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11D68" w14:textId="77777777" w:rsidR="00703406" w:rsidRDefault="00703406" w:rsidP="00703406">
      <w:pPr>
        <w:spacing w:after="0" w:line="240" w:lineRule="auto"/>
        <w:ind w:left="3888"/>
        <w:rPr>
          <w:rFonts w:asciiTheme="majorBidi" w:hAnsiTheme="majorBidi" w:cstheme="majorBidi"/>
          <w:b/>
          <w:sz w:val="24"/>
          <w:szCs w:val="24"/>
        </w:rPr>
      </w:pPr>
      <w:r w:rsidRPr="00DE3E7A">
        <w:rPr>
          <w:rFonts w:asciiTheme="majorBidi" w:hAnsiTheme="majorBidi" w:cstheme="majorBidi"/>
          <w:b/>
          <w:sz w:val="24"/>
          <w:szCs w:val="24"/>
        </w:rPr>
        <w:t>AKTUALIOS EKONOMINĖS INFORMACIJOS SUVESTINĖ</w:t>
      </w:r>
    </w:p>
    <w:p w14:paraId="10F1DCC0" w14:textId="77777777" w:rsidR="00703406" w:rsidRPr="00DE3E7A" w:rsidRDefault="00703406" w:rsidP="00703406">
      <w:pPr>
        <w:spacing w:after="0" w:line="240" w:lineRule="auto"/>
        <w:ind w:left="3888"/>
        <w:rPr>
          <w:rFonts w:asciiTheme="majorBidi" w:hAnsiTheme="majorBidi" w:cstheme="majorBidi"/>
          <w:b/>
          <w:sz w:val="24"/>
          <w:szCs w:val="24"/>
        </w:rPr>
      </w:pPr>
    </w:p>
    <w:p w14:paraId="29AE6D8B" w14:textId="1F12AD68" w:rsidR="00703406" w:rsidRDefault="00703406" w:rsidP="00703406">
      <w:pPr>
        <w:spacing w:after="0" w:line="240" w:lineRule="auto"/>
        <w:jc w:val="center"/>
        <w:rPr>
          <w:rFonts w:asciiTheme="majorBidi" w:hAnsiTheme="majorBidi" w:cstheme="majorBidi"/>
          <w:b/>
          <w:bCs/>
          <w:sz w:val="24"/>
          <w:szCs w:val="24"/>
        </w:rPr>
      </w:pPr>
      <w:r w:rsidRPr="00DE3E7A">
        <w:rPr>
          <w:rFonts w:asciiTheme="majorBidi" w:hAnsiTheme="majorBidi" w:cstheme="majorBidi"/>
          <w:b/>
          <w:bCs/>
          <w:sz w:val="24"/>
          <w:szCs w:val="24"/>
        </w:rPr>
        <w:t xml:space="preserve">2025 m.  </w:t>
      </w:r>
      <w:r>
        <w:rPr>
          <w:rFonts w:asciiTheme="majorBidi" w:hAnsiTheme="majorBidi" w:cstheme="majorBidi"/>
          <w:b/>
          <w:bCs/>
          <w:sz w:val="24"/>
          <w:szCs w:val="24"/>
        </w:rPr>
        <w:t>lapkričio</w:t>
      </w:r>
      <w:r w:rsidRPr="00DE3E7A">
        <w:rPr>
          <w:rFonts w:asciiTheme="majorBidi" w:hAnsiTheme="majorBidi" w:cstheme="majorBidi"/>
          <w:b/>
          <w:bCs/>
          <w:sz w:val="24"/>
          <w:szCs w:val="24"/>
        </w:rPr>
        <w:t xml:space="preserve"> mėn.</w:t>
      </w:r>
    </w:p>
    <w:p w14:paraId="23AD4564" w14:textId="77777777" w:rsidR="00703406" w:rsidRDefault="00703406" w:rsidP="00703406">
      <w:pPr>
        <w:spacing w:after="0" w:line="240" w:lineRule="auto"/>
        <w:rPr>
          <w:rFonts w:asciiTheme="majorBidi" w:hAnsiTheme="majorBidi" w:cstheme="majorBidi"/>
          <w:b/>
          <w:sz w:val="24"/>
          <w:szCs w:val="24"/>
        </w:rPr>
      </w:pPr>
      <w:r>
        <w:rPr>
          <w:rFonts w:asciiTheme="majorBidi" w:hAnsiTheme="majorBidi" w:cstheme="majorBidi"/>
          <w:b/>
          <w:sz w:val="24"/>
          <w:szCs w:val="24"/>
        </w:rPr>
        <w:t>TURINYS</w:t>
      </w:r>
    </w:p>
    <w:p w14:paraId="494BC347" w14:textId="77777777" w:rsidR="00703406" w:rsidRPr="00EA6B64" w:rsidRDefault="00703406" w:rsidP="00703406">
      <w:pPr>
        <w:pStyle w:val="ListParagraph"/>
        <w:numPr>
          <w:ilvl w:val="0"/>
          <w:numId w:val="1"/>
        </w:numPr>
        <w:spacing w:after="0" w:line="240" w:lineRule="auto"/>
        <w:rPr>
          <w:rFonts w:asciiTheme="majorBidi" w:hAnsiTheme="majorBidi" w:cstheme="majorBidi"/>
          <w:b/>
          <w:sz w:val="24"/>
          <w:szCs w:val="24"/>
        </w:rPr>
      </w:pPr>
      <w:r w:rsidRPr="00EA6B64">
        <w:rPr>
          <w:rFonts w:asciiTheme="majorBidi" w:hAnsiTheme="majorBidi" w:cstheme="majorBidi"/>
          <w:b/>
          <w:sz w:val="24"/>
          <w:szCs w:val="24"/>
        </w:rPr>
        <w:t>Jungtiniai Arabų Emyratai</w:t>
      </w:r>
      <w:r>
        <w:rPr>
          <w:rFonts w:asciiTheme="majorBidi" w:hAnsiTheme="majorBidi" w:cstheme="majorBidi"/>
          <w:b/>
          <w:sz w:val="24"/>
          <w:szCs w:val="24"/>
        </w:rPr>
        <w:t xml:space="preserve"> – p. 1</w:t>
      </w:r>
    </w:p>
    <w:p w14:paraId="7A8F4C3D" w14:textId="7AA283DC" w:rsidR="00703406" w:rsidRPr="00EA6B64" w:rsidRDefault="00703406" w:rsidP="00703406">
      <w:pPr>
        <w:pStyle w:val="ListParagraph"/>
        <w:numPr>
          <w:ilvl w:val="0"/>
          <w:numId w:val="1"/>
        </w:numPr>
        <w:spacing w:after="0" w:line="240" w:lineRule="auto"/>
        <w:rPr>
          <w:rFonts w:asciiTheme="majorBidi" w:hAnsiTheme="majorBidi" w:cstheme="majorBidi"/>
          <w:b/>
          <w:sz w:val="24"/>
          <w:szCs w:val="24"/>
        </w:rPr>
      </w:pPr>
      <w:r w:rsidRPr="00EA6B64">
        <w:rPr>
          <w:rFonts w:asciiTheme="majorBidi" w:hAnsiTheme="majorBidi" w:cstheme="majorBidi"/>
          <w:b/>
          <w:sz w:val="24"/>
          <w:szCs w:val="24"/>
        </w:rPr>
        <w:t>Saudo Arabija</w:t>
      </w:r>
      <w:r>
        <w:rPr>
          <w:rFonts w:asciiTheme="majorBidi" w:hAnsiTheme="majorBidi" w:cstheme="majorBidi"/>
          <w:b/>
          <w:sz w:val="24"/>
          <w:szCs w:val="24"/>
        </w:rPr>
        <w:t xml:space="preserve"> – p. 1</w:t>
      </w:r>
      <w:r w:rsidR="003D4569">
        <w:rPr>
          <w:rFonts w:asciiTheme="majorBidi" w:hAnsiTheme="majorBidi" w:cstheme="majorBidi"/>
          <w:b/>
          <w:sz w:val="24"/>
          <w:szCs w:val="24"/>
        </w:rPr>
        <w:t>0</w:t>
      </w:r>
    </w:p>
    <w:p w14:paraId="666CAB02" w14:textId="4C60AD57" w:rsidR="00703406" w:rsidRPr="00EA6B64" w:rsidRDefault="00703406" w:rsidP="00703406">
      <w:pPr>
        <w:pStyle w:val="ListParagraph"/>
        <w:numPr>
          <w:ilvl w:val="0"/>
          <w:numId w:val="1"/>
        </w:numPr>
        <w:spacing w:after="0" w:line="240" w:lineRule="auto"/>
        <w:rPr>
          <w:rFonts w:asciiTheme="majorBidi" w:hAnsiTheme="majorBidi" w:cstheme="majorBidi"/>
          <w:b/>
          <w:sz w:val="24"/>
          <w:szCs w:val="24"/>
        </w:rPr>
      </w:pPr>
      <w:r w:rsidRPr="00EA6B64">
        <w:rPr>
          <w:rFonts w:asciiTheme="majorBidi" w:hAnsiTheme="majorBidi" w:cstheme="majorBidi"/>
          <w:b/>
          <w:sz w:val="24"/>
          <w:szCs w:val="24"/>
        </w:rPr>
        <w:t>Kuveitas</w:t>
      </w:r>
      <w:r>
        <w:rPr>
          <w:rFonts w:asciiTheme="majorBidi" w:hAnsiTheme="majorBidi" w:cstheme="majorBidi"/>
          <w:b/>
          <w:sz w:val="24"/>
          <w:szCs w:val="24"/>
        </w:rPr>
        <w:t xml:space="preserve"> – p. 1</w:t>
      </w:r>
      <w:r w:rsidR="003D4569">
        <w:rPr>
          <w:rFonts w:asciiTheme="majorBidi" w:hAnsiTheme="majorBidi" w:cstheme="majorBidi"/>
          <w:b/>
          <w:sz w:val="24"/>
          <w:szCs w:val="24"/>
        </w:rPr>
        <w:t>5</w:t>
      </w:r>
    </w:p>
    <w:p w14:paraId="71E94676" w14:textId="77777777" w:rsidR="00703406" w:rsidRPr="00EA6B64" w:rsidRDefault="00703406" w:rsidP="00703406">
      <w:pPr>
        <w:pStyle w:val="ListParagraph"/>
        <w:numPr>
          <w:ilvl w:val="0"/>
          <w:numId w:val="1"/>
        </w:numPr>
        <w:spacing w:after="0" w:line="240" w:lineRule="auto"/>
        <w:rPr>
          <w:rFonts w:asciiTheme="majorBidi" w:hAnsiTheme="majorBidi" w:cstheme="majorBidi"/>
          <w:b/>
          <w:i/>
          <w:iCs/>
          <w:sz w:val="24"/>
          <w:szCs w:val="24"/>
        </w:rPr>
      </w:pPr>
      <w:r w:rsidRPr="00EA6B64">
        <w:rPr>
          <w:rFonts w:asciiTheme="majorBidi" w:hAnsiTheme="majorBidi" w:cstheme="majorBidi"/>
          <w:b/>
          <w:sz w:val="24"/>
          <w:szCs w:val="24"/>
        </w:rPr>
        <w:t>Bahreinas</w:t>
      </w:r>
      <w:r>
        <w:rPr>
          <w:rFonts w:asciiTheme="majorBidi" w:hAnsiTheme="majorBidi" w:cstheme="majorBidi"/>
          <w:b/>
          <w:sz w:val="24"/>
          <w:szCs w:val="24"/>
        </w:rPr>
        <w:t xml:space="preserve"> – p. 19</w:t>
      </w:r>
    </w:p>
    <w:p w14:paraId="1D411BCC" w14:textId="77777777" w:rsidR="00703406" w:rsidRDefault="00703406" w:rsidP="00703406">
      <w:pPr>
        <w:spacing w:after="0" w:line="240" w:lineRule="auto"/>
        <w:jc w:val="center"/>
        <w:rPr>
          <w:rFonts w:asciiTheme="majorBidi" w:hAnsiTheme="majorBidi" w:cstheme="majorBidi"/>
          <w:b/>
          <w:bCs/>
          <w:sz w:val="24"/>
          <w:szCs w:val="24"/>
        </w:rPr>
      </w:pPr>
    </w:p>
    <w:p w14:paraId="65D42F8F" w14:textId="6E241B52" w:rsidR="00703406" w:rsidRDefault="00703406" w:rsidP="00703406">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JUNGTINIAI ARABŲ EMYRATAI</w:t>
      </w:r>
    </w:p>
    <w:p w14:paraId="4B592863" w14:textId="77777777" w:rsidR="00A87864" w:rsidRPr="0089570A" w:rsidRDefault="00A87864" w:rsidP="00A87864">
      <w:pPr>
        <w:spacing w:after="0" w:line="240" w:lineRule="auto"/>
        <w:jc w:val="center"/>
        <w:rPr>
          <w:rFonts w:asciiTheme="majorBidi" w:hAnsiTheme="majorBidi" w:cstheme="majorBidi"/>
          <w:sz w:val="24"/>
          <w:szCs w:val="24"/>
        </w:rPr>
      </w:pPr>
    </w:p>
    <w:tbl>
      <w:tblPr>
        <w:tblW w:w="54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9"/>
        <w:gridCol w:w="9979"/>
        <w:gridCol w:w="2619"/>
        <w:gridCol w:w="1559"/>
      </w:tblGrid>
      <w:tr w:rsidR="00EB2B0D" w:rsidRPr="0089570A" w14:paraId="71217658" w14:textId="77777777" w:rsidTr="003A3181">
        <w:trPr>
          <w:trHeight w:val="385"/>
        </w:trPr>
        <w:tc>
          <w:tcPr>
            <w:tcW w:w="1579" w:type="dxa"/>
            <w:tcMar>
              <w:top w:w="29" w:type="dxa"/>
              <w:left w:w="115" w:type="dxa"/>
              <w:bottom w:w="29" w:type="dxa"/>
              <w:right w:w="115" w:type="dxa"/>
            </w:tcMar>
          </w:tcPr>
          <w:p w14:paraId="366F3063" w14:textId="77777777" w:rsidR="00A87864" w:rsidRPr="0089570A" w:rsidRDefault="00A87864" w:rsidP="00A87864">
            <w:pPr>
              <w:pStyle w:val="Heading1"/>
              <w:spacing w:after="0" w:line="240" w:lineRule="auto"/>
              <w:rPr>
                <w:rFonts w:asciiTheme="majorBidi" w:hAnsiTheme="majorBidi" w:cstheme="majorBidi"/>
                <w:b/>
                <w:bCs/>
                <w:color w:val="auto"/>
                <w:sz w:val="24"/>
                <w:szCs w:val="24"/>
                <w:lang w:val="lt-LT"/>
              </w:rPr>
            </w:pPr>
            <w:r w:rsidRPr="0089570A">
              <w:rPr>
                <w:rFonts w:asciiTheme="majorBidi" w:hAnsiTheme="majorBidi" w:cstheme="majorBidi"/>
                <w:b/>
                <w:bCs/>
                <w:color w:val="auto"/>
                <w:sz w:val="24"/>
                <w:szCs w:val="24"/>
                <w:lang w:val="lt-LT"/>
              </w:rPr>
              <w:t>Data</w:t>
            </w:r>
          </w:p>
        </w:tc>
        <w:tc>
          <w:tcPr>
            <w:tcW w:w="9979" w:type="dxa"/>
            <w:tcMar>
              <w:top w:w="29" w:type="dxa"/>
              <w:left w:w="115" w:type="dxa"/>
              <w:bottom w:w="29" w:type="dxa"/>
              <w:right w:w="115" w:type="dxa"/>
            </w:tcMar>
            <w:vAlign w:val="center"/>
          </w:tcPr>
          <w:p w14:paraId="62A0184F" w14:textId="77777777" w:rsidR="00A87864" w:rsidRPr="0089570A" w:rsidRDefault="00A87864" w:rsidP="00A87864">
            <w:pPr>
              <w:pStyle w:val="Heading1"/>
              <w:spacing w:after="0" w:line="240" w:lineRule="auto"/>
              <w:rPr>
                <w:rFonts w:asciiTheme="majorBidi" w:hAnsiTheme="majorBidi" w:cstheme="majorBidi"/>
                <w:b/>
                <w:bCs/>
                <w:color w:val="auto"/>
                <w:sz w:val="24"/>
                <w:szCs w:val="24"/>
                <w:lang w:val="lt-LT"/>
              </w:rPr>
            </w:pPr>
            <w:r w:rsidRPr="0089570A">
              <w:rPr>
                <w:rFonts w:asciiTheme="majorBidi" w:hAnsiTheme="majorBidi" w:cstheme="majorBidi"/>
                <w:b/>
                <w:bCs/>
                <w:color w:val="auto"/>
                <w:sz w:val="24"/>
                <w:szCs w:val="24"/>
                <w:lang w:val="lt-LT"/>
              </w:rPr>
              <w:t>Pateikiamos informacijos apibendrinimas</w:t>
            </w:r>
          </w:p>
        </w:tc>
        <w:tc>
          <w:tcPr>
            <w:tcW w:w="2619" w:type="dxa"/>
            <w:tcMar>
              <w:top w:w="29" w:type="dxa"/>
              <w:left w:w="115" w:type="dxa"/>
              <w:bottom w:w="29" w:type="dxa"/>
              <w:right w:w="115" w:type="dxa"/>
            </w:tcMar>
            <w:vAlign w:val="center"/>
          </w:tcPr>
          <w:p w14:paraId="32D18071" w14:textId="77A410A7" w:rsidR="00A87864" w:rsidRPr="0089570A" w:rsidRDefault="00A87864" w:rsidP="00A87864">
            <w:pPr>
              <w:pStyle w:val="Heading1"/>
              <w:spacing w:after="0" w:line="240" w:lineRule="auto"/>
              <w:rPr>
                <w:rFonts w:asciiTheme="majorBidi" w:hAnsiTheme="majorBidi" w:cstheme="majorBidi"/>
                <w:b/>
                <w:bCs/>
                <w:color w:val="auto"/>
                <w:sz w:val="24"/>
                <w:szCs w:val="24"/>
                <w:lang w:val="lt-LT"/>
              </w:rPr>
            </w:pPr>
            <w:r w:rsidRPr="0089570A">
              <w:rPr>
                <w:rFonts w:asciiTheme="majorBidi" w:hAnsiTheme="majorBidi" w:cstheme="majorBidi"/>
                <w:b/>
                <w:bCs/>
                <w:color w:val="auto"/>
                <w:sz w:val="24"/>
                <w:szCs w:val="24"/>
                <w:lang w:val="lt-LT"/>
              </w:rPr>
              <w:t>Info</w:t>
            </w:r>
            <w:r w:rsidR="00ED0ADF" w:rsidRPr="0089570A">
              <w:rPr>
                <w:rFonts w:asciiTheme="majorBidi" w:hAnsiTheme="majorBidi" w:cstheme="majorBidi"/>
                <w:b/>
                <w:bCs/>
                <w:color w:val="auto"/>
                <w:sz w:val="24"/>
                <w:szCs w:val="24"/>
                <w:lang w:val="lt-LT"/>
              </w:rPr>
              <w:t>rmacijos</w:t>
            </w:r>
            <w:r w:rsidRPr="0089570A">
              <w:rPr>
                <w:rFonts w:asciiTheme="majorBidi" w:hAnsiTheme="majorBidi" w:cstheme="majorBidi"/>
                <w:b/>
                <w:bCs/>
                <w:color w:val="auto"/>
                <w:sz w:val="24"/>
                <w:szCs w:val="24"/>
                <w:lang w:val="lt-LT"/>
              </w:rPr>
              <w:t xml:space="preserve"> šaltinis</w:t>
            </w:r>
          </w:p>
        </w:tc>
        <w:tc>
          <w:tcPr>
            <w:tcW w:w="1559" w:type="dxa"/>
            <w:tcMar>
              <w:top w:w="29" w:type="dxa"/>
              <w:left w:w="115" w:type="dxa"/>
              <w:bottom w:w="29" w:type="dxa"/>
              <w:right w:w="115" w:type="dxa"/>
            </w:tcMar>
            <w:vAlign w:val="center"/>
          </w:tcPr>
          <w:p w14:paraId="2A393E8D" w14:textId="77777777" w:rsidR="00A87864" w:rsidRPr="0089570A" w:rsidRDefault="00A87864" w:rsidP="00A87864">
            <w:pPr>
              <w:pStyle w:val="Heading1"/>
              <w:spacing w:after="0" w:line="240" w:lineRule="auto"/>
              <w:rPr>
                <w:rFonts w:asciiTheme="majorBidi" w:hAnsiTheme="majorBidi" w:cstheme="majorBidi"/>
                <w:b/>
                <w:bCs/>
                <w:color w:val="auto"/>
                <w:sz w:val="24"/>
                <w:szCs w:val="24"/>
                <w:lang w:val="lt-LT"/>
              </w:rPr>
            </w:pPr>
            <w:r w:rsidRPr="0089570A">
              <w:rPr>
                <w:rFonts w:asciiTheme="majorBidi" w:hAnsiTheme="majorBidi" w:cstheme="majorBidi"/>
                <w:b/>
                <w:bCs/>
                <w:color w:val="auto"/>
                <w:sz w:val="24"/>
                <w:szCs w:val="24"/>
                <w:lang w:val="lt-LT"/>
              </w:rPr>
              <w:t>Pastabos</w:t>
            </w:r>
          </w:p>
        </w:tc>
      </w:tr>
      <w:tr w:rsidR="00EB2B0D" w:rsidRPr="0089570A" w14:paraId="39DBC5F4" w14:textId="77777777" w:rsidTr="003A3181">
        <w:trPr>
          <w:trHeight w:val="216"/>
        </w:trPr>
        <w:tc>
          <w:tcPr>
            <w:tcW w:w="15736" w:type="dxa"/>
            <w:gridSpan w:val="4"/>
            <w:tcMar>
              <w:top w:w="29" w:type="dxa"/>
              <w:left w:w="115" w:type="dxa"/>
              <w:bottom w:w="29" w:type="dxa"/>
              <w:right w:w="115" w:type="dxa"/>
            </w:tcMar>
          </w:tcPr>
          <w:p w14:paraId="16EA6971" w14:textId="7534361F" w:rsidR="00621915" w:rsidRPr="0089570A" w:rsidRDefault="00ED0ADF" w:rsidP="009B3DC7">
            <w:pPr>
              <w:spacing w:after="0" w:line="240" w:lineRule="auto"/>
              <w:rPr>
                <w:rFonts w:asciiTheme="majorBidi" w:hAnsiTheme="majorBidi" w:cstheme="majorBidi"/>
                <w:b/>
                <w:sz w:val="24"/>
                <w:szCs w:val="24"/>
              </w:rPr>
            </w:pPr>
            <w:r w:rsidRPr="0089570A">
              <w:rPr>
                <w:rFonts w:asciiTheme="majorBidi" w:hAnsiTheme="majorBidi" w:cstheme="majorBidi"/>
                <w:b/>
                <w:sz w:val="24"/>
                <w:szCs w:val="24"/>
              </w:rPr>
              <w:t>LIETUVOS EKSPORTUOTOJAMS AKTUALI INFORMACIJA</w:t>
            </w:r>
          </w:p>
        </w:tc>
      </w:tr>
      <w:tr w:rsidR="0083464C" w:rsidRPr="0089570A" w14:paraId="670B077F" w14:textId="77777777" w:rsidTr="00E2478D">
        <w:trPr>
          <w:trHeight w:val="234"/>
        </w:trPr>
        <w:tc>
          <w:tcPr>
            <w:tcW w:w="1579" w:type="dxa"/>
            <w:tcBorders>
              <w:bottom w:val="single" w:sz="4" w:space="0" w:color="auto"/>
            </w:tcBorders>
            <w:tcMar>
              <w:top w:w="29" w:type="dxa"/>
              <w:left w:w="115" w:type="dxa"/>
              <w:bottom w:w="29" w:type="dxa"/>
              <w:right w:w="115" w:type="dxa"/>
            </w:tcMar>
          </w:tcPr>
          <w:p w14:paraId="795A34A9" w14:textId="5EC8FA56" w:rsidR="0083464C" w:rsidRPr="0089570A" w:rsidRDefault="0083464C" w:rsidP="000417D6">
            <w:pPr>
              <w:rPr>
                <w:sz w:val="24"/>
                <w:szCs w:val="24"/>
              </w:rPr>
            </w:pPr>
            <w:r w:rsidRPr="0089570A">
              <w:rPr>
                <w:sz w:val="24"/>
                <w:szCs w:val="24"/>
              </w:rPr>
              <w:t>2025 11 05</w:t>
            </w:r>
          </w:p>
        </w:tc>
        <w:tc>
          <w:tcPr>
            <w:tcW w:w="9979" w:type="dxa"/>
            <w:tcBorders>
              <w:bottom w:val="single" w:sz="4" w:space="0" w:color="auto"/>
            </w:tcBorders>
            <w:tcMar>
              <w:top w:w="29" w:type="dxa"/>
              <w:left w:w="115" w:type="dxa"/>
              <w:bottom w:w="29" w:type="dxa"/>
              <w:right w:w="115" w:type="dxa"/>
            </w:tcMar>
          </w:tcPr>
          <w:p w14:paraId="5F38935A" w14:textId="77777777" w:rsidR="0083464C" w:rsidRPr="0089570A" w:rsidRDefault="0083464C" w:rsidP="007D3A43">
            <w:pPr>
              <w:pStyle w:val="NoSpacing"/>
              <w:jc w:val="both"/>
              <w:rPr>
                <w:rFonts w:ascii="Times New Roman" w:hAnsi="Times New Roman" w:cs="Times New Roman"/>
                <w:sz w:val="24"/>
                <w:szCs w:val="24"/>
              </w:rPr>
            </w:pPr>
            <w:r w:rsidRPr="0089570A">
              <w:rPr>
                <w:rFonts w:ascii="Times New Roman" w:hAnsi="Times New Roman" w:cs="Times New Roman"/>
                <w:sz w:val="24"/>
                <w:szCs w:val="24"/>
              </w:rPr>
              <w:t>JAE vyriausybės žiniasklaidos biuras pirmą kartą surengė "JAE tarptautinę spaudos konferenciją", kuri yra 2025 m. JAE vyriausybės metinių susitikimų dalis, kurioje dalyvavo ministrai ir daugiau nei 200 žurnalistų bei žiniasklaidos specialistų, atstovaujančių vietos, regioninėms ir tarptautinėms žiniasklaidos priemonėms.</w:t>
            </w:r>
          </w:p>
          <w:p w14:paraId="1879C2EF" w14:textId="77777777" w:rsidR="0083464C" w:rsidRPr="0089570A" w:rsidRDefault="0083464C" w:rsidP="007D3A43">
            <w:pPr>
              <w:pStyle w:val="NoSpacing"/>
              <w:jc w:val="both"/>
              <w:rPr>
                <w:rFonts w:ascii="Times New Roman" w:hAnsi="Times New Roman" w:cs="Times New Roman"/>
                <w:sz w:val="24"/>
                <w:szCs w:val="24"/>
              </w:rPr>
            </w:pPr>
            <w:r w:rsidRPr="0089570A">
              <w:rPr>
                <w:rFonts w:ascii="Times New Roman" w:hAnsi="Times New Roman" w:cs="Times New Roman"/>
                <w:sz w:val="24"/>
                <w:szCs w:val="24"/>
              </w:rPr>
              <w:t>Konferencija buvo atviras dialogas tarp JAE vyriausybės ir žiniasklaidos priemonių, siekiant pabrėžti pagrindinius atnaujinimus, kryptis ir vyriausybės pasiekimus gyvybiškai svarbiuose sektoriuose.</w:t>
            </w:r>
          </w:p>
          <w:p w14:paraId="1237F922" w14:textId="378CDE79" w:rsidR="0083464C" w:rsidRPr="0089570A" w:rsidRDefault="0083464C" w:rsidP="007D3A43">
            <w:pPr>
              <w:pStyle w:val="NoSpacing"/>
              <w:jc w:val="both"/>
              <w:rPr>
                <w:rFonts w:ascii="Times New Roman" w:hAnsi="Times New Roman" w:cs="Times New Roman"/>
                <w:sz w:val="24"/>
                <w:szCs w:val="24"/>
              </w:rPr>
            </w:pPr>
            <w:r w:rsidRPr="0089570A">
              <w:rPr>
                <w:rFonts w:ascii="Times New Roman" w:hAnsi="Times New Roman" w:cs="Times New Roman"/>
                <w:sz w:val="24"/>
                <w:szCs w:val="24"/>
              </w:rPr>
              <w:t>J</w:t>
            </w:r>
            <w:r w:rsidR="00BA746D" w:rsidRPr="0089570A">
              <w:rPr>
                <w:rFonts w:ascii="Times New Roman" w:hAnsi="Times New Roman" w:cs="Times New Roman"/>
                <w:sz w:val="24"/>
                <w:szCs w:val="24"/>
              </w:rPr>
              <w:t>oje</w:t>
            </w:r>
            <w:r w:rsidRPr="0089570A">
              <w:rPr>
                <w:rFonts w:ascii="Times New Roman" w:hAnsi="Times New Roman" w:cs="Times New Roman"/>
                <w:sz w:val="24"/>
                <w:szCs w:val="24"/>
              </w:rPr>
              <w:t xml:space="preserve"> taip pat išsamiai apžvelgta pažanga pagrindinėse srityse, susijusiose su investicijomis, energetika, dirbtiniu intelektu ir JAE užsienio pagalbos pastangomis, taip pat pristatyti pagrindiniai šalies ekonominiai pasiekimai ir strateginiai planai sustiprinti pasaulinę lyderystę.</w:t>
            </w:r>
          </w:p>
          <w:p w14:paraId="14A32D42" w14:textId="77777777" w:rsidR="0083464C" w:rsidRPr="0089570A" w:rsidRDefault="0083464C" w:rsidP="00892908">
            <w:pPr>
              <w:pStyle w:val="NoSpacing"/>
              <w:jc w:val="both"/>
              <w:rPr>
                <w:rStyle w:val="Strong"/>
                <w:rFonts w:ascii="Times New Roman" w:hAnsi="Times New Roman" w:cs="Times New Roman"/>
                <w:b w:val="0"/>
                <w:bCs w:val="0"/>
                <w:sz w:val="24"/>
                <w:szCs w:val="24"/>
              </w:rPr>
            </w:pPr>
          </w:p>
        </w:tc>
        <w:tc>
          <w:tcPr>
            <w:tcW w:w="2619" w:type="dxa"/>
            <w:tcBorders>
              <w:bottom w:val="single" w:sz="4" w:space="0" w:color="auto"/>
            </w:tcBorders>
            <w:tcMar>
              <w:top w:w="29" w:type="dxa"/>
              <w:left w:w="115" w:type="dxa"/>
              <w:bottom w:w="29" w:type="dxa"/>
              <w:right w:w="115" w:type="dxa"/>
            </w:tcMar>
          </w:tcPr>
          <w:p w14:paraId="5DDCA634" w14:textId="1D483251" w:rsidR="0002285B" w:rsidRPr="0089570A" w:rsidRDefault="007D3A43" w:rsidP="007D3A43">
            <w:pPr>
              <w:pStyle w:val="NoSpacing"/>
              <w:jc w:val="both"/>
              <w:rPr>
                <w:rStyle w:val="Hyperlink"/>
                <w:rFonts w:ascii="Times New Roman" w:hAnsi="Times New Roman" w:cs="Times New Roman"/>
                <w:kern w:val="36"/>
                <w:sz w:val="24"/>
                <w:szCs w:val="24"/>
                <w:lang w:val="en-AE" w:eastAsia="en-AE"/>
              </w:rPr>
            </w:pPr>
            <w:r w:rsidRPr="0089570A">
              <w:rPr>
                <w:rFonts w:ascii="Times New Roman" w:hAnsi="Times New Roman" w:cs="Times New Roman"/>
                <w:kern w:val="36"/>
                <w:sz w:val="24"/>
                <w:szCs w:val="24"/>
                <w:lang w:val="en-AE" w:eastAsia="en-AE"/>
              </w:rPr>
              <w:fldChar w:fldCharType="begin"/>
            </w:r>
            <w:r w:rsidRPr="0089570A">
              <w:rPr>
                <w:rFonts w:ascii="Times New Roman" w:hAnsi="Times New Roman" w:cs="Times New Roman"/>
                <w:kern w:val="36"/>
                <w:sz w:val="24"/>
                <w:szCs w:val="24"/>
                <w:lang w:val="en-AE" w:eastAsia="en-AE"/>
              </w:rPr>
              <w:instrText>HYPERLINK "https://www.wam.ae/en/article/bmkc6no-uae-international-press-conference-outlines"</w:instrText>
            </w:r>
            <w:r w:rsidRPr="0089570A">
              <w:rPr>
                <w:rFonts w:ascii="Times New Roman" w:hAnsi="Times New Roman" w:cs="Times New Roman"/>
                <w:kern w:val="36"/>
                <w:sz w:val="24"/>
                <w:szCs w:val="24"/>
                <w:lang w:val="en-AE" w:eastAsia="en-AE"/>
              </w:rPr>
            </w:r>
            <w:r w:rsidRPr="0089570A">
              <w:rPr>
                <w:rFonts w:ascii="Times New Roman" w:hAnsi="Times New Roman" w:cs="Times New Roman"/>
                <w:kern w:val="36"/>
                <w:sz w:val="24"/>
                <w:szCs w:val="24"/>
                <w:lang w:val="en-AE" w:eastAsia="en-AE"/>
              </w:rPr>
              <w:fldChar w:fldCharType="separate"/>
            </w:r>
            <w:r w:rsidR="0002285B" w:rsidRPr="0089570A">
              <w:rPr>
                <w:rStyle w:val="Hyperlink"/>
                <w:rFonts w:ascii="Times New Roman" w:hAnsi="Times New Roman" w:cs="Times New Roman"/>
                <w:kern w:val="36"/>
                <w:sz w:val="24"/>
                <w:szCs w:val="24"/>
                <w:lang w:val="en-AE" w:eastAsia="en-AE"/>
              </w:rPr>
              <w:t>UAE International Press Conference outlines national achievements, government directions to strengthen nation's global leadership</w:t>
            </w:r>
          </w:p>
          <w:p w14:paraId="530C0C2D" w14:textId="4EFFB338" w:rsidR="0083464C" w:rsidRPr="0089570A" w:rsidRDefault="007D3A43" w:rsidP="007D3A43">
            <w:pPr>
              <w:pStyle w:val="NoSpacing"/>
              <w:jc w:val="both"/>
              <w:rPr>
                <w:rFonts w:ascii="Times New Roman" w:hAnsi="Times New Roman" w:cs="Times New Roman"/>
                <w:color w:val="515151"/>
                <w:kern w:val="36"/>
                <w:sz w:val="24"/>
                <w:szCs w:val="24"/>
                <w:lang w:val="en-AE" w:eastAsia="en-AE"/>
              </w:rPr>
            </w:pPr>
            <w:r w:rsidRPr="0089570A">
              <w:rPr>
                <w:rStyle w:val="Hyperlink"/>
                <w:rFonts w:ascii="Times New Roman" w:hAnsi="Times New Roman" w:cs="Times New Roman"/>
                <w:kern w:val="36"/>
                <w:sz w:val="24"/>
                <w:szCs w:val="24"/>
                <w:lang w:val="en-AE" w:eastAsia="en-AE"/>
              </w:rPr>
              <w:t>(WAM)</w:t>
            </w:r>
            <w:r w:rsidRPr="0089570A">
              <w:rPr>
                <w:rFonts w:ascii="Times New Roman" w:hAnsi="Times New Roman" w:cs="Times New Roman"/>
                <w:kern w:val="36"/>
                <w:sz w:val="24"/>
                <w:szCs w:val="24"/>
                <w:lang w:val="en-AE" w:eastAsia="en-AE"/>
              </w:rPr>
              <w:fldChar w:fldCharType="end"/>
            </w:r>
          </w:p>
        </w:tc>
        <w:tc>
          <w:tcPr>
            <w:tcW w:w="1559" w:type="dxa"/>
            <w:tcBorders>
              <w:bottom w:val="single" w:sz="4" w:space="0" w:color="auto"/>
            </w:tcBorders>
            <w:tcMar>
              <w:top w:w="29" w:type="dxa"/>
              <w:left w:w="115" w:type="dxa"/>
              <w:bottom w:w="29" w:type="dxa"/>
              <w:right w:w="115" w:type="dxa"/>
            </w:tcMar>
          </w:tcPr>
          <w:p w14:paraId="103BF3F7" w14:textId="77777777" w:rsidR="0083464C" w:rsidRPr="0089570A" w:rsidRDefault="0083464C" w:rsidP="00DD7124">
            <w:pPr>
              <w:rPr>
                <w:color w:val="EE0000"/>
                <w:sz w:val="24"/>
                <w:szCs w:val="24"/>
              </w:rPr>
            </w:pPr>
          </w:p>
        </w:tc>
      </w:tr>
      <w:tr w:rsidR="00AA1D65" w:rsidRPr="0089570A" w14:paraId="0AAB6385" w14:textId="77777777" w:rsidTr="00E2478D">
        <w:trPr>
          <w:trHeight w:val="234"/>
        </w:trPr>
        <w:tc>
          <w:tcPr>
            <w:tcW w:w="1579" w:type="dxa"/>
            <w:tcBorders>
              <w:bottom w:val="single" w:sz="4" w:space="0" w:color="auto"/>
            </w:tcBorders>
            <w:tcMar>
              <w:top w:w="29" w:type="dxa"/>
              <w:left w:w="115" w:type="dxa"/>
              <w:bottom w:w="29" w:type="dxa"/>
              <w:right w:w="115" w:type="dxa"/>
            </w:tcMar>
          </w:tcPr>
          <w:p w14:paraId="339CF454" w14:textId="3844CA00" w:rsidR="00AA1D65" w:rsidRPr="0089570A" w:rsidRDefault="00AA1D65" w:rsidP="000417D6">
            <w:pPr>
              <w:rPr>
                <w:sz w:val="24"/>
                <w:szCs w:val="24"/>
              </w:rPr>
            </w:pPr>
            <w:r w:rsidRPr="0089570A">
              <w:rPr>
                <w:sz w:val="24"/>
                <w:szCs w:val="24"/>
              </w:rPr>
              <w:t>2025 11 13</w:t>
            </w:r>
          </w:p>
        </w:tc>
        <w:tc>
          <w:tcPr>
            <w:tcW w:w="9979" w:type="dxa"/>
            <w:tcBorders>
              <w:bottom w:val="single" w:sz="4" w:space="0" w:color="auto"/>
            </w:tcBorders>
            <w:tcMar>
              <w:top w:w="29" w:type="dxa"/>
              <w:left w:w="115" w:type="dxa"/>
              <w:bottom w:w="29" w:type="dxa"/>
              <w:right w:w="115" w:type="dxa"/>
            </w:tcMar>
          </w:tcPr>
          <w:p w14:paraId="4206212A" w14:textId="2407669B" w:rsidR="00AA1D65" w:rsidRPr="0089570A" w:rsidRDefault="00AA1D65" w:rsidP="00FD072A">
            <w:pPr>
              <w:pStyle w:val="NoSpacing"/>
              <w:jc w:val="both"/>
              <w:rPr>
                <w:rFonts w:ascii="Times New Roman" w:hAnsi="Times New Roman" w:cs="Times New Roman"/>
                <w:noProof/>
                <w:sz w:val="24"/>
                <w:szCs w:val="24"/>
              </w:rPr>
            </w:pPr>
            <w:r w:rsidRPr="0089570A">
              <w:rPr>
                <w:rFonts w:ascii="Times New Roman" w:hAnsi="Times New Roman" w:cs="Times New Roman"/>
                <w:noProof/>
                <w:sz w:val="24"/>
                <w:szCs w:val="24"/>
              </w:rPr>
              <w:t>Šiame "Middle East Economy Watch" numeryje nagrinėjame, kaip Persijos įlankos bendradarbiavimo taryba stiprina savo įsipareigojimą liberalizuoti prekybą tuo metu, kai kai kuriose pasaulio dalyse globalizacija patiria spaudimą.</w:t>
            </w:r>
          </w:p>
          <w:p w14:paraId="3261DD82" w14:textId="347572F4" w:rsidR="000B7940" w:rsidRPr="0089570A" w:rsidRDefault="00AA1D65" w:rsidP="00FD072A">
            <w:pPr>
              <w:pStyle w:val="NoSpacing"/>
              <w:jc w:val="both"/>
              <w:rPr>
                <w:rFonts w:ascii="Times New Roman" w:hAnsi="Times New Roman" w:cs="Times New Roman"/>
                <w:noProof/>
                <w:sz w:val="24"/>
                <w:szCs w:val="24"/>
              </w:rPr>
            </w:pPr>
            <w:r w:rsidRPr="0089570A">
              <w:rPr>
                <w:rFonts w:ascii="Times New Roman" w:hAnsi="Times New Roman" w:cs="Times New Roman"/>
                <w:noProof/>
                <w:sz w:val="24"/>
                <w:szCs w:val="24"/>
              </w:rPr>
              <w:t>JAE per pastaruosius kelerius metus pasirašė daugybę prekybos susitarimų</w:t>
            </w:r>
            <w:r w:rsidR="000B7940" w:rsidRPr="0089570A">
              <w:rPr>
                <w:rFonts w:ascii="Times New Roman" w:hAnsi="Times New Roman" w:cs="Times New Roman"/>
                <w:noProof/>
                <w:sz w:val="24"/>
                <w:szCs w:val="24"/>
              </w:rPr>
              <w:t>, siekdam</w:t>
            </w:r>
            <w:r w:rsidR="00171226" w:rsidRPr="0089570A">
              <w:rPr>
                <w:rFonts w:ascii="Times New Roman" w:hAnsi="Times New Roman" w:cs="Times New Roman"/>
                <w:noProof/>
                <w:sz w:val="24"/>
                <w:szCs w:val="24"/>
              </w:rPr>
              <w:t xml:space="preserve">a </w:t>
            </w:r>
            <w:r w:rsidR="000B7940" w:rsidRPr="0089570A">
              <w:rPr>
                <w:rFonts w:ascii="Times New Roman" w:hAnsi="Times New Roman" w:cs="Times New Roman"/>
                <w:noProof/>
                <w:sz w:val="24"/>
                <w:szCs w:val="24"/>
              </w:rPr>
              <w:t>platesnio Persijos įlankos bendradarbiavimo tarybos pastangų siekti ekonominio atvirumo.</w:t>
            </w:r>
            <w:r w:rsidR="00171226" w:rsidRPr="0089570A">
              <w:rPr>
                <w:rFonts w:ascii="Times New Roman" w:hAnsi="Times New Roman" w:cs="Times New Roman"/>
                <w:noProof/>
                <w:sz w:val="24"/>
                <w:szCs w:val="24"/>
              </w:rPr>
              <w:t xml:space="preserve"> </w:t>
            </w:r>
            <w:r w:rsidR="000B7940" w:rsidRPr="0089570A">
              <w:rPr>
                <w:rFonts w:ascii="Times New Roman" w:hAnsi="Times New Roman" w:cs="Times New Roman"/>
                <w:noProof/>
                <w:sz w:val="24"/>
                <w:szCs w:val="24"/>
              </w:rPr>
              <w:t xml:space="preserve">Šiais susitarimais stiprinamas JAE, kaip </w:t>
            </w:r>
            <w:r w:rsidR="000B7940" w:rsidRPr="0089570A">
              <w:rPr>
                <w:rStyle w:val="Strong"/>
                <w:rFonts w:ascii="Times New Roman" w:eastAsiaTheme="majorEastAsia" w:hAnsi="Times New Roman" w:cs="Times New Roman"/>
                <w:b w:val="0"/>
                <w:bCs w:val="0"/>
                <w:noProof/>
                <w:sz w:val="24"/>
                <w:szCs w:val="24"/>
              </w:rPr>
              <w:t>tilto tarp Azijos, Afrikos ir Europos, vaidmuo</w:t>
            </w:r>
            <w:r w:rsidR="000B7940" w:rsidRPr="0089570A">
              <w:rPr>
                <w:rFonts w:ascii="Times New Roman" w:hAnsi="Times New Roman" w:cs="Times New Roman"/>
                <w:noProof/>
                <w:sz w:val="24"/>
                <w:szCs w:val="24"/>
              </w:rPr>
              <w:t xml:space="preserve">, gerinant eksportuotojų galimybes </w:t>
            </w:r>
            <w:r w:rsidR="000B7940" w:rsidRPr="0089570A">
              <w:rPr>
                <w:rFonts w:ascii="Times New Roman" w:hAnsi="Times New Roman" w:cs="Times New Roman"/>
                <w:noProof/>
                <w:sz w:val="24"/>
                <w:szCs w:val="24"/>
              </w:rPr>
              <w:lastRenderedPageBreak/>
              <w:t>maisto ir žemės ūkio sektoriuose.</w:t>
            </w:r>
            <w:r w:rsidR="00FD072A" w:rsidRPr="0089570A">
              <w:rPr>
                <w:rFonts w:ascii="Times New Roman" w:hAnsi="Times New Roman" w:cs="Times New Roman"/>
                <w:noProof/>
                <w:sz w:val="24"/>
                <w:szCs w:val="24"/>
              </w:rPr>
              <w:t xml:space="preserve"> </w:t>
            </w:r>
            <w:r w:rsidR="000B7940" w:rsidRPr="0089570A">
              <w:rPr>
                <w:rFonts w:ascii="Times New Roman" w:hAnsi="Times New Roman" w:cs="Times New Roman"/>
                <w:noProof/>
                <w:sz w:val="24"/>
                <w:szCs w:val="24"/>
              </w:rPr>
              <w:t>Ne naftos prekybos augimas tebėra spartus, o įvairinimo politika remia maisto importą ir reeksportą</w:t>
            </w:r>
          </w:p>
          <w:p w14:paraId="2756181A" w14:textId="77777777" w:rsidR="00AA1D65" w:rsidRPr="0089570A" w:rsidRDefault="00AA1D65" w:rsidP="00E1773A">
            <w:pPr>
              <w:pStyle w:val="NoSpacing"/>
              <w:jc w:val="both"/>
              <w:rPr>
                <w:rFonts w:ascii="Times New Roman" w:hAnsi="Times New Roman" w:cs="Times New Roman"/>
                <w:sz w:val="24"/>
                <w:szCs w:val="24"/>
              </w:rPr>
            </w:pPr>
          </w:p>
        </w:tc>
        <w:tc>
          <w:tcPr>
            <w:tcW w:w="2619" w:type="dxa"/>
            <w:tcBorders>
              <w:bottom w:val="single" w:sz="4" w:space="0" w:color="auto"/>
            </w:tcBorders>
            <w:tcMar>
              <w:top w:w="29" w:type="dxa"/>
              <w:left w:w="115" w:type="dxa"/>
              <w:bottom w:w="29" w:type="dxa"/>
              <w:right w:w="115" w:type="dxa"/>
            </w:tcMar>
          </w:tcPr>
          <w:p w14:paraId="57D51897" w14:textId="2DD97905" w:rsidR="00E1773A" w:rsidRPr="0089570A" w:rsidRDefault="00C47C78" w:rsidP="00E1773A">
            <w:pPr>
              <w:pStyle w:val="NoSpacing"/>
              <w:jc w:val="both"/>
              <w:rPr>
                <w:rStyle w:val="Hyperlink"/>
                <w:rFonts w:ascii="Times New Roman" w:hAnsi="Times New Roman" w:cs="Times New Roman"/>
                <w:kern w:val="36"/>
                <w:sz w:val="24"/>
                <w:szCs w:val="24"/>
                <w:lang w:val="en-AE" w:eastAsia="en-AE"/>
              </w:rPr>
            </w:pPr>
            <w:r w:rsidRPr="0089570A">
              <w:rPr>
                <w:rFonts w:ascii="Times New Roman" w:hAnsi="Times New Roman" w:cs="Times New Roman"/>
                <w:kern w:val="36"/>
                <w:sz w:val="24"/>
                <w:szCs w:val="24"/>
                <w:lang w:val="en-AE" w:eastAsia="en-AE"/>
              </w:rPr>
              <w:lastRenderedPageBreak/>
              <w:fldChar w:fldCharType="begin"/>
            </w:r>
            <w:r w:rsidRPr="0089570A">
              <w:rPr>
                <w:rFonts w:ascii="Times New Roman" w:hAnsi="Times New Roman" w:cs="Times New Roman"/>
                <w:kern w:val="36"/>
                <w:sz w:val="24"/>
                <w:szCs w:val="24"/>
                <w:lang w:val="en-AE" w:eastAsia="en-AE"/>
              </w:rPr>
              <w:instrText>HYPERLINK "https://www.pwc.com/m1/en/publications/middle-east-economy-watch/nov-2025.html"</w:instrText>
            </w:r>
            <w:r w:rsidRPr="0089570A">
              <w:rPr>
                <w:rFonts w:ascii="Times New Roman" w:hAnsi="Times New Roman" w:cs="Times New Roman"/>
                <w:kern w:val="36"/>
                <w:sz w:val="24"/>
                <w:szCs w:val="24"/>
                <w:lang w:val="en-AE" w:eastAsia="en-AE"/>
              </w:rPr>
            </w:r>
            <w:r w:rsidRPr="0089570A">
              <w:rPr>
                <w:rFonts w:ascii="Times New Roman" w:hAnsi="Times New Roman" w:cs="Times New Roman"/>
                <w:kern w:val="36"/>
                <w:sz w:val="24"/>
                <w:szCs w:val="24"/>
                <w:lang w:val="en-AE" w:eastAsia="en-AE"/>
              </w:rPr>
              <w:fldChar w:fldCharType="separate"/>
            </w:r>
            <w:r w:rsidR="00E1773A" w:rsidRPr="0089570A">
              <w:rPr>
                <w:rStyle w:val="Hyperlink"/>
                <w:rFonts w:ascii="Times New Roman" w:hAnsi="Times New Roman" w:cs="Times New Roman"/>
                <w:kern w:val="36"/>
                <w:sz w:val="24"/>
                <w:szCs w:val="24"/>
                <w:lang w:val="en-AE" w:eastAsia="en-AE"/>
              </w:rPr>
              <w:t>Beyond oil: GCC’s expanding trade agenda gains momentum</w:t>
            </w:r>
          </w:p>
          <w:p w14:paraId="2CE77244" w14:textId="26A7C133" w:rsidR="00AA1D65" w:rsidRPr="0089570A" w:rsidRDefault="00E1773A" w:rsidP="00E1773A">
            <w:pPr>
              <w:pStyle w:val="NoSpacing"/>
              <w:jc w:val="both"/>
              <w:rPr>
                <w:rFonts w:ascii="Times New Roman" w:hAnsi="Times New Roman" w:cs="Times New Roman"/>
                <w:kern w:val="36"/>
                <w:sz w:val="24"/>
                <w:szCs w:val="24"/>
                <w:lang w:val="en-AE" w:eastAsia="en-AE"/>
              </w:rPr>
            </w:pPr>
            <w:r w:rsidRPr="0089570A">
              <w:rPr>
                <w:rStyle w:val="Hyperlink"/>
                <w:rFonts w:ascii="Times New Roman" w:hAnsi="Times New Roman" w:cs="Times New Roman"/>
                <w:kern w:val="36"/>
                <w:sz w:val="24"/>
                <w:szCs w:val="24"/>
                <w:lang w:val="en-AE" w:eastAsia="en-AE"/>
              </w:rPr>
              <w:t>(PWC)</w:t>
            </w:r>
            <w:r w:rsidR="00C47C78" w:rsidRPr="0089570A">
              <w:rPr>
                <w:rFonts w:ascii="Times New Roman" w:hAnsi="Times New Roman" w:cs="Times New Roman"/>
                <w:kern w:val="36"/>
                <w:sz w:val="24"/>
                <w:szCs w:val="24"/>
                <w:lang w:val="en-AE" w:eastAsia="en-AE"/>
              </w:rPr>
              <w:fldChar w:fldCharType="end"/>
            </w:r>
          </w:p>
        </w:tc>
        <w:tc>
          <w:tcPr>
            <w:tcW w:w="1559" w:type="dxa"/>
            <w:tcBorders>
              <w:bottom w:val="single" w:sz="4" w:space="0" w:color="auto"/>
            </w:tcBorders>
            <w:tcMar>
              <w:top w:w="29" w:type="dxa"/>
              <w:left w:w="115" w:type="dxa"/>
              <w:bottom w:w="29" w:type="dxa"/>
              <w:right w:w="115" w:type="dxa"/>
            </w:tcMar>
          </w:tcPr>
          <w:p w14:paraId="461765DB" w14:textId="77777777" w:rsidR="00AA1D65" w:rsidRPr="0089570A" w:rsidRDefault="00AA1D65" w:rsidP="00DD7124">
            <w:pPr>
              <w:rPr>
                <w:color w:val="EE0000"/>
                <w:sz w:val="24"/>
                <w:szCs w:val="24"/>
              </w:rPr>
            </w:pPr>
          </w:p>
        </w:tc>
      </w:tr>
      <w:tr w:rsidR="001166D6" w:rsidRPr="0089570A" w14:paraId="59646BD6" w14:textId="77777777" w:rsidTr="00E2478D">
        <w:trPr>
          <w:trHeight w:val="234"/>
        </w:trPr>
        <w:tc>
          <w:tcPr>
            <w:tcW w:w="1579" w:type="dxa"/>
            <w:tcBorders>
              <w:bottom w:val="single" w:sz="4" w:space="0" w:color="auto"/>
            </w:tcBorders>
            <w:tcMar>
              <w:top w:w="29" w:type="dxa"/>
              <w:left w:w="115" w:type="dxa"/>
              <w:bottom w:w="29" w:type="dxa"/>
              <w:right w:w="115" w:type="dxa"/>
            </w:tcMar>
          </w:tcPr>
          <w:p w14:paraId="67449AB8" w14:textId="73BF06B7" w:rsidR="001166D6" w:rsidRPr="0089570A" w:rsidRDefault="001166D6" w:rsidP="000417D6">
            <w:pPr>
              <w:rPr>
                <w:sz w:val="24"/>
                <w:szCs w:val="24"/>
              </w:rPr>
            </w:pPr>
            <w:r w:rsidRPr="0089570A">
              <w:rPr>
                <w:sz w:val="24"/>
                <w:szCs w:val="24"/>
              </w:rPr>
              <w:t>2025 11 20</w:t>
            </w:r>
          </w:p>
        </w:tc>
        <w:tc>
          <w:tcPr>
            <w:tcW w:w="9979" w:type="dxa"/>
            <w:tcBorders>
              <w:bottom w:val="single" w:sz="4" w:space="0" w:color="auto"/>
            </w:tcBorders>
            <w:tcMar>
              <w:top w:w="29" w:type="dxa"/>
              <w:left w:w="115" w:type="dxa"/>
              <w:bottom w:w="29" w:type="dxa"/>
              <w:right w:w="115" w:type="dxa"/>
            </w:tcMar>
          </w:tcPr>
          <w:p w14:paraId="02719AB0" w14:textId="1B931983" w:rsidR="001166D6" w:rsidRPr="0089570A" w:rsidRDefault="001166D6" w:rsidP="004A1CD7">
            <w:pPr>
              <w:pStyle w:val="NoSpacing"/>
              <w:jc w:val="both"/>
              <w:rPr>
                <w:rFonts w:ascii="Times New Roman" w:hAnsi="Times New Roman" w:cs="Times New Roman"/>
                <w:noProof/>
                <w:sz w:val="24"/>
                <w:szCs w:val="24"/>
              </w:rPr>
            </w:pPr>
            <w:r w:rsidRPr="0089570A">
              <w:rPr>
                <w:rFonts w:ascii="Times New Roman" w:hAnsi="Times New Roman" w:cs="Times New Roman"/>
                <w:noProof/>
                <w:sz w:val="24"/>
                <w:szCs w:val="24"/>
              </w:rPr>
              <w:t xml:space="preserve">2025 m. lapkričio </w:t>
            </w:r>
            <w:r w:rsidR="00D800D9" w:rsidRPr="0089570A">
              <w:rPr>
                <w:rFonts w:ascii="Times New Roman" w:hAnsi="Times New Roman" w:cs="Times New Roman"/>
                <w:noProof/>
                <w:sz w:val="24"/>
                <w:szCs w:val="24"/>
              </w:rPr>
              <w:t>2</w:t>
            </w:r>
            <w:r w:rsidRPr="0089570A">
              <w:rPr>
                <w:rFonts w:ascii="Times New Roman" w:hAnsi="Times New Roman" w:cs="Times New Roman"/>
                <w:noProof/>
                <w:sz w:val="24"/>
                <w:szCs w:val="24"/>
              </w:rPr>
              <w:t>0 d.</w:t>
            </w:r>
            <w:r w:rsidR="00D800D9" w:rsidRPr="0089570A">
              <w:rPr>
                <w:rFonts w:ascii="Times New Roman" w:hAnsi="Times New Roman" w:cs="Times New Roman"/>
                <w:noProof/>
                <w:sz w:val="24"/>
                <w:szCs w:val="24"/>
              </w:rPr>
              <w:t xml:space="preserve"> </w:t>
            </w:r>
            <w:r w:rsidRPr="0089570A">
              <w:rPr>
                <w:rFonts w:ascii="Times New Roman" w:hAnsi="Times New Roman" w:cs="Times New Roman"/>
                <w:noProof/>
                <w:sz w:val="24"/>
                <w:szCs w:val="24"/>
              </w:rPr>
              <w:t xml:space="preserve"> Užsienio prekybos ministerijos </w:t>
            </w:r>
            <w:r w:rsidR="001B797A" w:rsidRPr="0089570A">
              <w:rPr>
                <w:rFonts w:ascii="Times New Roman" w:hAnsi="Times New Roman" w:cs="Times New Roman"/>
                <w:noProof/>
                <w:sz w:val="24"/>
                <w:szCs w:val="24"/>
              </w:rPr>
              <w:t>iniciatyva buvo pristatyta</w:t>
            </w:r>
            <w:r w:rsidR="00EB2A9B" w:rsidRPr="0089570A">
              <w:rPr>
                <w:rFonts w:ascii="Times New Roman" w:hAnsi="Times New Roman" w:cs="Times New Roman"/>
                <w:noProof/>
                <w:sz w:val="24"/>
                <w:szCs w:val="24"/>
              </w:rPr>
              <w:t xml:space="preserve"> nauja</w:t>
            </w:r>
            <w:r w:rsidRPr="0089570A">
              <w:rPr>
                <w:rFonts w:ascii="Times New Roman" w:hAnsi="Times New Roman" w:cs="Times New Roman"/>
                <w:noProof/>
                <w:sz w:val="24"/>
                <w:szCs w:val="24"/>
              </w:rPr>
              <w:t xml:space="preserve"> "JAE pasaulinio prekybos centro" </w:t>
            </w:r>
            <w:r w:rsidR="001B797A" w:rsidRPr="0089570A">
              <w:rPr>
                <w:rFonts w:ascii="Times New Roman" w:hAnsi="Times New Roman" w:cs="Times New Roman"/>
                <w:noProof/>
                <w:sz w:val="24"/>
                <w:szCs w:val="24"/>
              </w:rPr>
              <w:t>strategija</w:t>
            </w:r>
            <w:r w:rsidRPr="0089570A">
              <w:rPr>
                <w:rFonts w:ascii="Times New Roman" w:hAnsi="Times New Roman" w:cs="Times New Roman"/>
                <w:noProof/>
                <w:sz w:val="24"/>
                <w:szCs w:val="24"/>
              </w:rPr>
              <w:t>, kuria siekiama įtvirtinti JAE, kaip vieno iš pagrindinių tarptautinės prekybos centrų, pozicijas. Programa yra strateginis žingsnis siekiant sustiprinti JAE, kaip pasaulinių prekių ir paslaugų vartų, poziciją, paspartinti nacionalinius užsienio prekybos tikslus ir atverti naujas rinkas JAE eksportui.</w:t>
            </w:r>
          </w:p>
          <w:p w14:paraId="4DF06A12" w14:textId="77777777" w:rsidR="001166D6" w:rsidRPr="0089570A" w:rsidRDefault="001166D6" w:rsidP="00EB2A9B">
            <w:pPr>
              <w:pStyle w:val="NoSpacing"/>
              <w:jc w:val="both"/>
              <w:rPr>
                <w:rFonts w:ascii="Times New Roman" w:hAnsi="Times New Roman" w:cs="Times New Roman"/>
                <w:noProof/>
                <w:sz w:val="24"/>
                <w:szCs w:val="24"/>
              </w:rPr>
            </w:pPr>
          </w:p>
        </w:tc>
        <w:tc>
          <w:tcPr>
            <w:tcW w:w="2619" w:type="dxa"/>
            <w:tcBorders>
              <w:bottom w:val="single" w:sz="4" w:space="0" w:color="auto"/>
            </w:tcBorders>
            <w:tcMar>
              <w:top w:w="29" w:type="dxa"/>
              <w:left w:w="115" w:type="dxa"/>
              <w:bottom w:w="29" w:type="dxa"/>
              <w:right w:w="115" w:type="dxa"/>
            </w:tcMar>
          </w:tcPr>
          <w:p w14:paraId="3EDB9123" w14:textId="1FA2307E" w:rsidR="004A1CD7" w:rsidRPr="0089570A" w:rsidRDefault="0089707F" w:rsidP="004A1CD7">
            <w:pPr>
              <w:pStyle w:val="NoSpacing"/>
              <w:jc w:val="both"/>
              <w:rPr>
                <w:rStyle w:val="Hyperlink"/>
                <w:rFonts w:ascii="Times New Roman" w:hAnsi="Times New Roman" w:cs="Times New Roman"/>
                <w:kern w:val="36"/>
                <w:sz w:val="24"/>
                <w:szCs w:val="24"/>
                <w:lang w:val="en-AE" w:eastAsia="en-AE"/>
              </w:rPr>
            </w:pPr>
            <w:r w:rsidRPr="0089570A">
              <w:rPr>
                <w:rFonts w:ascii="Times New Roman" w:hAnsi="Times New Roman" w:cs="Times New Roman"/>
                <w:kern w:val="36"/>
                <w:sz w:val="24"/>
                <w:szCs w:val="24"/>
                <w:lang w:val="en-AE" w:eastAsia="en-AE"/>
              </w:rPr>
              <w:fldChar w:fldCharType="begin"/>
            </w:r>
            <w:r w:rsidRPr="0089570A">
              <w:rPr>
                <w:rFonts w:ascii="Times New Roman" w:hAnsi="Times New Roman" w:cs="Times New Roman"/>
                <w:kern w:val="36"/>
                <w:sz w:val="24"/>
                <w:szCs w:val="24"/>
                <w:lang w:val="en-AE" w:eastAsia="en-AE"/>
              </w:rPr>
              <w:instrText>HYPERLINK "https://www.wam.ae/en/article/bmt9nwm-mohammed-bin-rashid-witnesses-launch-uae-global"</w:instrText>
            </w:r>
            <w:r w:rsidRPr="0089570A">
              <w:rPr>
                <w:rFonts w:ascii="Times New Roman" w:hAnsi="Times New Roman" w:cs="Times New Roman"/>
                <w:kern w:val="36"/>
                <w:sz w:val="24"/>
                <w:szCs w:val="24"/>
                <w:lang w:val="en-AE" w:eastAsia="en-AE"/>
              </w:rPr>
            </w:r>
            <w:r w:rsidRPr="0089570A">
              <w:rPr>
                <w:rFonts w:ascii="Times New Roman" w:hAnsi="Times New Roman" w:cs="Times New Roman"/>
                <w:kern w:val="36"/>
                <w:sz w:val="24"/>
                <w:szCs w:val="24"/>
                <w:lang w:val="en-AE" w:eastAsia="en-AE"/>
              </w:rPr>
              <w:fldChar w:fldCharType="separate"/>
            </w:r>
            <w:r w:rsidR="004A1CD7" w:rsidRPr="0089570A">
              <w:rPr>
                <w:rStyle w:val="Hyperlink"/>
                <w:rFonts w:ascii="Times New Roman" w:hAnsi="Times New Roman" w:cs="Times New Roman"/>
                <w:kern w:val="36"/>
                <w:sz w:val="24"/>
                <w:szCs w:val="24"/>
                <w:lang w:val="en-AE" w:eastAsia="en-AE"/>
              </w:rPr>
              <w:t>Mohammed bin Rashid witnesses launch of 'UAE Global Centre of Trade' programme</w:t>
            </w:r>
          </w:p>
          <w:p w14:paraId="1B221D97" w14:textId="0FA79E21" w:rsidR="001166D6" w:rsidRPr="0089570A" w:rsidRDefault="004A1CD7" w:rsidP="004A1CD7">
            <w:pPr>
              <w:pStyle w:val="NoSpacing"/>
              <w:jc w:val="both"/>
              <w:rPr>
                <w:rFonts w:ascii="Times New Roman" w:hAnsi="Times New Roman" w:cs="Times New Roman"/>
                <w:kern w:val="36"/>
                <w:sz w:val="24"/>
                <w:szCs w:val="24"/>
                <w:lang w:val="en-AE" w:eastAsia="en-AE"/>
              </w:rPr>
            </w:pPr>
            <w:r w:rsidRPr="0089570A">
              <w:rPr>
                <w:rStyle w:val="Hyperlink"/>
                <w:rFonts w:ascii="Times New Roman" w:hAnsi="Times New Roman" w:cs="Times New Roman"/>
                <w:kern w:val="36"/>
                <w:sz w:val="24"/>
                <w:szCs w:val="24"/>
                <w:lang w:val="en-AE" w:eastAsia="en-AE"/>
              </w:rPr>
              <w:t>(WAM)</w:t>
            </w:r>
            <w:r w:rsidR="0089707F" w:rsidRPr="0089570A">
              <w:rPr>
                <w:rFonts w:ascii="Times New Roman" w:hAnsi="Times New Roman" w:cs="Times New Roman"/>
                <w:kern w:val="36"/>
                <w:sz w:val="24"/>
                <w:szCs w:val="24"/>
                <w:lang w:val="en-AE" w:eastAsia="en-AE"/>
              </w:rPr>
              <w:fldChar w:fldCharType="end"/>
            </w:r>
          </w:p>
        </w:tc>
        <w:tc>
          <w:tcPr>
            <w:tcW w:w="1559" w:type="dxa"/>
            <w:tcBorders>
              <w:bottom w:val="single" w:sz="4" w:space="0" w:color="auto"/>
            </w:tcBorders>
            <w:tcMar>
              <w:top w:w="29" w:type="dxa"/>
              <w:left w:w="115" w:type="dxa"/>
              <w:bottom w:w="29" w:type="dxa"/>
              <w:right w:w="115" w:type="dxa"/>
            </w:tcMar>
          </w:tcPr>
          <w:p w14:paraId="06D5F6A9" w14:textId="77777777" w:rsidR="001166D6" w:rsidRPr="0089570A" w:rsidRDefault="001166D6" w:rsidP="00DD7124">
            <w:pPr>
              <w:rPr>
                <w:color w:val="EE0000"/>
                <w:sz w:val="24"/>
                <w:szCs w:val="24"/>
              </w:rPr>
            </w:pPr>
          </w:p>
        </w:tc>
      </w:tr>
      <w:tr w:rsidR="00C00C06" w:rsidRPr="0089570A" w14:paraId="7330C1C5" w14:textId="77777777" w:rsidTr="002A2CBB">
        <w:trPr>
          <w:trHeight w:val="234"/>
        </w:trPr>
        <w:tc>
          <w:tcPr>
            <w:tcW w:w="15736" w:type="dxa"/>
            <w:gridSpan w:val="4"/>
            <w:tcMar>
              <w:top w:w="29" w:type="dxa"/>
              <w:left w:w="115" w:type="dxa"/>
              <w:bottom w:w="29" w:type="dxa"/>
              <w:right w:w="115" w:type="dxa"/>
            </w:tcMar>
          </w:tcPr>
          <w:p w14:paraId="053F9481" w14:textId="7747FEFF" w:rsidR="00C00C06" w:rsidRPr="0089570A" w:rsidRDefault="00A805A6" w:rsidP="00C12CEC">
            <w:pPr>
              <w:pStyle w:val="NoSpacing"/>
              <w:jc w:val="both"/>
              <w:rPr>
                <w:rFonts w:ascii="Times New Roman" w:hAnsi="Times New Roman" w:cs="Times New Roman"/>
                <w:b/>
                <w:bCs/>
                <w:sz w:val="24"/>
                <w:szCs w:val="24"/>
              </w:rPr>
            </w:pPr>
            <w:r w:rsidRPr="0089570A">
              <w:rPr>
                <w:rFonts w:ascii="Times New Roman" w:hAnsi="Times New Roman" w:cs="Times New Roman"/>
                <w:b/>
                <w:bCs/>
                <w:sz w:val="24"/>
                <w:szCs w:val="24"/>
              </w:rPr>
              <w:t>LIETUVOS VERSLO PLĖTRAI AKTUALI INFORMACIJA</w:t>
            </w:r>
          </w:p>
        </w:tc>
      </w:tr>
      <w:tr w:rsidR="00E94970" w:rsidRPr="0089570A" w14:paraId="53236C52" w14:textId="77777777" w:rsidTr="00E2478D">
        <w:trPr>
          <w:trHeight w:val="234"/>
        </w:trPr>
        <w:tc>
          <w:tcPr>
            <w:tcW w:w="1579" w:type="dxa"/>
            <w:tcBorders>
              <w:top w:val="single" w:sz="4" w:space="0" w:color="auto"/>
            </w:tcBorders>
            <w:tcMar>
              <w:top w:w="29" w:type="dxa"/>
              <w:left w:w="115" w:type="dxa"/>
              <w:bottom w:w="29" w:type="dxa"/>
              <w:right w:w="115" w:type="dxa"/>
            </w:tcMar>
          </w:tcPr>
          <w:p w14:paraId="2D2B3B86" w14:textId="6DEE9B70" w:rsidR="00E94970" w:rsidRPr="0089570A" w:rsidRDefault="0064037D" w:rsidP="00DD7124">
            <w:pPr>
              <w:rPr>
                <w:sz w:val="24"/>
                <w:szCs w:val="24"/>
              </w:rPr>
            </w:pPr>
            <w:r w:rsidRPr="0089570A">
              <w:rPr>
                <w:sz w:val="24"/>
                <w:szCs w:val="24"/>
              </w:rPr>
              <w:t>2025 11 06</w:t>
            </w:r>
          </w:p>
        </w:tc>
        <w:tc>
          <w:tcPr>
            <w:tcW w:w="9979" w:type="dxa"/>
            <w:tcBorders>
              <w:top w:val="single" w:sz="4" w:space="0" w:color="auto"/>
            </w:tcBorders>
            <w:tcMar>
              <w:top w:w="29" w:type="dxa"/>
              <w:left w:w="115" w:type="dxa"/>
              <w:bottom w:w="29" w:type="dxa"/>
              <w:right w:w="115" w:type="dxa"/>
            </w:tcMar>
          </w:tcPr>
          <w:p w14:paraId="75CE0A8D" w14:textId="03A163A9" w:rsidR="0064037D" w:rsidRPr="0089570A" w:rsidRDefault="0064037D" w:rsidP="0064037D">
            <w:pPr>
              <w:pStyle w:val="NoSpacing"/>
              <w:jc w:val="both"/>
              <w:rPr>
                <w:rFonts w:ascii="Times New Roman" w:hAnsi="Times New Roman" w:cs="Times New Roman"/>
                <w:sz w:val="24"/>
                <w:szCs w:val="24"/>
              </w:rPr>
            </w:pPr>
            <w:r w:rsidRPr="0089570A">
              <w:rPr>
                <w:rFonts w:ascii="Times New Roman" w:hAnsi="Times New Roman" w:cs="Times New Roman"/>
                <w:sz w:val="24"/>
                <w:szCs w:val="24"/>
              </w:rPr>
              <w:t>Dubajaus tarptautiniai rūmai</w:t>
            </w:r>
            <w:r w:rsidR="002A0D6D" w:rsidRPr="0089570A">
              <w:rPr>
                <w:rFonts w:ascii="Times New Roman" w:hAnsi="Times New Roman" w:cs="Times New Roman"/>
                <w:sz w:val="24"/>
                <w:szCs w:val="24"/>
              </w:rPr>
              <w:t xml:space="preserve">  </w:t>
            </w:r>
            <w:r w:rsidRPr="0089570A">
              <w:rPr>
                <w:rFonts w:ascii="Times New Roman" w:hAnsi="Times New Roman" w:cs="Times New Roman"/>
                <w:sz w:val="24"/>
                <w:szCs w:val="24"/>
              </w:rPr>
              <w:t>paskelbė išsamią informaciją apie savo pagrindinius pasiekimus per pirmuosius devynis 2025 m. mėnesius. Įspūdingi rezultatai atspindi aktyvų rūmų vaidmenį stiprinant Dubajaus, kaip tiesioginių užsienio investicijų krypties, patrauklumą.</w:t>
            </w:r>
          </w:p>
          <w:p w14:paraId="7C77AE97" w14:textId="34F72D57" w:rsidR="0064037D" w:rsidRPr="0089570A" w:rsidRDefault="0042745A" w:rsidP="0064037D">
            <w:pPr>
              <w:pStyle w:val="NoSpacing"/>
              <w:jc w:val="both"/>
              <w:rPr>
                <w:rFonts w:ascii="Times New Roman" w:hAnsi="Times New Roman" w:cs="Times New Roman"/>
                <w:sz w:val="24"/>
                <w:szCs w:val="24"/>
              </w:rPr>
            </w:pPr>
            <w:r w:rsidRPr="0089570A">
              <w:rPr>
                <w:rFonts w:ascii="Times New Roman" w:hAnsi="Times New Roman" w:cs="Times New Roman"/>
                <w:sz w:val="24"/>
                <w:szCs w:val="24"/>
              </w:rPr>
              <w:t xml:space="preserve">Per pirmus </w:t>
            </w:r>
            <w:r w:rsidR="002B04D3" w:rsidRPr="0089570A">
              <w:rPr>
                <w:rFonts w:ascii="Times New Roman" w:hAnsi="Times New Roman" w:cs="Times New Roman"/>
                <w:sz w:val="24"/>
                <w:szCs w:val="24"/>
              </w:rPr>
              <w:t xml:space="preserve">tris </w:t>
            </w:r>
            <w:r w:rsidR="0064037D" w:rsidRPr="0089570A">
              <w:rPr>
                <w:rFonts w:ascii="Times New Roman" w:hAnsi="Times New Roman" w:cs="Times New Roman"/>
                <w:sz w:val="24"/>
                <w:szCs w:val="24"/>
              </w:rPr>
              <w:t>2025 m.</w:t>
            </w:r>
            <w:r w:rsidRPr="0089570A">
              <w:rPr>
                <w:rFonts w:ascii="Times New Roman" w:hAnsi="Times New Roman" w:cs="Times New Roman"/>
                <w:sz w:val="24"/>
                <w:szCs w:val="24"/>
              </w:rPr>
              <w:t xml:space="preserve"> </w:t>
            </w:r>
            <w:r w:rsidR="002B04D3" w:rsidRPr="0089570A">
              <w:rPr>
                <w:rFonts w:ascii="Times New Roman" w:hAnsi="Times New Roman" w:cs="Times New Roman"/>
                <w:sz w:val="24"/>
                <w:szCs w:val="24"/>
              </w:rPr>
              <w:t xml:space="preserve">ketvirčius </w:t>
            </w:r>
            <w:r w:rsidR="0064037D" w:rsidRPr="0089570A">
              <w:rPr>
                <w:rFonts w:ascii="Times New Roman" w:hAnsi="Times New Roman" w:cs="Times New Roman"/>
                <w:sz w:val="24"/>
                <w:szCs w:val="24"/>
              </w:rPr>
              <w:t>rūmai sėkmingai pritraukė 261 įmonę į Dubajų, o tai yra 65 % daugiau nei 158 įmonės, pritrauktos per tą patį laikotarpį 2024 m. Tarp jų buvo 44 tarptautinės įmonės, palyginti su 40 atitinkamu laikotarpiu pernai, o tai atspindi 10 proc. augimą. Per pirmuosius devynis 2025 m. mėnesius rūmai taip pat pritraukė 217 mažų ir vidutinių įmonių, t. y. 84 proc. daugiau nei 1</w:t>
            </w:r>
            <w:r w:rsidR="00A67755" w:rsidRPr="0089570A">
              <w:rPr>
                <w:rFonts w:ascii="Times New Roman" w:hAnsi="Times New Roman" w:cs="Times New Roman"/>
                <w:sz w:val="24"/>
                <w:szCs w:val="24"/>
              </w:rPr>
              <w:t>18 įmonių</w:t>
            </w:r>
            <w:r w:rsidR="0064037D" w:rsidRPr="0089570A">
              <w:rPr>
                <w:rFonts w:ascii="Times New Roman" w:hAnsi="Times New Roman" w:cs="Times New Roman"/>
                <w:sz w:val="24"/>
                <w:szCs w:val="24"/>
              </w:rPr>
              <w:t>, užfiksuotų per tą patį devynių mėnesių laikotarpį 2024 m.</w:t>
            </w:r>
          </w:p>
          <w:p w14:paraId="6E9741F1" w14:textId="77777777" w:rsidR="00E94970" w:rsidRPr="0089570A" w:rsidRDefault="00E94970" w:rsidP="0064037D">
            <w:pPr>
              <w:pStyle w:val="NoSpacing"/>
              <w:jc w:val="both"/>
              <w:rPr>
                <w:rFonts w:ascii="Times New Roman" w:hAnsi="Times New Roman" w:cs="Times New Roman"/>
                <w:noProof/>
                <w:sz w:val="24"/>
                <w:szCs w:val="24"/>
              </w:rPr>
            </w:pPr>
          </w:p>
        </w:tc>
        <w:tc>
          <w:tcPr>
            <w:tcW w:w="2619" w:type="dxa"/>
            <w:tcBorders>
              <w:top w:val="single" w:sz="4" w:space="0" w:color="auto"/>
            </w:tcBorders>
            <w:tcMar>
              <w:top w:w="29" w:type="dxa"/>
              <w:left w:w="115" w:type="dxa"/>
              <w:bottom w:w="29" w:type="dxa"/>
              <w:right w:w="115" w:type="dxa"/>
            </w:tcMar>
          </w:tcPr>
          <w:p w14:paraId="6CBC1871" w14:textId="6124D5BF" w:rsidR="0064037D" w:rsidRPr="0089570A" w:rsidRDefault="000F3150" w:rsidP="0064037D">
            <w:pPr>
              <w:pStyle w:val="NoSpacing"/>
              <w:jc w:val="both"/>
              <w:rPr>
                <w:rStyle w:val="Hyperlink"/>
                <w:rFonts w:ascii="Times New Roman" w:hAnsi="Times New Roman" w:cs="Times New Roman"/>
                <w:spacing w:val="-5"/>
                <w:kern w:val="36"/>
                <w:sz w:val="24"/>
                <w:szCs w:val="24"/>
                <w:lang w:val="en-AE" w:eastAsia="en-AE"/>
              </w:rPr>
            </w:pPr>
            <w:r w:rsidRPr="0089570A">
              <w:rPr>
                <w:rFonts w:ascii="Times New Roman" w:hAnsi="Times New Roman" w:cs="Times New Roman"/>
                <w:spacing w:val="-5"/>
                <w:kern w:val="36"/>
                <w:sz w:val="24"/>
                <w:szCs w:val="24"/>
                <w:lang w:val="en-AE" w:eastAsia="en-AE"/>
              </w:rPr>
              <w:fldChar w:fldCharType="begin"/>
            </w:r>
            <w:r w:rsidRPr="0089570A">
              <w:rPr>
                <w:rFonts w:ascii="Times New Roman" w:hAnsi="Times New Roman" w:cs="Times New Roman"/>
                <w:spacing w:val="-5"/>
                <w:kern w:val="36"/>
                <w:sz w:val="24"/>
                <w:szCs w:val="24"/>
                <w:lang w:val="en-AE" w:eastAsia="en-AE"/>
              </w:rPr>
              <w:instrText>HYPERLINK "https://www.zawya.com/en/economy/gcc/dubai-international-chamber-attracts-44-multinational-companies-to-dubai-in-nine-months-lev3yrl9"</w:instrText>
            </w:r>
            <w:r w:rsidRPr="0089570A">
              <w:rPr>
                <w:rFonts w:ascii="Times New Roman" w:hAnsi="Times New Roman" w:cs="Times New Roman"/>
                <w:spacing w:val="-5"/>
                <w:kern w:val="36"/>
                <w:sz w:val="24"/>
                <w:szCs w:val="24"/>
                <w:lang w:val="en-AE" w:eastAsia="en-AE"/>
              </w:rPr>
            </w:r>
            <w:r w:rsidRPr="0089570A">
              <w:rPr>
                <w:rFonts w:ascii="Times New Roman" w:hAnsi="Times New Roman" w:cs="Times New Roman"/>
                <w:spacing w:val="-5"/>
                <w:kern w:val="36"/>
                <w:sz w:val="24"/>
                <w:szCs w:val="24"/>
                <w:lang w:val="en-AE" w:eastAsia="en-AE"/>
              </w:rPr>
              <w:fldChar w:fldCharType="separate"/>
            </w:r>
            <w:r w:rsidR="0064037D" w:rsidRPr="0089570A">
              <w:rPr>
                <w:rStyle w:val="Hyperlink"/>
                <w:rFonts w:ascii="Times New Roman" w:hAnsi="Times New Roman" w:cs="Times New Roman"/>
                <w:spacing w:val="-5"/>
                <w:kern w:val="36"/>
                <w:sz w:val="24"/>
                <w:szCs w:val="24"/>
                <w:lang w:val="en-AE" w:eastAsia="en-AE"/>
              </w:rPr>
              <w:t>Dubai International Chamber attracts 44 multinational companies to Dubai in nine months</w:t>
            </w:r>
          </w:p>
          <w:p w14:paraId="3BC9B895" w14:textId="3EC7FDD1" w:rsidR="00E94970" w:rsidRPr="0089570A" w:rsidRDefault="0064037D" w:rsidP="0064037D">
            <w:pPr>
              <w:pStyle w:val="NoSpacing"/>
              <w:jc w:val="both"/>
              <w:rPr>
                <w:rFonts w:ascii="Times New Roman" w:hAnsi="Times New Roman" w:cs="Times New Roman"/>
                <w:noProof/>
                <w:spacing w:val="-5"/>
                <w:kern w:val="36"/>
                <w:sz w:val="24"/>
                <w:szCs w:val="24"/>
                <w:lang w:eastAsia="en-AE"/>
              </w:rPr>
            </w:pPr>
            <w:r w:rsidRPr="0089570A">
              <w:rPr>
                <w:rStyle w:val="Hyperlink"/>
                <w:rFonts w:ascii="Times New Roman" w:hAnsi="Times New Roman" w:cs="Times New Roman"/>
                <w:noProof/>
                <w:spacing w:val="-5"/>
                <w:kern w:val="36"/>
                <w:sz w:val="24"/>
                <w:szCs w:val="24"/>
                <w:lang w:eastAsia="en-AE"/>
              </w:rPr>
              <w:t>(Zawya)</w:t>
            </w:r>
            <w:r w:rsidR="000F3150" w:rsidRPr="0089570A">
              <w:rPr>
                <w:rFonts w:ascii="Times New Roman" w:hAnsi="Times New Roman" w:cs="Times New Roman"/>
                <w:spacing w:val="-5"/>
                <w:kern w:val="36"/>
                <w:sz w:val="24"/>
                <w:szCs w:val="24"/>
                <w:lang w:val="en-AE" w:eastAsia="en-AE"/>
              </w:rPr>
              <w:fldChar w:fldCharType="end"/>
            </w:r>
          </w:p>
        </w:tc>
        <w:tc>
          <w:tcPr>
            <w:tcW w:w="1559" w:type="dxa"/>
            <w:tcBorders>
              <w:top w:val="single" w:sz="4" w:space="0" w:color="auto"/>
            </w:tcBorders>
            <w:tcMar>
              <w:top w:w="29" w:type="dxa"/>
              <w:left w:w="115" w:type="dxa"/>
              <w:bottom w:w="29" w:type="dxa"/>
              <w:right w:w="115" w:type="dxa"/>
            </w:tcMar>
          </w:tcPr>
          <w:p w14:paraId="44BAF3AF" w14:textId="77777777" w:rsidR="00E94970" w:rsidRPr="0089570A" w:rsidRDefault="00E94970" w:rsidP="00DD7124">
            <w:pPr>
              <w:rPr>
                <w:sz w:val="24"/>
                <w:szCs w:val="24"/>
              </w:rPr>
            </w:pPr>
          </w:p>
        </w:tc>
      </w:tr>
      <w:tr w:rsidR="00A708BF" w:rsidRPr="0089570A" w14:paraId="2B5FE959" w14:textId="77777777" w:rsidTr="00E2478D">
        <w:trPr>
          <w:trHeight w:val="234"/>
        </w:trPr>
        <w:tc>
          <w:tcPr>
            <w:tcW w:w="1579" w:type="dxa"/>
            <w:tcBorders>
              <w:top w:val="single" w:sz="4" w:space="0" w:color="auto"/>
            </w:tcBorders>
            <w:tcMar>
              <w:top w:w="29" w:type="dxa"/>
              <w:left w:w="115" w:type="dxa"/>
              <w:bottom w:w="29" w:type="dxa"/>
              <w:right w:w="115" w:type="dxa"/>
            </w:tcMar>
          </w:tcPr>
          <w:p w14:paraId="6D8F3DD6" w14:textId="04A35F86" w:rsidR="00A708BF" w:rsidRPr="0089570A" w:rsidRDefault="00A708BF" w:rsidP="00DD7124">
            <w:pPr>
              <w:rPr>
                <w:sz w:val="24"/>
                <w:szCs w:val="24"/>
              </w:rPr>
            </w:pPr>
            <w:r w:rsidRPr="0089570A">
              <w:rPr>
                <w:sz w:val="24"/>
                <w:szCs w:val="24"/>
              </w:rPr>
              <w:t>2025 11 06</w:t>
            </w:r>
          </w:p>
        </w:tc>
        <w:tc>
          <w:tcPr>
            <w:tcW w:w="9979" w:type="dxa"/>
            <w:tcBorders>
              <w:top w:val="single" w:sz="4" w:space="0" w:color="auto"/>
            </w:tcBorders>
            <w:tcMar>
              <w:top w:w="29" w:type="dxa"/>
              <w:left w:w="115" w:type="dxa"/>
              <w:bottom w:w="29" w:type="dxa"/>
              <w:right w:w="115" w:type="dxa"/>
            </w:tcMar>
          </w:tcPr>
          <w:p w14:paraId="1E12D078" w14:textId="22C0704F" w:rsidR="00A708BF" w:rsidRPr="0089570A" w:rsidRDefault="00A708BF" w:rsidP="0067231E">
            <w:pPr>
              <w:pStyle w:val="NoSpacing"/>
              <w:jc w:val="both"/>
              <w:rPr>
                <w:rFonts w:ascii="Times New Roman" w:hAnsi="Times New Roman" w:cs="Times New Roman"/>
                <w:noProof/>
                <w:sz w:val="24"/>
                <w:szCs w:val="24"/>
              </w:rPr>
            </w:pPr>
            <w:r w:rsidRPr="0089570A">
              <w:rPr>
                <w:rFonts w:ascii="Times New Roman" w:hAnsi="Times New Roman" w:cs="Times New Roman"/>
                <w:noProof/>
                <w:sz w:val="24"/>
                <w:szCs w:val="24"/>
              </w:rPr>
              <w:t xml:space="preserve">JAE pramoninę bazę nukreipia į naują aukštųjų technologijų gamybos </w:t>
            </w:r>
            <w:r w:rsidR="00BF5A05" w:rsidRPr="0089570A">
              <w:rPr>
                <w:rFonts w:ascii="Times New Roman" w:hAnsi="Times New Roman" w:cs="Times New Roman"/>
                <w:noProof/>
                <w:sz w:val="24"/>
                <w:szCs w:val="24"/>
              </w:rPr>
              <w:t>sritį</w:t>
            </w:r>
            <w:r w:rsidRPr="0089570A">
              <w:rPr>
                <w:rFonts w:ascii="Times New Roman" w:hAnsi="Times New Roman" w:cs="Times New Roman"/>
                <w:noProof/>
                <w:sz w:val="24"/>
                <w:szCs w:val="24"/>
              </w:rPr>
              <w:t>, daugiausia dėmesio skirdami atsinaujinančiai energijai, puslaidininkiams, dirbtinio intelekto komponentams ir elektrinėms transporto priemonėms. Strateginis pokytis buvo išsamiai aprašytas septintajame JAE vyriausybės metiniame susitikime Abu Dabyje.</w:t>
            </w:r>
          </w:p>
          <w:p w14:paraId="52D455B2" w14:textId="77777777" w:rsidR="00A708BF" w:rsidRPr="0089570A" w:rsidRDefault="00A708BF" w:rsidP="0067231E">
            <w:pPr>
              <w:pStyle w:val="NoSpacing"/>
              <w:jc w:val="both"/>
              <w:rPr>
                <w:rFonts w:ascii="Times New Roman" w:hAnsi="Times New Roman" w:cs="Times New Roman"/>
                <w:noProof/>
                <w:sz w:val="24"/>
                <w:szCs w:val="24"/>
              </w:rPr>
            </w:pPr>
            <w:r w:rsidRPr="0089570A">
              <w:rPr>
                <w:rFonts w:ascii="Times New Roman" w:hAnsi="Times New Roman" w:cs="Times New Roman"/>
                <w:noProof/>
                <w:sz w:val="24"/>
                <w:szCs w:val="24"/>
              </w:rPr>
              <w:t>Kalbėdamas septintajame susitikimų renginyje, JAE pramonės ir pažangių technologijų ministras dr. Sultanas Al Jaberis apibūdino į ateitį orientuotą pramonės viziją, kuri remiasi esamomis šalies stiprybėmis ir žengia į sparčiai augančius, technologijomis grįstus sektorius.</w:t>
            </w:r>
          </w:p>
          <w:p w14:paraId="2B443FBE" w14:textId="77777777" w:rsidR="00A708BF" w:rsidRPr="0089570A" w:rsidRDefault="00A708BF" w:rsidP="0067231E">
            <w:pPr>
              <w:pStyle w:val="NoSpacing"/>
              <w:jc w:val="both"/>
              <w:rPr>
                <w:rFonts w:ascii="Times New Roman" w:hAnsi="Times New Roman" w:cs="Times New Roman"/>
                <w:sz w:val="24"/>
                <w:szCs w:val="24"/>
              </w:rPr>
            </w:pPr>
          </w:p>
        </w:tc>
        <w:tc>
          <w:tcPr>
            <w:tcW w:w="2619" w:type="dxa"/>
            <w:tcBorders>
              <w:top w:val="single" w:sz="4" w:space="0" w:color="auto"/>
            </w:tcBorders>
            <w:tcMar>
              <w:top w:w="29" w:type="dxa"/>
              <w:left w:w="115" w:type="dxa"/>
              <w:bottom w:w="29" w:type="dxa"/>
              <w:right w:w="115" w:type="dxa"/>
            </w:tcMar>
          </w:tcPr>
          <w:p w14:paraId="0C51DC94" w14:textId="73CC521B" w:rsidR="0067231E" w:rsidRPr="0089570A" w:rsidRDefault="0067231E" w:rsidP="0067231E">
            <w:pPr>
              <w:pStyle w:val="NoSpacing"/>
              <w:jc w:val="both"/>
              <w:rPr>
                <w:rStyle w:val="Hyperlink"/>
                <w:rFonts w:ascii="Times New Roman" w:hAnsi="Times New Roman" w:cs="Times New Roman"/>
                <w:kern w:val="36"/>
                <w:sz w:val="24"/>
                <w:szCs w:val="24"/>
                <w:lang w:val="en-AE" w:eastAsia="en-AE"/>
              </w:rPr>
            </w:pPr>
            <w:r w:rsidRPr="0089570A">
              <w:rPr>
                <w:rFonts w:ascii="Times New Roman" w:hAnsi="Times New Roman" w:cs="Times New Roman"/>
                <w:color w:val="000000"/>
                <w:kern w:val="36"/>
                <w:sz w:val="24"/>
                <w:szCs w:val="24"/>
                <w:lang w:val="en-AE" w:eastAsia="en-AE"/>
              </w:rPr>
              <w:fldChar w:fldCharType="begin"/>
            </w:r>
            <w:r w:rsidRPr="0089570A">
              <w:rPr>
                <w:rFonts w:ascii="Times New Roman" w:hAnsi="Times New Roman" w:cs="Times New Roman"/>
                <w:color w:val="000000"/>
                <w:kern w:val="36"/>
                <w:sz w:val="24"/>
                <w:szCs w:val="24"/>
                <w:lang w:val="en-AE" w:eastAsia="en-AE"/>
              </w:rPr>
              <w:instrText>HYPERLINK "https://www.khaleejtimes.com/business/economy/uae-shifts-from-traditional-to-smart-manufacturing"</w:instrText>
            </w:r>
            <w:r w:rsidRPr="0089570A">
              <w:rPr>
                <w:rFonts w:ascii="Times New Roman" w:hAnsi="Times New Roman" w:cs="Times New Roman"/>
                <w:color w:val="000000"/>
                <w:kern w:val="36"/>
                <w:sz w:val="24"/>
                <w:szCs w:val="24"/>
                <w:lang w:val="en-AE" w:eastAsia="en-AE"/>
              </w:rPr>
            </w:r>
            <w:r w:rsidRPr="0089570A">
              <w:rPr>
                <w:rFonts w:ascii="Times New Roman" w:hAnsi="Times New Roman" w:cs="Times New Roman"/>
                <w:color w:val="000000"/>
                <w:kern w:val="36"/>
                <w:sz w:val="24"/>
                <w:szCs w:val="24"/>
                <w:lang w:val="en-AE" w:eastAsia="en-AE"/>
              </w:rPr>
              <w:fldChar w:fldCharType="separate"/>
            </w:r>
            <w:r w:rsidRPr="0089570A">
              <w:rPr>
                <w:rStyle w:val="Hyperlink"/>
                <w:rFonts w:ascii="Times New Roman" w:hAnsi="Times New Roman" w:cs="Times New Roman"/>
                <w:kern w:val="36"/>
                <w:sz w:val="24"/>
                <w:szCs w:val="24"/>
                <w:lang w:val="en-AE" w:eastAsia="en-AE"/>
              </w:rPr>
              <w:t>UAE shifts from traditional to smart manufacturing with AI, semiconductors focus</w:t>
            </w:r>
          </w:p>
          <w:p w14:paraId="744E1F62" w14:textId="337C6E03" w:rsidR="00A708BF" w:rsidRPr="0089570A" w:rsidRDefault="0067231E" w:rsidP="0067231E">
            <w:pPr>
              <w:pStyle w:val="NoSpacing"/>
              <w:jc w:val="both"/>
              <w:rPr>
                <w:rFonts w:ascii="Times New Roman" w:hAnsi="Times New Roman" w:cs="Times New Roman"/>
                <w:spacing w:val="-5"/>
                <w:kern w:val="36"/>
                <w:sz w:val="24"/>
                <w:szCs w:val="24"/>
                <w:lang w:val="en-AE" w:eastAsia="en-AE"/>
              </w:rPr>
            </w:pPr>
            <w:r w:rsidRPr="0089570A">
              <w:rPr>
                <w:rStyle w:val="Hyperlink"/>
                <w:rFonts w:ascii="Times New Roman" w:hAnsi="Times New Roman" w:cs="Times New Roman"/>
                <w:spacing w:val="-5"/>
                <w:kern w:val="36"/>
                <w:sz w:val="24"/>
                <w:szCs w:val="24"/>
                <w:lang w:val="en-AE" w:eastAsia="en-AE"/>
              </w:rPr>
              <w:t>(Khaleej Times)</w:t>
            </w:r>
            <w:r w:rsidRPr="0089570A">
              <w:rPr>
                <w:rFonts w:ascii="Times New Roman" w:hAnsi="Times New Roman" w:cs="Times New Roman"/>
                <w:color w:val="000000"/>
                <w:kern w:val="36"/>
                <w:sz w:val="24"/>
                <w:szCs w:val="24"/>
                <w:lang w:val="en-AE" w:eastAsia="en-AE"/>
              </w:rPr>
              <w:fldChar w:fldCharType="end"/>
            </w:r>
          </w:p>
        </w:tc>
        <w:tc>
          <w:tcPr>
            <w:tcW w:w="1559" w:type="dxa"/>
            <w:tcBorders>
              <w:top w:val="single" w:sz="4" w:space="0" w:color="auto"/>
            </w:tcBorders>
            <w:tcMar>
              <w:top w:w="29" w:type="dxa"/>
              <w:left w:w="115" w:type="dxa"/>
              <w:bottom w:w="29" w:type="dxa"/>
              <w:right w:w="115" w:type="dxa"/>
            </w:tcMar>
          </w:tcPr>
          <w:p w14:paraId="7416D7C0" w14:textId="77777777" w:rsidR="00A708BF" w:rsidRPr="0089570A" w:rsidRDefault="00A708BF" w:rsidP="00DD7124">
            <w:pPr>
              <w:rPr>
                <w:sz w:val="24"/>
                <w:szCs w:val="24"/>
              </w:rPr>
            </w:pPr>
          </w:p>
        </w:tc>
      </w:tr>
      <w:tr w:rsidR="00DD4F5F" w:rsidRPr="0089570A" w14:paraId="1FA93512" w14:textId="77777777" w:rsidTr="00E2478D">
        <w:trPr>
          <w:trHeight w:val="234"/>
        </w:trPr>
        <w:tc>
          <w:tcPr>
            <w:tcW w:w="1579" w:type="dxa"/>
            <w:tcBorders>
              <w:top w:val="single" w:sz="4" w:space="0" w:color="auto"/>
            </w:tcBorders>
            <w:tcMar>
              <w:top w:w="29" w:type="dxa"/>
              <w:left w:w="115" w:type="dxa"/>
              <w:bottom w:w="29" w:type="dxa"/>
              <w:right w:w="115" w:type="dxa"/>
            </w:tcMar>
          </w:tcPr>
          <w:p w14:paraId="09339F78" w14:textId="177E0D65" w:rsidR="00DD4F5F" w:rsidRPr="0089570A" w:rsidRDefault="004C05A3" w:rsidP="00DD7124">
            <w:pPr>
              <w:rPr>
                <w:sz w:val="24"/>
                <w:szCs w:val="24"/>
              </w:rPr>
            </w:pPr>
            <w:r w:rsidRPr="0089570A">
              <w:rPr>
                <w:sz w:val="24"/>
                <w:szCs w:val="24"/>
              </w:rPr>
              <w:t>2025 11 10</w:t>
            </w:r>
          </w:p>
        </w:tc>
        <w:tc>
          <w:tcPr>
            <w:tcW w:w="9979" w:type="dxa"/>
            <w:tcBorders>
              <w:top w:val="single" w:sz="4" w:space="0" w:color="auto"/>
            </w:tcBorders>
            <w:tcMar>
              <w:top w:w="29" w:type="dxa"/>
              <w:left w:w="115" w:type="dxa"/>
              <w:bottom w:w="29" w:type="dxa"/>
              <w:right w:w="115" w:type="dxa"/>
            </w:tcMar>
          </w:tcPr>
          <w:p w14:paraId="3965BADF" w14:textId="77777777" w:rsidR="00DD4F5F" w:rsidRPr="0089570A" w:rsidRDefault="00DD4F5F" w:rsidP="00C51665">
            <w:pPr>
              <w:pStyle w:val="NoSpacing"/>
              <w:jc w:val="both"/>
              <w:rPr>
                <w:rFonts w:ascii="Times New Roman" w:hAnsi="Times New Roman" w:cs="Times New Roman"/>
                <w:noProof/>
                <w:sz w:val="24"/>
                <w:szCs w:val="24"/>
              </w:rPr>
            </w:pPr>
            <w:hyperlink r:id="rId11" w:tgtFrame="_blank" w:history="1">
              <w:r w:rsidRPr="0089570A">
                <w:rPr>
                  <w:rStyle w:val="Hyperlink"/>
                  <w:rFonts w:ascii="Times New Roman" w:hAnsi="Times New Roman" w:cs="Times New Roman"/>
                  <w:noProof/>
                  <w:color w:val="auto"/>
                  <w:sz w:val="24"/>
                  <w:szCs w:val="24"/>
                  <w:u w:val="none"/>
                </w:rPr>
                <w:t xml:space="preserve">Dubajaus skaitmeninės ekonomikos rūmai </w:t>
              </w:r>
            </w:hyperlink>
            <w:r w:rsidRPr="0089570A">
              <w:rPr>
                <w:rFonts w:ascii="Times New Roman" w:hAnsi="Times New Roman" w:cs="Times New Roman"/>
                <w:noProof/>
                <w:sz w:val="24"/>
                <w:szCs w:val="24"/>
              </w:rPr>
              <w:t>paskelbė, kad per pirmuosius devynis 2025 m. mėnesius rėmė 582 skaitmeninių startuolių steigimą ir plėtrą, pabrėždami, kad Dubajus tapo pirmaujančiu pasauliniu skaitmeninio verslo ir verslumo centru.</w:t>
            </w:r>
          </w:p>
          <w:p w14:paraId="1C798375" w14:textId="77777777" w:rsidR="00DD4F5F" w:rsidRPr="0089570A" w:rsidRDefault="00DD4F5F" w:rsidP="004C05A3">
            <w:pPr>
              <w:pStyle w:val="NoSpacing"/>
              <w:jc w:val="both"/>
              <w:rPr>
                <w:rFonts w:ascii="Times New Roman" w:hAnsi="Times New Roman" w:cs="Times New Roman"/>
                <w:sz w:val="24"/>
                <w:szCs w:val="24"/>
              </w:rPr>
            </w:pPr>
          </w:p>
        </w:tc>
        <w:tc>
          <w:tcPr>
            <w:tcW w:w="2619" w:type="dxa"/>
            <w:tcBorders>
              <w:top w:val="single" w:sz="4" w:space="0" w:color="auto"/>
            </w:tcBorders>
            <w:tcMar>
              <w:top w:w="29" w:type="dxa"/>
              <w:left w:w="115" w:type="dxa"/>
              <w:bottom w:w="29" w:type="dxa"/>
              <w:right w:w="115" w:type="dxa"/>
            </w:tcMar>
          </w:tcPr>
          <w:p w14:paraId="2CE24D83" w14:textId="77EA3135" w:rsidR="004C05A3" w:rsidRPr="0089570A" w:rsidRDefault="0018759F" w:rsidP="004C05A3">
            <w:pPr>
              <w:pStyle w:val="NoSpacing"/>
              <w:jc w:val="both"/>
              <w:rPr>
                <w:rStyle w:val="Hyperlink"/>
                <w:rFonts w:ascii="Times New Roman" w:hAnsi="Times New Roman" w:cs="Times New Roman"/>
                <w:spacing w:val="-1"/>
                <w:kern w:val="36"/>
                <w:sz w:val="24"/>
                <w:szCs w:val="24"/>
                <w:lang w:val="en-AE" w:eastAsia="en-AE"/>
              </w:rPr>
            </w:pPr>
            <w:r w:rsidRPr="0089570A">
              <w:rPr>
                <w:rFonts w:ascii="Times New Roman" w:hAnsi="Times New Roman" w:cs="Times New Roman"/>
                <w:color w:val="000000"/>
                <w:spacing w:val="-1"/>
                <w:kern w:val="36"/>
                <w:sz w:val="24"/>
                <w:szCs w:val="24"/>
                <w:lang w:val="en-AE" w:eastAsia="en-AE"/>
              </w:rPr>
              <w:fldChar w:fldCharType="begin"/>
            </w:r>
            <w:r w:rsidRPr="0089570A">
              <w:rPr>
                <w:rFonts w:ascii="Times New Roman" w:hAnsi="Times New Roman" w:cs="Times New Roman"/>
                <w:color w:val="000000"/>
                <w:spacing w:val="-1"/>
                <w:kern w:val="36"/>
                <w:sz w:val="24"/>
                <w:szCs w:val="24"/>
                <w:lang w:val="en-AE" w:eastAsia="en-AE"/>
              </w:rPr>
              <w:instrText>HYPERLINK "https://www.arabianbusiness.com/startup/dubai-digital-boom-techs-in-the-city-thrive-as-582-startups-backed-amid-ai-surge"</w:instrText>
            </w:r>
            <w:r w:rsidRPr="0089570A">
              <w:rPr>
                <w:rFonts w:ascii="Times New Roman" w:hAnsi="Times New Roman" w:cs="Times New Roman"/>
                <w:color w:val="000000"/>
                <w:spacing w:val="-1"/>
                <w:kern w:val="36"/>
                <w:sz w:val="24"/>
                <w:szCs w:val="24"/>
                <w:lang w:val="en-AE" w:eastAsia="en-AE"/>
              </w:rPr>
            </w:r>
            <w:r w:rsidRPr="0089570A">
              <w:rPr>
                <w:rFonts w:ascii="Times New Roman" w:hAnsi="Times New Roman" w:cs="Times New Roman"/>
                <w:color w:val="000000"/>
                <w:spacing w:val="-1"/>
                <w:kern w:val="36"/>
                <w:sz w:val="24"/>
                <w:szCs w:val="24"/>
                <w:lang w:val="en-AE" w:eastAsia="en-AE"/>
              </w:rPr>
              <w:fldChar w:fldCharType="separate"/>
            </w:r>
            <w:r w:rsidR="004C05A3" w:rsidRPr="0089570A">
              <w:rPr>
                <w:rStyle w:val="Hyperlink"/>
                <w:rFonts w:ascii="Times New Roman" w:hAnsi="Times New Roman" w:cs="Times New Roman"/>
                <w:spacing w:val="-1"/>
                <w:kern w:val="36"/>
                <w:sz w:val="24"/>
                <w:szCs w:val="24"/>
                <w:lang w:val="en-AE" w:eastAsia="en-AE"/>
              </w:rPr>
              <w:t>Dubai digital boom: Techs in the city thrive as 582 startups backed amid AI surge</w:t>
            </w:r>
          </w:p>
          <w:p w14:paraId="2B460DD7" w14:textId="59A6769C" w:rsidR="00DD4F5F" w:rsidRPr="0089570A" w:rsidRDefault="004C05A3" w:rsidP="004C05A3">
            <w:pPr>
              <w:pStyle w:val="NoSpacing"/>
              <w:jc w:val="both"/>
              <w:rPr>
                <w:rFonts w:ascii="Times New Roman" w:hAnsi="Times New Roman" w:cs="Times New Roman"/>
                <w:spacing w:val="-5"/>
                <w:kern w:val="36"/>
                <w:sz w:val="24"/>
                <w:szCs w:val="24"/>
                <w:lang w:val="en-AE" w:eastAsia="en-AE"/>
              </w:rPr>
            </w:pPr>
            <w:r w:rsidRPr="0089570A">
              <w:rPr>
                <w:rStyle w:val="Hyperlink"/>
                <w:rFonts w:ascii="Times New Roman" w:hAnsi="Times New Roman" w:cs="Times New Roman"/>
                <w:spacing w:val="-5"/>
                <w:kern w:val="36"/>
                <w:sz w:val="24"/>
                <w:szCs w:val="24"/>
                <w:lang w:val="en-AE" w:eastAsia="en-AE"/>
              </w:rPr>
              <w:lastRenderedPageBreak/>
              <w:t>(Arabian Business)</w:t>
            </w:r>
            <w:r w:rsidR="0018759F" w:rsidRPr="0089570A">
              <w:rPr>
                <w:rFonts w:ascii="Times New Roman" w:hAnsi="Times New Roman" w:cs="Times New Roman"/>
                <w:color w:val="000000"/>
                <w:spacing w:val="-1"/>
                <w:kern w:val="36"/>
                <w:sz w:val="24"/>
                <w:szCs w:val="24"/>
                <w:lang w:val="en-AE" w:eastAsia="en-AE"/>
              </w:rPr>
              <w:fldChar w:fldCharType="end"/>
            </w:r>
          </w:p>
          <w:p w14:paraId="7CB4D034" w14:textId="05EBAAD3" w:rsidR="004C05A3" w:rsidRPr="0089570A" w:rsidRDefault="004C05A3" w:rsidP="004C05A3">
            <w:pPr>
              <w:pStyle w:val="NoSpacing"/>
              <w:jc w:val="both"/>
              <w:rPr>
                <w:rFonts w:ascii="Times New Roman" w:hAnsi="Times New Roman" w:cs="Times New Roman"/>
                <w:spacing w:val="-5"/>
                <w:kern w:val="36"/>
                <w:sz w:val="24"/>
                <w:szCs w:val="24"/>
                <w:lang w:val="en-AE" w:eastAsia="en-AE"/>
              </w:rPr>
            </w:pPr>
          </w:p>
        </w:tc>
        <w:tc>
          <w:tcPr>
            <w:tcW w:w="1559" w:type="dxa"/>
            <w:tcBorders>
              <w:top w:val="single" w:sz="4" w:space="0" w:color="auto"/>
            </w:tcBorders>
            <w:tcMar>
              <w:top w:w="29" w:type="dxa"/>
              <w:left w:w="115" w:type="dxa"/>
              <w:bottom w:w="29" w:type="dxa"/>
              <w:right w:w="115" w:type="dxa"/>
            </w:tcMar>
          </w:tcPr>
          <w:p w14:paraId="3FA45DA4" w14:textId="77777777" w:rsidR="00DD4F5F" w:rsidRPr="0089570A" w:rsidRDefault="00DD4F5F" w:rsidP="00DD7124">
            <w:pPr>
              <w:rPr>
                <w:sz w:val="24"/>
                <w:szCs w:val="24"/>
              </w:rPr>
            </w:pPr>
          </w:p>
        </w:tc>
      </w:tr>
      <w:tr w:rsidR="00AE5C6E" w:rsidRPr="0089570A" w14:paraId="3BB87E42" w14:textId="77777777" w:rsidTr="00E2478D">
        <w:trPr>
          <w:trHeight w:val="234"/>
        </w:trPr>
        <w:tc>
          <w:tcPr>
            <w:tcW w:w="1579" w:type="dxa"/>
            <w:tcBorders>
              <w:top w:val="single" w:sz="4" w:space="0" w:color="auto"/>
            </w:tcBorders>
            <w:tcMar>
              <w:top w:w="29" w:type="dxa"/>
              <w:left w:w="115" w:type="dxa"/>
              <w:bottom w:w="29" w:type="dxa"/>
              <w:right w:w="115" w:type="dxa"/>
            </w:tcMar>
          </w:tcPr>
          <w:p w14:paraId="021BD29F" w14:textId="24514F4A" w:rsidR="00AE5C6E" w:rsidRPr="0089570A" w:rsidRDefault="00AE5C6E" w:rsidP="00DD7124">
            <w:pPr>
              <w:rPr>
                <w:sz w:val="24"/>
                <w:szCs w:val="24"/>
              </w:rPr>
            </w:pPr>
            <w:r w:rsidRPr="0089570A">
              <w:rPr>
                <w:sz w:val="24"/>
                <w:szCs w:val="24"/>
              </w:rPr>
              <w:t>202</w:t>
            </w:r>
            <w:r w:rsidR="00F830C3" w:rsidRPr="0089570A">
              <w:rPr>
                <w:sz w:val="24"/>
                <w:szCs w:val="24"/>
              </w:rPr>
              <w:t>5 11 21</w:t>
            </w:r>
          </w:p>
        </w:tc>
        <w:tc>
          <w:tcPr>
            <w:tcW w:w="9979" w:type="dxa"/>
            <w:tcBorders>
              <w:top w:val="single" w:sz="4" w:space="0" w:color="auto"/>
            </w:tcBorders>
            <w:tcMar>
              <w:top w:w="29" w:type="dxa"/>
              <w:left w:w="115" w:type="dxa"/>
              <w:bottom w:w="29" w:type="dxa"/>
              <w:right w:w="115" w:type="dxa"/>
            </w:tcMar>
          </w:tcPr>
          <w:p w14:paraId="2FD08E28" w14:textId="77777777" w:rsidR="00AE5C6E" w:rsidRPr="0089570A" w:rsidRDefault="00AE5C6E" w:rsidP="00F830C3">
            <w:pPr>
              <w:pStyle w:val="NoSpacing"/>
              <w:jc w:val="both"/>
              <w:rPr>
                <w:rFonts w:ascii="Times New Roman" w:hAnsi="Times New Roman" w:cs="Times New Roman"/>
                <w:noProof/>
                <w:sz w:val="24"/>
                <w:szCs w:val="24"/>
              </w:rPr>
            </w:pPr>
            <w:r w:rsidRPr="0089570A">
              <w:rPr>
                <w:rFonts w:ascii="Times New Roman" w:hAnsi="Times New Roman" w:cs="Times New Roman"/>
                <w:noProof/>
                <w:sz w:val="24"/>
                <w:szCs w:val="24"/>
              </w:rPr>
              <w:t>"Finvasia Group", pasaulinė įmonė, naudojanti inžineriją ir pažangias technologijas inovacijoms įvairiuose sektoriuose, tokiuose kaip finansinės paslaugos, blokų grandinė ir sveikatos priežiūra, paskelbė, kad pagal "NextGen TUI" iniciatyvą įkurs penkių pirmaujančių prekių ženklų regioninę būstinę JAE.</w:t>
            </w:r>
          </w:p>
          <w:p w14:paraId="61E45C5A" w14:textId="77777777" w:rsidR="00AE5C6E" w:rsidRPr="0089570A" w:rsidRDefault="00AE5C6E" w:rsidP="00FF3386">
            <w:pPr>
              <w:pStyle w:val="NoSpacing"/>
              <w:jc w:val="both"/>
              <w:rPr>
                <w:rFonts w:ascii="Times New Roman" w:hAnsi="Times New Roman" w:cs="Times New Roman"/>
                <w:noProof/>
                <w:sz w:val="24"/>
                <w:szCs w:val="24"/>
              </w:rPr>
            </w:pPr>
            <w:r w:rsidRPr="0089570A">
              <w:rPr>
                <w:rFonts w:ascii="Times New Roman" w:hAnsi="Times New Roman" w:cs="Times New Roman"/>
                <w:noProof/>
                <w:sz w:val="24"/>
                <w:szCs w:val="24"/>
              </w:rPr>
              <w:t>Iniciatyva remia JAE tikslą pritraukti pažangių technologijų įmones į šalį ir sukurti tvirtą žinių ekonomiką, įtvirtinant jos, kaip pasaulinės inovacijų ir aukštųjų technologijų sprendimų lyderės, pozicijas.</w:t>
            </w:r>
            <w:r w:rsidR="00FF3386" w:rsidRPr="0089570A">
              <w:rPr>
                <w:rFonts w:ascii="Times New Roman" w:hAnsi="Times New Roman" w:cs="Times New Roman"/>
                <w:noProof/>
                <w:sz w:val="24"/>
                <w:szCs w:val="24"/>
              </w:rPr>
              <w:t xml:space="preserve"> </w:t>
            </w:r>
            <w:r w:rsidRPr="0089570A">
              <w:rPr>
                <w:rFonts w:ascii="Times New Roman" w:hAnsi="Times New Roman" w:cs="Times New Roman"/>
                <w:noProof/>
                <w:sz w:val="24"/>
                <w:szCs w:val="24"/>
              </w:rPr>
              <w:t xml:space="preserve">"Finvasia" grupė veikia įvairiuose sektoriuose ir aptarnavo daugiau nei 5 milijonus klientų visame pasaulyje ir sudarė kelių trilijonų dolerių prekybos apimtis per įvairius finansų, technologijų ir sveikatos priežiūros prekių ženklus. </w:t>
            </w:r>
          </w:p>
          <w:p w14:paraId="006BC780" w14:textId="252EEA5F" w:rsidR="00FF3386" w:rsidRPr="0089570A" w:rsidRDefault="00FF3386" w:rsidP="00FF3386">
            <w:pPr>
              <w:pStyle w:val="NoSpacing"/>
              <w:jc w:val="both"/>
              <w:rPr>
                <w:rFonts w:ascii="Times New Roman" w:hAnsi="Times New Roman" w:cs="Times New Roman"/>
                <w:noProof/>
                <w:sz w:val="24"/>
                <w:szCs w:val="24"/>
              </w:rPr>
            </w:pPr>
          </w:p>
        </w:tc>
        <w:tc>
          <w:tcPr>
            <w:tcW w:w="2619" w:type="dxa"/>
            <w:tcBorders>
              <w:top w:val="single" w:sz="4" w:space="0" w:color="auto"/>
            </w:tcBorders>
            <w:tcMar>
              <w:top w:w="29" w:type="dxa"/>
              <w:left w:w="115" w:type="dxa"/>
              <w:bottom w:w="29" w:type="dxa"/>
              <w:right w:w="115" w:type="dxa"/>
            </w:tcMar>
          </w:tcPr>
          <w:p w14:paraId="5EBB2D62" w14:textId="5BA13020" w:rsidR="00F830C3" w:rsidRPr="0089570A" w:rsidRDefault="00C5343B" w:rsidP="00F830C3">
            <w:pPr>
              <w:pStyle w:val="NoSpacing"/>
              <w:jc w:val="both"/>
              <w:rPr>
                <w:rStyle w:val="Hyperlink"/>
                <w:rFonts w:ascii="Times New Roman" w:hAnsi="Times New Roman" w:cs="Times New Roman"/>
                <w:noProof/>
                <w:spacing w:val="-5"/>
                <w:kern w:val="36"/>
                <w:sz w:val="24"/>
                <w:szCs w:val="24"/>
                <w:lang w:eastAsia="en-AE"/>
              </w:rPr>
            </w:pPr>
            <w:r w:rsidRPr="0089570A">
              <w:rPr>
                <w:rFonts w:ascii="Times New Roman" w:hAnsi="Times New Roman" w:cs="Times New Roman"/>
                <w:noProof/>
                <w:spacing w:val="-5"/>
                <w:kern w:val="36"/>
                <w:sz w:val="24"/>
                <w:szCs w:val="24"/>
                <w:lang w:eastAsia="en-AE"/>
              </w:rPr>
              <w:fldChar w:fldCharType="begin"/>
            </w:r>
            <w:r w:rsidRPr="0089570A">
              <w:rPr>
                <w:rFonts w:ascii="Times New Roman" w:hAnsi="Times New Roman" w:cs="Times New Roman"/>
                <w:noProof/>
                <w:spacing w:val="-5"/>
                <w:kern w:val="36"/>
                <w:sz w:val="24"/>
                <w:szCs w:val="24"/>
                <w:lang w:eastAsia="en-AE"/>
              </w:rPr>
              <w:instrText>HYPERLINK "https://www.zawya.com/en/business/investment/finvasia-joins-uaes-nextgen-fdi-initiative-to-set-up-regional-hqs-for-firms-anacr4cb"</w:instrText>
            </w:r>
            <w:r w:rsidRPr="0089570A">
              <w:rPr>
                <w:rFonts w:ascii="Times New Roman" w:hAnsi="Times New Roman" w:cs="Times New Roman"/>
                <w:noProof/>
                <w:spacing w:val="-5"/>
                <w:kern w:val="36"/>
                <w:sz w:val="24"/>
                <w:szCs w:val="24"/>
                <w:lang w:eastAsia="en-AE"/>
              </w:rPr>
            </w:r>
            <w:r w:rsidRPr="0089570A">
              <w:rPr>
                <w:rFonts w:ascii="Times New Roman" w:hAnsi="Times New Roman" w:cs="Times New Roman"/>
                <w:noProof/>
                <w:spacing w:val="-5"/>
                <w:kern w:val="36"/>
                <w:sz w:val="24"/>
                <w:szCs w:val="24"/>
                <w:lang w:eastAsia="en-AE"/>
              </w:rPr>
              <w:fldChar w:fldCharType="separate"/>
            </w:r>
            <w:r w:rsidR="00F830C3" w:rsidRPr="0089570A">
              <w:rPr>
                <w:rStyle w:val="Hyperlink"/>
                <w:rFonts w:ascii="Times New Roman" w:hAnsi="Times New Roman" w:cs="Times New Roman"/>
                <w:noProof/>
                <w:spacing w:val="-5"/>
                <w:kern w:val="36"/>
                <w:sz w:val="24"/>
                <w:szCs w:val="24"/>
                <w:lang w:eastAsia="en-AE"/>
              </w:rPr>
              <w:t>Finvasia joins UAE’s NextGen FDI Initiative, to set up regional HQs for firms</w:t>
            </w:r>
          </w:p>
          <w:p w14:paraId="41D133A6" w14:textId="1647C6F7" w:rsidR="00AE5C6E" w:rsidRPr="0089570A" w:rsidRDefault="00F830C3" w:rsidP="00F830C3">
            <w:pPr>
              <w:pStyle w:val="NoSpacing"/>
              <w:jc w:val="both"/>
              <w:rPr>
                <w:rFonts w:ascii="Times New Roman" w:hAnsi="Times New Roman" w:cs="Times New Roman"/>
                <w:noProof/>
                <w:spacing w:val="-1"/>
                <w:kern w:val="36"/>
                <w:sz w:val="24"/>
                <w:szCs w:val="24"/>
                <w:lang w:eastAsia="en-AE"/>
              </w:rPr>
            </w:pPr>
            <w:r w:rsidRPr="0089570A">
              <w:rPr>
                <w:rStyle w:val="Hyperlink"/>
                <w:rFonts w:ascii="Times New Roman" w:hAnsi="Times New Roman" w:cs="Times New Roman"/>
                <w:noProof/>
                <w:spacing w:val="-1"/>
                <w:kern w:val="36"/>
                <w:sz w:val="24"/>
                <w:szCs w:val="24"/>
                <w:lang w:eastAsia="en-AE"/>
              </w:rPr>
              <w:t>(Zawya)</w:t>
            </w:r>
            <w:r w:rsidR="00C5343B" w:rsidRPr="0089570A">
              <w:rPr>
                <w:rFonts w:ascii="Times New Roman" w:hAnsi="Times New Roman" w:cs="Times New Roman"/>
                <w:noProof/>
                <w:spacing w:val="-5"/>
                <w:kern w:val="36"/>
                <w:sz w:val="24"/>
                <w:szCs w:val="24"/>
                <w:lang w:eastAsia="en-AE"/>
              </w:rPr>
              <w:fldChar w:fldCharType="end"/>
            </w:r>
          </w:p>
        </w:tc>
        <w:tc>
          <w:tcPr>
            <w:tcW w:w="1559" w:type="dxa"/>
            <w:tcBorders>
              <w:top w:val="single" w:sz="4" w:space="0" w:color="auto"/>
            </w:tcBorders>
            <w:tcMar>
              <w:top w:w="29" w:type="dxa"/>
              <w:left w:w="115" w:type="dxa"/>
              <w:bottom w:w="29" w:type="dxa"/>
              <w:right w:w="115" w:type="dxa"/>
            </w:tcMar>
          </w:tcPr>
          <w:p w14:paraId="11B72FFC" w14:textId="77777777" w:rsidR="00AE5C6E" w:rsidRPr="0089570A" w:rsidRDefault="00AE5C6E" w:rsidP="00DD7124">
            <w:pPr>
              <w:rPr>
                <w:sz w:val="24"/>
                <w:szCs w:val="24"/>
              </w:rPr>
            </w:pPr>
          </w:p>
        </w:tc>
      </w:tr>
      <w:tr w:rsidR="009B4489" w:rsidRPr="0089570A" w14:paraId="1B97B867" w14:textId="77777777" w:rsidTr="00E2478D">
        <w:trPr>
          <w:trHeight w:val="234"/>
        </w:trPr>
        <w:tc>
          <w:tcPr>
            <w:tcW w:w="1579" w:type="dxa"/>
            <w:tcBorders>
              <w:top w:val="single" w:sz="4" w:space="0" w:color="auto"/>
            </w:tcBorders>
            <w:tcMar>
              <w:top w:w="29" w:type="dxa"/>
              <w:left w:w="115" w:type="dxa"/>
              <w:bottom w:w="29" w:type="dxa"/>
              <w:right w:w="115" w:type="dxa"/>
            </w:tcMar>
          </w:tcPr>
          <w:p w14:paraId="3B82A4B5" w14:textId="2DB7688B" w:rsidR="009B4489" w:rsidRPr="0089570A" w:rsidRDefault="005A7B31" w:rsidP="00DD7124">
            <w:pPr>
              <w:rPr>
                <w:sz w:val="24"/>
                <w:szCs w:val="24"/>
              </w:rPr>
            </w:pPr>
            <w:r w:rsidRPr="0089570A">
              <w:rPr>
                <w:sz w:val="24"/>
                <w:szCs w:val="24"/>
              </w:rPr>
              <w:t xml:space="preserve">2025 11 </w:t>
            </w:r>
            <w:r w:rsidR="005F2161" w:rsidRPr="0089570A">
              <w:rPr>
                <w:sz w:val="24"/>
                <w:szCs w:val="24"/>
              </w:rPr>
              <w:t>26</w:t>
            </w:r>
          </w:p>
        </w:tc>
        <w:tc>
          <w:tcPr>
            <w:tcW w:w="9979" w:type="dxa"/>
            <w:tcBorders>
              <w:top w:val="single" w:sz="4" w:space="0" w:color="auto"/>
            </w:tcBorders>
            <w:tcMar>
              <w:top w:w="29" w:type="dxa"/>
              <w:left w:w="115" w:type="dxa"/>
              <w:bottom w:w="29" w:type="dxa"/>
              <w:right w:w="115" w:type="dxa"/>
            </w:tcMar>
          </w:tcPr>
          <w:p w14:paraId="3DB33335" w14:textId="77777777" w:rsidR="005F2161" w:rsidRPr="0089570A" w:rsidRDefault="005F2161" w:rsidP="007E34EC">
            <w:pPr>
              <w:pStyle w:val="NoSpacing"/>
              <w:jc w:val="both"/>
              <w:rPr>
                <w:rFonts w:ascii="Times New Roman" w:hAnsi="Times New Roman" w:cs="Times New Roman"/>
                <w:noProof/>
                <w:sz w:val="24"/>
                <w:szCs w:val="24"/>
                <w:shd w:val="clear" w:color="auto" w:fill="FFFFFF"/>
              </w:rPr>
            </w:pPr>
            <w:r w:rsidRPr="0089570A">
              <w:rPr>
                <w:rFonts w:ascii="Times New Roman" w:hAnsi="Times New Roman" w:cs="Times New Roman"/>
                <w:noProof/>
                <w:sz w:val="24"/>
                <w:szCs w:val="24"/>
                <w:shd w:val="clear" w:color="auto" w:fill="FFFFFF"/>
              </w:rPr>
              <w:t xml:space="preserve">Lenkijos "Orlen Group" naftos perdirbimo ir importo padalinys "Orlen Lietuva" nutraukė beveik 1 mlrd. eurų vertės sutartį su </w:t>
            </w:r>
            <w:hyperlink r:id="rId12" w:history="1">
              <w:r w:rsidRPr="0089570A">
                <w:rPr>
                  <w:rStyle w:val="Hyperlink"/>
                  <w:rFonts w:ascii="Times New Roman" w:eastAsiaTheme="majorEastAsia" w:hAnsi="Times New Roman" w:cs="Times New Roman"/>
                  <w:noProof/>
                  <w:color w:val="auto"/>
                  <w:sz w:val="24"/>
                  <w:szCs w:val="24"/>
                  <w:u w:val="none"/>
                  <w:shd w:val="clear" w:color="auto" w:fill="FFFFFF"/>
                </w:rPr>
                <w:t xml:space="preserve">"Petrofac" </w:t>
              </w:r>
            </w:hyperlink>
            <w:r w:rsidRPr="0089570A">
              <w:rPr>
                <w:rFonts w:ascii="Times New Roman" w:hAnsi="Times New Roman" w:cs="Times New Roman"/>
                <w:noProof/>
                <w:sz w:val="24"/>
                <w:szCs w:val="24"/>
                <w:shd w:val="clear" w:color="auto" w:fill="FFFFFF"/>
              </w:rPr>
              <w:t xml:space="preserve"> po ilgų vėlavimų ir didėjančio susirūpinimo dėl Jungtinės Karalystės rangovo galimybių įgyvendinti strateginį naftos perdirbimo gamyklos modernizavimą Mažeikiuose.</w:t>
            </w:r>
          </w:p>
          <w:p w14:paraId="0C00C65F" w14:textId="77777777" w:rsidR="0020656B" w:rsidRPr="0089570A" w:rsidRDefault="0020656B" w:rsidP="007E34EC">
            <w:pPr>
              <w:pStyle w:val="NoSpacing"/>
              <w:jc w:val="both"/>
              <w:rPr>
                <w:rFonts w:ascii="Times New Roman" w:hAnsi="Times New Roman" w:cs="Times New Roman"/>
                <w:noProof/>
                <w:sz w:val="24"/>
                <w:szCs w:val="24"/>
                <w:lang w:eastAsia="en-AE"/>
              </w:rPr>
            </w:pPr>
            <w:r w:rsidRPr="0089570A">
              <w:rPr>
                <w:rFonts w:ascii="Times New Roman" w:hAnsi="Times New Roman" w:cs="Times New Roman"/>
                <w:noProof/>
                <w:sz w:val="24"/>
                <w:szCs w:val="24"/>
                <w:lang w:eastAsia="en-AE"/>
              </w:rPr>
              <w:t>Užbaigus beveik 80 proc. modernizavimo programos, "Orlen Lietuva" jau pradėjo naujo generalinio rangovo paskyrimo procesą, kad darbai būtų tęsiami be papildomų trikdžių.</w:t>
            </w:r>
          </w:p>
          <w:p w14:paraId="1DF584FB" w14:textId="77777777" w:rsidR="009B4489" w:rsidRPr="0089570A" w:rsidRDefault="009B4489" w:rsidP="007E34EC">
            <w:pPr>
              <w:pStyle w:val="NoSpacing"/>
              <w:jc w:val="both"/>
              <w:rPr>
                <w:rFonts w:ascii="Times New Roman" w:hAnsi="Times New Roman" w:cs="Times New Roman"/>
                <w:noProof/>
                <w:sz w:val="24"/>
                <w:szCs w:val="24"/>
              </w:rPr>
            </w:pPr>
          </w:p>
        </w:tc>
        <w:tc>
          <w:tcPr>
            <w:tcW w:w="2619" w:type="dxa"/>
            <w:tcBorders>
              <w:top w:val="single" w:sz="4" w:space="0" w:color="auto"/>
            </w:tcBorders>
            <w:tcMar>
              <w:top w:w="29" w:type="dxa"/>
              <w:left w:w="115" w:type="dxa"/>
              <w:bottom w:w="29" w:type="dxa"/>
              <w:right w:w="115" w:type="dxa"/>
            </w:tcMar>
          </w:tcPr>
          <w:p w14:paraId="3A0CC051" w14:textId="232FEFEE" w:rsidR="00D64448" w:rsidRPr="0089570A" w:rsidRDefault="00CE6E07" w:rsidP="007E34EC">
            <w:pPr>
              <w:pStyle w:val="NoSpacing"/>
              <w:jc w:val="both"/>
              <w:rPr>
                <w:rStyle w:val="Hyperlink"/>
                <w:rFonts w:ascii="Times New Roman" w:hAnsi="Times New Roman" w:cs="Times New Roman"/>
                <w:noProof/>
                <w:kern w:val="36"/>
                <w:sz w:val="24"/>
                <w:szCs w:val="24"/>
                <w:lang w:eastAsia="en-AE"/>
              </w:rPr>
            </w:pPr>
            <w:r w:rsidRPr="0089570A">
              <w:rPr>
                <w:rFonts w:ascii="Times New Roman" w:hAnsi="Times New Roman" w:cs="Times New Roman"/>
                <w:noProof/>
                <w:kern w:val="36"/>
                <w:sz w:val="24"/>
                <w:szCs w:val="24"/>
                <w:lang w:eastAsia="en-AE"/>
              </w:rPr>
              <w:fldChar w:fldCharType="begin"/>
            </w:r>
            <w:r w:rsidRPr="0089570A">
              <w:rPr>
                <w:rFonts w:ascii="Times New Roman" w:hAnsi="Times New Roman" w:cs="Times New Roman"/>
                <w:noProof/>
                <w:kern w:val="36"/>
                <w:sz w:val="24"/>
                <w:szCs w:val="24"/>
                <w:lang w:eastAsia="en-AE"/>
              </w:rPr>
              <w:instrText>HYPERLINK "https://gulfnews.com/business/energy/another-major-client-cuts-ties-with-petrofac-over-mounting-project-delays-1.500359473"</w:instrText>
            </w:r>
            <w:r w:rsidRPr="0089570A">
              <w:rPr>
                <w:rFonts w:ascii="Times New Roman" w:hAnsi="Times New Roman" w:cs="Times New Roman"/>
                <w:noProof/>
                <w:kern w:val="36"/>
                <w:sz w:val="24"/>
                <w:szCs w:val="24"/>
                <w:lang w:eastAsia="en-AE"/>
              </w:rPr>
            </w:r>
            <w:r w:rsidRPr="0089570A">
              <w:rPr>
                <w:rFonts w:ascii="Times New Roman" w:hAnsi="Times New Roman" w:cs="Times New Roman"/>
                <w:noProof/>
                <w:kern w:val="36"/>
                <w:sz w:val="24"/>
                <w:szCs w:val="24"/>
                <w:lang w:eastAsia="en-AE"/>
              </w:rPr>
              <w:fldChar w:fldCharType="separate"/>
            </w:r>
            <w:r w:rsidR="00D64448" w:rsidRPr="0089570A">
              <w:rPr>
                <w:rStyle w:val="Hyperlink"/>
                <w:rFonts w:ascii="Times New Roman" w:hAnsi="Times New Roman" w:cs="Times New Roman"/>
                <w:noProof/>
                <w:kern w:val="36"/>
                <w:sz w:val="24"/>
                <w:szCs w:val="24"/>
                <w:lang w:eastAsia="en-AE"/>
              </w:rPr>
              <w:t>Another major client cuts ties with Petrofac over mounting project delays</w:t>
            </w:r>
          </w:p>
          <w:p w14:paraId="6EFB40C3" w14:textId="130ADD22" w:rsidR="009B4489" w:rsidRPr="0089570A" w:rsidRDefault="007E34EC" w:rsidP="007E34EC">
            <w:pPr>
              <w:pStyle w:val="NoSpacing"/>
              <w:jc w:val="both"/>
              <w:rPr>
                <w:rFonts w:ascii="Times New Roman" w:hAnsi="Times New Roman" w:cs="Times New Roman"/>
                <w:noProof/>
                <w:spacing w:val="-5"/>
                <w:kern w:val="36"/>
                <w:sz w:val="24"/>
                <w:szCs w:val="24"/>
                <w:lang w:eastAsia="en-AE"/>
              </w:rPr>
            </w:pPr>
            <w:r w:rsidRPr="0089570A">
              <w:rPr>
                <w:rStyle w:val="Hyperlink"/>
                <w:rFonts w:ascii="Times New Roman" w:hAnsi="Times New Roman" w:cs="Times New Roman"/>
                <w:noProof/>
                <w:spacing w:val="-5"/>
                <w:kern w:val="36"/>
                <w:sz w:val="24"/>
                <w:szCs w:val="24"/>
                <w:lang w:eastAsia="en-AE"/>
              </w:rPr>
              <w:t>(Gulf News)</w:t>
            </w:r>
            <w:r w:rsidR="00CE6E07" w:rsidRPr="0089570A">
              <w:rPr>
                <w:rFonts w:ascii="Times New Roman" w:hAnsi="Times New Roman" w:cs="Times New Roman"/>
                <w:noProof/>
                <w:kern w:val="36"/>
                <w:sz w:val="24"/>
                <w:szCs w:val="24"/>
                <w:lang w:eastAsia="en-AE"/>
              </w:rPr>
              <w:fldChar w:fldCharType="end"/>
            </w:r>
          </w:p>
        </w:tc>
        <w:tc>
          <w:tcPr>
            <w:tcW w:w="1559" w:type="dxa"/>
            <w:tcBorders>
              <w:top w:val="single" w:sz="4" w:space="0" w:color="auto"/>
            </w:tcBorders>
            <w:tcMar>
              <w:top w:w="29" w:type="dxa"/>
              <w:left w:w="115" w:type="dxa"/>
              <w:bottom w:w="29" w:type="dxa"/>
              <w:right w:w="115" w:type="dxa"/>
            </w:tcMar>
          </w:tcPr>
          <w:p w14:paraId="37F05FCB" w14:textId="77777777" w:rsidR="009B4489" w:rsidRPr="0089570A" w:rsidRDefault="009B4489" w:rsidP="00DD7124">
            <w:pPr>
              <w:rPr>
                <w:sz w:val="24"/>
                <w:szCs w:val="24"/>
              </w:rPr>
            </w:pPr>
          </w:p>
        </w:tc>
      </w:tr>
      <w:tr w:rsidR="00DD7124" w:rsidRPr="0089570A" w14:paraId="0097D173" w14:textId="77777777" w:rsidTr="003A3181">
        <w:trPr>
          <w:trHeight w:val="234"/>
        </w:trPr>
        <w:tc>
          <w:tcPr>
            <w:tcW w:w="15736" w:type="dxa"/>
            <w:gridSpan w:val="4"/>
            <w:tcMar>
              <w:top w:w="29" w:type="dxa"/>
              <w:left w:w="115" w:type="dxa"/>
              <w:bottom w:w="29" w:type="dxa"/>
              <w:right w:w="115" w:type="dxa"/>
            </w:tcMar>
          </w:tcPr>
          <w:p w14:paraId="47F7983A" w14:textId="4FB42728" w:rsidR="00DD7124" w:rsidRPr="0089570A" w:rsidRDefault="00DD7124" w:rsidP="00DD7124">
            <w:pPr>
              <w:spacing w:line="240" w:lineRule="auto"/>
              <w:rPr>
                <w:rFonts w:ascii="Times New Roman" w:hAnsi="Times New Roman"/>
                <w:sz w:val="24"/>
                <w:szCs w:val="24"/>
              </w:rPr>
            </w:pPr>
            <w:bookmarkStart w:id="0" w:name="_Hlk201838175"/>
            <w:r w:rsidRPr="0089570A">
              <w:rPr>
                <w:rFonts w:ascii="Times New Roman" w:hAnsi="Times New Roman"/>
                <w:b/>
                <w:sz w:val="24"/>
                <w:szCs w:val="24"/>
              </w:rPr>
              <w:t>AKTUALI INFORMACIJA</w:t>
            </w:r>
            <w:r w:rsidR="00CA77E1" w:rsidRPr="0089570A">
              <w:rPr>
                <w:rFonts w:ascii="Times New Roman" w:hAnsi="Times New Roman"/>
                <w:b/>
                <w:sz w:val="24"/>
                <w:szCs w:val="24"/>
              </w:rPr>
              <w:t xml:space="preserve"> APIE </w:t>
            </w:r>
            <w:r w:rsidR="00386BD9" w:rsidRPr="0089570A">
              <w:rPr>
                <w:rFonts w:ascii="Times New Roman" w:hAnsi="Times New Roman"/>
                <w:b/>
                <w:sz w:val="24"/>
                <w:szCs w:val="24"/>
              </w:rPr>
              <w:t>ŽEMĖS ŪKĮ IR MAISTO PRAMONĘ</w:t>
            </w:r>
          </w:p>
        </w:tc>
      </w:tr>
      <w:tr w:rsidR="00CA0803" w:rsidRPr="0089570A" w14:paraId="6235C9ED" w14:textId="77777777" w:rsidTr="003A3181">
        <w:trPr>
          <w:trHeight w:val="234"/>
        </w:trPr>
        <w:tc>
          <w:tcPr>
            <w:tcW w:w="1579" w:type="dxa"/>
            <w:tcMar>
              <w:top w:w="29" w:type="dxa"/>
              <w:left w:w="115" w:type="dxa"/>
              <w:bottom w:w="29" w:type="dxa"/>
              <w:right w:w="115" w:type="dxa"/>
            </w:tcMar>
          </w:tcPr>
          <w:p w14:paraId="47210FD3" w14:textId="5D8A5BDB" w:rsidR="00CA0803" w:rsidRPr="0089570A" w:rsidRDefault="009639D1" w:rsidP="00DD7124">
            <w:pPr>
              <w:rPr>
                <w:sz w:val="24"/>
                <w:szCs w:val="24"/>
              </w:rPr>
            </w:pPr>
            <w:r w:rsidRPr="0089570A">
              <w:rPr>
                <w:sz w:val="24"/>
                <w:szCs w:val="24"/>
              </w:rPr>
              <w:t>2025 11 04</w:t>
            </w:r>
          </w:p>
        </w:tc>
        <w:tc>
          <w:tcPr>
            <w:tcW w:w="9979" w:type="dxa"/>
            <w:tcMar>
              <w:top w:w="29" w:type="dxa"/>
              <w:left w:w="115" w:type="dxa"/>
              <w:bottom w:w="29" w:type="dxa"/>
              <w:right w:w="115" w:type="dxa"/>
            </w:tcMar>
          </w:tcPr>
          <w:p w14:paraId="5375D98C" w14:textId="0E2A912A" w:rsidR="00CA0803" w:rsidRPr="0089570A" w:rsidRDefault="00CA0803" w:rsidP="00AD4907">
            <w:pPr>
              <w:pStyle w:val="NoSpacing"/>
              <w:jc w:val="both"/>
              <w:rPr>
                <w:rFonts w:ascii="Times New Roman" w:hAnsi="Times New Roman" w:cs="Times New Roman"/>
                <w:noProof/>
                <w:color w:val="212529"/>
                <w:sz w:val="24"/>
                <w:szCs w:val="24"/>
              </w:rPr>
            </w:pPr>
            <w:r w:rsidRPr="0089570A">
              <w:rPr>
                <w:rFonts w:ascii="Times New Roman" w:hAnsi="Times New Roman" w:cs="Times New Roman"/>
                <w:noProof/>
                <w:color w:val="212529"/>
                <w:sz w:val="24"/>
                <w:szCs w:val="24"/>
              </w:rPr>
              <w:t>JAE nacionalinio olimpinio komiteto prezidentas šeichas Mansoor bin Mohammed bin Rashid Al Maktoum  atidarė 11-ąjį "Gulfood Manufacturing" renginį</w:t>
            </w:r>
            <w:r w:rsidR="004B2068" w:rsidRPr="0089570A">
              <w:rPr>
                <w:rFonts w:ascii="Times New Roman" w:hAnsi="Times New Roman" w:cs="Times New Roman"/>
                <w:noProof/>
                <w:color w:val="212529"/>
                <w:sz w:val="24"/>
                <w:szCs w:val="24"/>
              </w:rPr>
              <w:t>.</w:t>
            </w:r>
          </w:p>
          <w:p w14:paraId="6B27B7A2" w14:textId="77777777" w:rsidR="00CA0803" w:rsidRPr="0089570A" w:rsidRDefault="00CA0803" w:rsidP="00AD4907">
            <w:pPr>
              <w:pStyle w:val="NoSpacing"/>
              <w:jc w:val="both"/>
              <w:rPr>
                <w:rFonts w:ascii="Times New Roman" w:hAnsi="Times New Roman" w:cs="Times New Roman"/>
                <w:noProof/>
                <w:color w:val="212529"/>
                <w:sz w:val="24"/>
                <w:szCs w:val="24"/>
              </w:rPr>
            </w:pPr>
            <w:r w:rsidRPr="0089570A">
              <w:rPr>
                <w:rFonts w:ascii="Times New Roman" w:hAnsi="Times New Roman" w:cs="Times New Roman"/>
                <w:noProof/>
                <w:color w:val="212529"/>
                <w:sz w:val="24"/>
                <w:szCs w:val="24"/>
              </w:rPr>
              <w:t>Pirmaujantis pasaulyje maisto ir gėrimų gamybos renginys "Gulfood Manufacturing 2025" suburia precedento neturintį skaičių maisto ir gėrimų gamintojų, novatorių, technologijų lyderių ir pramonės ekspertų iš viso pasaulio.</w:t>
            </w:r>
          </w:p>
          <w:p w14:paraId="6DBCB1A4" w14:textId="77777777" w:rsidR="00CA0803" w:rsidRPr="0089570A" w:rsidRDefault="00CA0803" w:rsidP="00AD4907">
            <w:pPr>
              <w:pStyle w:val="NoSpacing"/>
              <w:jc w:val="both"/>
              <w:rPr>
                <w:rFonts w:ascii="Times New Roman" w:hAnsi="Times New Roman" w:cs="Times New Roman"/>
                <w:noProof/>
                <w:color w:val="212529"/>
                <w:sz w:val="24"/>
                <w:szCs w:val="24"/>
              </w:rPr>
            </w:pPr>
            <w:r w:rsidRPr="0089570A">
              <w:rPr>
                <w:rFonts w:ascii="Times New Roman" w:hAnsi="Times New Roman" w:cs="Times New Roman"/>
                <w:noProof/>
                <w:color w:val="212529"/>
                <w:sz w:val="24"/>
                <w:szCs w:val="24"/>
              </w:rPr>
              <w:t>Jo Didenybė šeichas Mansoor bin Mohammedas teigė, kad "Gulfood Manufacturing 2025" yra pagrindinė pasaulinė platforma, padedanti paspartinti pažangią ir tvarią maisto pramonės transformaciją. Jis pažymėjo, kad šių metų rekordinis tarptautinis dalyvavimas atspindi pasaulio pasitikėjimą Dubajumi ir JAE gebėjimą vadovauti maisto inovacijoms ir kurti atsparias, ateičiai paruoštas tiekimo grandines.</w:t>
            </w:r>
          </w:p>
          <w:p w14:paraId="5A68ED4A" w14:textId="77777777" w:rsidR="00CA0803" w:rsidRPr="0089570A" w:rsidRDefault="00CA0803" w:rsidP="00AD4907">
            <w:pPr>
              <w:pStyle w:val="NoSpacing"/>
              <w:jc w:val="both"/>
              <w:rPr>
                <w:rFonts w:ascii="Times New Roman" w:hAnsi="Times New Roman" w:cs="Times New Roman"/>
                <w:sz w:val="24"/>
                <w:szCs w:val="24"/>
              </w:rPr>
            </w:pPr>
          </w:p>
        </w:tc>
        <w:tc>
          <w:tcPr>
            <w:tcW w:w="2619" w:type="dxa"/>
            <w:tcBorders>
              <w:bottom w:val="single" w:sz="4" w:space="0" w:color="auto"/>
            </w:tcBorders>
            <w:tcMar>
              <w:top w:w="29" w:type="dxa"/>
              <w:left w:w="115" w:type="dxa"/>
              <w:bottom w:w="29" w:type="dxa"/>
              <w:right w:w="115" w:type="dxa"/>
            </w:tcMar>
          </w:tcPr>
          <w:p w14:paraId="78E30B1F" w14:textId="48CDD482" w:rsidR="009639D1" w:rsidRPr="0089570A" w:rsidRDefault="001E497D" w:rsidP="00AD4907">
            <w:pPr>
              <w:pStyle w:val="NoSpacing"/>
              <w:jc w:val="both"/>
              <w:rPr>
                <w:rStyle w:val="Hyperlink"/>
                <w:rFonts w:ascii="Times New Roman" w:hAnsi="Times New Roman" w:cs="Times New Roman"/>
                <w:kern w:val="36"/>
                <w:sz w:val="24"/>
                <w:szCs w:val="24"/>
                <w:lang w:val="en-AE" w:eastAsia="en-AE"/>
              </w:rPr>
            </w:pPr>
            <w:r w:rsidRPr="0089570A">
              <w:rPr>
                <w:rFonts w:ascii="Times New Roman" w:hAnsi="Times New Roman" w:cs="Times New Roman"/>
                <w:color w:val="212529"/>
                <w:kern w:val="36"/>
                <w:sz w:val="24"/>
                <w:szCs w:val="24"/>
                <w:lang w:val="en-AE" w:eastAsia="en-AE"/>
              </w:rPr>
              <w:fldChar w:fldCharType="begin"/>
            </w:r>
            <w:r w:rsidRPr="0089570A">
              <w:rPr>
                <w:rFonts w:ascii="Times New Roman" w:hAnsi="Times New Roman" w:cs="Times New Roman"/>
                <w:color w:val="212529"/>
                <w:kern w:val="36"/>
                <w:sz w:val="24"/>
                <w:szCs w:val="24"/>
                <w:lang w:val="en-AE" w:eastAsia="en-AE"/>
              </w:rPr>
              <w:instrText>HYPERLINK "https://www.wam.ae/en/article/bmjqqt4-mansoor-bin-mohammed-inaugurates-11th-edition"</w:instrText>
            </w:r>
            <w:r w:rsidRPr="0089570A">
              <w:rPr>
                <w:rFonts w:ascii="Times New Roman" w:hAnsi="Times New Roman" w:cs="Times New Roman"/>
                <w:color w:val="212529"/>
                <w:kern w:val="36"/>
                <w:sz w:val="24"/>
                <w:szCs w:val="24"/>
                <w:lang w:val="en-AE" w:eastAsia="en-AE"/>
              </w:rPr>
            </w:r>
            <w:r w:rsidRPr="0089570A">
              <w:rPr>
                <w:rFonts w:ascii="Times New Roman" w:hAnsi="Times New Roman" w:cs="Times New Roman"/>
                <w:color w:val="212529"/>
                <w:kern w:val="36"/>
                <w:sz w:val="24"/>
                <w:szCs w:val="24"/>
                <w:lang w:val="en-AE" w:eastAsia="en-AE"/>
              </w:rPr>
              <w:fldChar w:fldCharType="separate"/>
            </w:r>
            <w:r w:rsidR="009639D1" w:rsidRPr="0089570A">
              <w:rPr>
                <w:rStyle w:val="Hyperlink"/>
                <w:rFonts w:ascii="Times New Roman" w:hAnsi="Times New Roman" w:cs="Times New Roman"/>
                <w:kern w:val="36"/>
                <w:sz w:val="24"/>
                <w:szCs w:val="24"/>
                <w:lang w:val="en-AE" w:eastAsia="en-AE"/>
              </w:rPr>
              <w:t>Mansoor bin Mohammed inaugurates 11th edition of Gulfood Manufacturing</w:t>
            </w:r>
          </w:p>
          <w:p w14:paraId="06640F58" w14:textId="0871184B" w:rsidR="00CA0803" w:rsidRPr="0089570A" w:rsidRDefault="00AD4907" w:rsidP="00AD4907">
            <w:pPr>
              <w:pStyle w:val="NoSpacing"/>
              <w:jc w:val="both"/>
              <w:rPr>
                <w:rFonts w:ascii="Times New Roman" w:hAnsi="Times New Roman" w:cs="Times New Roman"/>
                <w:noProof/>
                <w:kern w:val="36"/>
                <w:sz w:val="24"/>
                <w:szCs w:val="24"/>
                <w:bdr w:val="none" w:sz="0" w:space="0" w:color="auto" w:frame="1"/>
                <w:lang w:eastAsia="en-AE"/>
              </w:rPr>
            </w:pPr>
            <w:r w:rsidRPr="0089570A">
              <w:rPr>
                <w:rStyle w:val="Hyperlink"/>
                <w:rFonts w:ascii="Times New Roman" w:hAnsi="Times New Roman" w:cs="Times New Roman"/>
                <w:noProof/>
                <w:kern w:val="36"/>
                <w:sz w:val="24"/>
                <w:szCs w:val="24"/>
                <w:bdr w:val="none" w:sz="0" w:space="0" w:color="auto" w:frame="1"/>
                <w:lang w:eastAsia="en-AE"/>
              </w:rPr>
              <w:t>(WAM)</w:t>
            </w:r>
            <w:r w:rsidR="001E497D" w:rsidRPr="0089570A">
              <w:rPr>
                <w:rFonts w:ascii="Times New Roman" w:hAnsi="Times New Roman" w:cs="Times New Roman"/>
                <w:color w:val="212529"/>
                <w:kern w:val="36"/>
                <w:sz w:val="24"/>
                <w:szCs w:val="24"/>
                <w:lang w:val="en-AE" w:eastAsia="en-AE"/>
              </w:rPr>
              <w:fldChar w:fldCharType="end"/>
            </w:r>
          </w:p>
        </w:tc>
        <w:tc>
          <w:tcPr>
            <w:tcW w:w="1559" w:type="dxa"/>
            <w:tcMar>
              <w:top w:w="29" w:type="dxa"/>
              <w:left w:w="115" w:type="dxa"/>
              <w:bottom w:w="29" w:type="dxa"/>
              <w:right w:w="115" w:type="dxa"/>
            </w:tcMar>
          </w:tcPr>
          <w:p w14:paraId="47AD662E" w14:textId="77777777" w:rsidR="00CA0803" w:rsidRPr="0089570A" w:rsidRDefault="00CA0803" w:rsidP="00DD7124">
            <w:pPr>
              <w:rPr>
                <w:sz w:val="24"/>
                <w:szCs w:val="24"/>
              </w:rPr>
            </w:pPr>
          </w:p>
        </w:tc>
      </w:tr>
      <w:tr w:rsidR="00530B63" w:rsidRPr="0089570A" w14:paraId="30EB9C47" w14:textId="77777777" w:rsidTr="003A3181">
        <w:trPr>
          <w:trHeight w:val="234"/>
        </w:trPr>
        <w:tc>
          <w:tcPr>
            <w:tcW w:w="1579" w:type="dxa"/>
            <w:tcMar>
              <w:top w:w="29" w:type="dxa"/>
              <w:left w:w="115" w:type="dxa"/>
              <w:bottom w:w="29" w:type="dxa"/>
              <w:right w:w="115" w:type="dxa"/>
            </w:tcMar>
          </w:tcPr>
          <w:p w14:paraId="25BB48A8" w14:textId="300A171F" w:rsidR="00530B63" w:rsidRPr="0089570A" w:rsidRDefault="00530B63" w:rsidP="00DD7124">
            <w:pPr>
              <w:rPr>
                <w:sz w:val="24"/>
                <w:szCs w:val="24"/>
              </w:rPr>
            </w:pPr>
            <w:r w:rsidRPr="0089570A">
              <w:rPr>
                <w:sz w:val="24"/>
                <w:szCs w:val="24"/>
              </w:rPr>
              <w:lastRenderedPageBreak/>
              <w:t xml:space="preserve">2025 11 </w:t>
            </w:r>
            <w:r w:rsidR="00D61875" w:rsidRPr="0089570A">
              <w:rPr>
                <w:sz w:val="24"/>
                <w:szCs w:val="24"/>
              </w:rPr>
              <w:t>11</w:t>
            </w:r>
          </w:p>
        </w:tc>
        <w:tc>
          <w:tcPr>
            <w:tcW w:w="9979" w:type="dxa"/>
            <w:tcMar>
              <w:top w:w="29" w:type="dxa"/>
              <w:left w:w="115" w:type="dxa"/>
              <w:bottom w:w="29" w:type="dxa"/>
              <w:right w:w="115" w:type="dxa"/>
            </w:tcMar>
          </w:tcPr>
          <w:p w14:paraId="50E06519" w14:textId="7B99D1AF" w:rsidR="00530B63" w:rsidRPr="0089570A" w:rsidRDefault="00530B63" w:rsidP="005A079F">
            <w:pPr>
              <w:pStyle w:val="NoSpacing"/>
              <w:jc w:val="both"/>
              <w:rPr>
                <w:rFonts w:ascii="Times New Roman" w:hAnsi="Times New Roman" w:cs="Times New Roman"/>
                <w:noProof/>
                <w:sz w:val="24"/>
                <w:szCs w:val="24"/>
              </w:rPr>
            </w:pPr>
            <w:r w:rsidRPr="0089570A">
              <w:rPr>
                <w:rFonts w:ascii="Times New Roman" w:hAnsi="Times New Roman" w:cs="Times New Roman"/>
                <w:noProof/>
                <w:sz w:val="24"/>
                <w:szCs w:val="24"/>
              </w:rPr>
              <w:t>Žengdama svarbų žingsnį transformuojant JAE žemės ūkio ir maisto gamybos kraštovaizdį, viena iš pirmaujančių šalies integruotų žemės ūkio verslo grupių "Emirates Rawabi PSC" užmezgė strateginę partnerystę su "ReFarm Global Investments LLC", regeneracinių ir žiedinio tvarumo technologijų pradininke. Šis bendradarbiavimas pakeis ne tik JAE maisto gamybos sistemas, bet  ir kraštovaizdžio tvarkymo pramonę, sukurdamas naują tvaraus miesto ir žemės ūkio augimo visame regione etaloną.</w:t>
            </w:r>
            <w:r w:rsidR="00394567" w:rsidRPr="0089570A">
              <w:rPr>
                <w:rFonts w:ascii="Times New Roman" w:hAnsi="Times New Roman" w:cs="Times New Roman"/>
                <w:noProof/>
                <w:sz w:val="24"/>
                <w:szCs w:val="24"/>
              </w:rPr>
              <w:t xml:space="preserve"> </w:t>
            </w:r>
            <w:r w:rsidR="005A079F" w:rsidRPr="0089570A">
              <w:rPr>
                <w:rStyle w:val="Strong"/>
                <w:rFonts w:ascii="Times New Roman" w:eastAsiaTheme="majorEastAsia" w:hAnsi="Times New Roman" w:cs="Times New Roman"/>
                <w:b w:val="0"/>
                <w:bCs w:val="0"/>
                <w:noProof/>
                <w:sz w:val="24"/>
                <w:szCs w:val="24"/>
              </w:rPr>
              <w:t>Šiuo projektu</w:t>
            </w:r>
            <w:r w:rsidR="00BF0B15" w:rsidRPr="0089570A">
              <w:rPr>
                <w:rFonts w:ascii="Times New Roman" w:hAnsi="Times New Roman" w:cs="Times New Roman"/>
                <w:noProof/>
                <w:sz w:val="24"/>
                <w:szCs w:val="24"/>
              </w:rPr>
              <w:t xml:space="preserve"> siekiama ekonomiškai efektyvaus, anglies dioksido neišskiriančio žemės ūkio</w:t>
            </w:r>
            <w:r w:rsidR="005A079F" w:rsidRPr="0089570A">
              <w:rPr>
                <w:rFonts w:ascii="Times New Roman" w:hAnsi="Times New Roman" w:cs="Times New Roman"/>
                <w:noProof/>
                <w:sz w:val="24"/>
                <w:szCs w:val="24"/>
              </w:rPr>
              <w:t>.</w:t>
            </w:r>
            <w:r w:rsidR="00BF0B15" w:rsidRPr="0089570A">
              <w:rPr>
                <w:rFonts w:ascii="Times New Roman" w:hAnsi="Times New Roman" w:cs="Times New Roman"/>
                <w:noProof/>
                <w:sz w:val="24"/>
                <w:szCs w:val="24"/>
              </w:rPr>
              <w:t xml:space="preserve"> </w:t>
            </w:r>
            <w:r w:rsidR="003858D9" w:rsidRPr="0089570A">
              <w:rPr>
                <w:rFonts w:ascii="Times New Roman" w:hAnsi="Times New Roman" w:cs="Times New Roman"/>
                <w:noProof/>
                <w:sz w:val="24"/>
                <w:szCs w:val="24"/>
              </w:rPr>
              <w:t>T</w:t>
            </w:r>
            <w:r w:rsidR="00BF0B15" w:rsidRPr="0089570A">
              <w:rPr>
                <w:rFonts w:ascii="Times New Roman" w:hAnsi="Times New Roman" w:cs="Times New Roman"/>
                <w:noProof/>
                <w:sz w:val="24"/>
                <w:szCs w:val="24"/>
              </w:rPr>
              <w:t>echnologijos apima atliekų vertę, regeneracinį dirvožemio gerinimą ir vandens optimizavimą. Tikimasi, kad bandomieji projektai parodys lokalizuotą gamybos efektyvumą ir potencialiai stabilizuos vidaus tiekimą pieno, paukštienos ir pašarų segmentams.</w:t>
            </w:r>
          </w:p>
          <w:p w14:paraId="1CDF1C84" w14:textId="0BD5C3BD" w:rsidR="005A079F" w:rsidRPr="0089570A" w:rsidRDefault="005A079F" w:rsidP="005A079F">
            <w:pPr>
              <w:pStyle w:val="NoSpacing"/>
              <w:jc w:val="both"/>
              <w:rPr>
                <w:rFonts w:ascii="Times New Roman" w:hAnsi="Times New Roman" w:cs="Times New Roman"/>
                <w:noProof/>
                <w:sz w:val="24"/>
                <w:szCs w:val="24"/>
              </w:rPr>
            </w:pPr>
          </w:p>
        </w:tc>
        <w:tc>
          <w:tcPr>
            <w:tcW w:w="2619" w:type="dxa"/>
            <w:tcBorders>
              <w:bottom w:val="single" w:sz="4" w:space="0" w:color="auto"/>
            </w:tcBorders>
            <w:tcMar>
              <w:top w:w="29" w:type="dxa"/>
              <w:left w:w="115" w:type="dxa"/>
              <w:bottom w:w="29" w:type="dxa"/>
              <w:right w:w="115" w:type="dxa"/>
            </w:tcMar>
          </w:tcPr>
          <w:p w14:paraId="3655B25F" w14:textId="188ECE56" w:rsidR="00530B63" w:rsidRPr="0089570A" w:rsidRDefault="00EB0C65" w:rsidP="00EB0C65">
            <w:pPr>
              <w:jc w:val="both"/>
              <w:rPr>
                <w:rFonts w:ascii="Times New Roman" w:hAnsi="Times New Roman"/>
                <w:noProof/>
                <w:spacing w:val="-5"/>
                <w:kern w:val="36"/>
                <w:sz w:val="24"/>
                <w:szCs w:val="24"/>
                <w:lang w:eastAsia="en-AE"/>
              </w:rPr>
            </w:pPr>
            <w:hyperlink r:id="rId13" w:history="1">
              <w:r w:rsidRPr="0089570A">
                <w:rPr>
                  <w:rStyle w:val="Hyperlink"/>
                  <w:rFonts w:ascii="Times New Roman" w:hAnsi="Times New Roman"/>
                  <w:noProof/>
                  <w:spacing w:val="-5"/>
                  <w:kern w:val="36"/>
                  <w:sz w:val="24"/>
                  <w:szCs w:val="24"/>
                  <w:lang w:eastAsia="en-AE"/>
                </w:rPr>
                <w:t xml:space="preserve">Emirates Rawabi and ReFarm Global unite to transform agriculture and landscaping in the UAE </w:t>
              </w:r>
              <w:r w:rsidRPr="0089570A">
                <w:rPr>
                  <w:rStyle w:val="Hyperlink"/>
                  <w:rFonts w:ascii="Times New Roman" w:hAnsi="Times New Roman"/>
                  <w:noProof/>
                  <w:kern w:val="36"/>
                  <w:sz w:val="24"/>
                  <w:szCs w:val="24"/>
                  <w:lang w:eastAsia="en-AE"/>
                </w:rPr>
                <w:t>(Zawya)</w:t>
              </w:r>
            </w:hyperlink>
          </w:p>
        </w:tc>
        <w:tc>
          <w:tcPr>
            <w:tcW w:w="1559" w:type="dxa"/>
            <w:tcMar>
              <w:top w:w="29" w:type="dxa"/>
              <w:left w:w="115" w:type="dxa"/>
              <w:bottom w:w="29" w:type="dxa"/>
              <w:right w:w="115" w:type="dxa"/>
            </w:tcMar>
          </w:tcPr>
          <w:p w14:paraId="10A8A5C1" w14:textId="77777777" w:rsidR="00530B63" w:rsidRPr="0089570A" w:rsidRDefault="00530B63" w:rsidP="00DD7124">
            <w:pPr>
              <w:rPr>
                <w:sz w:val="24"/>
                <w:szCs w:val="24"/>
              </w:rPr>
            </w:pPr>
          </w:p>
        </w:tc>
      </w:tr>
      <w:tr w:rsidR="00300045" w:rsidRPr="0089570A" w14:paraId="710751BF" w14:textId="77777777" w:rsidTr="003A3181">
        <w:trPr>
          <w:trHeight w:val="234"/>
        </w:trPr>
        <w:tc>
          <w:tcPr>
            <w:tcW w:w="1579" w:type="dxa"/>
            <w:tcMar>
              <w:top w:w="29" w:type="dxa"/>
              <w:left w:w="115" w:type="dxa"/>
              <w:bottom w:w="29" w:type="dxa"/>
              <w:right w:w="115" w:type="dxa"/>
            </w:tcMar>
          </w:tcPr>
          <w:p w14:paraId="1B2F572E" w14:textId="4D8D394C" w:rsidR="00300045" w:rsidRPr="0089570A" w:rsidRDefault="00300045" w:rsidP="00DD7124">
            <w:pPr>
              <w:rPr>
                <w:sz w:val="24"/>
                <w:szCs w:val="24"/>
              </w:rPr>
            </w:pPr>
            <w:r w:rsidRPr="0089570A">
              <w:rPr>
                <w:sz w:val="24"/>
                <w:szCs w:val="24"/>
              </w:rPr>
              <w:t>2025 11 13</w:t>
            </w:r>
          </w:p>
        </w:tc>
        <w:tc>
          <w:tcPr>
            <w:tcW w:w="9979" w:type="dxa"/>
            <w:tcMar>
              <w:top w:w="29" w:type="dxa"/>
              <w:left w:w="115" w:type="dxa"/>
              <w:bottom w:w="29" w:type="dxa"/>
              <w:right w:w="115" w:type="dxa"/>
            </w:tcMar>
          </w:tcPr>
          <w:p w14:paraId="023038CF" w14:textId="65C85CBC" w:rsidR="00300045" w:rsidRPr="0089570A" w:rsidRDefault="00300045" w:rsidP="00420306">
            <w:pPr>
              <w:pStyle w:val="NoSpacing"/>
              <w:jc w:val="both"/>
              <w:rPr>
                <w:rFonts w:ascii="Times New Roman" w:hAnsi="Times New Roman" w:cs="Times New Roman"/>
                <w:noProof/>
                <w:color w:val="272727"/>
                <w:sz w:val="24"/>
                <w:szCs w:val="24"/>
                <w:shd w:val="clear" w:color="auto" w:fill="FFFFFF"/>
              </w:rPr>
            </w:pPr>
            <w:r w:rsidRPr="0089570A">
              <w:rPr>
                <w:rFonts w:ascii="Times New Roman" w:hAnsi="Times New Roman" w:cs="Times New Roman"/>
                <w:noProof/>
                <w:sz w:val="24"/>
                <w:szCs w:val="24"/>
              </w:rPr>
              <w:t xml:space="preserve">Dalyvaujant klimato kaitos ir aplinkos ministrei Amna bint Abdullah Al Dahak, Tarptautinis biodruskingo žemės ūkio centras (ICBA) ir "Al Rostamani Group" ICBA būstinėje Dubajuje atidarė mokymo ir žinių perdavimo </w:t>
            </w:r>
            <w:r w:rsidR="00336EBD" w:rsidRPr="0089570A">
              <w:rPr>
                <w:rFonts w:ascii="Times New Roman" w:hAnsi="Times New Roman" w:cs="Times New Roman"/>
                <w:noProof/>
                <w:sz w:val="24"/>
                <w:szCs w:val="24"/>
              </w:rPr>
              <w:t>centrą</w:t>
            </w:r>
            <w:r w:rsidRPr="0089570A">
              <w:rPr>
                <w:rFonts w:ascii="Times New Roman" w:hAnsi="Times New Roman" w:cs="Times New Roman"/>
                <w:noProof/>
                <w:sz w:val="24"/>
                <w:szCs w:val="24"/>
              </w:rPr>
              <w:t>, augalų audinių kultūros laboratoriją ir integruotą agroakvakultūros sistemą. Šie nauji įrenginiai</w:t>
            </w:r>
            <w:r w:rsidR="009100DE" w:rsidRPr="0089570A">
              <w:rPr>
                <w:rFonts w:ascii="Times New Roman" w:hAnsi="Times New Roman" w:cs="Times New Roman"/>
                <w:noProof/>
                <w:sz w:val="24"/>
                <w:szCs w:val="24"/>
              </w:rPr>
              <w:t xml:space="preserve"> </w:t>
            </w:r>
            <w:r w:rsidRPr="0089570A">
              <w:rPr>
                <w:rFonts w:ascii="Times New Roman" w:hAnsi="Times New Roman" w:cs="Times New Roman"/>
                <w:noProof/>
                <w:sz w:val="24"/>
                <w:szCs w:val="24"/>
              </w:rPr>
              <w:t>žymi svarbų etapą stiprinant ICBA, kaip tvaraus žemės ūkio, inovacijų ir gebėjimų ugdymo kompetencijos centro JAE ir už jos ribų, pozicijas.</w:t>
            </w:r>
          </w:p>
        </w:tc>
        <w:tc>
          <w:tcPr>
            <w:tcW w:w="2619" w:type="dxa"/>
            <w:tcBorders>
              <w:bottom w:val="single" w:sz="4" w:space="0" w:color="auto"/>
            </w:tcBorders>
            <w:tcMar>
              <w:top w:w="29" w:type="dxa"/>
              <w:left w:w="115" w:type="dxa"/>
              <w:bottom w:w="29" w:type="dxa"/>
              <w:right w:w="115" w:type="dxa"/>
            </w:tcMar>
          </w:tcPr>
          <w:p w14:paraId="251B63D2" w14:textId="52762838" w:rsidR="00420306" w:rsidRPr="0089570A" w:rsidRDefault="00D3469D" w:rsidP="00420306">
            <w:pPr>
              <w:pStyle w:val="NoSpacing"/>
              <w:jc w:val="both"/>
              <w:rPr>
                <w:rStyle w:val="Hyperlink"/>
                <w:rFonts w:ascii="Times New Roman" w:hAnsi="Times New Roman" w:cs="Times New Roman"/>
                <w:noProof/>
                <w:kern w:val="36"/>
                <w:sz w:val="24"/>
                <w:szCs w:val="24"/>
                <w:lang w:eastAsia="en-AE"/>
              </w:rPr>
            </w:pPr>
            <w:r w:rsidRPr="0089570A">
              <w:rPr>
                <w:rFonts w:ascii="Times New Roman" w:hAnsi="Times New Roman" w:cs="Times New Roman"/>
                <w:noProof/>
                <w:kern w:val="36"/>
                <w:sz w:val="24"/>
                <w:szCs w:val="24"/>
                <w:lang w:eastAsia="en-AE"/>
              </w:rPr>
              <w:fldChar w:fldCharType="begin"/>
            </w:r>
            <w:r w:rsidRPr="0089570A">
              <w:rPr>
                <w:rFonts w:ascii="Times New Roman" w:hAnsi="Times New Roman" w:cs="Times New Roman"/>
                <w:noProof/>
                <w:kern w:val="36"/>
                <w:sz w:val="24"/>
                <w:szCs w:val="24"/>
                <w:lang w:eastAsia="en-AE"/>
              </w:rPr>
              <w:instrText>HYPERLINK "https://www.biosaline.org/press-releases/icba-and-al-rostamani-group-inaugurate-new-training-and-agricultural-research"</w:instrText>
            </w:r>
            <w:r w:rsidRPr="0089570A">
              <w:rPr>
                <w:rFonts w:ascii="Times New Roman" w:hAnsi="Times New Roman" w:cs="Times New Roman"/>
                <w:noProof/>
                <w:kern w:val="36"/>
                <w:sz w:val="24"/>
                <w:szCs w:val="24"/>
                <w:lang w:eastAsia="en-AE"/>
              </w:rPr>
            </w:r>
            <w:r w:rsidRPr="0089570A">
              <w:rPr>
                <w:rFonts w:ascii="Times New Roman" w:hAnsi="Times New Roman" w:cs="Times New Roman"/>
                <w:noProof/>
                <w:kern w:val="36"/>
                <w:sz w:val="24"/>
                <w:szCs w:val="24"/>
                <w:lang w:eastAsia="en-AE"/>
              </w:rPr>
              <w:fldChar w:fldCharType="separate"/>
            </w:r>
            <w:r w:rsidR="00420306" w:rsidRPr="0089570A">
              <w:rPr>
                <w:rStyle w:val="Hyperlink"/>
                <w:rFonts w:ascii="Times New Roman" w:hAnsi="Times New Roman" w:cs="Times New Roman"/>
                <w:noProof/>
                <w:kern w:val="36"/>
                <w:sz w:val="24"/>
                <w:szCs w:val="24"/>
                <w:lang w:eastAsia="en-AE"/>
              </w:rPr>
              <w:t>New Training and Agricultural Research Facilities to Advance Sustainable Agriculture and Innovation in the UAE</w:t>
            </w:r>
          </w:p>
          <w:p w14:paraId="6F4EFC93" w14:textId="77777777" w:rsidR="00300045" w:rsidRPr="0089570A" w:rsidRDefault="00420306" w:rsidP="00420306">
            <w:pPr>
              <w:pStyle w:val="NoSpacing"/>
              <w:jc w:val="both"/>
              <w:rPr>
                <w:rFonts w:ascii="Times New Roman" w:hAnsi="Times New Roman" w:cs="Times New Roman"/>
                <w:noProof/>
                <w:kern w:val="36"/>
                <w:sz w:val="24"/>
                <w:szCs w:val="24"/>
                <w:lang w:eastAsia="en-AE"/>
              </w:rPr>
            </w:pPr>
            <w:r w:rsidRPr="0089570A">
              <w:rPr>
                <w:rStyle w:val="Hyperlink"/>
                <w:rFonts w:ascii="Times New Roman" w:hAnsi="Times New Roman" w:cs="Times New Roman"/>
                <w:noProof/>
                <w:kern w:val="36"/>
                <w:sz w:val="24"/>
                <w:szCs w:val="24"/>
                <w:lang w:eastAsia="en-AE"/>
              </w:rPr>
              <w:t>(Biosaline)</w:t>
            </w:r>
            <w:r w:rsidR="00D3469D" w:rsidRPr="0089570A">
              <w:rPr>
                <w:rFonts w:ascii="Times New Roman" w:hAnsi="Times New Roman" w:cs="Times New Roman"/>
                <w:noProof/>
                <w:kern w:val="36"/>
                <w:sz w:val="24"/>
                <w:szCs w:val="24"/>
                <w:lang w:eastAsia="en-AE"/>
              </w:rPr>
              <w:fldChar w:fldCharType="end"/>
            </w:r>
          </w:p>
          <w:p w14:paraId="0F00206A" w14:textId="4FA07482" w:rsidR="00D3469D" w:rsidRPr="0089570A" w:rsidRDefault="00D3469D" w:rsidP="00420306">
            <w:pPr>
              <w:pStyle w:val="NoSpacing"/>
              <w:jc w:val="both"/>
              <w:rPr>
                <w:rFonts w:ascii="Times New Roman" w:hAnsi="Times New Roman" w:cs="Times New Roman"/>
                <w:noProof/>
                <w:color w:val="272727"/>
                <w:kern w:val="36"/>
                <w:sz w:val="24"/>
                <w:szCs w:val="24"/>
                <w:lang w:eastAsia="en-AE"/>
              </w:rPr>
            </w:pPr>
          </w:p>
        </w:tc>
        <w:tc>
          <w:tcPr>
            <w:tcW w:w="1559" w:type="dxa"/>
            <w:tcMar>
              <w:top w:w="29" w:type="dxa"/>
              <w:left w:w="115" w:type="dxa"/>
              <w:bottom w:w="29" w:type="dxa"/>
              <w:right w:w="115" w:type="dxa"/>
            </w:tcMar>
          </w:tcPr>
          <w:p w14:paraId="12E8335E" w14:textId="77777777" w:rsidR="00300045" w:rsidRPr="0089570A" w:rsidRDefault="00300045" w:rsidP="00DD7124">
            <w:pPr>
              <w:rPr>
                <w:sz w:val="24"/>
                <w:szCs w:val="24"/>
              </w:rPr>
            </w:pPr>
          </w:p>
        </w:tc>
      </w:tr>
      <w:tr w:rsidR="009C706F" w:rsidRPr="0089570A" w14:paraId="5831619A" w14:textId="77777777" w:rsidTr="003A3181">
        <w:trPr>
          <w:trHeight w:val="234"/>
        </w:trPr>
        <w:tc>
          <w:tcPr>
            <w:tcW w:w="1579" w:type="dxa"/>
            <w:tcMar>
              <w:top w:w="29" w:type="dxa"/>
              <w:left w:w="115" w:type="dxa"/>
              <w:bottom w:w="29" w:type="dxa"/>
              <w:right w:w="115" w:type="dxa"/>
            </w:tcMar>
          </w:tcPr>
          <w:p w14:paraId="2F8E199E" w14:textId="0107DBD4" w:rsidR="009C706F" w:rsidRPr="0089570A" w:rsidRDefault="00BF5041" w:rsidP="00DD7124">
            <w:pPr>
              <w:rPr>
                <w:sz w:val="24"/>
                <w:szCs w:val="24"/>
              </w:rPr>
            </w:pPr>
            <w:r w:rsidRPr="0089570A">
              <w:rPr>
                <w:sz w:val="24"/>
                <w:szCs w:val="24"/>
              </w:rPr>
              <w:t>2025 11 14</w:t>
            </w:r>
          </w:p>
        </w:tc>
        <w:tc>
          <w:tcPr>
            <w:tcW w:w="9979" w:type="dxa"/>
            <w:tcMar>
              <w:top w:w="29" w:type="dxa"/>
              <w:left w:w="115" w:type="dxa"/>
              <w:bottom w:w="29" w:type="dxa"/>
              <w:right w:w="115" w:type="dxa"/>
            </w:tcMar>
          </w:tcPr>
          <w:p w14:paraId="797984EE" w14:textId="440ED238" w:rsidR="009C706F" w:rsidRPr="0089570A" w:rsidRDefault="00BF5041" w:rsidP="00BF44F2">
            <w:pPr>
              <w:jc w:val="both"/>
              <w:rPr>
                <w:rFonts w:ascii="Times New Roman" w:hAnsi="Times New Roman"/>
                <w:noProof/>
                <w:sz w:val="24"/>
                <w:szCs w:val="24"/>
              </w:rPr>
            </w:pPr>
            <w:r w:rsidRPr="0089570A">
              <w:rPr>
                <w:rFonts w:ascii="Times New Roman" w:hAnsi="Times New Roman"/>
                <w:noProof/>
                <w:color w:val="272727"/>
                <w:sz w:val="24"/>
                <w:szCs w:val="24"/>
                <w:shd w:val="clear" w:color="auto" w:fill="FFFFFF"/>
              </w:rPr>
              <w:t>Jo Didenybė šeichas Mansour Bin Zayed Al Nahyan, viceprezidentas, ministro pirmininko pavaduotojas ir prezidento teismo pirmininkas, apžvelgė išsamius strateginius planus, kaip organizuoti antrąją "Emyratų žemės ūkio konferenciją ir parodą 2026", kuri vyks ADNEC centre Al Ain 2026 m. balandžio mėn.</w:t>
            </w:r>
          </w:p>
        </w:tc>
        <w:tc>
          <w:tcPr>
            <w:tcW w:w="2619" w:type="dxa"/>
            <w:tcBorders>
              <w:bottom w:val="single" w:sz="4" w:space="0" w:color="auto"/>
            </w:tcBorders>
            <w:tcMar>
              <w:top w:w="29" w:type="dxa"/>
              <w:left w:w="115" w:type="dxa"/>
              <w:bottom w:w="29" w:type="dxa"/>
              <w:right w:w="115" w:type="dxa"/>
            </w:tcMar>
          </w:tcPr>
          <w:p w14:paraId="4C9CC4CE" w14:textId="78E8708E" w:rsidR="00BF44F2" w:rsidRPr="0089570A" w:rsidRDefault="00015465" w:rsidP="00BF44F2">
            <w:pPr>
              <w:shd w:val="clear" w:color="auto" w:fill="FFFFFF"/>
              <w:spacing w:after="0" w:line="240" w:lineRule="auto"/>
              <w:jc w:val="both"/>
              <w:outlineLvl w:val="0"/>
              <w:rPr>
                <w:rStyle w:val="Hyperlink"/>
                <w:rFonts w:ascii="Times New Roman" w:eastAsia="Times New Roman" w:hAnsi="Times New Roman"/>
                <w:kern w:val="36"/>
                <w:sz w:val="24"/>
                <w:szCs w:val="24"/>
                <w:lang w:val="en-AE" w:eastAsia="en-AE"/>
              </w:rPr>
            </w:pPr>
            <w:r w:rsidRPr="0089570A">
              <w:rPr>
                <w:rFonts w:ascii="Times New Roman" w:eastAsia="Times New Roman" w:hAnsi="Times New Roman"/>
                <w:color w:val="272727"/>
                <w:kern w:val="36"/>
                <w:sz w:val="24"/>
                <w:szCs w:val="24"/>
                <w:lang w:val="en-AE" w:eastAsia="en-AE"/>
              </w:rPr>
              <w:fldChar w:fldCharType="begin"/>
            </w:r>
            <w:r w:rsidRPr="0089570A">
              <w:rPr>
                <w:rFonts w:ascii="Times New Roman" w:eastAsia="Times New Roman" w:hAnsi="Times New Roman"/>
                <w:color w:val="272727"/>
                <w:kern w:val="36"/>
                <w:sz w:val="24"/>
                <w:szCs w:val="24"/>
                <w:lang w:val="en-AE" w:eastAsia="en-AE"/>
              </w:rPr>
              <w:instrText>HYPERLINK "https://www.gulftoday.ae/news/2025/11/14/uae-earmarks-2026-for-emirati-farmers-day-backs-female-farmers"</w:instrText>
            </w:r>
            <w:r w:rsidRPr="0089570A">
              <w:rPr>
                <w:rFonts w:ascii="Times New Roman" w:eastAsia="Times New Roman" w:hAnsi="Times New Roman"/>
                <w:color w:val="272727"/>
                <w:kern w:val="36"/>
                <w:sz w:val="24"/>
                <w:szCs w:val="24"/>
                <w:lang w:val="en-AE" w:eastAsia="en-AE"/>
              </w:rPr>
            </w:r>
            <w:r w:rsidRPr="0089570A">
              <w:rPr>
                <w:rFonts w:ascii="Times New Roman" w:eastAsia="Times New Roman" w:hAnsi="Times New Roman"/>
                <w:color w:val="272727"/>
                <w:kern w:val="36"/>
                <w:sz w:val="24"/>
                <w:szCs w:val="24"/>
                <w:lang w:val="en-AE" w:eastAsia="en-AE"/>
              </w:rPr>
              <w:fldChar w:fldCharType="separate"/>
            </w:r>
            <w:r w:rsidR="00BF44F2" w:rsidRPr="0089570A">
              <w:rPr>
                <w:rStyle w:val="Hyperlink"/>
                <w:rFonts w:ascii="Times New Roman" w:eastAsia="Times New Roman" w:hAnsi="Times New Roman"/>
                <w:kern w:val="36"/>
                <w:sz w:val="24"/>
                <w:szCs w:val="24"/>
                <w:lang w:val="en-AE" w:eastAsia="en-AE"/>
              </w:rPr>
              <w:t>UAE earmarks 2026 for Emirati Farmers' Day, backs female farmers</w:t>
            </w:r>
          </w:p>
          <w:p w14:paraId="45EDAA0D" w14:textId="66A3B5D6" w:rsidR="009C706F" w:rsidRPr="0089570A" w:rsidRDefault="00BF44F2" w:rsidP="00BF44F2">
            <w:pPr>
              <w:jc w:val="both"/>
              <w:rPr>
                <w:rFonts w:ascii="Times New Roman" w:hAnsi="Times New Roman"/>
                <w:spacing w:val="-5"/>
                <w:kern w:val="36"/>
                <w:sz w:val="24"/>
                <w:szCs w:val="24"/>
                <w:lang w:val="en-AE" w:eastAsia="en-AE"/>
              </w:rPr>
            </w:pPr>
            <w:r w:rsidRPr="0089570A">
              <w:rPr>
                <w:rStyle w:val="Hyperlink"/>
                <w:rFonts w:ascii="Times New Roman" w:hAnsi="Times New Roman"/>
                <w:spacing w:val="-5"/>
                <w:kern w:val="36"/>
                <w:sz w:val="24"/>
                <w:szCs w:val="24"/>
                <w:lang w:val="en-AE" w:eastAsia="en-AE"/>
              </w:rPr>
              <w:t>(Gulf Today)</w:t>
            </w:r>
            <w:r w:rsidR="00015465" w:rsidRPr="0089570A">
              <w:rPr>
                <w:rFonts w:ascii="Times New Roman" w:eastAsia="Times New Roman" w:hAnsi="Times New Roman"/>
                <w:color w:val="272727"/>
                <w:kern w:val="36"/>
                <w:sz w:val="24"/>
                <w:szCs w:val="24"/>
                <w:lang w:val="en-AE" w:eastAsia="en-AE"/>
              </w:rPr>
              <w:fldChar w:fldCharType="end"/>
            </w:r>
          </w:p>
        </w:tc>
        <w:tc>
          <w:tcPr>
            <w:tcW w:w="1559" w:type="dxa"/>
            <w:tcMar>
              <w:top w:w="29" w:type="dxa"/>
              <w:left w:w="115" w:type="dxa"/>
              <w:bottom w:w="29" w:type="dxa"/>
              <w:right w:w="115" w:type="dxa"/>
            </w:tcMar>
          </w:tcPr>
          <w:p w14:paraId="49A19DD9" w14:textId="77777777" w:rsidR="009C706F" w:rsidRPr="0089570A" w:rsidRDefault="009C706F" w:rsidP="00DD7124">
            <w:pPr>
              <w:rPr>
                <w:sz w:val="24"/>
                <w:szCs w:val="24"/>
              </w:rPr>
            </w:pPr>
          </w:p>
        </w:tc>
      </w:tr>
      <w:tr w:rsidR="008B73A5" w:rsidRPr="0089570A" w14:paraId="48C04972" w14:textId="77777777" w:rsidTr="003A3181">
        <w:trPr>
          <w:trHeight w:val="234"/>
        </w:trPr>
        <w:tc>
          <w:tcPr>
            <w:tcW w:w="1579" w:type="dxa"/>
            <w:tcMar>
              <w:top w:w="29" w:type="dxa"/>
              <w:left w:w="115" w:type="dxa"/>
              <w:bottom w:w="29" w:type="dxa"/>
              <w:right w:w="115" w:type="dxa"/>
            </w:tcMar>
          </w:tcPr>
          <w:p w14:paraId="4FA0AF52" w14:textId="7A5E503D" w:rsidR="008B73A5" w:rsidRPr="0089570A" w:rsidRDefault="00A23ACC" w:rsidP="00DD7124">
            <w:pPr>
              <w:rPr>
                <w:sz w:val="24"/>
                <w:szCs w:val="24"/>
              </w:rPr>
            </w:pPr>
            <w:r w:rsidRPr="0089570A">
              <w:rPr>
                <w:sz w:val="24"/>
                <w:szCs w:val="24"/>
              </w:rPr>
              <w:t>2025 11 17</w:t>
            </w:r>
          </w:p>
        </w:tc>
        <w:tc>
          <w:tcPr>
            <w:tcW w:w="9979" w:type="dxa"/>
            <w:tcMar>
              <w:top w:w="29" w:type="dxa"/>
              <w:left w:w="115" w:type="dxa"/>
              <w:bottom w:w="29" w:type="dxa"/>
              <w:right w:w="115" w:type="dxa"/>
            </w:tcMar>
          </w:tcPr>
          <w:p w14:paraId="13CE74EE" w14:textId="15495B6E" w:rsidR="008B73A5" w:rsidRPr="0089570A" w:rsidRDefault="00633F39" w:rsidP="00015287">
            <w:pPr>
              <w:pStyle w:val="NoSpacing"/>
              <w:jc w:val="both"/>
              <w:rPr>
                <w:rFonts w:ascii="Times New Roman" w:hAnsi="Times New Roman" w:cs="Times New Roman"/>
                <w:sz w:val="24"/>
                <w:szCs w:val="24"/>
              </w:rPr>
            </w:pPr>
            <w:r w:rsidRPr="0089570A">
              <w:rPr>
                <w:rFonts w:ascii="Times New Roman" w:hAnsi="Times New Roman" w:cs="Times New Roman"/>
                <w:sz w:val="24"/>
                <w:szCs w:val="24"/>
              </w:rPr>
              <w:t>Lapkričio 17</w:t>
            </w:r>
            <w:r w:rsidR="008B73A5" w:rsidRPr="0089570A">
              <w:rPr>
                <w:rFonts w:ascii="Times New Roman" w:hAnsi="Times New Roman" w:cs="Times New Roman"/>
                <w:sz w:val="24"/>
                <w:szCs w:val="24"/>
              </w:rPr>
              <w:t xml:space="preserve"> atidaryta devynioliktoji Dubajaus tarptautinė maisto saugos konferencija, didžiausia regioninė pasaulinių maisto saugos ekspertų platforma, kurią organizuoja Dubajaus savivaldybė tema "Maisto saugos technologijos ir inovacijos". </w:t>
            </w:r>
            <w:r w:rsidR="00015287" w:rsidRPr="0089570A">
              <w:rPr>
                <w:rFonts w:ascii="Times New Roman" w:hAnsi="Times New Roman" w:cs="Times New Roman"/>
                <w:sz w:val="24"/>
                <w:szCs w:val="24"/>
              </w:rPr>
              <w:t>K</w:t>
            </w:r>
            <w:r w:rsidR="008B73A5" w:rsidRPr="0089570A">
              <w:rPr>
                <w:rFonts w:ascii="Times New Roman" w:hAnsi="Times New Roman" w:cs="Times New Roman"/>
                <w:sz w:val="24"/>
                <w:szCs w:val="24"/>
              </w:rPr>
              <w:t>onferencijoje dalyvaus daugiau nei 3 500 dalyvių ir 225 tarptautiniai pranešėjai bei specialistai iš 70 šalių.</w:t>
            </w:r>
          </w:p>
          <w:p w14:paraId="7890E03C" w14:textId="77777777" w:rsidR="008B73A5" w:rsidRPr="0089570A" w:rsidRDefault="008B73A5" w:rsidP="00015287">
            <w:pPr>
              <w:pStyle w:val="NoSpacing"/>
              <w:jc w:val="both"/>
              <w:rPr>
                <w:rFonts w:ascii="Times New Roman" w:hAnsi="Times New Roman" w:cs="Times New Roman"/>
                <w:sz w:val="24"/>
                <w:szCs w:val="24"/>
              </w:rPr>
            </w:pPr>
            <w:r w:rsidRPr="0089570A">
              <w:rPr>
                <w:rFonts w:ascii="Times New Roman" w:hAnsi="Times New Roman" w:cs="Times New Roman"/>
                <w:sz w:val="24"/>
                <w:szCs w:val="24"/>
              </w:rPr>
              <w:t xml:space="preserve">Šių metų </w:t>
            </w:r>
            <w:r w:rsidR="00015287" w:rsidRPr="0089570A">
              <w:rPr>
                <w:rFonts w:ascii="Times New Roman" w:hAnsi="Times New Roman" w:cs="Times New Roman"/>
                <w:sz w:val="24"/>
                <w:szCs w:val="24"/>
              </w:rPr>
              <w:t>konferencija</w:t>
            </w:r>
            <w:r w:rsidRPr="0089570A">
              <w:rPr>
                <w:rFonts w:ascii="Times New Roman" w:hAnsi="Times New Roman" w:cs="Times New Roman"/>
                <w:sz w:val="24"/>
                <w:szCs w:val="24"/>
              </w:rPr>
              <w:t xml:space="preserve"> organizuojama bendradarbiaujant su Jungtinių Tautų Maisto ir žemės ūkio organizacija, Tarptautine maisto apsaugos asociacija ir Nacionaline aplinkos sveikatos asociacija, nagrinėja maisto saugos ateitį, naujausias naujoves ir technologijas maisto sektoriuje bei būdus, kaip </w:t>
            </w:r>
            <w:r w:rsidRPr="0089570A">
              <w:rPr>
                <w:rFonts w:ascii="Times New Roman" w:hAnsi="Times New Roman" w:cs="Times New Roman"/>
                <w:sz w:val="24"/>
                <w:szCs w:val="24"/>
              </w:rPr>
              <w:lastRenderedPageBreak/>
              <w:t>panaudoti naujas technologijas maisto saugos sistemoms gerinti, maisto švaistymui mažinti,  ir remti tvarią pasaulinę maisto praktiką.</w:t>
            </w:r>
          </w:p>
          <w:p w14:paraId="6272C430" w14:textId="39CE77E0" w:rsidR="00015287" w:rsidRPr="0089570A" w:rsidRDefault="00015287" w:rsidP="00015287">
            <w:pPr>
              <w:pStyle w:val="NoSpacing"/>
              <w:jc w:val="both"/>
              <w:rPr>
                <w:rFonts w:ascii="Times New Roman" w:hAnsi="Times New Roman" w:cs="Times New Roman"/>
                <w:sz w:val="24"/>
                <w:szCs w:val="24"/>
              </w:rPr>
            </w:pPr>
          </w:p>
        </w:tc>
        <w:tc>
          <w:tcPr>
            <w:tcW w:w="2619" w:type="dxa"/>
            <w:tcBorders>
              <w:bottom w:val="single" w:sz="4" w:space="0" w:color="auto"/>
            </w:tcBorders>
            <w:tcMar>
              <w:top w:w="29" w:type="dxa"/>
              <w:left w:w="115" w:type="dxa"/>
              <w:bottom w:w="29" w:type="dxa"/>
              <w:right w:w="115" w:type="dxa"/>
            </w:tcMar>
          </w:tcPr>
          <w:p w14:paraId="67DD58C0" w14:textId="742F76A6" w:rsidR="008B73A5" w:rsidRPr="0089570A" w:rsidRDefault="00A85190" w:rsidP="00A85190">
            <w:pPr>
              <w:jc w:val="both"/>
              <w:rPr>
                <w:rFonts w:ascii="Times New Roman" w:eastAsia="Times New Roman" w:hAnsi="Times New Roman"/>
                <w:sz w:val="24"/>
                <w:szCs w:val="24"/>
                <w:lang w:val="en-AE" w:eastAsia="en-AE"/>
              </w:rPr>
            </w:pPr>
            <w:hyperlink r:id="rId14" w:history="1">
              <w:r w:rsidRPr="0089570A">
                <w:rPr>
                  <w:rStyle w:val="Hyperlink"/>
                  <w:rFonts w:ascii="Times New Roman" w:eastAsia="Times New Roman" w:hAnsi="Times New Roman"/>
                  <w:sz w:val="24"/>
                  <w:szCs w:val="24"/>
                  <w:lang w:val="en-AE" w:eastAsia="en-AE"/>
                </w:rPr>
                <w:t xml:space="preserve">Dubai Hosts 19th Food Safety Conference </w:t>
              </w:r>
              <w:r w:rsidRPr="0089570A">
                <w:rPr>
                  <w:rStyle w:val="Hyperlink"/>
                  <w:rFonts w:ascii="Times New Roman" w:eastAsia="Times New Roman" w:hAnsi="Times New Roman"/>
                  <w:kern w:val="36"/>
                  <w:sz w:val="24"/>
                  <w:szCs w:val="24"/>
                  <w:lang w:val="en-AE" w:eastAsia="en-AE"/>
                </w:rPr>
                <w:t>(Dubai Municipality)</w:t>
              </w:r>
            </w:hyperlink>
          </w:p>
        </w:tc>
        <w:tc>
          <w:tcPr>
            <w:tcW w:w="1559" w:type="dxa"/>
            <w:tcMar>
              <w:top w:w="29" w:type="dxa"/>
              <w:left w:w="115" w:type="dxa"/>
              <w:bottom w:w="29" w:type="dxa"/>
              <w:right w:w="115" w:type="dxa"/>
            </w:tcMar>
          </w:tcPr>
          <w:p w14:paraId="31A2AC7F" w14:textId="77777777" w:rsidR="008B73A5" w:rsidRPr="0089570A" w:rsidRDefault="008B73A5" w:rsidP="00DD7124">
            <w:pPr>
              <w:rPr>
                <w:sz w:val="24"/>
                <w:szCs w:val="24"/>
              </w:rPr>
            </w:pPr>
          </w:p>
        </w:tc>
      </w:tr>
      <w:tr w:rsidR="00A85190" w:rsidRPr="0089570A" w14:paraId="6BCCCB7F" w14:textId="77777777" w:rsidTr="003A3181">
        <w:trPr>
          <w:trHeight w:val="234"/>
        </w:trPr>
        <w:tc>
          <w:tcPr>
            <w:tcW w:w="1579" w:type="dxa"/>
            <w:tcMar>
              <w:top w:w="29" w:type="dxa"/>
              <w:left w:w="115" w:type="dxa"/>
              <w:bottom w:w="29" w:type="dxa"/>
              <w:right w:w="115" w:type="dxa"/>
            </w:tcMar>
          </w:tcPr>
          <w:p w14:paraId="2A4F5477" w14:textId="7933DBD5" w:rsidR="00A85190" w:rsidRPr="0089570A" w:rsidRDefault="005504CA" w:rsidP="00DD7124">
            <w:pPr>
              <w:rPr>
                <w:sz w:val="24"/>
                <w:szCs w:val="24"/>
              </w:rPr>
            </w:pPr>
            <w:r w:rsidRPr="0089570A">
              <w:rPr>
                <w:sz w:val="24"/>
                <w:szCs w:val="24"/>
              </w:rPr>
              <w:t>2025 11 24</w:t>
            </w:r>
          </w:p>
        </w:tc>
        <w:tc>
          <w:tcPr>
            <w:tcW w:w="9979" w:type="dxa"/>
            <w:tcMar>
              <w:top w:w="29" w:type="dxa"/>
              <w:left w:w="115" w:type="dxa"/>
              <w:bottom w:w="29" w:type="dxa"/>
              <w:right w:w="115" w:type="dxa"/>
            </w:tcMar>
          </w:tcPr>
          <w:p w14:paraId="55857868" w14:textId="2C1A6589" w:rsidR="005504CA" w:rsidRPr="0089570A" w:rsidRDefault="005504CA" w:rsidP="00D32C6C">
            <w:pPr>
              <w:pStyle w:val="NoSpacing"/>
              <w:jc w:val="both"/>
              <w:rPr>
                <w:rFonts w:ascii="Times New Roman" w:hAnsi="Times New Roman" w:cs="Times New Roman"/>
                <w:sz w:val="24"/>
                <w:szCs w:val="24"/>
              </w:rPr>
            </w:pPr>
            <w:r w:rsidRPr="0089570A">
              <w:rPr>
                <w:rFonts w:ascii="Times New Roman" w:hAnsi="Times New Roman" w:cs="Times New Roman"/>
                <w:sz w:val="24"/>
                <w:szCs w:val="24"/>
                <w:shd w:val="clear" w:color="auto" w:fill="FFFFFF"/>
              </w:rPr>
              <w:t>2025 m. lapkričio 25–27 d. į Abu Dabio nacionalinį parodų centrą (ADNEC) grįžta VIV MEA 2025, pirmaujanti Artimųjų Rytų ir Afrikos parod</w:t>
            </w:r>
            <w:r w:rsidR="000719B5" w:rsidRPr="0089570A">
              <w:rPr>
                <w:rFonts w:ascii="Times New Roman" w:hAnsi="Times New Roman" w:cs="Times New Roman"/>
                <w:sz w:val="24"/>
                <w:szCs w:val="24"/>
                <w:shd w:val="clear" w:color="auto" w:fill="FFFFFF"/>
              </w:rPr>
              <w:t>a</w:t>
            </w:r>
            <w:r w:rsidRPr="0089570A">
              <w:rPr>
                <w:rFonts w:ascii="Times New Roman" w:hAnsi="Times New Roman" w:cs="Times New Roman"/>
                <w:sz w:val="24"/>
                <w:szCs w:val="24"/>
                <w:shd w:val="clear" w:color="auto" w:fill="FFFFFF"/>
              </w:rPr>
              <w:t xml:space="preserve">, skirta gyvūninių baltymų gamybai ir žemės ūkio verslui. Bendradarbiaujant su Abu Dabio žemės ūkio ir maisto saugos tarnyba šių metų </w:t>
            </w:r>
            <w:r w:rsidR="00130A31" w:rsidRPr="0089570A">
              <w:rPr>
                <w:rFonts w:ascii="Times New Roman" w:hAnsi="Times New Roman" w:cs="Times New Roman"/>
                <w:sz w:val="24"/>
                <w:szCs w:val="24"/>
                <w:shd w:val="clear" w:color="auto" w:fill="FFFFFF"/>
              </w:rPr>
              <w:t>paroda</w:t>
            </w:r>
            <w:r w:rsidRPr="0089570A">
              <w:rPr>
                <w:rFonts w:ascii="Times New Roman" w:hAnsi="Times New Roman" w:cs="Times New Roman"/>
                <w:sz w:val="24"/>
                <w:szCs w:val="24"/>
                <w:shd w:val="clear" w:color="auto" w:fill="FFFFFF"/>
              </w:rPr>
              <w:t xml:space="preserve"> žada būti išsamiausia, sujungianti pasaulinę patirtį su regiono lyderyste, siekiant</w:t>
            </w:r>
            <w:r w:rsidR="004A34FF" w:rsidRPr="0089570A">
              <w:rPr>
                <w:rFonts w:ascii="Times New Roman" w:hAnsi="Times New Roman" w:cs="Times New Roman"/>
                <w:sz w:val="24"/>
                <w:szCs w:val="24"/>
                <w:shd w:val="clear" w:color="auto" w:fill="FFFFFF"/>
              </w:rPr>
              <w:t>i</w:t>
            </w:r>
            <w:r w:rsidRPr="0089570A">
              <w:rPr>
                <w:rFonts w:ascii="Times New Roman" w:hAnsi="Times New Roman" w:cs="Times New Roman"/>
                <w:sz w:val="24"/>
                <w:szCs w:val="24"/>
                <w:shd w:val="clear" w:color="auto" w:fill="FFFFFF"/>
              </w:rPr>
              <w:t xml:space="preserve"> skatinti tvarų augimą ir verslo plėtrą visame MENA regione</w:t>
            </w:r>
            <w:r w:rsidR="004A34FF" w:rsidRPr="0089570A">
              <w:rPr>
                <w:rFonts w:ascii="Times New Roman" w:hAnsi="Times New Roman" w:cs="Times New Roman"/>
                <w:sz w:val="24"/>
                <w:szCs w:val="24"/>
                <w:shd w:val="clear" w:color="auto" w:fill="FFFFFF"/>
              </w:rPr>
              <w:t>.</w:t>
            </w:r>
          </w:p>
          <w:p w14:paraId="40682EA7" w14:textId="77777777" w:rsidR="00A85190" w:rsidRPr="0089570A" w:rsidRDefault="00A85190" w:rsidP="00D32C6C">
            <w:pPr>
              <w:pStyle w:val="NoSpacing"/>
              <w:jc w:val="both"/>
              <w:rPr>
                <w:rFonts w:ascii="Times New Roman" w:hAnsi="Times New Roman" w:cs="Times New Roman"/>
                <w:color w:val="3A3F57"/>
                <w:sz w:val="24"/>
                <w:szCs w:val="24"/>
              </w:rPr>
            </w:pPr>
          </w:p>
        </w:tc>
        <w:tc>
          <w:tcPr>
            <w:tcW w:w="2619" w:type="dxa"/>
            <w:tcBorders>
              <w:bottom w:val="single" w:sz="4" w:space="0" w:color="auto"/>
            </w:tcBorders>
            <w:tcMar>
              <w:top w:w="29" w:type="dxa"/>
              <w:left w:w="115" w:type="dxa"/>
              <w:bottom w:w="29" w:type="dxa"/>
              <w:right w:w="115" w:type="dxa"/>
            </w:tcMar>
          </w:tcPr>
          <w:p w14:paraId="21E69E41" w14:textId="1E9CC5F2" w:rsidR="00D32C6C" w:rsidRPr="0089570A" w:rsidRDefault="00206A8B" w:rsidP="00D32C6C">
            <w:pPr>
              <w:pStyle w:val="NoSpacing"/>
              <w:jc w:val="both"/>
              <w:rPr>
                <w:rStyle w:val="Hyperlink"/>
                <w:rFonts w:ascii="Times New Roman" w:hAnsi="Times New Roman" w:cs="Times New Roman"/>
                <w:spacing w:val="-10"/>
                <w:kern w:val="36"/>
                <w:sz w:val="24"/>
                <w:szCs w:val="24"/>
                <w:lang w:val="en-AE" w:eastAsia="en-AE"/>
              </w:rPr>
            </w:pPr>
            <w:r w:rsidRPr="0089570A">
              <w:rPr>
                <w:rFonts w:ascii="Times New Roman" w:hAnsi="Times New Roman" w:cs="Times New Roman"/>
                <w:color w:val="171717"/>
                <w:spacing w:val="-10"/>
                <w:kern w:val="36"/>
                <w:sz w:val="24"/>
                <w:szCs w:val="24"/>
                <w:lang w:val="en-AE" w:eastAsia="en-AE"/>
              </w:rPr>
              <w:fldChar w:fldCharType="begin"/>
            </w:r>
            <w:r w:rsidRPr="0089570A">
              <w:rPr>
                <w:rFonts w:ascii="Times New Roman" w:hAnsi="Times New Roman" w:cs="Times New Roman"/>
                <w:color w:val="171717"/>
                <w:spacing w:val="-10"/>
                <w:kern w:val="36"/>
                <w:sz w:val="24"/>
                <w:szCs w:val="24"/>
                <w:lang w:val="en-AE" w:eastAsia="en-AE"/>
              </w:rPr>
              <w:instrText>HYPERLINK "https://www.gulfagriculture.com/events-news/viv-mea-2025-returns-to-abu-dhabi-as-the-regions-premier-platform-for-agricultural-innovation-and-food-security/"</w:instrText>
            </w:r>
            <w:r w:rsidRPr="0089570A">
              <w:rPr>
                <w:rFonts w:ascii="Times New Roman" w:hAnsi="Times New Roman" w:cs="Times New Roman"/>
                <w:color w:val="171717"/>
                <w:spacing w:val="-10"/>
                <w:kern w:val="36"/>
                <w:sz w:val="24"/>
                <w:szCs w:val="24"/>
                <w:lang w:val="en-AE" w:eastAsia="en-AE"/>
              </w:rPr>
            </w:r>
            <w:r w:rsidRPr="0089570A">
              <w:rPr>
                <w:rFonts w:ascii="Times New Roman" w:hAnsi="Times New Roman" w:cs="Times New Roman"/>
                <w:color w:val="171717"/>
                <w:spacing w:val="-10"/>
                <w:kern w:val="36"/>
                <w:sz w:val="24"/>
                <w:szCs w:val="24"/>
                <w:lang w:val="en-AE" w:eastAsia="en-AE"/>
              </w:rPr>
              <w:fldChar w:fldCharType="separate"/>
            </w:r>
            <w:r w:rsidR="00D32C6C" w:rsidRPr="0089570A">
              <w:rPr>
                <w:rStyle w:val="Hyperlink"/>
                <w:rFonts w:ascii="Times New Roman" w:hAnsi="Times New Roman" w:cs="Times New Roman"/>
                <w:spacing w:val="-10"/>
                <w:kern w:val="36"/>
                <w:sz w:val="24"/>
                <w:szCs w:val="24"/>
                <w:lang w:val="en-AE" w:eastAsia="en-AE"/>
              </w:rPr>
              <w:t>VIV MEA 2025 Returns to Abu Dhabi as the Region’s Premier Platform for Agricultural Innovation and Food Security</w:t>
            </w:r>
          </w:p>
          <w:p w14:paraId="05F9C942" w14:textId="77777777" w:rsidR="00A85190" w:rsidRPr="0089570A" w:rsidRDefault="00D32C6C" w:rsidP="00D32C6C">
            <w:pPr>
              <w:pStyle w:val="NoSpacing"/>
              <w:jc w:val="both"/>
              <w:rPr>
                <w:rFonts w:ascii="Times New Roman" w:hAnsi="Times New Roman" w:cs="Times New Roman"/>
                <w:color w:val="171717"/>
                <w:spacing w:val="-10"/>
                <w:kern w:val="36"/>
                <w:sz w:val="24"/>
                <w:szCs w:val="24"/>
                <w:lang w:val="en-AE" w:eastAsia="en-AE"/>
              </w:rPr>
            </w:pPr>
            <w:r w:rsidRPr="0089570A">
              <w:rPr>
                <w:rStyle w:val="Hyperlink"/>
                <w:rFonts w:ascii="Times New Roman" w:hAnsi="Times New Roman" w:cs="Times New Roman"/>
                <w:sz w:val="24"/>
                <w:szCs w:val="24"/>
                <w:lang w:val="en-AE" w:eastAsia="en-AE"/>
              </w:rPr>
              <w:t>(Gulf Agriculture)</w:t>
            </w:r>
            <w:r w:rsidR="00206A8B" w:rsidRPr="0089570A">
              <w:rPr>
                <w:rFonts w:ascii="Times New Roman" w:hAnsi="Times New Roman" w:cs="Times New Roman"/>
                <w:color w:val="171717"/>
                <w:spacing w:val="-10"/>
                <w:kern w:val="36"/>
                <w:sz w:val="24"/>
                <w:szCs w:val="24"/>
                <w:lang w:val="en-AE" w:eastAsia="en-AE"/>
              </w:rPr>
              <w:fldChar w:fldCharType="end"/>
            </w:r>
          </w:p>
          <w:p w14:paraId="77D289D7" w14:textId="63BA4D93" w:rsidR="00206A8B" w:rsidRPr="0089570A" w:rsidRDefault="00206A8B" w:rsidP="00D32C6C">
            <w:pPr>
              <w:pStyle w:val="NoSpacing"/>
              <w:jc w:val="both"/>
              <w:rPr>
                <w:rFonts w:ascii="Times New Roman" w:hAnsi="Times New Roman" w:cs="Times New Roman"/>
                <w:color w:val="3A3F57"/>
                <w:sz w:val="24"/>
                <w:szCs w:val="24"/>
                <w:lang w:val="en-AE" w:eastAsia="en-AE"/>
              </w:rPr>
            </w:pPr>
          </w:p>
        </w:tc>
        <w:tc>
          <w:tcPr>
            <w:tcW w:w="1559" w:type="dxa"/>
            <w:tcMar>
              <w:top w:w="29" w:type="dxa"/>
              <w:left w:w="115" w:type="dxa"/>
              <w:bottom w:w="29" w:type="dxa"/>
              <w:right w:w="115" w:type="dxa"/>
            </w:tcMar>
          </w:tcPr>
          <w:p w14:paraId="62FF00C1" w14:textId="77777777" w:rsidR="00A85190" w:rsidRPr="0089570A" w:rsidRDefault="00A85190" w:rsidP="00DD7124">
            <w:pPr>
              <w:rPr>
                <w:sz w:val="24"/>
                <w:szCs w:val="24"/>
              </w:rPr>
            </w:pPr>
          </w:p>
        </w:tc>
      </w:tr>
      <w:tr w:rsidR="001B3CC4" w:rsidRPr="0089570A" w14:paraId="3B6FF8FF" w14:textId="77777777" w:rsidTr="003A3181">
        <w:trPr>
          <w:trHeight w:val="234"/>
        </w:trPr>
        <w:tc>
          <w:tcPr>
            <w:tcW w:w="1579" w:type="dxa"/>
            <w:tcMar>
              <w:top w:w="29" w:type="dxa"/>
              <w:left w:w="115" w:type="dxa"/>
              <w:bottom w:w="29" w:type="dxa"/>
              <w:right w:w="115" w:type="dxa"/>
            </w:tcMar>
          </w:tcPr>
          <w:p w14:paraId="6B599010" w14:textId="04EDBC70" w:rsidR="001B3CC4" w:rsidRPr="0089570A" w:rsidRDefault="001B3CC4" w:rsidP="00DD7124">
            <w:pPr>
              <w:rPr>
                <w:sz w:val="24"/>
                <w:szCs w:val="24"/>
              </w:rPr>
            </w:pPr>
            <w:r w:rsidRPr="0089570A">
              <w:rPr>
                <w:sz w:val="24"/>
                <w:szCs w:val="24"/>
              </w:rPr>
              <w:t>2025 11 24</w:t>
            </w:r>
          </w:p>
        </w:tc>
        <w:tc>
          <w:tcPr>
            <w:tcW w:w="9979" w:type="dxa"/>
            <w:tcMar>
              <w:top w:w="29" w:type="dxa"/>
              <w:left w:w="115" w:type="dxa"/>
              <w:bottom w:w="29" w:type="dxa"/>
              <w:right w:w="115" w:type="dxa"/>
            </w:tcMar>
          </w:tcPr>
          <w:p w14:paraId="27810C5B" w14:textId="1D6EF177" w:rsidR="00313699" w:rsidRPr="0089570A" w:rsidRDefault="00313699" w:rsidP="000A5032">
            <w:pPr>
              <w:pStyle w:val="NoSpacing"/>
              <w:jc w:val="both"/>
              <w:rPr>
                <w:rFonts w:ascii="Times New Roman" w:hAnsi="Times New Roman" w:cs="Times New Roman"/>
                <w:noProof/>
                <w:sz w:val="24"/>
                <w:szCs w:val="24"/>
              </w:rPr>
            </w:pPr>
            <w:r w:rsidRPr="0089570A">
              <w:rPr>
                <w:rFonts w:ascii="Times New Roman" w:hAnsi="Times New Roman" w:cs="Times New Roman"/>
                <w:noProof/>
                <w:sz w:val="24"/>
                <w:szCs w:val="24"/>
              </w:rPr>
              <w:t>Jungtinių Arabų Emyratų maitinimo paslaugų rinka iki 2033 m. pasieks 41,80 milijardo JAV dolerių</w:t>
            </w:r>
            <w:r w:rsidR="0026385D" w:rsidRPr="0089570A">
              <w:rPr>
                <w:rFonts w:ascii="Times New Roman" w:hAnsi="Times New Roman" w:cs="Times New Roman"/>
                <w:noProof/>
                <w:sz w:val="24"/>
                <w:szCs w:val="24"/>
              </w:rPr>
              <w:t xml:space="preserve"> apyvartą.</w:t>
            </w:r>
            <w:r w:rsidRPr="0089570A">
              <w:rPr>
                <w:rFonts w:ascii="Times New Roman" w:hAnsi="Times New Roman" w:cs="Times New Roman"/>
                <w:noProof/>
                <w:sz w:val="24"/>
                <w:szCs w:val="24"/>
              </w:rPr>
              <w:t xml:space="preserve"> Pagrindiniai</w:t>
            </w:r>
            <w:r w:rsidR="0026385D" w:rsidRPr="0089570A">
              <w:rPr>
                <w:rFonts w:ascii="Times New Roman" w:hAnsi="Times New Roman" w:cs="Times New Roman"/>
                <w:noProof/>
                <w:sz w:val="24"/>
                <w:szCs w:val="24"/>
              </w:rPr>
              <w:t xml:space="preserve"> augimą </w:t>
            </w:r>
            <w:r w:rsidR="007F3836" w:rsidRPr="0089570A">
              <w:rPr>
                <w:rFonts w:ascii="Times New Roman" w:hAnsi="Times New Roman" w:cs="Times New Roman"/>
                <w:noProof/>
                <w:sz w:val="24"/>
                <w:szCs w:val="24"/>
              </w:rPr>
              <w:t>įtakosiantys veksniai bus</w:t>
            </w:r>
            <w:r w:rsidRPr="0089570A">
              <w:rPr>
                <w:rFonts w:ascii="Times New Roman" w:hAnsi="Times New Roman" w:cs="Times New Roman"/>
                <w:noProof/>
                <w:sz w:val="24"/>
                <w:szCs w:val="24"/>
              </w:rPr>
              <w:t xml:space="preserve"> urbanizacija, didelės vartotojų išlaidos, tvirtas svetingumo sektorius ir skaitmeninių užsakymų tendencijos. Spartų rinkos augimą</w:t>
            </w:r>
            <w:r w:rsidR="007F3836" w:rsidRPr="0089570A">
              <w:rPr>
                <w:rFonts w:ascii="Times New Roman" w:hAnsi="Times New Roman" w:cs="Times New Roman"/>
                <w:noProof/>
                <w:sz w:val="24"/>
                <w:szCs w:val="24"/>
              </w:rPr>
              <w:t xml:space="preserve"> taip pat</w:t>
            </w:r>
            <w:r w:rsidRPr="0089570A">
              <w:rPr>
                <w:rFonts w:ascii="Times New Roman" w:hAnsi="Times New Roman" w:cs="Times New Roman"/>
                <w:noProof/>
                <w:sz w:val="24"/>
                <w:szCs w:val="24"/>
              </w:rPr>
              <w:t xml:space="preserve"> skatina daugiakultūrė demografinė padėtis, didėjančios disponuojamos pajamos ir vyriausybės pastangos skatinti turizmą ir ekonominę gerovę</w:t>
            </w:r>
            <w:r w:rsidR="00F576E5" w:rsidRPr="0089570A">
              <w:rPr>
                <w:rFonts w:ascii="Times New Roman" w:hAnsi="Times New Roman" w:cs="Times New Roman"/>
                <w:noProof/>
                <w:sz w:val="24"/>
                <w:szCs w:val="24"/>
              </w:rPr>
              <w:t>.</w:t>
            </w:r>
            <w:r w:rsidRPr="0089570A">
              <w:rPr>
                <w:rFonts w:ascii="Times New Roman" w:hAnsi="Times New Roman" w:cs="Times New Roman"/>
                <w:noProof/>
                <w:sz w:val="24"/>
                <w:szCs w:val="24"/>
              </w:rPr>
              <w:t xml:space="preserve"> Pagrindinės </w:t>
            </w:r>
            <w:r w:rsidR="00A57C97" w:rsidRPr="0089570A">
              <w:rPr>
                <w:rFonts w:ascii="Times New Roman" w:hAnsi="Times New Roman" w:cs="Times New Roman"/>
                <w:noProof/>
                <w:sz w:val="24"/>
                <w:szCs w:val="24"/>
              </w:rPr>
              <w:t>maisto vartojimo vietos išlieka</w:t>
            </w:r>
            <w:r w:rsidRPr="0089570A">
              <w:rPr>
                <w:rFonts w:ascii="Times New Roman" w:hAnsi="Times New Roman" w:cs="Times New Roman"/>
                <w:noProof/>
                <w:sz w:val="24"/>
                <w:szCs w:val="24"/>
              </w:rPr>
              <w:t xml:space="preserve"> Dubaj</w:t>
            </w:r>
            <w:r w:rsidR="00A57C97" w:rsidRPr="0089570A">
              <w:rPr>
                <w:rFonts w:ascii="Times New Roman" w:hAnsi="Times New Roman" w:cs="Times New Roman"/>
                <w:noProof/>
                <w:sz w:val="24"/>
                <w:szCs w:val="24"/>
              </w:rPr>
              <w:t>a</w:t>
            </w:r>
            <w:r w:rsidRPr="0089570A">
              <w:rPr>
                <w:rFonts w:ascii="Times New Roman" w:hAnsi="Times New Roman" w:cs="Times New Roman"/>
                <w:noProof/>
                <w:sz w:val="24"/>
                <w:szCs w:val="24"/>
              </w:rPr>
              <w:t>us, Abu Dabi</w:t>
            </w:r>
            <w:r w:rsidR="00A57C97" w:rsidRPr="0089570A">
              <w:rPr>
                <w:rFonts w:ascii="Times New Roman" w:hAnsi="Times New Roman" w:cs="Times New Roman"/>
                <w:noProof/>
                <w:sz w:val="24"/>
                <w:szCs w:val="24"/>
              </w:rPr>
              <w:t>o</w:t>
            </w:r>
            <w:r w:rsidRPr="0089570A">
              <w:rPr>
                <w:rFonts w:ascii="Times New Roman" w:hAnsi="Times New Roman" w:cs="Times New Roman"/>
                <w:noProof/>
                <w:sz w:val="24"/>
                <w:szCs w:val="24"/>
              </w:rPr>
              <w:t xml:space="preserve"> ir Šardž</w:t>
            </w:r>
            <w:r w:rsidR="00A57C97" w:rsidRPr="0089570A">
              <w:rPr>
                <w:rFonts w:ascii="Times New Roman" w:hAnsi="Times New Roman" w:cs="Times New Roman"/>
                <w:noProof/>
                <w:sz w:val="24"/>
                <w:szCs w:val="24"/>
              </w:rPr>
              <w:t>os emyratai</w:t>
            </w:r>
            <w:r w:rsidRPr="0089570A">
              <w:rPr>
                <w:rFonts w:ascii="Times New Roman" w:hAnsi="Times New Roman" w:cs="Times New Roman"/>
                <w:noProof/>
                <w:sz w:val="24"/>
                <w:szCs w:val="24"/>
              </w:rPr>
              <w:t>.</w:t>
            </w:r>
          </w:p>
          <w:p w14:paraId="65F89E1C" w14:textId="77777777" w:rsidR="001B3CC4" w:rsidRPr="0089570A" w:rsidRDefault="001B3CC4" w:rsidP="000A5032">
            <w:pPr>
              <w:pStyle w:val="NoSpacing"/>
              <w:jc w:val="both"/>
              <w:rPr>
                <w:rFonts w:ascii="Times New Roman" w:hAnsi="Times New Roman" w:cs="Times New Roman"/>
                <w:noProof/>
                <w:sz w:val="24"/>
                <w:szCs w:val="24"/>
                <w:shd w:val="clear" w:color="auto" w:fill="FFFFFF"/>
              </w:rPr>
            </w:pPr>
          </w:p>
        </w:tc>
        <w:tc>
          <w:tcPr>
            <w:tcW w:w="2619" w:type="dxa"/>
            <w:tcBorders>
              <w:bottom w:val="single" w:sz="4" w:space="0" w:color="auto"/>
            </w:tcBorders>
            <w:tcMar>
              <w:top w:w="29" w:type="dxa"/>
              <w:left w:w="115" w:type="dxa"/>
              <w:bottom w:w="29" w:type="dxa"/>
              <w:right w:w="115" w:type="dxa"/>
            </w:tcMar>
          </w:tcPr>
          <w:p w14:paraId="34948C8D" w14:textId="3AF5F74A" w:rsidR="009A40E8" w:rsidRPr="0089570A" w:rsidRDefault="003972B6" w:rsidP="000A5032">
            <w:pPr>
              <w:pStyle w:val="NoSpacing"/>
              <w:jc w:val="both"/>
              <w:rPr>
                <w:rStyle w:val="Hyperlink"/>
                <w:rFonts w:ascii="Times New Roman" w:hAnsi="Times New Roman" w:cs="Times New Roman"/>
                <w:noProof/>
                <w:kern w:val="36"/>
                <w:sz w:val="24"/>
                <w:szCs w:val="24"/>
              </w:rPr>
            </w:pPr>
            <w:r w:rsidRPr="0089570A">
              <w:rPr>
                <w:rFonts w:ascii="Times New Roman" w:hAnsi="Times New Roman" w:cs="Times New Roman"/>
                <w:noProof/>
                <w:kern w:val="36"/>
                <w:sz w:val="24"/>
                <w:szCs w:val="24"/>
              </w:rPr>
              <w:fldChar w:fldCharType="begin"/>
            </w:r>
            <w:r w:rsidRPr="0089570A">
              <w:rPr>
                <w:rFonts w:ascii="Times New Roman" w:hAnsi="Times New Roman" w:cs="Times New Roman"/>
                <w:noProof/>
                <w:kern w:val="36"/>
                <w:sz w:val="24"/>
                <w:szCs w:val="24"/>
              </w:rPr>
              <w:instrText>HYPERLINK "https://www.globenewswire.com/de/news-release/2025/11/24/3193694/28124/en/United-Arab-Emirates-Foodservice-Market-Trends-and-Forecast-Report-2025-2033-Urbanization-Rising-Incomes-and-Tourism-Expansion-Drive-Strong-Growth.html"</w:instrText>
            </w:r>
            <w:r w:rsidRPr="0089570A">
              <w:rPr>
                <w:rFonts w:ascii="Times New Roman" w:hAnsi="Times New Roman" w:cs="Times New Roman"/>
                <w:noProof/>
                <w:kern w:val="36"/>
                <w:sz w:val="24"/>
                <w:szCs w:val="24"/>
              </w:rPr>
            </w:r>
            <w:r w:rsidRPr="0089570A">
              <w:rPr>
                <w:rFonts w:ascii="Times New Roman" w:hAnsi="Times New Roman" w:cs="Times New Roman"/>
                <w:noProof/>
                <w:kern w:val="36"/>
                <w:sz w:val="24"/>
                <w:szCs w:val="24"/>
              </w:rPr>
              <w:fldChar w:fldCharType="separate"/>
            </w:r>
            <w:r w:rsidR="009A40E8" w:rsidRPr="0089570A">
              <w:rPr>
                <w:rStyle w:val="Hyperlink"/>
                <w:rFonts w:ascii="Times New Roman" w:hAnsi="Times New Roman" w:cs="Times New Roman"/>
                <w:noProof/>
                <w:kern w:val="36"/>
                <w:sz w:val="24"/>
                <w:szCs w:val="24"/>
              </w:rPr>
              <w:t>United Arab Emirates Foodservice Market Trends and Forecast Report 2025-2033: Urbanization, Rising Incomes, and Tourism Expansion Drive Strong Growth</w:t>
            </w:r>
          </w:p>
          <w:p w14:paraId="0674C3B1" w14:textId="77777777" w:rsidR="001B3CC4" w:rsidRPr="0089570A" w:rsidRDefault="009A40E8" w:rsidP="000A5032">
            <w:pPr>
              <w:pStyle w:val="NoSpacing"/>
              <w:jc w:val="both"/>
              <w:rPr>
                <w:rFonts w:ascii="Times New Roman" w:hAnsi="Times New Roman" w:cs="Times New Roman"/>
                <w:noProof/>
                <w:kern w:val="36"/>
                <w:sz w:val="24"/>
                <w:szCs w:val="24"/>
              </w:rPr>
            </w:pPr>
            <w:r w:rsidRPr="0089570A">
              <w:rPr>
                <w:rStyle w:val="Hyperlink"/>
                <w:rFonts w:ascii="Times New Roman" w:hAnsi="Times New Roman" w:cs="Times New Roman"/>
                <w:noProof/>
                <w:spacing w:val="-10"/>
                <w:kern w:val="36"/>
                <w:sz w:val="24"/>
                <w:szCs w:val="24"/>
              </w:rPr>
              <w:t>(</w:t>
            </w:r>
            <w:r w:rsidR="000A5032" w:rsidRPr="0089570A">
              <w:rPr>
                <w:rStyle w:val="Hyperlink"/>
                <w:rFonts w:ascii="Times New Roman" w:hAnsi="Times New Roman" w:cs="Times New Roman"/>
                <w:noProof/>
                <w:spacing w:val="-10"/>
                <w:kern w:val="36"/>
                <w:sz w:val="24"/>
                <w:szCs w:val="24"/>
              </w:rPr>
              <w:t>Globalnewswire)</w:t>
            </w:r>
            <w:r w:rsidR="003972B6" w:rsidRPr="0089570A">
              <w:rPr>
                <w:rFonts w:ascii="Times New Roman" w:hAnsi="Times New Roman" w:cs="Times New Roman"/>
                <w:noProof/>
                <w:kern w:val="36"/>
                <w:sz w:val="24"/>
                <w:szCs w:val="24"/>
              </w:rPr>
              <w:fldChar w:fldCharType="end"/>
            </w:r>
          </w:p>
          <w:p w14:paraId="0DD69262" w14:textId="0CBDF873" w:rsidR="00CB0D14" w:rsidRPr="0089570A" w:rsidRDefault="00CB0D14" w:rsidP="000A5032">
            <w:pPr>
              <w:pStyle w:val="NoSpacing"/>
              <w:jc w:val="both"/>
              <w:rPr>
                <w:rFonts w:ascii="Times New Roman" w:hAnsi="Times New Roman" w:cs="Times New Roman"/>
                <w:noProof/>
                <w:color w:val="171717"/>
                <w:spacing w:val="-10"/>
                <w:kern w:val="36"/>
                <w:sz w:val="24"/>
                <w:szCs w:val="24"/>
              </w:rPr>
            </w:pPr>
          </w:p>
        </w:tc>
        <w:tc>
          <w:tcPr>
            <w:tcW w:w="1559" w:type="dxa"/>
            <w:tcMar>
              <w:top w:w="29" w:type="dxa"/>
              <w:left w:w="115" w:type="dxa"/>
              <w:bottom w:w="29" w:type="dxa"/>
              <w:right w:w="115" w:type="dxa"/>
            </w:tcMar>
          </w:tcPr>
          <w:p w14:paraId="7BBA76E4" w14:textId="77777777" w:rsidR="001B3CC4" w:rsidRPr="0089570A" w:rsidRDefault="001B3CC4" w:rsidP="00DD7124">
            <w:pPr>
              <w:rPr>
                <w:sz w:val="24"/>
                <w:szCs w:val="24"/>
              </w:rPr>
            </w:pPr>
          </w:p>
        </w:tc>
      </w:tr>
      <w:bookmarkEnd w:id="0"/>
      <w:tr w:rsidR="00DD7124" w:rsidRPr="0089570A" w14:paraId="1A51C995" w14:textId="77777777" w:rsidTr="003A3181">
        <w:trPr>
          <w:trHeight w:val="234"/>
        </w:trPr>
        <w:tc>
          <w:tcPr>
            <w:tcW w:w="15736" w:type="dxa"/>
            <w:gridSpan w:val="4"/>
            <w:tcMar>
              <w:top w:w="29" w:type="dxa"/>
              <w:left w:w="115" w:type="dxa"/>
              <w:bottom w:w="29" w:type="dxa"/>
              <w:right w:w="115" w:type="dxa"/>
            </w:tcMar>
          </w:tcPr>
          <w:p w14:paraId="56CD3AB3" w14:textId="2AEB36B2" w:rsidR="00DD7124" w:rsidRPr="0089570A" w:rsidRDefault="00DD7124" w:rsidP="00DD7124">
            <w:pPr>
              <w:spacing w:line="240" w:lineRule="auto"/>
              <w:rPr>
                <w:rFonts w:ascii="Times New Roman" w:hAnsi="Times New Roman"/>
                <w:sz w:val="24"/>
                <w:szCs w:val="24"/>
              </w:rPr>
            </w:pPr>
            <w:r w:rsidRPr="0089570A">
              <w:rPr>
                <w:rFonts w:ascii="Times New Roman" w:hAnsi="Times New Roman"/>
                <w:b/>
                <w:sz w:val="24"/>
                <w:szCs w:val="24"/>
              </w:rPr>
              <w:t>LIETUVOS TURIZMO SEKTORIUI AKTUALI INFORMACIJA</w:t>
            </w:r>
          </w:p>
        </w:tc>
      </w:tr>
      <w:tr w:rsidR="002F2763" w:rsidRPr="0089570A" w14:paraId="5A4D192F" w14:textId="77777777" w:rsidTr="003A3181">
        <w:trPr>
          <w:trHeight w:val="385"/>
        </w:trPr>
        <w:tc>
          <w:tcPr>
            <w:tcW w:w="1579" w:type="dxa"/>
            <w:tcMar>
              <w:top w:w="29" w:type="dxa"/>
              <w:left w:w="115" w:type="dxa"/>
              <w:bottom w:w="29" w:type="dxa"/>
              <w:right w:w="115" w:type="dxa"/>
            </w:tcMar>
          </w:tcPr>
          <w:p w14:paraId="6DCF2E55" w14:textId="19CDE754" w:rsidR="002F2763" w:rsidRPr="0089570A" w:rsidRDefault="00A4475E" w:rsidP="00DD7124">
            <w:pPr>
              <w:rPr>
                <w:sz w:val="24"/>
                <w:szCs w:val="24"/>
              </w:rPr>
            </w:pPr>
            <w:r w:rsidRPr="0089570A">
              <w:rPr>
                <w:sz w:val="24"/>
                <w:szCs w:val="24"/>
              </w:rPr>
              <w:t>2025 11 06</w:t>
            </w:r>
          </w:p>
        </w:tc>
        <w:tc>
          <w:tcPr>
            <w:tcW w:w="9979" w:type="dxa"/>
            <w:tcMar>
              <w:top w:w="29" w:type="dxa"/>
              <w:left w:w="115" w:type="dxa"/>
              <w:bottom w:w="29" w:type="dxa"/>
              <w:right w:w="115" w:type="dxa"/>
            </w:tcMar>
          </w:tcPr>
          <w:p w14:paraId="5FF723E4" w14:textId="33E70E74" w:rsidR="002F2763" w:rsidRPr="0089570A" w:rsidRDefault="002F2763" w:rsidP="00A4475E">
            <w:pPr>
              <w:pStyle w:val="NoSpacing"/>
              <w:jc w:val="both"/>
              <w:rPr>
                <w:rFonts w:ascii="Times New Roman" w:hAnsi="Times New Roman" w:cs="Times New Roman"/>
                <w:sz w:val="24"/>
                <w:szCs w:val="24"/>
              </w:rPr>
            </w:pPr>
            <w:r w:rsidRPr="0089570A">
              <w:rPr>
                <w:rFonts w:ascii="Times New Roman" w:hAnsi="Times New Roman" w:cs="Times New Roman"/>
                <w:sz w:val="24"/>
                <w:szCs w:val="24"/>
              </w:rPr>
              <w:t>Emyratų turizmo taryba surengė ketvirtąjį 2025 m. posėdį</w:t>
            </w:r>
            <w:r w:rsidR="008A285C" w:rsidRPr="0089570A">
              <w:rPr>
                <w:rFonts w:ascii="Times New Roman" w:hAnsi="Times New Roman" w:cs="Times New Roman"/>
                <w:sz w:val="24"/>
                <w:szCs w:val="24"/>
              </w:rPr>
              <w:t xml:space="preserve">. </w:t>
            </w:r>
            <w:r w:rsidRPr="0089570A">
              <w:rPr>
                <w:rFonts w:ascii="Times New Roman" w:hAnsi="Times New Roman" w:cs="Times New Roman"/>
                <w:sz w:val="24"/>
                <w:szCs w:val="24"/>
              </w:rPr>
              <w:t>Susitikime dalyvavo šalies vietos turizmo subjektų vadovai ir generaliniai direktoriai, taip pat Federalinio konkurencingumo ir statistikos centro atstovai.</w:t>
            </w:r>
          </w:p>
          <w:p w14:paraId="2728D0E0" w14:textId="77777777" w:rsidR="002F2763" w:rsidRPr="0089570A" w:rsidRDefault="002F2763" w:rsidP="00A4475E">
            <w:pPr>
              <w:pStyle w:val="NoSpacing"/>
              <w:jc w:val="both"/>
              <w:rPr>
                <w:rFonts w:ascii="Times New Roman" w:hAnsi="Times New Roman" w:cs="Times New Roman"/>
                <w:sz w:val="24"/>
                <w:szCs w:val="24"/>
              </w:rPr>
            </w:pPr>
            <w:r w:rsidRPr="0089570A">
              <w:rPr>
                <w:rFonts w:ascii="Times New Roman" w:hAnsi="Times New Roman" w:cs="Times New Roman"/>
                <w:sz w:val="24"/>
                <w:szCs w:val="24"/>
              </w:rPr>
              <w:t>Dalyviai apžvelgė daugybę naujų turizmo projektų, kuriuos planuojama įgyvendinti 2026 m., siekiant padidinti sektoriaus augimą ir konkurencingumą. Jie taip pat stebėjo ankstesnio posėdžio rekomendacijų ir rezultatų pažangą.</w:t>
            </w:r>
          </w:p>
          <w:p w14:paraId="403151E3" w14:textId="77777777" w:rsidR="002F2763" w:rsidRPr="0089570A" w:rsidRDefault="002F2763" w:rsidP="008B58D7">
            <w:pPr>
              <w:pStyle w:val="NoSpacing"/>
              <w:jc w:val="both"/>
              <w:rPr>
                <w:rFonts w:ascii="Times New Roman" w:hAnsi="Times New Roman" w:cs="Times New Roman"/>
                <w:noProof/>
                <w:sz w:val="24"/>
                <w:szCs w:val="24"/>
              </w:rPr>
            </w:pPr>
          </w:p>
        </w:tc>
        <w:tc>
          <w:tcPr>
            <w:tcW w:w="2619" w:type="dxa"/>
            <w:tcMar>
              <w:top w:w="29" w:type="dxa"/>
              <w:left w:w="115" w:type="dxa"/>
              <w:bottom w:w="29" w:type="dxa"/>
              <w:right w:w="115" w:type="dxa"/>
            </w:tcMar>
          </w:tcPr>
          <w:p w14:paraId="51A8D75F" w14:textId="3CF1E5EB" w:rsidR="00A4475E" w:rsidRPr="0089570A" w:rsidRDefault="002C00A4" w:rsidP="00A4475E">
            <w:pPr>
              <w:pStyle w:val="NoSpacing"/>
              <w:jc w:val="both"/>
              <w:rPr>
                <w:rStyle w:val="Hyperlink"/>
                <w:rFonts w:ascii="Times New Roman" w:hAnsi="Times New Roman" w:cs="Times New Roman"/>
                <w:kern w:val="36"/>
                <w:sz w:val="24"/>
                <w:szCs w:val="24"/>
                <w:lang w:val="en-AE" w:eastAsia="en-AE"/>
              </w:rPr>
            </w:pPr>
            <w:r w:rsidRPr="0089570A">
              <w:rPr>
                <w:rFonts w:ascii="Times New Roman" w:hAnsi="Times New Roman" w:cs="Times New Roman"/>
                <w:kern w:val="36"/>
                <w:sz w:val="24"/>
                <w:szCs w:val="24"/>
                <w:lang w:val="en-AE" w:eastAsia="en-AE"/>
              </w:rPr>
              <w:fldChar w:fldCharType="begin"/>
            </w:r>
            <w:r w:rsidRPr="0089570A">
              <w:rPr>
                <w:rFonts w:ascii="Times New Roman" w:hAnsi="Times New Roman" w:cs="Times New Roman"/>
                <w:kern w:val="36"/>
                <w:sz w:val="24"/>
                <w:szCs w:val="24"/>
                <w:lang w:val="en-AE" w:eastAsia="en-AE"/>
              </w:rPr>
              <w:instrText>HYPERLINK "https://www.wam.ae/en/article/bmkxllo-emirates-tourism-council-reviews-new-projects-for"</w:instrText>
            </w:r>
            <w:r w:rsidRPr="0089570A">
              <w:rPr>
                <w:rFonts w:ascii="Times New Roman" w:hAnsi="Times New Roman" w:cs="Times New Roman"/>
                <w:kern w:val="36"/>
                <w:sz w:val="24"/>
                <w:szCs w:val="24"/>
                <w:lang w:val="en-AE" w:eastAsia="en-AE"/>
              </w:rPr>
            </w:r>
            <w:r w:rsidRPr="0089570A">
              <w:rPr>
                <w:rFonts w:ascii="Times New Roman" w:hAnsi="Times New Roman" w:cs="Times New Roman"/>
                <w:kern w:val="36"/>
                <w:sz w:val="24"/>
                <w:szCs w:val="24"/>
                <w:lang w:val="en-AE" w:eastAsia="en-AE"/>
              </w:rPr>
              <w:fldChar w:fldCharType="separate"/>
            </w:r>
            <w:r w:rsidR="00A4475E" w:rsidRPr="0089570A">
              <w:rPr>
                <w:rStyle w:val="Hyperlink"/>
                <w:rFonts w:ascii="Times New Roman" w:hAnsi="Times New Roman" w:cs="Times New Roman"/>
                <w:kern w:val="36"/>
                <w:sz w:val="24"/>
                <w:szCs w:val="24"/>
                <w:lang w:val="en-AE" w:eastAsia="en-AE"/>
              </w:rPr>
              <w:t>Emirates Tourism Council reviews new projects for 2026</w:t>
            </w:r>
          </w:p>
          <w:p w14:paraId="3F1F5798" w14:textId="3B47006B" w:rsidR="002F2763" w:rsidRPr="0089570A" w:rsidRDefault="00A4475E" w:rsidP="00A4475E">
            <w:pPr>
              <w:pStyle w:val="NoSpacing"/>
              <w:jc w:val="both"/>
              <w:rPr>
                <w:rFonts w:ascii="Times New Roman" w:hAnsi="Times New Roman" w:cs="Times New Roman"/>
                <w:noProof/>
                <w:sz w:val="24"/>
                <w:szCs w:val="24"/>
              </w:rPr>
            </w:pPr>
            <w:r w:rsidRPr="0089570A">
              <w:rPr>
                <w:rStyle w:val="Hyperlink"/>
                <w:rFonts w:ascii="Times New Roman" w:hAnsi="Times New Roman" w:cs="Times New Roman"/>
                <w:noProof/>
                <w:sz w:val="24"/>
                <w:szCs w:val="24"/>
              </w:rPr>
              <w:t>(WAM)</w:t>
            </w:r>
            <w:r w:rsidR="002C00A4" w:rsidRPr="0089570A">
              <w:rPr>
                <w:rFonts w:ascii="Times New Roman" w:hAnsi="Times New Roman" w:cs="Times New Roman"/>
                <w:kern w:val="36"/>
                <w:sz w:val="24"/>
                <w:szCs w:val="24"/>
                <w:lang w:val="en-AE" w:eastAsia="en-AE"/>
              </w:rPr>
              <w:fldChar w:fldCharType="end"/>
            </w:r>
          </w:p>
        </w:tc>
        <w:tc>
          <w:tcPr>
            <w:tcW w:w="1559" w:type="dxa"/>
            <w:tcMar>
              <w:top w:w="29" w:type="dxa"/>
              <w:left w:w="115" w:type="dxa"/>
              <w:bottom w:w="29" w:type="dxa"/>
              <w:right w:w="115" w:type="dxa"/>
            </w:tcMar>
            <w:vAlign w:val="center"/>
          </w:tcPr>
          <w:p w14:paraId="30702BCD" w14:textId="77777777" w:rsidR="002F2763" w:rsidRPr="0089570A" w:rsidRDefault="002F2763" w:rsidP="00DD7124">
            <w:pPr>
              <w:rPr>
                <w:sz w:val="24"/>
                <w:szCs w:val="24"/>
              </w:rPr>
            </w:pPr>
          </w:p>
        </w:tc>
      </w:tr>
      <w:tr w:rsidR="003E6852" w:rsidRPr="0089570A" w14:paraId="03AEBD6E" w14:textId="77777777" w:rsidTr="003A3181">
        <w:trPr>
          <w:trHeight w:val="385"/>
        </w:trPr>
        <w:tc>
          <w:tcPr>
            <w:tcW w:w="1579" w:type="dxa"/>
            <w:tcMar>
              <w:top w:w="29" w:type="dxa"/>
              <w:left w:w="115" w:type="dxa"/>
              <w:bottom w:w="29" w:type="dxa"/>
              <w:right w:w="115" w:type="dxa"/>
            </w:tcMar>
          </w:tcPr>
          <w:p w14:paraId="11CE1ABE" w14:textId="3DFFA917" w:rsidR="003E6852" w:rsidRPr="0089570A" w:rsidRDefault="003E6852" w:rsidP="00D36A66">
            <w:pPr>
              <w:rPr>
                <w:sz w:val="24"/>
                <w:szCs w:val="24"/>
              </w:rPr>
            </w:pPr>
            <w:r w:rsidRPr="0089570A">
              <w:rPr>
                <w:sz w:val="24"/>
                <w:szCs w:val="24"/>
              </w:rPr>
              <w:lastRenderedPageBreak/>
              <w:t>2025 11 24</w:t>
            </w:r>
          </w:p>
        </w:tc>
        <w:tc>
          <w:tcPr>
            <w:tcW w:w="9979" w:type="dxa"/>
            <w:tcMar>
              <w:top w:w="29" w:type="dxa"/>
              <w:left w:w="115" w:type="dxa"/>
              <w:bottom w:w="29" w:type="dxa"/>
              <w:right w:w="115" w:type="dxa"/>
            </w:tcMar>
          </w:tcPr>
          <w:p w14:paraId="1406B445" w14:textId="77777777" w:rsidR="003E6852" w:rsidRPr="0089570A" w:rsidRDefault="003E6852" w:rsidP="002A7EB6">
            <w:pPr>
              <w:pStyle w:val="NoSpacing"/>
              <w:jc w:val="both"/>
              <w:rPr>
                <w:rFonts w:ascii="Times New Roman" w:hAnsi="Times New Roman" w:cs="Times New Roman"/>
                <w:noProof/>
                <w:sz w:val="24"/>
                <w:szCs w:val="24"/>
                <w:shd w:val="clear" w:color="auto" w:fill="FFFFFF"/>
              </w:rPr>
            </w:pPr>
            <w:hyperlink r:id="rId15" w:history="1">
              <w:r w:rsidRPr="0089570A">
                <w:rPr>
                  <w:rStyle w:val="Hyperlink"/>
                  <w:rFonts w:ascii="Times New Roman" w:hAnsi="Times New Roman" w:cs="Times New Roman"/>
                  <w:noProof/>
                  <w:color w:val="auto"/>
                  <w:sz w:val="24"/>
                  <w:szCs w:val="24"/>
                  <w:u w:val="none"/>
                  <w:shd w:val="clear" w:color="auto" w:fill="FFFFFF"/>
                </w:rPr>
                <w:t xml:space="preserve">Remiantis naujausiais Dubajaus ekonomikos ir turizmo departamento (DET) duomenimis, </w:t>
              </w:r>
            </w:hyperlink>
            <w:r w:rsidRPr="0089570A">
              <w:rPr>
                <w:rFonts w:ascii="Times New Roman" w:hAnsi="Times New Roman" w:cs="Times New Roman"/>
                <w:noProof/>
                <w:sz w:val="24"/>
                <w:szCs w:val="24"/>
                <w:shd w:val="clear" w:color="auto" w:fill="FFFFFF"/>
              </w:rPr>
              <w:t>2025 m. sausio–spalio mėnesiais Dubajus sulaukė rekordinio 15,7 milijono tarptautinių lankytojų.</w:t>
            </w:r>
          </w:p>
          <w:p w14:paraId="577C8CA6" w14:textId="45D5FC7E" w:rsidR="003E6852" w:rsidRPr="0089570A" w:rsidRDefault="003E6852" w:rsidP="002A7EB6">
            <w:pPr>
              <w:pStyle w:val="NoSpacing"/>
              <w:jc w:val="both"/>
              <w:rPr>
                <w:rFonts w:ascii="Times New Roman" w:hAnsi="Times New Roman" w:cs="Times New Roman"/>
                <w:noProof/>
                <w:sz w:val="24"/>
                <w:szCs w:val="24"/>
              </w:rPr>
            </w:pPr>
            <w:r w:rsidRPr="0089570A">
              <w:rPr>
                <w:rFonts w:ascii="Times New Roman" w:hAnsi="Times New Roman" w:cs="Times New Roman"/>
                <w:noProof/>
                <w:sz w:val="24"/>
                <w:szCs w:val="24"/>
              </w:rPr>
              <w:t>Šis skaičius yra 5 proc. didesnis, palyginti su 14,96 mln. tarptautinių turistų, užfiksuotų per tą patį laikotarpį pernai.</w:t>
            </w:r>
            <w:r w:rsidR="00554B92" w:rsidRPr="0089570A">
              <w:rPr>
                <w:rFonts w:ascii="Times New Roman" w:hAnsi="Times New Roman" w:cs="Times New Roman"/>
                <w:noProof/>
                <w:sz w:val="24"/>
                <w:szCs w:val="24"/>
              </w:rPr>
              <w:t xml:space="preserve"> </w:t>
            </w:r>
            <w:r w:rsidRPr="0089570A">
              <w:rPr>
                <w:rFonts w:ascii="Times New Roman" w:hAnsi="Times New Roman" w:cs="Times New Roman"/>
                <w:noProof/>
                <w:sz w:val="24"/>
                <w:szCs w:val="24"/>
              </w:rPr>
              <w:t>Vien spalį</w:t>
            </w:r>
            <w:r w:rsidR="00554B92" w:rsidRPr="0089570A">
              <w:rPr>
                <w:rFonts w:ascii="Times New Roman" w:hAnsi="Times New Roman" w:cs="Times New Roman"/>
                <w:noProof/>
                <w:sz w:val="24"/>
                <w:szCs w:val="24"/>
              </w:rPr>
              <w:t xml:space="preserve"> Dubajus</w:t>
            </w:r>
            <w:r w:rsidRPr="0089570A">
              <w:rPr>
                <w:rFonts w:ascii="Times New Roman" w:hAnsi="Times New Roman" w:cs="Times New Roman"/>
                <w:noProof/>
                <w:sz w:val="24"/>
                <w:szCs w:val="24"/>
              </w:rPr>
              <w:t xml:space="preserve"> sulaukė apie 1,75 milijono lankytojų, vidutiniškai daugiau nei 56 000 turistų per dieną. </w:t>
            </w:r>
            <w:r w:rsidR="00554B92" w:rsidRPr="0089570A">
              <w:rPr>
                <w:rFonts w:ascii="Times New Roman" w:hAnsi="Times New Roman" w:cs="Times New Roman"/>
                <w:noProof/>
                <w:sz w:val="24"/>
                <w:szCs w:val="24"/>
              </w:rPr>
              <w:t xml:space="preserve">Daugiausiai turistų atvyko iš </w:t>
            </w:r>
            <w:r w:rsidRPr="0089570A">
              <w:rPr>
                <w:rFonts w:ascii="Times New Roman" w:hAnsi="Times New Roman" w:cs="Times New Roman"/>
                <w:noProof/>
                <w:sz w:val="24"/>
                <w:szCs w:val="24"/>
              </w:rPr>
              <w:t>Vakarų Europ</w:t>
            </w:r>
            <w:r w:rsidR="00554B92" w:rsidRPr="0089570A">
              <w:rPr>
                <w:rFonts w:ascii="Times New Roman" w:hAnsi="Times New Roman" w:cs="Times New Roman"/>
                <w:noProof/>
                <w:sz w:val="24"/>
                <w:szCs w:val="24"/>
              </w:rPr>
              <w:t>os</w:t>
            </w:r>
            <w:r w:rsidRPr="0089570A">
              <w:rPr>
                <w:rFonts w:ascii="Times New Roman" w:hAnsi="Times New Roman" w:cs="Times New Roman"/>
                <w:noProof/>
                <w:sz w:val="24"/>
                <w:szCs w:val="24"/>
              </w:rPr>
              <w:t xml:space="preserve"> </w:t>
            </w:r>
            <w:r w:rsidR="00D712B9" w:rsidRPr="0089570A">
              <w:rPr>
                <w:rFonts w:ascii="Times New Roman" w:hAnsi="Times New Roman" w:cs="Times New Roman"/>
                <w:noProof/>
                <w:sz w:val="24"/>
                <w:szCs w:val="24"/>
              </w:rPr>
              <w:t xml:space="preserve">- </w:t>
            </w:r>
            <w:r w:rsidRPr="0089570A">
              <w:rPr>
                <w:rFonts w:ascii="Times New Roman" w:hAnsi="Times New Roman" w:cs="Times New Roman"/>
                <w:noProof/>
                <w:sz w:val="24"/>
                <w:szCs w:val="24"/>
              </w:rPr>
              <w:t>per pirmuosius dešimt 2025 m. mėnesių sudarė 21 proc.</w:t>
            </w:r>
            <w:r w:rsidR="00D712B9" w:rsidRPr="0089570A">
              <w:rPr>
                <w:rFonts w:ascii="Times New Roman" w:hAnsi="Times New Roman" w:cs="Times New Roman"/>
                <w:noProof/>
                <w:sz w:val="24"/>
                <w:szCs w:val="24"/>
              </w:rPr>
              <w:t xml:space="preserve"> visų</w:t>
            </w:r>
            <w:r w:rsidRPr="0089570A">
              <w:rPr>
                <w:rFonts w:ascii="Times New Roman" w:hAnsi="Times New Roman" w:cs="Times New Roman"/>
                <w:noProof/>
                <w:sz w:val="24"/>
                <w:szCs w:val="24"/>
              </w:rPr>
              <w:t xml:space="preserve"> atvykėlių</w:t>
            </w:r>
            <w:r w:rsidR="00DD75A8" w:rsidRPr="0089570A">
              <w:rPr>
                <w:rFonts w:ascii="Times New Roman" w:hAnsi="Times New Roman" w:cs="Times New Roman"/>
                <w:noProof/>
                <w:sz w:val="24"/>
                <w:szCs w:val="24"/>
              </w:rPr>
              <w:t>, t.y.</w:t>
            </w:r>
            <w:r w:rsidRPr="0089570A">
              <w:rPr>
                <w:rFonts w:ascii="Times New Roman" w:hAnsi="Times New Roman" w:cs="Times New Roman"/>
                <w:noProof/>
                <w:sz w:val="24"/>
                <w:szCs w:val="24"/>
              </w:rPr>
              <w:t xml:space="preserve">  apie 3,26 mln. turistų.</w:t>
            </w:r>
          </w:p>
          <w:p w14:paraId="2AE4A1F3" w14:textId="77777777" w:rsidR="003E6852" w:rsidRPr="0089570A" w:rsidRDefault="003E6852" w:rsidP="002A7EB6">
            <w:pPr>
              <w:pStyle w:val="NoSpacing"/>
              <w:jc w:val="both"/>
              <w:rPr>
                <w:rFonts w:ascii="Times New Roman" w:hAnsi="Times New Roman" w:cs="Times New Roman"/>
                <w:color w:val="0C1215"/>
                <w:sz w:val="24"/>
                <w:szCs w:val="24"/>
                <w:lang w:eastAsia="en-AE"/>
              </w:rPr>
            </w:pPr>
          </w:p>
        </w:tc>
        <w:tc>
          <w:tcPr>
            <w:tcW w:w="2619" w:type="dxa"/>
            <w:tcMar>
              <w:top w:w="29" w:type="dxa"/>
              <w:left w:w="115" w:type="dxa"/>
              <w:bottom w:w="29" w:type="dxa"/>
              <w:right w:w="115" w:type="dxa"/>
            </w:tcMar>
          </w:tcPr>
          <w:p w14:paraId="6BAC7481" w14:textId="2365D168" w:rsidR="002A7EB6" w:rsidRPr="0089570A" w:rsidRDefault="00711206" w:rsidP="002A7EB6">
            <w:pPr>
              <w:pStyle w:val="NoSpacing"/>
              <w:jc w:val="both"/>
              <w:rPr>
                <w:rStyle w:val="Hyperlink"/>
                <w:rFonts w:ascii="Times New Roman" w:hAnsi="Times New Roman" w:cs="Times New Roman"/>
                <w:kern w:val="36"/>
                <w:sz w:val="24"/>
                <w:szCs w:val="24"/>
                <w:lang w:val="en-AE" w:eastAsia="en-AE"/>
              </w:rPr>
            </w:pPr>
            <w:r w:rsidRPr="0089570A">
              <w:rPr>
                <w:rFonts w:ascii="Times New Roman" w:hAnsi="Times New Roman" w:cs="Times New Roman"/>
                <w:color w:val="0C1215"/>
                <w:kern w:val="36"/>
                <w:sz w:val="24"/>
                <w:szCs w:val="24"/>
                <w:lang w:val="en-AE" w:eastAsia="en-AE"/>
              </w:rPr>
              <w:fldChar w:fldCharType="begin"/>
            </w:r>
            <w:r w:rsidRPr="0089570A">
              <w:rPr>
                <w:rFonts w:ascii="Times New Roman" w:hAnsi="Times New Roman" w:cs="Times New Roman"/>
                <w:color w:val="0C1215"/>
                <w:kern w:val="36"/>
                <w:sz w:val="24"/>
                <w:szCs w:val="24"/>
                <w:lang w:val="en-AE" w:eastAsia="en-AE"/>
              </w:rPr>
              <w:instrText>HYPERLINK "https://gulfnews.com/business/tourism/dubai-tourist-arrivals-hit-record-157-million-as-hotel-revenues-surge-1.500358328"</w:instrText>
            </w:r>
            <w:r w:rsidRPr="0089570A">
              <w:rPr>
                <w:rFonts w:ascii="Times New Roman" w:hAnsi="Times New Roman" w:cs="Times New Roman"/>
                <w:color w:val="0C1215"/>
                <w:kern w:val="36"/>
                <w:sz w:val="24"/>
                <w:szCs w:val="24"/>
                <w:lang w:val="en-AE" w:eastAsia="en-AE"/>
              </w:rPr>
            </w:r>
            <w:r w:rsidRPr="0089570A">
              <w:rPr>
                <w:rFonts w:ascii="Times New Roman" w:hAnsi="Times New Roman" w:cs="Times New Roman"/>
                <w:color w:val="0C1215"/>
                <w:kern w:val="36"/>
                <w:sz w:val="24"/>
                <w:szCs w:val="24"/>
                <w:lang w:val="en-AE" w:eastAsia="en-AE"/>
              </w:rPr>
              <w:fldChar w:fldCharType="separate"/>
            </w:r>
            <w:r w:rsidR="002A7EB6" w:rsidRPr="0089570A">
              <w:rPr>
                <w:rStyle w:val="Hyperlink"/>
                <w:rFonts w:ascii="Times New Roman" w:hAnsi="Times New Roman" w:cs="Times New Roman"/>
                <w:kern w:val="36"/>
                <w:sz w:val="24"/>
                <w:szCs w:val="24"/>
                <w:lang w:val="en-AE" w:eastAsia="en-AE"/>
              </w:rPr>
              <w:t>Dubai tourist arrivals hit record 15.7 million as hotel revenues surge</w:t>
            </w:r>
          </w:p>
          <w:p w14:paraId="2025A03A" w14:textId="252F4589" w:rsidR="003E6852" w:rsidRPr="0089570A" w:rsidRDefault="002A7EB6" w:rsidP="002A7EB6">
            <w:pPr>
              <w:pStyle w:val="NoSpacing"/>
              <w:jc w:val="both"/>
              <w:rPr>
                <w:rFonts w:ascii="Times New Roman" w:hAnsi="Times New Roman" w:cs="Times New Roman"/>
                <w:color w:val="0C1215"/>
                <w:kern w:val="36"/>
                <w:sz w:val="24"/>
                <w:szCs w:val="24"/>
                <w:lang w:val="en-AE" w:eastAsia="en-AE"/>
              </w:rPr>
            </w:pPr>
            <w:r w:rsidRPr="0089570A">
              <w:rPr>
                <w:rStyle w:val="Hyperlink"/>
                <w:rFonts w:ascii="Times New Roman" w:hAnsi="Times New Roman" w:cs="Times New Roman"/>
                <w:kern w:val="36"/>
                <w:sz w:val="24"/>
                <w:szCs w:val="24"/>
                <w:lang w:val="en-AE" w:eastAsia="en-AE"/>
              </w:rPr>
              <w:t>(Gulf News)</w:t>
            </w:r>
            <w:r w:rsidR="00711206" w:rsidRPr="0089570A">
              <w:rPr>
                <w:rFonts w:ascii="Times New Roman" w:hAnsi="Times New Roman" w:cs="Times New Roman"/>
                <w:color w:val="0C1215"/>
                <w:kern w:val="36"/>
                <w:sz w:val="24"/>
                <w:szCs w:val="24"/>
                <w:lang w:val="en-AE" w:eastAsia="en-AE"/>
              </w:rPr>
              <w:fldChar w:fldCharType="end"/>
            </w:r>
          </w:p>
        </w:tc>
        <w:tc>
          <w:tcPr>
            <w:tcW w:w="1559" w:type="dxa"/>
            <w:tcMar>
              <w:top w:w="29" w:type="dxa"/>
              <w:left w:w="115" w:type="dxa"/>
              <w:bottom w:w="29" w:type="dxa"/>
              <w:right w:w="115" w:type="dxa"/>
            </w:tcMar>
            <w:vAlign w:val="center"/>
          </w:tcPr>
          <w:p w14:paraId="5E808658" w14:textId="77777777" w:rsidR="003E6852" w:rsidRPr="0089570A" w:rsidRDefault="003E6852" w:rsidP="00DD7124">
            <w:pPr>
              <w:rPr>
                <w:sz w:val="24"/>
                <w:szCs w:val="24"/>
              </w:rPr>
            </w:pPr>
          </w:p>
        </w:tc>
      </w:tr>
      <w:tr w:rsidR="003A3486" w:rsidRPr="0089570A" w14:paraId="313E22E9" w14:textId="77777777" w:rsidTr="003A3181">
        <w:trPr>
          <w:trHeight w:val="385"/>
        </w:trPr>
        <w:tc>
          <w:tcPr>
            <w:tcW w:w="1579" w:type="dxa"/>
            <w:tcMar>
              <w:top w:w="29" w:type="dxa"/>
              <w:left w:w="115" w:type="dxa"/>
              <w:bottom w:w="29" w:type="dxa"/>
              <w:right w:w="115" w:type="dxa"/>
            </w:tcMar>
          </w:tcPr>
          <w:p w14:paraId="18BE078E" w14:textId="294A29A9" w:rsidR="003A3486" w:rsidRPr="0089570A" w:rsidRDefault="003A3486" w:rsidP="00D36A66">
            <w:pPr>
              <w:rPr>
                <w:sz w:val="24"/>
                <w:szCs w:val="24"/>
              </w:rPr>
            </w:pPr>
            <w:r w:rsidRPr="0089570A">
              <w:rPr>
                <w:sz w:val="24"/>
                <w:szCs w:val="24"/>
              </w:rPr>
              <w:t>2025 11 25</w:t>
            </w:r>
          </w:p>
        </w:tc>
        <w:tc>
          <w:tcPr>
            <w:tcW w:w="9979" w:type="dxa"/>
            <w:tcMar>
              <w:top w:w="29" w:type="dxa"/>
              <w:left w:w="115" w:type="dxa"/>
              <w:bottom w:w="29" w:type="dxa"/>
              <w:right w:w="115" w:type="dxa"/>
            </w:tcMar>
          </w:tcPr>
          <w:p w14:paraId="2B0E3AF3" w14:textId="735A99BB" w:rsidR="00F65E84" w:rsidRPr="0089570A" w:rsidRDefault="00F65E84" w:rsidP="00514ED5">
            <w:pPr>
              <w:pStyle w:val="NoSpacing"/>
              <w:jc w:val="both"/>
              <w:rPr>
                <w:rFonts w:ascii="Times New Roman" w:hAnsi="Times New Roman" w:cs="Times New Roman"/>
                <w:sz w:val="24"/>
                <w:szCs w:val="24"/>
              </w:rPr>
            </w:pPr>
            <w:r w:rsidRPr="0089570A">
              <w:rPr>
                <w:rFonts w:ascii="Times New Roman" w:hAnsi="Times New Roman" w:cs="Times New Roman"/>
                <w:sz w:val="24"/>
                <w:szCs w:val="24"/>
                <w:shd w:val="clear" w:color="auto" w:fill="FFFFFF"/>
              </w:rPr>
              <w:t xml:space="preserve">Per ateinančius du mėnesius JAE bus </w:t>
            </w:r>
            <w:r w:rsidR="006633AE" w:rsidRPr="0089570A">
              <w:rPr>
                <w:rFonts w:ascii="Times New Roman" w:hAnsi="Times New Roman" w:cs="Times New Roman"/>
                <w:sz w:val="24"/>
                <w:szCs w:val="24"/>
                <w:shd w:val="clear" w:color="auto" w:fill="FFFFFF"/>
              </w:rPr>
              <w:t>įvesta keletą naujų taisyklių turistams</w:t>
            </w:r>
            <w:r w:rsidR="00514ED5" w:rsidRPr="0089570A">
              <w:rPr>
                <w:rFonts w:ascii="Times New Roman" w:hAnsi="Times New Roman" w:cs="Times New Roman"/>
                <w:sz w:val="24"/>
                <w:szCs w:val="24"/>
                <w:shd w:val="clear" w:color="auto" w:fill="FFFFFF"/>
              </w:rPr>
              <w:t xml:space="preserve">. </w:t>
            </w:r>
            <w:r w:rsidRPr="0089570A">
              <w:rPr>
                <w:rFonts w:ascii="Times New Roman" w:hAnsi="Times New Roman" w:cs="Times New Roman"/>
                <w:sz w:val="24"/>
                <w:szCs w:val="24"/>
                <w:shd w:val="clear" w:color="auto" w:fill="FFFFFF"/>
              </w:rPr>
              <w:t xml:space="preserve">Kai kurie pakeitimai jau galioja, o kiti dar laukia. </w:t>
            </w:r>
            <w:r w:rsidR="00514ED5" w:rsidRPr="0089570A">
              <w:rPr>
                <w:rFonts w:ascii="Times New Roman" w:hAnsi="Times New Roman" w:cs="Times New Roman"/>
                <w:sz w:val="24"/>
                <w:szCs w:val="24"/>
                <w:shd w:val="clear" w:color="auto" w:fill="FFFFFF"/>
              </w:rPr>
              <w:t>Straipsnyje t</w:t>
            </w:r>
            <w:r w:rsidRPr="0089570A">
              <w:rPr>
                <w:rFonts w:ascii="Times New Roman" w:hAnsi="Times New Roman" w:cs="Times New Roman"/>
                <w:sz w:val="24"/>
                <w:szCs w:val="24"/>
                <w:shd w:val="clear" w:color="auto" w:fill="FFFFFF"/>
              </w:rPr>
              <w:t>rumpai apžvelg</w:t>
            </w:r>
            <w:r w:rsidR="00514ED5" w:rsidRPr="0089570A">
              <w:rPr>
                <w:rFonts w:ascii="Times New Roman" w:hAnsi="Times New Roman" w:cs="Times New Roman"/>
                <w:sz w:val="24"/>
                <w:szCs w:val="24"/>
                <w:shd w:val="clear" w:color="auto" w:fill="FFFFFF"/>
              </w:rPr>
              <w:t>iama</w:t>
            </w:r>
            <w:r w:rsidRPr="0089570A">
              <w:rPr>
                <w:rFonts w:ascii="Times New Roman" w:hAnsi="Times New Roman" w:cs="Times New Roman"/>
                <w:sz w:val="24"/>
                <w:szCs w:val="24"/>
                <w:shd w:val="clear" w:color="auto" w:fill="FFFFFF"/>
              </w:rPr>
              <w:t xml:space="preserve"> naujausi atnaujinim</w:t>
            </w:r>
            <w:r w:rsidR="00514ED5" w:rsidRPr="0089570A">
              <w:rPr>
                <w:rFonts w:ascii="Times New Roman" w:hAnsi="Times New Roman" w:cs="Times New Roman"/>
                <w:sz w:val="24"/>
                <w:szCs w:val="24"/>
                <w:shd w:val="clear" w:color="auto" w:fill="FFFFFF"/>
              </w:rPr>
              <w:t>ai</w:t>
            </w:r>
            <w:r w:rsidRPr="0089570A">
              <w:rPr>
                <w:rFonts w:ascii="Times New Roman" w:hAnsi="Times New Roman" w:cs="Times New Roman"/>
                <w:sz w:val="24"/>
                <w:szCs w:val="24"/>
                <w:shd w:val="clear" w:color="auto" w:fill="FFFFFF"/>
              </w:rPr>
              <w:t xml:space="preserve"> ir ko </w:t>
            </w:r>
            <w:r w:rsidR="00514ED5" w:rsidRPr="0089570A">
              <w:rPr>
                <w:rFonts w:ascii="Times New Roman" w:hAnsi="Times New Roman" w:cs="Times New Roman"/>
                <w:sz w:val="24"/>
                <w:szCs w:val="24"/>
                <w:shd w:val="clear" w:color="auto" w:fill="FFFFFF"/>
              </w:rPr>
              <w:t xml:space="preserve">naujo turizmo srityje galima </w:t>
            </w:r>
            <w:r w:rsidRPr="0089570A">
              <w:rPr>
                <w:rFonts w:ascii="Times New Roman" w:hAnsi="Times New Roman" w:cs="Times New Roman"/>
                <w:sz w:val="24"/>
                <w:szCs w:val="24"/>
                <w:shd w:val="clear" w:color="auto" w:fill="FFFFFF"/>
              </w:rPr>
              <w:t>tikėtis iki metų pabaigos.</w:t>
            </w:r>
          </w:p>
          <w:p w14:paraId="4D34895C" w14:textId="77777777" w:rsidR="003A3486" w:rsidRPr="0089570A" w:rsidRDefault="003A3486" w:rsidP="00514ED5">
            <w:pPr>
              <w:pStyle w:val="NoSpacing"/>
              <w:jc w:val="both"/>
              <w:rPr>
                <w:rFonts w:ascii="Times New Roman" w:hAnsi="Times New Roman" w:cs="Times New Roman"/>
                <w:sz w:val="24"/>
                <w:szCs w:val="24"/>
                <w:lang w:eastAsia="en-AE"/>
              </w:rPr>
            </w:pPr>
          </w:p>
        </w:tc>
        <w:tc>
          <w:tcPr>
            <w:tcW w:w="2619" w:type="dxa"/>
            <w:tcMar>
              <w:top w:w="29" w:type="dxa"/>
              <w:left w:w="115" w:type="dxa"/>
              <w:bottom w:w="29" w:type="dxa"/>
              <w:right w:w="115" w:type="dxa"/>
            </w:tcMar>
          </w:tcPr>
          <w:p w14:paraId="58CF4850" w14:textId="7EA7E1C3" w:rsidR="003A3486" w:rsidRPr="0089570A" w:rsidRDefault="00F65E84" w:rsidP="00514ED5">
            <w:pPr>
              <w:pStyle w:val="NoSpacing"/>
              <w:jc w:val="both"/>
              <w:rPr>
                <w:rStyle w:val="Hyperlink"/>
                <w:rFonts w:ascii="Times New Roman" w:hAnsi="Times New Roman" w:cs="Times New Roman"/>
                <w:kern w:val="36"/>
                <w:sz w:val="24"/>
                <w:szCs w:val="24"/>
                <w:lang w:val="en-AE" w:eastAsia="en-AE"/>
              </w:rPr>
            </w:pPr>
            <w:r w:rsidRPr="0089570A">
              <w:rPr>
                <w:rFonts w:ascii="Times New Roman" w:hAnsi="Times New Roman" w:cs="Times New Roman"/>
                <w:kern w:val="36"/>
                <w:sz w:val="24"/>
                <w:szCs w:val="24"/>
                <w:lang w:val="en-AE" w:eastAsia="en-AE"/>
              </w:rPr>
              <w:fldChar w:fldCharType="begin"/>
            </w:r>
            <w:r w:rsidRPr="0089570A">
              <w:rPr>
                <w:rFonts w:ascii="Times New Roman" w:hAnsi="Times New Roman" w:cs="Times New Roman"/>
                <w:kern w:val="36"/>
                <w:sz w:val="24"/>
                <w:szCs w:val="24"/>
                <w:lang w:val="en-AE" w:eastAsia="en-AE"/>
              </w:rPr>
              <w:instrText>HYPERLINK "https://gulfnews.com/living-in-uae/ask-us/10-uae-updates-for-november-and-december-new-rules-openings-and-holidays-1.500322208"</w:instrText>
            </w:r>
            <w:r w:rsidRPr="0089570A">
              <w:rPr>
                <w:rFonts w:ascii="Times New Roman" w:hAnsi="Times New Roman" w:cs="Times New Roman"/>
                <w:kern w:val="36"/>
                <w:sz w:val="24"/>
                <w:szCs w:val="24"/>
                <w:lang w:val="en-AE" w:eastAsia="en-AE"/>
              </w:rPr>
            </w:r>
            <w:r w:rsidRPr="0089570A">
              <w:rPr>
                <w:rFonts w:ascii="Times New Roman" w:hAnsi="Times New Roman" w:cs="Times New Roman"/>
                <w:kern w:val="36"/>
                <w:sz w:val="24"/>
                <w:szCs w:val="24"/>
                <w:lang w:val="en-AE" w:eastAsia="en-AE"/>
              </w:rPr>
              <w:fldChar w:fldCharType="separate"/>
            </w:r>
            <w:r w:rsidR="003A3486" w:rsidRPr="0089570A">
              <w:rPr>
                <w:rStyle w:val="Hyperlink"/>
                <w:rFonts w:ascii="Times New Roman" w:hAnsi="Times New Roman" w:cs="Times New Roman"/>
                <w:kern w:val="36"/>
                <w:sz w:val="24"/>
                <w:szCs w:val="24"/>
                <w:lang w:val="en-AE" w:eastAsia="en-AE"/>
              </w:rPr>
              <w:t>10 UAE updates for November and December: New rules, openings and holidays</w:t>
            </w:r>
          </w:p>
          <w:p w14:paraId="303D0534" w14:textId="77777777" w:rsidR="003A3486" w:rsidRPr="0089570A" w:rsidRDefault="00F65E84" w:rsidP="00514ED5">
            <w:pPr>
              <w:pStyle w:val="NoSpacing"/>
              <w:jc w:val="both"/>
              <w:rPr>
                <w:rFonts w:ascii="Times New Roman" w:hAnsi="Times New Roman" w:cs="Times New Roman"/>
                <w:kern w:val="36"/>
                <w:sz w:val="24"/>
                <w:szCs w:val="24"/>
                <w:lang w:val="en-AE" w:eastAsia="en-AE"/>
              </w:rPr>
            </w:pPr>
            <w:r w:rsidRPr="0089570A">
              <w:rPr>
                <w:rStyle w:val="Hyperlink"/>
                <w:rFonts w:ascii="Times New Roman" w:hAnsi="Times New Roman" w:cs="Times New Roman"/>
                <w:kern w:val="36"/>
                <w:sz w:val="24"/>
                <w:szCs w:val="24"/>
                <w:lang w:val="en-AE" w:eastAsia="en-AE"/>
              </w:rPr>
              <w:t>(Gulf News)</w:t>
            </w:r>
            <w:r w:rsidRPr="0089570A">
              <w:rPr>
                <w:rFonts w:ascii="Times New Roman" w:hAnsi="Times New Roman" w:cs="Times New Roman"/>
                <w:kern w:val="36"/>
                <w:sz w:val="24"/>
                <w:szCs w:val="24"/>
                <w:lang w:val="en-AE" w:eastAsia="en-AE"/>
              </w:rPr>
              <w:fldChar w:fldCharType="end"/>
            </w:r>
          </w:p>
          <w:p w14:paraId="73865FCB" w14:textId="1FFACBD0" w:rsidR="00514ED5" w:rsidRPr="0089570A" w:rsidRDefault="00514ED5" w:rsidP="00514ED5">
            <w:pPr>
              <w:pStyle w:val="NoSpacing"/>
              <w:jc w:val="both"/>
              <w:rPr>
                <w:rFonts w:ascii="Times New Roman" w:hAnsi="Times New Roman" w:cs="Times New Roman"/>
                <w:kern w:val="36"/>
                <w:sz w:val="24"/>
                <w:szCs w:val="24"/>
                <w:lang w:val="en-AE" w:eastAsia="en-AE"/>
              </w:rPr>
            </w:pPr>
          </w:p>
        </w:tc>
        <w:tc>
          <w:tcPr>
            <w:tcW w:w="1559" w:type="dxa"/>
            <w:tcMar>
              <w:top w:w="29" w:type="dxa"/>
              <w:left w:w="115" w:type="dxa"/>
              <w:bottom w:w="29" w:type="dxa"/>
              <w:right w:w="115" w:type="dxa"/>
            </w:tcMar>
            <w:vAlign w:val="center"/>
          </w:tcPr>
          <w:p w14:paraId="0515D2A1" w14:textId="77777777" w:rsidR="003A3486" w:rsidRPr="0089570A" w:rsidRDefault="003A3486" w:rsidP="00DD7124">
            <w:pPr>
              <w:rPr>
                <w:sz w:val="24"/>
                <w:szCs w:val="24"/>
              </w:rPr>
            </w:pPr>
          </w:p>
        </w:tc>
      </w:tr>
      <w:tr w:rsidR="00D5770E" w:rsidRPr="0089570A" w14:paraId="5ECC06D6" w14:textId="77777777" w:rsidTr="003A3181">
        <w:trPr>
          <w:trHeight w:val="385"/>
        </w:trPr>
        <w:tc>
          <w:tcPr>
            <w:tcW w:w="1579" w:type="dxa"/>
            <w:tcMar>
              <w:top w:w="29" w:type="dxa"/>
              <w:left w:w="115" w:type="dxa"/>
              <w:bottom w:w="29" w:type="dxa"/>
              <w:right w:w="115" w:type="dxa"/>
            </w:tcMar>
          </w:tcPr>
          <w:p w14:paraId="47ED1261" w14:textId="2E8B8D7D" w:rsidR="00D5770E" w:rsidRPr="0089570A" w:rsidRDefault="00220FE8" w:rsidP="00D36A66">
            <w:pPr>
              <w:rPr>
                <w:sz w:val="24"/>
                <w:szCs w:val="24"/>
              </w:rPr>
            </w:pPr>
            <w:r w:rsidRPr="0089570A">
              <w:rPr>
                <w:sz w:val="24"/>
                <w:szCs w:val="24"/>
              </w:rPr>
              <w:t>2025 11 26</w:t>
            </w:r>
          </w:p>
        </w:tc>
        <w:tc>
          <w:tcPr>
            <w:tcW w:w="9979" w:type="dxa"/>
            <w:tcMar>
              <w:top w:w="29" w:type="dxa"/>
              <w:left w:w="115" w:type="dxa"/>
              <w:bottom w:w="29" w:type="dxa"/>
              <w:right w:w="115" w:type="dxa"/>
            </w:tcMar>
          </w:tcPr>
          <w:p w14:paraId="118D9FD4" w14:textId="77777777" w:rsidR="00346B7A" w:rsidRPr="0089570A" w:rsidRDefault="00346B7A" w:rsidP="00012DC1">
            <w:pPr>
              <w:pStyle w:val="NoSpacing"/>
              <w:jc w:val="both"/>
              <w:rPr>
                <w:rFonts w:ascii="Times New Roman" w:hAnsi="Times New Roman" w:cs="Times New Roman"/>
                <w:color w:val="0C1215"/>
                <w:sz w:val="24"/>
                <w:szCs w:val="24"/>
                <w:lang w:eastAsia="en-AE"/>
              </w:rPr>
            </w:pPr>
            <w:r w:rsidRPr="0089570A">
              <w:rPr>
                <w:rFonts w:ascii="Times New Roman" w:hAnsi="Times New Roman" w:cs="Times New Roman"/>
                <w:color w:val="0C1215"/>
                <w:sz w:val="24"/>
                <w:szCs w:val="24"/>
                <w:lang w:eastAsia="en-AE"/>
              </w:rPr>
              <w:t>JAE gyventojai įžengia į vieną judriausių kelionių laikotarpių per metus, kurį paskatino ilgasis JAE nacionalinės dienos savaitgalis, o nauji "Atlys" duomenys rodo aiškius gruodžio ir sausio planus formuojančius modelius.</w:t>
            </w:r>
          </w:p>
          <w:p w14:paraId="0139411D" w14:textId="129F7CA7" w:rsidR="00346B7A" w:rsidRPr="0089570A" w:rsidRDefault="00346B7A" w:rsidP="00012DC1">
            <w:pPr>
              <w:pStyle w:val="NoSpacing"/>
              <w:jc w:val="both"/>
              <w:rPr>
                <w:rFonts w:ascii="Times New Roman" w:hAnsi="Times New Roman" w:cs="Times New Roman"/>
                <w:color w:val="0C1215"/>
                <w:sz w:val="24"/>
                <w:szCs w:val="24"/>
                <w:lang w:eastAsia="en-AE"/>
              </w:rPr>
            </w:pPr>
            <w:r w:rsidRPr="0089570A">
              <w:rPr>
                <w:rFonts w:ascii="Times New Roman" w:hAnsi="Times New Roman" w:cs="Times New Roman"/>
                <w:color w:val="0C1215"/>
                <w:sz w:val="24"/>
                <w:szCs w:val="24"/>
                <w:lang w:eastAsia="en-AE"/>
              </w:rPr>
              <w:t xml:space="preserve">Keliautojai šį sezoną skirstomi į dvi grupes: tie, kurie ieško trumpų regioninių </w:t>
            </w:r>
            <w:r w:rsidR="004D1289" w:rsidRPr="0089570A">
              <w:rPr>
                <w:rFonts w:ascii="Times New Roman" w:hAnsi="Times New Roman" w:cs="Times New Roman"/>
                <w:color w:val="0C1215"/>
                <w:sz w:val="24"/>
                <w:szCs w:val="24"/>
                <w:lang w:eastAsia="en-AE"/>
              </w:rPr>
              <w:t>išvykų</w:t>
            </w:r>
            <w:r w:rsidRPr="0089570A">
              <w:rPr>
                <w:rFonts w:ascii="Times New Roman" w:hAnsi="Times New Roman" w:cs="Times New Roman"/>
                <w:color w:val="0C1215"/>
                <w:sz w:val="24"/>
                <w:szCs w:val="24"/>
                <w:lang w:eastAsia="en-AE"/>
              </w:rPr>
              <w:t>, ir tie, kurie užsisako ilgesnes žiemos atostogas visoje Europoje. Naujausios "Expedia" įžvalgos prideda naudingo konteksto, atskleidžiančio, kurios kryptys yra populiarios ir kaip keliautojai gali keliauti už geresnę kainą.</w:t>
            </w:r>
          </w:p>
          <w:p w14:paraId="6CE6FC83" w14:textId="77777777" w:rsidR="00D5770E" w:rsidRPr="0089570A" w:rsidRDefault="00D5770E" w:rsidP="00012DC1">
            <w:pPr>
              <w:pStyle w:val="NoSpacing"/>
              <w:jc w:val="both"/>
              <w:rPr>
                <w:rFonts w:ascii="Times New Roman" w:hAnsi="Times New Roman" w:cs="Times New Roman"/>
                <w:sz w:val="24"/>
                <w:szCs w:val="24"/>
              </w:rPr>
            </w:pPr>
          </w:p>
        </w:tc>
        <w:tc>
          <w:tcPr>
            <w:tcW w:w="2619" w:type="dxa"/>
            <w:tcMar>
              <w:top w:w="29" w:type="dxa"/>
              <w:left w:w="115" w:type="dxa"/>
              <w:bottom w:w="29" w:type="dxa"/>
              <w:right w:w="115" w:type="dxa"/>
            </w:tcMar>
          </w:tcPr>
          <w:p w14:paraId="1A7B8E95" w14:textId="2F5043AE" w:rsidR="00220FE8" w:rsidRPr="0089570A" w:rsidRDefault="00E80ABE" w:rsidP="00012DC1">
            <w:pPr>
              <w:pStyle w:val="NoSpacing"/>
              <w:jc w:val="both"/>
              <w:rPr>
                <w:rStyle w:val="Hyperlink"/>
                <w:rFonts w:ascii="Times New Roman" w:hAnsi="Times New Roman" w:cs="Times New Roman"/>
                <w:kern w:val="36"/>
                <w:sz w:val="24"/>
                <w:szCs w:val="24"/>
                <w:lang w:val="en-AE" w:eastAsia="en-AE"/>
              </w:rPr>
            </w:pPr>
            <w:r w:rsidRPr="0089570A">
              <w:rPr>
                <w:rFonts w:ascii="Times New Roman" w:hAnsi="Times New Roman" w:cs="Times New Roman"/>
                <w:color w:val="0C1215"/>
                <w:kern w:val="36"/>
                <w:sz w:val="24"/>
                <w:szCs w:val="24"/>
                <w:lang w:val="en-AE" w:eastAsia="en-AE"/>
              </w:rPr>
              <w:fldChar w:fldCharType="begin"/>
            </w:r>
            <w:r w:rsidRPr="0089570A">
              <w:rPr>
                <w:rFonts w:ascii="Times New Roman" w:hAnsi="Times New Roman" w:cs="Times New Roman"/>
                <w:color w:val="0C1215"/>
                <w:kern w:val="36"/>
                <w:sz w:val="24"/>
                <w:szCs w:val="24"/>
                <w:lang w:val="en-AE" w:eastAsia="en-AE"/>
              </w:rPr>
              <w:instrText>HYPERLINK "https://gulfnews.com/business/tourism/uae-residents-turn-national-day-weekend-into-a-jumpstart-for-winter-break-trips-1.500359826"</w:instrText>
            </w:r>
            <w:r w:rsidRPr="0089570A">
              <w:rPr>
                <w:rFonts w:ascii="Times New Roman" w:hAnsi="Times New Roman" w:cs="Times New Roman"/>
                <w:color w:val="0C1215"/>
                <w:kern w:val="36"/>
                <w:sz w:val="24"/>
                <w:szCs w:val="24"/>
                <w:lang w:val="en-AE" w:eastAsia="en-AE"/>
              </w:rPr>
            </w:r>
            <w:r w:rsidRPr="0089570A">
              <w:rPr>
                <w:rFonts w:ascii="Times New Roman" w:hAnsi="Times New Roman" w:cs="Times New Roman"/>
                <w:color w:val="0C1215"/>
                <w:kern w:val="36"/>
                <w:sz w:val="24"/>
                <w:szCs w:val="24"/>
                <w:lang w:val="en-AE" w:eastAsia="en-AE"/>
              </w:rPr>
              <w:fldChar w:fldCharType="separate"/>
            </w:r>
            <w:r w:rsidR="00220FE8" w:rsidRPr="0089570A">
              <w:rPr>
                <w:rStyle w:val="Hyperlink"/>
                <w:rFonts w:ascii="Times New Roman" w:hAnsi="Times New Roman" w:cs="Times New Roman"/>
                <w:kern w:val="36"/>
                <w:sz w:val="24"/>
                <w:szCs w:val="24"/>
                <w:lang w:val="en-AE" w:eastAsia="en-AE"/>
              </w:rPr>
              <w:t>UAE residents turn National Day weekend into a jumpstart for winter break trips</w:t>
            </w:r>
          </w:p>
          <w:p w14:paraId="74720F4B" w14:textId="22F9CE4C" w:rsidR="00D5770E" w:rsidRPr="0089570A" w:rsidRDefault="00220FE8" w:rsidP="00012DC1">
            <w:pPr>
              <w:pStyle w:val="NoSpacing"/>
              <w:jc w:val="both"/>
              <w:rPr>
                <w:rFonts w:ascii="Times New Roman" w:hAnsi="Times New Roman" w:cs="Times New Roman"/>
                <w:kern w:val="36"/>
                <w:sz w:val="24"/>
                <w:szCs w:val="24"/>
                <w:lang w:val="en-AE" w:eastAsia="en-AE"/>
              </w:rPr>
            </w:pPr>
            <w:r w:rsidRPr="0089570A">
              <w:rPr>
                <w:rStyle w:val="Hyperlink"/>
                <w:rFonts w:ascii="Times New Roman" w:hAnsi="Times New Roman" w:cs="Times New Roman"/>
                <w:kern w:val="36"/>
                <w:sz w:val="24"/>
                <w:szCs w:val="24"/>
                <w:lang w:val="en-AE" w:eastAsia="en-AE"/>
              </w:rPr>
              <w:t>(Gulf News)</w:t>
            </w:r>
            <w:r w:rsidR="00E80ABE" w:rsidRPr="0089570A">
              <w:rPr>
                <w:rFonts w:ascii="Times New Roman" w:hAnsi="Times New Roman" w:cs="Times New Roman"/>
                <w:color w:val="0C1215"/>
                <w:kern w:val="36"/>
                <w:sz w:val="24"/>
                <w:szCs w:val="24"/>
                <w:lang w:val="en-AE" w:eastAsia="en-AE"/>
              </w:rPr>
              <w:fldChar w:fldCharType="end"/>
            </w:r>
          </w:p>
        </w:tc>
        <w:tc>
          <w:tcPr>
            <w:tcW w:w="1559" w:type="dxa"/>
            <w:tcMar>
              <w:top w:w="29" w:type="dxa"/>
              <w:left w:w="115" w:type="dxa"/>
              <w:bottom w:w="29" w:type="dxa"/>
              <w:right w:w="115" w:type="dxa"/>
            </w:tcMar>
            <w:vAlign w:val="center"/>
          </w:tcPr>
          <w:p w14:paraId="56C1AB0D" w14:textId="77777777" w:rsidR="00D5770E" w:rsidRPr="0089570A" w:rsidRDefault="00D5770E" w:rsidP="00DD7124">
            <w:pPr>
              <w:rPr>
                <w:sz w:val="24"/>
                <w:szCs w:val="24"/>
              </w:rPr>
            </w:pPr>
          </w:p>
        </w:tc>
      </w:tr>
      <w:tr w:rsidR="002007D1" w:rsidRPr="0089570A" w14:paraId="5483D07F" w14:textId="77777777" w:rsidTr="003A3181">
        <w:trPr>
          <w:trHeight w:val="385"/>
        </w:trPr>
        <w:tc>
          <w:tcPr>
            <w:tcW w:w="1579" w:type="dxa"/>
            <w:tcMar>
              <w:top w:w="29" w:type="dxa"/>
              <w:left w:w="115" w:type="dxa"/>
              <w:bottom w:w="29" w:type="dxa"/>
              <w:right w:w="115" w:type="dxa"/>
            </w:tcMar>
          </w:tcPr>
          <w:p w14:paraId="3BC84810" w14:textId="68644E3D" w:rsidR="002007D1" w:rsidRPr="0089570A" w:rsidRDefault="002007D1" w:rsidP="00D36A66">
            <w:pPr>
              <w:rPr>
                <w:sz w:val="24"/>
                <w:szCs w:val="24"/>
              </w:rPr>
            </w:pPr>
            <w:r w:rsidRPr="0089570A">
              <w:rPr>
                <w:sz w:val="24"/>
                <w:szCs w:val="24"/>
              </w:rPr>
              <w:t>2025 11 28</w:t>
            </w:r>
          </w:p>
        </w:tc>
        <w:tc>
          <w:tcPr>
            <w:tcW w:w="9979" w:type="dxa"/>
            <w:tcMar>
              <w:top w:w="29" w:type="dxa"/>
              <w:left w:w="115" w:type="dxa"/>
              <w:bottom w:w="29" w:type="dxa"/>
              <w:right w:w="115" w:type="dxa"/>
            </w:tcMar>
          </w:tcPr>
          <w:p w14:paraId="5FE27FC3" w14:textId="11B62483" w:rsidR="002007D1" w:rsidRPr="0089570A" w:rsidRDefault="002007D1" w:rsidP="00A54207">
            <w:pPr>
              <w:pStyle w:val="NoSpacing"/>
              <w:jc w:val="both"/>
              <w:rPr>
                <w:rFonts w:ascii="Times New Roman" w:hAnsi="Times New Roman" w:cs="Times New Roman"/>
                <w:sz w:val="24"/>
                <w:szCs w:val="24"/>
              </w:rPr>
            </w:pPr>
            <w:r w:rsidRPr="0089570A">
              <w:rPr>
                <w:rFonts w:ascii="Times New Roman" w:hAnsi="Times New Roman" w:cs="Times New Roman"/>
                <w:sz w:val="24"/>
                <w:szCs w:val="24"/>
                <w:shd w:val="clear" w:color="auto" w:fill="FFFFFF"/>
              </w:rPr>
              <w:t xml:space="preserve">"Dubai International" (DXB) ruošiasi metų pabaigos </w:t>
            </w:r>
            <w:r w:rsidR="00356EFA" w:rsidRPr="0089570A">
              <w:rPr>
                <w:rFonts w:ascii="Times New Roman" w:hAnsi="Times New Roman" w:cs="Times New Roman"/>
                <w:sz w:val="24"/>
                <w:szCs w:val="24"/>
                <w:shd w:val="clear" w:color="auto" w:fill="FFFFFF"/>
              </w:rPr>
              <w:t>turistų antplūdžiui</w:t>
            </w:r>
            <w:r w:rsidRPr="0089570A">
              <w:rPr>
                <w:rFonts w:ascii="Times New Roman" w:hAnsi="Times New Roman" w:cs="Times New Roman"/>
                <w:sz w:val="24"/>
                <w:szCs w:val="24"/>
                <w:shd w:val="clear" w:color="auto" w:fill="FFFFFF"/>
              </w:rPr>
              <w:t>, kuri</w:t>
            </w:r>
            <w:r w:rsidR="00356EFA" w:rsidRPr="0089570A">
              <w:rPr>
                <w:rFonts w:ascii="Times New Roman" w:hAnsi="Times New Roman" w:cs="Times New Roman"/>
                <w:sz w:val="24"/>
                <w:szCs w:val="24"/>
                <w:shd w:val="clear" w:color="auto" w:fill="FFFFFF"/>
              </w:rPr>
              <w:t>s</w:t>
            </w:r>
            <w:r w:rsidRPr="0089570A">
              <w:rPr>
                <w:rFonts w:ascii="Times New Roman" w:hAnsi="Times New Roman" w:cs="Times New Roman"/>
                <w:sz w:val="24"/>
                <w:szCs w:val="24"/>
                <w:shd w:val="clear" w:color="auto" w:fill="FFFFFF"/>
              </w:rPr>
              <w:t xml:space="preserve"> prasidės lapkričio 2</w:t>
            </w:r>
            <w:r w:rsidR="00356EFA" w:rsidRPr="0089570A">
              <w:rPr>
                <w:rFonts w:ascii="Times New Roman" w:hAnsi="Times New Roman" w:cs="Times New Roman"/>
                <w:sz w:val="24"/>
                <w:szCs w:val="24"/>
                <w:shd w:val="clear" w:color="auto" w:fill="FFFFFF"/>
              </w:rPr>
              <w:t>7</w:t>
            </w:r>
            <w:r w:rsidRPr="0089570A">
              <w:rPr>
                <w:rFonts w:ascii="Times New Roman" w:hAnsi="Times New Roman" w:cs="Times New Roman"/>
                <w:sz w:val="24"/>
                <w:szCs w:val="24"/>
                <w:shd w:val="clear" w:color="auto" w:fill="FFFFFF"/>
              </w:rPr>
              <w:t xml:space="preserve"> d. ir tęsis iki 2025 m. gruodžio 31 d., o prognozės rodo, kad per šį laikotarpį per oro uostą praeis daugiau nei 10 milijonų svečių. Tikimasi, kad gruodžio mėnesį dienos svečių skaičius viršys 300 000 ribą, o šeštadienis, gruodžio 20 d., greičiausiai bus judriausia diena su 303 000 </w:t>
            </w:r>
            <w:r w:rsidR="00A54207" w:rsidRPr="0089570A">
              <w:rPr>
                <w:rFonts w:ascii="Times New Roman" w:hAnsi="Times New Roman" w:cs="Times New Roman"/>
                <w:sz w:val="24"/>
                <w:szCs w:val="24"/>
                <w:shd w:val="clear" w:color="auto" w:fill="FFFFFF"/>
              </w:rPr>
              <w:t xml:space="preserve">atvykstančių </w:t>
            </w:r>
            <w:r w:rsidRPr="0089570A">
              <w:rPr>
                <w:rFonts w:ascii="Times New Roman" w:hAnsi="Times New Roman" w:cs="Times New Roman"/>
                <w:sz w:val="24"/>
                <w:szCs w:val="24"/>
                <w:shd w:val="clear" w:color="auto" w:fill="FFFFFF"/>
              </w:rPr>
              <w:t>svečių.</w:t>
            </w:r>
          </w:p>
          <w:p w14:paraId="0D81585F" w14:textId="77777777" w:rsidR="002007D1" w:rsidRPr="0089570A" w:rsidRDefault="002007D1" w:rsidP="00012DC1">
            <w:pPr>
              <w:pStyle w:val="NoSpacing"/>
              <w:jc w:val="both"/>
              <w:rPr>
                <w:rFonts w:ascii="Times New Roman" w:hAnsi="Times New Roman" w:cs="Times New Roman"/>
                <w:color w:val="0C1215"/>
                <w:sz w:val="24"/>
                <w:szCs w:val="24"/>
                <w:lang w:eastAsia="en-AE"/>
              </w:rPr>
            </w:pPr>
          </w:p>
        </w:tc>
        <w:tc>
          <w:tcPr>
            <w:tcW w:w="2619" w:type="dxa"/>
            <w:tcMar>
              <w:top w:w="29" w:type="dxa"/>
              <w:left w:w="115" w:type="dxa"/>
              <w:bottom w:w="29" w:type="dxa"/>
              <w:right w:w="115" w:type="dxa"/>
            </w:tcMar>
          </w:tcPr>
          <w:p w14:paraId="61B83676" w14:textId="385493B2" w:rsidR="00923948" w:rsidRPr="0089570A" w:rsidRDefault="00CA250B" w:rsidP="00CA250B">
            <w:pPr>
              <w:pStyle w:val="NoSpacing"/>
              <w:jc w:val="both"/>
              <w:rPr>
                <w:rStyle w:val="Hyperlink"/>
                <w:rFonts w:ascii="Times New Roman" w:hAnsi="Times New Roman" w:cs="Times New Roman"/>
                <w:sz w:val="24"/>
                <w:szCs w:val="24"/>
                <w:lang w:val="en-AE"/>
              </w:rPr>
            </w:pPr>
            <w:r w:rsidRPr="0089570A">
              <w:rPr>
                <w:rFonts w:ascii="Times New Roman" w:hAnsi="Times New Roman" w:cs="Times New Roman"/>
                <w:sz w:val="24"/>
                <w:szCs w:val="24"/>
                <w:lang w:val="en-AE"/>
              </w:rPr>
              <w:fldChar w:fldCharType="begin"/>
            </w:r>
            <w:r w:rsidRPr="0089570A">
              <w:rPr>
                <w:rFonts w:ascii="Times New Roman" w:hAnsi="Times New Roman" w:cs="Times New Roman"/>
                <w:sz w:val="24"/>
                <w:szCs w:val="24"/>
                <w:lang w:val="en-AE"/>
              </w:rPr>
              <w:instrText>HYPERLINK "https://www.emirates247.com/uae/dxb-braces-for-massive-year-end-rush-10-million-travelers-expected-2025-11-28-1.742952"</w:instrText>
            </w:r>
            <w:r w:rsidRPr="0089570A">
              <w:rPr>
                <w:rFonts w:ascii="Times New Roman" w:hAnsi="Times New Roman" w:cs="Times New Roman"/>
                <w:sz w:val="24"/>
                <w:szCs w:val="24"/>
                <w:lang w:val="en-AE"/>
              </w:rPr>
            </w:r>
            <w:r w:rsidRPr="0089570A">
              <w:rPr>
                <w:rFonts w:ascii="Times New Roman" w:hAnsi="Times New Roman" w:cs="Times New Roman"/>
                <w:sz w:val="24"/>
                <w:szCs w:val="24"/>
                <w:lang w:val="en-AE"/>
              </w:rPr>
              <w:fldChar w:fldCharType="separate"/>
            </w:r>
            <w:r w:rsidR="00923948" w:rsidRPr="0089570A">
              <w:rPr>
                <w:rStyle w:val="Hyperlink"/>
                <w:rFonts w:ascii="Times New Roman" w:hAnsi="Times New Roman" w:cs="Times New Roman"/>
                <w:sz w:val="24"/>
                <w:szCs w:val="24"/>
                <w:lang w:val="en-AE"/>
              </w:rPr>
              <w:t>DXB Braces for Massive Year-End Rush: 10 Million Travelers Expected</w:t>
            </w:r>
          </w:p>
          <w:p w14:paraId="1EDBD54F" w14:textId="77777777" w:rsidR="002007D1" w:rsidRPr="0089570A" w:rsidRDefault="00923948" w:rsidP="00CA250B">
            <w:pPr>
              <w:pStyle w:val="NoSpacing"/>
              <w:jc w:val="both"/>
              <w:rPr>
                <w:rFonts w:ascii="Times New Roman" w:hAnsi="Times New Roman" w:cs="Times New Roman"/>
                <w:sz w:val="24"/>
                <w:szCs w:val="24"/>
                <w:lang w:val="en-AE"/>
              </w:rPr>
            </w:pPr>
            <w:r w:rsidRPr="0089570A">
              <w:rPr>
                <w:rStyle w:val="Hyperlink"/>
                <w:rFonts w:ascii="Times New Roman" w:hAnsi="Times New Roman" w:cs="Times New Roman"/>
                <w:sz w:val="24"/>
                <w:szCs w:val="24"/>
                <w:lang w:val="en-AE"/>
              </w:rPr>
              <w:t>(Emirates 24/7)</w:t>
            </w:r>
            <w:r w:rsidR="00CA250B" w:rsidRPr="0089570A">
              <w:rPr>
                <w:rFonts w:ascii="Times New Roman" w:hAnsi="Times New Roman" w:cs="Times New Roman"/>
                <w:sz w:val="24"/>
                <w:szCs w:val="24"/>
                <w:lang w:val="en-AE"/>
              </w:rPr>
              <w:fldChar w:fldCharType="end"/>
            </w:r>
          </w:p>
          <w:p w14:paraId="3627DDB9" w14:textId="267CF24B" w:rsidR="00A54207" w:rsidRPr="0089570A" w:rsidRDefault="00A54207" w:rsidP="00CA250B">
            <w:pPr>
              <w:pStyle w:val="NoSpacing"/>
              <w:jc w:val="both"/>
              <w:rPr>
                <w:rFonts w:ascii="Times New Roman" w:hAnsi="Times New Roman" w:cs="Times New Roman"/>
                <w:color w:val="0C1215"/>
                <w:sz w:val="24"/>
                <w:szCs w:val="24"/>
                <w:lang w:val="en-AE"/>
              </w:rPr>
            </w:pPr>
          </w:p>
        </w:tc>
        <w:tc>
          <w:tcPr>
            <w:tcW w:w="1559" w:type="dxa"/>
            <w:tcMar>
              <w:top w:w="29" w:type="dxa"/>
              <w:left w:w="115" w:type="dxa"/>
              <w:bottom w:w="29" w:type="dxa"/>
              <w:right w:w="115" w:type="dxa"/>
            </w:tcMar>
            <w:vAlign w:val="center"/>
          </w:tcPr>
          <w:p w14:paraId="3271D84D" w14:textId="77777777" w:rsidR="002007D1" w:rsidRPr="0089570A" w:rsidRDefault="002007D1" w:rsidP="00DD7124">
            <w:pPr>
              <w:rPr>
                <w:sz w:val="24"/>
                <w:szCs w:val="24"/>
              </w:rPr>
            </w:pPr>
          </w:p>
        </w:tc>
      </w:tr>
      <w:tr w:rsidR="00DD7124" w:rsidRPr="0089570A" w14:paraId="4B5BCECC" w14:textId="77777777" w:rsidTr="003A3181">
        <w:trPr>
          <w:trHeight w:val="234"/>
        </w:trPr>
        <w:tc>
          <w:tcPr>
            <w:tcW w:w="15736" w:type="dxa"/>
            <w:gridSpan w:val="4"/>
            <w:tcBorders>
              <w:bottom w:val="single" w:sz="4" w:space="0" w:color="auto"/>
            </w:tcBorders>
            <w:tcMar>
              <w:top w:w="29" w:type="dxa"/>
              <w:left w:w="115" w:type="dxa"/>
              <w:bottom w:w="29" w:type="dxa"/>
              <w:right w:w="115" w:type="dxa"/>
            </w:tcMar>
          </w:tcPr>
          <w:p w14:paraId="5A4CB22A" w14:textId="2F3B6859" w:rsidR="00DD7124" w:rsidRPr="0089570A" w:rsidRDefault="00DD7124" w:rsidP="00DD7124">
            <w:pPr>
              <w:spacing w:line="240" w:lineRule="auto"/>
              <w:rPr>
                <w:rFonts w:ascii="Times New Roman" w:hAnsi="Times New Roman"/>
                <w:b/>
                <w:sz w:val="24"/>
                <w:szCs w:val="24"/>
              </w:rPr>
            </w:pPr>
            <w:bookmarkStart w:id="1" w:name="_Hlk199329019"/>
            <w:r w:rsidRPr="0089570A">
              <w:rPr>
                <w:rFonts w:ascii="Times New Roman" w:hAnsi="Times New Roman"/>
                <w:b/>
                <w:sz w:val="24"/>
                <w:szCs w:val="24"/>
              </w:rPr>
              <w:t>INVESTUOTOJAMS AKTUALI INFORMACIJA</w:t>
            </w:r>
          </w:p>
        </w:tc>
      </w:tr>
      <w:tr w:rsidR="00AB189B" w:rsidRPr="0089570A" w14:paraId="151063D7" w14:textId="77777777" w:rsidTr="003A3181">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5996BA06" w14:textId="488051D8" w:rsidR="00AB189B" w:rsidRPr="0089570A" w:rsidRDefault="00043892" w:rsidP="00DD7124">
            <w:pPr>
              <w:rPr>
                <w:sz w:val="24"/>
                <w:szCs w:val="24"/>
              </w:rPr>
            </w:pPr>
            <w:r w:rsidRPr="0089570A">
              <w:rPr>
                <w:sz w:val="24"/>
                <w:szCs w:val="24"/>
              </w:rPr>
              <w:lastRenderedPageBreak/>
              <w:t>2025 11 10</w:t>
            </w:r>
          </w:p>
        </w:tc>
        <w:tc>
          <w:tcPr>
            <w:tcW w:w="9979" w:type="dxa"/>
            <w:tcBorders>
              <w:top w:val="single" w:sz="4" w:space="0" w:color="auto"/>
              <w:bottom w:val="single" w:sz="4" w:space="0" w:color="auto"/>
            </w:tcBorders>
            <w:tcMar>
              <w:top w:w="29" w:type="dxa"/>
              <w:left w:w="115" w:type="dxa"/>
              <w:bottom w:w="29" w:type="dxa"/>
              <w:right w:w="115" w:type="dxa"/>
            </w:tcMar>
          </w:tcPr>
          <w:p w14:paraId="7DD0ABAC" w14:textId="3CFB8F1D" w:rsidR="00043892" w:rsidRPr="0089570A" w:rsidRDefault="00043892" w:rsidP="00043892">
            <w:pPr>
              <w:pStyle w:val="NoSpacing"/>
              <w:jc w:val="both"/>
              <w:rPr>
                <w:rFonts w:ascii="Times New Roman" w:hAnsi="Times New Roman" w:cs="Times New Roman"/>
                <w:sz w:val="24"/>
                <w:szCs w:val="24"/>
              </w:rPr>
            </w:pPr>
            <w:r w:rsidRPr="0089570A">
              <w:rPr>
                <w:rFonts w:ascii="Times New Roman" w:hAnsi="Times New Roman" w:cs="Times New Roman"/>
                <w:sz w:val="24"/>
                <w:szCs w:val="24"/>
              </w:rPr>
              <w:t>Žengdama svarbų žingsnį stiprinant Dubajaus, kaip pasaulinio investicijų centro, pozicijas, Dubajaus pasaulio prekybos centro institucija (DWTCA</w:t>
            </w:r>
            <w:r w:rsidR="00F35C18" w:rsidRPr="0089570A">
              <w:rPr>
                <w:rFonts w:ascii="Times New Roman" w:hAnsi="Times New Roman" w:cs="Times New Roman"/>
                <w:sz w:val="24"/>
                <w:szCs w:val="24"/>
              </w:rPr>
              <w:t>)</w:t>
            </w:r>
            <w:r w:rsidRPr="0089570A">
              <w:rPr>
                <w:rFonts w:ascii="Times New Roman" w:hAnsi="Times New Roman" w:cs="Times New Roman"/>
                <w:sz w:val="24"/>
                <w:szCs w:val="24"/>
              </w:rPr>
              <w:t xml:space="preserve"> pristatė naują sistemą įmonėms, veikiančioms DWTC laisvojoje zonoje.</w:t>
            </w:r>
          </w:p>
          <w:p w14:paraId="4956EE61" w14:textId="58306A8B" w:rsidR="00043892" w:rsidRPr="0089570A" w:rsidRDefault="00043892" w:rsidP="00043892">
            <w:pPr>
              <w:pStyle w:val="NoSpacing"/>
              <w:jc w:val="both"/>
              <w:rPr>
                <w:rFonts w:ascii="Times New Roman" w:hAnsi="Times New Roman" w:cs="Times New Roman"/>
                <w:sz w:val="24"/>
                <w:szCs w:val="24"/>
              </w:rPr>
            </w:pPr>
            <w:r w:rsidRPr="0089570A">
              <w:rPr>
                <w:rFonts w:ascii="Times New Roman" w:hAnsi="Times New Roman" w:cs="Times New Roman"/>
                <w:sz w:val="24"/>
                <w:szCs w:val="24"/>
              </w:rPr>
              <w:t xml:space="preserve">Reforma skirta suteikti įmonėms daugiau lankstumo pritraukiant kapitalą, struktūrizuojant nuosavybę ir pritraukiant investuotojus, ypač </w:t>
            </w:r>
            <w:r w:rsidR="00DE6EB3" w:rsidRPr="0089570A">
              <w:rPr>
                <w:rFonts w:ascii="Times New Roman" w:hAnsi="Times New Roman" w:cs="Times New Roman"/>
                <w:sz w:val="24"/>
                <w:szCs w:val="24"/>
              </w:rPr>
              <w:t>dirbančius su skirtingomis rizikomis</w:t>
            </w:r>
            <w:r w:rsidRPr="0089570A">
              <w:rPr>
                <w:rFonts w:ascii="Times New Roman" w:hAnsi="Times New Roman" w:cs="Times New Roman"/>
                <w:sz w:val="24"/>
                <w:szCs w:val="24"/>
              </w:rPr>
              <w:t xml:space="preserve"> ir </w:t>
            </w:r>
            <w:r w:rsidR="0090321D" w:rsidRPr="0089570A">
              <w:rPr>
                <w:rFonts w:ascii="Times New Roman" w:hAnsi="Times New Roman" w:cs="Times New Roman"/>
                <w:sz w:val="24"/>
                <w:szCs w:val="24"/>
              </w:rPr>
              <w:t xml:space="preserve">turinčius </w:t>
            </w:r>
            <w:r w:rsidRPr="0089570A">
              <w:rPr>
                <w:rFonts w:ascii="Times New Roman" w:hAnsi="Times New Roman" w:cs="Times New Roman"/>
                <w:sz w:val="24"/>
                <w:szCs w:val="24"/>
              </w:rPr>
              <w:t>strateginius interesus.</w:t>
            </w:r>
          </w:p>
          <w:p w14:paraId="066B6607" w14:textId="77777777" w:rsidR="00AB189B" w:rsidRPr="0089570A" w:rsidRDefault="00AB189B" w:rsidP="00043892">
            <w:pPr>
              <w:pStyle w:val="NoSpacing"/>
              <w:jc w:val="both"/>
              <w:rPr>
                <w:rFonts w:ascii="Times New Roman" w:hAnsi="Times New Roman" w:cs="Times New Roman"/>
                <w:sz w:val="24"/>
                <w:szCs w:val="24"/>
                <w:shd w:val="clear" w:color="auto" w:fill="FFFFFF"/>
              </w:rPr>
            </w:pPr>
          </w:p>
        </w:tc>
        <w:tc>
          <w:tcPr>
            <w:tcW w:w="2619" w:type="dxa"/>
            <w:tcBorders>
              <w:top w:val="single" w:sz="4" w:space="0" w:color="auto"/>
              <w:bottom w:val="single" w:sz="4" w:space="0" w:color="auto"/>
            </w:tcBorders>
            <w:tcMar>
              <w:top w:w="29" w:type="dxa"/>
              <w:left w:w="115" w:type="dxa"/>
              <w:bottom w:w="29" w:type="dxa"/>
              <w:right w:w="115" w:type="dxa"/>
            </w:tcMar>
          </w:tcPr>
          <w:p w14:paraId="7BA6D586" w14:textId="4A69F445" w:rsidR="00043892" w:rsidRPr="0089570A" w:rsidRDefault="00810370" w:rsidP="00043892">
            <w:pPr>
              <w:pStyle w:val="NoSpacing"/>
              <w:jc w:val="both"/>
              <w:rPr>
                <w:rStyle w:val="Hyperlink"/>
                <w:rFonts w:ascii="Times New Roman" w:hAnsi="Times New Roman" w:cs="Times New Roman"/>
                <w:kern w:val="36"/>
                <w:sz w:val="24"/>
                <w:szCs w:val="24"/>
                <w:lang w:val="en-AE" w:eastAsia="en-AE"/>
              </w:rPr>
            </w:pPr>
            <w:r w:rsidRPr="0089570A">
              <w:rPr>
                <w:rFonts w:ascii="Times New Roman" w:hAnsi="Times New Roman" w:cs="Times New Roman"/>
                <w:color w:val="000000"/>
                <w:kern w:val="36"/>
                <w:sz w:val="24"/>
                <w:szCs w:val="24"/>
                <w:lang w:val="en-AE" w:eastAsia="en-AE"/>
              </w:rPr>
              <w:fldChar w:fldCharType="begin"/>
            </w:r>
            <w:r w:rsidRPr="0089570A">
              <w:rPr>
                <w:rFonts w:ascii="Times New Roman" w:hAnsi="Times New Roman" w:cs="Times New Roman"/>
                <w:color w:val="000000"/>
                <w:kern w:val="36"/>
                <w:sz w:val="24"/>
                <w:szCs w:val="24"/>
                <w:lang w:val="en-AE" w:eastAsia="en-AE"/>
              </w:rPr>
              <w:instrText>HYPERLINK "https://www.khaleejtimes.com/business/dwtc-free-zones-new-share-class-framework-set-to-boost-investor-confidence"</w:instrText>
            </w:r>
            <w:r w:rsidRPr="0089570A">
              <w:rPr>
                <w:rFonts w:ascii="Times New Roman" w:hAnsi="Times New Roman" w:cs="Times New Roman"/>
                <w:color w:val="000000"/>
                <w:kern w:val="36"/>
                <w:sz w:val="24"/>
                <w:szCs w:val="24"/>
                <w:lang w:val="en-AE" w:eastAsia="en-AE"/>
              </w:rPr>
            </w:r>
            <w:r w:rsidRPr="0089570A">
              <w:rPr>
                <w:rFonts w:ascii="Times New Roman" w:hAnsi="Times New Roman" w:cs="Times New Roman"/>
                <w:color w:val="000000"/>
                <w:kern w:val="36"/>
                <w:sz w:val="24"/>
                <w:szCs w:val="24"/>
                <w:lang w:val="en-AE" w:eastAsia="en-AE"/>
              </w:rPr>
              <w:fldChar w:fldCharType="separate"/>
            </w:r>
            <w:r w:rsidR="00043892" w:rsidRPr="0089570A">
              <w:rPr>
                <w:rStyle w:val="Hyperlink"/>
                <w:rFonts w:ascii="Times New Roman" w:hAnsi="Times New Roman" w:cs="Times New Roman"/>
                <w:kern w:val="36"/>
                <w:sz w:val="24"/>
                <w:szCs w:val="24"/>
                <w:lang w:val="en-AE" w:eastAsia="en-AE"/>
              </w:rPr>
              <w:t>DWTC free zone’s new share class framework set to boost investor confidence</w:t>
            </w:r>
          </w:p>
          <w:p w14:paraId="6135D8F5" w14:textId="641DFF6F" w:rsidR="00AB189B" w:rsidRPr="0089570A" w:rsidRDefault="00043892" w:rsidP="00043892">
            <w:pPr>
              <w:pStyle w:val="NoSpacing"/>
              <w:jc w:val="both"/>
              <w:rPr>
                <w:rFonts w:ascii="Times New Roman" w:hAnsi="Times New Roman" w:cs="Times New Roman"/>
                <w:kern w:val="36"/>
                <w:sz w:val="24"/>
                <w:szCs w:val="24"/>
                <w:lang w:val="en-AE" w:eastAsia="en-AE"/>
              </w:rPr>
            </w:pPr>
            <w:r w:rsidRPr="0089570A">
              <w:rPr>
                <w:rStyle w:val="Hyperlink"/>
                <w:rFonts w:ascii="Times New Roman" w:hAnsi="Times New Roman" w:cs="Times New Roman"/>
                <w:kern w:val="36"/>
                <w:sz w:val="24"/>
                <w:szCs w:val="24"/>
                <w:lang w:val="en-AE" w:eastAsia="en-AE"/>
              </w:rPr>
              <w:t>(Khaleej Times)</w:t>
            </w:r>
            <w:r w:rsidR="00810370" w:rsidRPr="0089570A">
              <w:rPr>
                <w:rFonts w:ascii="Times New Roman" w:hAnsi="Times New Roman" w:cs="Times New Roman"/>
                <w:color w:val="000000"/>
                <w:kern w:val="36"/>
                <w:sz w:val="24"/>
                <w:szCs w:val="24"/>
                <w:lang w:val="en-AE" w:eastAsia="en-AE"/>
              </w:rPr>
              <w:fldChar w:fldCharType="end"/>
            </w: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69D1149B" w14:textId="77777777" w:rsidR="00AB189B" w:rsidRPr="0089570A" w:rsidRDefault="00AB189B" w:rsidP="00DD7124">
            <w:pPr>
              <w:rPr>
                <w:sz w:val="24"/>
                <w:szCs w:val="24"/>
              </w:rPr>
            </w:pPr>
          </w:p>
        </w:tc>
      </w:tr>
      <w:bookmarkEnd w:id="1"/>
      <w:tr w:rsidR="008D2EE6" w:rsidRPr="0089570A" w14:paraId="1DF34A14" w14:textId="77777777" w:rsidTr="003A3181">
        <w:trPr>
          <w:trHeight w:val="234"/>
        </w:trPr>
        <w:tc>
          <w:tcPr>
            <w:tcW w:w="15736" w:type="dxa"/>
            <w:gridSpan w:val="4"/>
            <w:tcBorders>
              <w:bottom w:val="single" w:sz="4" w:space="0" w:color="auto"/>
            </w:tcBorders>
            <w:tcMar>
              <w:top w:w="29" w:type="dxa"/>
              <w:left w:w="115" w:type="dxa"/>
              <w:bottom w:w="29" w:type="dxa"/>
              <w:right w:w="115" w:type="dxa"/>
            </w:tcMar>
          </w:tcPr>
          <w:p w14:paraId="0D58AD0B" w14:textId="24F0FE25" w:rsidR="008D2EE6" w:rsidRPr="0089570A" w:rsidRDefault="008D2EE6" w:rsidP="00A221BA">
            <w:pPr>
              <w:pStyle w:val="NoSpacing"/>
              <w:jc w:val="both"/>
              <w:rPr>
                <w:rFonts w:ascii="Times New Roman" w:hAnsi="Times New Roman" w:cs="Times New Roman"/>
                <w:b/>
                <w:bCs/>
                <w:sz w:val="24"/>
                <w:szCs w:val="24"/>
              </w:rPr>
            </w:pPr>
            <w:r w:rsidRPr="0089570A">
              <w:rPr>
                <w:rFonts w:ascii="Times New Roman" w:hAnsi="Times New Roman" w:cs="Times New Roman"/>
                <w:b/>
                <w:bCs/>
                <w:sz w:val="24"/>
                <w:szCs w:val="24"/>
              </w:rPr>
              <w:t>BENDRA EKONOMINĖ INFORMACIJA</w:t>
            </w:r>
          </w:p>
        </w:tc>
      </w:tr>
      <w:tr w:rsidR="00CE4FBA" w:rsidRPr="0089570A" w14:paraId="61A52F9B" w14:textId="77777777" w:rsidTr="003A3181">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0B2ABCB9" w14:textId="174B1B7A" w:rsidR="00CE4FBA" w:rsidRPr="0089570A" w:rsidRDefault="007166A0" w:rsidP="00D35C2B">
            <w:pPr>
              <w:rPr>
                <w:sz w:val="24"/>
                <w:szCs w:val="24"/>
                <w:lang w:val="en-US"/>
              </w:rPr>
            </w:pPr>
            <w:r w:rsidRPr="0089570A">
              <w:rPr>
                <w:sz w:val="24"/>
                <w:szCs w:val="24"/>
                <w:lang w:val="en-US"/>
              </w:rPr>
              <w:t>2025 11 05</w:t>
            </w:r>
          </w:p>
        </w:tc>
        <w:tc>
          <w:tcPr>
            <w:tcW w:w="9979" w:type="dxa"/>
            <w:tcBorders>
              <w:top w:val="single" w:sz="4" w:space="0" w:color="auto"/>
              <w:bottom w:val="single" w:sz="4" w:space="0" w:color="auto"/>
            </w:tcBorders>
            <w:tcMar>
              <w:top w:w="29" w:type="dxa"/>
              <w:left w:w="115" w:type="dxa"/>
              <w:bottom w:w="29" w:type="dxa"/>
              <w:right w:w="115" w:type="dxa"/>
            </w:tcMar>
          </w:tcPr>
          <w:p w14:paraId="3769E399" w14:textId="2C55643C" w:rsidR="007166A0" w:rsidRPr="0089570A" w:rsidRDefault="007166A0" w:rsidP="00C67BC3">
            <w:pPr>
              <w:pStyle w:val="NoSpacing"/>
              <w:jc w:val="both"/>
              <w:rPr>
                <w:rFonts w:ascii="Times New Roman" w:hAnsi="Times New Roman" w:cs="Times New Roman"/>
                <w:noProof/>
                <w:sz w:val="24"/>
                <w:szCs w:val="24"/>
              </w:rPr>
            </w:pPr>
            <w:r w:rsidRPr="0089570A">
              <w:rPr>
                <w:rFonts w:ascii="Times New Roman" w:hAnsi="Times New Roman" w:cs="Times New Roman"/>
                <w:noProof/>
                <w:sz w:val="24"/>
                <w:szCs w:val="24"/>
              </w:rPr>
              <w:t xml:space="preserve">JAE ne naftos privatusis sektorius 2025 m. spalį </w:t>
            </w:r>
            <w:r w:rsidR="00F43E84" w:rsidRPr="0089570A">
              <w:rPr>
                <w:rFonts w:ascii="Times New Roman" w:hAnsi="Times New Roman" w:cs="Times New Roman"/>
                <w:noProof/>
                <w:sz w:val="24"/>
                <w:szCs w:val="24"/>
              </w:rPr>
              <w:t>ir toliau augo</w:t>
            </w:r>
            <w:r w:rsidR="009817DC" w:rsidRPr="0089570A">
              <w:rPr>
                <w:rFonts w:ascii="Times New Roman" w:hAnsi="Times New Roman" w:cs="Times New Roman"/>
                <w:noProof/>
                <w:sz w:val="24"/>
                <w:szCs w:val="24"/>
              </w:rPr>
              <w:t xml:space="preserve"> bei</w:t>
            </w:r>
            <w:r w:rsidRPr="0089570A">
              <w:rPr>
                <w:rFonts w:ascii="Times New Roman" w:hAnsi="Times New Roman" w:cs="Times New Roman"/>
                <w:noProof/>
                <w:sz w:val="24"/>
                <w:szCs w:val="24"/>
              </w:rPr>
              <w:t xml:space="preserve"> išliko didesnis nei metų vidurio tendencijos, nepaisant šiek tiek sulėtėjimo nuo rugsėjo piko.</w:t>
            </w:r>
          </w:p>
          <w:p w14:paraId="744D3AF9" w14:textId="77777777" w:rsidR="007166A0" w:rsidRPr="0089570A" w:rsidRDefault="007166A0" w:rsidP="00C67BC3">
            <w:pPr>
              <w:pStyle w:val="NoSpacing"/>
              <w:jc w:val="both"/>
              <w:rPr>
                <w:rFonts w:ascii="Times New Roman" w:hAnsi="Times New Roman" w:cs="Times New Roman"/>
                <w:noProof/>
                <w:sz w:val="24"/>
                <w:szCs w:val="24"/>
              </w:rPr>
            </w:pPr>
            <w:r w:rsidRPr="0089570A">
              <w:rPr>
                <w:rFonts w:ascii="Times New Roman" w:hAnsi="Times New Roman" w:cs="Times New Roman"/>
                <w:noProof/>
                <w:sz w:val="24"/>
                <w:szCs w:val="24"/>
              </w:rPr>
              <w:t>Sezoniškai pakoreguotas "S&amp;P Global UAE Purchasing Managers' Index" užfiksavo 53,8, šiek tiek mažiau nei 54,2 ankstesnį mėnesį, bet vis dar gerokai viršija 50 punktų ribą, skiriančią plėtrą nuo susitraukimo.</w:t>
            </w:r>
          </w:p>
          <w:p w14:paraId="0196C07B" w14:textId="77777777" w:rsidR="00CE4FBA" w:rsidRPr="0089570A" w:rsidRDefault="00CE4FBA" w:rsidP="00C67BC3">
            <w:pPr>
              <w:pStyle w:val="NoSpacing"/>
              <w:jc w:val="both"/>
              <w:rPr>
                <w:rFonts w:ascii="Times New Roman" w:hAnsi="Times New Roman" w:cs="Times New Roman"/>
                <w:noProof/>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41298577" w14:textId="3828934A" w:rsidR="00C67BC3" w:rsidRPr="0089570A" w:rsidRDefault="00E34947" w:rsidP="00C67BC3">
            <w:pPr>
              <w:pStyle w:val="NoSpacing"/>
              <w:jc w:val="both"/>
              <w:rPr>
                <w:rStyle w:val="Hyperlink"/>
                <w:rFonts w:ascii="Times New Roman" w:hAnsi="Times New Roman" w:cs="Times New Roman"/>
                <w:noProof/>
                <w:sz w:val="24"/>
                <w:szCs w:val="24"/>
              </w:rPr>
            </w:pPr>
            <w:r w:rsidRPr="0089570A">
              <w:rPr>
                <w:rFonts w:ascii="Times New Roman" w:hAnsi="Times New Roman" w:cs="Times New Roman"/>
                <w:noProof/>
                <w:sz w:val="24"/>
                <w:szCs w:val="24"/>
              </w:rPr>
              <w:fldChar w:fldCharType="begin"/>
            </w:r>
            <w:r w:rsidRPr="0089570A">
              <w:rPr>
                <w:rFonts w:ascii="Times New Roman" w:hAnsi="Times New Roman" w:cs="Times New Roman"/>
                <w:noProof/>
                <w:sz w:val="24"/>
                <w:szCs w:val="24"/>
              </w:rPr>
              <w:instrText>HYPERLINK "https://www.khaleejtimes.com/business/economy/uae-businesses-maintain-growth-trajectory-as-activity-expands"</w:instrText>
            </w:r>
            <w:r w:rsidRPr="0089570A">
              <w:rPr>
                <w:rFonts w:ascii="Times New Roman" w:hAnsi="Times New Roman" w:cs="Times New Roman"/>
                <w:noProof/>
                <w:sz w:val="24"/>
                <w:szCs w:val="24"/>
              </w:rPr>
            </w:r>
            <w:r w:rsidRPr="0089570A">
              <w:rPr>
                <w:rFonts w:ascii="Times New Roman" w:hAnsi="Times New Roman" w:cs="Times New Roman"/>
                <w:noProof/>
                <w:sz w:val="24"/>
                <w:szCs w:val="24"/>
              </w:rPr>
              <w:fldChar w:fldCharType="separate"/>
            </w:r>
            <w:r w:rsidR="00C67BC3" w:rsidRPr="0089570A">
              <w:rPr>
                <w:rStyle w:val="Hyperlink"/>
                <w:rFonts w:ascii="Times New Roman" w:hAnsi="Times New Roman" w:cs="Times New Roman"/>
                <w:noProof/>
                <w:sz w:val="24"/>
                <w:szCs w:val="24"/>
              </w:rPr>
              <w:t>UAE businesses maintain growth trajectory as activity expands</w:t>
            </w:r>
          </w:p>
          <w:p w14:paraId="0F62D5CD" w14:textId="37D8BE6F" w:rsidR="00CE4FBA" w:rsidRPr="0089570A" w:rsidRDefault="00C67BC3" w:rsidP="00C67BC3">
            <w:pPr>
              <w:pStyle w:val="NoSpacing"/>
              <w:jc w:val="both"/>
              <w:rPr>
                <w:rFonts w:ascii="Times New Roman" w:hAnsi="Times New Roman" w:cs="Times New Roman"/>
                <w:noProof/>
                <w:sz w:val="24"/>
                <w:szCs w:val="24"/>
              </w:rPr>
            </w:pPr>
            <w:r w:rsidRPr="0089570A">
              <w:rPr>
                <w:rStyle w:val="Hyperlink"/>
                <w:rFonts w:ascii="Times New Roman" w:hAnsi="Times New Roman" w:cs="Times New Roman"/>
                <w:noProof/>
                <w:sz w:val="24"/>
                <w:szCs w:val="24"/>
              </w:rPr>
              <w:t>(Khaleej Times)</w:t>
            </w:r>
            <w:r w:rsidR="00E34947" w:rsidRPr="0089570A">
              <w:rPr>
                <w:rFonts w:ascii="Times New Roman" w:hAnsi="Times New Roman" w:cs="Times New Roman"/>
                <w:noProof/>
                <w:sz w:val="24"/>
                <w:szCs w:val="24"/>
              </w:rPr>
              <w:fldChar w:fldCharType="end"/>
            </w: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5DB0C5E8" w14:textId="77777777" w:rsidR="00CE4FBA" w:rsidRPr="0089570A" w:rsidRDefault="00CE4FBA" w:rsidP="00D35C2B">
            <w:pPr>
              <w:rPr>
                <w:sz w:val="24"/>
                <w:szCs w:val="24"/>
              </w:rPr>
            </w:pPr>
          </w:p>
        </w:tc>
      </w:tr>
      <w:tr w:rsidR="00513B21" w:rsidRPr="0089570A" w14:paraId="2E0517E1" w14:textId="77777777" w:rsidTr="003A3181">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7D9F955F" w14:textId="01321DD6" w:rsidR="00513B21" w:rsidRPr="0089570A" w:rsidRDefault="00463B47" w:rsidP="00D35C2B">
            <w:pPr>
              <w:rPr>
                <w:sz w:val="24"/>
                <w:szCs w:val="24"/>
                <w:lang w:val="en-US"/>
              </w:rPr>
            </w:pPr>
            <w:r w:rsidRPr="0089570A">
              <w:rPr>
                <w:sz w:val="24"/>
                <w:szCs w:val="24"/>
                <w:lang w:val="en-US"/>
              </w:rPr>
              <w:t>2025 11 06</w:t>
            </w:r>
          </w:p>
        </w:tc>
        <w:tc>
          <w:tcPr>
            <w:tcW w:w="9979" w:type="dxa"/>
            <w:tcBorders>
              <w:top w:val="single" w:sz="4" w:space="0" w:color="auto"/>
              <w:bottom w:val="single" w:sz="4" w:space="0" w:color="auto"/>
            </w:tcBorders>
            <w:tcMar>
              <w:top w:w="29" w:type="dxa"/>
              <w:left w:w="115" w:type="dxa"/>
              <w:bottom w:w="29" w:type="dxa"/>
              <w:right w:w="115" w:type="dxa"/>
            </w:tcMar>
          </w:tcPr>
          <w:p w14:paraId="6E32697A" w14:textId="29599B6B" w:rsidR="00513B21" w:rsidRPr="0089570A" w:rsidRDefault="00463B47" w:rsidP="00C70A88">
            <w:pPr>
              <w:pStyle w:val="NoSpacing"/>
              <w:jc w:val="both"/>
              <w:rPr>
                <w:rFonts w:ascii="Times New Roman" w:hAnsi="Times New Roman" w:cs="Times New Roman"/>
                <w:noProof/>
                <w:sz w:val="24"/>
                <w:szCs w:val="24"/>
              </w:rPr>
            </w:pPr>
            <w:r w:rsidRPr="0089570A">
              <w:rPr>
                <w:rFonts w:ascii="Times New Roman" w:hAnsi="Times New Roman" w:cs="Times New Roman"/>
                <w:sz w:val="24"/>
                <w:szCs w:val="24"/>
              </w:rPr>
              <w:t xml:space="preserve">Nepaisant pasaulinių ekonomikos neramumų ir didėjančio infliacinio spaudimo išsivysčiusiose šalyse, JAE infliacijos </w:t>
            </w:r>
            <w:r w:rsidR="00A32679" w:rsidRPr="0089570A">
              <w:rPr>
                <w:rFonts w:ascii="Times New Roman" w:hAnsi="Times New Roman" w:cs="Times New Roman"/>
                <w:sz w:val="24"/>
                <w:szCs w:val="24"/>
              </w:rPr>
              <w:t>lygis išliko stabilus</w:t>
            </w:r>
            <w:r w:rsidRPr="0089570A">
              <w:rPr>
                <w:rFonts w:ascii="Times New Roman" w:hAnsi="Times New Roman" w:cs="Times New Roman"/>
                <w:sz w:val="24"/>
                <w:szCs w:val="24"/>
              </w:rPr>
              <w:t xml:space="preserve">. Remiantis naujausia Tarptautinio valiutos fondo (TVF) regionine ekonomikos perspektyva, prognozuojama, kad JAE infliacija 2025 m. vidutiniškai sieks 1,6 proc., šiek tiek sumažės nuo 1,7 proc. 2024 m., o 2026 m. padidės iki 2,0 proc. </w:t>
            </w:r>
          </w:p>
        </w:tc>
        <w:tc>
          <w:tcPr>
            <w:tcW w:w="2619" w:type="dxa"/>
            <w:tcBorders>
              <w:top w:val="single" w:sz="4" w:space="0" w:color="auto"/>
              <w:bottom w:val="single" w:sz="4" w:space="0" w:color="auto"/>
            </w:tcBorders>
            <w:tcMar>
              <w:top w:w="29" w:type="dxa"/>
              <w:left w:w="115" w:type="dxa"/>
              <w:bottom w:w="29" w:type="dxa"/>
              <w:right w:w="115" w:type="dxa"/>
            </w:tcMar>
          </w:tcPr>
          <w:p w14:paraId="331AB9FF" w14:textId="6B880A37" w:rsidR="00463B47" w:rsidRPr="0089570A" w:rsidRDefault="00D05AE2" w:rsidP="000A40D0">
            <w:pPr>
              <w:pStyle w:val="NoSpacing"/>
              <w:jc w:val="both"/>
              <w:rPr>
                <w:rStyle w:val="Hyperlink"/>
                <w:rFonts w:ascii="Times New Roman" w:hAnsi="Times New Roman" w:cs="Times New Roman"/>
                <w:kern w:val="36"/>
                <w:sz w:val="24"/>
                <w:szCs w:val="24"/>
                <w:lang w:val="en-AE" w:eastAsia="en-AE"/>
              </w:rPr>
            </w:pPr>
            <w:r w:rsidRPr="0089570A">
              <w:rPr>
                <w:rFonts w:ascii="Times New Roman" w:hAnsi="Times New Roman" w:cs="Times New Roman"/>
                <w:color w:val="000000"/>
                <w:kern w:val="36"/>
                <w:sz w:val="24"/>
                <w:szCs w:val="24"/>
                <w:lang w:val="en-AE" w:eastAsia="en-AE"/>
              </w:rPr>
              <w:fldChar w:fldCharType="begin"/>
            </w:r>
            <w:r w:rsidRPr="0089570A">
              <w:rPr>
                <w:rFonts w:ascii="Times New Roman" w:hAnsi="Times New Roman" w:cs="Times New Roman"/>
                <w:color w:val="000000"/>
                <w:kern w:val="36"/>
                <w:sz w:val="24"/>
                <w:szCs w:val="24"/>
                <w:lang w:val="en-AE" w:eastAsia="en-AE"/>
              </w:rPr>
              <w:instrText>HYPERLINK "https://www.khaleejtimes.com/business/economy/uae-inflation-holds-steady-amid-global-uncertainty-gcc-follows-suit"</w:instrText>
            </w:r>
            <w:r w:rsidRPr="0089570A">
              <w:rPr>
                <w:rFonts w:ascii="Times New Roman" w:hAnsi="Times New Roman" w:cs="Times New Roman"/>
                <w:color w:val="000000"/>
                <w:kern w:val="36"/>
                <w:sz w:val="24"/>
                <w:szCs w:val="24"/>
                <w:lang w:val="en-AE" w:eastAsia="en-AE"/>
              </w:rPr>
            </w:r>
            <w:r w:rsidRPr="0089570A">
              <w:rPr>
                <w:rFonts w:ascii="Times New Roman" w:hAnsi="Times New Roman" w:cs="Times New Roman"/>
                <w:color w:val="000000"/>
                <w:kern w:val="36"/>
                <w:sz w:val="24"/>
                <w:szCs w:val="24"/>
                <w:lang w:val="en-AE" w:eastAsia="en-AE"/>
              </w:rPr>
              <w:fldChar w:fldCharType="separate"/>
            </w:r>
            <w:r w:rsidR="00463B47" w:rsidRPr="0089570A">
              <w:rPr>
                <w:rStyle w:val="Hyperlink"/>
                <w:rFonts w:ascii="Times New Roman" w:hAnsi="Times New Roman" w:cs="Times New Roman"/>
                <w:kern w:val="36"/>
                <w:sz w:val="24"/>
                <w:szCs w:val="24"/>
                <w:lang w:val="en-AE" w:eastAsia="en-AE"/>
              </w:rPr>
              <w:t>UAE inflation holds steady amid global uncertainty, GCC follows suit</w:t>
            </w:r>
          </w:p>
          <w:p w14:paraId="6AE9EE4A" w14:textId="77777777" w:rsidR="00513B21" w:rsidRPr="0089570A" w:rsidRDefault="000A40D0" w:rsidP="000A40D0">
            <w:pPr>
              <w:pStyle w:val="NoSpacing"/>
              <w:jc w:val="both"/>
              <w:rPr>
                <w:rFonts w:ascii="Times New Roman" w:hAnsi="Times New Roman" w:cs="Times New Roman"/>
                <w:color w:val="000000"/>
                <w:kern w:val="36"/>
                <w:sz w:val="24"/>
                <w:szCs w:val="24"/>
                <w:lang w:val="en-AE" w:eastAsia="en-AE"/>
              </w:rPr>
            </w:pPr>
            <w:r w:rsidRPr="0089570A">
              <w:rPr>
                <w:rStyle w:val="Hyperlink"/>
                <w:rFonts w:ascii="Times New Roman" w:hAnsi="Times New Roman" w:cs="Times New Roman"/>
                <w:noProof/>
                <w:sz w:val="24"/>
                <w:szCs w:val="24"/>
              </w:rPr>
              <w:t>(Khaleej Times)</w:t>
            </w:r>
            <w:r w:rsidR="00D05AE2" w:rsidRPr="0089570A">
              <w:rPr>
                <w:rFonts w:ascii="Times New Roman" w:hAnsi="Times New Roman" w:cs="Times New Roman"/>
                <w:color w:val="000000"/>
                <w:kern w:val="36"/>
                <w:sz w:val="24"/>
                <w:szCs w:val="24"/>
                <w:lang w:val="en-AE" w:eastAsia="en-AE"/>
              </w:rPr>
              <w:fldChar w:fldCharType="end"/>
            </w:r>
          </w:p>
          <w:p w14:paraId="1F0552DA" w14:textId="5D5E5A2F" w:rsidR="00C70A88" w:rsidRPr="0089570A" w:rsidRDefault="00C70A88" w:rsidP="000A40D0">
            <w:pPr>
              <w:pStyle w:val="NoSpacing"/>
              <w:jc w:val="both"/>
              <w:rPr>
                <w:rFonts w:ascii="Times New Roman" w:hAnsi="Times New Roman" w:cs="Times New Roman"/>
                <w:noProof/>
                <w:sz w:val="24"/>
                <w:szCs w:val="24"/>
              </w:rPr>
            </w:pP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2A482D78" w14:textId="77777777" w:rsidR="00513B21" w:rsidRPr="0089570A" w:rsidRDefault="00513B21" w:rsidP="00D35C2B">
            <w:pPr>
              <w:rPr>
                <w:sz w:val="24"/>
                <w:szCs w:val="24"/>
              </w:rPr>
            </w:pPr>
          </w:p>
        </w:tc>
      </w:tr>
      <w:tr w:rsidR="006A4715" w:rsidRPr="0089570A" w14:paraId="014C6C07" w14:textId="77777777" w:rsidTr="003A3181">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1711F336" w14:textId="76EC45CA" w:rsidR="006A4715" w:rsidRPr="0089570A" w:rsidRDefault="006A4715" w:rsidP="00D35C2B">
            <w:pPr>
              <w:rPr>
                <w:sz w:val="24"/>
                <w:szCs w:val="24"/>
                <w:lang w:val="en-US"/>
              </w:rPr>
            </w:pPr>
            <w:r w:rsidRPr="0089570A">
              <w:rPr>
                <w:sz w:val="24"/>
                <w:szCs w:val="24"/>
                <w:lang w:val="en-US"/>
              </w:rPr>
              <w:t>2025 11 09</w:t>
            </w:r>
          </w:p>
        </w:tc>
        <w:tc>
          <w:tcPr>
            <w:tcW w:w="9979" w:type="dxa"/>
            <w:tcBorders>
              <w:top w:val="single" w:sz="4" w:space="0" w:color="auto"/>
              <w:bottom w:val="single" w:sz="4" w:space="0" w:color="auto"/>
            </w:tcBorders>
            <w:tcMar>
              <w:top w:w="29" w:type="dxa"/>
              <w:left w:w="115" w:type="dxa"/>
              <w:bottom w:w="29" w:type="dxa"/>
              <w:right w:w="115" w:type="dxa"/>
            </w:tcMar>
          </w:tcPr>
          <w:p w14:paraId="6BD8FA98" w14:textId="77E03673" w:rsidR="006A4715" w:rsidRPr="0089570A" w:rsidRDefault="006A4715" w:rsidP="00EA6E77">
            <w:pPr>
              <w:pStyle w:val="NoSpacing"/>
              <w:jc w:val="both"/>
              <w:rPr>
                <w:rFonts w:ascii="Times New Roman" w:hAnsi="Times New Roman" w:cs="Times New Roman"/>
                <w:noProof/>
                <w:sz w:val="24"/>
                <w:szCs w:val="24"/>
              </w:rPr>
            </w:pPr>
            <w:r w:rsidRPr="0089570A">
              <w:rPr>
                <w:rFonts w:ascii="Times New Roman" w:hAnsi="Times New Roman" w:cs="Times New Roman"/>
                <w:noProof/>
                <w:sz w:val="24"/>
                <w:szCs w:val="24"/>
              </w:rPr>
              <w:t>Pirmąjį 2025 m. pusmetį Dubajaus BVP išaugo 4,4 proc. ir pasiekė 241 mlrd. AED. Vien per antrąjį ketvirtį Dubajaus BVP išaugo 4,7 proc. iki 122 mlrd.</w:t>
            </w:r>
            <w:r w:rsidR="00CE01E9" w:rsidRPr="0089570A">
              <w:rPr>
                <w:rFonts w:ascii="Times New Roman" w:hAnsi="Times New Roman" w:cs="Times New Roman"/>
                <w:noProof/>
                <w:sz w:val="24"/>
                <w:szCs w:val="24"/>
              </w:rPr>
              <w:t xml:space="preserve"> AED.</w:t>
            </w:r>
          </w:p>
          <w:p w14:paraId="3BB512B1" w14:textId="134310F3" w:rsidR="006A4715" w:rsidRPr="0089570A" w:rsidRDefault="006A4715" w:rsidP="00EA6E77">
            <w:pPr>
              <w:pStyle w:val="NoSpacing"/>
              <w:jc w:val="both"/>
              <w:rPr>
                <w:rFonts w:ascii="Times New Roman" w:hAnsi="Times New Roman" w:cs="Times New Roman"/>
                <w:noProof/>
                <w:sz w:val="24"/>
                <w:szCs w:val="24"/>
              </w:rPr>
            </w:pPr>
            <w:r w:rsidRPr="0089570A">
              <w:rPr>
                <w:rFonts w:ascii="Times New Roman" w:hAnsi="Times New Roman" w:cs="Times New Roman"/>
                <w:noProof/>
                <w:sz w:val="24"/>
                <w:szCs w:val="24"/>
              </w:rPr>
              <w:t xml:space="preserve">Didžiausias augimas užfiksuotas žmonių sveikatos ir socialinio darbo sektoriuje, kuris išaugo 20 proc. ir prisidėjo prie bendro BVP augimo 1,4 proc. Statybų sektorius taip pat </w:t>
            </w:r>
            <w:r w:rsidR="00A343FC" w:rsidRPr="0089570A">
              <w:rPr>
                <w:rFonts w:ascii="Times New Roman" w:hAnsi="Times New Roman" w:cs="Times New Roman"/>
                <w:noProof/>
                <w:sz w:val="24"/>
                <w:szCs w:val="24"/>
              </w:rPr>
              <w:t>augo stabiliai</w:t>
            </w:r>
            <w:r w:rsidRPr="0089570A">
              <w:rPr>
                <w:rFonts w:ascii="Times New Roman" w:hAnsi="Times New Roman" w:cs="Times New Roman"/>
                <w:noProof/>
                <w:sz w:val="24"/>
                <w:szCs w:val="24"/>
              </w:rPr>
              <w:t xml:space="preserve"> – 2025 m. pirmąjį pusmetį augo 8,5 % ir </w:t>
            </w:r>
            <w:r w:rsidR="00A343FC" w:rsidRPr="0089570A">
              <w:rPr>
                <w:rFonts w:ascii="Times New Roman" w:hAnsi="Times New Roman" w:cs="Times New Roman"/>
                <w:noProof/>
                <w:sz w:val="24"/>
                <w:szCs w:val="24"/>
              </w:rPr>
              <w:t xml:space="preserve">6,7 % </w:t>
            </w:r>
            <w:r w:rsidRPr="0089570A">
              <w:rPr>
                <w:rFonts w:ascii="Times New Roman" w:hAnsi="Times New Roman" w:cs="Times New Roman"/>
                <w:noProof/>
                <w:sz w:val="24"/>
                <w:szCs w:val="24"/>
              </w:rPr>
              <w:t>prisidėjo prie Dubajaus BVP.</w:t>
            </w:r>
          </w:p>
          <w:p w14:paraId="26AC2BF2" w14:textId="77777777" w:rsidR="006A4715" w:rsidRPr="0089570A" w:rsidRDefault="006A4715" w:rsidP="00EA6E77">
            <w:pPr>
              <w:pStyle w:val="NoSpacing"/>
              <w:jc w:val="both"/>
              <w:rPr>
                <w:rFonts w:ascii="Times New Roman" w:hAnsi="Times New Roman" w:cs="Times New Roman"/>
                <w:noProof/>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361EA7C6" w14:textId="6C402C70" w:rsidR="006A4715" w:rsidRPr="0089570A" w:rsidRDefault="00EA6E77" w:rsidP="00EA6E77">
            <w:pPr>
              <w:pStyle w:val="NoSpacing"/>
              <w:jc w:val="both"/>
              <w:rPr>
                <w:rFonts w:ascii="Times New Roman" w:hAnsi="Times New Roman" w:cs="Times New Roman"/>
                <w:noProof/>
                <w:color w:val="000000"/>
                <w:kern w:val="36"/>
                <w:sz w:val="24"/>
                <w:szCs w:val="24"/>
              </w:rPr>
            </w:pPr>
            <w:hyperlink r:id="rId16" w:history="1">
              <w:r w:rsidRPr="0089570A">
                <w:rPr>
                  <w:rStyle w:val="Hyperlink"/>
                  <w:rFonts w:ascii="Times New Roman" w:hAnsi="Times New Roman" w:cs="Times New Roman"/>
                  <w:noProof/>
                  <w:sz w:val="24"/>
                  <w:szCs w:val="24"/>
                  <w:shd w:val="clear" w:color="auto" w:fill="FFFFFF"/>
                </w:rPr>
                <w:t>News And Publications (DMO)</w:t>
              </w:r>
            </w:hyperlink>
          </w:p>
        </w:tc>
        <w:tc>
          <w:tcPr>
            <w:tcW w:w="1559" w:type="dxa"/>
            <w:tcBorders>
              <w:top w:val="single" w:sz="4" w:space="0" w:color="auto"/>
              <w:bottom w:val="single" w:sz="4" w:space="0" w:color="auto"/>
            </w:tcBorders>
            <w:tcMar>
              <w:top w:w="29" w:type="dxa"/>
              <w:left w:w="115" w:type="dxa"/>
              <w:bottom w:w="29" w:type="dxa"/>
              <w:right w:w="115" w:type="dxa"/>
            </w:tcMar>
            <w:vAlign w:val="center"/>
          </w:tcPr>
          <w:p w14:paraId="51172DFF" w14:textId="77777777" w:rsidR="006A4715" w:rsidRPr="0089570A" w:rsidRDefault="006A4715" w:rsidP="00D35C2B">
            <w:pPr>
              <w:rPr>
                <w:sz w:val="24"/>
                <w:szCs w:val="24"/>
              </w:rPr>
            </w:pPr>
          </w:p>
        </w:tc>
      </w:tr>
      <w:tr w:rsidR="00376FA7" w:rsidRPr="0089570A" w14:paraId="1C5735F9" w14:textId="77777777" w:rsidTr="003A3181">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478428EC" w14:textId="00A6291E" w:rsidR="00376FA7" w:rsidRPr="0089570A" w:rsidRDefault="00376FA7" w:rsidP="00D35C2B">
            <w:pPr>
              <w:rPr>
                <w:sz w:val="24"/>
                <w:szCs w:val="24"/>
                <w:lang w:val="en-US"/>
              </w:rPr>
            </w:pPr>
            <w:r w:rsidRPr="0089570A">
              <w:rPr>
                <w:sz w:val="24"/>
                <w:szCs w:val="24"/>
                <w:lang w:val="en-US"/>
              </w:rPr>
              <w:t xml:space="preserve">2025 11 11 </w:t>
            </w:r>
          </w:p>
        </w:tc>
        <w:tc>
          <w:tcPr>
            <w:tcW w:w="9979" w:type="dxa"/>
            <w:tcBorders>
              <w:top w:val="single" w:sz="4" w:space="0" w:color="auto"/>
              <w:bottom w:val="single" w:sz="4" w:space="0" w:color="auto"/>
            </w:tcBorders>
            <w:tcMar>
              <w:top w:w="29" w:type="dxa"/>
              <w:left w:w="115" w:type="dxa"/>
              <w:bottom w:w="29" w:type="dxa"/>
              <w:right w:w="115" w:type="dxa"/>
            </w:tcMar>
          </w:tcPr>
          <w:p w14:paraId="3422CD10" w14:textId="34848C7F" w:rsidR="00376FA7" w:rsidRPr="0089570A" w:rsidRDefault="00255BEF" w:rsidP="00255BEF">
            <w:pPr>
              <w:pStyle w:val="NoSpacing"/>
              <w:jc w:val="both"/>
              <w:rPr>
                <w:rFonts w:ascii="Times New Roman" w:hAnsi="Times New Roman" w:cs="Times New Roman"/>
                <w:sz w:val="24"/>
                <w:szCs w:val="24"/>
              </w:rPr>
            </w:pPr>
            <w:r w:rsidRPr="0089570A">
              <w:rPr>
                <w:rFonts w:ascii="Times New Roman" w:hAnsi="Times New Roman" w:cs="Times New Roman"/>
                <w:sz w:val="24"/>
                <w:szCs w:val="24"/>
                <w:shd w:val="clear" w:color="auto" w:fill="FFFFFF"/>
              </w:rPr>
              <w:t xml:space="preserve">Kaip teigiama 2025 m. pasaulinėje skaitmeninio turto ataskaitoje, kurią paskelbė Pasaulinis finansų ir technologijų tinklas (GFTN), </w:t>
            </w:r>
            <w:r w:rsidR="00376FA7" w:rsidRPr="0089570A">
              <w:rPr>
                <w:rFonts w:ascii="Times New Roman" w:hAnsi="Times New Roman" w:cs="Times New Roman"/>
                <w:sz w:val="24"/>
                <w:szCs w:val="24"/>
                <w:shd w:val="clear" w:color="auto" w:fill="FFFFFF"/>
              </w:rPr>
              <w:t>JAE kartu su Singapūru ir Šveicarija buvo įvardyti tarp pažangiausių pasaulio skaitmeninio turto reguliavimo jurisdikcijų</w:t>
            </w:r>
            <w:r w:rsidRPr="0089570A">
              <w:rPr>
                <w:rFonts w:ascii="Times New Roman" w:hAnsi="Times New Roman" w:cs="Times New Roman"/>
                <w:sz w:val="24"/>
                <w:szCs w:val="24"/>
                <w:shd w:val="clear" w:color="auto" w:fill="FFFFFF"/>
              </w:rPr>
              <w:t>.</w:t>
            </w:r>
          </w:p>
        </w:tc>
        <w:tc>
          <w:tcPr>
            <w:tcW w:w="2619" w:type="dxa"/>
            <w:tcBorders>
              <w:top w:val="single" w:sz="4" w:space="0" w:color="auto"/>
              <w:bottom w:val="single" w:sz="4" w:space="0" w:color="auto"/>
            </w:tcBorders>
            <w:tcMar>
              <w:top w:w="29" w:type="dxa"/>
              <w:left w:w="115" w:type="dxa"/>
              <w:bottom w:w="29" w:type="dxa"/>
              <w:right w:w="115" w:type="dxa"/>
            </w:tcMar>
          </w:tcPr>
          <w:p w14:paraId="4B60C19B" w14:textId="5F1F4CC3" w:rsidR="00D9525C" w:rsidRPr="0089570A" w:rsidRDefault="00EC0ABD" w:rsidP="00D9525C">
            <w:pPr>
              <w:pStyle w:val="NoSpacing"/>
              <w:jc w:val="both"/>
              <w:rPr>
                <w:rStyle w:val="Hyperlink"/>
                <w:rFonts w:ascii="Times New Roman" w:hAnsi="Times New Roman" w:cs="Times New Roman"/>
                <w:spacing w:val="-1"/>
                <w:kern w:val="36"/>
                <w:sz w:val="24"/>
                <w:szCs w:val="24"/>
                <w:lang w:val="en-AE" w:eastAsia="en-AE"/>
              </w:rPr>
            </w:pPr>
            <w:r w:rsidRPr="0089570A">
              <w:rPr>
                <w:rFonts w:ascii="Times New Roman" w:hAnsi="Times New Roman" w:cs="Times New Roman"/>
                <w:color w:val="000000"/>
                <w:spacing w:val="-1"/>
                <w:kern w:val="36"/>
                <w:sz w:val="24"/>
                <w:szCs w:val="24"/>
                <w:lang w:val="en-AE" w:eastAsia="en-AE"/>
              </w:rPr>
              <w:fldChar w:fldCharType="begin"/>
            </w:r>
            <w:r w:rsidRPr="0089570A">
              <w:rPr>
                <w:rFonts w:ascii="Times New Roman" w:hAnsi="Times New Roman" w:cs="Times New Roman"/>
                <w:color w:val="000000"/>
                <w:spacing w:val="-1"/>
                <w:kern w:val="36"/>
                <w:sz w:val="24"/>
                <w:szCs w:val="24"/>
                <w:lang w:val="en-AE" w:eastAsia="en-AE"/>
              </w:rPr>
              <w:instrText>HYPERLINK "https://www.arabianbusiness.com/industries/banking-finance/uae-ranked-among-worlds-most-advanced-digital-asset-regulators-report"</w:instrText>
            </w:r>
            <w:r w:rsidRPr="0089570A">
              <w:rPr>
                <w:rFonts w:ascii="Times New Roman" w:hAnsi="Times New Roman" w:cs="Times New Roman"/>
                <w:color w:val="000000"/>
                <w:spacing w:val="-1"/>
                <w:kern w:val="36"/>
                <w:sz w:val="24"/>
                <w:szCs w:val="24"/>
                <w:lang w:val="en-AE" w:eastAsia="en-AE"/>
              </w:rPr>
            </w:r>
            <w:r w:rsidRPr="0089570A">
              <w:rPr>
                <w:rFonts w:ascii="Times New Roman" w:hAnsi="Times New Roman" w:cs="Times New Roman"/>
                <w:color w:val="000000"/>
                <w:spacing w:val="-1"/>
                <w:kern w:val="36"/>
                <w:sz w:val="24"/>
                <w:szCs w:val="24"/>
                <w:lang w:val="en-AE" w:eastAsia="en-AE"/>
              </w:rPr>
              <w:fldChar w:fldCharType="separate"/>
            </w:r>
            <w:r w:rsidR="00D9525C" w:rsidRPr="0089570A">
              <w:rPr>
                <w:rStyle w:val="Hyperlink"/>
                <w:rFonts w:ascii="Times New Roman" w:hAnsi="Times New Roman" w:cs="Times New Roman"/>
                <w:spacing w:val="-1"/>
                <w:kern w:val="36"/>
                <w:sz w:val="24"/>
                <w:szCs w:val="24"/>
                <w:lang w:val="en-AE" w:eastAsia="en-AE"/>
              </w:rPr>
              <w:t>UAE ranked among world’s most advanced digital asset regulators: Report</w:t>
            </w:r>
          </w:p>
          <w:p w14:paraId="3A64D15F" w14:textId="77777777" w:rsidR="00376FA7" w:rsidRPr="0089570A" w:rsidRDefault="00D9525C" w:rsidP="00D9525C">
            <w:pPr>
              <w:pStyle w:val="NoSpacing"/>
              <w:jc w:val="both"/>
              <w:rPr>
                <w:rFonts w:ascii="Times New Roman" w:hAnsi="Times New Roman" w:cs="Times New Roman"/>
                <w:color w:val="000000"/>
                <w:spacing w:val="-1"/>
                <w:kern w:val="36"/>
                <w:sz w:val="24"/>
                <w:szCs w:val="24"/>
                <w:lang w:val="en-AE" w:eastAsia="en-AE"/>
              </w:rPr>
            </w:pPr>
            <w:r w:rsidRPr="0089570A">
              <w:rPr>
                <w:rStyle w:val="Hyperlink"/>
                <w:rFonts w:ascii="Times New Roman" w:hAnsi="Times New Roman" w:cs="Times New Roman"/>
                <w:kern w:val="36"/>
                <w:sz w:val="24"/>
                <w:szCs w:val="24"/>
                <w:lang w:val="en-AE" w:eastAsia="en-AE"/>
              </w:rPr>
              <w:t>(Arabian Business)</w:t>
            </w:r>
            <w:r w:rsidR="00EC0ABD" w:rsidRPr="0089570A">
              <w:rPr>
                <w:rFonts w:ascii="Times New Roman" w:hAnsi="Times New Roman" w:cs="Times New Roman"/>
                <w:color w:val="000000"/>
                <w:spacing w:val="-1"/>
                <w:kern w:val="36"/>
                <w:sz w:val="24"/>
                <w:szCs w:val="24"/>
                <w:lang w:val="en-AE" w:eastAsia="en-AE"/>
              </w:rPr>
              <w:fldChar w:fldCharType="end"/>
            </w:r>
          </w:p>
          <w:p w14:paraId="3621A4CC" w14:textId="6077F684" w:rsidR="00EC0ABD" w:rsidRPr="0089570A" w:rsidRDefault="00EC0ABD" w:rsidP="00D9525C">
            <w:pPr>
              <w:pStyle w:val="NoSpacing"/>
              <w:jc w:val="both"/>
              <w:rPr>
                <w:rFonts w:ascii="Times New Roman" w:hAnsi="Times New Roman" w:cs="Times New Roman"/>
                <w:color w:val="000000"/>
                <w:kern w:val="36"/>
                <w:sz w:val="24"/>
                <w:szCs w:val="24"/>
                <w:lang w:val="en-AE" w:eastAsia="en-AE"/>
              </w:rPr>
            </w:pP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43BBF29C" w14:textId="77777777" w:rsidR="00376FA7" w:rsidRPr="0089570A" w:rsidRDefault="00376FA7" w:rsidP="00D35C2B">
            <w:pPr>
              <w:rPr>
                <w:sz w:val="24"/>
                <w:szCs w:val="24"/>
              </w:rPr>
            </w:pPr>
          </w:p>
        </w:tc>
      </w:tr>
      <w:tr w:rsidR="00A4753F" w:rsidRPr="0089570A" w14:paraId="1518518B" w14:textId="77777777" w:rsidTr="003A3181">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0AD15243" w14:textId="43CEC1FF" w:rsidR="00A4753F" w:rsidRPr="0089570A" w:rsidRDefault="00A4753F" w:rsidP="00D35C2B">
            <w:pPr>
              <w:rPr>
                <w:sz w:val="24"/>
                <w:szCs w:val="24"/>
                <w:lang w:val="en-US"/>
              </w:rPr>
            </w:pPr>
            <w:r w:rsidRPr="0089570A">
              <w:rPr>
                <w:sz w:val="24"/>
                <w:szCs w:val="24"/>
                <w:lang w:val="en-US"/>
              </w:rPr>
              <w:t>2025 11 11</w:t>
            </w:r>
          </w:p>
        </w:tc>
        <w:tc>
          <w:tcPr>
            <w:tcW w:w="9979" w:type="dxa"/>
            <w:tcBorders>
              <w:top w:val="single" w:sz="4" w:space="0" w:color="auto"/>
              <w:bottom w:val="single" w:sz="4" w:space="0" w:color="auto"/>
            </w:tcBorders>
            <w:tcMar>
              <w:top w:w="29" w:type="dxa"/>
              <w:left w:w="115" w:type="dxa"/>
              <w:bottom w:w="29" w:type="dxa"/>
              <w:right w:w="115" w:type="dxa"/>
            </w:tcMar>
          </w:tcPr>
          <w:p w14:paraId="41451E30" w14:textId="2B5DA3B5" w:rsidR="00A4753F" w:rsidRPr="0089570A" w:rsidRDefault="00A4753F" w:rsidP="00371903">
            <w:pPr>
              <w:pStyle w:val="NoSpacing"/>
              <w:jc w:val="both"/>
              <w:rPr>
                <w:rFonts w:ascii="Times New Roman" w:hAnsi="Times New Roman" w:cs="Times New Roman"/>
                <w:sz w:val="24"/>
                <w:szCs w:val="24"/>
              </w:rPr>
            </w:pPr>
            <w:r w:rsidRPr="0089570A">
              <w:rPr>
                <w:rFonts w:ascii="Times New Roman" w:hAnsi="Times New Roman" w:cs="Times New Roman"/>
                <w:sz w:val="24"/>
                <w:szCs w:val="24"/>
              </w:rPr>
              <w:t xml:space="preserve">JAE vyriausybė atliko pirmąjį nacionalinį sandorį naudodama skaitmeninį </w:t>
            </w:r>
            <w:hyperlink r:id="rId17" w:tgtFrame="_blank" w:tooltip="https://www.thenationalnews.com/opinion/2025/04/30/uae-stablecoin-cryptocurrency-dirham-economy-banking-finance/" w:history="1">
              <w:r w:rsidRPr="0089570A">
                <w:rPr>
                  <w:rStyle w:val="Hyperlink"/>
                  <w:rFonts w:ascii="Times New Roman" w:eastAsiaTheme="majorEastAsia" w:hAnsi="Times New Roman" w:cs="Times New Roman"/>
                  <w:color w:val="auto"/>
                  <w:sz w:val="24"/>
                  <w:szCs w:val="24"/>
                  <w:u w:val="none"/>
                </w:rPr>
                <w:t>dirhamą</w:t>
              </w:r>
            </w:hyperlink>
            <w:r w:rsidRPr="0089570A">
              <w:rPr>
                <w:rFonts w:ascii="Times New Roman" w:hAnsi="Times New Roman" w:cs="Times New Roman"/>
                <w:sz w:val="24"/>
                <w:szCs w:val="24"/>
              </w:rPr>
              <w:t>.</w:t>
            </w:r>
            <w:r w:rsidR="00371903" w:rsidRPr="0089570A">
              <w:rPr>
                <w:rFonts w:ascii="Times New Roman" w:hAnsi="Times New Roman" w:cs="Times New Roman"/>
                <w:sz w:val="24"/>
                <w:szCs w:val="24"/>
              </w:rPr>
              <w:t xml:space="preserve"> </w:t>
            </w:r>
            <w:r w:rsidRPr="0089570A">
              <w:rPr>
                <w:rFonts w:ascii="Times New Roman" w:hAnsi="Times New Roman" w:cs="Times New Roman"/>
                <w:sz w:val="24"/>
                <w:szCs w:val="24"/>
              </w:rPr>
              <w:t>Sandorį įvykdė Finansų ministerija ir Dubajaus finansų departamentas, glaudžiai bendradarbiaudami su JAE centriniu banku.</w:t>
            </w:r>
            <w:r w:rsidR="00371903" w:rsidRPr="0089570A">
              <w:rPr>
                <w:rFonts w:ascii="Times New Roman" w:hAnsi="Times New Roman" w:cs="Times New Roman"/>
                <w:sz w:val="24"/>
                <w:szCs w:val="24"/>
              </w:rPr>
              <w:t xml:space="preserve"> </w:t>
            </w:r>
            <w:r w:rsidRPr="0089570A">
              <w:rPr>
                <w:rFonts w:ascii="Times New Roman" w:hAnsi="Times New Roman" w:cs="Times New Roman"/>
                <w:sz w:val="24"/>
                <w:szCs w:val="24"/>
              </w:rPr>
              <w:t>Tai yra pagrindinis etapas šalies kampanijoje, kuria siekiama įdiegti naujos kartos finansines technologijas viešajame ir privačiajame sektoriuose.</w:t>
            </w:r>
          </w:p>
          <w:p w14:paraId="1B4D7E87" w14:textId="77777777" w:rsidR="00A4753F" w:rsidRPr="0089570A" w:rsidRDefault="00A4753F" w:rsidP="00B60770">
            <w:pPr>
              <w:pStyle w:val="NoSpacing"/>
              <w:jc w:val="both"/>
              <w:rPr>
                <w:rFonts w:ascii="Times New Roman" w:hAnsi="Times New Roman" w:cs="Times New Roman"/>
                <w:sz w:val="24"/>
                <w:szCs w:val="24"/>
                <w:shd w:val="clear" w:color="auto" w:fill="FFFFFF"/>
              </w:rPr>
            </w:pPr>
          </w:p>
        </w:tc>
        <w:tc>
          <w:tcPr>
            <w:tcW w:w="2619" w:type="dxa"/>
            <w:tcBorders>
              <w:top w:val="single" w:sz="4" w:space="0" w:color="auto"/>
              <w:bottom w:val="single" w:sz="4" w:space="0" w:color="auto"/>
            </w:tcBorders>
            <w:tcMar>
              <w:top w:w="29" w:type="dxa"/>
              <w:left w:w="115" w:type="dxa"/>
              <w:bottom w:w="29" w:type="dxa"/>
              <w:right w:w="115" w:type="dxa"/>
            </w:tcMar>
          </w:tcPr>
          <w:p w14:paraId="3D117B6E" w14:textId="2D055C2C" w:rsidR="00B60770" w:rsidRPr="0089570A" w:rsidRDefault="00CA0FE2" w:rsidP="00B60770">
            <w:pPr>
              <w:pStyle w:val="NoSpacing"/>
              <w:jc w:val="both"/>
              <w:rPr>
                <w:rStyle w:val="Hyperlink"/>
                <w:rFonts w:ascii="Times New Roman" w:hAnsi="Times New Roman" w:cs="Times New Roman"/>
                <w:kern w:val="36"/>
                <w:sz w:val="24"/>
                <w:szCs w:val="24"/>
                <w:lang w:val="en-AE" w:eastAsia="en-AE"/>
              </w:rPr>
            </w:pPr>
            <w:r w:rsidRPr="0089570A">
              <w:rPr>
                <w:rFonts w:ascii="Times New Roman" w:hAnsi="Times New Roman" w:cs="Times New Roman"/>
                <w:color w:val="000000"/>
                <w:kern w:val="36"/>
                <w:sz w:val="24"/>
                <w:szCs w:val="24"/>
                <w:lang w:val="en-AE" w:eastAsia="en-AE"/>
              </w:rPr>
              <w:fldChar w:fldCharType="begin"/>
            </w:r>
            <w:r w:rsidRPr="0089570A">
              <w:rPr>
                <w:rFonts w:ascii="Times New Roman" w:hAnsi="Times New Roman" w:cs="Times New Roman"/>
                <w:color w:val="000000"/>
                <w:kern w:val="36"/>
                <w:sz w:val="24"/>
                <w:szCs w:val="24"/>
                <w:lang w:val="en-AE" w:eastAsia="en-AE"/>
              </w:rPr>
              <w:instrText>HYPERLINK "https://www.thenationalnews.com/business/2025/11/11/uae-makes-first-digital-dirham-transaction-in-milestone-for-digital-economy/"</w:instrText>
            </w:r>
            <w:r w:rsidRPr="0089570A">
              <w:rPr>
                <w:rFonts w:ascii="Times New Roman" w:hAnsi="Times New Roman" w:cs="Times New Roman"/>
                <w:color w:val="000000"/>
                <w:kern w:val="36"/>
                <w:sz w:val="24"/>
                <w:szCs w:val="24"/>
                <w:lang w:val="en-AE" w:eastAsia="en-AE"/>
              </w:rPr>
            </w:r>
            <w:r w:rsidRPr="0089570A">
              <w:rPr>
                <w:rFonts w:ascii="Times New Roman" w:hAnsi="Times New Roman" w:cs="Times New Roman"/>
                <w:color w:val="000000"/>
                <w:kern w:val="36"/>
                <w:sz w:val="24"/>
                <w:szCs w:val="24"/>
                <w:lang w:val="en-AE" w:eastAsia="en-AE"/>
              </w:rPr>
              <w:fldChar w:fldCharType="separate"/>
            </w:r>
            <w:r w:rsidR="00B60770" w:rsidRPr="0089570A">
              <w:rPr>
                <w:rStyle w:val="Hyperlink"/>
                <w:rFonts w:ascii="Times New Roman" w:hAnsi="Times New Roman" w:cs="Times New Roman"/>
                <w:kern w:val="36"/>
                <w:sz w:val="24"/>
                <w:szCs w:val="24"/>
                <w:lang w:val="en-AE" w:eastAsia="en-AE"/>
              </w:rPr>
              <w:t>UAE makes first Digital Dirham transaction in milestone for digital economy</w:t>
            </w:r>
          </w:p>
          <w:p w14:paraId="66ADAB3A" w14:textId="77777777" w:rsidR="00A4753F" w:rsidRPr="0089570A" w:rsidRDefault="00B60770" w:rsidP="00B60770">
            <w:pPr>
              <w:pStyle w:val="NoSpacing"/>
              <w:jc w:val="both"/>
              <w:rPr>
                <w:rFonts w:ascii="Times New Roman" w:hAnsi="Times New Roman" w:cs="Times New Roman"/>
                <w:color w:val="000000"/>
                <w:kern w:val="36"/>
                <w:sz w:val="24"/>
                <w:szCs w:val="24"/>
                <w:lang w:val="en-AE" w:eastAsia="en-AE"/>
              </w:rPr>
            </w:pPr>
            <w:r w:rsidRPr="0089570A">
              <w:rPr>
                <w:rStyle w:val="Hyperlink"/>
                <w:rFonts w:ascii="Times New Roman" w:hAnsi="Times New Roman" w:cs="Times New Roman"/>
                <w:spacing w:val="-1"/>
                <w:kern w:val="36"/>
                <w:sz w:val="24"/>
                <w:szCs w:val="24"/>
                <w:lang w:val="en-AE" w:eastAsia="en-AE"/>
              </w:rPr>
              <w:t>(The National)</w:t>
            </w:r>
            <w:r w:rsidR="00CA0FE2" w:rsidRPr="0089570A">
              <w:rPr>
                <w:rFonts w:ascii="Times New Roman" w:hAnsi="Times New Roman" w:cs="Times New Roman"/>
                <w:color w:val="000000"/>
                <w:kern w:val="36"/>
                <w:sz w:val="24"/>
                <w:szCs w:val="24"/>
                <w:lang w:val="en-AE" w:eastAsia="en-AE"/>
              </w:rPr>
              <w:fldChar w:fldCharType="end"/>
            </w:r>
          </w:p>
          <w:p w14:paraId="06FBBEA3" w14:textId="41BBEF40" w:rsidR="00371903" w:rsidRPr="0089570A" w:rsidRDefault="00371903" w:rsidP="00B60770">
            <w:pPr>
              <w:pStyle w:val="NoSpacing"/>
              <w:jc w:val="both"/>
              <w:rPr>
                <w:rFonts w:ascii="Times New Roman" w:hAnsi="Times New Roman" w:cs="Times New Roman"/>
                <w:color w:val="000000"/>
                <w:spacing w:val="-1"/>
                <w:kern w:val="36"/>
                <w:sz w:val="24"/>
                <w:szCs w:val="24"/>
                <w:lang w:val="en-AE" w:eastAsia="en-AE"/>
              </w:rPr>
            </w:pP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02CD3289" w14:textId="77777777" w:rsidR="00A4753F" w:rsidRPr="0089570A" w:rsidRDefault="00A4753F" w:rsidP="00D35C2B">
            <w:pPr>
              <w:rPr>
                <w:sz w:val="24"/>
                <w:szCs w:val="24"/>
              </w:rPr>
            </w:pPr>
          </w:p>
        </w:tc>
      </w:tr>
      <w:tr w:rsidR="003E046B" w:rsidRPr="0089570A" w14:paraId="5868F60B" w14:textId="77777777" w:rsidTr="003A3181">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5C6156AE" w14:textId="6C36C7F2" w:rsidR="003E046B" w:rsidRPr="0089570A" w:rsidRDefault="003E046B" w:rsidP="00D35C2B">
            <w:pPr>
              <w:rPr>
                <w:sz w:val="24"/>
                <w:szCs w:val="24"/>
                <w:lang w:val="en-US"/>
              </w:rPr>
            </w:pPr>
            <w:r w:rsidRPr="0089570A">
              <w:rPr>
                <w:sz w:val="24"/>
                <w:szCs w:val="24"/>
                <w:lang w:val="en-US"/>
              </w:rPr>
              <w:t>2025 11 23</w:t>
            </w:r>
          </w:p>
        </w:tc>
        <w:tc>
          <w:tcPr>
            <w:tcW w:w="9979" w:type="dxa"/>
            <w:tcBorders>
              <w:top w:val="single" w:sz="4" w:space="0" w:color="auto"/>
              <w:bottom w:val="single" w:sz="4" w:space="0" w:color="auto"/>
            </w:tcBorders>
            <w:tcMar>
              <w:top w:w="29" w:type="dxa"/>
              <w:left w:w="115" w:type="dxa"/>
              <w:bottom w:w="29" w:type="dxa"/>
              <w:right w:w="115" w:type="dxa"/>
            </w:tcMar>
          </w:tcPr>
          <w:p w14:paraId="0CA1842E" w14:textId="06D5F099" w:rsidR="003E046B" w:rsidRPr="0089570A" w:rsidRDefault="003E046B" w:rsidP="00114983">
            <w:pPr>
              <w:pStyle w:val="NoSpacing"/>
              <w:jc w:val="both"/>
              <w:rPr>
                <w:rFonts w:ascii="Times New Roman" w:hAnsi="Times New Roman" w:cs="Times New Roman"/>
                <w:sz w:val="24"/>
                <w:szCs w:val="24"/>
              </w:rPr>
            </w:pPr>
            <w:r w:rsidRPr="0089570A">
              <w:rPr>
                <w:rFonts w:ascii="Times New Roman" w:hAnsi="Times New Roman" w:cs="Times New Roman"/>
                <w:sz w:val="24"/>
                <w:szCs w:val="24"/>
              </w:rPr>
              <w:t xml:space="preserve">Pasaulio banko teigimu, pagrindinių pasaulio ekonomikų sulėtėjimo poveikis JAE </w:t>
            </w:r>
            <w:hyperlink r:id="rId18" w:tgtFrame="_self" w:history="1">
              <w:r w:rsidRPr="0089570A">
                <w:rPr>
                  <w:rStyle w:val="Hyperlink"/>
                  <w:rFonts w:ascii="Times New Roman" w:eastAsiaTheme="majorEastAsia" w:hAnsi="Times New Roman" w:cs="Times New Roman"/>
                  <w:color w:val="auto"/>
                  <w:sz w:val="24"/>
                  <w:szCs w:val="24"/>
                  <w:u w:val="none"/>
                </w:rPr>
                <w:t>augimui ir eksportui</w:t>
              </w:r>
            </w:hyperlink>
            <w:r w:rsidRPr="0089570A">
              <w:rPr>
                <w:rFonts w:ascii="Times New Roman" w:hAnsi="Times New Roman" w:cs="Times New Roman"/>
                <w:sz w:val="24"/>
                <w:szCs w:val="24"/>
              </w:rPr>
              <w:t xml:space="preserve"> bus mažesnis,  nes jie santykinai mažiau dalyvauja šiose rinkose, palyginti su kitomis regiono rinkomis.</w:t>
            </w:r>
          </w:p>
          <w:p w14:paraId="1D473B03" w14:textId="77777777" w:rsidR="003E046B" w:rsidRPr="0089570A" w:rsidRDefault="003E046B" w:rsidP="00002BFB">
            <w:pPr>
              <w:pStyle w:val="NoSpacing"/>
              <w:jc w:val="both"/>
              <w:rPr>
                <w:rFonts w:ascii="Times New Roman" w:hAnsi="Times New Roman" w:cs="Times New Roman"/>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09F6586B" w14:textId="400F3ADC" w:rsidR="002A528F" w:rsidRPr="0089570A" w:rsidRDefault="00EA0CB2" w:rsidP="002A528F">
            <w:pPr>
              <w:pStyle w:val="NoSpacing"/>
              <w:jc w:val="both"/>
              <w:rPr>
                <w:rStyle w:val="Hyperlink"/>
                <w:rFonts w:ascii="Times New Roman" w:hAnsi="Times New Roman" w:cs="Times New Roman"/>
                <w:kern w:val="36"/>
                <w:sz w:val="24"/>
                <w:szCs w:val="24"/>
                <w:lang w:val="en-AE" w:eastAsia="en-AE"/>
              </w:rPr>
            </w:pPr>
            <w:r w:rsidRPr="0089570A">
              <w:rPr>
                <w:rFonts w:ascii="Times New Roman" w:hAnsi="Times New Roman" w:cs="Times New Roman"/>
                <w:color w:val="000000"/>
                <w:kern w:val="36"/>
                <w:sz w:val="24"/>
                <w:szCs w:val="24"/>
                <w:lang w:val="en-AE" w:eastAsia="en-AE"/>
              </w:rPr>
              <w:fldChar w:fldCharType="begin"/>
            </w:r>
            <w:r w:rsidRPr="0089570A">
              <w:rPr>
                <w:rFonts w:ascii="Times New Roman" w:hAnsi="Times New Roman" w:cs="Times New Roman"/>
                <w:color w:val="000000"/>
                <w:kern w:val="36"/>
                <w:sz w:val="24"/>
                <w:szCs w:val="24"/>
                <w:lang w:val="en-AE" w:eastAsia="en-AE"/>
              </w:rPr>
              <w:instrText>HYPERLINK "https://www.khaleejtimes.com/uae/uae-economy-witness-smaller-impact-compared-global-economy-slowdown"</w:instrText>
            </w:r>
            <w:r w:rsidRPr="0089570A">
              <w:rPr>
                <w:rFonts w:ascii="Times New Roman" w:hAnsi="Times New Roman" w:cs="Times New Roman"/>
                <w:color w:val="000000"/>
                <w:kern w:val="36"/>
                <w:sz w:val="24"/>
                <w:szCs w:val="24"/>
                <w:lang w:val="en-AE" w:eastAsia="en-AE"/>
              </w:rPr>
            </w:r>
            <w:r w:rsidRPr="0089570A">
              <w:rPr>
                <w:rFonts w:ascii="Times New Roman" w:hAnsi="Times New Roman" w:cs="Times New Roman"/>
                <w:color w:val="000000"/>
                <w:kern w:val="36"/>
                <w:sz w:val="24"/>
                <w:szCs w:val="24"/>
                <w:lang w:val="en-AE" w:eastAsia="en-AE"/>
              </w:rPr>
              <w:fldChar w:fldCharType="separate"/>
            </w:r>
            <w:r w:rsidR="002A528F" w:rsidRPr="0089570A">
              <w:rPr>
                <w:rStyle w:val="Hyperlink"/>
                <w:rFonts w:ascii="Times New Roman" w:hAnsi="Times New Roman" w:cs="Times New Roman"/>
                <w:kern w:val="36"/>
                <w:sz w:val="24"/>
                <w:szCs w:val="24"/>
                <w:lang w:val="en-AE" w:eastAsia="en-AE"/>
              </w:rPr>
              <w:t>UAE economy to see ‘smaller’ impact from global slowdown</w:t>
            </w:r>
          </w:p>
          <w:p w14:paraId="0B6A8373" w14:textId="77777777" w:rsidR="003E046B" w:rsidRPr="0089570A" w:rsidRDefault="002A528F" w:rsidP="002A528F">
            <w:pPr>
              <w:pStyle w:val="NoSpacing"/>
              <w:jc w:val="both"/>
              <w:rPr>
                <w:rFonts w:ascii="Times New Roman" w:hAnsi="Times New Roman" w:cs="Times New Roman"/>
                <w:color w:val="000000"/>
                <w:kern w:val="36"/>
                <w:sz w:val="24"/>
                <w:szCs w:val="24"/>
                <w:lang w:val="en-AE" w:eastAsia="en-AE"/>
              </w:rPr>
            </w:pPr>
            <w:r w:rsidRPr="0089570A">
              <w:rPr>
                <w:rStyle w:val="Hyperlink"/>
                <w:rFonts w:ascii="Times New Roman" w:hAnsi="Times New Roman" w:cs="Times New Roman"/>
                <w:kern w:val="36"/>
                <w:sz w:val="24"/>
                <w:szCs w:val="24"/>
                <w:lang w:val="en-AE" w:eastAsia="en-AE"/>
              </w:rPr>
              <w:t>(Khaleej Times)</w:t>
            </w:r>
            <w:r w:rsidR="00EA0CB2" w:rsidRPr="0089570A">
              <w:rPr>
                <w:rFonts w:ascii="Times New Roman" w:hAnsi="Times New Roman" w:cs="Times New Roman"/>
                <w:color w:val="000000"/>
                <w:kern w:val="36"/>
                <w:sz w:val="24"/>
                <w:szCs w:val="24"/>
                <w:lang w:val="en-AE" w:eastAsia="en-AE"/>
              </w:rPr>
              <w:fldChar w:fldCharType="end"/>
            </w:r>
          </w:p>
          <w:p w14:paraId="50AFA7D9" w14:textId="017B8022" w:rsidR="00002BFB" w:rsidRPr="0089570A" w:rsidRDefault="00002BFB" w:rsidP="002A528F">
            <w:pPr>
              <w:pStyle w:val="NoSpacing"/>
              <w:jc w:val="both"/>
              <w:rPr>
                <w:rFonts w:ascii="Times New Roman" w:hAnsi="Times New Roman" w:cs="Times New Roman"/>
                <w:color w:val="000000"/>
                <w:kern w:val="36"/>
                <w:sz w:val="24"/>
                <w:szCs w:val="24"/>
                <w:lang w:val="en-AE" w:eastAsia="en-AE"/>
              </w:rPr>
            </w:pP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7DC70DCA" w14:textId="77777777" w:rsidR="003E046B" w:rsidRPr="0089570A" w:rsidRDefault="003E046B" w:rsidP="00D35C2B">
            <w:pPr>
              <w:rPr>
                <w:sz w:val="24"/>
                <w:szCs w:val="24"/>
              </w:rPr>
            </w:pPr>
          </w:p>
        </w:tc>
      </w:tr>
      <w:tr w:rsidR="0022686F" w:rsidRPr="0089570A" w14:paraId="08E98BBF" w14:textId="77777777" w:rsidTr="003A3181">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19AE5E06" w14:textId="1A111A37" w:rsidR="0022686F" w:rsidRPr="0089570A" w:rsidRDefault="0022686F" w:rsidP="00D35C2B">
            <w:pPr>
              <w:rPr>
                <w:sz w:val="24"/>
                <w:szCs w:val="24"/>
                <w:lang w:val="en-US"/>
              </w:rPr>
            </w:pPr>
            <w:r w:rsidRPr="0089570A">
              <w:rPr>
                <w:sz w:val="24"/>
                <w:szCs w:val="24"/>
                <w:lang w:val="en-US"/>
              </w:rPr>
              <w:t>2025 11 24</w:t>
            </w:r>
          </w:p>
        </w:tc>
        <w:tc>
          <w:tcPr>
            <w:tcW w:w="9979" w:type="dxa"/>
            <w:tcBorders>
              <w:top w:val="single" w:sz="4" w:space="0" w:color="auto"/>
              <w:bottom w:val="single" w:sz="4" w:space="0" w:color="auto"/>
            </w:tcBorders>
            <w:tcMar>
              <w:top w:w="29" w:type="dxa"/>
              <w:left w:w="115" w:type="dxa"/>
              <w:bottom w:w="29" w:type="dxa"/>
              <w:right w:w="115" w:type="dxa"/>
            </w:tcMar>
          </w:tcPr>
          <w:p w14:paraId="68864E56" w14:textId="77777777" w:rsidR="007D1E44" w:rsidRPr="0089570A" w:rsidRDefault="007D1E44" w:rsidP="007D1E44">
            <w:pPr>
              <w:pStyle w:val="NoSpacing"/>
              <w:jc w:val="both"/>
              <w:rPr>
                <w:rFonts w:ascii="Times New Roman" w:hAnsi="Times New Roman" w:cs="Times New Roman"/>
                <w:sz w:val="24"/>
                <w:szCs w:val="24"/>
              </w:rPr>
            </w:pPr>
            <w:hyperlink r:id="rId19" w:tgtFrame="_blank" w:history="1">
              <w:r w:rsidRPr="0089570A">
                <w:rPr>
                  <w:rStyle w:val="Hyperlink"/>
                  <w:rFonts w:ascii="Times New Roman" w:eastAsiaTheme="majorEastAsia" w:hAnsi="Times New Roman" w:cs="Times New Roman"/>
                  <w:color w:val="auto"/>
                  <w:sz w:val="24"/>
                  <w:szCs w:val="24"/>
                  <w:u w:val="none"/>
                </w:rPr>
                <w:t>Dubajus pristatė</w:t>
              </w:r>
            </w:hyperlink>
            <w:r w:rsidRPr="0089570A">
              <w:rPr>
                <w:rFonts w:ascii="Times New Roman" w:hAnsi="Times New Roman" w:cs="Times New Roman"/>
                <w:sz w:val="24"/>
                <w:szCs w:val="24"/>
              </w:rPr>
              <w:t xml:space="preserve"> rekordinį 2026–2028 m. vyriausybės biudžetą, kuriame trejų metų ciklo išlaidos siekia 302,7 mlrd. AED. Pajamos turėtų sudaryti 329,2 mlrd. AED, o veiklos perteklius pasieks 5 proc. prognozuojamo 2026 m. BVP.</w:t>
            </w:r>
          </w:p>
          <w:p w14:paraId="5159CC2B" w14:textId="77777777" w:rsidR="0022686F" w:rsidRPr="0089570A" w:rsidRDefault="0022686F" w:rsidP="006B1384">
            <w:pPr>
              <w:pStyle w:val="NoSpacing"/>
              <w:jc w:val="both"/>
              <w:rPr>
                <w:rFonts w:ascii="Times New Roman" w:hAnsi="Times New Roman" w:cs="Times New Roman"/>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49A3C3BB" w14:textId="743052A9" w:rsidR="006B1384" w:rsidRPr="0089570A" w:rsidRDefault="00EF13DB" w:rsidP="006B1384">
            <w:pPr>
              <w:pStyle w:val="NoSpacing"/>
              <w:jc w:val="both"/>
              <w:rPr>
                <w:rStyle w:val="Hyperlink"/>
                <w:rFonts w:ascii="Times New Roman" w:hAnsi="Times New Roman" w:cs="Times New Roman"/>
                <w:kern w:val="36"/>
                <w:sz w:val="24"/>
                <w:szCs w:val="24"/>
                <w:lang w:val="en-AE" w:eastAsia="en-AE"/>
              </w:rPr>
            </w:pPr>
            <w:r w:rsidRPr="0089570A">
              <w:rPr>
                <w:rFonts w:ascii="Times New Roman" w:hAnsi="Times New Roman" w:cs="Times New Roman"/>
                <w:kern w:val="36"/>
                <w:sz w:val="24"/>
                <w:szCs w:val="24"/>
                <w:lang w:val="en-AE" w:eastAsia="en-AE"/>
              </w:rPr>
              <w:fldChar w:fldCharType="begin"/>
            </w:r>
            <w:r w:rsidRPr="0089570A">
              <w:rPr>
                <w:rFonts w:ascii="Times New Roman" w:hAnsi="Times New Roman" w:cs="Times New Roman"/>
                <w:kern w:val="36"/>
                <w:sz w:val="24"/>
                <w:szCs w:val="24"/>
                <w:lang w:val="en-AE" w:eastAsia="en-AE"/>
              </w:rPr>
              <w:instrText>HYPERLINK "https://www.agbi.com/economy/2025/11/dubai-approves-2026-28-budget-spend-at-84bn/"</w:instrText>
            </w:r>
            <w:r w:rsidRPr="0089570A">
              <w:rPr>
                <w:rFonts w:ascii="Times New Roman" w:hAnsi="Times New Roman" w:cs="Times New Roman"/>
                <w:kern w:val="36"/>
                <w:sz w:val="24"/>
                <w:szCs w:val="24"/>
                <w:lang w:val="en-AE" w:eastAsia="en-AE"/>
              </w:rPr>
            </w:r>
            <w:r w:rsidRPr="0089570A">
              <w:rPr>
                <w:rFonts w:ascii="Times New Roman" w:hAnsi="Times New Roman" w:cs="Times New Roman"/>
                <w:kern w:val="36"/>
                <w:sz w:val="24"/>
                <w:szCs w:val="24"/>
                <w:lang w:val="en-AE" w:eastAsia="en-AE"/>
              </w:rPr>
              <w:fldChar w:fldCharType="separate"/>
            </w:r>
            <w:r w:rsidR="006B1384" w:rsidRPr="0089570A">
              <w:rPr>
                <w:rStyle w:val="Hyperlink"/>
                <w:rFonts w:ascii="Times New Roman" w:hAnsi="Times New Roman" w:cs="Times New Roman"/>
                <w:kern w:val="36"/>
                <w:sz w:val="24"/>
                <w:szCs w:val="24"/>
                <w:lang w:val="en-AE" w:eastAsia="en-AE"/>
              </w:rPr>
              <w:t>Dubai approves 2026-28 budget spend of $82bn</w:t>
            </w:r>
          </w:p>
          <w:p w14:paraId="7CFA6C1A" w14:textId="10AAED21" w:rsidR="0022686F" w:rsidRPr="0089570A" w:rsidRDefault="006B1384" w:rsidP="006B1384">
            <w:pPr>
              <w:pStyle w:val="NoSpacing"/>
              <w:jc w:val="both"/>
              <w:rPr>
                <w:rFonts w:ascii="Times New Roman" w:hAnsi="Times New Roman" w:cs="Times New Roman"/>
                <w:color w:val="000000"/>
                <w:kern w:val="36"/>
                <w:sz w:val="24"/>
                <w:szCs w:val="24"/>
                <w:lang w:val="en-AE" w:eastAsia="en-AE"/>
              </w:rPr>
            </w:pPr>
            <w:r w:rsidRPr="0089570A">
              <w:rPr>
                <w:rStyle w:val="Hyperlink"/>
                <w:rFonts w:ascii="Times New Roman" w:hAnsi="Times New Roman" w:cs="Times New Roman"/>
                <w:kern w:val="36"/>
                <w:sz w:val="24"/>
                <w:szCs w:val="24"/>
                <w:lang w:val="en-AE" w:eastAsia="en-AE"/>
              </w:rPr>
              <w:t>(AGBI)</w:t>
            </w:r>
            <w:r w:rsidR="00EF13DB" w:rsidRPr="0089570A">
              <w:rPr>
                <w:rFonts w:ascii="Times New Roman" w:hAnsi="Times New Roman" w:cs="Times New Roman"/>
                <w:kern w:val="36"/>
                <w:sz w:val="24"/>
                <w:szCs w:val="24"/>
                <w:lang w:val="en-AE" w:eastAsia="en-AE"/>
              </w:rPr>
              <w:fldChar w:fldCharType="end"/>
            </w: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2E122386" w14:textId="77777777" w:rsidR="0022686F" w:rsidRPr="0089570A" w:rsidRDefault="0022686F" w:rsidP="00D35C2B">
            <w:pPr>
              <w:rPr>
                <w:sz w:val="24"/>
                <w:szCs w:val="24"/>
              </w:rPr>
            </w:pPr>
          </w:p>
        </w:tc>
      </w:tr>
      <w:tr w:rsidR="008F12CB" w:rsidRPr="0089570A" w14:paraId="7C568714" w14:textId="77777777" w:rsidTr="003A3181">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27405AB8" w14:textId="6A432C20" w:rsidR="008F12CB" w:rsidRPr="0089570A" w:rsidRDefault="008F12CB" w:rsidP="00D35C2B">
            <w:pPr>
              <w:rPr>
                <w:sz w:val="24"/>
                <w:szCs w:val="24"/>
                <w:lang w:val="en-US"/>
              </w:rPr>
            </w:pPr>
            <w:r w:rsidRPr="0089570A">
              <w:rPr>
                <w:sz w:val="24"/>
                <w:szCs w:val="24"/>
                <w:lang w:val="en-US"/>
              </w:rPr>
              <w:t>2025 11 24</w:t>
            </w:r>
          </w:p>
        </w:tc>
        <w:tc>
          <w:tcPr>
            <w:tcW w:w="9979" w:type="dxa"/>
            <w:tcBorders>
              <w:top w:val="single" w:sz="4" w:space="0" w:color="auto"/>
              <w:bottom w:val="single" w:sz="4" w:space="0" w:color="auto"/>
            </w:tcBorders>
            <w:tcMar>
              <w:top w:w="29" w:type="dxa"/>
              <w:left w:w="115" w:type="dxa"/>
              <w:bottom w:w="29" w:type="dxa"/>
              <w:right w:w="115" w:type="dxa"/>
            </w:tcMar>
          </w:tcPr>
          <w:p w14:paraId="6AE504E8" w14:textId="5432652D" w:rsidR="008F12CB" w:rsidRPr="0089570A" w:rsidRDefault="008F12CB" w:rsidP="00FA3866">
            <w:pPr>
              <w:pStyle w:val="NoSpacing"/>
              <w:jc w:val="both"/>
              <w:rPr>
                <w:rFonts w:ascii="Times New Roman" w:hAnsi="Times New Roman" w:cs="Times New Roman"/>
                <w:sz w:val="24"/>
                <w:szCs w:val="24"/>
              </w:rPr>
            </w:pPr>
            <w:r w:rsidRPr="0089570A">
              <w:rPr>
                <w:rFonts w:ascii="Times New Roman" w:hAnsi="Times New Roman" w:cs="Times New Roman"/>
                <w:sz w:val="24"/>
                <w:szCs w:val="24"/>
              </w:rPr>
              <w:t>ICAEW prognozuoja, kad JAE BVP 2026 m. padidės 5,6 proc., o tai sustiprins jos, kaip vienos sparčiausiai augančių Persijos įlankos ekonomikų, pozicijas. Tikimasi, kad turizmas, prekyba, logistika, nekilnojamasis turtas ir finansinės paslaugos išliks pagrindiniais šios plėtros veiksniais, kuriuos palaikys spartus gyventojų skaičiaus augimas, klesti darbo rinka ir tvari vidaus paklausa</w:t>
            </w:r>
            <w:r w:rsidR="0006516A" w:rsidRPr="0089570A">
              <w:rPr>
                <w:rFonts w:ascii="Times New Roman" w:hAnsi="Times New Roman" w:cs="Times New Roman"/>
                <w:sz w:val="24"/>
                <w:szCs w:val="24"/>
              </w:rPr>
              <w:t>.</w:t>
            </w:r>
          </w:p>
        </w:tc>
        <w:tc>
          <w:tcPr>
            <w:tcW w:w="2619" w:type="dxa"/>
            <w:tcBorders>
              <w:top w:val="single" w:sz="4" w:space="0" w:color="auto"/>
              <w:bottom w:val="single" w:sz="4" w:space="0" w:color="auto"/>
            </w:tcBorders>
            <w:tcMar>
              <w:top w:w="29" w:type="dxa"/>
              <w:left w:w="115" w:type="dxa"/>
              <w:bottom w:w="29" w:type="dxa"/>
              <w:right w:w="115" w:type="dxa"/>
            </w:tcMar>
          </w:tcPr>
          <w:p w14:paraId="254BE4BB" w14:textId="38152F3D" w:rsidR="00E6742F" w:rsidRPr="0089570A" w:rsidRDefault="00FA3866" w:rsidP="00FA3866">
            <w:pPr>
              <w:pStyle w:val="NoSpacing"/>
              <w:jc w:val="both"/>
              <w:rPr>
                <w:rStyle w:val="Hyperlink"/>
                <w:rFonts w:ascii="Times New Roman" w:hAnsi="Times New Roman" w:cs="Times New Roman"/>
                <w:kern w:val="36"/>
                <w:sz w:val="24"/>
                <w:szCs w:val="24"/>
                <w:lang w:val="en-AE" w:eastAsia="en-AE"/>
              </w:rPr>
            </w:pPr>
            <w:r w:rsidRPr="0089570A">
              <w:rPr>
                <w:rFonts w:ascii="Times New Roman" w:hAnsi="Times New Roman" w:cs="Times New Roman"/>
                <w:color w:val="000000"/>
                <w:kern w:val="36"/>
                <w:sz w:val="24"/>
                <w:szCs w:val="24"/>
                <w:lang w:val="en-AE" w:eastAsia="en-AE"/>
              </w:rPr>
              <w:fldChar w:fldCharType="begin"/>
            </w:r>
            <w:r w:rsidRPr="0089570A">
              <w:rPr>
                <w:rFonts w:ascii="Times New Roman" w:hAnsi="Times New Roman" w:cs="Times New Roman"/>
                <w:color w:val="000000"/>
                <w:kern w:val="36"/>
                <w:sz w:val="24"/>
                <w:szCs w:val="24"/>
                <w:lang w:val="en-AE" w:eastAsia="en-AE"/>
              </w:rPr>
              <w:instrText>HYPERLINK "https://www.khaleejtimes.com/business/economy/uae-poised-to-power-gccs-2026-boom-with-56-growth"</w:instrText>
            </w:r>
            <w:r w:rsidRPr="0089570A">
              <w:rPr>
                <w:rFonts w:ascii="Times New Roman" w:hAnsi="Times New Roman" w:cs="Times New Roman"/>
                <w:color w:val="000000"/>
                <w:kern w:val="36"/>
                <w:sz w:val="24"/>
                <w:szCs w:val="24"/>
                <w:lang w:val="en-AE" w:eastAsia="en-AE"/>
              </w:rPr>
            </w:r>
            <w:r w:rsidRPr="0089570A">
              <w:rPr>
                <w:rFonts w:ascii="Times New Roman" w:hAnsi="Times New Roman" w:cs="Times New Roman"/>
                <w:color w:val="000000"/>
                <w:kern w:val="36"/>
                <w:sz w:val="24"/>
                <w:szCs w:val="24"/>
                <w:lang w:val="en-AE" w:eastAsia="en-AE"/>
              </w:rPr>
              <w:fldChar w:fldCharType="separate"/>
            </w:r>
            <w:r w:rsidR="00E6742F" w:rsidRPr="0089570A">
              <w:rPr>
                <w:rStyle w:val="Hyperlink"/>
                <w:rFonts w:ascii="Times New Roman" w:hAnsi="Times New Roman" w:cs="Times New Roman"/>
                <w:kern w:val="36"/>
                <w:sz w:val="24"/>
                <w:szCs w:val="24"/>
                <w:lang w:val="en-AE" w:eastAsia="en-AE"/>
              </w:rPr>
              <w:t>UAE poised to power GCC’s 2026 boom with 5.6% growth</w:t>
            </w:r>
          </w:p>
          <w:p w14:paraId="3AB77D00" w14:textId="77777777" w:rsidR="008F12CB" w:rsidRPr="0089570A" w:rsidRDefault="00E6742F" w:rsidP="00FA3866">
            <w:pPr>
              <w:pStyle w:val="NoSpacing"/>
              <w:jc w:val="both"/>
              <w:rPr>
                <w:rFonts w:ascii="Times New Roman" w:hAnsi="Times New Roman" w:cs="Times New Roman"/>
                <w:color w:val="000000"/>
                <w:kern w:val="36"/>
                <w:sz w:val="24"/>
                <w:szCs w:val="24"/>
                <w:lang w:val="en-AE" w:eastAsia="en-AE"/>
              </w:rPr>
            </w:pPr>
            <w:r w:rsidRPr="0089570A">
              <w:rPr>
                <w:rStyle w:val="Hyperlink"/>
                <w:rFonts w:ascii="Times New Roman" w:hAnsi="Times New Roman" w:cs="Times New Roman"/>
                <w:kern w:val="36"/>
                <w:sz w:val="24"/>
                <w:szCs w:val="24"/>
                <w:lang w:val="en-AE" w:eastAsia="en-AE"/>
              </w:rPr>
              <w:t>(Khaleej Times)</w:t>
            </w:r>
            <w:r w:rsidR="00FA3866" w:rsidRPr="0089570A">
              <w:rPr>
                <w:rFonts w:ascii="Times New Roman" w:hAnsi="Times New Roman" w:cs="Times New Roman"/>
                <w:color w:val="000000"/>
                <w:kern w:val="36"/>
                <w:sz w:val="24"/>
                <w:szCs w:val="24"/>
                <w:lang w:val="en-AE" w:eastAsia="en-AE"/>
              </w:rPr>
              <w:fldChar w:fldCharType="end"/>
            </w:r>
          </w:p>
          <w:p w14:paraId="6EFA1DBB" w14:textId="2A583E38" w:rsidR="00FA3866" w:rsidRPr="0089570A" w:rsidRDefault="00FA3866" w:rsidP="00FA3866">
            <w:pPr>
              <w:pStyle w:val="NoSpacing"/>
              <w:jc w:val="both"/>
              <w:rPr>
                <w:rFonts w:ascii="Times New Roman" w:hAnsi="Times New Roman" w:cs="Times New Roman"/>
                <w:kern w:val="36"/>
                <w:sz w:val="24"/>
                <w:szCs w:val="24"/>
                <w:lang w:val="en-AE" w:eastAsia="en-AE"/>
              </w:rPr>
            </w:pP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0C538D0B" w14:textId="77777777" w:rsidR="008F12CB" w:rsidRPr="0089570A" w:rsidRDefault="008F12CB" w:rsidP="00D35C2B">
            <w:pPr>
              <w:rPr>
                <w:sz w:val="24"/>
                <w:szCs w:val="24"/>
              </w:rPr>
            </w:pPr>
          </w:p>
        </w:tc>
      </w:tr>
      <w:tr w:rsidR="00D35C2B" w:rsidRPr="0089570A" w14:paraId="05F375B8" w14:textId="77777777" w:rsidTr="003A3181">
        <w:trPr>
          <w:trHeight w:val="216"/>
        </w:trPr>
        <w:tc>
          <w:tcPr>
            <w:tcW w:w="15736" w:type="dxa"/>
            <w:gridSpan w:val="4"/>
            <w:tcMar>
              <w:top w:w="29" w:type="dxa"/>
              <w:left w:w="115" w:type="dxa"/>
              <w:bottom w:w="29" w:type="dxa"/>
              <w:right w:w="115" w:type="dxa"/>
            </w:tcMar>
          </w:tcPr>
          <w:p w14:paraId="1E14259B" w14:textId="4EE28B23" w:rsidR="00D35C2B" w:rsidRPr="0089570A" w:rsidRDefault="00D35C2B" w:rsidP="00D35C2B">
            <w:pPr>
              <w:spacing w:line="240" w:lineRule="auto"/>
              <w:rPr>
                <w:rFonts w:ascii="Times New Roman" w:hAnsi="Times New Roman"/>
                <w:b/>
                <w:sz w:val="24"/>
                <w:szCs w:val="24"/>
              </w:rPr>
            </w:pPr>
            <w:r w:rsidRPr="0089570A">
              <w:rPr>
                <w:rFonts w:ascii="Times New Roman" w:hAnsi="Times New Roman"/>
                <w:b/>
                <w:sz w:val="24"/>
                <w:szCs w:val="24"/>
              </w:rPr>
              <w:t>KITA EKONOMINIAM BENDRADARBIAVIMUI AKTUALI INFORMACIJA</w:t>
            </w:r>
          </w:p>
        </w:tc>
      </w:tr>
      <w:tr w:rsidR="002455EA" w:rsidRPr="0089570A" w14:paraId="497663B8" w14:textId="77777777" w:rsidTr="003A3181">
        <w:trPr>
          <w:trHeight w:val="385"/>
        </w:trPr>
        <w:tc>
          <w:tcPr>
            <w:tcW w:w="1579" w:type="dxa"/>
            <w:tcMar>
              <w:top w:w="29" w:type="dxa"/>
              <w:left w:w="115" w:type="dxa"/>
              <w:bottom w:w="29" w:type="dxa"/>
              <w:right w:w="115" w:type="dxa"/>
            </w:tcMar>
          </w:tcPr>
          <w:p w14:paraId="7E78905E" w14:textId="2ECF0718" w:rsidR="002455EA" w:rsidRPr="0089570A" w:rsidRDefault="00EF63EA" w:rsidP="00D35C2B">
            <w:pPr>
              <w:rPr>
                <w:color w:val="EE0000"/>
                <w:sz w:val="24"/>
                <w:szCs w:val="24"/>
              </w:rPr>
            </w:pPr>
            <w:r w:rsidRPr="0089570A">
              <w:rPr>
                <w:sz w:val="24"/>
                <w:szCs w:val="24"/>
              </w:rPr>
              <w:t>2025 11 28</w:t>
            </w:r>
          </w:p>
        </w:tc>
        <w:tc>
          <w:tcPr>
            <w:tcW w:w="9979" w:type="dxa"/>
            <w:tcMar>
              <w:top w:w="29" w:type="dxa"/>
              <w:left w:w="115" w:type="dxa"/>
              <w:bottom w:w="29" w:type="dxa"/>
              <w:right w:w="115" w:type="dxa"/>
            </w:tcMar>
          </w:tcPr>
          <w:p w14:paraId="1CE1B096" w14:textId="46CB5F2D" w:rsidR="004C2E57" w:rsidRPr="0089570A" w:rsidRDefault="004C2E57" w:rsidP="004120D3">
            <w:pPr>
              <w:pStyle w:val="NoSpacing"/>
              <w:jc w:val="both"/>
              <w:rPr>
                <w:rFonts w:ascii="Times New Roman" w:hAnsi="Times New Roman" w:cs="Times New Roman"/>
                <w:noProof/>
                <w:spacing w:val="6"/>
                <w:sz w:val="24"/>
                <w:szCs w:val="24"/>
              </w:rPr>
            </w:pPr>
            <w:r w:rsidRPr="0089570A">
              <w:rPr>
                <w:rFonts w:ascii="Times New Roman" w:hAnsi="Times New Roman" w:cs="Times New Roman"/>
                <w:noProof/>
                <w:spacing w:val="6"/>
                <w:sz w:val="24"/>
                <w:szCs w:val="24"/>
              </w:rPr>
              <w:t xml:space="preserve">Praėjusį mėnesį </w:t>
            </w:r>
            <w:r w:rsidR="00A41FD1" w:rsidRPr="0089570A">
              <w:rPr>
                <w:rFonts w:ascii="Times New Roman" w:hAnsi="Times New Roman" w:cs="Times New Roman"/>
                <w:noProof/>
                <w:spacing w:val="6"/>
                <w:sz w:val="24"/>
                <w:szCs w:val="24"/>
              </w:rPr>
              <w:t xml:space="preserve">Dubajaus </w:t>
            </w:r>
            <w:r w:rsidRPr="0089570A">
              <w:rPr>
                <w:rFonts w:ascii="Times New Roman" w:hAnsi="Times New Roman" w:cs="Times New Roman"/>
                <w:noProof/>
                <w:spacing w:val="6"/>
                <w:sz w:val="24"/>
                <w:szCs w:val="24"/>
              </w:rPr>
              <w:t>emyrato pradėta iniciatyva "Dubai Founders HQ" iki šiol jau priėmė 500 startuolių ir apie 30 partnerių, įskaitant rizikos kapitalo įmones, bankus, laisvąsias zonas, įmones, vyriausybines institucijas ir akademines institucijas.</w:t>
            </w:r>
          </w:p>
          <w:p w14:paraId="19401A60" w14:textId="56274C4F" w:rsidR="004C2E57" w:rsidRPr="0089570A" w:rsidRDefault="004C2E57" w:rsidP="004120D3">
            <w:pPr>
              <w:pStyle w:val="NoSpacing"/>
              <w:jc w:val="both"/>
              <w:rPr>
                <w:rFonts w:ascii="Times New Roman" w:hAnsi="Times New Roman" w:cs="Times New Roman"/>
                <w:noProof/>
                <w:spacing w:val="6"/>
                <w:sz w:val="24"/>
                <w:szCs w:val="24"/>
              </w:rPr>
            </w:pPr>
            <w:r w:rsidRPr="0089570A">
              <w:rPr>
                <w:rFonts w:ascii="Times New Roman" w:hAnsi="Times New Roman" w:cs="Times New Roman"/>
                <w:noProof/>
                <w:spacing w:val="6"/>
                <w:sz w:val="24"/>
                <w:szCs w:val="24"/>
              </w:rPr>
              <w:t xml:space="preserve">Bendra Dubajaus ekonomikos ir turizmo departamento (DET) ir Dubajaus skaitmeninės ekonomikos rūmų iniciatyva </w:t>
            </w:r>
            <w:hyperlink r:id="rId20" w:tgtFrame="_blank" w:tooltip="https://www.thenationalnews.com/future/technology/2024/10/22/dubai-unveils-ignyte-to-empower-100000-start-ups/" w:history="1">
              <w:r w:rsidRPr="0089570A">
                <w:rPr>
                  <w:rStyle w:val="Hyperlink"/>
                  <w:rFonts w:ascii="Times New Roman" w:eastAsiaTheme="majorEastAsia" w:hAnsi="Times New Roman" w:cs="Times New Roman"/>
                  <w:noProof/>
                  <w:color w:val="auto"/>
                  <w:spacing w:val="6"/>
                  <w:sz w:val="24"/>
                  <w:szCs w:val="24"/>
                  <w:u w:val="none"/>
                  <w:bdr w:val="none" w:sz="0" w:space="0" w:color="auto" w:frame="1"/>
                </w:rPr>
                <w:t>siekiama padėti Dubajui</w:t>
              </w:r>
            </w:hyperlink>
            <w:r w:rsidRPr="0089570A">
              <w:rPr>
                <w:rFonts w:ascii="Times New Roman" w:hAnsi="Times New Roman" w:cs="Times New Roman"/>
                <w:noProof/>
                <w:spacing w:val="6"/>
                <w:sz w:val="24"/>
                <w:szCs w:val="24"/>
              </w:rPr>
              <w:t xml:space="preserve"> pasiekti savo tikslą – 30 vienaragių – </w:t>
            </w:r>
            <w:r w:rsidRPr="0089570A">
              <w:rPr>
                <w:rFonts w:ascii="Times New Roman" w:hAnsi="Times New Roman" w:cs="Times New Roman"/>
                <w:noProof/>
                <w:spacing w:val="6"/>
                <w:sz w:val="24"/>
                <w:szCs w:val="24"/>
              </w:rPr>
              <w:lastRenderedPageBreak/>
              <w:t xml:space="preserve">startuolių, kurių vertė viršija 1 milijardą JAV dolerių – ir </w:t>
            </w:r>
            <w:r w:rsidR="00927F47" w:rsidRPr="0089570A">
              <w:rPr>
                <w:rFonts w:ascii="Times New Roman" w:hAnsi="Times New Roman" w:cs="Times New Roman"/>
                <w:noProof/>
                <w:spacing w:val="6"/>
                <w:sz w:val="24"/>
                <w:szCs w:val="24"/>
              </w:rPr>
              <w:t xml:space="preserve">iki 2033 m. </w:t>
            </w:r>
            <w:r w:rsidRPr="0089570A">
              <w:rPr>
                <w:rFonts w:ascii="Times New Roman" w:hAnsi="Times New Roman" w:cs="Times New Roman"/>
                <w:noProof/>
                <w:spacing w:val="6"/>
                <w:sz w:val="24"/>
                <w:szCs w:val="24"/>
              </w:rPr>
              <w:t xml:space="preserve">sudaryti </w:t>
            </w:r>
            <w:r w:rsidR="00927F47" w:rsidRPr="0089570A">
              <w:rPr>
                <w:rFonts w:ascii="Times New Roman" w:hAnsi="Times New Roman" w:cs="Times New Roman"/>
                <w:noProof/>
                <w:spacing w:val="6"/>
                <w:sz w:val="24"/>
                <w:szCs w:val="24"/>
              </w:rPr>
              <w:t xml:space="preserve">plėtros </w:t>
            </w:r>
            <w:r w:rsidRPr="0089570A">
              <w:rPr>
                <w:rFonts w:ascii="Times New Roman" w:hAnsi="Times New Roman" w:cs="Times New Roman"/>
                <w:noProof/>
                <w:spacing w:val="6"/>
                <w:sz w:val="24"/>
                <w:szCs w:val="24"/>
              </w:rPr>
              <w:t>sąlygas 400 mažų ir vidutinių įmonių.</w:t>
            </w:r>
          </w:p>
          <w:p w14:paraId="72476BBE" w14:textId="77777777" w:rsidR="002455EA" w:rsidRPr="0089570A" w:rsidRDefault="002455EA" w:rsidP="004120D3">
            <w:pPr>
              <w:pStyle w:val="NoSpacing"/>
              <w:jc w:val="both"/>
              <w:rPr>
                <w:rFonts w:ascii="Times New Roman" w:hAnsi="Times New Roman" w:cs="Times New Roman"/>
                <w:color w:val="EE0000"/>
                <w:sz w:val="24"/>
                <w:szCs w:val="24"/>
              </w:rPr>
            </w:pPr>
          </w:p>
        </w:tc>
        <w:tc>
          <w:tcPr>
            <w:tcW w:w="2619" w:type="dxa"/>
            <w:tcMar>
              <w:top w:w="29" w:type="dxa"/>
              <w:left w:w="115" w:type="dxa"/>
              <w:bottom w:w="29" w:type="dxa"/>
              <w:right w:w="115" w:type="dxa"/>
            </w:tcMar>
          </w:tcPr>
          <w:p w14:paraId="21763456" w14:textId="1801629D" w:rsidR="003132FC" w:rsidRPr="0089570A" w:rsidRDefault="00564E95" w:rsidP="004120D3">
            <w:pPr>
              <w:pStyle w:val="NoSpacing"/>
              <w:jc w:val="both"/>
              <w:rPr>
                <w:rStyle w:val="Hyperlink"/>
                <w:rFonts w:ascii="Times New Roman" w:hAnsi="Times New Roman" w:cs="Times New Roman"/>
                <w:kern w:val="36"/>
                <w:sz w:val="24"/>
                <w:szCs w:val="24"/>
                <w:lang w:val="en-AE" w:eastAsia="en-AE"/>
              </w:rPr>
            </w:pPr>
            <w:r w:rsidRPr="0089570A">
              <w:rPr>
                <w:rFonts w:ascii="Times New Roman" w:hAnsi="Times New Roman" w:cs="Times New Roman"/>
                <w:color w:val="000000"/>
                <w:kern w:val="36"/>
                <w:sz w:val="24"/>
                <w:szCs w:val="24"/>
                <w:lang w:val="en-AE" w:eastAsia="en-AE"/>
              </w:rPr>
              <w:lastRenderedPageBreak/>
              <w:fldChar w:fldCharType="begin"/>
            </w:r>
            <w:r w:rsidRPr="0089570A">
              <w:rPr>
                <w:rFonts w:ascii="Times New Roman" w:hAnsi="Times New Roman" w:cs="Times New Roman"/>
                <w:color w:val="000000"/>
                <w:kern w:val="36"/>
                <w:sz w:val="24"/>
                <w:szCs w:val="24"/>
                <w:lang w:val="en-AE" w:eastAsia="en-AE"/>
              </w:rPr>
              <w:instrText>HYPERLINK "https://www.thenationalnews.com/business/economy/2025/11/28/start-up-matchmaking-dubai-bets-on-tech-as-it-seeks-to-hit-30-unicorns-by-2033/"</w:instrText>
            </w:r>
            <w:r w:rsidRPr="0089570A">
              <w:rPr>
                <w:rFonts w:ascii="Times New Roman" w:hAnsi="Times New Roman" w:cs="Times New Roman"/>
                <w:color w:val="000000"/>
                <w:kern w:val="36"/>
                <w:sz w:val="24"/>
                <w:szCs w:val="24"/>
                <w:lang w:val="en-AE" w:eastAsia="en-AE"/>
              </w:rPr>
            </w:r>
            <w:r w:rsidRPr="0089570A">
              <w:rPr>
                <w:rFonts w:ascii="Times New Roman" w:hAnsi="Times New Roman" w:cs="Times New Roman"/>
                <w:color w:val="000000"/>
                <w:kern w:val="36"/>
                <w:sz w:val="24"/>
                <w:szCs w:val="24"/>
                <w:lang w:val="en-AE" w:eastAsia="en-AE"/>
              </w:rPr>
              <w:fldChar w:fldCharType="separate"/>
            </w:r>
            <w:r w:rsidR="003132FC" w:rsidRPr="0089570A">
              <w:rPr>
                <w:rStyle w:val="Hyperlink"/>
                <w:rFonts w:ascii="Times New Roman" w:hAnsi="Times New Roman" w:cs="Times New Roman"/>
                <w:kern w:val="36"/>
                <w:sz w:val="24"/>
                <w:szCs w:val="24"/>
                <w:lang w:val="en-AE" w:eastAsia="en-AE"/>
              </w:rPr>
              <w:t>Start-up matchmaking: Dubai bets on tech as it seeks to hit 30 unicorns by 2033</w:t>
            </w:r>
          </w:p>
          <w:p w14:paraId="38FD5322" w14:textId="5E48A5B3" w:rsidR="002455EA" w:rsidRPr="0089570A" w:rsidRDefault="003132FC" w:rsidP="004120D3">
            <w:pPr>
              <w:pStyle w:val="NoSpacing"/>
              <w:jc w:val="both"/>
              <w:rPr>
                <w:rFonts w:ascii="Times New Roman" w:hAnsi="Times New Roman" w:cs="Times New Roman"/>
                <w:color w:val="171717"/>
                <w:spacing w:val="-10"/>
                <w:kern w:val="36"/>
                <w:sz w:val="24"/>
                <w:szCs w:val="24"/>
                <w:lang w:val="en-AE" w:eastAsia="en-AE"/>
              </w:rPr>
            </w:pPr>
            <w:r w:rsidRPr="0089570A">
              <w:rPr>
                <w:rStyle w:val="Hyperlink"/>
                <w:rFonts w:ascii="Times New Roman" w:hAnsi="Times New Roman" w:cs="Times New Roman"/>
                <w:spacing w:val="-10"/>
                <w:kern w:val="36"/>
                <w:sz w:val="24"/>
                <w:szCs w:val="24"/>
                <w:lang w:val="en-AE" w:eastAsia="en-AE"/>
              </w:rPr>
              <w:t>(The National)</w:t>
            </w:r>
            <w:r w:rsidR="00564E95" w:rsidRPr="0089570A">
              <w:rPr>
                <w:rFonts w:ascii="Times New Roman" w:hAnsi="Times New Roman" w:cs="Times New Roman"/>
                <w:color w:val="000000"/>
                <w:kern w:val="36"/>
                <w:sz w:val="24"/>
                <w:szCs w:val="24"/>
                <w:lang w:val="en-AE" w:eastAsia="en-AE"/>
              </w:rPr>
              <w:fldChar w:fldCharType="end"/>
            </w:r>
          </w:p>
        </w:tc>
        <w:tc>
          <w:tcPr>
            <w:tcW w:w="1559" w:type="dxa"/>
            <w:tcMar>
              <w:top w:w="29" w:type="dxa"/>
              <w:left w:w="115" w:type="dxa"/>
              <w:bottom w:w="29" w:type="dxa"/>
              <w:right w:w="115" w:type="dxa"/>
            </w:tcMar>
            <w:vAlign w:val="center"/>
          </w:tcPr>
          <w:p w14:paraId="696B039C" w14:textId="77777777" w:rsidR="002455EA" w:rsidRPr="0089570A" w:rsidRDefault="002455EA" w:rsidP="00D35C2B">
            <w:pPr>
              <w:rPr>
                <w:sz w:val="24"/>
                <w:szCs w:val="24"/>
              </w:rPr>
            </w:pPr>
          </w:p>
        </w:tc>
      </w:tr>
    </w:tbl>
    <w:p w14:paraId="00CE22EF" w14:textId="77777777" w:rsidR="00C76E72" w:rsidRPr="0089570A" w:rsidRDefault="00C76E72" w:rsidP="00800D89">
      <w:pPr>
        <w:spacing w:after="0" w:line="240" w:lineRule="auto"/>
        <w:rPr>
          <w:rFonts w:asciiTheme="majorBidi" w:hAnsiTheme="majorBidi" w:cstheme="majorBidi"/>
          <w:b/>
          <w:sz w:val="24"/>
          <w:szCs w:val="24"/>
        </w:rPr>
      </w:pPr>
    </w:p>
    <w:p w14:paraId="3D6057B3" w14:textId="77777777" w:rsidR="00BD451C" w:rsidRPr="0089570A" w:rsidRDefault="00BD451C" w:rsidP="005E066B">
      <w:pPr>
        <w:spacing w:after="0" w:line="240" w:lineRule="auto"/>
        <w:jc w:val="center"/>
        <w:rPr>
          <w:rFonts w:asciiTheme="majorBidi" w:hAnsiTheme="majorBidi" w:cstheme="majorBidi"/>
          <w:b/>
          <w:sz w:val="24"/>
          <w:szCs w:val="24"/>
        </w:rPr>
      </w:pPr>
    </w:p>
    <w:p w14:paraId="7ADE3163" w14:textId="3E9C4254" w:rsidR="005E066B" w:rsidRPr="0089570A" w:rsidRDefault="00703406" w:rsidP="005E066B">
      <w:pPr>
        <w:spacing w:after="0" w:line="240" w:lineRule="auto"/>
        <w:jc w:val="center"/>
        <w:rPr>
          <w:rFonts w:asciiTheme="majorBidi" w:hAnsiTheme="majorBidi" w:cstheme="majorBidi"/>
          <w:b/>
          <w:i/>
          <w:iCs/>
          <w:sz w:val="24"/>
          <w:szCs w:val="24"/>
        </w:rPr>
      </w:pPr>
      <w:r w:rsidRPr="0089570A">
        <w:rPr>
          <w:rFonts w:asciiTheme="majorBidi" w:hAnsiTheme="majorBidi" w:cstheme="majorBidi"/>
          <w:b/>
          <w:sz w:val="24"/>
          <w:szCs w:val="24"/>
        </w:rPr>
        <w:t xml:space="preserve"> SAUDO ARABIJA</w:t>
      </w:r>
    </w:p>
    <w:p w14:paraId="3919A471" w14:textId="77777777" w:rsidR="005E066B" w:rsidRPr="0089570A" w:rsidRDefault="005E066B" w:rsidP="005E066B">
      <w:pPr>
        <w:spacing w:after="0" w:line="240" w:lineRule="auto"/>
        <w:jc w:val="center"/>
        <w:rPr>
          <w:rFonts w:asciiTheme="majorBidi" w:hAnsiTheme="majorBidi" w:cstheme="majorBidi"/>
          <w:b/>
          <w:bCs/>
          <w:sz w:val="24"/>
          <w:szCs w:val="24"/>
        </w:rPr>
      </w:pPr>
    </w:p>
    <w:p w14:paraId="7F2E70C6" w14:textId="77777777" w:rsidR="005E066B" w:rsidRPr="0089570A" w:rsidRDefault="005E066B" w:rsidP="005E066B">
      <w:pPr>
        <w:spacing w:after="0" w:line="240" w:lineRule="auto"/>
        <w:jc w:val="center"/>
        <w:rPr>
          <w:rFonts w:asciiTheme="majorBidi" w:hAnsiTheme="majorBidi" w:cstheme="majorBidi"/>
          <w:sz w:val="24"/>
          <w:szCs w:val="24"/>
        </w:rPr>
      </w:pPr>
    </w:p>
    <w:tbl>
      <w:tblPr>
        <w:tblW w:w="54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9"/>
        <w:gridCol w:w="9979"/>
        <w:gridCol w:w="208"/>
        <w:gridCol w:w="2411"/>
        <w:gridCol w:w="1559"/>
      </w:tblGrid>
      <w:tr w:rsidR="005E066B" w:rsidRPr="0089570A" w14:paraId="6A3BB7D4" w14:textId="77777777" w:rsidTr="002A2CBB">
        <w:trPr>
          <w:trHeight w:val="385"/>
        </w:trPr>
        <w:tc>
          <w:tcPr>
            <w:tcW w:w="1579" w:type="dxa"/>
            <w:tcMar>
              <w:top w:w="29" w:type="dxa"/>
              <w:left w:w="115" w:type="dxa"/>
              <w:bottom w:w="29" w:type="dxa"/>
              <w:right w:w="115" w:type="dxa"/>
            </w:tcMar>
          </w:tcPr>
          <w:p w14:paraId="33A956E3" w14:textId="77777777" w:rsidR="005E066B" w:rsidRPr="0089570A" w:rsidRDefault="005E066B" w:rsidP="002A2CBB">
            <w:pPr>
              <w:pStyle w:val="Heading1"/>
              <w:spacing w:after="0" w:line="240" w:lineRule="auto"/>
              <w:rPr>
                <w:rFonts w:asciiTheme="majorBidi" w:hAnsiTheme="majorBidi" w:cstheme="majorBidi"/>
                <w:b/>
                <w:bCs/>
                <w:color w:val="auto"/>
                <w:sz w:val="24"/>
                <w:szCs w:val="24"/>
                <w:lang w:val="lt-LT"/>
              </w:rPr>
            </w:pPr>
            <w:r w:rsidRPr="0089570A">
              <w:rPr>
                <w:rFonts w:asciiTheme="majorBidi" w:hAnsiTheme="majorBidi" w:cstheme="majorBidi"/>
                <w:b/>
                <w:bCs/>
                <w:color w:val="auto"/>
                <w:sz w:val="24"/>
                <w:szCs w:val="24"/>
                <w:lang w:val="lt-LT"/>
              </w:rPr>
              <w:t>Data</w:t>
            </w:r>
          </w:p>
        </w:tc>
        <w:tc>
          <w:tcPr>
            <w:tcW w:w="9979" w:type="dxa"/>
            <w:tcMar>
              <w:top w:w="29" w:type="dxa"/>
              <w:left w:w="115" w:type="dxa"/>
              <w:bottom w:w="29" w:type="dxa"/>
              <w:right w:w="115" w:type="dxa"/>
            </w:tcMar>
            <w:vAlign w:val="center"/>
          </w:tcPr>
          <w:p w14:paraId="02771F28" w14:textId="77777777" w:rsidR="005E066B" w:rsidRPr="0089570A" w:rsidRDefault="005E066B" w:rsidP="002A2CBB">
            <w:pPr>
              <w:pStyle w:val="Heading1"/>
              <w:spacing w:after="0" w:line="240" w:lineRule="auto"/>
              <w:rPr>
                <w:rFonts w:asciiTheme="majorBidi" w:hAnsiTheme="majorBidi" w:cstheme="majorBidi"/>
                <w:b/>
                <w:bCs/>
                <w:color w:val="auto"/>
                <w:sz w:val="24"/>
                <w:szCs w:val="24"/>
                <w:lang w:val="lt-LT"/>
              </w:rPr>
            </w:pPr>
            <w:r w:rsidRPr="0089570A">
              <w:rPr>
                <w:rFonts w:asciiTheme="majorBidi" w:hAnsiTheme="majorBidi" w:cstheme="majorBidi"/>
                <w:b/>
                <w:bCs/>
                <w:color w:val="auto"/>
                <w:sz w:val="24"/>
                <w:szCs w:val="24"/>
                <w:lang w:val="lt-LT"/>
              </w:rPr>
              <w:t>Pateikiamos informacijos apibendrinimas</w:t>
            </w:r>
          </w:p>
        </w:tc>
        <w:tc>
          <w:tcPr>
            <w:tcW w:w="2619" w:type="dxa"/>
            <w:gridSpan w:val="2"/>
            <w:tcMar>
              <w:top w:w="29" w:type="dxa"/>
              <w:left w:w="115" w:type="dxa"/>
              <w:bottom w:w="29" w:type="dxa"/>
              <w:right w:w="115" w:type="dxa"/>
            </w:tcMar>
            <w:vAlign w:val="center"/>
          </w:tcPr>
          <w:p w14:paraId="2EF2E918" w14:textId="77777777" w:rsidR="005E066B" w:rsidRPr="0089570A" w:rsidRDefault="005E066B" w:rsidP="002A2CBB">
            <w:pPr>
              <w:pStyle w:val="Heading1"/>
              <w:spacing w:after="0" w:line="240" w:lineRule="auto"/>
              <w:rPr>
                <w:rFonts w:asciiTheme="majorBidi" w:hAnsiTheme="majorBidi" w:cstheme="majorBidi"/>
                <w:b/>
                <w:bCs/>
                <w:color w:val="auto"/>
                <w:sz w:val="24"/>
                <w:szCs w:val="24"/>
                <w:lang w:val="lt-LT"/>
              </w:rPr>
            </w:pPr>
            <w:r w:rsidRPr="0089570A">
              <w:rPr>
                <w:rFonts w:asciiTheme="majorBidi" w:hAnsiTheme="majorBidi" w:cstheme="majorBidi"/>
                <w:b/>
                <w:bCs/>
                <w:color w:val="auto"/>
                <w:sz w:val="24"/>
                <w:szCs w:val="24"/>
                <w:lang w:val="lt-LT"/>
              </w:rPr>
              <w:t>Informacijos šaltinis</w:t>
            </w:r>
          </w:p>
        </w:tc>
        <w:tc>
          <w:tcPr>
            <w:tcW w:w="1559" w:type="dxa"/>
            <w:tcMar>
              <w:top w:w="29" w:type="dxa"/>
              <w:left w:w="115" w:type="dxa"/>
              <w:bottom w:w="29" w:type="dxa"/>
              <w:right w:w="115" w:type="dxa"/>
            </w:tcMar>
            <w:vAlign w:val="center"/>
          </w:tcPr>
          <w:p w14:paraId="37E513F7" w14:textId="77777777" w:rsidR="005E066B" w:rsidRPr="0089570A" w:rsidRDefault="005E066B" w:rsidP="002A2CBB">
            <w:pPr>
              <w:pStyle w:val="Heading1"/>
              <w:spacing w:after="0" w:line="240" w:lineRule="auto"/>
              <w:rPr>
                <w:rFonts w:asciiTheme="majorBidi" w:hAnsiTheme="majorBidi" w:cstheme="majorBidi"/>
                <w:b/>
                <w:bCs/>
                <w:color w:val="auto"/>
                <w:sz w:val="24"/>
                <w:szCs w:val="24"/>
                <w:lang w:val="lt-LT"/>
              </w:rPr>
            </w:pPr>
            <w:r w:rsidRPr="0089570A">
              <w:rPr>
                <w:rFonts w:asciiTheme="majorBidi" w:hAnsiTheme="majorBidi" w:cstheme="majorBidi"/>
                <w:b/>
                <w:bCs/>
                <w:color w:val="auto"/>
                <w:sz w:val="24"/>
                <w:szCs w:val="24"/>
                <w:lang w:val="lt-LT"/>
              </w:rPr>
              <w:t>Pastabos</w:t>
            </w:r>
          </w:p>
        </w:tc>
      </w:tr>
      <w:tr w:rsidR="00FF74D0" w:rsidRPr="0089570A" w14:paraId="5BABE8D1" w14:textId="77777777" w:rsidTr="00633068">
        <w:trPr>
          <w:trHeight w:val="234"/>
        </w:trPr>
        <w:tc>
          <w:tcPr>
            <w:tcW w:w="15736" w:type="dxa"/>
            <w:gridSpan w:val="5"/>
            <w:tcMar>
              <w:top w:w="29" w:type="dxa"/>
              <w:left w:w="115" w:type="dxa"/>
              <w:bottom w:w="29" w:type="dxa"/>
              <w:right w:w="115" w:type="dxa"/>
            </w:tcMar>
          </w:tcPr>
          <w:p w14:paraId="085FBB95" w14:textId="4964FA83" w:rsidR="00FF74D0" w:rsidRPr="0089570A" w:rsidRDefault="00FF74D0" w:rsidP="00633068">
            <w:pPr>
              <w:spacing w:line="240" w:lineRule="auto"/>
              <w:rPr>
                <w:rFonts w:ascii="Times New Roman" w:hAnsi="Times New Roman"/>
                <w:b/>
                <w:sz w:val="24"/>
                <w:szCs w:val="24"/>
              </w:rPr>
            </w:pPr>
            <w:r w:rsidRPr="0089570A">
              <w:rPr>
                <w:rFonts w:ascii="Times New Roman" w:hAnsi="Times New Roman"/>
                <w:b/>
                <w:sz w:val="24"/>
                <w:szCs w:val="24"/>
              </w:rPr>
              <w:t>LIETUVOS EKSPORTUOTOJAMS AKTUALI INFORMACIJA</w:t>
            </w:r>
          </w:p>
        </w:tc>
      </w:tr>
      <w:tr w:rsidR="001D5641" w:rsidRPr="0089570A" w14:paraId="4A93D47C" w14:textId="77777777" w:rsidTr="00633068">
        <w:trPr>
          <w:trHeight w:val="234"/>
        </w:trPr>
        <w:tc>
          <w:tcPr>
            <w:tcW w:w="1579" w:type="dxa"/>
            <w:tcMar>
              <w:top w:w="29" w:type="dxa"/>
              <w:left w:w="115" w:type="dxa"/>
              <w:bottom w:w="29" w:type="dxa"/>
              <w:right w:w="115" w:type="dxa"/>
            </w:tcMar>
          </w:tcPr>
          <w:p w14:paraId="2D346256" w14:textId="5FC2ED6E" w:rsidR="001D5641" w:rsidRPr="0089570A" w:rsidRDefault="001D5641" w:rsidP="00633068">
            <w:pPr>
              <w:rPr>
                <w:sz w:val="24"/>
                <w:szCs w:val="24"/>
              </w:rPr>
            </w:pPr>
            <w:r w:rsidRPr="0089570A">
              <w:rPr>
                <w:sz w:val="24"/>
                <w:szCs w:val="24"/>
              </w:rPr>
              <w:t>2025</w:t>
            </w:r>
            <w:r w:rsidR="00A26CC9" w:rsidRPr="0089570A">
              <w:rPr>
                <w:sz w:val="24"/>
                <w:szCs w:val="24"/>
              </w:rPr>
              <w:t xml:space="preserve"> 11 04</w:t>
            </w:r>
          </w:p>
        </w:tc>
        <w:tc>
          <w:tcPr>
            <w:tcW w:w="9979" w:type="dxa"/>
            <w:tcMar>
              <w:top w:w="29" w:type="dxa"/>
              <w:left w:w="115" w:type="dxa"/>
              <w:bottom w:w="29" w:type="dxa"/>
              <w:right w:w="115" w:type="dxa"/>
            </w:tcMar>
          </w:tcPr>
          <w:p w14:paraId="34757C51" w14:textId="77777777" w:rsidR="00E05047" w:rsidRPr="0089570A" w:rsidRDefault="00E05047" w:rsidP="00E05047">
            <w:pPr>
              <w:pStyle w:val="NoSpacing"/>
              <w:jc w:val="both"/>
              <w:rPr>
                <w:rFonts w:ascii="Times New Roman" w:hAnsi="Times New Roman" w:cs="Times New Roman"/>
                <w:noProof/>
                <w:sz w:val="24"/>
                <w:szCs w:val="24"/>
              </w:rPr>
            </w:pPr>
            <w:r w:rsidRPr="0089570A">
              <w:rPr>
                <w:rFonts w:ascii="Times New Roman" w:hAnsi="Times New Roman" w:cs="Times New Roman"/>
                <w:noProof/>
                <w:sz w:val="24"/>
                <w:szCs w:val="24"/>
              </w:rPr>
              <w:t xml:space="preserve">Sezoniškai pakoreguotas </w:t>
            </w:r>
            <w:hyperlink r:id="rId21" w:history="1">
              <w:r w:rsidRPr="0089570A">
                <w:rPr>
                  <w:rStyle w:val="Hyperlink"/>
                  <w:rFonts w:ascii="Times New Roman" w:eastAsiaTheme="majorEastAsia" w:hAnsi="Times New Roman" w:cs="Times New Roman"/>
                  <w:noProof/>
                  <w:color w:val="auto"/>
                  <w:sz w:val="24"/>
                  <w:szCs w:val="24"/>
                  <w:u w:val="none"/>
                </w:rPr>
                <w:t>"Riyad Bank"</w:t>
              </w:r>
            </w:hyperlink>
            <w:r w:rsidRPr="0089570A">
              <w:rPr>
                <w:rFonts w:ascii="Times New Roman" w:hAnsi="Times New Roman" w:cs="Times New Roman"/>
                <w:noProof/>
                <w:sz w:val="24"/>
                <w:szCs w:val="24"/>
              </w:rPr>
              <w:t xml:space="preserve"> Saudo Arabijos pirkimų vadybininkų indeksas praėjusį mėnesį pakilo iki 60,2 nuo 57,8 rugsėjį. Didesnis nei 50 PMI rodiklis reiškia augimą, o mažesnis nei 50 rodo susitraukimą.  </w:t>
            </w:r>
          </w:p>
          <w:p w14:paraId="1A2EF197" w14:textId="4E9A153B" w:rsidR="00E05047" w:rsidRPr="0089570A" w:rsidRDefault="00E05047" w:rsidP="00E05047">
            <w:pPr>
              <w:pStyle w:val="NoSpacing"/>
              <w:jc w:val="both"/>
              <w:rPr>
                <w:rFonts w:ascii="Times New Roman" w:hAnsi="Times New Roman" w:cs="Times New Roman"/>
                <w:noProof/>
                <w:sz w:val="24"/>
                <w:szCs w:val="24"/>
              </w:rPr>
            </w:pPr>
            <w:r w:rsidRPr="0089570A">
              <w:rPr>
                <w:rFonts w:ascii="Times New Roman" w:hAnsi="Times New Roman" w:cs="Times New Roman"/>
                <w:noProof/>
                <w:sz w:val="24"/>
                <w:szCs w:val="24"/>
              </w:rPr>
              <w:t xml:space="preserve">Gerėjimo tempas yra antras sparčiausias augimas nuo 2014 m. rugsėjo, </w:t>
            </w:r>
            <w:r w:rsidR="00A144F4" w:rsidRPr="0089570A">
              <w:rPr>
                <w:rFonts w:ascii="Times New Roman" w:hAnsi="Times New Roman" w:cs="Times New Roman"/>
                <w:noProof/>
                <w:sz w:val="24"/>
                <w:szCs w:val="24"/>
              </w:rPr>
              <w:t>ir</w:t>
            </w:r>
            <w:r w:rsidRPr="0089570A">
              <w:rPr>
                <w:rFonts w:ascii="Times New Roman" w:hAnsi="Times New Roman" w:cs="Times New Roman"/>
                <w:noProof/>
                <w:sz w:val="24"/>
                <w:szCs w:val="24"/>
              </w:rPr>
              <w:t xml:space="preserve"> tik 2025 m. sausį augimas</w:t>
            </w:r>
            <w:r w:rsidR="00A144F4" w:rsidRPr="0089570A">
              <w:rPr>
                <w:rFonts w:ascii="Times New Roman" w:hAnsi="Times New Roman" w:cs="Times New Roman"/>
                <w:noProof/>
                <w:sz w:val="24"/>
                <w:szCs w:val="24"/>
              </w:rPr>
              <w:t xml:space="preserve"> buvo didesnis.</w:t>
            </w:r>
          </w:p>
          <w:p w14:paraId="4DAD3896" w14:textId="77777777" w:rsidR="001D5641" w:rsidRPr="0089570A" w:rsidRDefault="001D5641" w:rsidP="00E05047">
            <w:pPr>
              <w:pStyle w:val="NoSpacing"/>
              <w:jc w:val="both"/>
              <w:rPr>
                <w:rFonts w:ascii="Times New Roman" w:hAnsi="Times New Roman" w:cs="Times New Roman"/>
                <w:color w:val="EE0000"/>
                <w:sz w:val="24"/>
                <w:szCs w:val="24"/>
              </w:rPr>
            </w:pPr>
          </w:p>
        </w:tc>
        <w:tc>
          <w:tcPr>
            <w:tcW w:w="2619" w:type="dxa"/>
            <w:gridSpan w:val="2"/>
            <w:tcBorders>
              <w:bottom w:val="single" w:sz="4" w:space="0" w:color="auto"/>
            </w:tcBorders>
            <w:tcMar>
              <w:top w:w="29" w:type="dxa"/>
              <w:left w:w="115" w:type="dxa"/>
              <w:bottom w:w="29" w:type="dxa"/>
              <w:right w:w="115" w:type="dxa"/>
            </w:tcMar>
          </w:tcPr>
          <w:p w14:paraId="1DEEB02D" w14:textId="7C289CE6" w:rsidR="00E05047" w:rsidRPr="0089570A" w:rsidRDefault="0051772A" w:rsidP="00E05047">
            <w:pPr>
              <w:pStyle w:val="NoSpacing"/>
              <w:jc w:val="both"/>
              <w:rPr>
                <w:rStyle w:val="Hyperlink"/>
                <w:rFonts w:ascii="Times New Roman" w:hAnsi="Times New Roman" w:cs="Times New Roman"/>
                <w:kern w:val="36"/>
                <w:sz w:val="24"/>
                <w:szCs w:val="24"/>
                <w:lang w:val="en-AE" w:eastAsia="en-AE"/>
              </w:rPr>
            </w:pPr>
            <w:r w:rsidRPr="0089570A">
              <w:rPr>
                <w:rFonts w:ascii="Times New Roman" w:hAnsi="Times New Roman" w:cs="Times New Roman"/>
                <w:kern w:val="36"/>
                <w:sz w:val="24"/>
                <w:szCs w:val="24"/>
                <w:lang w:val="en-AE" w:eastAsia="en-AE"/>
              </w:rPr>
              <w:fldChar w:fldCharType="begin"/>
            </w:r>
            <w:r w:rsidRPr="0089570A">
              <w:rPr>
                <w:rFonts w:ascii="Times New Roman" w:hAnsi="Times New Roman" w:cs="Times New Roman"/>
                <w:kern w:val="36"/>
                <w:sz w:val="24"/>
                <w:szCs w:val="24"/>
                <w:lang w:val="en-AE" w:eastAsia="en-AE"/>
              </w:rPr>
              <w:instrText>HYPERLINK "https://www.agbi.com/economy/2025/11/strong-non-oil-growth-in-saudi-arabia-and-kuwait/"</w:instrText>
            </w:r>
            <w:r w:rsidRPr="0089570A">
              <w:rPr>
                <w:rFonts w:ascii="Times New Roman" w:hAnsi="Times New Roman" w:cs="Times New Roman"/>
                <w:kern w:val="36"/>
                <w:sz w:val="24"/>
                <w:szCs w:val="24"/>
                <w:lang w:val="en-AE" w:eastAsia="en-AE"/>
              </w:rPr>
            </w:r>
            <w:r w:rsidRPr="0089570A">
              <w:rPr>
                <w:rFonts w:ascii="Times New Roman" w:hAnsi="Times New Roman" w:cs="Times New Roman"/>
                <w:kern w:val="36"/>
                <w:sz w:val="24"/>
                <w:szCs w:val="24"/>
                <w:lang w:val="en-AE" w:eastAsia="en-AE"/>
              </w:rPr>
              <w:fldChar w:fldCharType="separate"/>
            </w:r>
            <w:r w:rsidR="00E05047" w:rsidRPr="0089570A">
              <w:rPr>
                <w:rStyle w:val="Hyperlink"/>
                <w:rFonts w:ascii="Times New Roman" w:hAnsi="Times New Roman" w:cs="Times New Roman"/>
                <w:kern w:val="36"/>
                <w:sz w:val="24"/>
                <w:szCs w:val="24"/>
                <w:lang w:val="en-AE" w:eastAsia="en-AE"/>
              </w:rPr>
              <w:t>Strong non-oil growth in Saudi Arabia and Kuwait</w:t>
            </w:r>
          </w:p>
          <w:p w14:paraId="0960A6F1" w14:textId="04AA85F9" w:rsidR="001D5641" w:rsidRPr="0089570A" w:rsidRDefault="00E05047" w:rsidP="00E05047">
            <w:pPr>
              <w:pStyle w:val="NoSpacing"/>
              <w:jc w:val="both"/>
              <w:rPr>
                <w:rFonts w:ascii="Times New Roman" w:hAnsi="Times New Roman" w:cs="Times New Roman"/>
                <w:sz w:val="24"/>
                <w:szCs w:val="24"/>
              </w:rPr>
            </w:pPr>
            <w:r w:rsidRPr="0089570A">
              <w:rPr>
                <w:rStyle w:val="Hyperlink"/>
                <w:rFonts w:ascii="Times New Roman" w:hAnsi="Times New Roman" w:cs="Times New Roman"/>
                <w:sz w:val="24"/>
                <w:szCs w:val="24"/>
              </w:rPr>
              <w:t>(AGBI)</w:t>
            </w:r>
            <w:r w:rsidR="0051772A" w:rsidRPr="0089570A">
              <w:rPr>
                <w:rFonts w:ascii="Times New Roman" w:hAnsi="Times New Roman" w:cs="Times New Roman"/>
                <w:kern w:val="36"/>
                <w:sz w:val="24"/>
                <w:szCs w:val="24"/>
                <w:lang w:val="en-AE" w:eastAsia="en-AE"/>
              </w:rPr>
              <w:fldChar w:fldCharType="end"/>
            </w:r>
          </w:p>
        </w:tc>
        <w:tc>
          <w:tcPr>
            <w:tcW w:w="1559" w:type="dxa"/>
            <w:tcMar>
              <w:top w:w="29" w:type="dxa"/>
              <w:left w:w="115" w:type="dxa"/>
              <w:bottom w:w="29" w:type="dxa"/>
              <w:right w:w="115" w:type="dxa"/>
            </w:tcMar>
          </w:tcPr>
          <w:p w14:paraId="5BF113DC" w14:textId="77777777" w:rsidR="001D5641" w:rsidRPr="0089570A" w:rsidRDefault="001D5641" w:rsidP="00633068">
            <w:pPr>
              <w:rPr>
                <w:color w:val="EE0000"/>
                <w:sz w:val="24"/>
                <w:szCs w:val="24"/>
              </w:rPr>
            </w:pPr>
          </w:p>
        </w:tc>
      </w:tr>
      <w:tr w:rsidR="007E5B8E" w:rsidRPr="0089570A" w14:paraId="7CBA5CFF" w14:textId="77777777" w:rsidTr="00633068">
        <w:trPr>
          <w:trHeight w:val="234"/>
        </w:trPr>
        <w:tc>
          <w:tcPr>
            <w:tcW w:w="1579" w:type="dxa"/>
            <w:tcMar>
              <w:top w:w="29" w:type="dxa"/>
              <w:left w:w="115" w:type="dxa"/>
              <w:bottom w:w="29" w:type="dxa"/>
              <w:right w:w="115" w:type="dxa"/>
            </w:tcMar>
          </w:tcPr>
          <w:p w14:paraId="0B6B76E9" w14:textId="256EDBAC" w:rsidR="007E5B8E" w:rsidRPr="0089570A" w:rsidRDefault="007E5B8E" w:rsidP="00633068">
            <w:pPr>
              <w:rPr>
                <w:sz w:val="24"/>
                <w:szCs w:val="24"/>
              </w:rPr>
            </w:pPr>
            <w:r w:rsidRPr="0089570A">
              <w:rPr>
                <w:sz w:val="24"/>
                <w:szCs w:val="24"/>
              </w:rPr>
              <w:t>2025 11 25</w:t>
            </w:r>
          </w:p>
        </w:tc>
        <w:tc>
          <w:tcPr>
            <w:tcW w:w="9979" w:type="dxa"/>
            <w:tcMar>
              <w:top w:w="29" w:type="dxa"/>
              <w:left w:w="115" w:type="dxa"/>
              <w:bottom w:w="29" w:type="dxa"/>
              <w:right w:w="115" w:type="dxa"/>
            </w:tcMar>
          </w:tcPr>
          <w:p w14:paraId="28EE16F9" w14:textId="08E3BA31" w:rsidR="007E5B8E" w:rsidRPr="0089570A" w:rsidRDefault="007E5B8E" w:rsidP="00DD17D9">
            <w:pPr>
              <w:pStyle w:val="NoSpacing"/>
              <w:jc w:val="both"/>
              <w:rPr>
                <w:rFonts w:ascii="Times New Roman" w:hAnsi="Times New Roman" w:cs="Times New Roman"/>
                <w:sz w:val="24"/>
                <w:szCs w:val="24"/>
              </w:rPr>
            </w:pPr>
            <w:r w:rsidRPr="0089570A">
              <w:rPr>
                <w:rFonts w:ascii="Times New Roman" w:hAnsi="Times New Roman" w:cs="Times New Roman"/>
                <w:sz w:val="24"/>
                <w:szCs w:val="24"/>
                <w:shd w:val="clear" w:color="auto" w:fill="FFFFFF"/>
              </w:rPr>
              <w:t>Saudo Arabijos ne naftos eksportas, įskaitant reeksportą, 2025 m. rugsėjį, palyginti su tuo pačiu laikotarpiu 2024 m., išaugo 21,7 proc. Bendroji statistikos institucija (</w:t>
            </w:r>
            <w:hyperlink r:id="rId22" w:tgtFrame="_blank" w:history="1">
              <w:r w:rsidRPr="0089570A">
                <w:rPr>
                  <w:rStyle w:val="s1"/>
                  <w:rFonts w:ascii="Times New Roman" w:eastAsiaTheme="majorEastAsia" w:hAnsi="Times New Roman" w:cs="Times New Roman"/>
                  <w:sz w:val="24"/>
                  <w:szCs w:val="24"/>
                  <w:bdr w:val="none" w:sz="0" w:space="0" w:color="auto" w:frame="1"/>
                  <w:shd w:val="clear" w:color="auto" w:fill="FFFFFF"/>
                </w:rPr>
                <w:t xml:space="preserve">GASTAT) </w:t>
              </w:r>
            </w:hyperlink>
            <w:r w:rsidRPr="0089570A">
              <w:rPr>
                <w:rFonts w:ascii="Times New Roman" w:hAnsi="Times New Roman" w:cs="Times New Roman"/>
                <w:sz w:val="24"/>
                <w:szCs w:val="24"/>
                <w:shd w:val="clear" w:color="auto" w:fill="FFFFFF"/>
              </w:rPr>
              <w:t>paskelbė 2025 m. rugsėjo mėn. ir tų pačių metų trečiojo ketvirčio (3 ketvirčio) tarptautinės prekybos prekėmis biuletenius.</w:t>
            </w:r>
          </w:p>
          <w:p w14:paraId="34BD86C3" w14:textId="77777777" w:rsidR="007E5B8E" w:rsidRPr="0089570A" w:rsidRDefault="007E5B8E" w:rsidP="00DD17D9">
            <w:pPr>
              <w:pStyle w:val="NoSpacing"/>
              <w:jc w:val="both"/>
              <w:rPr>
                <w:rFonts w:ascii="Times New Roman" w:hAnsi="Times New Roman" w:cs="Times New Roman"/>
                <w:noProof/>
                <w:sz w:val="24"/>
                <w:szCs w:val="24"/>
              </w:rPr>
            </w:pPr>
          </w:p>
        </w:tc>
        <w:tc>
          <w:tcPr>
            <w:tcW w:w="2619" w:type="dxa"/>
            <w:gridSpan w:val="2"/>
            <w:tcBorders>
              <w:bottom w:val="single" w:sz="4" w:space="0" w:color="auto"/>
            </w:tcBorders>
            <w:tcMar>
              <w:top w:w="29" w:type="dxa"/>
              <w:left w:w="115" w:type="dxa"/>
              <w:bottom w:w="29" w:type="dxa"/>
              <w:right w:w="115" w:type="dxa"/>
            </w:tcMar>
          </w:tcPr>
          <w:p w14:paraId="1EBFD51A" w14:textId="1E8DFE6C" w:rsidR="00753F8B" w:rsidRPr="0089570A" w:rsidRDefault="0078258A" w:rsidP="00DD17D9">
            <w:pPr>
              <w:pStyle w:val="NoSpacing"/>
              <w:jc w:val="both"/>
              <w:rPr>
                <w:rStyle w:val="Hyperlink"/>
                <w:rFonts w:ascii="Times New Roman" w:hAnsi="Times New Roman" w:cs="Times New Roman"/>
                <w:kern w:val="36"/>
                <w:sz w:val="24"/>
                <w:szCs w:val="24"/>
                <w:lang w:val="en-AE" w:eastAsia="en-AE"/>
              </w:rPr>
            </w:pPr>
            <w:r w:rsidRPr="0089570A">
              <w:rPr>
                <w:rFonts w:ascii="Times New Roman" w:hAnsi="Times New Roman" w:cs="Times New Roman"/>
                <w:color w:val="212224"/>
                <w:kern w:val="36"/>
                <w:sz w:val="24"/>
                <w:szCs w:val="24"/>
                <w:lang w:val="en-AE" w:eastAsia="en-AE"/>
              </w:rPr>
              <w:fldChar w:fldCharType="begin"/>
            </w:r>
            <w:r w:rsidRPr="0089570A">
              <w:rPr>
                <w:rFonts w:ascii="Times New Roman" w:hAnsi="Times New Roman" w:cs="Times New Roman"/>
                <w:color w:val="212224"/>
                <w:kern w:val="36"/>
                <w:sz w:val="24"/>
                <w:szCs w:val="24"/>
                <w:lang w:val="en-AE" w:eastAsia="en-AE"/>
              </w:rPr>
              <w:instrText>HYPERLINK "https://economymiddleeast.com/news/saudi-arabias-non-oil-exports-surge-21-7-percent-in-september-2025-as-china-remains-key-trading-partner/"</w:instrText>
            </w:r>
            <w:r w:rsidRPr="0089570A">
              <w:rPr>
                <w:rFonts w:ascii="Times New Roman" w:hAnsi="Times New Roman" w:cs="Times New Roman"/>
                <w:color w:val="212224"/>
                <w:kern w:val="36"/>
                <w:sz w:val="24"/>
                <w:szCs w:val="24"/>
                <w:lang w:val="en-AE" w:eastAsia="en-AE"/>
              </w:rPr>
            </w:r>
            <w:r w:rsidRPr="0089570A">
              <w:rPr>
                <w:rFonts w:ascii="Times New Roman" w:hAnsi="Times New Roman" w:cs="Times New Roman"/>
                <w:color w:val="212224"/>
                <w:kern w:val="36"/>
                <w:sz w:val="24"/>
                <w:szCs w:val="24"/>
                <w:lang w:val="en-AE" w:eastAsia="en-AE"/>
              </w:rPr>
              <w:fldChar w:fldCharType="separate"/>
            </w:r>
            <w:r w:rsidR="00753F8B" w:rsidRPr="0089570A">
              <w:rPr>
                <w:rStyle w:val="Hyperlink"/>
                <w:rFonts w:ascii="Times New Roman" w:hAnsi="Times New Roman" w:cs="Times New Roman"/>
                <w:kern w:val="36"/>
                <w:sz w:val="24"/>
                <w:szCs w:val="24"/>
                <w:lang w:val="en-AE" w:eastAsia="en-AE"/>
              </w:rPr>
              <w:t>Saudi Arabia’s non-oil exports surge 21.7 percent in September 2025 as China remains key trading partner</w:t>
            </w:r>
          </w:p>
          <w:p w14:paraId="12DB584B" w14:textId="77777777" w:rsidR="007E5B8E" w:rsidRPr="0089570A" w:rsidRDefault="00753F8B" w:rsidP="00DD17D9">
            <w:pPr>
              <w:pStyle w:val="NoSpacing"/>
              <w:jc w:val="both"/>
              <w:rPr>
                <w:rFonts w:ascii="Times New Roman" w:hAnsi="Times New Roman" w:cs="Times New Roman"/>
                <w:color w:val="212224"/>
                <w:kern w:val="36"/>
                <w:sz w:val="24"/>
                <w:szCs w:val="24"/>
                <w:lang w:val="en-AE" w:eastAsia="en-AE"/>
              </w:rPr>
            </w:pPr>
            <w:r w:rsidRPr="0089570A">
              <w:rPr>
                <w:rStyle w:val="Hyperlink"/>
                <w:rFonts w:ascii="Times New Roman" w:hAnsi="Times New Roman" w:cs="Times New Roman"/>
                <w:kern w:val="36"/>
                <w:sz w:val="24"/>
                <w:szCs w:val="24"/>
                <w:lang w:val="en-AE" w:eastAsia="en-AE"/>
              </w:rPr>
              <w:t>(Economy Middle East)</w:t>
            </w:r>
            <w:r w:rsidR="0078258A" w:rsidRPr="0089570A">
              <w:rPr>
                <w:rFonts w:ascii="Times New Roman" w:hAnsi="Times New Roman" w:cs="Times New Roman"/>
                <w:color w:val="212224"/>
                <w:kern w:val="36"/>
                <w:sz w:val="24"/>
                <w:szCs w:val="24"/>
                <w:lang w:val="en-AE" w:eastAsia="en-AE"/>
              </w:rPr>
              <w:fldChar w:fldCharType="end"/>
            </w:r>
          </w:p>
          <w:p w14:paraId="65E7B091" w14:textId="20889EEC" w:rsidR="0078258A" w:rsidRPr="0089570A" w:rsidRDefault="0078258A" w:rsidP="00DD17D9">
            <w:pPr>
              <w:pStyle w:val="NoSpacing"/>
              <w:jc w:val="both"/>
              <w:rPr>
                <w:rFonts w:ascii="Times New Roman" w:hAnsi="Times New Roman" w:cs="Times New Roman"/>
                <w:kern w:val="36"/>
                <w:sz w:val="24"/>
                <w:szCs w:val="24"/>
                <w:lang w:val="en-AE" w:eastAsia="en-AE"/>
              </w:rPr>
            </w:pPr>
          </w:p>
        </w:tc>
        <w:tc>
          <w:tcPr>
            <w:tcW w:w="1559" w:type="dxa"/>
            <w:tcMar>
              <w:top w:w="29" w:type="dxa"/>
              <w:left w:w="115" w:type="dxa"/>
              <w:bottom w:w="29" w:type="dxa"/>
              <w:right w:w="115" w:type="dxa"/>
            </w:tcMar>
          </w:tcPr>
          <w:p w14:paraId="046DA0B1" w14:textId="77777777" w:rsidR="007E5B8E" w:rsidRPr="0089570A" w:rsidRDefault="007E5B8E" w:rsidP="00633068">
            <w:pPr>
              <w:rPr>
                <w:color w:val="EE0000"/>
                <w:sz w:val="24"/>
                <w:szCs w:val="24"/>
              </w:rPr>
            </w:pPr>
          </w:p>
        </w:tc>
      </w:tr>
      <w:tr w:rsidR="007E39C8" w:rsidRPr="0089570A" w14:paraId="1AA5EE09" w14:textId="77777777" w:rsidTr="00633068">
        <w:trPr>
          <w:trHeight w:val="234"/>
        </w:trPr>
        <w:tc>
          <w:tcPr>
            <w:tcW w:w="1579" w:type="dxa"/>
            <w:tcMar>
              <w:top w:w="29" w:type="dxa"/>
              <w:left w:w="115" w:type="dxa"/>
              <w:bottom w:w="29" w:type="dxa"/>
              <w:right w:w="115" w:type="dxa"/>
            </w:tcMar>
          </w:tcPr>
          <w:p w14:paraId="796C43BC" w14:textId="0F664195" w:rsidR="007E39C8" w:rsidRPr="0089570A" w:rsidRDefault="007E39C8" w:rsidP="00633068">
            <w:pPr>
              <w:rPr>
                <w:sz w:val="24"/>
                <w:szCs w:val="24"/>
              </w:rPr>
            </w:pPr>
            <w:r w:rsidRPr="0089570A">
              <w:rPr>
                <w:sz w:val="24"/>
                <w:szCs w:val="24"/>
              </w:rPr>
              <w:t>2025 11 25</w:t>
            </w:r>
          </w:p>
        </w:tc>
        <w:tc>
          <w:tcPr>
            <w:tcW w:w="9979" w:type="dxa"/>
            <w:tcMar>
              <w:top w:w="29" w:type="dxa"/>
              <w:left w:w="115" w:type="dxa"/>
              <w:bottom w:w="29" w:type="dxa"/>
              <w:right w:w="115" w:type="dxa"/>
            </w:tcMar>
          </w:tcPr>
          <w:p w14:paraId="52DDDB34" w14:textId="77777777" w:rsidR="007E39C8" w:rsidRPr="0089570A" w:rsidRDefault="007E39C8" w:rsidP="00A80837">
            <w:pPr>
              <w:pStyle w:val="NoSpacing"/>
              <w:jc w:val="both"/>
              <w:rPr>
                <w:rFonts w:ascii="Times New Roman" w:hAnsi="Times New Roman" w:cs="Times New Roman"/>
                <w:color w:val="202020"/>
                <w:sz w:val="24"/>
                <w:szCs w:val="24"/>
                <w:shd w:val="clear" w:color="auto" w:fill="FFFFFF"/>
              </w:rPr>
            </w:pPr>
            <w:r w:rsidRPr="0089570A">
              <w:rPr>
                <w:rFonts w:ascii="Times New Roman" w:hAnsi="Times New Roman" w:cs="Times New Roman"/>
                <w:color w:val="202020"/>
                <w:sz w:val="24"/>
                <w:szCs w:val="24"/>
                <w:shd w:val="clear" w:color="auto" w:fill="FFFFFF"/>
              </w:rPr>
              <w:t xml:space="preserve">2025 m. trečiojo ketvirčio Karalystės tarptautinės prekybos biuletenio rezultatai </w:t>
            </w:r>
            <w:r w:rsidR="007E3F28" w:rsidRPr="0089570A">
              <w:rPr>
                <w:rFonts w:ascii="Times New Roman" w:hAnsi="Times New Roman" w:cs="Times New Roman"/>
                <w:color w:val="202020"/>
                <w:sz w:val="24"/>
                <w:szCs w:val="24"/>
                <w:shd w:val="clear" w:color="auto" w:fill="FFFFFF"/>
              </w:rPr>
              <w:t>parodė</w:t>
            </w:r>
            <w:r w:rsidRPr="0089570A">
              <w:rPr>
                <w:rFonts w:ascii="Times New Roman" w:hAnsi="Times New Roman" w:cs="Times New Roman"/>
                <w:color w:val="202020"/>
                <w:sz w:val="24"/>
                <w:szCs w:val="24"/>
                <w:shd w:val="clear" w:color="auto" w:fill="FFFFFF"/>
              </w:rPr>
              <w:t>, kad ne naftos eksportas, įskaitant reeksportą, padidėjo 19,4 proc., palyginti su 2024 m. trečiuoju ketvirčiu. Tuo tarpu nacionalinis ne naftos eksportas (be reeksporto) per tą patį laikotarpį sumažėjo 0,4 proc., o reeksportuotų prekių vertė padidėjo 69,6 proc. Šį padidėjimą lėmė 135,5 proc. padidėjęs mašinų, elektros prietaisų, įrangos ir jų dalių kiekis</w:t>
            </w:r>
            <w:r w:rsidR="00A80837" w:rsidRPr="0089570A">
              <w:rPr>
                <w:rFonts w:ascii="Times New Roman" w:hAnsi="Times New Roman" w:cs="Times New Roman"/>
                <w:color w:val="202020"/>
                <w:sz w:val="24"/>
                <w:szCs w:val="24"/>
                <w:shd w:val="clear" w:color="auto" w:fill="FFFFFF"/>
              </w:rPr>
              <w:t>.</w:t>
            </w:r>
            <w:r w:rsidRPr="0089570A">
              <w:rPr>
                <w:rFonts w:ascii="Times New Roman" w:hAnsi="Times New Roman" w:cs="Times New Roman"/>
                <w:color w:val="202020"/>
                <w:sz w:val="24"/>
                <w:szCs w:val="24"/>
                <w:shd w:val="clear" w:color="auto" w:fill="FFFFFF"/>
              </w:rPr>
              <w:t xml:space="preserve"> </w:t>
            </w:r>
          </w:p>
          <w:p w14:paraId="43B7C965" w14:textId="77777777" w:rsidR="00A80837" w:rsidRPr="0089570A" w:rsidRDefault="00A80837" w:rsidP="00A80837">
            <w:pPr>
              <w:pStyle w:val="NoSpacing"/>
              <w:jc w:val="both"/>
              <w:rPr>
                <w:rFonts w:ascii="Times New Roman" w:hAnsi="Times New Roman" w:cs="Times New Roman"/>
                <w:color w:val="202020"/>
                <w:sz w:val="24"/>
                <w:szCs w:val="24"/>
                <w:shd w:val="clear" w:color="auto" w:fill="FFFFFF"/>
              </w:rPr>
            </w:pPr>
          </w:p>
          <w:p w14:paraId="6F87B781" w14:textId="77777777" w:rsidR="00A80837" w:rsidRPr="0089570A" w:rsidRDefault="00A80837" w:rsidP="00A80837">
            <w:pPr>
              <w:pStyle w:val="NoSpacing"/>
              <w:jc w:val="both"/>
              <w:rPr>
                <w:rFonts w:ascii="Times New Roman" w:hAnsi="Times New Roman" w:cs="Times New Roman"/>
                <w:color w:val="202020"/>
                <w:sz w:val="24"/>
                <w:szCs w:val="24"/>
                <w:shd w:val="clear" w:color="auto" w:fill="FFFFFF"/>
              </w:rPr>
            </w:pPr>
          </w:p>
          <w:p w14:paraId="496F745D" w14:textId="7A22BAEA" w:rsidR="00A80837" w:rsidRPr="0089570A" w:rsidRDefault="00A80837" w:rsidP="00A80837">
            <w:pPr>
              <w:pStyle w:val="NoSpacing"/>
              <w:jc w:val="both"/>
              <w:rPr>
                <w:rFonts w:ascii="Times New Roman" w:hAnsi="Times New Roman" w:cs="Times New Roman"/>
                <w:sz w:val="24"/>
                <w:szCs w:val="24"/>
                <w:shd w:val="clear" w:color="auto" w:fill="FFFFFF"/>
              </w:rPr>
            </w:pPr>
          </w:p>
        </w:tc>
        <w:tc>
          <w:tcPr>
            <w:tcW w:w="2619" w:type="dxa"/>
            <w:gridSpan w:val="2"/>
            <w:tcBorders>
              <w:bottom w:val="single" w:sz="4" w:space="0" w:color="auto"/>
            </w:tcBorders>
            <w:tcMar>
              <w:top w:w="29" w:type="dxa"/>
              <w:left w:w="115" w:type="dxa"/>
              <w:bottom w:w="29" w:type="dxa"/>
              <w:right w:w="115" w:type="dxa"/>
            </w:tcMar>
          </w:tcPr>
          <w:p w14:paraId="42964F6F" w14:textId="0B672A55" w:rsidR="005579B8" w:rsidRPr="0089570A" w:rsidRDefault="00734615" w:rsidP="00DD17D9">
            <w:pPr>
              <w:pStyle w:val="NoSpacing"/>
              <w:jc w:val="both"/>
              <w:rPr>
                <w:rStyle w:val="Hyperlink"/>
                <w:rFonts w:ascii="Times New Roman" w:hAnsi="Times New Roman" w:cs="Times New Roman"/>
                <w:noProof/>
                <w:kern w:val="36"/>
                <w:sz w:val="24"/>
                <w:szCs w:val="24"/>
                <w:lang w:eastAsia="en-AE"/>
              </w:rPr>
            </w:pPr>
            <w:r w:rsidRPr="0089570A">
              <w:rPr>
                <w:rFonts w:ascii="Times New Roman" w:hAnsi="Times New Roman" w:cs="Times New Roman"/>
                <w:noProof/>
                <w:color w:val="202020"/>
                <w:kern w:val="36"/>
                <w:sz w:val="24"/>
                <w:szCs w:val="24"/>
                <w:lang w:eastAsia="en-AE"/>
              </w:rPr>
              <w:lastRenderedPageBreak/>
              <w:fldChar w:fldCharType="begin"/>
            </w:r>
            <w:r w:rsidRPr="0089570A">
              <w:rPr>
                <w:rFonts w:ascii="Times New Roman" w:hAnsi="Times New Roman" w:cs="Times New Roman"/>
                <w:noProof/>
                <w:color w:val="202020"/>
                <w:kern w:val="36"/>
                <w:sz w:val="24"/>
                <w:szCs w:val="24"/>
                <w:lang w:eastAsia="en-AE"/>
              </w:rPr>
              <w:instrText>HYPERLINK "https://maaal.com/en/news/details/saudi-arabias-non-oil-ex-a/"</w:instrText>
            </w:r>
            <w:r w:rsidRPr="0089570A">
              <w:rPr>
                <w:rFonts w:ascii="Times New Roman" w:hAnsi="Times New Roman" w:cs="Times New Roman"/>
                <w:noProof/>
                <w:color w:val="202020"/>
                <w:kern w:val="36"/>
                <w:sz w:val="24"/>
                <w:szCs w:val="24"/>
                <w:lang w:eastAsia="en-AE"/>
              </w:rPr>
            </w:r>
            <w:r w:rsidRPr="0089570A">
              <w:rPr>
                <w:rFonts w:ascii="Times New Roman" w:hAnsi="Times New Roman" w:cs="Times New Roman"/>
                <w:noProof/>
                <w:color w:val="202020"/>
                <w:kern w:val="36"/>
                <w:sz w:val="24"/>
                <w:szCs w:val="24"/>
                <w:lang w:eastAsia="en-AE"/>
              </w:rPr>
              <w:fldChar w:fldCharType="separate"/>
            </w:r>
            <w:r w:rsidR="005579B8" w:rsidRPr="0089570A">
              <w:rPr>
                <w:rStyle w:val="Hyperlink"/>
                <w:rFonts w:ascii="Times New Roman" w:hAnsi="Times New Roman" w:cs="Times New Roman"/>
                <w:noProof/>
                <w:kern w:val="36"/>
                <w:sz w:val="24"/>
                <w:szCs w:val="24"/>
                <w:lang w:eastAsia="en-AE"/>
              </w:rPr>
              <w:t>Saudi Arabia's Non-Oil Exports Rise 19.4% in Q3 2025</w:t>
            </w:r>
          </w:p>
          <w:p w14:paraId="53CFF15F" w14:textId="1EE952F4" w:rsidR="007E39C8" w:rsidRPr="0089570A" w:rsidRDefault="005579B8" w:rsidP="00DD17D9">
            <w:pPr>
              <w:pStyle w:val="NoSpacing"/>
              <w:jc w:val="both"/>
              <w:rPr>
                <w:rFonts w:ascii="Times New Roman" w:hAnsi="Times New Roman" w:cs="Times New Roman"/>
                <w:color w:val="212224"/>
                <w:kern w:val="36"/>
                <w:sz w:val="24"/>
                <w:szCs w:val="24"/>
                <w:lang w:val="en-AE" w:eastAsia="en-AE"/>
              </w:rPr>
            </w:pPr>
            <w:r w:rsidRPr="0089570A">
              <w:rPr>
                <w:rStyle w:val="Hyperlink"/>
                <w:rFonts w:ascii="Times New Roman" w:hAnsi="Times New Roman" w:cs="Times New Roman"/>
                <w:noProof/>
                <w:kern w:val="36"/>
                <w:sz w:val="24"/>
                <w:szCs w:val="24"/>
                <w:lang w:eastAsia="en-AE"/>
              </w:rPr>
              <w:t>(Maaal)</w:t>
            </w:r>
            <w:r w:rsidR="00734615" w:rsidRPr="0089570A">
              <w:rPr>
                <w:rFonts w:ascii="Times New Roman" w:hAnsi="Times New Roman" w:cs="Times New Roman"/>
                <w:noProof/>
                <w:color w:val="202020"/>
                <w:kern w:val="36"/>
                <w:sz w:val="24"/>
                <w:szCs w:val="24"/>
                <w:lang w:eastAsia="en-AE"/>
              </w:rPr>
              <w:fldChar w:fldCharType="end"/>
            </w:r>
          </w:p>
        </w:tc>
        <w:tc>
          <w:tcPr>
            <w:tcW w:w="1559" w:type="dxa"/>
            <w:tcMar>
              <w:top w:w="29" w:type="dxa"/>
              <w:left w:w="115" w:type="dxa"/>
              <w:bottom w:w="29" w:type="dxa"/>
              <w:right w:w="115" w:type="dxa"/>
            </w:tcMar>
          </w:tcPr>
          <w:p w14:paraId="6B6B9E54" w14:textId="77777777" w:rsidR="007E39C8" w:rsidRPr="0089570A" w:rsidRDefault="007E39C8" w:rsidP="00633068">
            <w:pPr>
              <w:rPr>
                <w:color w:val="EE0000"/>
                <w:sz w:val="24"/>
                <w:szCs w:val="24"/>
              </w:rPr>
            </w:pPr>
          </w:p>
        </w:tc>
      </w:tr>
      <w:tr w:rsidR="00053B21" w:rsidRPr="0089570A" w14:paraId="2E30F0CE" w14:textId="77777777" w:rsidTr="002A2CBB">
        <w:trPr>
          <w:trHeight w:val="234"/>
        </w:trPr>
        <w:tc>
          <w:tcPr>
            <w:tcW w:w="15736" w:type="dxa"/>
            <w:gridSpan w:val="5"/>
            <w:tcMar>
              <w:top w:w="29" w:type="dxa"/>
              <w:left w:w="115" w:type="dxa"/>
              <w:bottom w:w="29" w:type="dxa"/>
              <w:right w:w="115" w:type="dxa"/>
            </w:tcMar>
          </w:tcPr>
          <w:p w14:paraId="36672631" w14:textId="6BEF7249" w:rsidR="00053B21" w:rsidRPr="0089570A" w:rsidRDefault="00053B21" w:rsidP="006A50F4">
            <w:pPr>
              <w:spacing w:line="240" w:lineRule="auto"/>
              <w:rPr>
                <w:rFonts w:ascii="Times New Roman" w:hAnsi="Times New Roman"/>
                <w:b/>
                <w:sz w:val="24"/>
                <w:szCs w:val="24"/>
              </w:rPr>
            </w:pPr>
            <w:bookmarkStart w:id="2" w:name="_Hlk204961219"/>
            <w:r w:rsidRPr="0089570A">
              <w:rPr>
                <w:rFonts w:ascii="Times New Roman" w:hAnsi="Times New Roman"/>
                <w:b/>
                <w:sz w:val="24"/>
                <w:szCs w:val="24"/>
              </w:rPr>
              <w:t>LIETUVOS VERSLO PLĖTRAI AKTUALI INFORMACIJA</w:t>
            </w:r>
          </w:p>
        </w:tc>
      </w:tr>
      <w:tr w:rsidR="007E3E58" w:rsidRPr="0089570A" w14:paraId="10B0D584" w14:textId="77777777" w:rsidTr="00DE4F1E">
        <w:trPr>
          <w:trHeight w:val="234"/>
        </w:trPr>
        <w:tc>
          <w:tcPr>
            <w:tcW w:w="1579" w:type="dxa"/>
            <w:tcMar>
              <w:top w:w="29" w:type="dxa"/>
              <w:left w:w="115" w:type="dxa"/>
              <w:bottom w:w="29" w:type="dxa"/>
              <w:right w:w="115" w:type="dxa"/>
            </w:tcMar>
          </w:tcPr>
          <w:p w14:paraId="098C0D71" w14:textId="2E607CFA" w:rsidR="007E3E58" w:rsidRPr="0089570A" w:rsidRDefault="00FF63B8" w:rsidP="00FF63B8">
            <w:pPr>
              <w:rPr>
                <w:sz w:val="24"/>
                <w:szCs w:val="24"/>
              </w:rPr>
            </w:pPr>
            <w:r w:rsidRPr="0089570A">
              <w:rPr>
                <w:sz w:val="24"/>
                <w:szCs w:val="24"/>
              </w:rPr>
              <w:t>2025 11 23</w:t>
            </w:r>
          </w:p>
        </w:tc>
        <w:tc>
          <w:tcPr>
            <w:tcW w:w="9979" w:type="dxa"/>
            <w:tcMar>
              <w:top w:w="29" w:type="dxa"/>
              <w:left w:w="115" w:type="dxa"/>
              <w:bottom w:w="29" w:type="dxa"/>
              <w:right w:w="115" w:type="dxa"/>
            </w:tcMar>
          </w:tcPr>
          <w:p w14:paraId="2E1D933A" w14:textId="5E2CA953" w:rsidR="007E3E58" w:rsidRPr="0089570A" w:rsidRDefault="007E3E58" w:rsidP="00FF63B8">
            <w:pPr>
              <w:pStyle w:val="NoSpacing"/>
              <w:jc w:val="both"/>
              <w:rPr>
                <w:rFonts w:ascii="Times New Roman" w:hAnsi="Times New Roman" w:cs="Times New Roman"/>
                <w:b/>
                <w:bCs/>
                <w:noProof/>
                <w:sz w:val="24"/>
                <w:szCs w:val="24"/>
              </w:rPr>
            </w:pPr>
            <w:r w:rsidRPr="0089570A">
              <w:rPr>
                <w:rStyle w:val="Strong"/>
                <w:rFonts w:ascii="Times New Roman" w:eastAsiaTheme="majorEastAsia" w:hAnsi="Times New Roman" w:cs="Times New Roman"/>
                <w:b w:val="0"/>
                <w:bCs w:val="0"/>
                <w:noProof/>
                <w:sz w:val="24"/>
                <w:szCs w:val="24"/>
              </w:rPr>
              <w:t>2025 m. lapkričio 23–27 d.</w:t>
            </w:r>
            <w:r w:rsidRPr="0089570A">
              <w:rPr>
                <w:rFonts w:ascii="Times New Roman" w:hAnsi="Times New Roman" w:cs="Times New Roman"/>
                <w:b/>
                <w:bCs/>
                <w:noProof/>
                <w:sz w:val="24"/>
                <w:szCs w:val="24"/>
              </w:rPr>
              <w:t xml:space="preserve"> </w:t>
            </w:r>
            <w:r w:rsidRPr="0089570A">
              <w:rPr>
                <w:rFonts w:ascii="Times New Roman" w:hAnsi="Times New Roman" w:cs="Times New Roman"/>
                <w:noProof/>
                <w:sz w:val="24"/>
                <w:szCs w:val="24"/>
              </w:rPr>
              <w:t>Rijade vyko</w:t>
            </w:r>
            <w:r w:rsidRPr="0089570A">
              <w:rPr>
                <w:rFonts w:ascii="Times New Roman" w:hAnsi="Times New Roman" w:cs="Times New Roman"/>
                <w:b/>
                <w:bCs/>
                <w:noProof/>
                <w:sz w:val="24"/>
                <w:szCs w:val="24"/>
              </w:rPr>
              <w:t xml:space="preserve"> </w:t>
            </w:r>
            <w:r w:rsidRPr="0089570A">
              <w:rPr>
                <w:rStyle w:val="Strong"/>
                <w:rFonts w:ascii="Times New Roman" w:eastAsiaTheme="majorEastAsia" w:hAnsi="Times New Roman" w:cs="Times New Roman"/>
                <w:b w:val="0"/>
                <w:bCs w:val="0"/>
                <w:noProof/>
                <w:sz w:val="24"/>
                <w:szCs w:val="24"/>
              </w:rPr>
              <w:t>21-oji UNIDO</w:t>
            </w:r>
            <w:r w:rsidR="00241EFB" w:rsidRPr="0089570A">
              <w:rPr>
                <w:rStyle w:val="Strong"/>
                <w:rFonts w:ascii="Times New Roman" w:eastAsiaTheme="majorEastAsia" w:hAnsi="Times New Roman" w:cs="Times New Roman"/>
                <w:b w:val="0"/>
                <w:bCs w:val="0"/>
                <w:noProof/>
                <w:sz w:val="24"/>
                <w:szCs w:val="24"/>
              </w:rPr>
              <w:t>,</w:t>
            </w:r>
            <w:r w:rsidRPr="0089570A">
              <w:rPr>
                <w:rStyle w:val="Strong"/>
                <w:rFonts w:ascii="Times New Roman" w:eastAsiaTheme="majorEastAsia" w:hAnsi="Times New Roman" w:cs="Times New Roman"/>
                <w:b w:val="0"/>
                <w:bCs w:val="0"/>
                <w:noProof/>
                <w:sz w:val="24"/>
                <w:szCs w:val="24"/>
              </w:rPr>
              <w:t xml:space="preserve"> </w:t>
            </w:r>
            <w:r w:rsidR="00241EFB" w:rsidRPr="0089570A">
              <w:rPr>
                <w:rStyle w:val="Strong"/>
                <w:rFonts w:ascii="Times New Roman" w:eastAsiaTheme="majorEastAsia" w:hAnsi="Times New Roman" w:cs="Times New Roman"/>
                <w:b w:val="0"/>
                <w:bCs w:val="0"/>
                <w:noProof/>
                <w:sz w:val="24"/>
                <w:szCs w:val="24"/>
              </w:rPr>
              <w:t>JT pramonės plėtros konferencija ir pasaulinis pramonės viršūnių susitikimas</w:t>
            </w:r>
            <w:r w:rsidR="00F176F0" w:rsidRPr="0089570A">
              <w:rPr>
                <w:rStyle w:val="Strong"/>
                <w:rFonts w:ascii="Times New Roman" w:eastAsiaTheme="majorEastAsia" w:hAnsi="Times New Roman" w:cs="Times New Roman"/>
                <w:b w:val="0"/>
                <w:bCs w:val="0"/>
                <w:noProof/>
                <w:sz w:val="24"/>
                <w:szCs w:val="24"/>
              </w:rPr>
              <w:t xml:space="preserve"> -</w:t>
            </w:r>
            <w:r w:rsidR="00241EFB" w:rsidRPr="0089570A">
              <w:rPr>
                <w:rStyle w:val="Strong"/>
                <w:rFonts w:ascii="Times New Roman" w:eastAsiaTheme="majorEastAsia" w:hAnsi="Times New Roman" w:cs="Times New Roman"/>
                <w:b w:val="0"/>
                <w:bCs w:val="0"/>
                <w:noProof/>
                <w:sz w:val="24"/>
                <w:szCs w:val="24"/>
              </w:rPr>
              <w:t xml:space="preserve"> </w:t>
            </w:r>
            <w:r w:rsidRPr="0089570A">
              <w:rPr>
                <w:rStyle w:val="Strong"/>
                <w:rFonts w:ascii="Times New Roman" w:eastAsiaTheme="majorEastAsia" w:hAnsi="Times New Roman" w:cs="Times New Roman"/>
                <w:b w:val="0"/>
                <w:bCs w:val="0"/>
                <w:noProof/>
                <w:sz w:val="24"/>
                <w:szCs w:val="24"/>
              </w:rPr>
              <w:t>generalinė konferencija</w:t>
            </w:r>
            <w:r w:rsidRPr="0089570A">
              <w:rPr>
                <w:rFonts w:ascii="Times New Roman" w:hAnsi="Times New Roman" w:cs="Times New Roman"/>
                <w:b/>
                <w:bCs/>
                <w:noProof/>
                <w:sz w:val="24"/>
                <w:szCs w:val="24"/>
              </w:rPr>
              <w:t xml:space="preserve">, </w:t>
            </w:r>
            <w:r w:rsidRPr="0089570A">
              <w:rPr>
                <w:rFonts w:ascii="Times New Roman" w:hAnsi="Times New Roman" w:cs="Times New Roman"/>
                <w:noProof/>
                <w:sz w:val="24"/>
                <w:szCs w:val="24"/>
              </w:rPr>
              <w:t>kurioje dalyvavo lyderiai iš</w:t>
            </w:r>
            <w:r w:rsidRPr="0089570A">
              <w:rPr>
                <w:rFonts w:ascii="Times New Roman" w:hAnsi="Times New Roman" w:cs="Times New Roman"/>
                <w:b/>
                <w:bCs/>
                <w:noProof/>
                <w:sz w:val="24"/>
                <w:szCs w:val="24"/>
              </w:rPr>
              <w:t xml:space="preserve"> </w:t>
            </w:r>
            <w:r w:rsidRPr="0089570A">
              <w:rPr>
                <w:rStyle w:val="Strong"/>
                <w:rFonts w:ascii="Times New Roman" w:eastAsiaTheme="majorEastAsia" w:hAnsi="Times New Roman" w:cs="Times New Roman"/>
                <w:b w:val="0"/>
                <w:bCs w:val="0"/>
                <w:noProof/>
                <w:sz w:val="24"/>
                <w:szCs w:val="24"/>
              </w:rPr>
              <w:t>173 šalių</w:t>
            </w:r>
            <w:r w:rsidRPr="0089570A">
              <w:rPr>
                <w:rFonts w:ascii="Times New Roman" w:hAnsi="Times New Roman" w:cs="Times New Roman"/>
                <w:b/>
                <w:bCs/>
                <w:noProof/>
                <w:sz w:val="24"/>
                <w:szCs w:val="24"/>
              </w:rPr>
              <w:t>.</w:t>
            </w:r>
            <w:r w:rsidR="00F176F0" w:rsidRPr="0089570A">
              <w:rPr>
                <w:rFonts w:ascii="Times New Roman" w:hAnsi="Times New Roman" w:cs="Times New Roman"/>
                <w:b/>
                <w:bCs/>
                <w:noProof/>
                <w:sz w:val="24"/>
                <w:szCs w:val="24"/>
              </w:rPr>
              <w:t xml:space="preserve"> </w:t>
            </w:r>
            <w:r w:rsidR="00F176F0" w:rsidRPr="0089570A">
              <w:rPr>
                <w:rFonts w:ascii="Times New Roman" w:hAnsi="Times New Roman" w:cs="Times New Roman"/>
                <w:noProof/>
                <w:sz w:val="24"/>
                <w:szCs w:val="24"/>
              </w:rPr>
              <w:t>Konfere</w:t>
            </w:r>
            <w:r w:rsidR="00E70A41" w:rsidRPr="0089570A">
              <w:rPr>
                <w:rFonts w:ascii="Times New Roman" w:hAnsi="Times New Roman" w:cs="Times New Roman"/>
                <w:noProof/>
                <w:sz w:val="24"/>
                <w:szCs w:val="24"/>
              </w:rPr>
              <w:t>ncijoje buvo aptarta</w:t>
            </w:r>
            <w:r w:rsidRPr="0089570A">
              <w:rPr>
                <w:rFonts w:ascii="Times New Roman" w:hAnsi="Times New Roman" w:cs="Times New Roman"/>
                <w:b/>
                <w:bCs/>
                <w:noProof/>
                <w:sz w:val="24"/>
                <w:szCs w:val="24"/>
              </w:rPr>
              <w:t xml:space="preserve"> </w:t>
            </w:r>
            <w:r w:rsidRPr="0089570A">
              <w:rPr>
                <w:rStyle w:val="Strong"/>
                <w:rFonts w:ascii="Times New Roman" w:eastAsiaTheme="majorEastAsia" w:hAnsi="Times New Roman" w:cs="Times New Roman"/>
                <w:b w:val="0"/>
                <w:bCs w:val="0"/>
                <w:noProof/>
                <w:sz w:val="24"/>
                <w:szCs w:val="24"/>
              </w:rPr>
              <w:t>pramonės diversifikacija, elektromobilių gamyba, robotika, energijos kaupimas, automatizavimas ir farmacija</w:t>
            </w:r>
            <w:r w:rsidRPr="0089570A">
              <w:rPr>
                <w:rFonts w:ascii="Times New Roman" w:hAnsi="Times New Roman" w:cs="Times New Roman"/>
                <w:noProof/>
                <w:sz w:val="24"/>
                <w:szCs w:val="24"/>
              </w:rPr>
              <w:t>.</w:t>
            </w:r>
            <w:r w:rsidR="00E70A41" w:rsidRPr="0089570A">
              <w:rPr>
                <w:rFonts w:ascii="Times New Roman" w:hAnsi="Times New Roman" w:cs="Times New Roman"/>
                <w:noProof/>
                <w:sz w:val="24"/>
                <w:szCs w:val="24"/>
              </w:rPr>
              <w:t xml:space="preserve"> </w:t>
            </w:r>
            <w:r w:rsidRPr="0089570A">
              <w:rPr>
                <w:rFonts w:ascii="Times New Roman" w:hAnsi="Times New Roman" w:cs="Times New Roman"/>
                <w:noProof/>
                <w:sz w:val="24"/>
                <w:szCs w:val="24"/>
              </w:rPr>
              <w:t>Saudo Arabija paskelbė apie pramoninį</w:t>
            </w:r>
            <w:r w:rsidRPr="0089570A">
              <w:rPr>
                <w:rFonts w:ascii="Times New Roman" w:hAnsi="Times New Roman" w:cs="Times New Roman"/>
                <w:b/>
                <w:bCs/>
                <w:noProof/>
                <w:sz w:val="24"/>
                <w:szCs w:val="24"/>
              </w:rPr>
              <w:t xml:space="preserve"> </w:t>
            </w:r>
            <w:r w:rsidRPr="0089570A">
              <w:rPr>
                <w:rStyle w:val="Strong"/>
                <w:rFonts w:ascii="Times New Roman" w:eastAsiaTheme="majorEastAsia" w:hAnsi="Times New Roman" w:cs="Times New Roman"/>
                <w:b w:val="0"/>
                <w:bCs w:val="0"/>
                <w:noProof/>
                <w:sz w:val="24"/>
                <w:szCs w:val="24"/>
              </w:rPr>
              <w:t>dujotiekį, kurio vertė viršija 500 mlrd. dolerių</w:t>
            </w:r>
            <w:r w:rsidRPr="0089570A">
              <w:rPr>
                <w:rFonts w:ascii="Times New Roman" w:hAnsi="Times New Roman" w:cs="Times New Roman"/>
                <w:noProof/>
                <w:sz w:val="24"/>
                <w:szCs w:val="24"/>
              </w:rPr>
              <w:t>, o</w:t>
            </w:r>
            <w:r w:rsidRPr="0089570A">
              <w:rPr>
                <w:rFonts w:ascii="Times New Roman" w:hAnsi="Times New Roman" w:cs="Times New Roman"/>
                <w:b/>
                <w:bCs/>
                <w:noProof/>
                <w:sz w:val="24"/>
                <w:szCs w:val="24"/>
              </w:rPr>
              <w:t xml:space="preserve"> </w:t>
            </w:r>
            <w:r w:rsidRPr="0089570A">
              <w:rPr>
                <w:rStyle w:val="Strong"/>
                <w:rFonts w:ascii="Times New Roman" w:eastAsiaTheme="majorEastAsia" w:hAnsi="Times New Roman" w:cs="Times New Roman"/>
                <w:b w:val="0"/>
                <w:bCs w:val="0"/>
                <w:noProof/>
                <w:sz w:val="24"/>
                <w:szCs w:val="24"/>
              </w:rPr>
              <w:t>iki 2035 m. planuojama pastatyti 36 tūkst. gamyklų</w:t>
            </w:r>
            <w:r w:rsidRPr="0089570A">
              <w:rPr>
                <w:rFonts w:ascii="Times New Roman" w:hAnsi="Times New Roman" w:cs="Times New Roman"/>
                <w:b/>
                <w:bCs/>
                <w:noProof/>
                <w:sz w:val="24"/>
                <w:szCs w:val="24"/>
              </w:rPr>
              <w:t xml:space="preserve">. </w:t>
            </w:r>
          </w:p>
          <w:p w14:paraId="5CEC52C2" w14:textId="77777777" w:rsidR="007E3E58" w:rsidRPr="0089570A" w:rsidRDefault="007E3E58" w:rsidP="008021DF">
            <w:pPr>
              <w:pStyle w:val="NoSpacing"/>
              <w:jc w:val="both"/>
              <w:rPr>
                <w:rFonts w:ascii="Times New Roman" w:hAnsi="Times New Roman" w:cs="Times New Roman"/>
                <w:noProof/>
                <w:sz w:val="24"/>
                <w:szCs w:val="24"/>
                <w:shd w:val="clear" w:color="auto" w:fill="FFFFFF"/>
              </w:rPr>
            </w:pPr>
          </w:p>
        </w:tc>
        <w:tc>
          <w:tcPr>
            <w:tcW w:w="2619" w:type="dxa"/>
            <w:gridSpan w:val="2"/>
            <w:tcBorders>
              <w:bottom w:val="single" w:sz="4" w:space="0" w:color="auto"/>
            </w:tcBorders>
            <w:tcMar>
              <w:top w:w="29" w:type="dxa"/>
              <w:left w:w="115" w:type="dxa"/>
              <w:bottom w:w="29" w:type="dxa"/>
              <w:right w:w="115" w:type="dxa"/>
            </w:tcMar>
          </w:tcPr>
          <w:p w14:paraId="7F7AA08E" w14:textId="773B5AF8" w:rsidR="00BC73B7" w:rsidRPr="0089570A" w:rsidRDefault="00B307C2" w:rsidP="00094166">
            <w:pPr>
              <w:pStyle w:val="NoSpacing"/>
              <w:jc w:val="both"/>
              <w:rPr>
                <w:rStyle w:val="Hyperlink"/>
                <w:rFonts w:ascii="Times New Roman" w:hAnsi="Times New Roman" w:cs="Times New Roman"/>
                <w:sz w:val="24"/>
                <w:szCs w:val="24"/>
                <w:lang w:val="en-AE"/>
              </w:rPr>
            </w:pPr>
            <w:r w:rsidRPr="0089570A">
              <w:rPr>
                <w:rFonts w:ascii="Times New Roman" w:hAnsi="Times New Roman" w:cs="Times New Roman"/>
                <w:sz w:val="24"/>
                <w:szCs w:val="24"/>
                <w:lang w:val="en-AE"/>
              </w:rPr>
              <w:fldChar w:fldCharType="begin"/>
            </w:r>
            <w:r w:rsidRPr="0089570A">
              <w:rPr>
                <w:rFonts w:ascii="Times New Roman" w:hAnsi="Times New Roman" w:cs="Times New Roman"/>
                <w:sz w:val="24"/>
                <w:szCs w:val="24"/>
                <w:lang w:val="en-AE"/>
              </w:rPr>
              <w:instrText>HYPERLINK "https://gccbusinesswatch.com/news/saudi-arabia-hosts-un-industrial-development-conference-showcasing-global-investment-and-industrial-transformation/"</w:instrText>
            </w:r>
            <w:r w:rsidRPr="0089570A">
              <w:rPr>
                <w:rFonts w:ascii="Times New Roman" w:hAnsi="Times New Roman" w:cs="Times New Roman"/>
                <w:sz w:val="24"/>
                <w:szCs w:val="24"/>
                <w:lang w:val="en-AE"/>
              </w:rPr>
            </w:r>
            <w:r w:rsidRPr="0089570A">
              <w:rPr>
                <w:rFonts w:ascii="Times New Roman" w:hAnsi="Times New Roman" w:cs="Times New Roman"/>
                <w:sz w:val="24"/>
                <w:szCs w:val="24"/>
                <w:lang w:val="en-AE"/>
              </w:rPr>
              <w:fldChar w:fldCharType="separate"/>
            </w:r>
            <w:r w:rsidR="00BC73B7" w:rsidRPr="0089570A">
              <w:rPr>
                <w:rStyle w:val="Hyperlink"/>
                <w:rFonts w:ascii="Times New Roman" w:hAnsi="Times New Roman" w:cs="Times New Roman"/>
                <w:sz w:val="24"/>
                <w:szCs w:val="24"/>
                <w:lang w:val="en-AE"/>
              </w:rPr>
              <w:t xml:space="preserve">Saudi Arabia Hosts UN Industrial Development Conference, Showcasing </w:t>
            </w:r>
            <w:r w:rsidR="006B392D" w:rsidRPr="0089570A">
              <w:rPr>
                <w:rStyle w:val="Hyperlink"/>
                <w:rFonts w:ascii="Times New Roman" w:hAnsi="Times New Roman" w:cs="Times New Roman"/>
                <w:sz w:val="24"/>
                <w:szCs w:val="24"/>
                <w:lang w:val="en-AE"/>
              </w:rPr>
              <w:fldChar w:fldCharType="begin"/>
            </w:r>
            <w:r w:rsidR="006B392D" w:rsidRPr="0089570A">
              <w:rPr>
                <w:rStyle w:val="Hyperlink"/>
                <w:rFonts w:ascii="Times New Roman" w:hAnsi="Times New Roman" w:cs="Times New Roman"/>
                <w:sz w:val="24"/>
                <w:szCs w:val="24"/>
                <w:lang w:val="en-AE"/>
              </w:rPr>
              <w:instrText>HYPERLINK "https://gccbusinesswatch.com/news/saudi-arabia-hosts-un-industrial-development-conference-showcasing-global-investment-and-industrial-transformation/"</w:instrText>
            </w:r>
            <w:r w:rsidR="006B392D" w:rsidRPr="0089570A">
              <w:rPr>
                <w:rStyle w:val="Hyperlink"/>
                <w:rFonts w:ascii="Times New Roman" w:hAnsi="Times New Roman" w:cs="Times New Roman"/>
                <w:sz w:val="24"/>
                <w:szCs w:val="24"/>
                <w:lang w:val="en-AE"/>
              </w:rPr>
            </w:r>
            <w:r w:rsidR="006B392D" w:rsidRPr="0089570A">
              <w:rPr>
                <w:rStyle w:val="Hyperlink"/>
                <w:rFonts w:ascii="Times New Roman" w:hAnsi="Times New Roman" w:cs="Times New Roman"/>
                <w:sz w:val="24"/>
                <w:szCs w:val="24"/>
                <w:lang w:val="en-AE"/>
              </w:rPr>
              <w:fldChar w:fldCharType="separate"/>
            </w:r>
            <w:r w:rsidR="00BC73B7" w:rsidRPr="0089570A">
              <w:rPr>
                <w:rStyle w:val="Hyperlink"/>
                <w:rFonts w:ascii="Times New Roman" w:hAnsi="Times New Roman" w:cs="Times New Roman"/>
                <w:sz w:val="24"/>
                <w:szCs w:val="24"/>
                <w:lang w:val="en-AE"/>
              </w:rPr>
              <w:t>Global Investment and Industrial Transformation</w:t>
            </w:r>
          </w:p>
          <w:p w14:paraId="45040E7D" w14:textId="77777777" w:rsidR="007E3E58" w:rsidRPr="0089570A" w:rsidRDefault="00BC73B7" w:rsidP="00094166">
            <w:pPr>
              <w:pStyle w:val="NoSpacing"/>
              <w:jc w:val="both"/>
              <w:rPr>
                <w:rFonts w:ascii="Times New Roman" w:hAnsi="Times New Roman" w:cs="Times New Roman"/>
                <w:sz w:val="24"/>
                <w:szCs w:val="24"/>
                <w:lang w:val="en-AE"/>
              </w:rPr>
            </w:pPr>
            <w:r w:rsidRPr="0089570A">
              <w:rPr>
                <w:rStyle w:val="Hyperlink"/>
                <w:rFonts w:ascii="Times New Roman" w:hAnsi="Times New Roman" w:cs="Times New Roman"/>
                <w:noProof/>
                <w:spacing w:val="-1"/>
                <w:kern w:val="36"/>
                <w:sz w:val="24"/>
                <w:szCs w:val="24"/>
              </w:rPr>
              <w:t>(GCC business watch)</w:t>
            </w:r>
            <w:r w:rsidR="006B392D" w:rsidRPr="0089570A">
              <w:rPr>
                <w:rStyle w:val="Hyperlink"/>
                <w:rFonts w:ascii="Times New Roman" w:hAnsi="Times New Roman" w:cs="Times New Roman"/>
                <w:sz w:val="24"/>
                <w:szCs w:val="24"/>
                <w:lang w:val="en-AE"/>
              </w:rPr>
              <w:fldChar w:fldCharType="end"/>
            </w:r>
            <w:r w:rsidR="00B307C2" w:rsidRPr="0089570A">
              <w:rPr>
                <w:rFonts w:ascii="Times New Roman" w:hAnsi="Times New Roman" w:cs="Times New Roman"/>
                <w:sz w:val="24"/>
                <w:szCs w:val="24"/>
                <w:lang w:val="en-AE"/>
              </w:rPr>
              <w:fldChar w:fldCharType="end"/>
            </w:r>
          </w:p>
          <w:p w14:paraId="712FCAD8" w14:textId="04CB2DFE" w:rsidR="00FF63B8" w:rsidRPr="0089570A" w:rsidRDefault="00FF63B8" w:rsidP="00094166">
            <w:pPr>
              <w:pStyle w:val="NoSpacing"/>
              <w:jc w:val="both"/>
              <w:rPr>
                <w:rFonts w:ascii="Times New Roman" w:hAnsi="Times New Roman" w:cs="Times New Roman"/>
                <w:noProof/>
                <w:spacing w:val="-1"/>
                <w:kern w:val="36"/>
                <w:sz w:val="24"/>
                <w:szCs w:val="24"/>
              </w:rPr>
            </w:pPr>
          </w:p>
        </w:tc>
        <w:tc>
          <w:tcPr>
            <w:tcW w:w="1559" w:type="dxa"/>
            <w:tcMar>
              <w:top w:w="29" w:type="dxa"/>
              <w:left w:w="115" w:type="dxa"/>
              <w:bottom w:w="29" w:type="dxa"/>
              <w:right w:w="115" w:type="dxa"/>
            </w:tcMar>
          </w:tcPr>
          <w:p w14:paraId="5185AFA9" w14:textId="77777777" w:rsidR="007E3E58" w:rsidRPr="0089570A" w:rsidRDefault="007E3E58" w:rsidP="00DE4F1E">
            <w:pPr>
              <w:rPr>
                <w:sz w:val="24"/>
                <w:szCs w:val="24"/>
              </w:rPr>
            </w:pPr>
          </w:p>
        </w:tc>
      </w:tr>
      <w:tr w:rsidR="00750F2B" w:rsidRPr="0089570A" w14:paraId="4A279FC5" w14:textId="77777777" w:rsidTr="00DE4F1E">
        <w:trPr>
          <w:trHeight w:val="234"/>
        </w:trPr>
        <w:tc>
          <w:tcPr>
            <w:tcW w:w="1579" w:type="dxa"/>
            <w:tcMar>
              <w:top w:w="29" w:type="dxa"/>
              <w:left w:w="115" w:type="dxa"/>
              <w:bottom w:w="29" w:type="dxa"/>
              <w:right w:w="115" w:type="dxa"/>
            </w:tcMar>
          </w:tcPr>
          <w:p w14:paraId="653B3B57" w14:textId="7D51A18E" w:rsidR="00750F2B" w:rsidRPr="0089570A" w:rsidRDefault="00750F2B" w:rsidP="00DE4F1E">
            <w:pPr>
              <w:rPr>
                <w:color w:val="EE0000"/>
                <w:sz w:val="24"/>
                <w:szCs w:val="24"/>
              </w:rPr>
            </w:pPr>
            <w:r w:rsidRPr="0089570A">
              <w:rPr>
                <w:sz w:val="24"/>
                <w:szCs w:val="24"/>
              </w:rPr>
              <w:t>2025 11 25</w:t>
            </w:r>
          </w:p>
        </w:tc>
        <w:tc>
          <w:tcPr>
            <w:tcW w:w="9979" w:type="dxa"/>
            <w:tcMar>
              <w:top w:w="29" w:type="dxa"/>
              <w:left w:w="115" w:type="dxa"/>
              <w:bottom w:w="29" w:type="dxa"/>
              <w:right w:w="115" w:type="dxa"/>
            </w:tcMar>
          </w:tcPr>
          <w:p w14:paraId="5791D869" w14:textId="41101BD1" w:rsidR="008021DF" w:rsidRPr="0089570A" w:rsidRDefault="008021DF" w:rsidP="008021DF">
            <w:pPr>
              <w:pStyle w:val="NoSpacing"/>
              <w:jc w:val="both"/>
              <w:rPr>
                <w:rFonts w:ascii="Times New Roman" w:hAnsi="Times New Roman" w:cs="Times New Roman"/>
                <w:noProof/>
                <w:sz w:val="24"/>
                <w:szCs w:val="24"/>
              </w:rPr>
            </w:pPr>
            <w:r w:rsidRPr="0089570A">
              <w:rPr>
                <w:rFonts w:ascii="Times New Roman" w:hAnsi="Times New Roman" w:cs="Times New Roman"/>
                <w:noProof/>
                <w:sz w:val="24"/>
                <w:szCs w:val="24"/>
                <w:shd w:val="clear" w:color="auto" w:fill="FFFFFF"/>
              </w:rPr>
              <w:t xml:space="preserve">Investicijų ministras Khalidas Al-Falihas </w:t>
            </w:r>
            <w:r w:rsidR="003073B9" w:rsidRPr="0089570A">
              <w:rPr>
                <w:rFonts w:ascii="Times New Roman" w:hAnsi="Times New Roman" w:cs="Times New Roman"/>
                <w:noProof/>
                <w:sz w:val="24"/>
                <w:szCs w:val="24"/>
                <w:shd w:val="clear" w:color="auto" w:fill="FFFFFF"/>
              </w:rPr>
              <w:t>tei</w:t>
            </w:r>
            <w:r w:rsidR="00086074" w:rsidRPr="0089570A">
              <w:rPr>
                <w:rFonts w:ascii="Times New Roman" w:hAnsi="Times New Roman" w:cs="Times New Roman"/>
                <w:noProof/>
                <w:sz w:val="24"/>
                <w:szCs w:val="24"/>
                <w:shd w:val="clear" w:color="auto" w:fill="FFFFFF"/>
              </w:rPr>
              <w:t>gia</w:t>
            </w:r>
            <w:r w:rsidRPr="0089570A">
              <w:rPr>
                <w:rFonts w:ascii="Times New Roman" w:hAnsi="Times New Roman" w:cs="Times New Roman"/>
                <w:noProof/>
                <w:sz w:val="24"/>
                <w:szCs w:val="24"/>
                <w:shd w:val="clear" w:color="auto" w:fill="FFFFFF"/>
              </w:rPr>
              <w:t>, kad Saudo Arabija tampa pagrindiniu pasaulinių tiekimo grandinių centru, kurį skatina</w:t>
            </w:r>
            <w:r w:rsidR="003073B9" w:rsidRPr="0089570A">
              <w:rPr>
                <w:rFonts w:ascii="Times New Roman" w:hAnsi="Times New Roman" w:cs="Times New Roman"/>
                <w:noProof/>
                <w:sz w:val="24"/>
                <w:szCs w:val="24"/>
                <w:shd w:val="clear" w:color="auto" w:fill="FFFFFF"/>
              </w:rPr>
              <w:t xml:space="preserve"> ambicingos ekonominės</w:t>
            </w:r>
            <w:r w:rsidRPr="0089570A">
              <w:rPr>
                <w:rFonts w:ascii="Times New Roman" w:hAnsi="Times New Roman" w:cs="Times New Roman"/>
                <w:noProof/>
                <w:sz w:val="24"/>
                <w:szCs w:val="24"/>
                <w:shd w:val="clear" w:color="auto" w:fill="FFFFFF"/>
              </w:rPr>
              <w:t xml:space="preserve"> "Vision 2030" reformos,</w:t>
            </w:r>
            <w:r w:rsidR="003073B9" w:rsidRPr="0089570A">
              <w:rPr>
                <w:rFonts w:ascii="Times New Roman" w:hAnsi="Times New Roman" w:cs="Times New Roman"/>
                <w:noProof/>
                <w:sz w:val="24"/>
                <w:szCs w:val="24"/>
                <w:shd w:val="clear" w:color="auto" w:fill="FFFFFF"/>
              </w:rPr>
              <w:t xml:space="preserve"> gausūs gamtos ištekliai,</w:t>
            </w:r>
            <w:r w:rsidRPr="0089570A">
              <w:rPr>
                <w:rFonts w:ascii="Times New Roman" w:hAnsi="Times New Roman" w:cs="Times New Roman"/>
                <w:noProof/>
                <w:sz w:val="24"/>
                <w:szCs w:val="24"/>
                <w:shd w:val="clear" w:color="auto" w:fill="FFFFFF"/>
              </w:rPr>
              <w:t xml:space="preserve"> stiprus investicinis klimatas ir strateginė geografinė padėtis</w:t>
            </w:r>
            <w:r w:rsidR="00086074" w:rsidRPr="0089570A">
              <w:rPr>
                <w:rFonts w:ascii="Times New Roman" w:hAnsi="Times New Roman" w:cs="Times New Roman"/>
                <w:noProof/>
                <w:sz w:val="24"/>
                <w:szCs w:val="24"/>
                <w:shd w:val="clear" w:color="auto" w:fill="FFFFFF"/>
              </w:rPr>
              <w:t>.</w:t>
            </w:r>
          </w:p>
          <w:p w14:paraId="2C606135" w14:textId="77777777" w:rsidR="00750F2B" w:rsidRPr="0089570A" w:rsidRDefault="00750F2B" w:rsidP="008021DF">
            <w:pPr>
              <w:pStyle w:val="NoSpacing"/>
              <w:jc w:val="both"/>
              <w:rPr>
                <w:rFonts w:ascii="Times New Roman" w:hAnsi="Times New Roman" w:cs="Times New Roman"/>
                <w:noProof/>
                <w:sz w:val="24"/>
                <w:szCs w:val="24"/>
              </w:rPr>
            </w:pPr>
          </w:p>
        </w:tc>
        <w:tc>
          <w:tcPr>
            <w:tcW w:w="2619" w:type="dxa"/>
            <w:gridSpan w:val="2"/>
            <w:tcBorders>
              <w:bottom w:val="single" w:sz="4" w:space="0" w:color="auto"/>
            </w:tcBorders>
            <w:tcMar>
              <w:top w:w="29" w:type="dxa"/>
              <w:left w:w="115" w:type="dxa"/>
              <w:bottom w:w="29" w:type="dxa"/>
              <w:right w:w="115" w:type="dxa"/>
            </w:tcMar>
          </w:tcPr>
          <w:p w14:paraId="7B99475A" w14:textId="040B97A3" w:rsidR="008021DF" w:rsidRPr="0089570A" w:rsidRDefault="00FC6113" w:rsidP="008021DF">
            <w:pPr>
              <w:pStyle w:val="NoSpacing"/>
              <w:jc w:val="both"/>
              <w:rPr>
                <w:rStyle w:val="Hyperlink"/>
                <w:rFonts w:ascii="Times New Roman" w:hAnsi="Times New Roman" w:cs="Times New Roman"/>
                <w:noProof/>
                <w:spacing w:val="-1"/>
                <w:kern w:val="36"/>
                <w:sz w:val="24"/>
                <w:szCs w:val="24"/>
                <w:lang w:eastAsia="en-AE"/>
              </w:rPr>
            </w:pPr>
            <w:r w:rsidRPr="0089570A">
              <w:rPr>
                <w:rFonts w:ascii="Times New Roman" w:hAnsi="Times New Roman" w:cs="Times New Roman"/>
                <w:noProof/>
                <w:color w:val="000000"/>
                <w:spacing w:val="-1"/>
                <w:kern w:val="36"/>
                <w:sz w:val="24"/>
                <w:szCs w:val="24"/>
                <w:lang w:eastAsia="en-AE"/>
              </w:rPr>
              <w:fldChar w:fldCharType="begin"/>
            </w:r>
            <w:r w:rsidRPr="0089570A">
              <w:rPr>
                <w:rFonts w:ascii="Times New Roman" w:hAnsi="Times New Roman" w:cs="Times New Roman"/>
                <w:noProof/>
                <w:color w:val="000000"/>
                <w:spacing w:val="-1"/>
                <w:kern w:val="36"/>
                <w:sz w:val="24"/>
                <w:szCs w:val="24"/>
                <w:lang w:eastAsia="en-AE"/>
              </w:rPr>
              <w:instrText>HYPERLINK "https://www.arabianbusiness.com/politics-economics/al-falih-strategic-reforms-location-boost-saudi-arabias-global-competitiveness"</w:instrText>
            </w:r>
            <w:r w:rsidRPr="0089570A">
              <w:rPr>
                <w:rFonts w:ascii="Times New Roman" w:hAnsi="Times New Roman" w:cs="Times New Roman"/>
                <w:noProof/>
                <w:color w:val="000000"/>
                <w:spacing w:val="-1"/>
                <w:kern w:val="36"/>
                <w:sz w:val="24"/>
                <w:szCs w:val="24"/>
                <w:lang w:eastAsia="en-AE"/>
              </w:rPr>
            </w:r>
            <w:r w:rsidRPr="0089570A">
              <w:rPr>
                <w:rFonts w:ascii="Times New Roman" w:hAnsi="Times New Roman" w:cs="Times New Roman"/>
                <w:noProof/>
                <w:color w:val="000000"/>
                <w:spacing w:val="-1"/>
                <w:kern w:val="36"/>
                <w:sz w:val="24"/>
                <w:szCs w:val="24"/>
                <w:lang w:eastAsia="en-AE"/>
              </w:rPr>
              <w:fldChar w:fldCharType="separate"/>
            </w:r>
            <w:r w:rsidR="008021DF" w:rsidRPr="0089570A">
              <w:rPr>
                <w:rStyle w:val="Hyperlink"/>
                <w:rFonts w:ascii="Times New Roman" w:hAnsi="Times New Roman" w:cs="Times New Roman"/>
                <w:noProof/>
                <w:spacing w:val="-1"/>
                <w:kern w:val="36"/>
                <w:sz w:val="24"/>
                <w:szCs w:val="24"/>
                <w:lang w:eastAsia="en-AE"/>
              </w:rPr>
              <w:t>Al-Falih: Strategic reforms, location boost Saudi Arabia’s global competitiveness</w:t>
            </w:r>
          </w:p>
          <w:p w14:paraId="69C12BF2" w14:textId="0846CFEB" w:rsidR="003073B9" w:rsidRPr="0089570A" w:rsidRDefault="008021DF" w:rsidP="008021DF">
            <w:pPr>
              <w:pStyle w:val="NoSpacing"/>
              <w:jc w:val="both"/>
              <w:rPr>
                <w:rFonts w:ascii="Times New Roman" w:hAnsi="Times New Roman" w:cs="Times New Roman"/>
                <w:noProof/>
                <w:sz w:val="24"/>
                <w:szCs w:val="24"/>
              </w:rPr>
            </w:pPr>
            <w:r w:rsidRPr="0089570A">
              <w:rPr>
                <w:rStyle w:val="Hyperlink"/>
                <w:rFonts w:ascii="Times New Roman" w:hAnsi="Times New Roman" w:cs="Times New Roman"/>
                <w:noProof/>
                <w:sz w:val="24"/>
                <w:szCs w:val="24"/>
              </w:rPr>
              <w:t>(Arabian Business)</w:t>
            </w:r>
            <w:r w:rsidR="00FC6113" w:rsidRPr="0089570A">
              <w:rPr>
                <w:rFonts w:ascii="Times New Roman" w:hAnsi="Times New Roman" w:cs="Times New Roman"/>
                <w:noProof/>
                <w:color w:val="000000"/>
                <w:spacing w:val="-1"/>
                <w:kern w:val="36"/>
                <w:sz w:val="24"/>
                <w:szCs w:val="24"/>
                <w:lang w:eastAsia="en-AE"/>
              </w:rPr>
              <w:fldChar w:fldCharType="end"/>
            </w:r>
          </w:p>
          <w:p w14:paraId="087DF79D" w14:textId="31400B98" w:rsidR="003073B9" w:rsidRPr="0089570A" w:rsidRDefault="003073B9" w:rsidP="008021DF">
            <w:pPr>
              <w:pStyle w:val="NoSpacing"/>
              <w:jc w:val="both"/>
              <w:rPr>
                <w:rFonts w:ascii="Times New Roman" w:hAnsi="Times New Roman" w:cs="Times New Roman"/>
                <w:noProof/>
                <w:sz w:val="24"/>
                <w:szCs w:val="24"/>
              </w:rPr>
            </w:pPr>
          </w:p>
        </w:tc>
        <w:tc>
          <w:tcPr>
            <w:tcW w:w="1559" w:type="dxa"/>
            <w:tcMar>
              <w:top w:w="29" w:type="dxa"/>
              <w:left w:w="115" w:type="dxa"/>
              <w:bottom w:w="29" w:type="dxa"/>
              <w:right w:w="115" w:type="dxa"/>
            </w:tcMar>
          </w:tcPr>
          <w:p w14:paraId="6390EED7" w14:textId="77777777" w:rsidR="00750F2B" w:rsidRPr="0089570A" w:rsidRDefault="00750F2B" w:rsidP="00DE4F1E">
            <w:pPr>
              <w:rPr>
                <w:sz w:val="24"/>
                <w:szCs w:val="24"/>
              </w:rPr>
            </w:pPr>
          </w:p>
        </w:tc>
      </w:tr>
      <w:bookmarkEnd w:id="2"/>
      <w:tr w:rsidR="006A50F4" w:rsidRPr="0089570A" w14:paraId="57218DD4" w14:textId="77777777" w:rsidTr="002A2CBB">
        <w:trPr>
          <w:trHeight w:val="234"/>
        </w:trPr>
        <w:tc>
          <w:tcPr>
            <w:tcW w:w="15736" w:type="dxa"/>
            <w:gridSpan w:val="5"/>
            <w:tcMar>
              <w:top w:w="29" w:type="dxa"/>
              <w:left w:w="115" w:type="dxa"/>
              <w:bottom w:w="29" w:type="dxa"/>
              <w:right w:w="115" w:type="dxa"/>
            </w:tcMar>
          </w:tcPr>
          <w:p w14:paraId="3BCD8985" w14:textId="3BAEA9A6" w:rsidR="006A50F4" w:rsidRPr="0089570A" w:rsidRDefault="006A50F4" w:rsidP="006A50F4">
            <w:pPr>
              <w:spacing w:line="240" w:lineRule="auto"/>
              <w:rPr>
                <w:rFonts w:ascii="Times New Roman" w:hAnsi="Times New Roman"/>
                <w:sz w:val="24"/>
                <w:szCs w:val="24"/>
              </w:rPr>
            </w:pPr>
            <w:r w:rsidRPr="0089570A">
              <w:rPr>
                <w:rFonts w:ascii="Times New Roman" w:hAnsi="Times New Roman"/>
                <w:b/>
                <w:sz w:val="24"/>
                <w:szCs w:val="24"/>
              </w:rPr>
              <w:t>AKTUALI INFORMACIJA APIE ŽEMĖS ŪKĮ IR MAISTO PRAMONĘ</w:t>
            </w:r>
          </w:p>
        </w:tc>
      </w:tr>
      <w:tr w:rsidR="00AA78C3" w:rsidRPr="0089570A" w14:paraId="2DDD00E2" w14:textId="77777777" w:rsidTr="002A2CBB">
        <w:trPr>
          <w:trHeight w:val="234"/>
        </w:trPr>
        <w:tc>
          <w:tcPr>
            <w:tcW w:w="1579" w:type="dxa"/>
            <w:tcMar>
              <w:top w:w="29" w:type="dxa"/>
              <w:left w:w="115" w:type="dxa"/>
              <w:bottom w:w="29" w:type="dxa"/>
              <w:right w:w="115" w:type="dxa"/>
            </w:tcMar>
          </w:tcPr>
          <w:p w14:paraId="2D5BB4A0" w14:textId="51B730E3" w:rsidR="00AA78C3" w:rsidRPr="0089570A" w:rsidRDefault="00AA78C3" w:rsidP="006A50F4">
            <w:pPr>
              <w:rPr>
                <w:color w:val="EE0000"/>
                <w:sz w:val="24"/>
                <w:szCs w:val="24"/>
                <w:lang w:val="en-US"/>
              </w:rPr>
            </w:pPr>
            <w:r w:rsidRPr="0089570A">
              <w:rPr>
                <w:sz w:val="24"/>
                <w:szCs w:val="24"/>
                <w:lang w:val="en-US"/>
              </w:rPr>
              <w:t xml:space="preserve">2025 11 </w:t>
            </w:r>
            <w:r w:rsidR="003B2D3B" w:rsidRPr="0089570A">
              <w:rPr>
                <w:sz w:val="24"/>
                <w:szCs w:val="24"/>
                <w:lang w:val="en-US"/>
              </w:rPr>
              <w:t>12</w:t>
            </w:r>
          </w:p>
        </w:tc>
        <w:tc>
          <w:tcPr>
            <w:tcW w:w="9979" w:type="dxa"/>
            <w:tcMar>
              <w:top w:w="29" w:type="dxa"/>
              <w:left w:w="115" w:type="dxa"/>
              <w:bottom w:w="29" w:type="dxa"/>
              <w:right w:w="115" w:type="dxa"/>
            </w:tcMar>
          </w:tcPr>
          <w:p w14:paraId="315C0D66" w14:textId="77B6EF3F" w:rsidR="003B2D3B" w:rsidRPr="0089570A" w:rsidRDefault="003B2D3B" w:rsidP="00734B25">
            <w:pPr>
              <w:pStyle w:val="NoSpacing"/>
              <w:jc w:val="both"/>
              <w:rPr>
                <w:rFonts w:ascii="Times New Roman" w:hAnsi="Times New Roman" w:cs="Times New Roman"/>
                <w:noProof/>
                <w:sz w:val="24"/>
                <w:szCs w:val="24"/>
              </w:rPr>
            </w:pPr>
            <w:r w:rsidRPr="0089570A">
              <w:rPr>
                <w:rFonts w:ascii="Times New Roman" w:hAnsi="Times New Roman" w:cs="Times New Roman"/>
                <w:noProof/>
                <w:sz w:val="24"/>
                <w:szCs w:val="24"/>
              </w:rPr>
              <w:t>Karaliaus Abdullah mokslo ir technologijų universitetas (KAUST) lapkričio 2–3 d. surengė forumą, kurio metu buvo pristatytas tvaraus maisto saugumo kompetencijos centras (CoE), suteik</w:t>
            </w:r>
            <w:r w:rsidR="00981CC9" w:rsidRPr="0089570A">
              <w:rPr>
                <w:rFonts w:ascii="Times New Roman" w:hAnsi="Times New Roman" w:cs="Times New Roman"/>
                <w:noProof/>
                <w:sz w:val="24"/>
                <w:szCs w:val="24"/>
              </w:rPr>
              <w:t>siantis</w:t>
            </w:r>
            <w:r w:rsidRPr="0089570A">
              <w:rPr>
                <w:rFonts w:ascii="Times New Roman" w:hAnsi="Times New Roman" w:cs="Times New Roman"/>
                <w:noProof/>
                <w:sz w:val="24"/>
                <w:szCs w:val="24"/>
              </w:rPr>
              <w:t xml:space="preserve"> platformą bendradarbiavimui ir dalijimuisi žiniomis, </w:t>
            </w:r>
            <w:r w:rsidR="00981CC9" w:rsidRPr="0089570A">
              <w:rPr>
                <w:rFonts w:ascii="Times New Roman" w:hAnsi="Times New Roman" w:cs="Times New Roman"/>
                <w:noProof/>
                <w:sz w:val="24"/>
                <w:szCs w:val="24"/>
              </w:rPr>
              <w:t>tiksl</w:t>
            </w:r>
            <w:r w:rsidR="00A8012B" w:rsidRPr="0089570A">
              <w:rPr>
                <w:rFonts w:ascii="Times New Roman" w:hAnsi="Times New Roman" w:cs="Times New Roman"/>
                <w:noProof/>
                <w:sz w:val="24"/>
                <w:szCs w:val="24"/>
              </w:rPr>
              <w:t>u</w:t>
            </w:r>
            <w:r w:rsidRPr="0089570A">
              <w:rPr>
                <w:rFonts w:ascii="Times New Roman" w:hAnsi="Times New Roman" w:cs="Times New Roman"/>
                <w:noProof/>
                <w:sz w:val="24"/>
                <w:szCs w:val="24"/>
              </w:rPr>
              <w:t xml:space="preserve"> paspartinti Karalystės ūkininkavimo inovacijas ir pozicionuoti Saudo Arabiją kaip tvaraus žemės ūkio pavyzdį.</w:t>
            </w:r>
          </w:p>
          <w:p w14:paraId="322D3412" w14:textId="77777777" w:rsidR="00AA78C3" w:rsidRPr="0089570A" w:rsidRDefault="00AA78C3" w:rsidP="001C7EFA">
            <w:pPr>
              <w:pStyle w:val="NoSpacing"/>
              <w:jc w:val="both"/>
              <w:rPr>
                <w:rFonts w:ascii="Times New Roman" w:hAnsi="Times New Roman" w:cs="Times New Roman"/>
                <w:sz w:val="24"/>
                <w:szCs w:val="24"/>
              </w:rPr>
            </w:pPr>
          </w:p>
        </w:tc>
        <w:tc>
          <w:tcPr>
            <w:tcW w:w="2619" w:type="dxa"/>
            <w:gridSpan w:val="2"/>
            <w:tcBorders>
              <w:bottom w:val="single" w:sz="4" w:space="0" w:color="auto"/>
            </w:tcBorders>
            <w:tcMar>
              <w:top w:w="29" w:type="dxa"/>
              <w:left w:w="115" w:type="dxa"/>
              <w:bottom w:w="29" w:type="dxa"/>
              <w:right w:w="115" w:type="dxa"/>
            </w:tcMar>
          </w:tcPr>
          <w:p w14:paraId="0B335721" w14:textId="61D550C9" w:rsidR="00AA78C3" w:rsidRPr="0089570A" w:rsidRDefault="002E55E0" w:rsidP="00734B25">
            <w:pPr>
              <w:pStyle w:val="NoSpacing"/>
              <w:jc w:val="both"/>
              <w:rPr>
                <w:rFonts w:ascii="Times New Roman" w:hAnsi="Times New Roman" w:cs="Times New Roman"/>
                <w:color w:val="212529"/>
                <w:kern w:val="36"/>
                <w:sz w:val="24"/>
                <w:szCs w:val="24"/>
                <w:u w:val="single"/>
                <w:lang w:val="en-AE"/>
              </w:rPr>
            </w:pPr>
            <w:hyperlink r:id="rId23" w:history="1">
              <w:r w:rsidRPr="0089570A">
                <w:rPr>
                  <w:rStyle w:val="Hyperlink"/>
                  <w:rFonts w:ascii="Times New Roman" w:hAnsi="Times New Roman" w:cs="Times New Roman"/>
                  <w:kern w:val="36"/>
                  <w:sz w:val="24"/>
                  <w:szCs w:val="24"/>
                  <w:lang w:val="en-AE" w:eastAsia="en-AE"/>
                </w:rPr>
                <w:t>Saudi Food Futures Forum: KAUST making desert agriculture sustainable</w:t>
              </w:r>
              <w:r w:rsidR="00E80051" w:rsidRPr="0089570A">
                <w:rPr>
                  <w:rStyle w:val="Hyperlink"/>
                  <w:rFonts w:ascii="Times New Roman" w:hAnsi="Times New Roman" w:cs="Times New Roman"/>
                  <w:kern w:val="36"/>
                  <w:sz w:val="24"/>
                  <w:szCs w:val="24"/>
                  <w:lang w:val="en-AE" w:eastAsia="en-AE"/>
                </w:rPr>
                <w:t xml:space="preserve">  (</w:t>
              </w:r>
              <w:r w:rsidR="000374D1" w:rsidRPr="0089570A">
                <w:rPr>
                  <w:rStyle w:val="Hyperlink"/>
                  <w:rFonts w:ascii="Times New Roman" w:hAnsi="Times New Roman" w:cs="Times New Roman"/>
                  <w:kern w:val="36"/>
                  <w:sz w:val="24"/>
                  <w:szCs w:val="24"/>
                  <w:lang w:val="en-AE" w:eastAsia="en-AE"/>
                </w:rPr>
                <w:t>CEMSE</w:t>
              </w:r>
              <w:r w:rsidR="00E80051" w:rsidRPr="0089570A">
                <w:rPr>
                  <w:rStyle w:val="Hyperlink"/>
                  <w:rFonts w:ascii="Times New Roman" w:hAnsi="Times New Roman" w:cs="Times New Roman"/>
                  <w:kern w:val="36"/>
                  <w:sz w:val="24"/>
                  <w:szCs w:val="24"/>
                  <w:lang w:val="en-AE" w:eastAsia="en-AE"/>
                </w:rPr>
                <w:t>)</w:t>
              </w:r>
            </w:hyperlink>
          </w:p>
        </w:tc>
        <w:tc>
          <w:tcPr>
            <w:tcW w:w="1559" w:type="dxa"/>
            <w:tcMar>
              <w:top w:w="29" w:type="dxa"/>
              <w:left w:w="115" w:type="dxa"/>
              <w:bottom w:w="29" w:type="dxa"/>
              <w:right w:w="115" w:type="dxa"/>
            </w:tcMar>
          </w:tcPr>
          <w:p w14:paraId="4BA2567E" w14:textId="77777777" w:rsidR="00AA78C3" w:rsidRPr="0089570A" w:rsidRDefault="00AA78C3" w:rsidP="00734B25">
            <w:pPr>
              <w:pStyle w:val="NoSpacing"/>
              <w:jc w:val="both"/>
              <w:rPr>
                <w:rFonts w:ascii="Times New Roman" w:hAnsi="Times New Roman" w:cs="Times New Roman"/>
                <w:sz w:val="24"/>
                <w:szCs w:val="24"/>
              </w:rPr>
            </w:pPr>
          </w:p>
        </w:tc>
      </w:tr>
      <w:tr w:rsidR="00245767" w:rsidRPr="0089570A" w14:paraId="74CFF031" w14:textId="77777777" w:rsidTr="002A2CBB">
        <w:trPr>
          <w:trHeight w:val="234"/>
        </w:trPr>
        <w:tc>
          <w:tcPr>
            <w:tcW w:w="1579" w:type="dxa"/>
            <w:tcMar>
              <w:top w:w="29" w:type="dxa"/>
              <w:left w:w="115" w:type="dxa"/>
              <w:bottom w:w="29" w:type="dxa"/>
              <w:right w:w="115" w:type="dxa"/>
            </w:tcMar>
          </w:tcPr>
          <w:p w14:paraId="0524E25E" w14:textId="1AD4E4A0" w:rsidR="00245767" w:rsidRPr="0089570A" w:rsidRDefault="005F2329" w:rsidP="006A50F4">
            <w:pPr>
              <w:rPr>
                <w:sz w:val="24"/>
                <w:szCs w:val="24"/>
                <w:lang w:val="en-US"/>
              </w:rPr>
            </w:pPr>
            <w:r w:rsidRPr="0089570A">
              <w:rPr>
                <w:sz w:val="24"/>
                <w:szCs w:val="24"/>
                <w:lang w:val="en-US"/>
              </w:rPr>
              <w:t>2025 11 17</w:t>
            </w:r>
          </w:p>
        </w:tc>
        <w:tc>
          <w:tcPr>
            <w:tcW w:w="9979" w:type="dxa"/>
            <w:tcMar>
              <w:top w:w="29" w:type="dxa"/>
              <w:left w:w="115" w:type="dxa"/>
              <w:bottom w:w="29" w:type="dxa"/>
              <w:right w:w="115" w:type="dxa"/>
            </w:tcMar>
          </w:tcPr>
          <w:p w14:paraId="11C854B2" w14:textId="77777777" w:rsidR="005F2329" w:rsidRPr="0089570A" w:rsidRDefault="005F2329" w:rsidP="00734B25">
            <w:pPr>
              <w:pStyle w:val="NoSpacing"/>
              <w:jc w:val="both"/>
              <w:rPr>
                <w:rFonts w:ascii="Times New Roman" w:hAnsi="Times New Roman" w:cs="Times New Roman"/>
                <w:sz w:val="24"/>
                <w:szCs w:val="24"/>
              </w:rPr>
            </w:pPr>
            <w:r w:rsidRPr="0089570A">
              <w:rPr>
                <w:rFonts w:ascii="Times New Roman" w:hAnsi="Times New Roman" w:cs="Times New Roman"/>
                <w:sz w:val="24"/>
                <w:szCs w:val="24"/>
              </w:rPr>
              <w:t>Arabų žemės ūkio investicijų ir plėtros institucija tiria naujas investavimo galimybes Saudo Arabijos žemės ūkio ir maisto sektoriuose, daugiausia dėmesio skirdama aprūpinimo maistu ir maisto gamybos projektams.</w:t>
            </w:r>
          </w:p>
          <w:p w14:paraId="4D65F440" w14:textId="47207911" w:rsidR="005F2329" w:rsidRPr="0089570A" w:rsidRDefault="005F2329" w:rsidP="00734B25">
            <w:pPr>
              <w:pStyle w:val="NoSpacing"/>
              <w:jc w:val="both"/>
              <w:rPr>
                <w:rFonts w:ascii="Times New Roman" w:hAnsi="Times New Roman" w:cs="Times New Roman"/>
                <w:sz w:val="24"/>
                <w:szCs w:val="24"/>
              </w:rPr>
            </w:pPr>
            <w:r w:rsidRPr="0089570A">
              <w:rPr>
                <w:rFonts w:ascii="Times New Roman" w:hAnsi="Times New Roman" w:cs="Times New Roman"/>
                <w:sz w:val="24"/>
                <w:szCs w:val="24"/>
              </w:rPr>
              <w:t>Remiantis institucijos pirmininko pareiškimu</w:t>
            </w:r>
            <w:r w:rsidR="00D776AA" w:rsidRPr="0089570A">
              <w:rPr>
                <w:rFonts w:ascii="Times New Roman" w:hAnsi="Times New Roman" w:cs="Times New Roman"/>
                <w:sz w:val="24"/>
                <w:szCs w:val="24"/>
              </w:rPr>
              <w:t xml:space="preserve">, </w:t>
            </w:r>
            <w:r w:rsidRPr="0089570A">
              <w:rPr>
                <w:rFonts w:ascii="Times New Roman" w:hAnsi="Times New Roman" w:cs="Times New Roman"/>
                <w:sz w:val="24"/>
                <w:szCs w:val="24"/>
              </w:rPr>
              <w:t>organizacija šiuo klausimu pasiekė preliminarius susitarimus su keliomis Saudo Arabijos įmonėmis ir investiciniais subjektais.</w:t>
            </w:r>
          </w:p>
          <w:p w14:paraId="5B580EF2" w14:textId="77777777" w:rsidR="005F2329" w:rsidRPr="0089570A" w:rsidRDefault="005F2329" w:rsidP="00734B25">
            <w:pPr>
              <w:pStyle w:val="NoSpacing"/>
              <w:jc w:val="both"/>
              <w:rPr>
                <w:rFonts w:ascii="Times New Roman" w:hAnsi="Times New Roman" w:cs="Times New Roman"/>
                <w:sz w:val="24"/>
                <w:szCs w:val="24"/>
              </w:rPr>
            </w:pPr>
            <w:r w:rsidRPr="0089570A">
              <w:rPr>
                <w:rFonts w:ascii="Times New Roman" w:hAnsi="Times New Roman" w:cs="Times New Roman"/>
                <w:sz w:val="24"/>
                <w:szCs w:val="24"/>
              </w:rPr>
              <w:lastRenderedPageBreak/>
              <w:t>Arabų žemės ūkio investicijų ir plėtros institucija yra nepriklausoma arabų finansų institucija, įkurta 1976 m. pagal arabų valstybių susitarimą, turinti įgaliojimus plėtoti žemės ūkio išteklius visame regione.</w:t>
            </w:r>
          </w:p>
          <w:p w14:paraId="730CF05C" w14:textId="77777777" w:rsidR="00245767" w:rsidRPr="0089570A" w:rsidRDefault="00245767" w:rsidP="00734B25">
            <w:pPr>
              <w:pStyle w:val="NoSpacing"/>
              <w:jc w:val="both"/>
              <w:rPr>
                <w:rFonts w:ascii="Times New Roman" w:hAnsi="Times New Roman" w:cs="Times New Roman"/>
                <w:sz w:val="24"/>
                <w:szCs w:val="24"/>
                <w:lang w:eastAsia="en-AE"/>
              </w:rPr>
            </w:pPr>
          </w:p>
        </w:tc>
        <w:tc>
          <w:tcPr>
            <w:tcW w:w="2619" w:type="dxa"/>
            <w:gridSpan w:val="2"/>
            <w:tcBorders>
              <w:bottom w:val="single" w:sz="4" w:space="0" w:color="auto"/>
            </w:tcBorders>
            <w:tcMar>
              <w:top w:w="29" w:type="dxa"/>
              <w:left w:w="115" w:type="dxa"/>
              <w:bottom w:w="29" w:type="dxa"/>
              <w:right w:w="115" w:type="dxa"/>
            </w:tcMar>
          </w:tcPr>
          <w:p w14:paraId="526DECD0" w14:textId="1487F80C" w:rsidR="00245767" w:rsidRPr="0089570A" w:rsidRDefault="005F2329" w:rsidP="00D776AA">
            <w:pPr>
              <w:pStyle w:val="NoSpacing"/>
              <w:rPr>
                <w:rFonts w:ascii="Times New Roman" w:hAnsi="Times New Roman" w:cs="Times New Roman"/>
                <w:sz w:val="24"/>
                <w:szCs w:val="24"/>
                <w:u w:val="single"/>
                <w:lang w:val="en-AE"/>
              </w:rPr>
            </w:pPr>
            <w:hyperlink r:id="rId24" w:history="1">
              <w:r w:rsidRPr="0089570A">
                <w:rPr>
                  <w:rStyle w:val="Hyperlink"/>
                  <w:rFonts w:ascii="Times New Roman" w:hAnsi="Times New Roman" w:cs="Times New Roman"/>
                  <w:sz w:val="24"/>
                  <w:szCs w:val="24"/>
                  <w:lang w:val="en-AE"/>
                </w:rPr>
                <w:t xml:space="preserve">Saudi Arabia considers increasing its investments in food security projects            </w:t>
              </w:r>
              <w:r w:rsidR="00E8787A" w:rsidRPr="0089570A">
                <w:rPr>
                  <w:rStyle w:val="Hyperlink"/>
                  <w:rFonts w:ascii="Times New Roman" w:hAnsi="Times New Roman" w:cs="Times New Roman"/>
                  <w:sz w:val="24"/>
                  <w:szCs w:val="24"/>
                  <w:lang w:val="en-AE"/>
                </w:rPr>
                <w:t xml:space="preserve">            </w:t>
              </w:r>
              <w:r w:rsidRPr="0089570A">
                <w:rPr>
                  <w:rStyle w:val="Hyperlink"/>
                  <w:rFonts w:ascii="Times New Roman" w:hAnsi="Times New Roman" w:cs="Times New Roman"/>
                  <w:sz w:val="24"/>
                  <w:szCs w:val="24"/>
                  <w:lang w:val="en-AE"/>
                </w:rPr>
                <w:t xml:space="preserve">  (Arab News)</w:t>
              </w:r>
            </w:hyperlink>
          </w:p>
        </w:tc>
        <w:tc>
          <w:tcPr>
            <w:tcW w:w="1559" w:type="dxa"/>
            <w:tcMar>
              <w:top w:w="29" w:type="dxa"/>
              <w:left w:w="115" w:type="dxa"/>
              <w:bottom w:w="29" w:type="dxa"/>
              <w:right w:w="115" w:type="dxa"/>
            </w:tcMar>
          </w:tcPr>
          <w:p w14:paraId="5E22B6E9" w14:textId="77777777" w:rsidR="00245767" w:rsidRPr="0089570A" w:rsidRDefault="00245767" w:rsidP="006A50F4">
            <w:pPr>
              <w:rPr>
                <w:sz w:val="24"/>
                <w:szCs w:val="24"/>
              </w:rPr>
            </w:pPr>
          </w:p>
        </w:tc>
      </w:tr>
      <w:tr w:rsidR="00C45B53" w:rsidRPr="0089570A" w14:paraId="5520C947" w14:textId="77777777" w:rsidTr="00C04723">
        <w:trPr>
          <w:trHeight w:val="234"/>
        </w:trPr>
        <w:tc>
          <w:tcPr>
            <w:tcW w:w="1579" w:type="dxa"/>
            <w:tcMar>
              <w:top w:w="29" w:type="dxa"/>
              <w:left w:w="115" w:type="dxa"/>
              <w:bottom w:w="29" w:type="dxa"/>
              <w:right w:w="115" w:type="dxa"/>
            </w:tcMar>
          </w:tcPr>
          <w:p w14:paraId="4F3C5240" w14:textId="62A732E7" w:rsidR="00C45B53" w:rsidRPr="0089570A" w:rsidRDefault="00862585" w:rsidP="006A50F4">
            <w:pPr>
              <w:rPr>
                <w:sz w:val="24"/>
                <w:szCs w:val="24"/>
                <w:lang w:val="en-US"/>
              </w:rPr>
            </w:pPr>
            <w:r w:rsidRPr="0089570A">
              <w:rPr>
                <w:sz w:val="24"/>
                <w:szCs w:val="24"/>
                <w:lang w:val="en-US"/>
              </w:rPr>
              <w:t>2025 11 23</w:t>
            </w:r>
          </w:p>
        </w:tc>
        <w:tc>
          <w:tcPr>
            <w:tcW w:w="10187" w:type="dxa"/>
            <w:gridSpan w:val="2"/>
            <w:tcMar>
              <w:top w:w="29" w:type="dxa"/>
              <w:left w:w="115" w:type="dxa"/>
              <w:bottom w:w="29" w:type="dxa"/>
              <w:right w:w="115" w:type="dxa"/>
            </w:tcMar>
          </w:tcPr>
          <w:p w14:paraId="51E132DE" w14:textId="2499E323" w:rsidR="0044378F" w:rsidRPr="0089570A" w:rsidRDefault="001C1F9C" w:rsidP="00C04723">
            <w:pPr>
              <w:pStyle w:val="NoSpacing"/>
              <w:jc w:val="both"/>
              <w:rPr>
                <w:rFonts w:ascii="Times New Roman" w:hAnsi="Times New Roman" w:cs="Times New Roman"/>
                <w:noProof/>
                <w:sz w:val="24"/>
                <w:szCs w:val="24"/>
              </w:rPr>
            </w:pPr>
            <w:r w:rsidRPr="0089570A">
              <w:rPr>
                <w:rFonts w:ascii="Times New Roman" w:hAnsi="Times New Roman" w:cs="Times New Roman"/>
                <w:noProof/>
                <w:sz w:val="24"/>
                <w:szCs w:val="24"/>
                <w:shd w:val="clear" w:color="auto" w:fill="FFFFFF"/>
              </w:rPr>
              <w:t xml:space="preserve">2025 m. lapkričio 23 d. prasidėjo </w:t>
            </w:r>
            <w:r w:rsidR="0044378F" w:rsidRPr="0089570A">
              <w:rPr>
                <w:rFonts w:ascii="Times New Roman" w:hAnsi="Times New Roman" w:cs="Times New Roman"/>
                <w:noProof/>
                <w:sz w:val="24"/>
                <w:szCs w:val="24"/>
                <w:shd w:val="clear" w:color="auto" w:fill="FFFFFF"/>
              </w:rPr>
              <w:t xml:space="preserve">"Saudi Food Expo 2025" </w:t>
            </w:r>
            <w:r w:rsidRPr="0089570A">
              <w:rPr>
                <w:rFonts w:ascii="Times New Roman" w:hAnsi="Times New Roman" w:cs="Times New Roman"/>
                <w:noProof/>
                <w:sz w:val="24"/>
                <w:szCs w:val="24"/>
                <w:shd w:val="clear" w:color="auto" w:fill="FFFFFF"/>
              </w:rPr>
              <w:t xml:space="preserve">. </w:t>
            </w:r>
            <w:r w:rsidR="0044378F" w:rsidRPr="0089570A">
              <w:rPr>
                <w:rFonts w:ascii="Times New Roman" w:hAnsi="Times New Roman" w:cs="Times New Roman"/>
                <w:noProof/>
                <w:sz w:val="24"/>
                <w:szCs w:val="24"/>
                <w:shd w:val="clear" w:color="auto" w:fill="FFFFFF"/>
              </w:rPr>
              <w:t>Tai išsami mugė, kuri</w:t>
            </w:r>
            <w:r w:rsidRPr="0089570A">
              <w:rPr>
                <w:rFonts w:ascii="Times New Roman" w:hAnsi="Times New Roman" w:cs="Times New Roman"/>
                <w:noProof/>
                <w:sz w:val="24"/>
                <w:szCs w:val="24"/>
                <w:shd w:val="clear" w:color="auto" w:fill="FFFFFF"/>
              </w:rPr>
              <w:t>oje</w:t>
            </w:r>
            <w:r w:rsidR="0044378F" w:rsidRPr="0089570A">
              <w:rPr>
                <w:rFonts w:ascii="Times New Roman" w:hAnsi="Times New Roman" w:cs="Times New Roman"/>
                <w:noProof/>
                <w:sz w:val="24"/>
                <w:szCs w:val="24"/>
                <w:shd w:val="clear" w:color="auto" w:fill="FFFFFF"/>
              </w:rPr>
              <w:t xml:space="preserve"> daugiausia dėmesio skiriama maisto ir gėrimų pramonei Saudo Arabijoje. Tai taip pat </w:t>
            </w:r>
            <w:r w:rsidRPr="0089570A">
              <w:rPr>
                <w:rFonts w:ascii="Times New Roman" w:hAnsi="Times New Roman" w:cs="Times New Roman"/>
                <w:noProof/>
                <w:sz w:val="24"/>
                <w:szCs w:val="24"/>
                <w:shd w:val="clear" w:color="auto" w:fill="FFFFFF"/>
              </w:rPr>
              <w:t xml:space="preserve">tai </w:t>
            </w:r>
            <w:r w:rsidR="0044378F" w:rsidRPr="0089570A">
              <w:rPr>
                <w:rFonts w:ascii="Times New Roman" w:hAnsi="Times New Roman" w:cs="Times New Roman"/>
                <w:noProof/>
                <w:sz w:val="24"/>
                <w:szCs w:val="24"/>
                <w:shd w:val="clear" w:color="auto" w:fill="FFFFFF"/>
              </w:rPr>
              <w:t>yra platforma vietinėms ir tarptautinėms įmonėms, norinčioms pristatyti savo produktus ir naujoves plačiai pramonės profesionalų, platintojų ir pirkėjų auditorijai.</w:t>
            </w:r>
          </w:p>
          <w:p w14:paraId="582C4C2C" w14:textId="77777777" w:rsidR="00C45B53" w:rsidRPr="0089570A" w:rsidRDefault="00C45B53" w:rsidP="00C04723">
            <w:pPr>
              <w:pStyle w:val="NoSpacing"/>
              <w:jc w:val="both"/>
              <w:rPr>
                <w:rFonts w:ascii="Times New Roman" w:hAnsi="Times New Roman" w:cs="Times New Roman"/>
                <w:noProof/>
                <w:sz w:val="24"/>
                <w:szCs w:val="24"/>
              </w:rPr>
            </w:pPr>
          </w:p>
        </w:tc>
        <w:tc>
          <w:tcPr>
            <w:tcW w:w="2411" w:type="dxa"/>
            <w:tcBorders>
              <w:bottom w:val="single" w:sz="4" w:space="0" w:color="auto"/>
            </w:tcBorders>
            <w:tcMar>
              <w:top w:w="29" w:type="dxa"/>
              <w:left w:w="115" w:type="dxa"/>
              <w:bottom w:w="29" w:type="dxa"/>
              <w:right w:w="115" w:type="dxa"/>
            </w:tcMar>
          </w:tcPr>
          <w:p w14:paraId="6F4E1F60" w14:textId="16D5120D" w:rsidR="0044378F" w:rsidRPr="0089570A" w:rsidRDefault="001C1F9C" w:rsidP="00C04723">
            <w:pPr>
              <w:pStyle w:val="NoSpacing"/>
              <w:jc w:val="both"/>
              <w:rPr>
                <w:rStyle w:val="Hyperlink"/>
                <w:rFonts w:ascii="Times New Roman" w:hAnsi="Times New Roman" w:cs="Times New Roman"/>
                <w:noProof/>
                <w:kern w:val="36"/>
                <w:sz w:val="24"/>
                <w:szCs w:val="24"/>
                <w:lang w:eastAsia="en-AE"/>
              </w:rPr>
            </w:pPr>
            <w:r w:rsidRPr="0089570A">
              <w:rPr>
                <w:rFonts w:ascii="Times New Roman" w:hAnsi="Times New Roman" w:cs="Times New Roman"/>
                <w:noProof/>
                <w:kern w:val="36"/>
                <w:sz w:val="24"/>
                <w:szCs w:val="24"/>
                <w:lang w:eastAsia="en-AE"/>
              </w:rPr>
              <w:fldChar w:fldCharType="begin"/>
            </w:r>
            <w:r w:rsidRPr="0089570A">
              <w:rPr>
                <w:rFonts w:ascii="Times New Roman" w:hAnsi="Times New Roman" w:cs="Times New Roman"/>
                <w:noProof/>
                <w:kern w:val="36"/>
                <w:sz w:val="24"/>
                <w:szCs w:val="24"/>
                <w:lang w:eastAsia="en-AE"/>
              </w:rPr>
              <w:instrText>HYPERLINK "https://www.tradeindia.com/tradeshows/142573/the-saudi-food-expo-2025.html"</w:instrText>
            </w:r>
            <w:r w:rsidRPr="0089570A">
              <w:rPr>
                <w:rFonts w:ascii="Times New Roman" w:hAnsi="Times New Roman" w:cs="Times New Roman"/>
                <w:noProof/>
                <w:kern w:val="36"/>
                <w:sz w:val="24"/>
                <w:szCs w:val="24"/>
                <w:lang w:eastAsia="en-AE"/>
              </w:rPr>
            </w:r>
            <w:r w:rsidRPr="0089570A">
              <w:rPr>
                <w:rFonts w:ascii="Times New Roman" w:hAnsi="Times New Roman" w:cs="Times New Roman"/>
                <w:noProof/>
                <w:kern w:val="36"/>
                <w:sz w:val="24"/>
                <w:szCs w:val="24"/>
                <w:lang w:eastAsia="en-AE"/>
              </w:rPr>
              <w:fldChar w:fldCharType="separate"/>
            </w:r>
            <w:r w:rsidR="0044378F" w:rsidRPr="0089570A">
              <w:rPr>
                <w:rStyle w:val="Hyperlink"/>
                <w:rFonts w:ascii="Times New Roman" w:hAnsi="Times New Roman" w:cs="Times New Roman"/>
                <w:noProof/>
                <w:kern w:val="36"/>
                <w:sz w:val="24"/>
                <w:szCs w:val="24"/>
                <w:lang w:eastAsia="en-AE"/>
              </w:rPr>
              <w:t>The Saudi Food Expo 2025</w:t>
            </w:r>
          </w:p>
          <w:p w14:paraId="3673158B" w14:textId="7177A4CE" w:rsidR="00C45B53" w:rsidRPr="0089570A" w:rsidRDefault="0044378F" w:rsidP="00C04723">
            <w:pPr>
              <w:pStyle w:val="NoSpacing"/>
              <w:jc w:val="both"/>
              <w:rPr>
                <w:rFonts w:ascii="Times New Roman" w:hAnsi="Times New Roman" w:cs="Times New Roman"/>
                <w:noProof/>
                <w:kern w:val="36"/>
                <w:sz w:val="24"/>
                <w:szCs w:val="24"/>
                <w:lang w:eastAsia="en-AE"/>
              </w:rPr>
            </w:pPr>
            <w:r w:rsidRPr="0089570A">
              <w:rPr>
                <w:rStyle w:val="Hyperlink"/>
                <w:rFonts w:ascii="Times New Roman" w:hAnsi="Times New Roman" w:cs="Times New Roman"/>
                <w:noProof/>
                <w:kern w:val="36"/>
                <w:sz w:val="24"/>
                <w:szCs w:val="24"/>
                <w:lang w:eastAsia="en-AE"/>
              </w:rPr>
              <w:t>(</w:t>
            </w:r>
            <w:r w:rsidR="00C04723" w:rsidRPr="0089570A">
              <w:rPr>
                <w:rStyle w:val="Hyperlink"/>
                <w:rFonts w:ascii="Times New Roman" w:hAnsi="Times New Roman" w:cs="Times New Roman"/>
                <w:noProof/>
                <w:kern w:val="36"/>
                <w:sz w:val="24"/>
                <w:szCs w:val="24"/>
                <w:lang w:eastAsia="en-AE"/>
              </w:rPr>
              <w:t>Trade Shows)</w:t>
            </w:r>
            <w:r w:rsidR="001C1F9C" w:rsidRPr="0089570A">
              <w:rPr>
                <w:rFonts w:ascii="Times New Roman" w:hAnsi="Times New Roman" w:cs="Times New Roman"/>
                <w:noProof/>
                <w:kern w:val="36"/>
                <w:sz w:val="24"/>
                <w:szCs w:val="24"/>
                <w:lang w:eastAsia="en-AE"/>
              </w:rPr>
              <w:fldChar w:fldCharType="end"/>
            </w:r>
          </w:p>
        </w:tc>
        <w:tc>
          <w:tcPr>
            <w:tcW w:w="1559" w:type="dxa"/>
            <w:tcMar>
              <w:top w:w="29" w:type="dxa"/>
              <w:left w:w="115" w:type="dxa"/>
              <w:bottom w:w="29" w:type="dxa"/>
              <w:right w:w="115" w:type="dxa"/>
            </w:tcMar>
          </w:tcPr>
          <w:p w14:paraId="780E3C00" w14:textId="77777777" w:rsidR="00C45B53" w:rsidRPr="0089570A" w:rsidRDefault="00C45B53" w:rsidP="006A50F4">
            <w:pPr>
              <w:rPr>
                <w:sz w:val="24"/>
                <w:szCs w:val="24"/>
              </w:rPr>
            </w:pPr>
          </w:p>
        </w:tc>
      </w:tr>
      <w:tr w:rsidR="00E41BC0" w:rsidRPr="0089570A" w14:paraId="66F40172" w14:textId="77777777" w:rsidTr="002A2CBB">
        <w:trPr>
          <w:trHeight w:val="234"/>
        </w:trPr>
        <w:tc>
          <w:tcPr>
            <w:tcW w:w="1579" w:type="dxa"/>
            <w:tcMar>
              <w:top w:w="29" w:type="dxa"/>
              <w:left w:w="115" w:type="dxa"/>
              <w:bottom w:w="29" w:type="dxa"/>
              <w:right w:w="115" w:type="dxa"/>
            </w:tcMar>
          </w:tcPr>
          <w:p w14:paraId="191C1881" w14:textId="66E50DCD" w:rsidR="00E41BC0" w:rsidRPr="0089570A" w:rsidRDefault="00E41BC0" w:rsidP="006A50F4">
            <w:pPr>
              <w:rPr>
                <w:sz w:val="24"/>
                <w:szCs w:val="24"/>
                <w:lang w:val="en-US"/>
              </w:rPr>
            </w:pPr>
            <w:r w:rsidRPr="0089570A">
              <w:rPr>
                <w:sz w:val="24"/>
                <w:szCs w:val="24"/>
                <w:lang w:val="en-US"/>
              </w:rPr>
              <w:t>2025 11 27</w:t>
            </w:r>
          </w:p>
        </w:tc>
        <w:tc>
          <w:tcPr>
            <w:tcW w:w="9979" w:type="dxa"/>
            <w:tcMar>
              <w:top w:w="29" w:type="dxa"/>
              <w:left w:w="115" w:type="dxa"/>
              <w:bottom w:w="29" w:type="dxa"/>
              <w:right w:w="115" w:type="dxa"/>
            </w:tcMar>
          </w:tcPr>
          <w:p w14:paraId="76147713" w14:textId="1F3E186B" w:rsidR="00E41BC0" w:rsidRPr="0089570A" w:rsidRDefault="00E41BC0" w:rsidP="000965DF">
            <w:pPr>
              <w:pStyle w:val="NoSpacing"/>
              <w:jc w:val="both"/>
              <w:rPr>
                <w:rFonts w:ascii="Times New Roman" w:hAnsi="Times New Roman" w:cs="Times New Roman"/>
                <w:noProof/>
                <w:sz w:val="24"/>
                <w:szCs w:val="24"/>
              </w:rPr>
            </w:pPr>
            <w:r w:rsidRPr="0089570A">
              <w:rPr>
                <w:rFonts w:ascii="Times New Roman" w:hAnsi="Times New Roman" w:cs="Times New Roman"/>
                <w:noProof/>
                <w:sz w:val="24"/>
                <w:szCs w:val="24"/>
              </w:rPr>
              <w:t xml:space="preserve">Prognozuojama, kad Saudo Arabijos maitinimo paslaugų rinka iki 2030 m. pasieks maždaug 44,67 mlrd. JAV dolerių, o bendras metinis augimo tempas sieks 8,20 proc., </w:t>
            </w:r>
            <w:r w:rsidR="005F714C" w:rsidRPr="0089570A">
              <w:rPr>
                <w:rFonts w:ascii="Times New Roman" w:hAnsi="Times New Roman" w:cs="Times New Roman"/>
                <w:noProof/>
                <w:sz w:val="24"/>
                <w:szCs w:val="24"/>
              </w:rPr>
              <w:t>kai tuon tarpu</w:t>
            </w:r>
            <w:r w:rsidRPr="0089570A">
              <w:rPr>
                <w:rFonts w:ascii="Times New Roman" w:hAnsi="Times New Roman" w:cs="Times New Roman"/>
                <w:noProof/>
                <w:sz w:val="24"/>
                <w:szCs w:val="24"/>
              </w:rPr>
              <w:t xml:space="preserve"> dabartinis rinkos dydis yra apie 30,12 mlrd.</w:t>
            </w:r>
            <w:r w:rsidR="005F714C" w:rsidRPr="0089570A">
              <w:rPr>
                <w:rFonts w:ascii="Times New Roman" w:hAnsi="Times New Roman" w:cs="Times New Roman"/>
                <w:noProof/>
                <w:sz w:val="24"/>
                <w:szCs w:val="24"/>
              </w:rPr>
              <w:t>USD.</w:t>
            </w:r>
          </w:p>
          <w:p w14:paraId="65E4BEEA" w14:textId="77777777" w:rsidR="00E41BC0" w:rsidRPr="0089570A" w:rsidRDefault="00E41BC0" w:rsidP="000965DF">
            <w:pPr>
              <w:pStyle w:val="NoSpacing"/>
              <w:jc w:val="both"/>
              <w:rPr>
                <w:rFonts w:ascii="Times New Roman" w:hAnsi="Times New Roman" w:cs="Times New Roman"/>
                <w:noProof/>
                <w:sz w:val="24"/>
                <w:szCs w:val="24"/>
              </w:rPr>
            </w:pPr>
          </w:p>
        </w:tc>
        <w:tc>
          <w:tcPr>
            <w:tcW w:w="2619" w:type="dxa"/>
            <w:gridSpan w:val="2"/>
            <w:tcBorders>
              <w:bottom w:val="single" w:sz="4" w:space="0" w:color="auto"/>
            </w:tcBorders>
            <w:tcMar>
              <w:top w:w="29" w:type="dxa"/>
              <w:left w:w="115" w:type="dxa"/>
              <w:bottom w:w="29" w:type="dxa"/>
              <w:right w:w="115" w:type="dxa"/>
            </w:tcMar>
          </w:tcPr>
          <w:p w14:paraId="321071FB" w14:textId="0C3FCAF1" w:rsidR="000965DF" w:rsidRPr="0089570A" w:rsidRDefault="005F714C" w:rsidP="000965DF">
            <w:pPr>
              <w:pStyle w:val="NoSpacing"/>
              <w:jc w:val="both"/>
              <w:rPr>
                <w:rStyle w:val="Hyperlink"/>
                <w:rFonts w:ascii="Times New Roman" w:hAnsi="Times New Roman" w:cs="Times New Roman"/>
                <w:noProof/>
                <w:kern w:val="36"/>
                <w:sz w:val="24"/>
                <w:szCs w:val="24"/>
                <w:lang w:eastAsia="en-AE"/>
              </w:rPr>
            </w:pPr>
            <w:r w:rsidRPr="0089570A">
              <w:rPr>
                <w:rFonts w:ascii="Times New Roman" w:hAnsi="Times New Roman" w:cs="Times New Roman"/>
                <w:noProof/>
                <w:kern w:val="36"/>
                <w:sz w:val="24"/>
                <w:szCs w:val="24"/>
                <w:lang w:eastAsia="en-AE"/>
              </w:rPr>
              <w:fldChar w:fldCharType="begin"/>
            </w:r>
            <w:r w:rsidRPr="0089570A">
              <w:rPr>
                <w:rFonts w:ascii="Times New Roman" w:hAnsi="Times New Roman" w:cs="Times New Roman"/>
                <w:noProof/>
                <w:kern w:val="36"/>
                <w:sz w:val="24"/>
                <w:szCs w:val="24"/>
                <w:lang w:eastAsia="en-AE"/>
              </w:rPr>
              <w:instrText>HYPERLINK "https://www.arabnews.com/node/2624144/business-economy"</w:instrText>
            </w:r>
            <w:r w:rsidRPr="0089570A">
              <w:rPr>
                <w:rFonts w:ascii="Times New Roman" w:hAnsi="Times New Roman" w:cs="Times New Roman"/>
                <w:noProof/>
                <w:kern w:val="36"/>
                <w:sz w:val="24"/>
                <w:szCs w:val="24"/>
                <w:lang w:eastAsia="en-AE"/>
              </w:rPr>
            </w:r>
            <w:r w:rsidRPr="0089570A">
              <w:rPr>
                <w:rFonts w:ascii="Times New Roman" w:hAnsi="Times New Roman" w:cs="Times New Roman"/>
                <w:noProof/>
                <w:kern w:val="36"/>
                <w:sz w:val="24"/>
                <w:szCs w:val="24"/>
                <w:lang w:eastAsia="en-AE"/>
              </w:rPr>
              <w:fldChar w:fldCharType="separate"/>
            </w:r>
            <w:r w:rsidR="000965DF" w:rsidRPr="0089570A">
              <w:rPr>
                <w:rStyle w:val="Hyperlink"/>
                <w:rFonts w:ascii="Times New Roman" w:hAnsi="Times New Roman" w:cs="Times New Roman"/>
                <w:noProof/>
                <w:kern w:val="36"/>
                <w:sz w:val="24"/>
                <w:szCs w:val="24"/>
                <w:lang w:eastAsia="en-AE"/>
              </w:rPr>
              <w:t>Saudi Arabia’s food services market expected to reach $45bn by 2030 </w:t>
            </w:r>
          </w:p>
          <w:p w14:paraId="04521950" w14:textId="77777777" w:rsidR="00E41BC0" w:rsidRPr="0089570A" w:rsidRDefault="000965DF" w:rsidP="000965DF">
            <w:pPr>
              <w:pStyle w:val="NoSpacing"/>
              <w:jc w:val="both"/>
              <w:rPr>
                <w:rFonts w:ascii="Times New Roman" w:hAnsi="Times New Roman" w:cs="Times New Roman"/>
                <w:noProof/>
                <w:kern w:val="36"/>
                <w:sz w:val="24"/>
                <w:szCs w:val="24"/>
                <w:lang w:eastAsia="en-AE"/>
              </w:rPr>
            </w:pPr>
            <w:r w:rsidRPr="0089570A">
              <w:rPr>
                <w:rStyle w:val="Hyperlink"/>
                <w:rFonts w:ascii="Times New Roman" w:hAnsi="Times New Roman" w:cs="Times New Roman"/>
                <w:noProof/>
                <w:sz w:val="24"/>
                <w:szCs w:val="24"/>
              </w:rPr>
              <w:t>(Arab News)</w:t>
            </w:r>
            <w:r w:rsidR="005F714C" w:rsidRPr="0089570A">
              <w:rPr>
                <w:rFonts w:ascii="Times New Roman" w:hAnsi="Times New Roman" w:cs="Times New Roman"/>
                <w:noProof/>
                <w:kern w:val="36"/>
                <w:sz w:val="24"/>
                <w:szCs w:val="24"/>
                <w:lang w:eastAsia="en-AE"/>
              </w:rPr>
              <w:fldChar w:fldCharType="end"/>
            </w:r>
          </w:p>
          <w:p w14:paraId="137CFDBD" w14:textId="695CD8DC" w:rsidR="005F714C" w:rsidRPr="0089570A" w:rsidRDefault="005F714C" w:rsidP="000965DF">
            <w:pPr>
              <w:pStyle w:val="NoSpacing"/>
              <w:jc w:val="both"/>
              <w:rPr>
                <w:rFonts w:ascii="Times New Roman" w:hAnsi="Times New Roman" w:cs="Times New Roman"/>
                <w:noProof/>
                <w:sz w:val="24"/>
                <w:szCs w:val="24"/>
              </w:rPr>
            </w:pPr>
          </w:p>
        </w:tc>
        <w:tc>
          <w:tcPr>
            <w:tcW w:w="1559" w:type="dxa"/>
            <w:tcMar>
              <w:top w:w="29" w:type="dxa"/>
              <w:left w:w="115" w:type="dxa"/>
              <w:bottom w:w="29" w:type="dxa"/>
              <w:right w:w="115" w:type="dxa"/>
            </w:tcMar>
          </w:tcPr>
          <w:p w14:paraId="3D1EF043" w14:textId="77777777" w:rsidR="00E41BC0" w:rsidRPr="0089570A" w:rsidRDefault="00E41BC0" w:rsidP="006A50F4">
            <w:pPr>
              <w:rPr>
                <w:sz w:val="24"/>
                <w:szCs w:val="24"/>
              </w:rPr>
            </w:pPr>
          </w:p>
        </w:tc>
      </w:tr>
      <w:tr w:rsidR="00B510D6" w:rsidRPr="0089570A" w14:paraId="656833E1" w14:textId="77777777" w:rsidTr="002A2CBB">
        <w:trPr>
          <w:trHeight w:val="234"/>
        </w:trPr>
        <w:tc>
          <w:tcPr>
            <w:tcW w:w="15736" w:type="dxa"/>
            <w:gridSpan w:val="5"/>
            <w:tcMar>
              <w:top w:w="29" w:type="dxa"/>
              <w:left w:w="115" w:type="dxa"/>
              <w:bottom w:w="29" w:type="dxa"/>
              <w:right w:w="115" w:type="dxa"/>
            </w:tcMar>
          </w:tcPr>
          <w:p w14:paraId="164EBAFD" w14:textId="77777777" w:rsidR="00B510D6" w:rsidRPr="0089570A" w:rsidRDefault="00B510D6" w:rsidP="00B510D6">
            <w:pPr>
              <w:spacing w:line="240" w:lineRule="auto"/>
              <w:rPr>
                <w:rFonts w:ascii="Times New Roman" w:hAnsi="Times New Roman"/>
                <w:sz w:val="24"/>
                <w:szCs w:val="24"/>
              </w:rPr>
            </w:pPr>
            <w:r w:rsidRPr="0089570A">
              <w:rPr>
                <w:rFonts w:ascii="Times New Roman" w:hAnsi="Times New Roman"/>
                <w:b/>
                <w:sz w:val="24"/>
                <w:szCs w:val="24"/>
              </w:rPr>
              <w:t>LIETUVOS TURIZMO SEKTORIUI AKTUALI INFORMACIJA</w:t>
            </w:r>
          </w:p>
        </w:tc>
      </w:tr>
      <w:tr w:rsidR="005A7CBA" w:rsidRPr="0089570A" w14:paraId="574D1B44" w14:textId="77777777" w:rsidTr="002A2CBB">
        <w:trPr>
          <w:trHeight w:val="385"/>
        </w:trPr>
        <w:tc>
          <w:tcPr>
            <w:tcW w:w="1579" w:type="dxa"/>
            <w:tcMar>
              <w:top w:w="29" w:type="dxa"/>
              <w:left w:w="115" w:type="dxa"/>
              <w:bottom w:w="29" w:type="dxa"/>
              <w:right w:w="115" w:type="dxa"/>
            </w:tcMar>
          </w:tcPr>
          <w:p w14:paraId="0EC23A39" w14:textId="7B37889E" w:rsidR="005A7CBA" w:rsidRPr="0089570A" w:rsidRDefault="005A7CBA" w:rsidP="00B510D6">
            <w:pPr>
              <w:rPr>
                <w:sz w:val="24"/>
                <w:szCs w:val="24"/>
              </w:rPr>
            </w:pPr>
            <w:r w:rsidRPr="0089570A">
              <w:rPr>
                <w:sz w:val="24"/>
                <w:szCs w:val="24"/>
              </w:rPr>
              <w:t>2025 11 04</w:t>
            </w:r>
          </w:p>
        </w:tc>
        <w:tc>
          <w:tcPr>
            <w:tcW w:w="9979" w:type="dxa"/>
            <w:tcMar>
              <w:top w:w="29" w:type="dxa"/>
              <w:left w:w="115" w:type="dxa"/>
              <w:bottom w:w="29" w:type="dxa"/>
              <w:right w:w="115" w:type="dxa"/>
            </w:tcMar>
          </w:tcPr>
          <w:p w14:paraId="3E5FF223" w14:textId="27CC922B" w:rsidR="005A7CBA" w:rsidRPr="0089570A" w:rsidRDefault="005A7CBA" w:rsidP="003A6BB1">
            <w:pPr>
              <w:pStyle w:val="NoSpacing"/>
              <w:jc w:val="both"/>
              <w:rPr>
                <w:rFonts w:ascii="Times New Roman" w:hAnsi="Times New Roman" w:cs="Times New Roman"/>
                <w:noProof/>
                <w:sz w:val="24"/>
                <w:szCs w:val="24"/>
              </w:rPr>
            </w:pPr>
            <w:r w:rsidRPr="0089570A">
              <w:rPr>
                <w:rFonts w:ascii="Times New Roman" w:hAnsi="Times New Roman" w:cs="Times New Roman"/>
                <w:noProof/>
                <w:sz w:val="24"/>
                <w:szCs w:val="24"/>
              </w:rPr>
              <w:t xml:space="preserve">Lapkričio 7–11 dienomis Rijade vyks 26-oji Jungtinių Tautų Pasaulio turizmo organizacijos (UNWTO) Generalinė Asamblėja, kuri sutampa su organizacijos 50-mečiu. Tai bus pirmas kartas, kai Persijos įlankos bendradarbiavimo tarybos šalis surengs </w:t>
            </w:r>
            <w:r w:rsidR="006A5A0D" w:rsidRPr="0089570A">
              <w:rPr>
                <w:rFonts w:ascii="Times New Roman" w:hAnsi="Times New Roman" w:cs="Times New Roman"/>
                <w:noProof/>
                <w:sz w:val="24"/>
                <w:szCs w:val="24"/>
              </w:rPr>
              <w:t xml:space="preserve">tokio lygio </w:t>
            </w:r>
            <w:r w:rsidRPr="0089570A">
              <w:rPr>
                <w:rFonts w:ascii="Times New Roman" w:hAnsi="Times New Roman" w:cs="Times New Roman"/>
                <w:noProof/>
                <w:sz w:val="24"/>
                <w:szCs w:val="24"/>
              </w:rPr>
              <w:t>renginį.</w:t>
            </w:r>
          </w:p>
          <w:p w14:paraId="7A8F126C" w14:textId="7FA1D9D8" w:rsidR="005A7CBA" w:rsidRPr="0089570A" w:rsidRDefault="005A7CBA" w:rsidP="003A6BB1">
            <w:pPr>
              <w:pStyle w:val="NoSpacing"/>
              <w:jc w:val="both"/>
              <w:rPr>
                <w:rFonts w:ascii="Times New Roman" w:hAnsi="Times New Roman" w:cs="Times New Roman"/>
                <w:noProof/>
                <w:sz w:val="24"/>
                <w:szCs w:val="24"/>
              </w:rPr>
            </w:pPr>
            <w:r w:rsidRPr="0089570A">
              <w:rPr>
                <w:rFonts w:ascii="Times New Roman" w:hAnsi="Times New Roman" w:cs="Times New Roman"/>
                <w:noProof/>
                <w:sz w:val="24"/>
                <w:szCs w:val="24"/>
              </w:rPr>
              <w:t>Pasak Saudo Arabijos turizmo ministerijos, šių metų susitikimas bus didžiausias UNWTO istorijoje, jame turėtų dalyvauti daugiau nei 160 delegacijų.</w:t>
            </w:r>
            <w:r w:rsidR="006A5A0D" w:rsidRPr="0089570A">
              <w:rPr>
                <w:rFonts w:ascii="Times New Roman" w:hAnsi="Times New Roman" w:cs="Times New Roman"/>
                <w:noProof/>
                <w:sz w:val="24"/>
                <w:szCs w:val="24"/>
              </w:rPr>
              <w:t xml:space="preserve"> R</w:t>
            </w:r>
            <w:r w:rsidRPr="0089570A">
              <w:rPr>
                <w:rFonts w:ascii="Times New Roman" w:hAnsi="Times New Roman" w:cs="Times New Roman"/>
                <w:noProof/>
                <w:sz w:val="24"/>
                <w:szCs w:val="24"/>
              </w:rPr>
              <w:t>enginys žymi svarbų etapą augančiam Karalystės turizmo sektoriui ir palaiko "Vision 2030" tikslus.</w:t>
            </w:r>
          </w:p>
          <w:p w14:paraId="4C40646A" w14:textId="77777777" w:rsidR="005A7CBA" w:rsidRPr="0089570A" w:rsidRDefault="005A7CBA" w:rsidP="003A6BB1">
            <w:pPr>
              <w:pStyle w:val="NoSpacing"/>
              <w:jc w:val="both"/>
              <w:rPr>
                <w:rFonts w:ascii="Times New Roman" w:hAnsi="Times New Roman" w:cs="Times New Roman"/>
                <w:noProof/>
                <w:sz w:val="24"/>
                <w:szCs w:val="24"/>
              </w:rPr>
            </w:pPr>
          </w:p>
        </w:tc>
        <w:tc>
          <w:tcPr>
            <w:tcW w:w="2619" w:type="dxa"/>
            <w:gridSpan w:val="2"/>
            <w:tcMar>
              <w:top w:w="29" w:type="dxa"/>
              <w:left w:w="115" w:type="dxa"/>
              <w:bottom w:w="29" w:type="dxa"/>
              <w:right w:w="115" w:type="dxa"/>
            </w:tcMar>
          </w:tcPr>
          <w:p w14:paraId="55A23F45" w14:textId="5B7D95A7" w:rsidR="003A6BB1" w:rsidRPr="0089570A" w:rsidRDefault="00C10992" w:rsidP="003A6BB1">
            <w:pPr>
              <w:pStyle w:val="NoSpacing"/>
              <w:jc w:val="both"/>
              <w:rPr>
                <w:rStyle w:val="Hyperlink"/>
                <w:rFonts w:ascii="Times New Roman" w:hAnsi="Times New Roman" w:cs="Times New Roman"/>
                <w:spacing w:val="-5"/>
                <w:kern w:val="36"/>
                <w:sz w:val="24"/>
                <w:szCs w:val="24"/>
                <w:lang w:val="en-AE" w:eastAsia="en-AE"/>
              </w:rPr>
            </w:pPr>
            <w:r w:rsidRPr="0089570A">
              <w:rPr>
                <w:rFonts w:ascii="Times New Roman" w:hAnsi="Times New Roman" w:cs="Times New Roman"/>
                <w:spacing w:val="-5"/>
                <w:kern w:val="36"/>
                <w:sz w:val="24"/>
                <w:szCs w:val="24"/>
                <w:lang w:val="en-AE" w:eastAsia="en-AE"/>
              </w:rPr>
              <w:fldChar w:fldCharType="begin"/>
            </w:r>
            <w:r w:rsidRPr="0089570A">
              <w:rPr>
                <w:rFonts w:ascii="Times New Roman" w:hAnsi="Times New Roman" w:cs="Times New Roman"/>
                <w:spacing w:val="-5"/>
                <w:kern w:val="36"/>
                <w:sz w:val="24"/>
                <w:szCs w:val="24"/>
                <w:lang w:val="en-AE" w:eastAsia="en-AE"/>
              </w:rPr>
              <w:instrText>HYPERLINK "https://www.zawya.com/en/business/travel-and-tourism/riyadh-to-host-26th-unwto-general-assembly-for-first-time-in-gcc-history-v166t9eu"</w:instrText>
            </w:r>
            <w:r w:rsidRPr="0089570A">
              <w:rPr>
                <w:rFonts w:ascii="Times New Roman" w:hAnsi="Times New Roman" w:cs="Times New Roman"/>
                <w:spacing w:val="-5"/>
                <w:kern w:val="36"/>
                <w:sz w:val="24"/>
                <w:szCs w:val="24"/>
                <w:lang w:val="en-AE" w:eastAsia="en-AE"/>
              </w:rPr>
            </w:r>
            <w:r w:rsidRPr="0089570A">
              <w:rPr>
                <w:rFonts w:ascii="Times New Roman" w:hAnsi="Times New Roman" w:cs="Times New Roman"/>
                <w:spacing w:val="-5"/>
                <w:kern w:val="36"/>
                <w:sz w:val="24"/>
                <w:szCs w:val="24"/>
                <w:lang w:val="en-AE" w:eastAsia="en-AE"/>
              </w:rPr>
              <w:fldChar w:fldCharType="separate"/>
            </w:r>
            <w:r w:rsidR="003A6BB1" w:rsidRPr="0089570A">
              <w:rPr>
                <w:rStyle w:val="Hyperlink"/>
                <w:rFonts w:ascii="Times New Roman" w:hAnsi="Times New Roman" w:cs="Times New Roman"/>
                <w:spacing w:val="-5"/>
                <w:kern w:val="36"/>
                <w:sz w:val="24"/>
                <w:szCs w:val="24"/>
                <w:lang w:val="en-AE" w:eastAsia="en-AE"/>
              </w:rPr>
              <w:t>Riyadh to host 26th UNWTO General Assembly for first time in GCC history</w:t>
            </w:r>
          </w:p>
          <w:p w14:paraId="5D5909D4" w14:textId="6C0DF07A" w:rsidR="005A7CBA" w:rsidRPr="0089570A" w:rsidRDefault="003A6BB1" w:rsidP="003A6BB1">
            <w:pPr>
              <w:pStyle w:val="NoSpacing"/>
              <w:jc w:val="both"/>
              <w:rPr>
                <w:rFonts w:ascii="Times New Roman" w:hAnsi="Times New Roman" w:cs="Times New Roman"/>
                <w:noProof/>
                <w:sz w:val="24"/>
                <w:szCs w:val="24"/>
              </w:rPr>
            </w:pPr>
            <w:r w:rsidRPr="0089570A">
              <w:rPr>
                <w:rStyle w:val="Hyperlink"/>
                <w:rFonts w:ascii="Times New Roman" w:hAnsi="Times New Roman" w:cs="Times New Roman"/>
                <w:noProof/>
                <w:sz w:val="24"/>
                <w:szCs w:val="24"/>
              </w:rPr>
              <w:t>(Zawya)</w:t>
            </w:r>
            <w:r w:rsidR="00C10992" w:rsidRPr="0089570A">
              <w:rPr>
                <w:rFonts w:ascii="Times New Roman" w:hAnsi="Times New Roman" w:cs="Times New Roman"/>
                <w:spacing w:val="-5"/>
                <w:kern w:val="36"/>
                <w:sz w:val="24"/>
                <w:szCs w:val="24"/>
                <w:lang w:val="en-AE" w:eastAsia="en-AE"/>
              </w:rPr>
              <w:fldChar w:fldCharType="end"/>
            </w:r>
          </w:p>
        </w:tc>
        <w:tc>
          <w:tcPr>
            <w:tcW w:w="1559" w:type="dxa"/>
            <w:tcMar>
              <w:top w:w="29" w:type="dxa"/>
              <w:left w:w="115" w:type="dxa"/>
              <w:bottom w:w="29" w:type="dxa"/>
              <w:right w:w="115" w:type="dxa"/>
            </w:tcMar>
            <w:vAlign w:val="center"/>
          </w:tcPr>
          <w:p w14:paraId="3BDAE341" w14:textId="77777777" w:rsidR="005A7CBA" w:rsidRPr="0089570A" w:rsidRDefault="005A7CBA" w:rsidP="00B510D6">
            <w:pPr>
              <w:rPr>
                <w:sz w:val="24"/>
                <w:szCs w:val="24"/>
              </w:rPr>
            </w:pPr>
          </w:p>
        </w:tc>
      </w:tr>
      <w:tr w:rsidR="00B4658C" w:rsidRPr="0089570A" w14:paraId="41E38973" w14:textId="77777777" w:rsidTr="002A2CBB">
        <w:trPr>
          <w:trHeight w:val="385"/>
        </w:trPr>
        <w:tc>
          <w:tcPr>
            <w:tcW w:w="1579" w:type="dxa"/>
            <w:tcMar>
              <w:top w:w="29" w:type="dxa"/>
              <w:left w:w="115" w:type="dxa"/>
              <w:bottom w:w="29" w:type="dxa"/>
              <w:right w:w="115" w:type="dxa"/>
            </w:tcMar>
          </w:tcPr>
          <w:p w14:paraId="6F4D5802" w14:textId="6DC1A28C" w:rsidR="00B4658C" w:rsidRPr="0089570A" w:rsidRDefault="00652EB6" w:rsidP="00B510D6">
            <w:pPr>
              <w:rPr>
                <w:sz w:val="24"/>
                <w:szCs w:val="24"/>
              </w:rPr>
            </w:pPr>
            <w:r w:rsidRPr="0089570A">
              <w:rPr>
                <w:sz w:val="24"/>
                <w:szCs w:val="24"/>
              </w:rPr>
              <w:t>2025 11 09</w:t>
            </w:r>
          </w:p>
        </w:tc>
        <w:tc>
          <w:tcPr>
            <w:tcW w:w="9979" w:type="dxa"/>
            <w:tcMar>
              <w:top w:w="29" w:type="dxa"/>
              <w:left w:w="115" w:type="dxa"/>
              <w:bottom w:w="29" w:type="dxa"/>
              <w:right w:w="115" w:type="dxa"/>
            </w:tcMar>
          </w:tcPr>
          <w:p w14:paraId="3885D36A" w14:textId="50B282C0" w:rsidR="00375FFC" w:rsidRPr="0089570A" w:rsidRDefault="00652EB6" w:rsidP="00375FFC">
            <w:pPr>
              <w:pStyle w:val="NoSpacing"/>
              <w:jc w:val="both"/>
              <w:rPr>
                <w:rFonts w:ascii="Times New Roman" w:hAnsi="Times New Roman" w:cs="Times New Roman"/>
                <w:noProof/>
                <w:sz w:val="24"/>
                <w:szCs w:val="24"/>
              </w:rPr>
            </w:pPr>
            <w:r w:rsidRPr="0089570A">
              <w:rPr>
                <w:rFonts w:ascii="Times New Roman" w:hAnsi="Times New Roman" w:cs="Times New Roman"/>
                <w:noProof/>
                <w:sz w:val="24"/>
                <w:szCs w:val="24"/>
              </w:rPr>
              <w:t xml:space="preserve">Saudo Arabija plėtoja savo vidutinės ir aukštesnės klasės turizmo galimybes </w:t>
            </w:r>
            <w:r w:rsidR="00654C1C" w:rsidRPr="0089570A">
              <w:rPr>
                <w:rFonts w:ascii="Times New Roman" w:hAnsi="Times New Roman" w:cs="Times New Roman"/>
                <w:noProof/>
                <w:sz w:val="24"/>
                <w:szCs w:val="24"/>
              </w:rPr>
              <w:t xml:space="preserve">po </w:t>
            </w:r>
            <w:r w:rsidRPr="0089570A">
              <w:rPr>
                <w:rFonts w:ascii="Times New Roman" w:hAnsi="Times New Roman" w:cs="Times New Roman"/>
                <w:noProof/>
                <w:sz w:val="24"/>
                <w:szCs w:val="24"/>
              </w:rPr>
              <w:t xml:space="preserve">daugelio metų, kai daugiausia dėmesio buvo skiriama brangių prabangių kurortų plėtrai, sakė karalystės turizmo ministras. </w:t>
            </w:r>
          </w:p>
          <w:p w14:paraId="010C5B69" w14:textId="28A7F5EB" w:rsidR="00652EB6" w:rsidRPr="0089570A" w:rsidRDefault="00652EB6" w:rsidP="00652EB6">
            <w:pPr>
              <w:pStyle w:val="NoSpacing"/>
              <w:jc w:val="both"/>
              <w:rPr>
                <w:rFonts w:ascii="Times New Roman" w:hAnsi="Times New Roman" w:cs="Times New Roman"/>
                <w:noProof/>
                <w:sz w:val="24"/>
                <w:szCs w:val="24"/>
              </w:rPr>
            </w:pPr>
            <w:r w:rsidRPr="0089570A">
              <w:rPr>
                <w:rFonts w:ascii="Times New Roman" w:hAnsi="Times New Roman" w:cs="Times New Roman"/>
                <w:noProof/>
                <w:sz w:val="24"/>
                <w:szCs w:val="24"/>
              </w:rPr>
              <w:t>Turistų pritraukimas yra pagrindinis Saudo Arabijos sosto įpėdinio princo Mohammedo bin Salmano plano "Vizija 2030" ramstis, kuriuo siekiama diversifikuoti karalystės ekonomiką nuo naftos ir transformuoti visuomenę kadaise itin konservatyvioje karalystėje.</w:t>
            </w:r>
          </w:p>
          <w:p w14:paraId="72176808" w14:textId="77777777" w:rsidR="00B4658C" w:rsidRPr="0089570A" w:rsidRDefault="00652EB6" w:rsidP="00375FFC">
            <w:pPr>
              <w:pStyle w:val="NoSpacing"/>
              <w:jc w:val="both"/>
              <w:rPr>
                <w:rFonts w:ascii="Times New Roman" w:hAnsi="Times New Roman" w:cs="Times New Roman"/>
                <w:sz w:val="24"/>
                <w:szCs w:val="24"/>
              </w:rPr>
            </w:pPr>
            <w:r w:rsidRPr="0089570A">
              <w:rPr>
                <w:rFonts w:ascii="Times New Roman" w:hAnsi="Times New Roman" w:cs="Times New Roman"/>
                <w:noProof/>
                <w:sz w:val="24"/>
                <w:szCs w:val="24"/>
              </w:rPr>
              <w:t>Pagal šį planą Saudo Arabija siekia iki 2030 metų pritraukti 150 mln. turistų per metus, mažiausiai trečdalį jų iš užsienio.</w:t>
            </w:r>
            <w:r w:rsidRPr="0089570A">
              <w:rPr>
                <w:rFonts w:ascii="Times New Roman" w:hAnsi="Times New Roman" w:cs="Times New Roman"/>
                <w:sz w:val="24"/>
                <w:szCs w:val="24"/>
              </w:rPr>
              <w:t xml:space="preserve"> </w:t>
            </w:r>
          </w:p>
          <w:p w14:paraId="05364575" w14:textId="085DBF43" w:rsidR="00375FFC" w:rsidRPr="0089570A" w:rsidRDefault="00375FFC" w:rsidP="00375FFC">
            <w:pPr>
              <w:pStyle w:val="NoSpacing"/>
              <w:jc w:val="both"/>
              <w:rPr>
                <w:rFonts w:ascii="Times New Roman" w:hAnsi="Times New Roman" w:cs="Times New Roman"/>
                <w:sz w:val="24"/>
                <w:szCs w:val="24"/>
                <w:shd w:val="clear" w:color="auto" w:fill="FFFFFF"/>
              </w:rPr>
            </w:pPr>
          </w:p>
        </w:tc>
        <w:tc>
          <w:tcPr>
            <w:tcW w:w="2619" w:type="dxa"/>
            <w:gridSpan w:val="2"/>
            <w:tcMar>
              <w:top w:w="29" w:type="dxa"/>
              <w:left w:w="115" w:type="dxa"/>
              <w:bottom w:w="29" w:type="dxa"/>
              <w:right w:w="115" w:type="dxa"/>
            </w:tcMar>
          </w:tcPr>
          <w:p w14:paraId="101884E4" w14:textId="0E17A7FE" w:rsidR="00652EB6" w:rsidRPr="0089570A" w:rsidRDefault="003345D7" w:rsidP="00652EB6">
            <w:pPr>
              <w:pStyle w:val="NoSpacing"/>
              <w:jc w:val="both"/>
              <w:rPr>
                <w:rStyle w:val="Hyperlink"/>
                <w:rFonts w:ascii="Times New Roman" w:hAnsi="Times New Roman" w:cs="Times New Roman"/>
                <w:kern w:val="36"/>
                <w:sz w:val="24"/>
                <w:szCs w:val="24"/>
                <w:lang w:val="en-AE" w:eastAsia="en-AE"/>
              </w:rPr>
            </w:pPr>
            <w:r w:rsidRPr="0089570A">
              <w:rPr>
                <w:rFonts w:ascii="Times New Roman" w:hAnsi="Times New Roman" w:cs="Times New Roman"/>
                <w:color w:val="000000"/>
                <w:kern w:val="36"/>
                <w:sz w:val="24"/>
                <w:szCs w:val="24"/>
                <w:lang w:val="en-AE" w:eastAsia="en-AE"/>
              </w:rPr>
              <w:lastRenderedPageBreak/>
              <w:fldChar w:fldCharType="begin"/>
            </w:r>
            <w:r w:rsidRPr="0089570A">
              <w:rPr>
                <w:rFonts w:ascii="Times New Roman" w:hAnsi="Times New Roman" w:cs="Times New Roman"/>
                <w:color w:val="000000"/>
                <w:kern w:val="36"/>
                <w:sz w:val="24"/>
                <w:szCs w:val="24"/>
                <w:lang w:val="en-AE" w:eastAsia="en-AE"/>
              </w:rPr>
              <w:instrText>HYPERLINK "https://kuwaittimes.com/article/35492/business/after-luxury-push-saudi-targets-broader-tourist-market-says-minister/"</w:instrText>
            </w:r>
            <w:r w:rsidRPr="0089570A">
              <w:rPr>
                <w:rFonts w:ascii="Times New Roman" w:hAnsi="Times New Roman" w:cs="Times New Roman"/>
                <w:color w:val="000000"/>
                <w:kern w:val="36"/>
                <w:sz w:val="24"/>
                <w:szCs w:val="24"/>
                <w:lang w:val="en-AE" w:eastAsia="en-AE"/>
              </w:rPr>
            </w:r>
            <w:r w:rsidRPr="0089570A">
              <w:rPr>
                <w:rFonts w:ascii="Times New Roman" w:hAnsi="Times New Roman" w:cs="Times New Roman"/>
                <w:color w:val="000000"/>
                <w:kern w:val="36"/>
                <w:sz w:val="24"/>
                <w:szCs w:val="24"/>
                <w:lang w:val="en-AE" w:eastAsia="en-AE"/>
              </w:rPr>
              <w:fldChar w:fldCharType="separate"/>
            </w:r>
            <w:r w:rsidR="00652EB6" w:rsidRPr="0089570A">
              <w:rPr>
                <w:rStyle w:val="Hyperlink"/>
                <w:rFonts w:ascii="Times New Roman" w:hAnsi="Times New Roman" w:cs="Times New Roman"/>
                <w:kern w:val="36"/>
                <w:sz w:val="24"/>
                <w:szCs w:val="24"/>
                <w:lang w:val="en-AE" w:eastAsia="en-AE"/>
              </w:rPr>
              <w:t>After luxury push, Saudi targets broader tourist market, says minister</w:t>
            </w:r>
          </w:p>
          <w:p w14:paraId="0E134F61" w14:textId="4D1C37E8" w:rsidR="00B4658C" w:rsidRPr="0089570A" w:rsidRDefault="00652EB6" w:rsidP="00652EB6">
            <w:pPr>
              <w:pStyle w:val="NoSpacing"/>
              <w:jc w:val="both"/>
              <w:rPr>
                <w:rFonts w:ascii="Times New Roman" w:hAnsi="Times New Roman" w:cs="Times New Roman"/>
                <w:color w:val="000000"/>
                <w:spacing w:val="-1"/>
                <w:kern w:val="36"/>
                <w:sz w:val="24"/>
                <w:szCs w:val="24"/>
                <w:lang w:val="en-AE" w:eastAsia="en-AE"/>
              </w:rPr>
            </w:pPr>
            <w:r w:rsidRPr="0089570A">
              <w:rPr>
                <w:rStyle w:val="Hyperlink"/>
                <w:rFonts w:ascii="Times New Roman" w:hAnsi="Times New Roman" w:cs="Times New Roman"/>
                <w:spacing w:val="-1"/>
                <w:kern w:val="36"/>
                <w:sz w:val="24"/>
                <w:szCs w:val="24"/>
                <w:lang w:val="en-AE" w:eastAsia="en-AE"/>
              </w:rPr>
              <w:t>(Kuwait Times)</w:t>
            </w:r>
            <w:r w:rsidR="003345D7" w:rsidRPr="0089570A">
              <w:rPr>
                <w:rFonts w:ascii="Times New Roman" w:hAnsi="Times New Roman" w:cs="Times New Roman"/>
                <w:color w:val="000000"/>
                <w:kern w:val="36"/>
                <w:sz w:val="24"/>
                <w:szCs w:val="24"/>
                <w:lang w:val="en-AE" w:eastAsia="en-AE"/>
              </w:rPr>
              <w:fldChar w:fldCharType="end"/>
            </w:r>
          </w:p>
        </w:tc>
        <w:tc>
          <w:tcPr>
            <w:tcW w:w="1559" w:type="dxa"/>
            <w:tcMar>
              <w:top w:w="29" w:type="dxa"/>
              <w:left w:w="115" w:type="dxa"/>
              <w:bottom w:w="29" w:type="dxa"/>
              <w:right w:w="115" w:type="dxa"/>
            </w:tcMar>
            <w:vAlign w:val="center"/>
          </w:tcPr>
          <w:p w14:paraId="15D906B8" w14:textId="77777777" w:rsidR="00B4658C" w:rsidRPr="0089570A" w:rsidRDefault="00B4658C" w:rsidP="00B510D6">
            <w:pPr>
              <w:rPr>
                <w:sz w:val="24"/>
                <w:szCs w:val="24"/>
              </w:rPr>
            </w:pPr>
          </w:p>
        </w:tc>
      </w:tr>
      <w:tr w:rsidR="00A25FB0" w:rsidRPr="0089570A" w14:paraId="17CBAD86" w14:textId="77777777" w:rsidTr="002A2CBB">
        <w:trPr>
          <w:trHeight w:val="385"/>
        </w:trPr>
        <w:tc>
          <w:tcPr>
            <w:tcW w:w="1579" w:type="dxa"/>
            <w:tcMar>
              <w:top w:w="29" w:type="dxa"/>
              <w:left w:w="115" w:type="dxa"/>
              <w:bottom w:w="29" w:type="dxa"/>
              <w:right w:w="115" w:type="dxa"/>
            </w:tcMar>
          </w:tcPr>
          <w:p w14:paraId="54CC3034" w14:textId="5E9E9C49" w:rsidR="00A25FB0" w:rsidRPr="0089570A" w:rsidRDefault="00A25FB0" w:rsidP="00B510D6">
            <w:pPr>
              <w:rPr>
                <w:sz w:val="24"/>
                <w:szCs w:val="24"/>
              </w:rPr>
            </w:pPr>
            <w:r w:rsidRPr="0089570A">
              <w:rPr>
                <w:sz w:val="24"/>
                <w:szCs w:val="24"/>
              </w:rPr>
              <w:t>2025 11 14</w:t>
            </w:r>
          </w:p>
        </w:tc>
        <w:tc>
          <w:tcPr>
            <w:tcW w:w="9979" w:type="dxa"/>
            <w:tcMar>
              <w:top w:w="29" w:type="dxa"/>
              <w:left w:w="115" w:type="dxa"/>
              <w:bottom w:w="29" w:type="dxa"/>
              <w:right w:w="115" w:type="dxa"/>
            </w:tcMar>
          </w:tcPr>
          <w:p w14:paraId="23EC5B7E" w14:textId="77777777" w:rsidR="00A25FB0" w:rsidRPr="0089570A" w:rsidRDefault="00A25FB0" w:rsidP="00813990">
            <w:pPr>
              <w:pStyle w:val="NoSpacing"/>
              <w:jc w:val="both"/>
              <w:rPr>
                <w:rFonts w:ascii="Times New Roman" w:hAnsi="Times New Roman" w:cs="Times New Roman"/>
                <w:sz w:val="24"/>
                <w:szCs w:val="24"/>
              </w:rPr>
            </w:pPr>
            <w:r w:rsidRPr="0089570A">
              <w:rPr>
                <w:rFonts w:ascii="Times New Roman" w:hAnsi="Times New Roman" w:cs="Times New Roman"/>
                <w:sz w:val="24"/>
                <w:szCs w:val="24"/>
              </w:rPr>
              <w:t xml:space="preserve">Saudo Arabija pristatė pirmąją pasaulyje skaitmeninę kelionių sistemą, kuri per kelias minutes išduos turistines </w:t>
            </w:r>
            <w:hyperlink r:id="rId25" w:tgtFrame="_blank" w:history="1">
              <w:r w:rsidRPr="0089570A">
                <w:rPr>
                  <w:rStyle w:val="Hyperlink"/>
                  <w:rFonts w:ascii="Times New Roman" w:hAnsi="Times New Roman" w:cs="Times New Roman"/>
                  <w:color w:val="auto"/>
                  <w:sz w:val="24"/>
                  <w:szCs w:val="24"/>
                  <w:u w:val="none"/>
                </w:rPr>
                <w:t xml:space="preserve">vizas </w:t>
              </w:r>
            </w:hyperlink>
            <w:r w:rsidRPr="0089570A">
              <w:rPr>
                <w:rFonts w:ascii="Times New Roman" w:hAnsi="Times New Roman" w:cs="Times New Roman"/>
                <w:sz w:val="24"/>
                <w:szCs w:val="24"/>
              </w:rPr>
              <w:t>reikalavimus atitinkantiems "Visa" kortelių turėtojams.</w:t>
            </w:r>
          </w:p>
          <w:p w14:paraId="38622165" w14:textId="77777777" w:rsidR="00A25FB0" w:rsidRPr="0089570A" w:rsidRDefault="00A25FB0" w:rsidP="00964006">
            <w:pPr>
              <w:pStyle w:val="NoSpacing"/>
              <w:jc w:val="both"/>
              <w:rPr>
                <w:rFonts w:ascii="Times New Roman" w:hAnsi="Times New Roman" w:cs="Times New Roman"/>
                <w:sz w:val="24"/>
                <w:szCs w:val="24"/>
              </w:rPr>
            </w:pPr>
          </w:p>
        </w:tc>
        <w:tc>
          <w:tcPr>
            <w:tcW w:w="2619" w:type="dxa"/>
            <w:gridSpan w:val="2"/>
            <w:tcMar>
              <w:top w:w="29" w:type="dxa"/>
              <w:left w:w="115" w:type="dxa"/>
              <w:bottom w:w="29" w:type="dxa"/>
              <w:right w:w="115" w:type="dxa"/>
            </w:tcMar>
          </w:tcPr>
          <w:p w14:paraId="55CA7FB8" w14:textId="2B707D6E" w:rsidR="00964006" w:rsidRPr="0089570A" w:rsidRDefault="00B2788B" w:rsidP="00964006">
            <w:pPr>
              <w:pStyle w:val="NoSpacing"/>
              <w:jc w:val="both"/>
              <w:rPr>
                <w:rStyle w:val="Hyperlink"/>
                <w:rFonts w:ascii="Times New Roman" w:hAnsi="Times New Roman" w:cs="Times New Roman"/>
                <w:spacing w:val="-1"/>
                <w:kern w:val="36"/>
                <w:sz w:val="24"/>
                <w:szCs w:val="24"/>
                <w:lang w:val="en-AE" w:eastAsia="en-AE"/>
              </w:rPr>
            </w:pPr>
            <w:r w:rsidRPr="0089570A">
              <w:rPr>
                <w:rFonts w:ascii="Times New Roman" w:hAnsi="Times New Roman" w:cs="Times New Roman"/>
                <w:color w:val="000000"/>
                <w:spacing w:val="-1"/>
                <w:kern w:val="36"/>
                <w:sz w:val="24"/>
                <w:szCs w:val="24"/>
                <w:lang w:val="en-AE" w:eastAsia="en-AE"/>
              </w:rPr>
              <w:fldChar w:fldCharType="begin"/>
            </w:r>
            <w:r w:rsidRPr="0089570A">
              <w:rPr>
                <w:rFonts w:ascii="Times New Roman" w:hAnsi="Times New Roman" w:cs="Times New Roman"/>
                <w:color w:val="000000"/>
                <w:spacing w:val="-1"/>
                <w:kern w:val="36"/>
                <w:sz w:val="24"/>
                <w:szCs w:val="24"/>
                <w:lang w:val="en-AE" w:eastAsia="en-AE"/>
              </w:rPr>
              <w:instrText>HYPERLINK "https://www.arabianbusiness.com/industries/travel-hospitality/saudi-arabia-to-issue-instant-tourist-visas"</w:instrText>
            </w:r>
            <w:r w:rsidRPr="0089570A">
              <w:rPr>
                <w:rFonts w:ascii="Times New Roman" w:hAnsi="Times New Roman" w:cs="Times New Roman"/>
                <w:color w:val="000000"/>
                <w:spacing w:val="-1"/>
                <w:kern w:val="36"/>
                <w:sz w:val="24"/>
                <w:szCs w:val="24"/>
                <w:lang w:val="en-AE" w:eastAsia="en-AE"/>
              </w:rPr>
            </w:r>
            <w:r w:rsidRPr="0089570A">
              <w:rPr>
                <w:rFonts w:ascii="Times New Roman" w:hAnsi="Times New Roman" w:cs="Times New Roman"/>
                <w:color w:val="000000"/>
                <w:spacing w:val="-1"/>
                <w:kern w:val="36"/>
                <w:sz w:val="24"/>
                <w:szCs w:val="24"/>
                <w:lang w:val="en-AE" w:eastAsia="en-AE"/>
              </w:rPr>
              <w:fldChar w:fldCharType="separate"/>
            </w:r>
            <w:r w:rsidR="00964006" w:rsidRPr="0089570A">
              <w:rPr>
                <w:rStyle w:val="Hyperlink"/>
                <w:rFonts w:ascii="Times New Roman" w:hAnsi="Times New Roman" w:cs="Times New Roman"/>
                <w:spacing w:val="-1"/>
                <w:kern w:val="36"/>
                <w:sz w:val="24"/>
                <w:szCs w:val="24"/>
                <w:lang w:val="en-AE" w:eastAsia="en-AE"/>
              </w:rPr>
              <w:t>Saudi Arabia to issue instant tourist visas through new Visa-card-linked system</w:t>
            </w:r>
          </w:p>
          <w:p w14:paraId="366C19EB" w14:textId="77777777" w:rsidR="00A25FB0" w:rsidRPr="0089570A" w:rsidRDefault="00964006" w:rsidP="00964006">
            <w:pPr>
              <w:pStyle w:val="NoSpacing"/>
              <w:jc w:val="both"/>
              <w:rPr>
                <w:rFonts w:ascii="Times New Roman" w:hAnsi="Times New Roman" w:cs="Times New Roman"/>
                <w:color w:val="000000"/>
                <w:spacing w:val="-1"/>
                <w:kern w:val="36"/>
                <w:sz w:val="24"/>
                <w:szCs w:val="24"/>
                <w:lang w:val="en-AE" w:eastAsia="en-AE"/>
              </w:rPr>
            </w:pPr>
            <w:r w:rsidRPr="0089570A">
              <w:rPr>
                <w:rStyle w:val="Hyperlink"/>
                <w:rFonts w:ascii="Times New Roman" w:hAnsi="Times New Roman" w:cs="Times New Roman"/>
                <w:spacing w:val="-5"/>
                <w:kern w:val="36"/>
                <w:sz w:val="24"/>
                <w:szCs w:val="24"/>
                <w:lang w:val="en-AE" w:eastAsia="en-AE"/>
              </w:rPr>
              <w:t>(Arabian Business)</w:t>
            </w:r>
            <w:r w:rsidR="00B2788B" w:rsidRPr="0089570A">
              <w:rPr>
                <w:rFonts w:ascii="Times New Roman" w:hAnsi="Times New Roman" w:cs="Times New Roman"/>
                <w:color w:val="000000"/>
                <w:spacing w:val="-1"/>
                <w:kern w:val="36"/>
                <w:sz w:val="24"/>
                <w:szCs w:val="24"/>
                <w:lang w:val="en-AE" w:eastAsia="en-AE"/>
              </w:rPr>
              <w:fldChar w:fldCharType="end"/>
            </w:r>
          </w:p>
          <w:p w14:paraId="27A7E5C0" w14:textId="4382AF60" w:rsidR="00B2788B" w:rsidRPr="0089570A" w:rsidRDefault="00B2788B" w:rsidP="00964006">
            <w:pPr>
              <w:pStyle w:val="NoSpacing"/>
              <w:jc w:val="both"/>
              <w:rPr>
                <w:rFonts w:ascii="Times New Roman" w:hAnsi="Times New Roman" w:cs="Times New Roman"/>
                <w:spacing w:val="-5"/>
                <w:kern w:val="36"/>
                <w:sz w:val="24"/>
                <w:szCs w:val="24"/>
                <w:lang w:val="en-AE" w:eastAsia="en-AE"/>
              </w:rPr>
            </w:pPr>
          </w:p>
        </w:tc>
        <w:tc>
          <w:tcPr>
            <w:tcW w:w="1559" w:type="dxa"/>
            <w:tcMar>
              <w:top w:w="29" w:type="dxa"/>
              <w:left w:w="115" w:type="dxa"/>
              <w:bottom w:w="29" w:type="dxa"/>
              <w:right w:w="115" w:type="dxa"/>
            </w:tcMar>
            <w:vAlign w:val="center"/>
          </w:tcPr>
          <w:p w14:paraId="6F25CA38" w14:textId="77777777" w:rsidR="00A25FB0" w:rsidRPr="0089570A" w:rsidRDefault="00A25FB0" w:rsidP="00B510D6">
            <w:pPr>
              <w:rPr>
                <w:sz w:val="24"/>
                <w:szCs w:val="24"/>
              </w:rPr>
            </w:pPr>
          </w:p>
        </w:tc>
      </w:tr>
      <w:tr w:rsidR="00BB5F5C" w:rsidRPr="0089570A" w14:paraId="12FAC6E2" w14:textId="77777777" w:rsidTr="002A2CBB">
        <w:trPr>
          <w:trHeight w:val="385"/>
        </w:trPr>
        <w:tc>
          <w:tcPr>
            <w:tcW w:w="1579" w:type="dxa"/>
            <w:tcMar>
              <w:top w:w="29" w:type="dxa"/>
              <w:left w:w="115" w:type="dxa"/>
              <w:bottom w:w="29" w:type="dxa"/>
              <w:right w:w="115" w:type="dxa"/>
            </w:tcMar>
          </w:tcPr>
          <w:p w14:paraId="39949E3A" w14:textId="2F36AF67" w:rsidR="00BB5F5C" w:rsidRPr="0089570A" w:rsidRDefault="00BB5F5C" w:rsidP="00B510D6">
            <w:pPr>
              <w:rPr>
                <w:sz w:val="24"/>
                <w:szCs w:val="24"/>
              </w:rPr>
            </w:pPr>
            <w:r w:rsidRPr="0089570A">
              <w:rPr>
                <w:sz w:val="24"/>
                <w:szCs w:val="24"/>
              </w:rPr>
              <w:t>2025 11 15</w:t>
            </w:r>
          </w:p>
        </w:tc>
        <w:tc>
          <w:tcPr>
            <w:tcW w:w="9979" w:type="dxa"/>
            <w:tcMar>
              <w:top w:w="29" w:type="dxa"/>
              <w:left w:w="115" w:type="dxa"/>
              <w:bottom w:w="29" w:type="dxa"/>
              <w:right w:w="115" w:type="dxa"/>
            </w:tcMar>
          </w:tcPr>
          <w:p w14:paraId="5FF3CB8C" w14:textId="42344608" w:rsidR="00BB5F5C" w:rsidRPr="0089570A" w:rsidRDefault="00CF789E" w:rsidP="00625628">
            <w:pPr>
              <w:pStyle w:val="NoSpacing"/>
              <w:jc w:val="both"/>
              <w:rPr>
                <w:rFonts w:ascii="Times New Roman" w:hAnsi="Times New Roman" w:cs="Times New Roman"/>
                <w:sz w:val="24"/>
                <w:szCs w:val="24"/>
                <w:shd w:val="clear" w:color="auto" w:fill="FFFFFF"/>
              </w:rPr>
            </w:pPr>
            <w:r w:rsidRPr="0089570A">
              <w:rPr>
                <w:rFonts w:ascii="Times New Roman" w:hAnsi="Times New Roman" w:cs="Times New Roman"/>
                <w:sz w:val="24"/>
                <w:szCs w:val="24"/>
                <w:shd w:val="clear" w:color="auto" w:fill="FFFFFF"/>
              </w:rPr>
              <w:t xml:space="preserve">Skatindama prabangų turizmą, </w:t>
            </w:r>
            <w:r w:rsidR="00BB5F5C" w:rsidRPr="0089570A">
              <w:rPr>
                <w:rFonts w:ascii="Times New Roman" w:hAnsi="Times New Roman" w:cs="Times New Roman"/>
                <w:sz w:val="24"/>
                <w:szCs w:val="24"/>
                <w:shd w:val="clear" w:color="auto" w:fill="FFFFFF"/>
              </w:rPr>
              <w:t>Saudo Arabija iš Milano priima pirmąjį tiesioginį skrydį Europoje į Raudonosios jūros tarptautinį oro uostą</w:t>
            </w:r>
            <w:r w:rsidRPr="0089570A">
              <w:rPr>
                <w:rFonts w:ascii="Times New Roman" w:hAnsi="Times New Roman" w:cs="Times New Roman"/>
                <w:sz w:val="24"/>
                <w:szCs w:val="24"/>
                <w:shd w:val="clear" w:color="auto" w:fill="FFFFFF"/>
              </w:rPr>
              <w:t>.</w:t>
            </w:r>
          </w:p>
          <w:p w14:paraId="1586F063" w14:textId="77777777" w:rsidR="00BB5F5C" w:rsidRPr="0089570A" w:rsidRDefault="00BB5F5C" w:rsidP="00CF789E">
            <w:pPr>
              <w:pStyle w:val="NoSpacing"/>
              <w:jc w:val="both"/>
              <w:rPr>
                <w:rFonts w:ascii="Times New Roman" w:hAnsi="Times New Roman" w:cs="Times New Roman"/>
                <w:sz w:val="24"/>
                <w:szCs w:val="24"/>
                <w:shd w:val="clear" w:color="auto" w:fill="FFFFFF"/>
              </w:rPr>
            </w:pPr>
          </w:p>
        </w:tc>
        <w:tc>
          <w:tcPr>
            <w:tcW w:w="2619" w:type="dxa"/>
            <w:gridSpan w:val="2"/>
            <w:tcMar>
              <w:top w:w="29" w:type="dxa"/>
              <w:left w:w="115" w:type="dxa"/>
              <w:bottom w:w="29" w:type="dxa"/>
              <w:right w:w="115" w:type="dxa"/>
            </w:tcMar>
          </w:tcPr>
          <w:p w14:paraId="4A34901D" w14:textId="48B47E74" w:rsidR="00335EA1" w:rsidRPr="0089570A" w:rsidRDefault="00625628" w:rsidP="00625628">
            <w:pPr>
              <w:pStyle w:val="NoSpacing"/>
              <w:jc w:val="both"/>
              <w:rPr>
                <w:rStyle w:val="Hyperlink"/>
                <w:rFonts w:ascii="Times New Roman" w:hAnsi="Times New Roman" w:cs="Times New Roman"/>
                <w:spacing w:val="-1"/>
                <w:kern w:val="36"/>
                <w:sz w:val="24"/>
                <w:szCs w:val="24"/>
                <w:lang w:val="en-AE" w:eastAsia="en-AE"/>
              </w:rPr>
            </w:pPr>
            <w:r w:rsidRPr="0089570A">
              <w:rPr>
                <w:rFonts w:ascii="Times New Roman" w:hAnsi="Times New Roman" w:cs="Times New Roman"/>
                <w:color w:val="000000"/>
                <w:spacing w:val="-1"/>
                <w:kern w:val="36"/>
                <w:sz w:val="24"/>
                <w:szCs w:val="24"/>
                <w:lang w:val="en-AE" w:eastAsia="en-AE"/>
              </w:rPr>
              <w:fldChar w:fldCharType="begin"/>
            </w:r>
            <w:r w:rsidRPr="0089570A">
              <w:rPr>
                <w:rFonts w:ascii="Times New Roman" w:hAnsi="Times New Roman" w:cs="Times New Roman"/>
                <w:color w:val="000000"/>
                <w:spacing w:val="-1"/>
                <w:kern w:val="36"/>
                <w:sz w:val="24"/>
                <w:szCs w:val="24"/>
                <w:lang w:val="en-AE" w:eastAsia="en-AE"/>
              </w:rPr>
              <w:instrText>HYPERLINK "https://www.arabianbusiness.com/industries/travel-hospitality/saudi-arabia-launches-first-direct-europe-red-sea-flight"</w:instrText>
            </w:r>
            <w:r w:rsidRPr="0089570A">
              <w:rPr>
                <w:rFonts w:ascii="Times New Roman" w:hAnsi="Times New Roman" w:cs="Times New Roman"/>
                <w:color w:val="000000"/>
                <w:spacing w:val="-1"/>
                <w:kern w:val="36"/>
                <w:sz w:val="24"/>
                <w:szCs w:val="24"/>
                <w:lang w:val="en-AE" w:eastAsia="en-AE"/>
              </w:rPr>
            </w:r>
            <w:r w:rsidRPr="0089570A">
              <w:rPr>
                <w:rFonts w:ascii="Times New Roman" w:hAnsi="Times New Roman" w:cs="Times New Roman"/>
                <w:color w:val="000000"/>
                <w:spacing w:val="-1"/>
                <w:kern w:val="36"/>
                <w:sz w:val="24"/>
                <w:szCs w:val="24"/>
                <w:lang w:val="en-AE" w:eastAsia="en-AE"/>
              </w:rPr>
              <w:fldChar w:fldCharType="separate"/>
            </w:r>
            <w:r w:rsidR="00335EA1" w:rsidRPr="0089570A">
              <w:rPr>
                <w:rStyle w:val="Hyperlink"/>
                <w:rFonts w:ascii="Times New Roman" w:hAnsi="Times New Roman" w:cs="Times New Roman"/>
                <w:spacing w:val="-1"/>
                <w:kern w:val="36"/>
                <w:sz w:val="24"/>
                <w:szCs w:val="24"/>
                <w:lang w:val="en-AE" w:eastAsia="en-AE"/>
              </w:rPr>
              <w:t>Saudi Arabia launches first direct Europe–Red Sea flight</w:t>
            </w:r>
          </w:p>
          <w:p w14:paraId="32CAA241" w14:textId="77777777" w:rsidR="00BB5F5C" w:rsidRPr="0089570A" w:rsidRDefault="00335EA1" w:rsidP="00625628">
            <w:pPr>
              <w:pStyle w:val="NoSpacing"/>
              <w:jc w:val="both"/>
              <w:rPr>
                <w:rFonts w:ascii="Times New Roman" w:hAnsi="Times New Roman" w:cs="Times New Roman"/>
                <w:color w:val="000000"/>
                <w:spacing w:val="-1"/>
                <w:kern w:val="36"/>
                <w:sz w:val="24"/>
                <w:szCs w:val="24"/>
                <w:lang w:val="en-AE" w:eastAsia="en-AE"/>
              </w:rPr>
            </w:pPr>
            <w:r w:rsidRPr="0089570A">
              <w:rPr>
                <w:rStyle w:val="Hyperlink"/>
                <w:rFonts w:ascii="Times New Roman" w:hAnsi="Times New Roman" w:cs="Times New Roman"/>
                <w:spacing w:val="-1"/>
                <w:kern w:val="36"/>
                <w:sz w:val="24"/>
                <w:szCs w:val="24"/>
                <w:lang w:val="en-AE" w:eastAsia="en-AE"/>
              </w:rPr>
              <w:t>(Arabian Business</w:t>
            </w:r>
            <w:r w:rsidR="00625628" w:rsidRPr="0089570A">
              <w:rPr>
                <w:rStyle w:val="Hyperlink"/>
                <w:rFonts w:ascii="Times New Roman" w:hAnsi="Times New Roman" w:cs="Times New Roman"/>
                <w:spacing w:val="-1"/>
                <w:kern w:val="36"/>
                <w:sz w:val="24"/>
                <w:szCs w:val="24"/>
                <w:lang w:val="en-AE" w:eastAsia="en-AE"/>
              </w:rPr>
              <w:t>)</w:t>
            </w:r>
            <w:r w:rsidR="00625628" w:rsidRPr="0089570A">
              <w:rPr>
                <w:rFonts w:ascii="Times New Roman" w:hAnsi="Times New Roman" w:cs="Times New Roman"/>
                <w:color w:val="000000"/>
                <w:spacing w:val="-1"/>
                <w:kern w:val="36"/>
                <w:sz w:val="24"/>
                <w:szCs w:val="24"/>
                <w:lang w:val="en-AE" w:eastAsia="en-AE"/>
              </w:rPr>
              <w:fldChar w:fldCharType="end"/>
            </w:r>
          </w:p>
          <w:p w14:paraId="74C0CD38" w14:textId="3ACAFBFA" w:rsidR="00CF789E" w:rsidRPr="0089570A" w:rsidRDefault="00CF789E" w:rsidP="00625628">
            <w:pPr>
              <w:pStyle w:val="NoSpacing"/>
              <w:jc w:val="both"/>
              <w:rPr>
                <w:rFonts w:ascii="Times New Roman" w:hAnsi="Times New Roman" w:cs="Times New Roman"/>
                <w:color w:val="000000"/>
                <w:spacing w:val="-1"/>
                <w:kern w:val="36"/>
                <w:sz w:val="24"/>
                <w:szCs w:val="24"/>
                <w:lang w:val="en-AE" w:eastAsia="en-AE"/>
              </w:rPr>
            </w:pPr>
          </w:p>
        </w:tc>
        <w:tc>
          <w:tcPr>
            <w:tcW w:w="1559" w:type="dxa"/>
            <w:tcMar>
              <w:top w:w="29" w:type="dxa"/>
              <w:left w:w="115" w:type="dxa"/>
              <w:bottom w:w="29" w:type="dxa"/>
              <w:right w:w="115" w:type="dxa"/>
            </w:tcMar>
            <w:vAlign w:val="center"/>
          </w:tcPr>
          <w:p w14:paraId="238DD395" w14:textId="77777777" w:rsidR="00BB5F5C" w:rsidRPr="0089570A" w:rsidRDefault="00BB5F5C" w:rsidP="00B510D6">
            <w:pPr>
              <w:rPr>
                <w:sz w:val="24"/>
                <w:szCs w:val="24"/>
              </w:rPr>
            </w:pPr>
          </w:p>
        </w:tc>
      </w:tr>
      <w:tr w:rsidR="002975B9" w:rsidRPr="0089570A" w14:paraId="419A009E" w14:textId="77777777" w:rsidTr="002A2CBB">
        <w:trPr>
          <w:trHeight w:val="385"/>
        </w:trPr>
        <w:tc>
          <w:tcPr>
            <w:tcW w:w="1579" w:type="dxa"/>
            <w:tcMar>
              <w:top w:w="29" w:type="dxa"/>
              <w:left w:w="115" w:type="dxa"/>
              <w:bottom w:w="29" w:type="dxa"/>
              <w:right w:w="115" w:type="dxa"/>
            </w:tcMar>
          </w:tcPr>
          <w:p w14:paraId="0B9B1F6D" w14:textId="4ECAF0C9" w:rsidR="002975B9" w:rsidRPr="0089570A" w:rsidRDefault="002975B9" w:rsidP="00B510D6">
            <w:pPr>
              <w:rPr>
                <w:sz w:val="24"/>
                <w:szCs w:val="24"/>
              </w:rPr>
            </w:pPr>
            <w:r w:rsidRPr="0089570A">
              <w:rPr>
                <w:sz w:val="24"/>
                <w:szCs w:val="24"/>
              </w:rPr>
              <w:t>2025 11 18</w:t>
            </w:r>
          </w:p>
        </w:tc>
        <w:tc>
          <w:tcPr>
            <w:tcW w:w="9979" w:type="dxa"/>
            <w:tcMar>
              <w:top w:w="29" w:type="dxa"/>
              <w:left w:w="115" w:type="dxa"/>
              <w:bottom w:w="29" w:type="dxa"/>
              <w:right w:w="115" w:type="dxa"/>
            </w:tcMar>
          </w:tcPr>
          <w:p w14:paraId="5A84366B" w14:textId="77777777" w:rsidR="002975B9" w:rsidRPr="0089570A" w:rsidRDefault="002975B9" w:rsidP="00472EF8">
            <w:pPr>
              <w:pStyle w:val="NoSpacing"/>
              <w:jc w:val="both"/>
              <w:rPr>
                <w:rFonts w:ascii="Times New Roman" w:hAnsi="Times New Roman" w:cs="Times New Roman"/>
                <w:noProof/>
                <w:sz w:val="24"/>
                <w:szCs w:val="24"/>
              </w:rPr>
            </w:pPr>
            <w:r w:rsidRPr="0089570A">
              <w:rPr>
                <w:rFonts w:ascii="Times New Roman" w:hAnsi="Times New Roman" w:cs="Times New Roman"/>
                <w:noProof/>
                <w:sz w:val="24"/>
                <w:szCs w:val="24"/>
              </w:rPr>
              <w:t>TOURISE 2025 konferencija Rijade buvo plačiai vertinama kaip išskirtinis renginys, palyginti su įprastomis turizmo ir svetingumo konferencijomis regione.</w:t>
            </w:r>
          </w:p>
          <w:p w14:paraId="1D289A30" w14:textId="345F29B8" w:rsidR="002975B9" w:rsidRPr="0089570A" w:rsidRDefault="002975B9" w:rsidP="00472EF8">
            <w:pPr>
              <w:pStyle w:val="NoSpacing"/>
              <w:jc w:val="both"/>
              <w:rPr>
                <w:rFonts w:ascii="Times New Roman" w:hAnsi="Times New Roman" w:cs="Times New Roman"/>
                <w:noProof/>
                <w:sz w:val="24"/>
                <w:szCs w:val="24"/>
              </w:rPr>
            </w:pPr>
            <w:r w:rsidRPr="0089570A">
              <w:rPr>
                <w:rFonts w:ascii="Times New Roman" w:hAnsi="Times New Roman" w:cs="Times New Roman"/>
                <w:noProof/>
                <w:sz w:val="24"/>
                <w:szCs w:val="24"/>
              </w:rPr>
              <w:t>Vietoj to, kad sutelktų dėmesį tik į tradicines temas, tokias kaip kelionių rinkodara ir viešbučių užimtumas, konferencija buvo sukurta kaip plati, tarpsektorinė platforma, suburianti turizmo valdybas, technologijų startuolius, tvarumo ekspertus, investuotojus ir kūrybines industrijas po vienu s</w:t>
            </w:r>
            <w:r w:rsidR="00031304" w:rsidRPr="0089570A">
              <w:rPr>
                <w:rFonts w:ascii="Times New Roman" w:hAnsi="Times New Roman" w:cs="Times New Roman"/>
                <w:noProof/>
                <w:sz w:val="24"/>
                <w:szCs w:val="24"/>
              </w:rPr>
              <w:t>togu</w:t>
            </w:r>
            <w:r w:rsidRPr="0089570A">
              <w:rPr>
                <w:rFonts w:ascii="Times New Roman" w:hAnsi="Times New Roman" w:cs="Times New Roman"/>
                <w:noProof/>
                <w:sz w:val="24"/>
                <w:szCs w:val="24"/>
              </w:rPr>
              <w:t>.</w:t>
            </w:r>
          </w:p>
          <w:p w14:paraId="39AFEBD2" w14:textId="77777777" w:rsidR="002975B9" w:rsidRPr="0089570A" w:rsidRDefault="002975B9" w:rsidP="00472EF8">
            <w:pPr>
              <w:pStyle w:val="NoSpacing"/>
              <w:jc w:val="both"/>
              <w:rPr>
                <w:rFonts w:ascii="Times New Roman" w:hAnsi="Times New Roman" w:cs="Times New Roman"/>
                <w:noProof/>
                <w:sz w:val="24"/>
                <w:szCs w:val="24"/>
              </w:rPr>
            </w:pPr>
            <w:r w:rsidRPr="0089570A">
              <w:rPr>
                <w:rFonts w:ascii="Times New Roman" w:hAnsi="Times New Roman" w:cs="Times New Roman"/>
                <w:noProof/>
                <w:sz w:val="24"/>
                <w:szCs w:val="24"/>
              </w:rPr>
              <w:t>Jos poveikis būtų matuojamas ne tik lankomumo skaičiumi, bet ir dalyvaujančių suinteresuotųjų šalių įvairove bei tikslų apimtimi: išmaniųjų miestų technologijų, kultūros išsaugojimo, pramogų ir ekologinio turizmo integravimu į vieningą viziją.</w:t>
            </w:r>
          </w:p>
          <w:p w14:paraId="59115823" w14:textId="77777777" w:rsidR="002975B9" w:rsidRPr="0089570A" w:rsidRDefault="002975B9" w:rsidP="00472EF8">
            <w:pPr>
              <w:pStyle w:val="NoSpacing"/>
              <w:jc w:val="both"/>
              <w:rPr>
                <w:rFonts w:ascii="Times New Roman" w:hAnsi="Times New Roman" w:cs="Times New Roman"/>
                <w:sz w:val="24"/>
                <w:szCs w:val="24"/>
                <w:shd w:val="clear" w:color="auto" w:fill="FFFFFF"/>
              </w:rPr>
            </w:pPr>
          </w:p>
        </w:tc>
        <w:tc>
          <w:tcPr>
            <w:tcW w:w="2619" w:type="dxa"/>
            <w:gridSpan w:val="2"/>
            <w:tcMar>
              <w:top w:w="29" w:type="dxa"/>
              <w:left w:w="115" w:type="dxa"/>
              <w:bottom w:w="29" w:type="dxa"/>
              <w:right w:w="115" w:type="dxa"/>
            </w:tcMar>
          </w:tcPr>
          <w:p w14:paraId="509BE2C8" w14:textId="3F093499" w:rsidR="00472EF8" w:rsidRPr="0089570A" w:rsidRDefault="005E70F2" w:rsidP="00472EF8">
            <w:pPr>
              <w:pStyle w:val="NoSpacing"/>
              <w:jc w:val="both"/>
              <w:rPr>
                <w:rStyle w:val="Hyperlink"/>
                <w:rFonts w:ascii="Times New Roman" w:hAnsi="Times New Roman" w:cs="Times New Roman"/>
                <w:kern w:val="36"/>
                <w:sz w:val="24"/>
                <w:szCs w:val="24"/>
                <w:lang w:val="en-AE" w:eastAsia="en-AE"/>
              </w:rPr>
            </w:pPr>
            <w:r w:rsidRPr="0089570A">
              <w:rPr>
                <w:rFonts w:ascii="Times New Roman" w:hAnsi="Times New Roman" w:cs="Times New Roman"/>
                <w:kern w:val="36"/>
                <w:sz w:val="24"/>
                <w:szCs w:val="24"/>
                <w:lang w:val="en-AE" w:eastAsia="en-AE"/>
              </w:rPr>
              <w:fldChar w:fldCharType="begin"/>
            </w:r>
            <w:r w:rsidRPr="0089570A">
              <w:rPr>
                <w:rFonts w:ascii="Times New Roman" w:hAnsi="Times New Roman" w:cs="Times New Roman"/>
                <w:kern w:val="36"/>
                <w:sz w:val="24"/>
                <w:szCs w:val="24"/>
                <w:lang w:val="en-AE" w:eastAsia="en-AE"/>
              </w:rPr>
              <w:instrText>HYPERLINK "https://www.arabnews.com/node/2622980/tourise-2025-has-risen-beyond-expectations"</w:instrText>
            </w:r>
            <w:r w:rsidRPr="0089570A">
              <w:rPr>
                <w:rFonts w:ascii="Times New Roman" w:hAnsi="Times New Roman" w:cs="Times New Roman"/>
                <w:kern w:val="36"/>
                <w:sz w:val="24"/>
                <w:szCs w:val="24"/>
                <w:lang w:val="en-AE" w:eastAsia="en-AE"/>
              </w:rPr>
            </w:r>
            <w:r w:rsidRPr="0089570A">
              <w:rPr>
                <w:rFonts w:ascii="Times New Roman" w:hAnsi="Times New Roman" w:cs="Times New Roman"/>
                <w:kern w:val="36"/>
                <w:sz w:val="24"/>
                <w:szCs w:val="24"/>
                <w:lang w:val="en-AE" w:eastAsia="en-AE"/>
              </w:rPr>
              <w:fldChar w:fldCharType="separate"/>
            </w:r>
            <w:r w:rsidR="00472EF8" w:rsidRPr="0089570A">
              <w:rPr>
                <w:rStyle w:val="Hyperlink"/>
                <w:rFonts w:ascii="Times New Roman" w:hAnsi="Times New Roman" w:cs="Times New Roman"/>
                <w:kern w:val="36"/>
                <w:sz w:val="24"/>
                <w:szCs w:val="24"/>
                <w:lang w:val="en-AE" w:eastAsia="en-AE"/>
              </w:rPr>
              <w:t>TOURISE 2025 has risen beyond expectations</w:t>
            </w:r>
          </w:p>
          <w:p w14:paraId="096F11C2" w14:textId="0E9D6FDE" w:rsidR="002975B9" w:rsidRPr="0089570A" w:rsidRDefault="00472EF8" w:rsidP="00472EF8">
            <w:pPr>
              <w:pStyle w:val="NoSpacing"/>
              <w:jc w:val="both"/>
              <w:rPr>
                <w:rFonts w:ascii="Times New Roman" w:hAnsi="Times New Roman" w:cs="Times New Roman"/>
                <w:spacing w:val="-1"/>
                <w:kern w:val="36"/>
                <w:sz w:val="24"/>
                <w:szCs w:val="24"/>
                <w:lang w:val="en-AE" w:eastAsia="en-AE"/>
              </w:rPr>
            </w:pPr>
            <w:r w:rsidRPr="0089570A">
              <w:rPr>
                <w:rStyle w:val="Hyperlink"/>
                <w:rFonts w:ascii="Times New Roman" w:hAnsi="Times New Roman" w:cs="Times New Roman"/>
                <w:spacing w:val="-1"/>
                <w:kern w:val="36"/>
                <w:sz w:val="24"/>
                <w:szCs w:val="24"/>
                <w:lang w:val="en-AE" w:eastAsia="en-AE"/>
              </w:rPr>
              <w:t>(Arab News)</w:t>
            </w:r>
            <w:r w:rsidR="005E70F2" w:rsidRPr="0089570A">
              <w:rPr>
                <w:rFonts w:ascii="Times New Roman" w:hAnsi="Times New Roman" w:cs="Times New Roman"/>
                <w:kern w:val="36"/>
                <w:sz w:val="24"/>
                <w:szCs w:val="24"/>
                <w:lang w:val="en-AE" w:eastAsia="en-AE"/>
              </w:rPr>
              <w:fldChar w:fldCharType="end"/>
            </w:r>
          </w:p>
        </w:tc>
        <w:tc>
          <w:tcPr>
            <w:tcW w:w="1559" w:type="dxa"/>
            <w:tcMar>
              <w:top w:w="29" w:type="dxa"/>
              <w:left w:w="115" w:type="dxa"/>
              <w:bottom w:w="29" w:type="dxa"/>
              <w:right w:w="115" w:type="dxa"/>
            </w:tcMar>
            <w:vAlign w:val="center"/>
          </w:tcPr>
          <w:p w14:paraId="0508E731" w14:textId="77777777" w:rsidR="002975B9" w:rsidRPr="0089570A" w:rsidRDefault="002975B9" w:rsidP="00B510D6">
            <w:pPr>
              <w:rPr>
                <w:sz w:val="24"/>
                <w:szCs w:val="24"/>
              </w:rPr>
            </w:pPr>
          </w:p>
        </w:tc>
      </w:tr>
      <w:tr w:rsidR="00B510D6" w:rsidRPr="0089570A" w14:paraId="4AD83B74" w14:textId="77777777" w:rsidTr="002A2CBB">
        <w:trPr>
          <w:trHeight w:val="234"/>
        </w:trPr>
        <w:tc>
          <w:tcPr>
            <w:tcW w:w="15736" w:type="dxa"/>
            <w:gridSpan w:val="5"/>
            <w:tcBorders>
              <w:bottom w:val="single" w:sz="4" w:space="0" w:color="auto"/>
            </w:tcBorders>
            <w:tcMar>
              <w:top w:w="29" w:type="dxa"/>
              <w:left w:w="115" w:type="dxa"/>
              <w:bottom w:w="29" w:type="dxa"/>
              <w:right w:w="115" w:type="dxa"/>
            </w:tcMar>
          </w:tcPr>
          <w:p w14:paraId="207530A7" w14:textId="77777777" w:rsidR="00B510D6" w:rsidRPr="0089570A" w:rsidRDefault="00B510D6" w:rsidP="00B510D6">
            <w:pPr>
              <w:spacing w:line="240" w:lineRule="auto"/>
              <w:rPr>
                <w:rFonts w:ascii="Times New Roman" w:hAnsi="Times New Roman"/>
                <w:b/>
                <w:sz w:val="24"/>
                <w:szCs w:val="24"/>
              </w:rPr>
            </w:pPr>
            <w:r w:rsidRPr="0089570A">
              <w:rPr>
                <w:rFonts w:ascii="Times New Roman" w:hAnsi="Times New Roman"/>
                <w:b/>
                <w:sz w:val="24"/>
                <w:szCs w:val="24"/>
              </w:rPr>
              <w:t>INVESTUOTOJAMS AKTUALI INFORMACIJA</w:t>
            </w:r>
          </w:p>
        </w:tc>
      </w:tr>
      <w:tr w:rsidR="00000266" w:rsidRPr="0089570A" w14:paraId="1467A01C" w14:textId="77777777" w:rsidTr="002A2CBB">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5915D5E3" w14:textId="1CEF728C" w:rsidR="00000266" w:rsidRPr="0089570A" w:rsidRDefault="00000266" w:rsidP="00B510D6">
            <w:pPr>
              <w:rPr>
                <w:sz w:val="24"/>
                <w:szCs w:val="24"/>
              </w:rPr>
            </w:pPr>
            <w:r w:rsidRPr="0089570A">
              <w:rPr>
                <w:sz w:val="24"/>
                <w:szCs w:val="24"/>
              </w:rPr>
              <w:t>2025 11 05</w:t>
            </w:r>
          </w:p>
        </w:tc>
        <w:tc>
          <w:tcPr>
            <w:tcW w:w="9979" w:type="dxa"/>
            <w:tcBorders>
              <w:top w:val="single" w:sz="4" w:space="0" w:color="auto"/>
              <w:bottom w:val="single" w:sz="4" w:space="0" w:color="auto"/>
            </w:tcBorders>
            <w:tcMar>
              <w:top w:w="29" w:type="dxa"/>
              <w:left w:w="115" w:type="dxa"/>
              <w:bottom w:w="29" w:type="dxa"/>
              <w:right w:w="115" w:type="dxa"/>
            </w:tcMar>
          </w:tcPr>
          <w:p w14:paraId="290A34CF" w14:textId="31EE375C" w:rsidR="00000266" w:rsidRPr="0089570A" w:rsidRDefault="00CF789E" w:rsidP="00CF789E">
            <w:pPr>
              <w:pStyle w:val="NoSpacing"/>
              <w:jc w:val="both"/>
              <w:rPr>
                <w:rFonts w:ascii="Times New Roman" w:hAnsi="Times New Roman" w:cs="Times New Roman"/>
                <w:sz w:val="24"/>
                <w:szCs w:val="24"/>
              </w:rPr>
            </w:pPr>
            <w:r w:rsidRPr="0089570A">
              <w:rPr>
                <w:rFonts w:ascii="Times New Roman" w:hAnsi="Times New Roman" w:cs="Times New Roman"/>
                <w:sz w:val="24"/>
                <w:szCs w:val="24"/>
              </w:rPr>
              <w:t xml:space="preserve">Kaip teigiama </w:t>
            </w:r>
            <w:hyperlink r:id="rId26" w:tgtFrame="_blank" w:history="1">
              <w:r w:rsidRPr="0089570A">
                <w:rPr>
                  <w:rStyle w:val="Hyperlink"/>
                  <w:rFonts w:ascii="Times New Roman" w:hAnsi="Times New Roman" w:cs="Times New Roman"/>
                  <w:color w:val="auto"/>
                  <w:sz w:val="24"/>
                  <w:szCs w:val="24"/>
                  <w:u w:val="none"/>
                </w:rPr>
                <w:t>HSBC ataskaitoje</w:t>
              </w:r>
            </w:hyperlink>
            <w:r w:rsidRPr="0089570A">
              <w:rPr>
                <w:rFonts w:ascii="Times New Roman" w:hAnsi="Times New Roman" w:cs="Times New Roman"/>
                <w:sz w:val="24"/>
                <w:szCs w:val="24"/>
              </w:rPr>
              <w:t>, t</w:t>
            </w:r>
            <w:r w:rsidR="00000266" w:rsidRPr="0089570A">
              <w:rPr>
                <w:rFonts w:ascii="Times New Roman" w:hAnsi="Times New Roman" w:cs="Times New Roman"/>
                <w:sz w:val="24"/>
                <w:szCs w:val="24"/>
              </w:rPr>
              <w:t>arptautinis verslo pasitikėjimas Saudo Arabija auga, o aštuonios iš dešimties pasaulio įmonių (80 proc.) planuoja plėsti prekybą ir investicijas su Karalyste per ateinančius penkerius metus.</w:t>
            </w:r>
          </w:p>
          <w:p w14:paraId="35BB59E8" w14:textId="77777777" w:rsidR="00000266" w:rsidRPr="0089570A" w:rsidRDefault="00000266" w:rsidP="00A877B2">
            <w:pPr>
              <w:pStyle w:val="NoSpacing"/>
              <w:jc w:val="both"/>
              <w:rPr>
                <w:rFonts w:ascii="Times New Roman" w:hAnsi="Times New Roman" w:cs="Times New Roman"/>
                <w:noProof/>
                <w:sz w:val="24"/>
                <w:szCs w:val="24"/>
              </w:rPr>
            </w:pPr>
          </w:p>
        </w:tc>
        <w:tc>
          <w:tcPr>
            <w:tcW w:w="2619" w:type="dxa"/>
            <w:gridSpan w:val="2"/>
            <w:tcBorders>
              <w:top w:val="single" w:sz="4" w:space="0" w:color="auto"/>
              <w:bottom w:val="single" w:sz="4" w:space="0" w:color="auto"/>
            </w:tcBorders>
            <w:tcMar>
              <w:top w:w="29" w:type="dxa"/>
              <w:left w:w="115" w:type="dxa"/>
              <w:bottom w:w="29" w:type="dxa"/>
              <w:right w:w="115" w:type="dxa"/>
            </w:tcMar>
          </w:tcPr>
          <w:p w14:paraId="5E9859E3" w14:textId="2E0846C3" w:rsidR="00A877B2" w:rsidRPr="0089570A" w:rsidRDefault="00917CCE" w:rsidP="00A877B2">
            <w:pPr>
              <w:pStyle w:val="NoSpacing"/>
              <w:jc w:val="both"/>
              <w:rPr>
                <w:rStyle w:val="Hyperlink"/>
                <w:rFonts w:ascii="Times New Roman" w:hAnsi="Times New Roman" w:cs="Times New Roman"/>
                <w:spacing w:val="-1"/>
                <w:kern w:val="36"/>
                <w:sz w:val="24"/>
                <w:szCs w:val="24"/>
                <w:lang w:val="en-AE" w:eastAsia="en-AE"/>
              </w:rPr>
            </w:pPr>
            <w:r w:rsidRPr="0089570A">
              <w:rPr>
                <w:rFonts w:ascii="Times New Roman" w:hAnsi="Times New Roman" w:cs="Times New Roman"/>
                <w:color w:val="000000"/>
                <w:spacing w:val="-1"/>
                <w:kern w:val="36"/>
                <w:sz w:val="24"/>
                <w:szCs w:val="24"/>
                <w:lang w:val="en-AE" w:eastAsia="en-AE"/>
              </w:rPr>
              <w:fldChar w:fldCharType="begin"/>
            </w:r>
            <w:r w:rsidRPr="0089570A">
              <w:rPr>
                <w:rFonts w:ascii="Times New Roman" w:hAnsi="Times New Roman" w:cs="Times New Roman"/>
                <w:color w:val="000000"/>
                <w:spacing w:val="-1"/>
                <w:kern w:val="36"/>
                <w:sz w:val="24"/>
                <w:szCs w:val="24"/>
                <w:lang w:val="en-AE" w:eastAsia="en-AE"/>
              </w:rPr>
              <w:instrText>HYPERLINK "https://www.arabianbusiness.com/politics-economics/saudi-trade-80-of-global-firms-plan-expansion-in-kingdom"</w:instrText>
            </w:r>
            <w:r w:rsidRPr="0089570A">
              <w:rPr>
                <w:rFonts w:ascii="Times New Roman" w:hAnsi="Times New Roman" w:cs="Times New Roman"/>
                <w:color w:val="000000"/>
                <w:spacing w:val="-1"/>
                <w:kern w:val="36"/>
                <w:sz w:val="24"/>
                <w:szCs w:val="24"/>
                <w:lang w:val="en-AE" w:eastAsia="en-AE"/>
              </w:rPr>
            </w:r>
            <w:r w:rsidRPr="0089570A">
              <w:rPr>
                <w:rFonts w:ascii="Times New Roman" w:hAnsi="Times New Roman" w:cs="Times New Roman"/>
                <w:color w:val="000000"/>
                <w:spacing w:val="-1"/>
                <w:kern w:val="36"/>
                <w:sz w:val="24"/>
                <w:szCs w:val="24"/>
                <w:lang w:val="en-AE" w:eastAsia="en-AE"/>
              </w:rPr>
              <w:fldChar w:fldCharType="separate"/>
            </w:r>
            <w:r w:rsidR="00A877B2" w:rsidRPr="0089570A">
              <w:rPr>
                <w:rStyle w:val="Hyperlink"/>
                <w:rFonts w:ascii="Times New Roman" w:hAnsi="Times New Roman" w:cs="Times New Roman"/>
                <w:spacing w:val="-1"/>
                <w:kern w:val="36"/>
                <w:sz w:val="24"/>
                <w:szCs w:val="24"/>
                <w:lang w:val="en-AE" w:eastAsia="en-AE"/>
              </w:rPr>
              <w:t>Saudi trade: 80% of global firms plan expansion in Kingdom</w:t>
            </w:r>
          </w:p>
          <w:p w14:paraId="2FFB1F65" w14:textId="77777777" w:rsidR="00000266" w:rsidRPr="0089570A" w:rsidRDefault="00A877B2" w:rsidP="00A877B2">
            <w:pPr>
              <w:pStyle w:val="NoSpacing"/>
              <w:jc w:val="both"/>
              <w:rPr>
                <w:rFonts w:ascii="Times New Roman" w:hAnsi="Times New Roman" w:cs="Times New Roman"/>
                <w:color w:val="000000"/>
                <w:spacing w:val="-1"/>
                <w:kern w:val="36"/>
                <w:sz w:val="24"/>
                <w:szCs w:val="24"/>
                <w:lang w:val="en-AE" w:eastAsia="en-AE"/>
              </w:rPr>
            </w:pPr>
            <w:r w:rsidRPr="0089570A">
              <w:rPr>
                <w:rStyle w:val="Hyperlink"/>
                <w:rFonts w:ascii="Times New Roman" w:hAnsi="Times New Roman" w:cs="Times New Roman"/>
                <w:spacing w:val="-5"/>
                <w:kern w:val="36"/>
                <w:sz w:val="24"/>
                <w:szCs w:val="24"/>
                <w:lang w:val="en-AE" w:eastAsia="en-AE"/>
              </w:rPr>
              <w:t>(Arabian Business)</w:t>
            </w:r>
            <w:r w:rsidR="00917CCE" w:rsidRPr="0089570A">
              <w:rPr>
                <w:rFonts w:ascii="Times New Roman" w:hAnsi="Times New Roman" w:cs="Times New Roman"/>
                <w:color w:val="000000"/>
                <w:spacing w:val="-1"/>
                <w:kern w:val="36"/>
                <w:sz w:val="24"/>
                <w:szCs w:val="24"/>
                <w:lang w:val="en-AE" w:eastAsia="en-AE"/>
              </w:rPr>
              <w:fldChar w:fldCharType="end"/>
            </w:r>
          </w:p>
          <w:p w14:paraId="6F74D718" w14:textId="438C24CC" w:rsidR="00917CCE" w:rsidRPr="0089570A" w:rsidRDefault="00917CCE" w:rsidP="00A877B2">
            <w:pPr>
              <w:pStyle w:val="NoSpacing"/>
              <w:jc w:val="both"/>
              <w:rPr>
                <w:rFonts w:ascii="Times New Roman" w:hAnsi="Times New Roman" w:cs="Times New Roman"/>
                <w:spacing w:val="-5"/>
                <w:kern w:val="36"/>
                <w:sz w:val="24"/>
                <w:szCs w:val="24"/>
                <w:lang w:val="en-AE" w:eastAsia="en-AE"/>
              </w:rPr>
            </w:pP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706CAE4C" w14:textId="77777777" w:rsidR="00000266" w:rsidRPr="0089570A" w:rsidRDefault="00000266" w:rsidP="00B510D6">
            <w:pPr>
              <w:rPr>
                <w:sz w:val="24"/>
                <w:szCs w:val="24"/>
              </w:rPr>
            </w:pPr>
          </w:p>
        </w:tc>
      </w:tr>
      <w:tr w:rsidR="000B0C1C" w:rsidRPr="0089570A" w14:paraId="0F5D17B4" w14:textId="77777777" w:rsidTr="002A2CBB">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40BB16C6" w14:textId="77F2BE9B" w:rsidR="000B0C1C" w:rsidRPr="0089570A" w:rsidRDefault="000B0C1C" w:rsidP="00B510D6">
            <w:pPr>
              <w:rPr>
                <w:sz w:val="24"/>
                <w:szCs w:val="24"/>
              </w:rPr>
            </w:pPr>
            <w:r w:rsidRPr="0089570A">
              <w:rPr>
                <w:sz w:val="24"/>
                <w:szCs w:val="24"/>
              </w:rPr>
              <w:t>2025 11 06</w:t>
            </w:r>
          </w:p>
        </w:tc>
        <w:tc>
          <w:tcPr>
            <w:tcW w:w="9979" w:type="dxa"/>
            <w:tcBorders>
              <w:top w:val="single" w:sz="4" w:space="0" w:color="auto"/>
              <w:bottom w:val="single" w:sz="4" w:space="0" w:color="auto"/>
            </w:tcBorders>
            <w:tcMar>
              <w:top w:w="29" w:type="dxa"/>
              <w:left w:w="115" w:type="dxa"/>
              <w:bottom w:w="29" w:type="dxa"/>
              <w:right w:w="115" w:type="dxa"/>
            </w:tcMar>
          </w:tcPr>
          <w:p w14:paraId="3469D630" w14:textId="0C4112B0" w:rsidR="000B0C1C" w:rsidRPr="0089570A" w:rsidRDefault="000B0C1C" w:rsidP="000B0C1C">
            <w:pPr>
              <w:pStyle w:val="NoSpacing"/>
              <w:jc w:val="both"/>
              <w:rPr>
                <w:rFonts w:ascii="Times New Roman" w:hAnsi="Times New Roman" w:cs="Times New Roman"/>
                <w:noProof/>
                <w:sz w:val="24"/>
                <w:szCs w:val="24"/>
              </w:rPr>
            </w:pPr>
            <w:r w:rsidRPr="0089570A">
              <w:rPr>
                <w:rFonts w:ascii="Times New Roman" w:hAnsi="Times New Roman" w:cs="Times New Roman"/>
                <w:noProof/>
                <w:sz w:val="24"/>
                <w:szCs w:val="24"/>
              </w:rPr>
              <w:t>"Invest Saudi" vyksta į "Web Summit 2025", kad atkreiptų dėmesį į 14,9 mlrd. JAV dolerių investicijas į Saudo Arabijos technologijas ir "Vision 2030" galimybes dirbtinio intelekto ir elektroninės prekybos srityse</w:t>
            </w:r>
            <w:r w:rsidR="008E3F96" w:rsidRPr="0089570A">
              <w:rPr>
                <w:rFonts w:ascii="Times New Roman" w:hAnsi="Times New Roman" w:cs="Times New Roman"/>
                <w:noProof/>
                <w:sz w:val="24"/>
                <w:szCs w:val="24"/>
              </w:rPr>
              <w:t>.</w:t>
            </w:r>
          </w:p>
          <w:p w14:paraId="5B4ABF62" w14:textId="5F79418F" w:rsidR="000B0C1C" w:rsidRPr="0089570A" w:rsidRDefault="008E3F96" w:rsidP="000B0C1C">
            <w:pPr>
              <w:pStyle w:val="NoSpacing"/>
              <w:jc w:val="both"/>
              <w:rPr>
                <w:rFonts w:ascii="Times New Roman" w:hAnsi="Times New Roman" w:cs="Times New Roman"/>
                <w:noProof/>
                <w:sz w:val="24"/>
                <w:szCs w:val="24"/>
              </w:rPr>
            </w:pPr>
            <w:r w:rsidRPr="0089570A">
              <w:rPr>
                <w:rFonts w:ascii="Times New Roman" w:hAnsi="Times New Roman" w:cs="Times New Roman"/>
                <w:noProof/>
                <w:sz w:val="24"/>
                <w:szCs w:val="24"/>
                <w:shd w:val="clear" w:color="auto" w:fill="FFFFFF"/>
              </w:rPr>
              <w:lastRenderedPageBreak/>
              <w:t>K</w:t>
            </w:r>
            <w:r w:rsidR="000B0C1C" w:rsidRPr="0089570A">
              <w:rPr>
                <w:rFonts w:ascii="Times New Roman" w:hAnsi="Times New Roman" w:cs="Times New Roman"/>
                <w:noProof/>
                <w:sz w:val="24"/>
                <w:szCs w:val="24"/>
                <w:shd w:val="clear" w:color="auto" w:fill="FFFFFF"/>
              </w:rPr>
              <w:t xml:space="preserve">aip prognozuojama, iki 2030 m. </w:t>
            </w:r>
            <w:r w:rsidR="00D443ED" w:rsidRPr="0089570A">
              <w:rPr>
                <w:rFonts w:ascii="Times New Roman" w:hAnsi="Times New Roman" w:cs="Times New Roman"/>
                <w:noProof/>
                <w:sz w:val="24"/>
                <w:szCs w:val="24"/>
                <w:shd w:val="clear" w:color="auto" w:fill="FFFFFF"/>
              </w:rPr>
              <w:t xml:space="preserve">investicijos </w:t>
            </w:r>
            <w:r w:rsidR="009A1304" w:rsidRPr="0089570A">
              <w:rPr>
                <w:rFonts w:ascii="Times New Roman" w:hAnsi="Times New Roman" w:cs="Times New Roman"/>
                <w:noProof/>
                <w:sz w:val="24"/>
                <w:szCs w:val="24"/>
                <w:shd w:val="clear" w:color="auto" w:fill="FFFFFF"/>
              </w:rPr>
              <w:t xml:space="preserve">į technologijas ir skaitmeninę ekonomiką </w:t>
            </w:r>
            <w:r w:rsidR="000B0C1C" w:rsidRPr="0089570A">
              <w:rPr>
                <w:rFonts w:ascii="Times New Roman" w:hAnsi="Times New Roman" w:cs="Times New Roman"/>
                <w:noProof/>
                <w:sz w:val="24"/>
                <w:szCs w:val="24"/>
                <w:shd w:val="clear" w:color="auto" w:fill="FFFFFF"/>
              </w:rPr>
              <w:t>pasieks 76 mlrd.</w:t>
            </w:r>
            <w:r w:rsidR="00D443ED" w:rsidRPr="0089570A">
              <w:rPr>
                <w:rFonts w:ascii="Times New Roman" w:hAnsi="Times New Roman" w:cs="Times New Roman"/>
                <w:noProof/>
                <w:sz w:val="24"/>
                <w:szCs w:val="24"/>
                <w:shd w:val="clear" w:color="auto" w:fill="FFFFFF"/>
              </w:rPr>
              <w:t xml:space="preserve"> </w:t>
            </w:r>
            <w:r w:rsidR="000B0C1C" w:rsidRPr="0089570A">
              <w:rPr>
                <w:rFonts w:ascii="Times New Roman" w:hAnsi="Times New Roman" w:cs="Times New Roman"/>
                <w:noProof/>
                <w:sz w:val="24"/>
                <w:szCs w:val="24"/>
                <w:shd w:val="clear" w:color="auto" w:fill="FFFFFF"/>
              </w:rPr>
              <w:t>USD</w:t>
            </w:r>
            <w:r w:rsidR="00D443ED" w:rsidRPr="0089570A">
              <w:rPr>
                <w:rFonts w:ascii="Times New Roman" w:hAnsi="Times New Roman" w:cs="Times New Roman"/>
                <w:noProof/>
                <w:sz w:val="24"/>
                <w:szCs w:val="24"/>
                <w:shd w:val="clear" w:color="auto" w:fill="FFFFFF"/>
              </w:rPr>
              <w:t>.</w:t>
            </w:r>
          </w:p>
          <w:p w14:paraId="6465900E" w14:textId="77777777" w:rsidR="000B0C1C" w:rsidRPr="0089570A" w:rsidRDefault="000B0C1C" w:rsidP="000B0C1C">
            <w:pPr>
              <w:pStyle w:val="NoSpacing"/>
              <w:jc w:val="both"/>
              <w:rPr>
                <w:rFonts w:ascii="Times New Roman" w:hAnsi="Times New Roman" w:cs="Times New Roman"/>
                <w:sz w:val="24"/>
                <w:szCs w:val="24"/>
                <w:shd w:val="clear" w:color="auto" w:fill="FFFFFF"/>
              </w:rPr>
            </w:pPr>
          </w:p>
        </w:tc>
        <w:tc>
          <w:tcPr>
            <w:tcW w:w="2619" w:type="dxa"/>
            <w:gridSpan w:val="2"/>
            <w:tcBorders>
              <w:top w:val="single" w:sz="4" w:space="0" w:color="auto"/>
              <w:bottom w:val="single" w:sz="4" w:space="0" w:color="auto"/>
            </w:tcBorders>
            <w:tcMar>
              <w:top w:w="29" w:type="dxa"/>
              <w:left w:w="115" w:type="dxa"/>
              <w:bottom w:w="29" w:type="dxa"/>
              <w:right w:w="115" w:type="dxa"/>
            </w:tcMar>
          </w:tcPr>
          <w:p w14:paraId="6E89029F" w14:textId="23FBF43A" w:rsidR="000B0C1C" w:rsidRPr="0089570A" w:rsidRDefault="00143CD6" w:rsidP="000B0C1C">
            <w:pPr>
              <w:pStyle w:val="NoSpacing"/>
              <w:jc w:val="both"/>
              <w:rPr>
                <w:rStyle w:val="Hyperlink"/>
                <w:rFonts w:ascii="Times New Roman" w:hAnsi="Times New Roman" w:cs="Times New Roman"/>
                <w:spacing w:val="-1"/>
                <w:kern w:val="36"/>
                <w:sz w:val="24"/>
                <w:szCs w:val="24"/>
                <w:lang w:val="en-AE"/>
              </w:rPr>
            </w:pPr>
            <w:r w:rsidRPr="0089570A">
              <w:rPr>
                <w:rFonts w:ascii="Times New Roman" w:hAnsi="Times New Roman" w:cs="Times New Roman"/>
                <w:color w:val="000000"/>
                <w:spacing w:val="-1"/>
                <w:kern w:val="36"/>
                <w:sz w:val="24"/>
                <w:szCs w:val="24"/>
                <w:lang w:val="en-AE"/>
              </w:rPr>
              <w:lastRenderedPageBreak/>
              <w:fldChar w:fldCharType="begin"/>
            </w:r>
            <w:r w:rsidRPr="0089570A">
              <w:rPr>
                <w:rFonts w:ascii="Times New Roman" w:hAnsi="Times New Roman" w:cs="Times New Roman"/>
                <w:color w:val="000000"/>
                <w:spacing w:val="-1"/>
                <w:kern w:val="36"/>
                <w:sz w:val="24"/>
                <w:szCs w:val="24"/>
                <w:lang w:val="en-AE"/>
              </w:rPr>
              <w:instrText>HYPERLINK "https://www.arabianbusiness.com/industries/technology/saudi-arabia-to-showcase-14-9bn-tech-investment-at-web-summit-2025"</w:instrText>
            </w:r>
            <w:r w:rsidRPr="0089570A">
              <w:rPr>
                <w:rFonts w:ascii="Times New Roman" w:hAnsi="Times New Roman" w:cs="Times New Roman"/>
                <w:color w:val="000000"/>
                <w:spacing w:val="-1"/>
                <w:kern w:val="36"/>
                <w:sz w:val="24"/>
                <w:szCs w:val="24"/>
                <w:lang w:val="en-AE"/>
              </w:rPr>
            </w:r>
            <w:r w:rsidRPr="0089570A">
              <w:rPr>
                <w:rFonts w:ascii="Times New Roman" w:hAnsi="Times New Roman" w:cs="Times New Roman"/>
                <w:color w:val="000000"/>
                <w:spacing w:val="-1"/>
                <w:kern w:val="36"/>
                <w:sz w:val="24"/>
                <w:szCs w:val="24"/>
                <w:lang w:val="en-AE"/>
              </w:rPr>
              <w:fldChar w:fldCharType="separate"/>
            </w:r>
            <w:r w:rsidR="000B0C1C" w:rsidRPr="0089570A">
              <w:rPr>
                <w:rStyle w:val="Hyperlink"/>
                <w:rFonts w:ascii="Times New Roman" w:hAnsi="Times New Roman" w:cs="Times New Roman"/>
                <w:spacing w:val="-1"/>
                <w:kern w:val="36"/>
                <w:sz w:val="24"/>
                <w:szCs w:val="24"/>
                <w:lang w:val="en-AE"/>
              </w:rPr>
              <w:t xml:space="preserve">Saudi Arabia to showcase $14.9bn tech </w:t>
            </w:r>
            <w:r w:rsidR="000B0C1C" w:rsidRPr="0089570A">
              <w:rPr>
                <w:rStyle w:val="Hyperlink"/>
                <w:rFonts w:ascii="Times New Roman" w:hAnsi="Times New Roman" w:cs="Times New Roman"/>
                <w:spacing w:val="-1"/>
                <w:kern w:val="36"/>
                <w:sz w:val="24"/>
                <w:szCs w:val="24"/>
                <w:lang w:val="en-AE"/>
              </w:rPr>
              <w:lastRenderedPageBreak/>
              <w:t>investment at Web Summit 2025</w:t>
            </w:r>
          </w:p>
          <w:p w14:paraId="27545908" w14:textId="127AA741" w:rsidR="000B0C1C" w:rsidRPr="0089570A" w:rsidRDefault="000B0C1C" w:rsidP="000B0C1C">
            <w:pPr>
              <w:pStyle w:val="NoSpacing"/>
              <w:jc w:val="both"/>
              <w:rPr>
                <w:rFonts w:ascii="Times New Roman" w:hAnsi="Times New Roman" w:cs="Times New Roman"/>
                <w:color w:val="000000"/>
                <w:spacing w:val="-1"/>
                <w:kern w:val="36"/>
                <w:sz w:val="24"/>
                <w:szCs w:val="24"/>
                <w:lang w:val="en-AE"/>
              </w:rPr>
            </w:pPr>
            <w:r w:rsidRPr="0089570A">
              <w:rPr>
                <w:rStyle w:val="Hyperlink"/>
                <w:rFonts w:ascii="Times New Roman" w:hAnsi="Times New Roman" w:cs="Times New Roman"/>
                <w:spacing w:val="-1"/>
                <w:kern w:val="36"/>
                <w:sz w:val="24"/>
                <w:szCs w:val="24"/>
                <w:lang w:val="en-AE"/>
              </w:rPr>
              <w:t>(Arabian Business)</w:t>
            </w:r>
            <w:r w:rsidR="00143CD6" w:rsidRPr="0089570A">
              <w:rPr>
                <w:rFonts w:ascii="Times New Roman" w:hAnsi="Times New Roman" w:cs="Times New Roman"/>
                <w:color w:val="000000"/>
                <w:spacing w:val="-1"/>
                <w:kern w:val="36"/>
                <w:sz w:val="24"/>
                <w:szCs w:val="24"/>
                <w:lang w:val="en-AE"/>
              </w:rPr>
              <w:fldChar w:fldCharType="end"/>
            </w: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69E8499E" w14:textId="77777777" w:rsidR="000B0C1C" w:rsidRPr="0089570A" w:rsidRDefault="000B0C1C" w:rsidP="00B510D6">
            <w:pPr>
              <w:rPr>
                <w:sz w:val="24"/>
                <w:szCs w:val="24"/>
              </w:rPr>
            </w:pPr>
          </w:p>
        </w:tc>
      </w:tr>
      <w:tr w:rsidR="001869E1" w:rsidRPr="0089570A" w14:paraId="4F76038E" w14:textId="77777777" w:rsidTr="002A2CBB">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0EAC527E" w14:textId="5C90A6E8" w:rsidR="001869E1" w:rsidRPr="0089570A" w:rsidRDefault="00C9076B" w:rsidP="00B510D6">
            <w:pPr>
              <w:rPr>
                <w:sz w:val="24"/>
                <w:szCs w:val="24"/>
              </w:rPr>
            </w:pPr>
            <w:r w:rsidRPr="0089570A">
              <w:rPr>
                <w:sz w:val="24"/>
                <w:szCs w:val="24"/>
              </w:rPr>
              <w:t>2025 11 10</w:t>
            </w:r>
          </w:p>
        </w:tc>
        <w:tc>
          <w:tcPr>
            <w:tcW w:w="9979" w:type="dxa"/>
            <w:tcBorders>
              <w:top w:val="single" w:sz="4" w:space="0" w:color="auto"/>
              <w:bottom w:val="single" w:sz="4" w:space="0" w:color="auto"/>
            </w:tcBorders>
            <w:tcMar>
              <w:top w:w="29" w:type="dxa"/>
              <w:left w:w="115" w:type="dxa"/>
              <w:bottom w:w="29" w:type="dxa"/>
              <w:right w:w="115" w:type="dxa"/>
            </w:tcMar>
          </w:tcPr>
          <w:p w14:paraId="03E551D7" w14:textId="1E4E3423" w:rsidR="001869E1" w:rsidRPr="0089570A" w:rsidRDefault="00143CD6" w:rsidP="00C55DCB">
            <w:pPr>
              <w:pStyle w:val="NoSpacing"/>
              <w:jc w:val="both"/>
              <w:rPr>
                <w:rFonts w:ascii="Times New Roman" w:hAnsi="Times New Roman" w:cs="Times New Roman"/>
                <w:sz w:val="24"/>
                <w:szCs w:val="24"/>
              </w:rPr>
            </w:pPr>
            <w:r w:rsidRPr="0089570A">
              <w:rPr>
                <w:rFonts w:ascii="Times New Roman" w:hAnsi="Times New Roman" w:cs="Times New Roman"/>
                <w:sz w:val="24"/>
                <w:szCs w:val="24"/>
              </w:rPr>
              <w:t>Sa</w:t>
            </w:r>
            <w:r w:rsidR="00217C0E" w:rsidRPr="0089570A">
              <w:rPr>
                <w:rFonts w:ascii="Times New Roman" w:hAnsi="Times New Roman" w:cs="Times New Roman"/>
                <w:sz w:val="24"/>
                <w:szCs w:val="24"/>
              </w:rPr>
              <w:t>ud</w:t>
            </w:r>
            <w:r w:rsidR="006D61FE" w:rsidRPr="0089570A">
              <w:rPr>
                <w:rFonts w:ascii="Times New Roman" w:hAnsi="Times New Roman" w:cs="Times New Roman"/>
                <w:sz w:val="24"/>
                <w:szCs w:val="24"/>
              </w:rPr>
              <w:t>o</w:t>
            </w:r>
            <w:r w:rsidR="00217C0E" w:rsidRPr="0089570A">
              <w:rPr>
                <w:rFonts w:ascii="Times New Roman" w:hAnsi="Times New Roman" w:cs="Times New Roman"/>
                <w:sz w:val="24"/>
                <w:szCs w:val="24"/>
              </w:rPr>
              <w:t xml:space="preserve"> Arabi</w:t>
            </w:r>
            <w:r w:rsidRPr="0089570A">
              <w:rPr>
                <w:rFonts w:ascii="Times New Roman" w:hAnsi="Times New Roman" w:cs="Times New Roman"/>
                <w:sz w:val="24"/>
                <w:szCs w:val="24"/>
              </w:rPr>
              <w:t>jos</w:t>
            </w:r>
            <w:r w:rsidR="00217C0E" w:rsidRPr="0089570A">
              <w:rPr>
                <w:rFonts w:ascii="Times New Roman" w:hAnsi="Times New Roman" w:cs="Times New Roman"/>
                <w:sz w:val="24"/>
                <w:szCs w:val="24"/>
              </w:rPr>
              <w:t xml:space="preserve"> ateities </w:t>
            </w:r>
            <w:hyperlink r:id="rId27" w:tgtFrame="_blank" w:history="1">
              <w:r w:rsidR="00217C0E" w:rsidRPr="0089570A">
                <w:rPr>
                  <w:rStyle w:val="Hyperlink"/>
                  <w:rFonts w:ascii="Times New Roman" w:hAnsi="Times New Roman" w:cs="Times New Roman"/>
                  <w:color w:val="auto"/>
                  <w:sz w:val="24"/>
                  <w:szCs w:val="24"/>
                  <w:u w:val="none"/>
                </w:rPr>
                <w:t>investicijų iniciatyva (FII9)</w:t>
              </w:r>
            </w:hyperlink>
            <w:r w:rsidR="00217C0E" w:rsidRPr="0089570A">
              <w:rPr>
                <w:rFonts w:ascii="Times New Roman" w:hAnsi="Times New Roman" w:cs="Times New Roman"/>
                <w:sz w:val="24"/>
                <w:szCs w:val="24"/>
              </w:rPr>
              <w:t xml:space="preserve"> sugeneravo daugiau nei 50 mlrd. dolerių pasirašytų sutarčių ir investicijų įsipareigojimų, apimančių dirbtinį intelektą, pažangias technologijas, atsinaujinančią energiją ir infrastruktūrą.</w:t>
            </w:r>
          </w:p>
        </w:tc>
        <w:tc>
          <w:tcPr>
            <w:tcW w:w="2619" w:type="dxa"/>
            <w:gridSpan w:val="2"/>
            <w:tcBorders>
              <w:top w:val="single" w:sz="4" w:space="0" w:color="auto"/>
              <w:bottom w:val="single" w:sz="4" w:space="0" w:color="auto"/>
            </w:tcBorders>
            <w:tcMar>
              <w:top w:w="29" w:type="dxa"/>
              <w:left w:w="115" w:type="dxa"/>
              <w:bottom w:w="29" w:type="dxa"/>
              <w:right w:w="115" w:type="dxa"/>
            </w:tcMar>
          </w:tcPr>
          <w:p w14:paraId="630A94A5" w14:textId="1AA7B9DF" w:rsidR="00241B38" w:rsidRPr="0089570A" w:rsidRDefault="00CE49E9" w:rsidP="00C55DCB">
            <w:pPr>
              <w:pStyle w:val="NoSpacing"/>
              <w:jc w:val="both"/>
              <w:rPr>
                <w:rStyle w:val="Hyperlink"/>
                <w:rFonts w:ascii="Times New Roman" w:hAnsi="Times New Roman" w:cs="Times New Roman"/>
                <w:spacing w:val="-1"/>
                <w:kern w:val="36"/>
                <w:sz w:val="24"/>
                <w:szCs w:val="24"/>
                <w:lang w:val="en-AE" w:eastAsia="en-AE"/>
              </w:rPr>
            </w:pPr>
            <w:r w:rsidRPr="0089570A">
              <w:rPr>
                <w:rFonts w:ascii="Times New Roman" w:hAnsi="Times New Roman" w:cs="Times New Roman"/>
                <w:color w:val="000000"/>
                <w:spacing w:val="-1"/>
                <w:kern w:val="36"/>
                <w:sz w:val="24"/>
                <w:szCs w:val="24"/>
                <w:lang w:val="en-AE" w:eastAsia="en-AE"/>
              </w:rPr>
              <w:fldChar w:fldCharType="begin"/>
            </w:r>
            <w:r w:rsidRPr="0089570A">
              <w:rPr>
                <w:rFonts w:ascii="Times New Roman" w:hAnsi="Times New Roman" w:cs="Times New Roman"/>
                <w:color w:val="000000"/>
                <w:spacing w:val="-1"/>
                <w:kern w:val="36"/>
                <w:sz w:val="24"/>
                <w:szCs w:val="24"/>
                <w:lang w:val="en-AE" w:eastAsia="en-AE"/>
              </w:rPr>
              <w:instrText>HYPERLINK "https://www.arabianbusiness.com/politics-economics/saudi-arabias-fii9-in-riyadh-secures-50bn-deals-and-record-9000-delegates"</w:instrText>
            </w:r>
            <w:r w:rsidRPr="0089570A">
              <w:rPr>
                <w:rFonts w:ascii="Times New Roman" w:hAnsi="Times New Roman" w:cs="Times New Roman"/>
                <w:color w:val="000000"/>
                <w:spacing w:val="-1"/>
                <w:kern w:val="36"/>
                <w:sz w:val="24"/>
                <w:szCs w:val="24"/>
                <w:lang w:val="en-AE" w:eastAsia="en-AE"/>
              </w:rPr>
            </w:r>
            <w:r w:rsidRPr="0089570A">
              <w:rPr>
                <w:rFonts w:ascii="Times New Roman" w:hAnsi="Times New Roman" w:cs="Times New Roman"/>
                <w:color w:val="000000"/>
                <w:spacing w:val="-1"/>
                <w:kern w:val="36"/>
                <w:sz w:val="24"/>
                <w:szCs w:val="24"/>
                <w:lang w:val="en-AE" w:eastAsia="en-AE"/>
              </w:rPr>
              <w:fldChar w:fldCharType="separate"/>
            </w:r>
            <w:r w:rsidR="00241B38" w:rsidRPr="0089570A">
              <w:rPr>
                <w:rStyle w:val="Hyperlink"/>
                <w:rFonts w:ascii="Times New Roman" w:hAnsi="Times New Roman" w:cs="Times New Roman"/>
                <w:spacing w:val="-1"/>
                <w:kern w:val="36"/>
                <w:sz w:val="24"/>
                <w:szCs w:val="24"/>
                <w:lang w:val="en-AE" w:eastAsia="en-AE"/>
              </w:rPr>
              <w:t>Saudi Arabia’s FII9 in Riyadh secures $50bn deals and record 9,000 delegates</w:t>
            </w:r>
          </w:p>
          <w:p w14:paraId="0F816313" w14:textId="4B0DAF03" w:rsidR="00C55DCB" w:rsidRPr="0089570A" w:rsidRDefault="00241B38" w:rsidP="00C55DCB">
            <w:pPr>
              <w:pStyle w:val="NoSpacing"/>
              <w:jc w:val="both"/>
              <w:rPr>
                <w:rFonts w:ascii="Times New Roman" w:hAnsi="Times New Roman" w:cs="Times New Roman"/>
                <w:color w:val="000000"/>
                <w:spacing w:val="-1"/>
                <w:kern w:val="36"/>
                <w:sz w:val="24"/>
                <w:szCs w:val="24"/>
                <w:lang w:val="en-AE" w:eastAsia="en-AE"/>
              </w:rPr>
            </w:pPr>
            <w:r w:rsidRPr="0089570A">
              <w:rPr>
                <w:rStyle w:val="Hyperlink"/>
                <w:rFonts w:ascii="Times New Roman" w:hAnsi="Times New Roman" w:cs="Times New Roman"/>
                <w:spacing w:val="-1"/>
                <w:kern w:val="36"/>
                <w:sz w:val="24"/>
                <w:szCs w:val="24"/>
                <w:lang w:val="en-AE" w:eastAsia="en-AE"/>
              </w:rPr>
              <w:t>(Arabian Business</w:t>
            </w:r>
            <w:r w:rsidR="00CE49E9" w:rsidRPr="0089570A">
              <w:rPr>
                <w:rFonts w:ascii="Times New Roman" w:hAnsi="Times New Roman" w:cs="Times New Roman"/>
                <w:color w:val="000000"/>
                <w:spacing w:val="-1"/>
                <w:kern w:val="36"/>
                <w:sz w:val="24"/>
                <w:szCs w:val="24"/>
                <w:lang w:val="en-AE" w:eastAsia="en-AE"/>
              </w:rPr>
              <w:fldChar w:fldCharType="end"/>
            </w:r>
            <w:r w:rsidRPr="0089570A">
              <w:rPr>
                <w:rFonts w:ascii="Times New Roman" w:hAnsi="Times New Roman" w:cs="Times New Roman"/>
                <w:color w:val="000000"/>
                <w:spacing w:val="-1"/>
                <w:kern w:val="36"/>
                <w:sz w:val="24"/>
                <w:szCs w:val="24"/>
                <w:lang w:val="en-AE" w:eastAsia="en-AE"/>
              </w:rPr>
              <w:t>)</w:t>
            </w: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71C28BB1" w14:textId="77777777" w:rsidR="001869E1" w:rsidRPr="0089570A" w:rsidRDefault="001869E1" w:rsidP="00B510D6">
            <w:pPr>
              <w:rPr>
                <w:sz w:val="24"/>
                <w:szCs w:val="24"/>
              </w:rPr>
            </w:pPr>
          </w:p>
        </w:tc>
      </w:tr>
      <w:tr w:rsidR="00C32636" w:rsidRPr="0089570A" w14:paraId="6E82B233" w14:textId="77777777" w:rsidTr="002A2CBB">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5E1EAA5A" w14:textId="48604F89" w:rsidR="00C32636" w:rsidRPr="0089570A" w:rsidRDefault="00C32636" w:rsidP="00B510D6">
            <w:pPr>
              <w:rPr>
                <w:sz w:val="24"/>
                <w:szCs w:val="24"/>
              </w:rPr>
            </w:pPr>
            <w:r w:rsidRPr="0089570A">
              <w:rPr>
                <w:sz w:val="24"/>
                <w:szCs w:val="24"/>
              </w:rPr>
              <w:t>2025 11 16</w:t>
            </w:r>
          </w:p>
        </w:tc>
        <w:tc>
          <w:tcPr>
            <w:tcW w:w="9979" w:type="dxa"/>
            <w:tcBorders>
              <w:top w:val="single" w:sz="4" w:space="0" w:color="auto"/>
              <w:bottom w:val="single" w:sz="4" w:space="0" w:color="auto"/>
            </w:tcBorders>
            <w:tcMar>
              <w:top w:w="29" w:type="dxa"/>
              <w:left w:w="115" w:type="dxa"/>
              <w:bottom w:w="29" w:type="dxa"/>
              <w:right w:w="115" w:type="dxa"/>
            </w:tcMar>
          </w:tcPr>
          <w:p w14:paraId="31D80A32" w14:textId="77777777" w:rsidR="00C32636" w:rsidRPr="0089570A" w:rsidRDefault="00C32636" w:rsidP="00741EAF">
            <w:pPr>
              <w:pStyle w:val="NoSpacing"/>
              <w:jc w:val="both"/>
              <w:rPr>
                <w:rFonts w:ascii="Times New Roman" w:hAnsi="Times New Roman" w:cs="Times New Roman"/>
                <w:noProof/>
                <w:sz w:val="24"/>
                <w:szCs w:val="24"/>
              </w:rPr>
            </w:pPr>
            <w:r w:rsidRPr="0089570A">
              <w:rPr>
                <w:rFonts w:ascii="Times New Roman" w:hAnsi="Times New Roman" w:cs="Times New Roman"/>
                <w:noProof/>
                <w:sz w:val="24"/>
                <w:szCs w:val="24"/>
              </w:rPr>
              <w:t>Lapkričio pradžioje Saudo Arabija užregistravo 173 mlrd. JAV dolerių investicinius įsipareigojimus įvairiuose sektoriuose, kuriuos paskatino veikla Bibano forume, inauguraciniame TOURISE viršūnių susitikime ir Ateities investicijų iniciatyvoje.</w:t>
            </w:r>
          </w:p>
          <w:p w14:paraId="1DDA7567" w14:textId="77777777" w:rsidR="00C32636" w:rsidRPr="0089570A" w:rsidRDefault="009B208A" w:rsidP="0055330E">
            <w:pPr>
              <w:pStyle w:val="NoSpacing"/>
              <w:jc w:val="both"/>
              <w:rPr>
                <w:rFonts w:ascii="Times New Roman" w:hAnsi="Times New Roman" w:cs="Times New Roman"/>
                <w:noProof/>
                <w:sz w:val="24"/>
                <w:szCs w:val="24"/>
              </w:rPr>
            </w:pPr>
            <w:r w:rsidRPr="0089570A">
              <w:rPr>
                <w:rFonts w:ascii="Times New Roman" w:hAnsi="Times New Roman" w:cs="Times New Roman"/>
                <w:noProof/>
                <w:sz w:val="24"/>
                <w:szCs w:val="24"/>
              </w:rPr>
              <w:t>F</w:t>
            </w:r>
            <w:r w:rsidR="00C32636" w:rsidRPr="0089570A">
              <w:rPr>
                <w:rFonts w:ascii="Times New Roman" w:hAnsi="Times New Roman" w:cs="Times New Roman"/>
                <w:noProof/>
                <w:sz w:val="24"/>
                <w:szCs w:val="24"/>
              </w:rPr>
              <w:t>orumas pritraukė daugiau nei 100 000 lankytojų ir sudarė susitarimus, viršijančius 38 mlrd. Keturias dienas trukęs renginys, kurio tema buvo "Pasaulinė galimybių vieta", taip pat sulaukė didelio tarptautinio susidomėjimo</w:t>
            </w:r>
            <w:r w:rsidR="0055330E" w:rsidRPr="0089570A">
              <w:rPr>
                <w:rFonts w:ascii="Times New Roman" w:hAnsi="Times New Roman" w:cs="Times New Roman"/>
                <w:noProof/>
                <w:sz w:val="24"/>
                <w:szCs w:val="24"/>
              </w:rPr>
              <w:t>, o p</w:t>
            </w:r>
            <w:r w:rsidR="00C32636" w:rsidRPr="0089570A">
              <w:rPr>
                <w:rFonts w:ascii="Times New Roman" w:hAnsi="Times New Roman" w:cs="Times New Roman"/>
                <w:noProof/>
                <w:sz w:val="24"/>
                <w:szCs w:val="24"/>
              </w:rPr>
              <w:t xml:space="preserve">irmasis TOURISE viršūnių susitikimas užtikrino 113 milijardų dolerių vertės investicijas. </w:t>
            </w:r>
          </w:p>
          <w:p w14:paraId="597A31A2" w14:textId="0B78A619" w:rsidR="0055330E" w:rsidRPr="0089570A" w:rsidRDefault="0055330E" w:rsidP="0055330E">
            <w:pPr>
              <w:pStyle w:val="NoSpacing"/>
              <w:jc w:val="both"/>
              <w:rPr>
                <w:rFonts w:ascii="Times New Roman" w:hAnsi="Times New Roman" w:cs="Times New Roman"/>
                <w:sz w:val="24"/>
                <w:szCs w:val="24"/>
                <w:shd w:val="clear" w:color="auto" w:fill="FFFFFF"/>
              </w:rPr>
            </w:pPr>
          </w:p>
        </w:tc>
        <w:tc>
          <w:tcPr>
            <w:tcW w:w="2619" w:type="dxa"/>
            <w:gridSpan w:val="2"/>
            <w:tcBorders>
              <w:top w:val="single" w:sz="4" w:space="0" w:color="auto"/>
              <w:bottom w:val="single" w:sz="4" w:space="0" w:color="auto"/>
            </w:tcBorders>
            <w:tcMar>
              <w:top w:w="29" w:type="dxa"/>
              <w:left w:w="115" w:type="dxa"/>
              <w:bottom w:w="29" w:type="dxa"/>
              <w:right w:w="115" w:type="dxa"/>
            </w:tcMar>
          </w:tcPr>
          <w:p w14:paraId="4CED93CD" w14:textId="501A2139" w:rsidR="00741EAF" w:rsidRPr="0089570A" w:rsidRDefault="002A6BE3" w:rsidP="00741EAF">
            <w:pPr>
              <w:pStyle w:val="NoSpacing"/>
              <w:jc w:val="both"/>
              <w:rPr>
                <w:rStyle w:val="Hyperlink"/>
                <w:rFonts w:ascii="Times New Roman" w:hAnsi="Times New Roman" w:cs="Times New Roman"/>
                <w:kern w:val="36"/>
                <w:sz w:val="24"/>
                <w:szCs w:val="24"/>
                <w:lang w:val="en-AE" w:eastAsia="en-AE"/>
              </w:rPr>
            </w:pPr>
            <w:r w:rsidRPr="0089570A">
              <w:rPr>
                <w:rFonts w:ascii="Times New Roman" w:hAnsi="Times New Roman" w:cs="Times New Roman"/>
                <w:kern w:val="36"/>
                <w:sz w:val="24"/>
                <w:szCs w:val="24"/>
                <w:lang w:val="en-AE" w:eastAsia="en-AE"/>
              </w:rPr>
              <w:fldChar w:fldCharType="begin"/>
            </w:r>
            <w:r w:rsidRPr="0089570A">
              <w:rPr>
                <w:rFonts w:ascii="Times New Roman" w:hAnsi="Times New Roman" w:cs="Times New Roman"/>
                <w:kern w:val="36"/>
                <w:sz w:val="24"/>
                <w:szCs w:val="24"/>
                <w:lang w:val="en-AE" w:eastAsia="en-AE"/>
              </w:rPr>
              <w:instrText>HYPERLINK "https://www.arabnews.com/node/2622830/business-economy"</w:instrText>
            </w:r>
            <w:r w:rsidRPr="0089570A">
              <w:rPr>
                <w:rFonts w:ascii="Times New Roman" w:hAnsi="Times New Roman" w:cs="Times New Roman"/>
                <w:kern w:val="36"/>
                <w:sz w:val="24"/>
                <w:szCs w:val="24"/>
                <w:lang w:val="en-AE" w:eastAsia="en-AE"/>
              </w:rPr>
            </w:r>
            <w:r w:rsidRPr="0089570A">
              <w:rPr>
                <w:rFonts w:ascii="Times New Roman" w:hAnsi="Times New Roman" w:cs="Times New Roman"/>
                <w:kern w:val="36"/>
                <w:sz w:val="24"/>
                <w:szCs w:val="24"/>
                <w:lang w:val="en-AE" w:eastAsia="en-AE"/>
              </w:rPr>
              <w:fldChar w:fldCharType="separate"/>
            </w:r>
            <w:r w:rsidR="00741EAF" w:rsidRPr="0089570A">
              <w:rPr>
                <w:rStyle w:val="Hyperlink"/>
                <w:rFonts w:ascii="Times New Roman" w:hAnsi="Times New Roman" w:cs="Times New Roman"/>
                <w:kern w:val="36"/>
                <w:sz w:val="24"/>
                <w:szCs w:val="24"/>
                <w:lang w:val="en-AE" w:eastAsia="en-AE"/>
              </w:rPr>
              <w:t>Saudi Arabia draws $173bn in early November investment push</w:t>
            </w:r>
          </w:p>
          <w:p w14:paraId="3FCF061E" w14:textId="74542DA0" w:rsidR="00C32636" w:rsidRPr="0089570A" w:rsidRDefault="00741EAF" w:rsidP="00741EAF">
            <w:pPr>
              <w:pStyle w:val="NoSpacing"/>
              <w:jc w:val="both"/>
              <w:rPr>
                <w:rFonts w:ascii="Times New Roman" w:hAnsi="Times New Roman" w:cs="Times New Roman"/>
                <w:spacing w:val="-1"/>
                <w:kern w:val="36"/>
                <w:sz w:val="24"/>
                <w:szCs w:val="24"/>
                <w:lang w:val="en-AE" w:eastAsia="en-AE"/>
              </w:rPr>
            </w:pPr>
            <w:r w:rsidRPr="0089570A">
              <w:rPr>
                <w:rStyle w:val="Hyperlink"/>
                <w:rFonts w:ascii="Times New Roman" w:hAnsi="Times New Roman" w:cs="Times New Roman"/>
                <w:spacing w:val="-1"/>
                <w:kern w:val="36"/>
                <w:sz w:val="24"/>
                <w:szCs w:val="24"/>
                <w:lang w:val="en-AE" w:eastAsia="en-AE"/>
              </w:rPr>
              <w:t>(Arab News)</w:t>
            </w:r>
            <w:r w:rsidR="002A6BE3" w:rsidRPr="0089570A">
              <w:rPr>
                <w:rFonts w:ascii="Times New Roman" w:hAnsi="Times New Roman" w:cs="Times New Roman"/>
                <w:kern w:val="36"/>
                <w:sz w:val="24"/>
                <w:szCs w:val="24"/>
                <w:lang w:val="en-AE" w:eastAsia="en-AE"/>
              </w:rPr>
              <w:fldChar w:fldCharType="end"/>
            </w: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042A86D1" w14:textId="77777777" w:rsidR="00C32636" w:rsidRPr="0089570A" w:rsidRDefault="00C32636" w:rsidP="00B510D6">
            <w:pPr>
              <w:rPr>
                <w:sz w:val="24"/>
                <w:szCs w:val="24"/>
              </w:rPr>
            </w:pPr>
          </w:p>
        </w:tc>
      </w:tr>
      <w:tr w:rsidR="00B510D6" w:rsidRPr="0089570A" w14:paraId="3044D5FB" w14:textId="77777777" w:rsidTr="002A2CBB">
        <w:trPr>
          <w:trHeight w:val="234"/>
        </w:trPr>
        <w:tc>
          <w:tcPr>
            <w:tcW w:w="15736" w:type="dxa"/>
            <w:gridSpan w:val="5"/>
            <w:tcBorders>
              <w:bottom w:val="single" w:sz="4" w:space="0" w:color="auto"/>
            </w:tcBorders>
            <w:tcMar>
              <w:top w:w="29" w:type="dxa"/>
              <w:left w:w="115" w:type="dxa"/>
              <w:bottom w:w="29" w:type="dxa"/>
              <w:right w:w="115" w:type="dxa"/>
            </w:tcMar>
          </w:tcPr>
          <w:p w14:paraId="39E56447" w14:textId="77777777" w:rsidR="00B510D6" w:rsidRPr="0089570A" w:rsidRDefault="00B510D6" w:rsidP="00B510D6">
            <w:pPr>
              <w:spacing w:line="240" w:lineRule="auto"/>
              <w:rPr>
                <w:rFonts w:ascii="Times New Roman" w:hAnsi="Times New Roman"/>
                <w:b/>
                <w:sz w:val="24"/>
                <w:szCs w:val="24"/>
              </w:rPr>
            </w:pPr>
            <w:r w:rsidRPr="0089570A">
              <w:rPr>
                <w:rFonts w:ascii="Times New Roman" w:hAnsi="Times New Roman"/>
                <w:b/>
                <w:sz w:val="24"/>
                <w:szCs w:val="24"/>
              </w:rPr>
              <w:t>BENDRA EKONOMINĖ INFORMACIJA</w:t>
            </w:r>
          </w:p>
        </w:tc>
      </w:tr>
      <w:tr w:rsidR="00C94516" w:rsidRPr="0089570A" w14:paraId="5D11C155" w14:textId="77777777" w:rsidTr="002A2CBB">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48305384" w14:textId="2DD7A886" w:rsidR="00C94516" w:rsidRPr="0089570A" w:rsidRDefault="005C4283" w:rsidP="00B510D6">
            <w:pPr>
              <w:rPr>
                <w:sz w:val="24"/>
                <w:szCs w:val="24"/>
                <w:lang w:val="en-US"/>
              </w:rPr>
            </w:pPr>
            <w:r w:rsidRPr="0089570A">
              <w:rPr>
                <w:sz w:val="24"/>
                <w:szCs w:val="24"/>
                <w:lang w:val="en-US"/>
              </w:rPr>
              <w:t>2025 11 10</w:t>
            </w:r>
          </w:p>
        </w:tc>
        <w:tc>
          <w:tcPr>
            <w:tcW w:w="9979" w:type="dxa"/>
            <w:tcBorders>
              <w:top w:val="single" w:sz="4" w:space="0" w:color="auto"/>
              <w:bottom w:val="single" w:sz="4" w:space="0" w:color="auto"/>
            </w:tcBorders>
            <w:tcMar>
              <w:top w:w="29" w:type="dxa"/>
              <w:left w:w="115" w:type="dxa"/>
              <w:bottom w:w="29" w:type="dxa"/>
              <w:right w:w="115" w:type="dxa"/>
            </w:tcMar>
          </w:tcPr>
          <w:p w14:paraId="061D51D8" w14:textId="1A526B9A" w:rsidR="005C4283" w:rsidRPr="0089570A" w:rsidRDefault="005C4283" w:rsidP="00F83C6E">
            <w:pPr>
              <w:pStyle w:val="NoSpacing"/>
              <w:jc w:val="both"/>
              <w:rPr>
                <w:rFonts w:ascii="Times New Roman" w:hAnsi="Times New Roman" w:cs="Times New Roman"/>
                <w:noProof/>
                <w:sz w:val="24"/>
                <w:szCs w:val="24"/>
              </w:rPr>
            </w:pPr>
            <w:r w:rsidRPr="0089570A">
              <w:rPr>
                <w:rFonts w:ascii="Times New Roman" w:hAnsi="Times New Roman" w:cs="Times New Roman"/>
                <w:noProof/>
                <w:sz w:val="24"/>
                <w:szCs w:val="24"/>
              </w:rPr>
              <w:t>Saudo Arabijos pramonės produkcijos indeksas rugsėjį pakilo 9,3 proc. per metus, o tai lėmė spartus apdirbamosios gamybos, kasybos ir karjerų eksploatavimo augimas.</w:t>
            </w:r>
          </w:p>
          <w:p w14:paraId="2DD973DB" w14:textId="77777777" w:rsidR="005C4283" w:rsidRPr="0089570A" w:rsidRDefault="005C4283" w:rsidP="00F83C6E">
            <w:pPr>
              <w:pStyle w:val="NoSpacing"/>
              <w:jc w:val="both"/>
              <w:rPr>
                <w:rFonts w:ascii="Times New Roman" w:hAnsi="Times New Roman" w:cs="Times New Roman"/>
                <w:noProof/>
                <w:sz w:val="24"/>
                <w:szCs w:val="24"/>
              </w:rPr>
            </w:pPr>
            <w:r w:rsidRPr="0089570A">
              <w:rPr>
                <w:rFonts w:ascii="Times New Roman" w:hAnsi="Times New Roman" w:cs="Times New Roman"/>
                <w:noProof/>
                <w:sz w:val="24"/>
                <w:szCs w:val="24"/>
              </w:rPr>
              <w:t>Remiantis preliminariais Saudo Arabijos Generalinės statistikos tarnybos duomenimis, rugsėjį Karalystės IPI pakilo iki 116,1, palyginti su 113,9 rugpjūtį.</w:t>
            </w:r>
          </w:p>
          <w:p w14:paraId="0A3E6EBB" w14:textId="77777777" w:rsidR="005C4283" w:rsidRPr="0089570A" w:rsidRDefault="005C4283" w:rsidP="00F83C6E">
            <w:pPr>
              <w:pStyle w:val="NoSpacing"/>
              <w:jc w:val="both"/>
              <w:rPr>
                <w:rFonts w:ascii="Times New Roman" w:hAnsi="Times New Roman" w:cs="Times New Roman"/>
                <w:noProof/>
                <w:sz w:val="24"/>
                <w:szCs w:val="24"/>
              </w:rPr>
            </w:pPr>
            <w:r w:rsidRPr="0089570A">
              <w:rPr>
                <w:rFonts w:ascii="Times New Roman" w:hAnsi="Times New Roman" w:cs="Times New Roman"/>
                <w:noProof/>
                <w:sz w:val="24"/>
                <w:szCs w:val="24"/>
              </w:rPr>
              <w:t>Naujausi rezultatai rodo pažangą įgyvendinant Saudo Arabijos darbotvarkę "Vision 2030", kuria siekiama diversifikuoti ekonomiką ir sumažinti priklausomybę nuo pajamų iš naftos.</w:t>
            </w:r>
          </w:p>
          <w:p w14:paraId="182AAB11" w14:textId="77777777" w:rsidR="005C4283" w:rsidRPr="0089570A" w:rsidRDefault="005C4283" w:rsidP="00F83C6E">
            <w:pPr>
              <w:pStyle w:val="NoSpacing"/>
              <w:jc w:val="both"/>
              <w:rPr>
                <w:rFonts w:ascii="Times New Roman" w:hAnsi="Times New Roman" w:cs="Times New Roman"/>
                <w:noProof/>
                <w:sz w:val="24"/>
                <w:szCs w:val="24"/>
              </w:rPr>
            </w:pPr>
            <w:r w:rsidRPr="0089570A">
              <w:rPr>
                <w:rFonts w:ascii="Times New Roman" w:hAnsi="Times New Roman" w:cs="Times New Roman"/>
                <w:noProof/>
                <w:sz w:val="24"/>
                <w:szCs w:val="24"/>
              </w:rPr>
              <w:t>TVPP matuoja pramonės produkcijos pokyčius pagal Tarptautinę standartinę pramonės klasifikacijos sistemą, apimančią kasybos, gamybos, komunalinių paslaugų ir atliekų tvarkymo sektorius.</w:t>
            </w:r>
          </w:p>
          <w:p w14:paraId="0100C533" w14:textId="77777777" w:rsidR="00C94516" w:rsidRPr="0089570A" w:rsidRDefault="00C94516" w:rsidP="00F83C6E">
            <w:pPr>
              <w:pStyle w:val="NoSpacing"/>
              <w:jc w:val="both"/>
              <w:rPr>
                <w:rFonts w:ascii="Times New Roman" w:hAnsi="Times New Roman" w:cs="Times New Roman"/>
                <w:noProof/>
                <w:sz w:val="24"/>
                <w:szCs w:val="24"/>
              </w:rPr>
            </w:pPr>
          </w:p>
        </w:tc>
        <w:tc>
          <w:tcPr>
            <w:tcW w:w="2619" w:type="dxa"/>
            <w:gridSpan w:val="2"/>
            <w:tcBorders>
              <w:top w:val="single" w:sz="4" w:space="0" w:color="auto"/>
              <w:bottom w:val="single" w:sz="4" w:space="0" w:color="auto"/>
            </w:tcBorders>
            <w:tcMar>
              <w:top w:w="29" w:type="dxa"/>
              <w:left w:w="115" w:type="dxa"/>
              <w:bottom w:w="29" w:type="dxa"/>
              <w:right w:w="115" w:type="dxa"/>
            </w:tcMar>
          </w:tcPr>
          <w:p w14:paraId="047AB872" w14:textId="6508B1E2" w:rsidR="00F83C6E" w:rsidRPr="0089570A" w:rsidRDefault="0053543A" w:rsidP="00F83C6E">
            <w:pPr>
              <w:pStyle w:val="NoSpacing"/>
              <w:jc w:val="both"/>
              <w:rPr>
                <w:rStyle w:val="Hyperlink"/>
                <w:rFonts w:ascii="Times New Roman" w:hAnsi="Times New Roman" w:cs="Times New Roman"/>
                <w:kern w:val="36"/>
                <w:sz w:val="24"/>
                <w:szCs w:val="24"/>
                <w:lang w:val="en-AE" w:eastAsia="en-AE"/>
              </w:rPr>
            </w:pPr>
            <w:r w:rsidRPr="0089570A">
              <w:rPr>
                <w:rFonts w:ascii="Times New Roman" w:hAnsi="Times New Roman" w:cs="Times New Roman"/>
                <w:kern w:val="36"/>
                <w:sz w:val="24"/>
                <w:szCs w:val="24"/>
                <w:lang w:val="en-AE" w:eastAsia="en-AE"/>
              </w:rPr>
              <w:fldChar w:fldCharType="begin"/>
            </w:r>
            <w:r w:rsidRPr="0089570A">
              <w:rPr>
                <w:rFonts w:ascii="Times New Roman" w:hAnsi="Times New Roman" w:cs="Times New Roman"/>
                <w:kern w:val="36"/>
                <w:sz w:val="24"/>
                <w:szCs w:val="24"/>
                <w:lang w:val="en-AE" w:eastAsia="en-AE"/>
              </w:rPr>
              <w:instrText>HYPERLINK "https://www.arabnews.com/node/2622051/business-economy"</w:instrText>
            </w:r>
            <w:r w:rsidRPr="0089570A">
              <w:rPr>
                <w:rFonts w:ascii="Times New Roman" w:hAnsi="Times New Roman" w:cs="Times New Roman"/>
                <w:kern w:val="36"/>
                <w:sz w:val="24"/>
                <w:szCs w:val="24"/>
                <w:lang w:val="en-AE" w:eastAsia="en-AE"/>
              </w:rPr>
            </w:r>
            <w:r w:rsidRPr="0089570A">
              <w:rPr>
                <w:rFonts w:ascii="Times New Roman" w:hAnsi="Times New Roman" w:cs="Times New Roman"/>
                <w:kern w:val="36"/>
                <w:sz w:val="24"/>
                <w:szCs w:val="24"/>
                <w:lang w:val="en-AE" w:eastAsia="en-AE"/>
              </w:rPr>
              <w:fldChar w:fldCharType="separate"/>
            </w:r>
            <w:r w:rsidR="00F83C6E" w:rsidRPr="0089570A">
              <w:rPr>
                <w:rStyle w:val="Hyperlink"/>
                <w:rFonts w:ascii="Times New Roman" w:hAnsi="Times New Roman" w:cs="Times New Roman"/>
                <w:kern w:val="36"/>
                <w:sz w:val="24"/>
                <w:szCs w:val="24"/>
                <w:lang w:val="en-AE" w:eastAsia="en-AE"/>
              </w:rPr>
              <w:t>Mining, manufacturing sectors drive Saudi industrial growth to 9.3%: GASTAT</w:t>
            </w:r>
          </w:p>
          <w:p w14:paraId="1599EBA1" w14:textId="44E14146" w:rsidR="00C94516" w:rsidRPr="0089570A" w:rsidRDefault="00F83C6E" w:rsidP="00F83C6E">
            <w:pPr>
              <w:pStyle w:val="NoSpacing"/>
              <w:jc w:val="both"/>
              <w:rPr>
                <w:rFonts w:ascii="Times New Roman" w:hAnsi="Times New Roman" w:cs="Times New Roman"/>
                <w:noProof/>
                <w:sz w:val="24"/>
                <w:szCs w:val="24"/>
              </w:rPr>
            </w:pPr>
            <w:r w:rsidRPr="0089570A">
              <w:rPr>
                <w:rStyle w:val="Hyperlink"/>
                <w:rFonts w:ascii="Times New Roman" w:hAnsi="Times New Roman" w:cs="Times New Roman"/>
                <w:noProof/>
                <w:sz w:val="24"/>
                <w:szCs w:val="24"/>
              </w:rPr>
              <w:t>(Arab News)</w:t>
            </w:r>
            <w:r w:rsidR="0053543A" w:rsidRPr="0089570A">
              <w:rPr>
                <w:rFonts w:ascii="Times New Roman" w:hAnsi="Times New Roman" w:cs="Times New Roman"/>
                <w:kern w:val="36"/>
                <w:sz w:val="24"/>
                <w:szCs w:val="24"/>
                <w:lang w:val="en-AE" w:eastAsia="en-AE"/>
              </w:rPr>
              <w:fldChar w:fldCharType="end"/>
            </w: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4CF13882" w14:textId="77777777" w:rsidR="00C94516" w:rsidRPr="0089570A" w:rsidRDefault="00C94516" w:rsidP="00B510D6">
            <w:pPr>
              <w:rPr>
                <w:sz w:val="24"/>
                <w:szCs w:val="24"/>
              </w:rPr>
            </w:pPr>
          </w:p>
        </w:tc>
      </w:tr>
      <w:tr w:rsidR="005A036C" w:rsidRPr="0089570A" w14:paraId="3DC1DC4D" w14:textId="77777777" w:rsidTr="002A2CBB">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5634E3E7" w14:textId="2A6FC0BB" w:rsidR="005A036C" w:rsidRPr="0089570A" w:rsidRDefault="005A036C" w:rsidP="00B510D6">
            <w:pPr>
              <w:rPr>
                <w:sz w:val="24"/>
                <w:szCs w:val="24"/>
                <w:lang w:val="en-US"/>
              </w:rPr>
            </w:pPr>
            <w:r w:rsidRPr="0089570A">
              <w:rPr>
                <w:sz w:val="24"/>
                <w:szCs w:val="24"/>
                <w:lang w:val="en-US"/>
              </w:rPr>
              <w:t>2025 11 13</w:t>
            </w:r>
          </w:p>
        </w:tc>
        <w:tc>
          <w:tcPr>
            <w:tcW w:w="9979" w:type="dxa"/>
            <w:tcBorders>
              <w:top w:val="single" w:sz="4" w:space="0" w:color="auto"/>
              <w:bottom w:val="single" w:sz="4" w:space="0" w:color="auto"/>
            </w:tcBorders>
            <w:tcMar>
              <w:top w:w="29" w:type="dxa"/>
              <w:left w:w="115" w:type="dxa"/>
              <w:bottom w:w="29" w:type="dxa"/>
              <w:right w:w="115" w:type="dxa"/>
            </w:tcMar>
          </w:tcPr>
          <w:p w14:paraId="7E8643C8" w14:textId="516B4218" w:rsidR="005A036C" w:rsidRPr="0089570A" w:rsidRDefault="005A036C" w:rsidP="001F367A">
            <w:pPr>
              <w:pStyle w:val="NoSpacing"/>
              <w:jc w:val="both"/>
              <w:rPr>
                <w:rFonts w:ascii="Times New Roman" w:hAnsi="Times New Roman" w:cs="Times New Roman"/>
                <w:sz w:val="24"/>
                <w:szCs w:val="24"/>
              </w:rPr>
            </w:pPr>
            <w:r w:rsidRPr="0089570A">
              <w:rPr>
                <w:rFonts w:ascii="Times New Roman" w:hAnsi="Times New Roman" w:cs="Times New Roman"/>
                <w:sz w:val="24"/>
                <w:szCs w:val="24"/>
              </w:rPr>
              <w:t>Saudo Arabijos</w:t>
            </w:r>
            <w:r w:rsidR="00365C31" w:rsidRPr="0089570A">
              <w:rPr>
                <w:rFonts w:ascii="Times New Roman" w:hAnsi="Times New Roman" w:cs="Times New Roman"/>
                <w:sz w:val="24"/>
                <w:szCs w:val="24"/>
              </w:rPr>
              <w:t xml:space="preserve"> ekonomikos</w:t>
            </w:r>
            <w:r w:rsidRPr="0089570A">
              <w:rPr>
                <w:rFonts w:ascii="Times New Roman" w:hAnsi="Times New Roman" w:cs="Times New Roman"/>
                <w:sz w:val="24"/>
                <w:szCs w:val="24"/>
              </w:rPr>
              <w:t xml:space="preserve"> infliacijos lygis 2025 m. spalį, palyginti su rugsėjo mėnesiu, išliko stabilus ir siekė 2,2 proc. Remiantis paskelbta mėnesine statistikos ataskaita, kurią paskelbė Generalinė statistikos tarnyba (GASTAT), metinis infliacijos lygis arba vartotojų kainų indeksas (VKI) 2025 m. spalį padidėjo 0,3 proc., palyginti su 2024 m. spaliu, kai jis siekė 1,9 proc.</w:t>
            </w:r>
          </w:p>
          <w:p w14:paraId="7FE34CB5" w14:textId="77777777" w:rsidR="005A036C" w:rsidRPr="0089570A" w:rsidRDefault="005A036C" w:rsidP="001F367A">
            <w:pPr>
              <w:pStyle w:val="NoSpacing"/>
              <w:jc w:val="both"/>
              <w:rPr>
                <w:rFonts w:ascii="Times New Roman" w:hAnsi="Times New Roman" w:cs="Times New Roman"/>
                <w:sz w:val="24"/>
                <w:szCs w:val="24"/>
              </w:rPr>
            </w:pPr>
            <w:r w:rsidRPr="0089570A">
              <w:rPr>
                <w:rFonts w:ascii="Times New Roman" w:hAnsi="Times New Roman" w:cs="Times New Roman"/>
                <w:sz w:val="24"/>
                <w:szCs w:val="24"/>
              </w:rPr>
              <w:lastRenderedPageBreak/>
              <w:t>Institucija šį padidėjimą daugiausia siejo su 4,5 proc. padidėjusiomis būsto, vandens, elektros, dujų ir kito kuro kainomis, 1,5 proc. padidėjusiomis maisto ir gėrimų kainomis bei 1,1 proc. padidėjusiomis restoranų ir apgyvendinimo paslaugų kainomis.</w:t>
            </w:r>
          </w:p>
          <w:p w14:paraId="4617F739" w14:textId="77777777" w:rsidR="005A036C" w:rsidRPr="0089570A" w:rsidRDefault="005A036C" w:rsidP="001F367A">
            <w:pPr>
              <w:pStyle w:val="NoSpacing"/>
              <w:jc w:val="both"/>
              <w:rPr>
                <w:rFonts w:ascii="Times New Roman" w:hAnsi="Times New Roman" w:cs="Times New Roman"/>
                <w:sz w:val="24"/>
                <w:szCs w:val="24"/>
              </w:rPr>
            </w:pPr>
          </w:p>
        </w:tc>
        <w:tc>
          <w:tcPr>
            <w:tcW w:w="2619" w:type="dxa"/>
            <w:gridSpan w:val="2"/>
            <w:tcBorders>
              <w:top w:val="single" w:sz="4" w:space="0" w:color="auto"/>
              <w:bottom w:val="single" w:sz="4" w:space="0" w:color="auto"/>
            </w:tcBorders>
            <w:tcMar>
              <w:top w:w="29" w:type="dxa"/>
              <w:left w:w="115" w:type="dxa"/>
              <w:bottom w:w="29" w:type="dxa"/>
              <w:right w:w="115" w:type="dxa"/>
            </w:tcMar>
          </w:tcPr>
          <w:p w14:paraId="78F2F5C4" w14:textId="7A137E99" w:rsidR="001F367A" w:rsidRPr="0089570A" w:rsidRDefault="001F5187" w:rsidP="001F367A">
            <w:pPr>
              <w:pStyle w:val="NoSpacing"/>
              <w:jc w:val="both"/>
              <w:rPr>
                <w:rStyle w:val="Hyperlink"/>
                <w:rFonts w:ascii="Times New Roman" w:hAnsi="Times New Roman" w:cs="Times New Roman"/>
                <w:spacing w:val="-5"/>
                <w:kern w:val="36"/>
                <w:sz w:val="24"/>
                <w:szCs w:val="24"/>
                <w:lang w:val="en-AE" w:eastAsia="en-AE"/>
              </w:rPr>
            </w:pPr>
            <w:r w:rsidRPr="0089570A">
              <w:rPr>
                <w:rFonts w:ascii="Times New Roman" w:hAnsi="Times New Roman" w:cs="Times New Roman"/>
                <w:spacing w:val="-5"/>
                <w:kern w:val="36"/>
                <w:sz w:val="24"/>
                <w:szCs w:val="24"/>
                <w:lang w:val="en-AE" w:eastAsia="en-AE"/>
              </w:rPr>
              <w:lastRenderedPageBreak/>
              <w:fldChar w:fldCharType="begin"/>
            </w:r>
            <w:r w:rsidRPr="0089570A">
              <w:rPr>
                <w:rFonts w:ascii="Times New Roman" w:hAnsi="Times New Roman" w:cs="Times New Roman"/>
                <w:spacing w:val="-5"/>
                <w:kern w:val="36"/>
                <w:sz w:val="24"/>
                <w:szCs w:val="24"/>
                <w:lang w:val="en-AE" w:eastAsia="en-AE"/>
              </w:rPr>
              <w:instrText>HYPERLINK "https://www.zawya.com/en/economy/gcc/saudi-inflation-remains-stable-at-22-in-october-2025-eap95pio"</w:instrText>
            </w:r>
            <w:r w:rsidRPr="0089570A">
              <w:rPr>
                <w:rFonts w:ascii="Times New Roman" w:hAnsi="Times New Roman" w:cs="Times New Roman"/>
                <w:spacing w:val="-5"/>
                <w:kern w:val="36"/>
                <w:sz w:val="24"/>
                <w:szCs w:val="24"/>
                <w:lang w:val="en-AE" w:eastAsia="en-AE"/>
              </w:rPr>
            </w:r>
            <w:r w:rsidRPr="0089570A">
              <w:rPr>
                <w:rFonts w:ascii="Times New Roman" w:hAnsi="Times New Roman" w:cs="Times New Roman"/>
                <w:spacing w:val="-5"/>
                <w:kern w:val="36"/>
                <w:sz w:val="24"/>
                <w:szCs w:val="24"/>
                <w:lang w:val="en-AE" w:eastAsia="en-AE"/>
              </w:rPr>
              <w:fldChar w:fldCharType="separate"/>
            </w:r>
            <w:r w:rsidR="001F367A" w:rsidRPr="0089570A">
              <w:rPr>
                <w:rStyle w:val="Hyperlink"/>
                <w:rFonts w:ascii="Times New Roman" w:hAnsi="Times New Roman" w:cs="Times New Roman"/>
                <w:spacing w:val="-5"/>
                <w:kern w:val="36"/>
                <w:sz w:val="24"/>
                <w:szCs w:val="24"/>
                <w:lang w:val="en-AE" w:eastAsia="en-AE"/>
              </w:rPr>
              <w:t>Saudi inflation remains stable at 2.2% in October 2025</w:t>
            </w:r>
          </w:p>
          <w:p w14:paraId="20742B89" w14:textId="6ECE3315" w:rsidR="005A036C" w:rsidRPr="0089570A" w:rsidRDefault="001F367A" w:rsidP="001F367A">
            <w:pPr>
              <w:pStyle w:val="NoSpacing"/>
              <w:jc w:val="both"/>
              <w:rPr>
                <w:rFonts w:ascii="Times New Roman" w:hAnsi="Times New Roman" w:cs="Times New Roman"/>
                <w:kern w:val="36"/>
                <w:sz w:val="24"/>
                <w:szCs w:val="24"/>
                <w:lang w:val="en-AE" w:eastAsia="en-AE"/>
              </w:rPr>
            </w:pPr>
            <w:r w:rsidRPr="0089570A">
              <w:rPr>
                <w:rStyle w:val="Hyperlink"/>
                <w:rFonts w:ascii="Times New Roman" w:hAnsi="Times New Roman" w:cs="Times New Roman"/>
                <w:kern w:val="36"/>
                <w:sz w:val="24"/>
                <w:szCs w:val="24"/>
                <w:lang w:val="en-AE" w:eastAsia="en-AE"/>
              </w:rPr>
              <w:t>(Zawya)</w:t>
            </w:r>
            <w:r w:rsidR="001F5187" w:rsidRPr="0089570A">
              <w:rPr>
                <w:rFonts w:ascii="Times New Roman" w:hAnsi="Times New Roman" w:cs="Times New Roman"/>
                <w:spacing w:val="-5"/>
                <w:kern w:val="36"/>
                <w:sz w:val="24"/>
                <w:szCs w:val="24"/>
                <w:lang w:val="en-AE" w:eastAsia="en-AE"/>
              </w:rPr>
              <w:fldChar w:fldCharType="end"/>
            </w: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23B6FAD7" w14:textId="77777777" w:rsidR="005A036C" w:rsidRPr="0089570A" w:rsidRDefault="005A036C" w:rsidP="00B510D6">
            <w:pPr>
              <w:rPr>
                <w:sz w:val="24"/>
                <w:szCs w:val="24"/>
              </w:rPr>
            </w:pPr>
          </w:p>
        </w:tc>
      </w:tr>
      <w:tr w:rsidR="00B215DB" w:rsidRPr="0089570A" w14:paraId="695043C3" w14:textId="77777777" w:rsidTr="002A2CBB">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39EAFDD4" w14:textId="252D2E69" w:rsidR="00B215DB" w:rsidRPr="0089570A" w:rsidRDefault="00B215DB" w:rsidP="00B510D6">
            <w:pPr>
              <w:rPr>
                <w:sz w:val="24"/>
                <w:szCs w:val="24"/>
                <w:lang w:val="en-US"/>
              </w:rPr>
            </w:pPr>
            <w:r w:rsidRPr="0089570A">
              <w:rPr>
                <w:sz w:val="24"/>
                <w:szCs w:val="24"/>
                <w:lang w:val="en-US"/>
              </w:rPr>
              <w:t>2025 11 24</w:t>
            </w:r>
          </w:p>
        </w:tc>
        <w:tc>
          <w:tcPr>
            <w:tcW w:w="9979" w:type="dxa"/>
            <w:tcBorders>
              <w:top w:val="single" w:sz="4" w:space="0" w:color="auto"/>
              <w:bottom w:val="single" w:sz="4" w:space="0" w:color="auto"/>
            </w:tcBorders>
            <w:tcMar>
              <w:top w:w="29" w:type="dxa"/>
              <w:left w:w="115" w:type="dxa"/>
              <w:bottom w:w="29" w:type="dxa"/>
              <w:right w:w="115" w:type="dxa"/>
            </w:tcMar>
          </w:tcPr>
          <w:p w14:paraId="0BDD855E" w14:textId="70F8859E" w:rsidR="00B215DB" w:rsidRPr="0089570A" w:rsidRDefault="00B215DB" w:rsidP="001D5530">
            <w:pPr>
              <w:pStyle w:val="NoSpacing"/>
              <w:jc w:val="both"/>
              <w:rPr>
                <w:rFonts w:ascii="Times New Roman" w:hAnsi="Times New Roman" w:cs="Times New Roman"/>
                <w:sz w:val="24"/>
                <w:szCs w:val="24"/>
              </w:rPr>
            </w:pPr>
            <w:r w:rsidRPr="0089570A">
              <w:rPr>
                <w:rFonts w:ascii="Times New Roman" w:hAnsi="Times New Roman" w:cs="Times New Roman"/>
                <w:sz w:val="24"/>
                <w:szCs w:val="24"/>
              </w:rPr>
              <w:t>Saudo Arabijos ekonomika iki 2025 m. rugsėjo pabaigos užfiksavo reikšmingą 7,8 proc. likvidumo augimą.</w:t>
            </w:r>
            <w:r w:rsidR="00045FB5" w:rsidRPr="0089570A">
              <w:rPr>
                <w:rFonts w:ascii="Times New Roman" w:hAnsi="Times New Roman" w:cs="Times New Roman"/>
                <w:sz w:val="24"/>
                <w:szCs w:val="24"/>
              </w:rPr>
              <w:t xml:space="preserve"> </w:t>
            </w:r>
            <w:r w:rsidRPr="0089570A">
              <w:rPr>
                <w:rFonts w:ascii="Times New Roman" w:hAnsi="Times New Roman" w:cs="Times New Roman"/>
                <w:sz w:val="24"/>
                <w:szCs w:val="24"/>
              </w:rPr>
              <w:t>Metinis augimas siekė 228,7 mlrd. SR ir pasiekė 3,2 trilijono SR, palyginti su 2,9 trilijono SR per tą patį laikotarpį 2024 m.</w:t>
            </w:r>
          </w:p>
          <w:p w14:paraId="03BA8A7A" w14:textId="760251D9" w:rsidR="00B215DB" w:rsidRPr="0089570A" w:rsidRDefault="00B215DB" w:rsidP="001D5530">
            <w:pPr>
              <w:pStyle w:val="NoSpacing"/>
              <w:jc w:val="both"/>
              <w:rPr>
                <w:rFonts w:ascii="Times New Roman" w:hAnsi="Times New Roman" w:cs="Times New Roman"/>
                <w:sz w:val="24"/>
                <w:szCs w:val="24"/>
              </w:rPr>
            </w:pPr>
            <w:r w:rsidRPr="0089570A">
              <w:rPr>
                <w:rFonts w:ascii="Times New Roman" w:hAnsi="Times New Roman" w:cs="Times New Roman"/>
                <w:sz w:val="24"/>
                <w:szCs w:val="24"/>
              </w:rPr>
              <w:t xml:space="preserve">Šis padidėjimas atspindi plačios pinigų pasiūlos rodiklio (P3) augimą, </w:t>
            </w:r>
            <w:r w:rsidR="00336EE7" w:rsidRPr="0089570A">
              <w:rPr>
                <w:rFonts w:ascii="Times New Roman" w:hAnsi="Times New Roman" w:cs="Times New Roman"/>
                <w:sz w:val="24"/>
                <w:szCs w:val="24"/>
              </w:rPr>
              <w:t>o v</w:t>
            </w:r>
            <w:r w:rsidRPr="0089570A">
              <w:rPr>
                <w:rFonts w:ascii="Times New Roman" w:hAnsi="Times New Roman" w:cs="Times New Roman"/>
                <w:sz w:val="24"/>
                <w:szCs w:val="24"/>
              </w:rPr>
              <w:t>idaus likvidumas taip pat per ketvirtį išaugo 52,3 mlrd. SR arba 1,7 proc., palyginti su 3,1 trilijono SR lygiu 2025 m. antrojo ketvirčio pabaigoje.</w:t>
            </w:r>
          </w:p>
          <w:p w14:paraId="07187F51" w14:textId="77777777" w:rsidR="00B215DB" w:rsidRPr="0089570A" w:rsidRDefault="00B215DB" w:rsidP="001D5530">
            <w:pPr>
              <w:pStyle w:val="NoSpacing"/>
              <w:jc w:val="both"/>
              <w:rPr>
                <w:rFonts w:ascii="Times New Roman" w:hAnsi="Times New Roman" w:cs="Times New Roman"/>
                <w:sz w:val="24"/>
                <w:szCs w:val="24"/>
              </w:rPr>
            </w:pPr>
          </w:p>
        </w:tc>
        <w:tc>
          <w:tcPr>
            <w:tcW w:w="2619" w:type="dxa"/>
            <w:gridSpan w:val="2"/>
            <w:tcBorders>
              <w:top w:val="single" w:sz="4" w:space="0" w:color="auto"/>
              <w:bottom w:val="single" w:sz="4" w:space="0" w:color="auto"/>
            </w:tcBorders>
            <w:tcMar>
              <w:top w:w="29" w:type="dxa"/>
              <w:left w:w="115" w:type="dxa"/>
              <w:bottom w:w="29" w:type="dxa"/>
              <w:right w:w="115" w:type="dxa"/>
            </w:tcMar>
          </w:tcPr>
          <w:p w14:paraId="02B5FC2B" w14:textId="4D09BB36" w:rsidR="001D5530" w:rsidRPr="0089570A" w:rsidRDefault="00705C71" w:rsidP="001D5530">
            <w:pPr>
              <w:pStyle w:val="NoSpacing"/>
              <w:jc w:val="both"/>
              <w:rPr>
                <w:rStyle w:val="Hyperlink"/>
                <w:rFonts w:ascii="Times New Roman" w:hAnsi="Times New Roman" w:cs="Times New Roman"/>
                <w:spacing w:val="-5"/>
                <w:kern w:val="36"/>
                <w:sz w:val="24"/>
                <w:szCs w:val="24"/>
                <w:lang w:val="en-AE" w:eastAsia="en-AE"/>
              </w:rPr>
            </w:pPr>
            <w:r w:rsidRPr="0089570A">
              <w:rPr>
                <w:rFonts w:ascii="Times New Roman" w:hAnsi="Times New Roman" w:cs="Times New Roman"/>
                <w:spacing w:val="-5"/>
                <w:kern w:val="36"/>
                <w:sz w:val="24"/>
                <w:szCs w:val="24"/>
                <w:lang w:val="en-AE" w:eastAsia="en-AE"/>
              </w:rPr>
              <w:fldChar w:fldCharType="begin"/>
            </w:r>
            <w:r w:rsidRPr="0089570A">
              <w:rPr>
                <w:rFonts w:ascii="Times New Roman" w:hAnsi="Times New Roman" w:cs="Times New Roman"/>
                <w:spacing w:val="-5"/>
                <w:kern w:val="36"/>
                <w:sz w:val="24"/>
                <w:szCs w:val="24"/>
                <w:lang w:val="en-AE" w:eastAsia="en-AE"/>
              </w:rPr>
              <w:instrText>HYPERLINK "https://www.zawya.com/en/economy/gcc/saudi-arabias-liquidity-posts-annual-growth-of-608bln-78-by-end-of-september-ge9ncraq"</w:instrText>
            </w:r>
            <w:r w:rsidRPr="0089570A">
              <w:rPr>
                <w:rFonts w:ascii="Times New Roman" w:hAnsi="Times New Roman" w:cs="Times New Roman"/>
                <w:spacing w:val="-5"/>
                <w:kern w:val="36"/>
                <w:sz w:val="24"/>
                <w:szCs w:val="24"/>
                <w:lang w:val="en-AE" w:eastAsia="en-AE"/>
              </w:rPr>
            </w:r>
            <w:r w:rsidRPr="0089570A">
              <w:rPr>
                <w:rFonts w:ascii="Times New Roman" w:hAnsi="Times New Roman" w:cs="Times New Roman"/>
                <w:spacing w:val="-5"/>
                <w:kern w:val="36"/>
                <w:sz w:val="24"/>
                <w:szCs w:val="24"/>
                <w:lang w:val="en-AE" w:eastAsia="en-AE"/>
              </w:rPr>
              <w:fldChar w:fldCharType="separate"/>
            </w:r>
            <w:r w:rsidR="001D5530" w:rsidRPr="0089570A">
              <w:rPr>
                <w:rStyle w:val="Hyperlink"/>
                <w:rFonts w:ascii="Times New Roman" w:hAnsi="Times New Roman" w:cs="Times New Roman"/>
                <w:spacing w:val="-5"/>
                <w:kern w:val="36"/>
                <w:sz w:val="24"/>
                <w:szCs w:val="24"/>
                <w:lang w:val="en-AE" w:eastAsia="en-AE"/>
              </w:rPr>
              <w:t>Saudi Arabia’s liquidity posts annual growth of $60.8bln, 7.8%, by end of September</w:t>
            </w:r>
          </w:p>
          <w:p w14:paraId="51D8FCF9" w14:textId="5B3AED6D" w:rsidR="00B215DB" w:rsidRPr="0089570A" w:rsidRDefault="001D5530" w:rsidP="001D5530">
            <w:pPr>
              <w:pStyle w:val="NoSpacing"/>
              <w:jc w:val="both"/>
              <w:rPr>
                <w:rFonts w:ascii="Times New Roman" w:hAnsi="Times New Roman" w:cs="Times New Roman"/>
                <w:spacing w:val="-5"/>
                <w:kern w:val="36"/>
                <w:sz w:val="24"/>
                <w:szCs w:val="24"/>
                <w:lang w:val="en-AE" w:eastAsia="en-AE"/>
              </w:rPr>
            </w:pPr>
            <w:r w:rsidRPr="0089570A">
              <w:rPr>
                <w:rStyle w:val="Hyperlink"/>
                <w:rFonts w:ascii="Times New Roman" w:hAnsi="Times New Roman" w:cs="Times New Roman"/>
                <w:spacing w:val="-5"/>
                <w:kern w:val="36"/>
                <w:sz w:val="24"/>
                <w:szCs w:val="24"/>
                <w:lang w:val="en-AE" w:eastAsia="en-AE"/>
              </w:rPr>
              <w:t>(Zawya)</w:t>
            </w:r>
            <w:r w:rsidR="00705C71" w:rsidRPr="0089570A">
              <w:rPr>
                <w:rFonts w:ascii="Times New Roman" w:hAnsi="Times New Roman" w:cs="Times New Roman"/>
                <w:spacing w:val="-5"/>
                <w:kern w:val="36"/>
                <w:sz w:val="24"/>
                <w:szCs w:val="24"/>
                <w:lang w:val="en-AE" w:eastAsia="en-AE"/>
              </w:rPr>
              <w:fldChar w:fldCharType="end"/>
            </w: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0C6DBF4A" w14:textId="77777777" w:rsidR="00B215DB" w:rsidRPr="0089570A" w:rsidRDefault="00B215DB" w:rsidP="00B510D6">
            <w:pPr>
              <w:rPr>
                <w:sz w:val="24"/>
                <w:szCs w:val="24"/>
              </w:rPr>
            </w:pPr>
          </w:p>
        </w:tc>
      </w:tr>
      <w:tr w:rsidR="001F67A1" w:rsidRPr="0089570A" w14:paraId="65B6B740" w14:textId="77777777" w:rsidTr="002A2CBB">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139DB271" w14:textId="23C101A3" w:rsidR="001F67A1" w:rsidRPr="0089570A" w:rsidRDefault="001F67A1" w:rsidP="00B510D6">
            <w:pPr>
              <w:rPr>
                <w:sz w:val="24"/>
                <w:szCs w:val="24"/>
                <w:lang w:val="en-US"/>
              </w:rPr>
            </w:pPr>
            <w:r w:rsidRPr="0089570A">
              <w:rPr>
                <w:sz w:val="24"/>
                <w:szCs w:val="24"/>
                <w:lang w:val="en-US"/>
              </w:rPr>
              <w:t>2025 11 26</w:t>
            </w:r>
          </w:p>
        </w:tc>
        <w:tc>
          <w:tcPr>
            <w:tcW w:w="9979" w:type="dxa"/>
            <w:tcBorders>
              <w:top w:val="single" w:sz="4" w:space="0" w:color="auto"/>
              <w:bottom w:val="single" w:sz="4" w:space="0" w:color="auto"/>
            </w:tcBorders>
            <w:tcMar>
              <w:top w:w="29" w:type="dxa"/>
              <w:left w:w="115" w:type="dxa"/>
              <w:bottom w:w="29" w:type="dxa"/>
              <w:right w:w="115" w:type="dxa"/>
            </w:tcMar>
          </w:tcPr>
          <w:p w14:paraId="2AA1B626" w14:textId="5C5149EE" w:rsidR="001F67A1" w:rsidRPr="0089570A" w:rsidRDefault="001F67A1" w:rsidP="009A2886">
            <w:pPr>
              <w:pStyle w:val="NoSpacing"/>
              <w:jc w:val="both"/>
              <w:rPr>
                <w:rFonts w:ascii="Times New Roman" w:hAnsi="Times New Roman" w:cs="Times New Roman"/>
                <w:sz w:val="24"/>
                <w:szCs w:val="24"/>
              </w:rPr>
            </w:pPr>
            <w:r w:rsidRPr="0089570A">
              <w:rPr>
                <w:rFonts w:ascii="Times New Roman" w:hAnsi="Times New Roman" w:cs="Times New Roman"/>
                <w:sz w:val="24"/>
                <w:szCs w:val="24"/>
              </w:rPr>
              <w:t>Saudo Arabijos finansų ministerija lapkričio 26 d. paskelbė 2025 finansinių metų biudžeto ataskaitą, kurioje apskaičiuota, kad bendros išlaidos siekia 1,285 mlrd. SAR, o bendros pajamos – 1,184 mlrd. Šie skaičiavimai rodo 101 milijardo SAR deficitą, o tai sudaro apie 2,3% bendrojo vidaus produkto (BVP).</w:t>
            </w:r>
            <w:r w:rsidR="007448B5" w:rsidRPr="0089570A">
              <w:rPr>
                <w:rFonts w:ascii="Times New Roman" w:hAnsi="Times New Roman" w:cs="Times New Roman"/>
                <w:sz w:val="24"/>
                <w:szCs w:val="24"/>
              </w:rPr>
              <w:t xml:space="preserve"> </w:t>
            </w:r>
            <w:r w:rsidRPr="0089570A">
              <w:rPr>
                <w:rFonts w:ascii="Times New Roman" w:hAnsi="Times New Roman" w:cs="Times New Roman"/>
                <w:sz w:val="24"/>
                <w:szCs w:val="24"/>
              </w:rPr>
              <w:t>2025 finansinių metų biudžeto ataskaitoje pabrėžiami biudžeto skaičiai ir detalės, atsižvelgiant į pajamas ir išlaidas, taip pat aptariami svarbiausi 2024 m. pasiekimai pagal sektorius, jų tikslai 2025 m. ir svarbiausi finansiniai ir ekonominiai pokyčiai Karalystėje. Šis naratyvas patvirtina, kad vyriausybė ir toliau finansuos ir rems programų, iniciatyvų ir ekonomikos transformacijos projektų įgyvendinimą pagal Saudo Arabijos viziją 2030, kartu išlaikydama išlaidų efektyvumą ir fiskalinį tvarumą vidutinės trukmės ir ilguoju laikotarpiu.</w:t>
            </w:r>
          </w:p>
          <w:p w14:paraId="23D36601" w14:textId="77777777" w:rsidR="001F67A1" w:rsidRPr="0089570A" w:rsidRDefault="001F67A1" w:rsidP="009A2886">
            <w:pPr>
              <w:pStyle w:val="NoSpacing"/>
              <w:jc w:val="both"/>
              <w:rPr>
                <w:rFonts w:ascii="Times New Roman" w:hAnsi="Times New Roman" w:cs="Times New Roman"/>
                <w:sz w:val="24"/>
                <w:szCs w:val="24"/>
              </w:rPr>
            </w:pPr>
          </w:p>
        </w:tc>
        <w:tc>
          <w:tcPr>
            <w:tcW w:w="2619" w:type="dxa"/>
            <w:gridSpan w:val="2"/>
            <w:tcBorders>
              <w:top w:val="single" w:sz="4" w:space="0" w:color="auto"/>
              <w:bottom w:val="single" w:sz="4" w:space="0" w:color="auto"/>
            </w:tcBorders>
            <w:tcMar>
              <w:top w:w="29" w:type="dxa"/>
              <w:left w:w="115" w:type="dxa"/>
              <w:bottom w:w="29" w:type="dxa"/>
              <w:right w:w="115" w:type="dxa"/>
            </w:tcMar>
          </w:tcPr>
          <w:p w14:paraId="1B50270B" w14:textId="675D5A48" w:rsidR="001F67A1" w:rsidRPr="0089570A" w:rsidRDefault="00112EB2" w:rsidP="009A2886">
            <w:pPr>
              <w:pStyle w:val="NoSpacing"/>
              <w:jc w:val="both"/>
              <w:rPr>
                <w:rStyle w:val="Hyperlink"/>
                <w:rFonts w:ascii="Times New Roman" w:hAnsi="Times New Roman" w:cs="Times New Roman"/>
                <w:noProof/>
                <w:sz w:val="24"/>
                <w:szCs w:val="24"/>
                <w:shd w:val="clear" w:color="auto" w:fill="FFFFFF"/>
              </w:rPr>
            </w:pPr>
            <w:r w:rsidRPr="0089570A">
              <w:rPr>
                <w:rFonts w:ascii="Times New Roman" w:hAnsi="Times New Roman" w:cs="Times New Roman"/>
                <w:noProof/>
                <w:sz w:val="24"/>
                <w:szCs w:val="24"/>
                <w:shd w:val="clear" w:color="auto" w:fill="FFFFFF"/>
              </w:rPr>
              <w:fldChar w:fldCharType="begin"/>
            </w:r>
            <w:r w:rsidRPr="0089570A">
              <w:rPr>
                <w:rFonts w:ascii="Times New Roman" w:hAnsi="Times New Roman" w:cs="Times New Roman"/>
                <w:noProof/>
                <w:sz w:val="24"/>
                <w:szCs w:val="24"/>
                <w:shd w:val="clear" w:color="auto" w:fill="FFFFFF"/>
              </w:rPr>
              <w:instrText>HYPERLINK "https://mof.gov.sa/en/MediaCenter/news/Pages/2024112611.aspx"</w:instrText>
            </w:r>
            <w:r w:rsidRPr="0089570A">
              <w:rPr>
                <w:rFonts w:ascii="Times New Roman" w:hAnsi="Times New Roman" w:cs="Times New Roman"/>
                <w:noProof/>
                <w:sz w:val="24"/>
                <w:szCs w:val="24"/>
                <w:shd w:val="clear" w:color="auto" w:fill="FFFFFF"/>
              </w:rPr>
            </w:r>
            <w:r w:rsidRPr="0089570A">
              <w:rPr>
                <w:rFonts w:ascii="Times New Roman" w:hAnsi="Times New Roman" w:cs="Times New Roman"/>
                <w:noProof/>
                <w:sz w:val="24"/>
                <w:szCs w:val="24"/>
                <w:shd w:val="clear" w:color="auto" w:fill="FFFFFF"/>
              </w:rPr>
              <w:fldChar w:fldCharType="separate"/>
            </w:r>
            <w:r w:rsidR="009A2886" w:rsidRPr="0089570A">
              <w:rPr>
                <w:rStyle w:val="Hyperlink"/>
                <w:rFonts w:ascii="Times New Roman" w:hAnsi="Times New Roman" w:cs="Times New Roman"/>
                <w:noProof/>
                <w:sz w:val="24"/>
                <w:szCs w:val="24"/>
                <w:shd w:val="clear" w:color="auto" w:fill="FFFFFF"/>
              </w:rPr>
              <w:t>Saudi Ministry of Finance Announces Budget Statement for FY 2025 with Expenditures Estimated at SAR 1,285 billion and Revenues at SAR 1,184 Billion</w:t>
            </w:r>
          </w:p>
          <w:p w14:paraId="7FFCFCBE" w14:textId="377CC86F" w:rsidR="009A2886" w:rsidRPr="0089570A" w:rsidRDefault="009A2886" w:rsidP="009A2886">
            <w:pPr>
              <w:pStyle w:val="NoSpacing"/>
              <w:jc w:val="both"/>
              <w:rPr>
                <w:rFonts w:ascii="Times New Roman" w:hAnsi="Times New Roman" w:cs="Times New Roman"/>
                <w:noProof/>
                <w:spacing w:val="-5"/>
                <w:kern w:val="36"/>
                <w:sz w:val="24"/>
                <w:szCs w:val="24"/>
                <w:lang w:eastAsia="en-AE"/>
              </w:rPr>
            </w:pPr>
            <w:r w:rsidRPr="0089570A">
              <w:rPr>
                <w:rStyle w:val="Hyperlink"/>
                <w:rFonts w:ascii="Times New Roman" w:hAnsi="Times New Roman" w:cs="Times New Roman"/>
                <w:noProof/>
                <w:sz w:val="24"/>
                <w:szCs w:val="24"/>
                <w:shd w:val="clear" w:color="auto" w:fill="FFFFFF"/>
              </w:rPr>
              <w:t>(mof.gov.sa)</w:t>
            </w:r>
            <w:r w:rsidR="00112EB2" w:rsidRPr="0089570A">
              <w:rPr>
                <w:rFonts w:ascii="Times New Roman" w:hAnsi="Times New Roman" w:cs="Times New Roman"/>
                <w:noProof/>
                <w:sz w:val="24"/>
                <w:szCs w:val="24"/>
                <w:shd w:val="clear" w:color="auto" w:fill="FFFFFF"/>
              </w:rPr>
              <w:fldChar w:fldCharType="end"/>
            </w: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2778F0B2" w14:textId="77777777" w:rsidR="001F67A1" w:rsidRPr="0089570A" w:rsidRDefault="001F67A1" w:rsidP="00B510D6">
            <w:pPr>
              <w:rPr>
                <w:sz w:val="24"/>
                <w:szCs w:val="24"/>
              </w:rPr>
            </w:pPr>
          </w:p>
        </w:tc>
      </w:tr>
      <w:tr w:rsidR="00B510D6" w:rsidRPr="0089570A" w14:paraId="3C0A28C2" w14:textId="77777777" w:rsidTr="002A2CBB">
        <w:trPr>
          <w:trHeight w:val="216"/>
        </w:trPr>
        <w:tc>
          <w:tcPr>
            <w:tcW w:w="15736" w:type="dxa"/>
            <w:gridSpan w:val="5"/>
            <w:tcMar>
              <w:top w:w="29" w:type="dxa"/>
              <w:left w:w="115" w:type="dxa"/>
              <w:bottom w:w="29" w:type="dxa"/>
              <w:right w:w="115" w:type="dxa"/>
            </w:tcMar>
          </w:tcPr>
          <w:p w14:paraId="6D8C579E" w14:textId="77777777" w:rsidR="00B510D6" w:rsidRPr="0089570A" w:rsidRDefault="00B510D6" w:rsidP="00B510D6">
            <w:pPr>
              <w:spacing w:line="240" w:lineRule="auto"/>
              <w:rPr>
                <w:rFonts w:ascii="Times New Roman" w:hAnsi="Times New Roman"/>
                <w:b/>
                <w:sz w:val="24"/>
                <w:szCs w:val="24"/>
              </w:rPr>
            </w:pPr>
            <w:r w:rsidRPr="0089570A">
              <w:rPr>
                <w:rFonts w:ascii="Times New Roman" w:hAnsi="Times New Roman"/>
                <w:b/>
                <w:sz w:val="24"/>
                <w:szCs w:val="24"/>
              </w:rPr>
              <w:t>KITA EKONOMINIAM BENDRADARBIAVIMUI AKTUALI INFORMACIJA</w:t>
            </w:r>
          </w:p>
        </w:tc>
      </w:tr>
      <w:tr w:rsidR="00525803" w:rsidRPr="0089570A" w14:paraId="40D483E5" w14:textId="77777777" w:rsidTr="002A2CBB">
        <w:trPr>
          <w:trHeight w:val="385"/>
        </w:trPr>
        <w:tc>
          <w:tcPr>
            <w:tcW w:w="1579" w:type="dxa"/>
            <w:tcMar>
              <w:top w:w="29" w:type="dxa"/>
              <w:left w:w="115" w:type="dxa"/>
              <w:bottom w:w="29" w:type="dxa"/>
              <w:right w:w="115" w:type="dxa"/>
            </w:tcMar>
          </w:tcPr>
          <w:p w14:paraId="035378C4" w14:textId="01C96B21" w:rsidR="00525803" w:rsidRPr="0089570A" w:rsidRDefault="00525803" w:rsidP="00B510D6">
            <w:pPr>
              <w:rPr>
                <w:color w:val="EE0000"/>
                <w:sz w:val="24"/>
                <w:szCs w:val="24"/>
              </w:rPr>
            </w:pPr>
            <w:r w:rsidRPr="0089570A">
              <w:rPr>
                <w:sz w:val="24"/>
                <w:szCs w:val="24"/>
              </w:rPr>
              <w:t>2025 11 03</w:t>
            </w:r>
          </w:p>
        </w:tc>
        <w:tc>
          <w:tcPr>
            <w:tcW w:w="9979" w:type="dxa"/>
            <w:tcMar>
              <w:top w:w="29" w:type="dxa"/>
              <w:left w:w="115" w:type="dxa"/>
              <w:bottom w:w="29" w:type="dxa"/>
              <w:right w:w="115" w:type="dxa"/>
            </w:tcMar>
          </w:tcPr>
          <w:p w14:paraId="460ADD8A" w14:textId="77777777" w:rsidR="00525803" w:rsidRPr="0089570A" w:rsidRDefault="00525803" w:rsidP="00525803">
            <w:pPr>
              <w:pStyle w:val="NoSpacing"/>
              <w:jc w:val="both"/>
              <w:rPr>
                <w:rFonts w:ascii="Times New Roman" w:hAnsi="Times New Roman" w:cs="Times New Roman"/>
                <w:noProof/>
                <w:sz w:val="24"/>
                <w:szCs w:val="24"/>
              </w:rPr>
            </w:pPr>
            <w:r w:rsidRPr="0089570A">
              <w:rPr>
                <w:rFonts w:ascii="Times New Roman" w:hAnsi="Times New Roman" w:cs="Times New Roman"/>
                <w:noProof/>
                <w:sz w:val="24"/>
                <w:szCs w:val="24"/>
              </w:rPr>
              <w:t>Praėjus dešimtmečiui po "Vision 2030" pristatymo, Saudo Arabijos transformaciją dabar skatina klestintis renginių industrija, ne tik infrastruktūra ir gigaprojektai.</w:t>
            </w:r>
          </w:p>
          <w:p w14:paraId="29E1DA57" w14:textId="77777777" w:rsidR="00525803" w:rsidRPr="0089570A" w:rsidRDefault="00525803" w:rsidP="00525803">
            <w:pPr>
              <w:pStyle w:val="NoSpacing"/>
              <w:jc w:val="both"/>
              <w:rPr>
                <w:rFonts w:ascii="Times New Roman" w:hAnsi="Times New Roman" w:cs="Times New Roman"/>
                <w:noProof/>
                <w:sz w:val="24"/>
                <w:szCs w:val="24"/>
              </w:rPr>
            </w:pPr>
            <w:r w:rsidRPr="0089570A">
              <w:rPr>
                <w:rFonts w:ascii="Times New Roman" w:hAnsi="Times New Roman" w:cs="Times New Roman"/>
                <w:noProof/>
                <w:sz w:val="24"/>
                <w:szCs w:val="24"/>
              </w:rPr>
              <w:t>Šis sektorius sparčiai plečiasi, todėl šalis tampa pirmaujančiu pasauliniu technologijų ir verslo centru.</w:t>
            </w:r>
          </w:p>
          <w:p w14:paraId="588201F6" w14:textId="77777777" w:rsidR="00525803" w:rsidRPr="0089570A" w:rsidRDefault="00525803" w:rsidP="00525803">
            <w:pPr>
              <w:pStyle w:val="NoSpacing"/>
              <w:jc w:val="both"/>
              <w:rPr>
                <w:rFonts w:ascii="Times New Roman" w:hAnsi="Times New Roman" w:cs="Times New Roman"/>
                <w:noProof/>
                <w:sz w:val="24"/>
                <w:szCs w:val="24"/>
              </w:rPr>
            </w:pPr>
            <w:r w:rsidRPr="0089570A">
              <w:rPr>
                <w:rFonts w:ascii="Times New Roman" w:hAnsi="Times New Roman" w:cs="Times New Roman"/>
                <w:noProof/>
                <w:sz w:val="24"/>
                <w:szCs w:val="24"/>
              </w:rPr>
              <w:t>Pastaraisiais metais Karalystė sėkmingai pritraukė daugiau nei 20 tarptautinių renginių prekių ženklų, taip pat atidarė beveik 10 tarptautinių atstovybių pirmaujančioms pasaulinėms įmonėms ir parodoms.</w:t>
            </w:r>
          </w:p>
          <w:p w14:paraId="0E9229B7" w14:textId="77777777" w:rsidR="00525803" w:rsidRPr="0089570A" w:rsidRDefault="00525803" w:rsidP="00525803">
            <w:pPr>
              <w:pStyle w:val="NoSpacing"/>
              <w:jc w:val="both"/>
              <w:rPr>
                <w:rFonts w:ascii="Times New Roman" w:hAnsi="Times New Roman" w:cs="Times New Roman"/>
                <w:noProof/>
                <w:sz w:val="24"/>
                <w:szCs w:val="24"/>
              </w:rPr>
            </w:pPr>
            <w:r w:rsidRPr="0089570A">
              <w:rPr>
                <w:rFonts w:ascii="Times New Roman" w:hAnsi="Times New Roman" w:cs="Times New Roman"/>
                <w:noProof/>
                <w:sz w:val="24"/>
                <w:szCs w:val="24"/>
              </w:rPr>
              <w:t>Šis impulsas nukreipiamas per pasaulinį parodų ir konferencijų sezoną – struktūrizuotą laikotarpį nuo spalio iki gegužės, skirtą sutelkti tarptautinių susibūrimų bangą.</w:t>
            </w:r>
          </w:p>
          <w:p w14:paraId="344CA8A8" w14:textId="77777777" w:rsidR="00525803" w:rsidRPr="0089570A" w:rsidRDefault="00525803" w:rsidP="00973B0C">
            <w:pPr>
              <w:pStyle w:val="NoSpacing"/>
              <w:jc w:val="both"/>
              <w:rPr>
                <w:rFonts w:ascii="Times New Roman" w:hAnsi="Times New Roman" w:cs="Times New Roman"/>
                <w:color w:val="EE0000"/>
                <w:sz w:val="24"/>
                <w:szCs w:val="24"/>
              </w:rPr>
            </w:pPr>
          </w:p>
        </w:tc>
        <w:tc>
          <w:tcPr>
            <w:tcW w:w="2619" w:type="dxa"/>
            <w:gridSpan w:val="2"/>
            <w:tcMar>
              <w:top w:w="29" w:type="dxa"/>
              <w:left w:w="115" w:type="dxa"/>
              <w:bottom w:w="29" w:type="dxa"/>
              <w:right w:w="115" w:type="dxa"/>
            </w:tcMar>
          </w:tcPr>
          <w:p w14:paraId="56EC9381" w14:textId="77777777" w:rsidR="00525803" w:rsidRPr="0089570A" w:rsidRDefault="00525803" w:rsidP="00525803">
            <w:pPr>
              <w:pStyle w:val="NoSpacing"/>
              <w:jc w:val="both"/>
              <w:rPr>
                <w:rStyle w:val="Hyperlink"/>
                <w:rFonts w:ascii="Times New Roman" w:hAnsi="Times New Roman" w:cs="Times New Roman"/>
                <w:kern w:val="36"/>
                <w:sz w:val="24"/>
                <w:szCs w:val="24"/>
                <w:lang w:val="en-AE" w:eastAsia="en-AE"/>
              </w:rPr>
            </w:pPr>
            <w:r w:rsidRPr="0089570A">
              <w:rPr>
                <w:rFonts w:ascii="Times New Roman" w:hAnsi="Times New Roman" w:cs="Times New Roman"/>
                <w:kern w:val="36"/>
                <w:sz w:val="24"/>
                <w:szCs w:val="24"/>
                <w:lang w:val="en-AE" w:eastAsia="en-AE"/>
              </w:rPr>
              <w:fldChar w:fldCharType="begin"/>
            </w:r>
            <w:r w:rsidRPr="0089570A">
              <w:rPr>
                <w:rFonts w:ascii="Times New Roman" w:hAnsi="Times New Roman" w:cs="Times New Roman"/>
                <w:kern w:val="36"/>
                <w:sz w:val="24"/>
                <w:szCs w:val="24"/>
                <w:lang w:val="en-AE" w:eastAsia="en-AE"/>
              </w:rPr>
              <w:instrText>HYPERLINK "https://www.arabnews.com/node/2621130/business-economy"</w:instrText>
            </w:r>
            <w:r w:rsidRPr="0089570A">
              <w:rPr>
                <w:rFonts w:ascii="Times New Roman" w:hAnsi="Times New Roman" w:cs="Times New Roman"/>
                <w:kern w:val="36"/>
                <w:sz w:val="24"/>
                <w:szCs w:val="24"/>
                <w:lang w:val="en-AE" w:eastAsia="en-AE"/>
              </w:rPr>
            </w:r>
            <w:r w:rsidRPr="0089570A">
              <w:rPr>
                <w:rFonts w:ascii="Times New Roman" w:hAnsi="Times New Roman" w:cs="Times New Roman"/>
                <w:kern w:val="36"/>
                <w:sz w:val="24"/>
                <w:szCs w:val="24"/>
                <w:lang w:val="en-AE" w:eastAsia="en-AE"/>
              </w:rPr>
              <w:fldChar w:fldCharType="separate"/>
            </w:r>
            <w:r w:rsidRPr="0089570A">
              <w:rPr>
                <w:rStyle w:val="Hyperlink"/>
                <w:rFonts w:ascii="Times New Roman" w:hAnsi="Times New Roman" w:cs="Times New Roman"/>
                <w:kern w:val="36"/>
                <w:sz w:val="24"/>
                <w:szCs w:val="24"/>
                <w:lang w:val="en-AE" w:eastAsia="en-AE"/>
              </w:rPr>
              <w:t>Saudi events industry showcases different side of Vision 2030</w:t>
            </w:r>
          </w:p>
          <w:p w14:paraId="7BEF0A60" w14:textId="4CE3B313" w:rsidR="00525803" w:rsidRPr="0089570A" w:rsidRDefault="00525803" w:rsidP="00525803">
            <w:pPr>
              <w:pStyle w:val="NoSpacing"/>
              <w:jc w:val="both"/>
              <w:rPr>
                <w:rFonts w:ascii="Times New Roman" w:hAnsi="Times New Roman" w:cs="Times New Roman"/>
                <w:noProof/>
                <w:sz w:val="24"/>
                <w:szCs w:val="24"/>
              </w:rPr>
            </w:pPr>
            <w:r w:rsidRPr="0089570A">
              <w:rPr>
                <w:rStyle w:val="Hyperlink"/>
                <w:rFonts w:ascii="Times New Roman" w:hAnsi="Times New Roman" w:cs="Times New Roman"/>
                <w:kern w:val="36"/>
                <w:sz w:val="24"/>
                <w:szCs w:val="24"/>
                <w:lang w:val="en-AE" w:eastAsia="en-AE"/>
              </w:rPr>
              <w:t>(Arab News)</w:t>
            </w:r>
            <w:r w:rsidRPr="0089570A">
              <w:rPr>
                <w:rFonts w:ascii="Times New Roman" w:hAnsi="Times New Roman" w:cs="Times New Roman"/>
                <w:kern w:val="36"/>
                <w:sz w:val="24"/>
                <w:szCs w:val="24"/>
                <w:lang w:val="en-AE" w:eastAsia="en-AE"/>
              </w:rPr>
              <w:fldChar w:fldCharType="end"/>
            </w:r>
          </w:p>
        </w:tc>
        <w:tc>
          <w:tcPr>
            <w:tcW w:w="1559" w:type="dxa"/>
            <w:tcMar>
              <w:top w:w="29" w:type="dxa"/>
              <w:left w:w="115" w:type="dxa"/>
              <w:bottom w:w="29" w:type="dxa"/>
              <w:right w:w="115" w:type="dxa"/>
            </w:tcMar>
            <w:vAlign w:val="center"/>
          </w:tcPr>
          <w:p w14:paraId="1C6DF173" w14:textId="77777777" w:rsidR="00525803" w:rsidRPr="0089570A" w:rsidRDefault="00525803" w:rsidP="00B510D6">
            <w:pPr>
              <w:rPr>
                <w:sz w:val="24"/>
                <w:szCs w:val="24"/>
              </w:rPr>
            </w:pPr>
          </w:p>
        </w:tc>
      </w:tr>
    </w:tbl>
    <w:p w14:paraId="76CCC94E" w14:textId="77777777" w:rsidR="00800D89" w:rsidRPr="0089570A" w:rsidRDefault="00800D89" w:rsidP="00E14233">
      <w:pPr>
        <w:rPr>
          <w:sz w:val="24"/>
          <w:szCs w:val="24"/>
          <w:u w:val="single"/>
        </w:rPr>
      </w:pPr>
    </w:p>
    <w:p w14:paraId="52DBD025" w14:textId="24B8C957" w:rsidR="006F1C63" w:rsidRPr="0089570A" w:rsidRDefault="00703406" w:rsidP="006F1C63">
      <w:pPr>
        <w:spacing w:after="0" w:line="240" w:lineRule="auto"/>
        <w:jc w:val="center"/>
        <w:rPr>
          <w:rFonts w:asciiTheme="majorBidi" w:hAnsiTheme="majorBidi" w:cstheme="majorBidi"/>
          <w:b/>
          <w:i/>
          <w:iCs/>
          <w:sz w:val="24"/>
          <w:szCs w:val="24"/>
        </w:rPr>
      </w:pPr>
      <w:r w:rsidRPr="0089570A">
        <w:rPr>
          <w:rFonts w:asciiTheme="majorBidi" w:hAnsiTheme="majorBidi" w:cstheme="majorBidi"/>
          <w:b/>
          <w:sz w:val="24"/>
          <w:szCs w:val="24"/>
        </w:rPr>
        <w:lastRenderedPageBreak/>
        <w:t>KUVEITAS</w:t>
      </w:r>
    </w:p>
    <w:p w14:paraId="55CCEDF0" w14:textId="77777777" w:rsidR="006F1C63" w:rsidRPr="0089570A" w:rsidRDefault="006F1C63" w:rsidP="006F1C63">
      <w:pPr>
        <w:spacing w:after="0" w:line="240" w:lineRule="auto"/>
        <w:jc w:val="center"/>
        <w:rPr>
          <w:rFonts w:asciiTheme="majorBidi" w:hAnsiTheme="majorBidi" w:cstheme="majorBidi"/>
          <w:b/>
          <w:bCs/>
          <w:sz w:val="24"/>
          <w:szCs w:val="24"/>
        </w:rPr>
      </w:pPr>
    </w:p>
    <w:tbl>
      <w:tblPr>
        <w:tblW w:w="54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9"/>
        <w:gridCol w:w="9979"/>
        <w:gridCol w:w="2619"/>
        <w:gridCol w:w="1559"/>
      </w:tblGrid>
      <w:tr w:rsidR="006F1C63" w:rsidRPr="0089570A" w14:paraId="137151DA" w14:textId="77777777" w:rsidTr="002A2CBB">
        <w:trPr>
          <w:trHeight w:val="385"/>
        </w:trPr>
        <w:tc>
          <w:tcPr>
            <w:tcW w:w="1579" w:type="dxa"/>
            <w:tcMar>
              <w:top w:w="29" w:type="dxa"/>
              <w:left w:w="115" w:type="dxa"/>
              <w:bottom w:w="29" w:type="dxa"/>
              <w:right w:w="115" w:type="dxa"/>
            </w:tcMar>
          </w:tcPr>
          <w:p w14:paraId="69EF9222" w14:textId="77777777" w:rsidR="006F1C63" w:rsidRPr="0089570A" w:rsidRDefault="006F1C63" w:rsidP="002A2CBB">
            <w:pPr>
              <w:pStyle w:val="Heading1"/>
              <w:spacing w:after="0" w:line="240" w:lineRule="auto"/>
              <w:rPr>
                <w:rFonts w:asciiTheme="majorBidi" w:hAnsiTheme="majorBidi" w:cstheme="majorBidi"/>
                <w:b/>
                <w:bCs/>
                <w:color w:val="auto"/>
                <w:sz w:val="24"/>
                <w:szCs w:val="24"/>
                <w:lang w:val="lt-LT"/>
              </w:rPr>
            </w:pPr>
            <w:r w:rsidRPr="0089570A">
              <w:rPr>
                <w:rFonts w:asciiTheme="majorBidi" w:hAnsiTheme="majorBidi" w:cstheme="majorBidi"/>
                <w:b/>
                <w:bCs/>
                <w:color w:val="auto"/>
                <w:sz w:val="24"/>
                <w:szCs w:val="24"/>
                <w:lang w:val="lt-LT"/>
              </w:rPr>
              <w:t>Data</w:t>
            </w:r>
          </w:p>
        </w:tc>
        <w:tc>
          <w:tcPr>
            <w:tcW w:w="9979" w:type="dxa"/>
            <w:tcMar>
              <w:top w:w="29" w:type="dxa"/>
              <w:left w:w="115" w:type="dxa"/>
              <w:bottom w:w="29" w:type="dxa"/>
              <w:right w:w="115" w:type="dxa"/>
            </w:tcMar>
            <w:vAlign w:val="center"/>
          </w:tcPr>
          <w:p w14:paraId="26C61452" w14:textId="77777777" w:rsidR="006F1C63" w:rsidRPr="0089570A" w:rsidRDefault="006F1C63" w:rsidP="002A2CBB">
            <w:pPr>
              <w:pStyle w:val="Heading1"/>
              <w:spacing w:after="0" w:line="240" w:lineRule="auto"/>
              <w:rPr>
                <w:rFonts w:asciiTheme="majorBidi" w:hAnsiTheme="majorBidi" w:cstheme="majorBidi"/>
                <w:b/>
                <w:bCs/>
                <w:color w:val="auto"/>
                <w:sz w:val="24"/>
                <w:szCs w:val="24"/>
                <w:lang w:val="lt-LT"/>
              </w:rPr>
            </w:pPr>
            <w:r w:rsidRPr="0089570A">
              <w:rPr>
                <w:rFonts w:asciiTheme="majorBidi" w:hAnsiTheme="majorBidi" w:cstheme="majorBidi"/>
                <w:b/>
                <w:bCs/>
                <w:color w:val="auto"/>
                <w:sz w:val="24"/>
                <w:szCs w:val="24"/>
                <w:lang w:val="lt-LT"/>
              </w:rPr>
              <w:t>Pateikiamos informacijos apibendrinimas</w:t>
            </w:r>
          </w:p>
        </w:tc>
        <w:tc>
          <w:tcPr>
            <w:tcW w:w="2619" w:type="dxa"/>
            <w:tcMar>
              <w:top w:w="29" w:type="dxa"/>
              <w:left w:w="115" w:type="dxa"/>
              <w:bottom w:w="29" w:type="dxa"/>
              <w:right w:w="115" w:type="dxa"/>
            </w:tcMar>
            <w:vAlign w:val="center"/>
          </w:tcPr>
          <w:p w14:paraId="18064BD5" w14:textId="77777777" w:rsidR="006F1C63" w:rsidRPr="0089570A" w:rsidRDefault="006F1C63" w:rsidP="002A2CBB">
            <w:pPr>
              <w:pStyle w:val="Heading1"/>
              <w:spacing w:after="0" w:line="240" w:lineRule="auto"/>
              <w:rPr>
                <w:rFonts w:asciiTheme="majorBidi" w:hAnsiTheme="majorBidi" w:cstheme="majorBidi"/>
                <w:b/>
                <w:bCs/>
                <w:color w:val="auto"/>
                <w:sz w:val="24"/>
                <w:szCs w:val="24"/>
                <w:lang w:val="lt-LT"/>
              </w:rPr>
            </w:pPr>
            <w:r w:rsidRPr="0089570A">
              <w:rPr>
                <w:rFonts w:asciiTheme="majorBidi" w:hAnsiTheme="majorBidi" w:cstheme="majorBidi"/>
                <w:b/>
                <w:bCs/>
                <w:color w:val="auto"/>
                <w:sz w:val="24"/>
                <w:szCs w:val="24"/>
                <w:lang w:val="lt-LT"/>
              </w:rPr>
              <w:t>Informacijos šaltinis</w:t>
            </w:r>
          </w:p>
        </w:tc>
        <w:tc>
          <w:tcPr>
            <w:tcW w:w="1559" w:type="dxa"/>
            <w:tcMar>
              <w:top w:w="29" w:type="dxa"/>
              <w:left w:w="115" w:type="dxa"/>
              <w:bottom w:w="29" w:type="dxa"/>
              <w:right w:w="115" w:type="dxa"/>
            </w:tcMar>
            <w:vAlign w:val="center"/>
          </w:tcPr>
          <w:p w14:paraId="4497ED24" w14:textId="77777777" w:rsidR="006F1C63" w:rsidRPr="0089570A" w:rsidRDefault="006F1C63" w:rsidP="002A2CBB">
            <w:pPr>
              <w:pStyle w:val="Heading1"/>
              <w:spacing w:after="0" w:line="240" w:lineRule="auto"/>
              <w:rPr>
                <w:rFonts w:asciiTheme="majorBidi" w:hAnsiTheme="majorBidi" w:cstheme="majorBidi"/>
                <w:b/>
                <w:bCs/>
                <w:color w:val="auto"/>
                <w:sz w:val="24"/>
                <w:szCs w:val="24"/>
                <w:lang w:val="lt-LT"/>
              </w:rPr>
            </w:pPr>
            <w:r w:rsidRPr="0089570A">
              <w:rPr>
                <w:rFonts w:asciiTheme="majorBidi" w:hAnsiTheme="majorBidi" w:cstheme="majorBidi"/>
                <w:b/>
                <w:bCs/>
                <w:color w:val="auto"/>
                <w:sz w:val="24"/>
                <w:szCs w:val="24"/>
                <w:lang w:val="lt-LT"/>
              </w:rPr>
              <w:t>Pastabos</w:t>
            </w:r>
          </w:p>
        </w:tc>
      </w:tr>
      <w:tr w:rsidR="006F1C63" w:rsidRPr="0089570A" w14:paraId="3C7E1918" w14:textId="77777777" w:rsidTr="002A2CBB">
        <w:trPr>
          <w:trHeight w:val="234"/>
        </w:trPr>
        <w:tc>
          <w:tcPr>
            <w:tcW w:w="15736" w:type="dxa"/>
            <w:gridSpan w:val="4"/>
            <w:tcMar>
              <w:top w:w="29" w:type="dxa"/>
              <w:left w:w="115" w:type="dxa"/>
              <w:bottom w:w="29" w:type="dxa"/>
              <w:right w:w="115" w:type="dxa"/>
            </w:tcMar>
          </w:tcPr>
          <w:p w14:paraId="2DC3681E" w14:textId="77777777" w:rsidR="006F1C63" w:rsidRPr="0089570A" w:rsidRDefault="006F1C63" w:rsidP="002A2CBB">
            <w:pPr>
              <w:spacing w:line="240" w:lineRule="auto"/>
              <w:rPr>
                <w:rFonts w:ascii="Times New Roman" w:hAnsi="Times New Roman"/>
                <w:sz w:val="24"/>
                <w:szCs w:val="24"/>
              </w:rPr>
            </w:pPr>
            <w:r w:rsidRPr="0089570A">
              <w:rPr>
                <w:rFonts w:ascii="Times New Roman" w:hAnsi="Times New Roman"/>
                <w:b/>
                <w:sz w:val="24"/>
                <w:szCs w:val="24"/>
              </w:rPr>
              <w:t>LIETUVOS VERSLO PLĖTRAI AKTUALI INFORMACIJA</w:t>
            </w:r>
          </w:p>
        </w:tc>
      </w:tr>
      <w:tr w:rsidR="00A43A4E" w:rsidRPr="0089570A" w14:paraId="58924352" w14:textId="77777777" w:rsidTr="002A2CBB">
        <w:trPr>
          <w:trHeight w:val="234"/>
        </w:trPr>
        <w:tc>
          <w:tcPr>
            <w:tcW w:w="1579" w:type="dxa"/>
            <w:tcMar>
              <w:top w:w="29" w:type="dxa"/>
              <w:left w:w="115" w:type="dxa"/>
              <w:bottom w:w="29" w:type="dxa"/>
              <w:right w:w="115" w:type="dxa"/>
            </w:tcMar>
          </w:tcPr>
          <w:p w14:paraId="680E3047" w14:textId="4E91006A" w:rsidR="00A43A4E" w:rsidRPr="0089570A" w:rsidRDefault="00A43A4E" w:rsidP="002A2CBB">
            <w:pPr>
              <w:rPr>
                <w:sz w:val="24"/>
                <w:szCs w:val="24"/>
              </w:rPr>
            </w:pPr>
            <w:r w:rsidRPr="0089570A">
              <w:rPr>
                <w:sz w:val="24"/>
                <w:szCs w:val="24"/>
              </w:rPr>
              <w:t>2025 11 15</w:t>
            </w:r>
          </w:p>
        </w:tc>
        <w:tc>
          <w:tcPr>
            <w:tcW w:w="9979" w:type="dxa"/>
            <w:tcMar>
              <w:top w:w="29" w:type="dxa"/>
              <w:left w:w="115" w:type="dxa"/>
              <w:bottom w:w="29" w:type="dxa"/>
              <w:right w:w="115" w:type="dxa"/>
            </w:tcMar>
          </w:tcPr>
          <w:p w14:paraId="2BC9D287" w14:textId="77777777" w:rsidR="00A43A4E" w:rsidRPr="0089570A" w:rsidRDefault="00A43A4E" w:rsidP="003835C2">
            <w:pPr>
              <w:pStyle w:val="NoSpacing"/>
              <w:jc w:val="both"/>
              <w:rPr>
                <w:rFonts w:ascii="Times New Roman" w:hAnsi="Times New Roman" w:cs="Times New Roman"/>
                <w:sz w:val="24"/>
                <w:szCs w:val="24"/>
              </w:rPr>
            </w:pPr>
            <w:r w:rsidRPr="0089570A">
              <w:rPr>
                <w:rFonts w:ascii="Times New Roman" w:hAnsi="Times New Roman" w:cs="Times New Roman"/>
                <w:sz w:val="24"/>
                <w:szCs w:val="24"/>
              </w:rPr>
              <w:t>Remdamasis savo lyderyste skatinant skaitmeninę transformaciją visame Kuveito bankų sektoriuje ir platesniame regione, Kuveito nacionalinis bankas (NBK) paskelbė apie savo "FinTech Services" – iniciatyvą, kuria siekiama paspartinti Kuveito skaitmeninę transformaciją ir sustiprinti jo, kaip regioninio finansinių inovacijų lyderio, pozicijas. Naujos paslaugos apima virtualų IBAN (VIBAN) kartu su saugiomis programų programavimo sąsajomis (API), šiukšliadėžės rėmimą ir QR kodo grynųjų pinigų išėmimą. Šios paslaugos buvo specialiai sukurtos siekiant patenkinti fintech įmonių ir skaitmeninių įmonių poreikius.</w:t>
            </w:r>
          </w:p>
          <w:p w14:paraId="035F126D" w14:textId="77777777" w:rsidR="00A43A4E" w:rsidRPr="0089570A" w:rsidRDefault="00A43A4E" w:rsidP="00DE2D12">
            <w:pPr>
              <w:pStyle w:val="NoSpacing"/>
              <w:jc w:val="both"/>
              <w:rPr>
                <w:rFonts w:ascii="Times New Roman" w:hAnsi="Times New Roman" w:cs="Times New Roman"/>
                <w:sz w:val="24"/>
                <w:szCs w:val="24"/>
              </w:rPr>
            </w:pPr>
          </w:p>
        </w:tc>
        <w:tc>
          <w:tcPr>
            <w:tcW w:w="2619" w:type="dxa"/>
            <w:tcBorders>
              <w:bottom w:val="single" w:sz="4" w:space="0" w:color="auto"/>
            </w:tcBorders>
            <w:tcMar>
              <w:top w:w="29" w:type="dxa"/>
              <w:left w:w="115" w:type="dxa"/>
              <w:bottom w:w="29" w:type="dxa"/>
              <w:right w:w="115" w:type="dxa"/>
            </w:tcMar>
          </w:tcPr>
          <w:p w14:paraId="4CCBCC9B" w14:textId="65F59B69" w:rsidR="003835C2" w:rsidRPr="0089570A" w:rsidRDefault="000A31CE" w:rsidP="003835C2">
            <w:pPr>
              <w:pStyle w:val="NoSpacing"/>
              <w:jc w:val="both"/>
              <w:rPr>
                <w:rStyle w:val="Hyperlink"/>
                <w:rFonts w:ascii="Times New Roman" w:hAnsi="Times New Roman" w:cs="Times New Roman"/>
                <w:kern w:val="36"/>
                <w:sz w:val="24"/>
                <w:szCs w:val="24"/>
                <w:lang w:val="en-AE" w:eastAsia="en-AE"/>
              </w:rPr>
            </w:pPr>
            <w:r w:rsidRPr="0089570A">
              <w:rPr>
                <w:rFonts w:ascii="Times New Roman" w:hAnsi="Times New Roman" w:cs="Times New Roman"/>
                <w:color w:val="000000"/>
                <w:kern w:val="36"/>
                <w:sz w:val="24"/>
                <w:szCs w:val="24"/>
                <w:lang w:val="en-AE" w:eastAsia="en-AE"/>
              </w:rPr>
              <w:fldChar w:fldCharType="begin"/>
            </w:r>
            <w:r w:rsidRPr="0089570A">
              <w:rPr>
                <w:rFonts w:ascii="Times New Roman" w:hAnsi="Times New Roman" w:cs="Times New Roman"/>
                <w:color w:val="000000"/>
                <w:kern w:val="36"/>
                <w:sz w:val="24"/>
                <w:szCs w:val="24"/>
                <w:lang w:val="en-AE" w:eastAsia="en-AE"/>
              </w:rPr>
              <w:instrText>HYPERLINK "https://kuwaittimes.com/article/35744/business/nbk-launches-fintech-services-to-advance-kuwaits-digital-economy-financial-inclusion/"</w:instrText>
            </w:r>
            <w:r w:rsidRPr="0089570A">
              <w:rPr>
                <w:rFonts w:ascii="Times New Roman" w:hAnsi="Times New Roman" w:cs="Times New Roman"/>
                <w:color w:val="000000"/>
                <w:kern w:val="36"/>
                <w:sz w:val="24"/>
                <w:szCs w:val="24"/>
                <w:lang w:val="en-AE" w:eastAsia="en-AE"/>
              </w:rPr>
            </w:r>
            <w:r w:rsidRPr="0089570A">
              <w:rPr>
                <w:rFonts w:ascii="Times New Roman" w:hAnsi="Times New Roman" w:cs="Times New Roman"/>
                <w:color w:val="000000"/>
                <w:kern w:val="36"/>
                <w:sz w:val="24"/>
                <w:szCs w:val="24"/>
                <w:lang w:val="en-AE" w:eastAsia="en-AE"/>
              </w:rPr>
              <w:fldChar w:fldCharType="separate"/>
            </w:r>
            <w:r w:rsidR="003835C2" w:rsidRPr="0089570A">
              <w:rPr>
                <w:rStyle w:val="Hyperlink"/>
                <w:rFonts w:ascii="Times New Roman" w:hAnsi="Times New Roman" w:cs="Times New Roman"/>
                <w:kern w:val="36"/>
                <w:sz w:val="24"/>
                <w:szCs w:val="24"/>
                <w:lang w:val="en-AE" w:eastAsia="en-AE"/>
              </w:rPr>
              <w:t>NBK launches ‘Fintech Services’ to advance Kuwait’s digital economy, financial inclusion</w:t>
            </w:r>
          </w:p>
          <w:p w14:paraId="71529206" w14:textId="1E77CECB" w:rsidR="00A43A4E" w:rsidRPr="0089570A" w:rsidRDefault="003835C2" w:rsidP="003835C2">
            <w:pPr>
              <w:pStyle w:val="NoSpacing"/>
              <w:jc w:val="both"/>
              <w:rPr>
                <w:rFonts w:ascii="Times New Roman" w:hAnsi="Times New Roman" w:cs="Times New Roman"/>
                <w:color w:val="000000"/>
                <w:kern w:val="36"/>
                <w:sz w:val="24"/>
                <w:szCs w:val="24"/>
                <w:lang w:val="en-AE" w:eastAsia="en-AE"/>
              </w:rPr>
            </w:pPr>
            <w:r w:rsidRPr="0089570A">
              <w:rPr>
                <w:rStyle w:val="Hyperlink"/>
                <w:rFonts w:ascii="Times New Roman" w:hAnsi="Times New Roman" w:cs="Times New Roman"/>
                <w:kern w:val="36"/>
                <w:sz w:val="24"/>
                <w:szCs w:val="24"/>
                <w:lang w:val="en-AE" w:eastAsia="en-AE"/>
              </w:rPr>
              <w:t>(Kuwait Times)</w:t>
            </w:r>
            <w:r w:rsidR="000A31CE" w:rsidRPr="0089570A">
              <w:rPr>
                <w:rFonts w:ascii="Times New Roman" w:hAnsi="Times New Roman" w:cs="Times New Roman"/>
                <w:color w:val="000000"/>
                <w:kern w:val="36"/>
                <w:sz w:val="24"/>
                <w:szCs w:val="24"/>
                <w:lang w:val="en-AE" w:eastAsia="en-AE"/>
              </w:rPr>
              <w:fldChar w:fldCharType="end"/>
            </w:r>
          </w:p>
        </w:tc>
        <w:tc>
          <w:tcPr>
            <w:tcW w:w="1559" w:type="dxa"/>
            <w:tcMar>
              <w:top w:w="29" w:type="dxa"/>
              <w:left w:w="115" w:type="dxa"/>
              <w:bottom w:w="29" w:type="dxa"/>
              <w:right w:w="115" w:type="dxa"/>
            </w:tcMar>
          </w:tcPr>
          <w:p w14:paraId="07B8D363" w14:textId="77777777" w:rsidR="00A43A4E" w:rsidRPr="0089570A" w:rsidRDefault="00A43A4E" w:rsidP="002A2CBB">
            <w:pPr>
              <w:rPr>
                <w:color w:val="EE0000"/>
                <w:sz w:val="24"/>
                <w:szCs w:val="24"/>
              </w:rPr>
            </w:pPr>
          </w:p>
        </w:tc>
      </w:tr>
      <w:tr w:rsidR="00B624AF" w:rsidRPr="0089570A" w14:paraId="5A4EBE9D" w14:textId="77777777" w:rsidTr="002A2CBB">
        <w:trPr>
          <w:trHeight w:val="234"/>
        </w:trPr>
        <w:tc>
          <w:tcPr>
            <w:tcW w:w="1579" w:type="dxa"/>
            <w:tcMar>
              <w:top w:w="29" w:type="dxa"/>
              <w:left w:w="115" w:type="dxa"/>
              <w:bottom w:w="29" w:type="dxa"/>
              <w:right w:w="115" w:type="dxa"/>
            </w:tcMar>
          </w:tcPr>
          <w:p w14:paraId="5CF835E4" w14:textId="4889DC57" w:rsidR="00B624AF" w:rsidRPr="0089570A" w:rsidRDefault="00B624AF" w:rsidP="002A2CBB">
            <w:pPr>
              <w:rPr>
                <w:sz w:val="24"/>
                <w:szCs w:val="24"/>
              </w:rPr>
            </w:pPr>
            <w:r w:rsidRPr="0089570A">
              <w:rPr>
                <w:sz w:val="24"/>
                <w:szCs w:val="24"/>
              </w:rPr>
              <w:t>2025 11 19</w:t>
            </w:r>
          </w:p>
        </w:tc>
        <w:tc>
          <w:tcPr>
            <w:tcW w:w="9979" w:type="dxa"/>
            <w:tcMar>
              <w:top w:w="29" w:type="dxa"/>
              <w:left w:w="115" w:type="dxa"/>
              <w:bottom w:w="29" w:type="dxa"/>
              <w:right w:w="115" w:type="dxa"/>
            </w:tcMar>
          </w:tcPr>
          <w:p w14:paraId="15D9AB97" w14:textId="77777777" w:rsidR="00B624AF" w:rsidRPr="0089570A" w:rsidRDefault="00B624AF" w:rsidP="00C63C8C">
            <w:pPr>
              <w:pStyle w:val="NoSpacing"/>
              <w:jc w:val="both"/>
              <w:rPr>
                <w:rFonts w:ascii="Times New Roman" w:hAnsi="Times New Roman" w:cs="Times New Roman"/>
                <w:noProof/>
                <w:sz w:val="24"/>
                <w:szCs w:val="24"/>
              </w:rPr>
            </w:pPr>
            <w:r w:rsidRPr="0089570A">
              <w:rPr>
                <w:rFonts w:ascii="Times New Roman" w:hAnsi="Times New Roman" w:cs="Times New Roman"/>
                <w:noProof/>
                <w:sz w:val="24"/>
                <w:szCs w:val="24"/>
              </w:rPr>
              <w:t xml:space="preserve">Kuveito nacionalinis bankas skelbia apie strateginį bendradarbiavimą su "AZ eWallet", viena iš pirmaujančių "fintech" įmonių Kuveite. Šis bendradarbiavimas atspindi nuolatinį banko įsipareigojimą skatinti inovacijas ir finansinę įtrauktį, suteikiant galimybę "fintech" įmonėms teikti saugias, pažangias skaitmenines finansines paslaugas ir mokėjimo sprendimus. </w:t>
            </w:r>
          </w:p>
          <w:p w14:paraId="393862BD" w14:textId="5E646AC4" w:rsidR="00C63C8C" w:rsidRPr="0089570A" w:rsidRDefault="00C63C8C" w:rsidP="00C63C8C">
            <w:pPr>
              <w:pStyle w:val="NoSpacing"/>
              <w:jc w:val="both"/>
              <w:rPr>
                <w:rFonts w:ascii="Times New Roman" w:hAnsi="Times New Roman" w:cs="Times New Roman"/>
                <w:sz w:val="24"/>
                <w:szCs w:val="24"/>
                <w:shd w:val="clear" w:color="auto" w:fill="FFFFFF"/>
              </w:rPr>
            </w:pPr>
          </w:p>
        </w:tc>
        <w:tc>
          <w:tcPr>
            <w:tcW w:w="2619" w:type="dxa"/>
            <w:tcBorders>
              <w:bottom w:val="single" w:sz="4" w:space="0" w:color="auto"/>
            </w:tcBorders>
            <w:tcMar>
              <w:top w:w="29" w:type="dxa"/>
              <w:left w:w="115" w:type="dxa"/>
              <w:bottom w:w="29" w:type="dxa"/>
              <w:right w:w="115" w:type="dxa"/>
            </w:tcMar>
          </w:tcPr>
          <w:p w14:paraId="76CD219E" w14:textId="77777777" w:rsidR="005054A8" w:rsidRPr="0089570A" w:rsidRDefault="009D479C" w:rsidP="005054A8">
            <w:pPr>
              <w:pStyle w:val="NoSpacing"/>
              <w:jc w:val="both"/>
              <w:rPr>
                <w:rStyle w:val="Hyperlink"/>
                <w:rFonts w:ascii="Times New Roman" w:hAnsi="Times New Roman" w:cs="Times New Roman"/>
                <w:noProof/>
                <w:kern w:val="36"/>
                <w:sz w:val="24"/>
                <w:szCs w:val="24"/>
                <w:lang w:eastAsia="en-AE"/>
              </w:rPr>
            </w:pPr>
            <w:r w:rsidRPr="0089570A">
              <w:rPr>
                <w:rFonts w:ascii="Times New Roman" w:hAnsi="Times New Roman" w:cs="Times New Roman"/>
                <w:noProof/>
                <w:color w:val="000000"/>
                <w:kern w:val="36"/>
                <w:sz w:val="24"/>
                <w:szCs w:val="24"/>
                <w:lang w:eastAsia="en-AE"/>
              </w:rPr>
              <w:fldChar w:fldCharType="begin"/>
            </w:r>
            <w:r w:rsidRPr="0089570A">
              <w:rPr>
                <w:rFonts w:ascii="Times New Roman" w:hAnsi="Times New Roman" w:cs="Times New Roman"/>
                <w:noProof/>
                <w:color w:val="000000"/>
                <w:kern w:val="36"/>
                <w:sz w:val="24"/>
                <w:szCs w:val="24"/>
                <w:lang w:eastAsia="en-AE"/>
              </w:rPr>
              <w:instrText>HYPERLINK "https://kuwaittimes.com/article/35941/business/nbk-and-az-ewallet-partnership-drives-fintech-innovation/"</w:instrText>
            </w:r>
            <w:r w:rsidRPr="0089570A">
              <w:rPr>
                <w:rFonts w:ascii="Times New Roman" w:hAnsi="Times New Roman" w:cs="Times New Roman"/>
                <w:noProof/>
                <w:color w:val="000000"/>
                <w:kern w:val="36"/>
                <w:sz w:val="24"/>
                <w:szCs w:val="24"/>
                <w:lang w:eastAsia="en-AE"/>
              </w:rPr>
            </w:r>
            <w:r w:rsidRPr="0089570A">
              <w:rPr>
                <w:rFonts w:ascii="Times New Roman" w:hAnsi="Times New Roman" w:cs="Times New Roman"/>
                <w:noProof/>
                <w:color w:val="000000"/>
                <w:kern w:val="36"/>
                <w:sz w:val="24"/>
                <w:szCs w:val="24"/>
                <w:lang w:eastAsia="en-AE"/>
              </w:rPr>
              <w:fldChar w:fldCharType="separate"/>
            </w:r>
            <w:r w:rsidR="005054A8" w:rsidRPr="0089570A">
              <w:rPr>
                <w:rStyle w:val="Hyperlink"/>
                <w:rFonts w:ascii="Times New Roman" w:hAnsi="Times New Roman" w:cs="Times New Roman"/>
                <w:noProof/>
                <w:kern w:val="36"/>
                <w:sz w:val="24"/>
                <w:szCs w:val="24"/>
                <w:lang w:eastAsia="en-AE"/>
              </w:rPr>
              <w:t>NBK and AZ eWallet partnership drives fintech innovation</w:t>
            </w:r>
          </w:p>
          <w:p w14:paraId="4330D09D" w14:textId="1A92EBE2" w:rsidR="00B624AF" w:rsidRPr="0089570A" w:rsidRDefault="005054A8" w:rsidP="005054A8">
            <w:pPr>
              <w:pStyle w:val="NoSpacing"/>
              <w:jc w:val="both"/>
              <w:rPr>
                <w:rFonts w:ascii="Times New Roman" w:hAnsi="Times New Roman" w:cs="Times New Roman"/>
                <w:color w:val="000000"/>
                <w:kern w:val="36"/>
                <w:sz w:val="24"/>
                <w:szCs w:val="24"/>
                <w:lang w:val="en-AE" w:eastAsia="en-AE"/>
              </w:rPr>
            </w:pPr>
            <w:r w:rsidRPr="0089570A">
              <w:rPr>
                <w:rStyle w:val="Hyperlink"/>
                <w:rFonts w:ascii="Times New Roman" w:hAnsi="Times New Roman" w:cs="Times New Roman"/>
                <w:noProof/>
                <w:kern w:val="36"/>
                <w:sz w:val="24"/>
                <w:szCs w:val="24"/>
                <w:lang w:eastAsia="en-AE"/>
              </w:rPr>
              <w:t>(Kuwait Times)</w:t>
            </w:r>
            <w:r w:rsidR="009D479C" w:rsidRPr="0089570A">
              <w:rPr>
                <w:rFonts w:ascii="Times New Roman" w:hAnsi="Times New Roman" w:cs="Times New Roman"/>
                <w:noProof/>
                <w:color w:val="000000"/>
                <w:kern w:val="36"/>
                <w:sz w:val="24"/>
                <w:szCs w:val="24"/>
                <w:lang w:eastAsia="en-AE"/>
              </w:rPr>
              <w:fldChar w:fldCharType="end"/>
            </w:r>
          </w:p>
        </w:tc>
        <w:tc>
          <w:tcPr>
            <w:tcW w:w="1559" w:type="dxa"/>
            <w:tcMar>
              <w:top w:w="29" w:type="dxa"/>
              <w:left w:w="115" w:type="dxa"/>
              <w:bottom w:w="29" w:type="dxa"/>
              <w:right w:w="115" w:type="dxa"/>
            </w:tcMar>
          </w:tcPr>
          <w:p w14:paraId="42BFFCB7" w14:textId="77777777" w:rsidR="00B624AF" w:rsidRPr="0089570A" w:rsidRDefault="00B624AF" w:rsidP="002A2CBB">
            <w:pPr>
              <w:rPr>
                <w:color w:val="EE0000"/>
                <w:sz w:val="24"/>
                <w:szCs w:val="24"/>
              </w:rPr>
            </w:pPr>
          </w:p>
        </w:tc>
      </w:tr>
      <w:tr w:rsidR="007C48C5" w:rsidRPr="0089570A" w14:paraId="3D5FB3C0" w14:textId="77777777" w:rsidTr="002A2CBB">
        <w:trPr>
          <w:trHeight w:val="234"/>
        </w:trPr>
        <w:tc>
          <w:tcPr>
            <w:tcW w:w="1579" w:type="dxa"/>
            <w:tcMar>
              <w:top w:w="29" w:type="dxa"/>
              <w:left w:w="115" w:type="dxa"/>
              <w:bottom w:w="29" w:type="dxa"/>
              <w:right w:w="115" w:type="dxa"/>
            </w:tcMar>
          </w:tcPr>
          <w:p w14:paraId="51DBD8E3" w14:textId="785A85D6" w:rsidR="007C48C5" w:rsidRPr="0089570A" w:rsidRDefault="007C48C5" w:rsidP="002A2CBB">
            <w:pPr>
              <w:rPr>
                <w:color w:val="EE0000"/>
                <w:sz w:val="24"/>
                <w:szCs w:val="24"/>
              </w:rPr>
            </w:pPr>
            <w:r w:rsidRPr="0089570A">
              <w:rPr>
                <w:sz w:val="24"/>
                <w:szCs w:val="24"/>
              </w:rPr>
              <w:t>2025 11 23</w:t>
            </w:r>
          </w:p>
        </w:tc>
        <w:tc>
          <w:tcPr>
            <w:tcW w:w="9979" w:type="dxa"/>
            <w:tcMar>
              <w:top w:w="29" w:type="dxa"/>
              <w:left w:w="115" w:type="dxa"/>
              <w:bottom w:w="29" w:type="dxa"/>
              <w:right w:w="115" w:type="dxa"/>
            </w:tcMar>
          </w:tcPr>
          <w:p w14:paraId="5DD0A1B2" w14:textId="77777777" w:rsidR="007C48C5" w:rsidRPr="0089570A" w:rsidRDefault="007C48C5" w:rsidP="006C2DA5">
            <w:pPr>
              <w:pStyle w:val="NoSpacing"/>
              <w:jc w:val="both"/>
              <w:rPr>
                <w:rFonts w:ascii="Times New Roman" w:hAnsi="Times New Roman" w:cs="Times New Roman"/>
                <w:sz w:val="24"/>
                <w:szCs w:val="24"/>
                <w:shd w:val="clear" w:color="auto" w:fill="FFFFFF"/>
              </w:rPr>
            </w:pPr>
            <w:r w:rsidRPr="0089570A">
              <w:rPr>
                <w:rFonts w:ascii="Times New Roman" w:hAnsi="Times New Roman" w:cs="Times New Roman"/>
                <w:sz w:val="24"/>
                <w:szCs w:val="24"/>
                <w:shd w:val="clear" w:color="auto" w:fill="FFFFFF"/>
              </w:rPr>
              <w:t>Kuveito nacionalinis bankas (NBK) paskelbė apie pirmąjį Kuveito pardavimo vietos (POS) finansavimo sprendimą, skirtą tik mažoms ir vidutinėms įmonėms (MVĮ). Ši novatoriška paslauga žymi svarbų etapą MVĮ bankininkystėje, suteikiančią įmonėms prieigą prie finansavimo iki 30 000 KD, remiantis tik jų pardavimais, apdorotais per NBK POS įrenginius – tai pirmasis tokio pobūdžio pasiūlymas vietinėje rinkoje</w:t>
            </w:r>
            <w:r w:rsidR="0013111D" w:rsidRPr="0089570A">
              <w:rPr>
                <w:rFonts w:ascii="Times New Roman" w:hAnsi="Times New Roman" w:cs="Times New Roman"/>
                <w:sz w:val="24"/>
                <w:szCs w:val="24"/>
                <w:shd w:val="clear" w:color="auto" w:fill="FFFFFF"/>
              </w:rPr>
              <w:t>.</w:t>
            </w:r>
          </w:p>
          <w:p w14:paraId="7A1C655C" w14:textId="499C80A4" w:rsidR="0013111D" w:rsidRPr="0089570A" w:rsidRDefault="0013111D" w:rsidP="006C2DA5">
            <w:pPr>
              <w:pStyle w:val="NoSpacing"/>
              <w:jc w:val="both"/>
              <w:rPr>
                <w:rFonts w:ascii="Times New Roman" w:hAnsi="Times New Roman" w:cs="Times New Roman"/>
                <w:noProof/>
                <w:sz w:val="24"/>
                <w:szCs w:val="24"/>
                <w:shd w:val="clear" w:color="auto" w:fill="FFFFFF"/>
              </w:rPr>
            </w:pPr>
          </w:p>
        </w:tc>
        <w:tc>
          <w:tcPr>
            <w:tcW w:w="2619" w:type="dxa"/>
            <w:tcBorders>
              <w:bottom w:val="single" w:sz="4" w:space="0" w:color="auto"/>
            </w:tcBorders>
            <w:tcMar>
              <w:top w:w="29" w:type="dxa"/>
              <w:left w:w="115" w:type="dxa"/>
              <w:bottom w:w="29" w:type="dxa"/>
              <w:right w:w="115" w:type="dxa"/>
            </w:tcMar>
          </w:tcPr>
          <w:p w14:paraId="5B129C86" w14:textId="0E060D81" w:rsidR="006C2DA5" w:rsidRPr="0089570A" w:rsidRDefault="004C12BB" w:rsidP="006C2DA5">
            <w:pPr>
              <w:pStyle w:val="NoSpacing"/>
              <w:jc w:val="both"/>
              <w:rPr>
                <w:rStyle w:val="Hyperlink"/>
                <w:rFonts w:ascii="Times New Roman" w:hAnsi="Times New Roman" w:cs="Times New Roman"/>
                <w:kern w:val="36"/>
                <w:sz w:val="24"/>
                <w:szCs w:val="24"/>
                <w:lang w:val="en-AE" w:eastAsia="en-AE"/>
              </w:rPr>
            </w:pPr>
            <w:r w:rsidRPr="0089570A">
              <w:rPr>
                <w:rFonts w:ascii="Times New Roman" w:hAnsi="Times New Roman" w:cs="Times New Roman"/>
                <w:color w:val="000000"/>
                <w:kern w:val="36"/>
                <w:sz w:val="24"/>
                <w:szCs w:val="24"/>
                <w:lang w:val="en-AE" w:eastAsia="en-AE"/>
              </w:rPr>
              <w:fldChar w:fldCharType="begin"/>
            </w:r>
            <w:r w:rsidRPr="0089570A">
              <w:rPr>
                <w:rFonts w:ascii="Times New Roman" w:hAnsi="Times New Roman" w:cs="Times New Roman"/>
                <w:color w:val="000000"/>
                <w:kern w:val="36"/>
                <w:sz w:val="24"/>
                <w:szCs w:val="24"/>
                <w:lang w:val="en-AE" w:eastAsia="en-AE"/>
              </w:rPr>
              <w:instrText>HYPERLINK "https://kuwaittimes.com/article/36104/business/nbk-launches-kuwaits-first-pos-financing-solution-for-smes/"</w:instrText>
            </w:r>
            <w:r w:rsidRPr="0089570A">
              <w:rPr>
                <w:rFonts w:ascii="Times New Roman" w:hAnsi="Times New Roman" w:cs="Times New Roman"/>
                <w:color w:val="000000"/>
                <w:kern w:val="36"/>
                <w:sz w:val="24"/>
                <w:szCs w:val="24"/>
                <w:lang w:val="en-AE" w:eastAsia="en-AE"/>
              </w:rPr>
            </w:r>
            <w:r w:rsidRPr="0089570A">
              <w:rPr>
                <w:rFonts w:ascii="Times New Roman" w:hAnsi="Times New Roman" w:cs="Times New Roman"/>
                <w:color w:val="000000"/>
                <w:kern w:val="36"/>
                <w:sz w:val="24"/>
                <w:szCs w:val="24"/>
                <w:lang w:val="en-AE" w:eastAsia="en-AE"/>
              </w:rPr>
              <w:fldChar w:fldCharType="separate"/>
            </w:r>
            <w:r w:rsidR="006C2DA5" w:rsidRPr="0089570A">
              <w:rPr>
                <w:rStyle w:val="Hyperlink"/>
                <w:rFonts w:ascii="Times New Roman" w:hAnsi="Times New Roman" w:cs="Times New Roman"/>
                <w:kern w:val="36"/>
                <w:sz w:val="24"/>
                <w:szCs w:val="24"/>
                <w:lang w:val="en-AE" w:eastAsia="en-AE"/>
              </w:rPr>
              <w:t>NBK launches Kuwait’s first POS financing solution for SMEs</w:t>
            </w:r>
          </w:p>
          <w:p w14:paraId="2E698604" w14:textId="23CA9E62" w:rsidR="007C48C5" w:rsidRPr="0089570A" w:rsidRDefault="006C2DA5" w:rsidP="006C2DA5">
            <w:pPr>
              <w:pStyle w:val="NoSpacing"/>
              <w:jc w:val="both"/>
              <w:rPr>
                <w:rFonts w:ascii="Times New Roman" w:hAnsi="Times New Roman" w:cs="Times New Roman"/>
                <w:sz w:val="24"/>
                <w:szCs w:val="24"/>
                <w:lang w:val="en-AE"/>
              </w:rPr>
            </w:pPr>
            <w:r w:rsidRPr="0089570A">
              <w:rPr>
                <w:rStyle w:val="Hyperlink"/>
                <w:rFonts w:ascii="Times New Roman" w:hAnsi="Times New Roman" w:cs="Times New Roman"/>
                <w:sz w:val="24"/>
                <w:szCs w:val="24"/>
                <w:lang w:val="en-AE"/>
              </w:rPr>
              <w:t>(Kuwait Times)</w:t>
            </w:r>
            <w:r w:rsidR="004C12BB" w:rsidRPr="0089570A">
              <w:rPr>
                <w:rFonts w:ascii="Times New Roman" w:hAnsi="Times New Roman" w:cs="Times New Roman"/>
                <w:color w:val="000000"/>
                <w:kern w:val="36"/>
                <w:sz w:val="24"/>
                <w:szCs w:val="24"/>
                <w:lang w:val="en-AE" w:eastAsia="en-AE"/>
              </w:rPr>
              <w:fldChar w:fldCharType="end"/>
            </w:r>
          </w:p>
        </w:tc>
        <w:tc>
          <w:tcPr>
            <w:tcW w:w="1559" w:type="dxa"/>
            <w:tcMar>
              <w:top w:w="29" w:type="dxa"/>
              <w:left w:w="115" w:type="dxa"/>
              <w:bottom w:w="29" w:type="dxa"/>
              <w:right w:w="115" w:type="dxa"/>
            </w:tcMar>
          </w:tcPr>
          <w:p w14:paraId="21470A37" w14:textId="77777777" w:rsidR="007C48C5" w:rsidRPr="0089570A" w:rsidRDefault="007C48C5" w:rsidP="002A2CBB">
            <w:pPr>
              <w:rPr>
                <w:color w:val="EE0000"/>
                <w:sz w:val="24"/>
                <w:szCs w:val="24"/>
              </w:rPr>
            </w:pPr>
          </w:p>
        </w:tc>
      </w:tr>
      <w:tr w:rsidR="00CF1AD1" w:rsidRPr="0089570A" w14:paraId="37195C15" w14:textId="77777777" w:rsidTr="002A2CBB">
        <w:trPr>
          <w:trHeight w:val="234"/>
        </w:trPr>
        <w:tc>
          <w:tcPr>
            <w:tcW w:w="15736" w:type="dxa"/>
            <w:gridSpan w:val="4"/>
            <w:tcMar>
              <w:top w:w="29" w:type="dxa"/>
              <w:left w:w="115" w:type="dxa"/>
              <w:bottom w:w="29" w:type="dxa"/>
              <w:right w:w="115" w:type="dxa"/>
            </w:tcMar>
          </w:tcPr>
          <w:p w14:paraId="2D3A77F9" w14:textId="403576DA" w:rsidR="00CF1AD1" w:rsidRPr="0089570A" w:rsidRDefault="00CF1AD1" w:rsidP="002A2CBB">
            <w:pPr>
              <w:spacing w:line="240" w:lineRule="auto"/>
              <w:rPr>
                <w:rFonts w:ascii="Times New Roman" w:hAnsi="Times New Roman"/>
                <w:sz w:val="24"/>
                <w:szCs w:val="24"/>
              </w:rPr>
            </w:pPr>
            <w:r w:rsidRPr="0089570A">
              <w:rPr>
                <w:rFonts w:ascii="Times New Roman" w:hAnsi="Times New Roman"/>
                <w:b/>
                <w:sz w:val="24"/>
                <w:szCs w:val="24"/>
              </w:rPr>
              <w:t>AKTUALI INFORMACIJA APIE ŽEMĖS ŪKĮ IR MAISTO PRAMONĘ</w:t>
            </w:r>
          </w:p>
        </w:tc>
      </w:tr>
      <w:tr w:rsidR="00B41C3E" w:rsidRPr="0089570A" w14:paraId="27ACD560" w14:textId="77777777" w:rsidTr="002A2CBB">
        <w:trPr>
          <w:trHeight w:val="234"/>
        </w:trPr>
        <w:tc>
          <w:tcPr>
            <w:tcW w:w="1579" w:type="dxa"/>
            <w:tcMar>
              <w:top w:w="29" w:type="dxa"/>
              <w:left w:w="115" w:type="dxa"/>
              <w:bottom w:w="29" w:type="dxa"/>
              <w:right w:w="115" w:type="dxa"/>
            </w:tcMar>
          </w:tcPr>
          <w:p w14:paraId="2606B065" w14:textId="53AB1B09" w:rsidR="00B41C3E" w:rsidRPr="0089570A" w:rsidRDefault="00B41C3E" w:rsidP="002A2CBB">
            <w:pPr>
              <w:rPr>
                <w:color w:val="EE0000"/>
                <w:sz w:val="24"/>
                <w:szCs w:val="24"/>
              </w:rPr>
            </w:pPr>
            <w:r w:rsidRPr="0089570A">
              <w:rPr>
                <w:sz w:val="24"/>
                <w:szCs w:val="24"/>
              </w:rPr>
              <w:t xml:space="preserve">2025 </w:t>
            </w:r>
            <w:r w:rsidR="00916F1D" w:rsidRPr="0089570A">
              <w:rPr>
                <w:sz w:val="24"/>
                <w:szCs w:val="24"/>
              </w:rPr>
              <w:t>11 07</w:t>
            </w:r>
          </w:p>
        </w:tc>
        <w:tc>
          <w:tcPr>
            <w:tcW w:w="9979" w:type="dxa"/>
            <w:tcMar>
              <w:top w:w="29" w:type="dxa"/>
              <w:left w:w="115" w:type="dxa"/>
              <w:bottom w:w="29" w:type="dxa"/>
              <w:right w:w="115" w:type="dxa"/>
            </w:tcMar>
          </w:tcPr>
          <w:p w14:paraId="2C827ABA" w14:textId="77777777" w:rsidR="00B41C3E" w:rsidRPr="0089570A" w:rsidRDefault="00B41C3E" w:rsidP="006E1180">
            <w:pPr>
              <w:pStyle w:val="NoSpacing"/>
              <w:jc w:val="both"/>
              <w:rPr>
                <w:rFonts w:ascii="Times New Roman" w:hAnsi="Times New Roman" w:cs="Times New Roman"/>
                <w:sz w:val="24"/>
                <w:szCs w:val="24"/>
              </w:rPr>
            </w:pPr>
            <w:r w:rsidRPr="0089570A">
              <w:rPr>
                <w:rFonts w:ascii="Times New Roman" w:hAnsi="Times New Roman" w:cs="Times New Roman"/>
                <w:sz w:val="24"/>
                <w:szCs w:val="24"/>
              </w:rPr>
              <w:t xml:space="preserve">Kuveito tarptautinė žemės ūkio maisto paroda (KIAFE) yra reikšminga tarptautinė mugė, kurioje daugiausia dėmesio skiriama žemės ūkiui, maisto produktams, maisto saugai ir susijusioms technologijoms. KIAFE pavadinimas reiškia platformą, specialiai sukurtą parodyti šių sektorių </w:t>
            </w:r>
            <w:r w:rsidRPr="0089570A">
              <w:rPr>
                <w:rFonts w:ascii="Times New Roman" w:hAnsi="Times New Roman" w:cs="Times New Roman"/>
                <w:sz w:val="24"/>
                <w:szCs w:val="24"/>
              </w:rPr>
              <w:lastRenderedPageBreak/>
              <w:t>įvairovę ir inovacijas. Mugė kasmet rengiama Kuveito tarptautinėje parodų aikštelėje Kuveito mieste, pagrindiniame regiono prekybos ir kultūros centre.</w:t>
            </w:r>
          </w:p>
          <w:p w14:paraId="69A9E4D0" w14:textId="77777777" w:rsidR="00B41C3E" w:rsidRPr="0089570A" w:rsidRDefault="00B41C3E" w:rsidP="00C82041">
            <w:pPr>
              <w:pStyle w:val="NoSpacing"/>
              <w:jc w:val="both"/>
              <w:rPr>
                <w:rFonts w:ascii="Times New Roman" w:hAnsi="Times New Roman" w:cs="Times New Roman"/>
                <w:noProof/>
                <w:spacing w:val="6"/>
                <w:sz w:val="24"/>
                <w:szCs w:val="24"/>
              </w:rPr>
            </w:pPr>
          </w:p>
        </w:tc>
        <w:tc>
          <w:tcPr>
            <w:tcW w:w="2619" w:type="dxa"/>
            <w:tcBorders>
              <w:bottom w:val="single" w:sz="4" w:space="0" w:color="auto"/>
            </w:tcBorders>
            <w:tcMar>
              <w:top w:w="29" w:type="dxa"/>
              <w:left w:w="115" w:type="dxa"/>
              <w:bottom w:w="29" w:type="dxa"/>
              <w:right w:w="115" w:type="dxa"/>
            </w:tcMar>
          </w:tcPr>
          <w:p w14:paraId="5FFF40C7" w14:textId="2292E119" w:rsidR="00916F1D" w:rsidRPr="0089570A" w:rsidRDefault="003401D9" w:rsidP="006E1180">
            <w:pPr>
              <w:pStyle w:val="NoSpacing"/>
              <w:jc w:val="both"/>
              <w:rPr>
                <w:rStyle w:val="Hyperlink"/>
                <w:rFonts w:ascii="Times New Roman" w:hAnsi="Times New Roman" w:cs="Times New Roman"/>
                <w:noProof/>
                <w:kern w:val="36"/>
                <w:sz w:val="24"/>
                <w:szCs w:val="24"/>
                <w:lang w:eastAsia="en-AE"/>
              </w:rPr>
            </w:pPr>
            <w:r w:rsidRPr="0089570A">
              <w:rPr>
                <w:rFonts w:ascii="Times New Roman" w:hAnsi="Times New Roman" w:cs="Times New Roman"/>
                <w:noProof/>
                <w:kern w:val="36"/>
                <w:sz w:val="24"/>
                <w:szCs w:val="24"/>
                <w:lang w:eastAsia="en-AE"/>
              </w:rPr>
              <w:lastRenderedPageBreak/>
              <w:fldChar w:fldCharType="begin"/>
            </w:r>
            <w:r w:rsidRPr="0089570A">
              <w:rPr>
                <w:rFonts w:ascii="Times New Roman" w:hAnsi="Times New Roman" w:cs="Times New Roman"/>
                <w:noProof/>
                <w:kern w:val="36"/>
                <w:sz w:val="24"/>
                <w:szCs w:val="24"/>
                <w:lang w:eastAsia="en-AE"/>
              </w:rPr>
              <w:instrText>HYPERLINK "https://www.tradefairdates.com/Kuwait-International-Agro-Food-Expo-KIAFE-M9312/Kuwait-City.html"</w:instrText>
            </w:r>
            <w:r w:rsidRPr="0089570A">
              <w:rPr>
                <w:rFonts w:ascii="Times New Roman" w:hAnsi="Times New Roman" w:cs="Times New Roman"/>
                <w:noProof/>
                <w:kern w:val="36"/>
                <w:sz w:val="24"/>
                <w:szCs w:val="24"/>
                <w:lang w:eastAsia="en-AE"/>
              </w:rPr>
            </w:r>
            <w:r w:rsidRPr="0089570A">
              <w:rPr>
                <w:rFonts w:ascii="Times New Roman" w:hAnsi="Times New Roman" w:cs="Times New Roman"/>
                <w:noProof/>
                <w:kern w:val="36"/>
                <w:sz w:val="24"/>
                <w:szCs w:val="24"/>
                <w:lang w:eastAsia="en-AE"/>
              </w:rPr>
              <w:fldChar w:fldCharType="separate"/>
            </w:r>
            <w:r w:rsidR="00916F1D" w:rsidRPr="0089570A">
              <w:rPr>
                <w:rStyle w:val="Hyperlink"/>
                <w:rFonts w:ascii="Times New Roman" w:hAnsi="Times New Roman" w:cs="Times New Roman"/>
                <w:noProof/>
                <w:kern w:val="36"/>
                <w:sz w:val="24"/>
                <w:szCs w:val="24"/>
                <w:lang w:eastAsia="en-AE"/>
              </w:rPr>
              <w:t>Kuwait International Agro Food Expo (KIAFE) Kuwait City</w:t>
            </w:r>
          </w:p>
          <w:p w14:paraId="35BBDC66" w14:textId="5640138F" w:rsidR="00B41C3E" w:rsidRPr="0089570A" w:rsidRDefault="000A66F3" w:rsidP="006E1180">
            <w:pPr>
              <w:pStyle w:val="NoSpacing"/>
              <w:jc w:val="both"/>
              <w:rPr>
                <w:rFonts w:ascii="Times New Roman" w:hAnsi="Times New Roman" w:cs="Times New Roman"/>
                <w:noProof/>
                <w:sz w:val="24"/>
                <w:szCs w:val="24"/>
              </w:rPr>
            </w:pPr>
            <w:r w:rsidRPr="0089570A">
              <w:rPr>
                <w:rStyle w:val="Hyperlink"/>
                <w:rFonts w:ascii="Times New Roman" w:hAnsi="Times New Roman" w:cs="Times New Roman"/>
                <w:noProof/>
                <w:sz w:val="24"/>
                <w:szCs w:val="24"/>
              </w:rPr>
              <w:t>(TradeFair</w:t>
            </w:r>
            <w:r w:rsidR="006E1180" w:rsidRPr="0089570A">
              <w:rPr>
                <w:rStyle w:val="Hyperlink"/>
                <w:rFonts w:ascii="Times New Roman" w:hAnsi="Times New Roman" w:cs="Times New Roman"/>
                <w:noProof/>
                <w:sz w:val="24"/>
                <w:szCs w:val="24"/>
              </w:rPr>
              <w:t>Dates)</w:t>
            </w:r>
            <w:r w:rsidR="003401D9" w:rsidRPr="0089570A">
              <w:rPr>
                <w:rFonts w:ascii="Times New Roman" w:hAnsi="Times New Roman" w:cs="Times New Roman"/>
                <w:noProof/>
                <w:kern w:val="36"/>
                <w:sz w:val="24"/>
                <w:szCs w:val="24"/>
                <w:lang w:eastAsia="en-AE"/>
              </w:rPr>
              <w:fldChar w:fldCharType="end"/>
            </w:r>
          </w:p>
        </w:tc>
        <w:tc>
          <w:tcPr>
            <w:tcW w:w="1559" w:type="dxa"/>
            <w:tcMar>
              <w:top w:w="29" w:type="dxa"/>
              <w:left w:w="115" w:type="dxa"/>
              <w:bottom w:w="29" w:type="dxa"/>
              <w:right w:w="115" w:type="dxa"/>
            </w:tcMar>
          </w:tcPr>
          <w:p w14:paraId="030310EC" w14:textId="77777777" w:rsidR="00B41C3E" w:rsidRPr="0089570A" w:rsidRDefault="00B41C3E" w:rsidP="002A2CBB">
            <w:pPr>
              <w:rPr>
                <w:color w:val="EE0000"/>
                <w:sz w:val="24"/>
                <w:szCs w:val="24"/>
              </w:rPr>
            </w:pPr>
          </w:p>
        </w:tc>
      </w:tr>
      <w:tr w:rsidR="002E52F9" w:rsidRPr="0089570A" w14:paraId="16152F25" w14:textId="77777777" w:rsidTr="002A2CBB">
        <w:trPr>
          <w:trHeight w:val="234"/>
        </w:trPr>
        <w:tc>
          <w:tcPr>
            <w:tcW w:w="1579" w:type="dxa"/>
            <w:tcMar>
              <w:top w:w="29" w:type="dxa"/>
              <w:left w:w="115" w:type="dxa"/>
              <w:bottom w:w="29" w:type="dxa"/>
              <w:right w:w="115" w:type="dxa"/>
            </w:tcMar>
          </w:tcPr>
          <w:p w14:paraId="2061081C" w14:textId="4E160FB3" w:rsidR="002E52F9" w:rsidRPr="0089570A" w:rsidRDefault="00751631" w:rsidP="002A2CBB">
            <w:pPr>
              <w:rPr>
                <w:sz w:val="24"/>
                <w:szCs w:val="24"/>
              </w:rPr>
            </w:pPr>
            <w:r w:rsidRPr="0089570A">
              <w:rPr>
                <w:sz w:val="24"/>
                <w:szCs w:val="24"/>
              </w:rPr>
              <w:t>2025 11 23</w:t>
            </w:r>
          </w:p>
        </w:tc>
        <w:tc>
          <w:tcPr>
            <w:tcW w:w="9979" w:type="dxa"/>
            <w:tcMar>
              <w:top w:w="29" w:type="dxa"/>
              <w:left w:w="115" w:type="dxa"/>
              <w:bottom w:w="29" w:type="dxa"/>
              <w:right w:w="115" w:type="dxa"/>
            </w:tcMar>
          </w:tcPr>
          <w:p w14:paraId="3F652D47" w14:textId="77777777" w:rsidR="00751631" w:rsidRPr="0089570A" w:rsidRDefault="00751631" w:rsidP="00387B5D">
            <w:pPr>
              <w:pStyle w:val="NoSpacing"/>
              <w:jc w:val="both"/>
              <w:rPr>
                <w:rFonts w:ascii="Times New Roman" w:hAnsi="Times New Roman" w:cs="Times New Roman"/>
                <w:sz w:val="24"/>
                <w:szCs w:val="24"/>
              </w:rPr>
            </w:pPr>
            <w:r w:rsidRPr="0089570A">
              <w:rPr>
                <w:rFonts w:ascii="Times New Roman" w:hAnsi="Times New Roman" w:cs="Times New Roman"/>
                <w:sz w:val="24"/>
                <w:szCs w:val="24"/>
              </w:rPr>
              <w:t>Kuveito žemės ūkio sektorius per pirmuosius devynis 2025 m. mėnesius pagamino apie 220 700 tonų daržovių, vaisių ir lapinių žalumynų, o tai yra 10 proc. daugiau nei tuo pačiu laikotarpiu pernai.</w:t>
            </w:r>
          </w:p>
          <w:p w14:paraId="4580D930" w14:textId="0B8CE089" w:rsidR="002E52F9" w:rsidRPr="0089570A" w:rsidRDefault="00751631" w:rsidP="00345BC7">
            <w:pPr>
              <w:pStyle w:val="NoSpacing"/>
              <w:jc w:val="both"/>
              <w:rPr>
                <w:rFonts w:ascii="Times New Roman" w:hAnsi="Times New Roman" w:cs="Times New Roman"/>
                <w:sz w:val="24"/>
                <w:szCs w:val="24"/>
              </w:rPr>
            </w:pPr>
            <w:r w:rsidRPr="0089570A">
              <w:rPr>
                <w:rFonts w:ascii="Times New Roman" w:hAnsi="Times New Roman" w:cs="Times New Roman"/>
                <w:sz w:val="24"/>
                <w:szCs w:val="24"/>
              </w:rPr>
              <w:t>Bendrosios statistikos administracijos duomenimis, produkcija, paskirstyta 79 rūšims, buvo įvertinta 23,9 milijono dinarų, t. y. 6,7 proc. daugiau nei 22,4 milijono dinarų 2024 m.</w:t>
            </w:r>
          </w:p>
        </w:tc>
        <w:tc>
          <w:tcPr>
            <w:tcW w:w="2619" w:type="dxa"/>
            <w:tcBorders>
              <w:bottom w:val="single" w:sz="4" w:space="0" w:color="auto"/>
            </w:tcBorders>
            <w:tcMar>
              <w:top w:w="29" w:type="dxa"/>
              <w:left w:w="115" w:type="dxa"/>
              <w:bottom w:w="29" w:type="dxa"/>
              <w:right w:w="115" w:type="dxa"/>
            </w:tcMar>
          </w:tcPr>
          <w:p w14:paraId="74C44B7E" w14:textId="1F33B4FA" w:rsidR="00751631" w:rsidRPr="0089570A" w:rsidRDefault="00387B5D" w:rsidP="00387B5D">
            <w:pPr>
              <w:pStyle w:val="NoSpacing"/>
              <w:jc w:val="both"/>
              <w:rPr>
                <w:rStyle w:val="Hyperlink"/>
                <w:rFonts w:ascii="Times New Roman" w:hAnsi="Times New Roman" w:cs="Times New Roman"/>
                <w:kern w:val="36"/>
                <w:sz w:val="24"/>
                <w:szCs w:val="24"/>
                <w:lang w:val="en-AE" w:eastAsia="en-AE"/>
              </w:rPr>
            </w:pPr>
            <w:r w:rsidRPr="0089570A">
              <w:rPr>
                <w:rFonts w:ascii="Times New Roman" w:hAnsi="Times New Roman" w:cs="Times New Roman"/>
                <w:kern w:val="36"/>
                <w:sz w:val="24"/>
                <w:szCs w:val="24"/>
                <w:lang w:val="en-AE" w:eastAsia="en-AE"/>
              </w:rPr>
              <w:fldChar w:fldCharType="begin"/>
            </w:r>
            <w:r w:rsidRPr="0089570A">
              <w:rPr>
                <w:rFonts w:ascii="Times New Roman" w:hAnsi="Times New Roman" w:cs="Times New Roman"/>
                <w:kern w:val="36"/>
                <w:sz w:val="24"/>
                <w:szCs w:val="24"/>
                <w:lang w:val="en-AE" w:eastAsia="en-AE"/>
              </w:rPr>
              <w:instrText>HYPERLINK "https://timeskuwait.com/kuwaits-agricultural-output-hits-record-220700-tons/"</w:instrText>
            </w:r>
            <w:r w:rsidRPr="0089570A">
              <w:rPr>
                <w:rFonts w:ascii="Times New Roman" w:hAnsi="Times New Roman" w:cs="Times New Roman"/>
                <w:kern w:val="36"/>
                <w:sz w:val="24"/>
                <w:szCs w:val="24"/>
                <w:lang w:val="en-AE" w:eastAsia="en-AE"/>
              </w:rPr>
            </w:r>
            <w:r w:rsidRPr="0089570A">
              <w:rPr>
                <w:rFonts w:ascii="Times New Roman" w:hAnsi="Times New Roman" w:cs="Times New Roman"/>
                <w:kern w:val="36"/>
                <w:sz w:val="24"/>
                <w:szCs w:val="24"/>
                <w:lang w:val="en-AE" w:eastAsia="en-AE"/>
              </w:rPr>
              <w:fldChar w:fldCharType="separate"/>
            </w:r>
            <w:r w:rsidR="00751631" w:rsidRPr="0089570A">
              <w:rPr>
                <w:rStyle w:val="Hyperlink"/>
                <w:rFonts w:ascii="Times New Roman" w:hAnsi="Times New Roman" w:cs="Times New Roman"/>
                <w:kern w:val="36"/>
                <w:sz w:val="24"/>
                <w:szCs w:val="24"/>
                <w:lang w:val="en-AE" w:eastAsia="en-AE"/>
              </w:rPr>
              <w:t>Kuwait’s agricultural output hits record 220,700 tons</w:t>
            </w:r>
          </w:p>
          <w:p w14:paraId="7B18D70F" w14:textId="57955150" w:rsidR="002E52F9" w:rsidRPr="0089570A" w:rsidRDefault="00751631" w:rsidP="00387B5D">
            <w:pPr>
              <w:pStyle w:val="NoSpacing"/>
              <w:jc w:val="both"/>
              <w:rPr>
                <w:rFonts w:ascii="Times New Roman" w:hAnsi="Times New Roman" w:cs="Times New Roman"/>
                <w:kern w:val="36"/>
                <w:sz w:val="24"/>
                <w:szCs w:val="24"/>
                <w:lang w:val="en-AE" w:eastAsia="en-AE"/>
              </w:rPr>
            </w:pPr>
            <w:r w:rsidRPr="0089570A">
              <w:rPr>
                <w:rStyle w:val="Hyperlink"/>
                <w:rFonts w:ascii="Times New Roman" w:hAnsi="Times New Roman" w:cs="Times New Roman"/>
                <w:kern w:val="36"/>
                <w:sz w:val="24"/>
                <w:szCs w:val="24"/>
                <w:lang w:val="en-AE" w:eastAsia="en-AE"/>
              </w:rPr>
              <w:t>(Times Kuwait</w:t>
            </w:r>
            <w:r w:rsidR="00387B5D" w:rsidRPr="0089570A">
              <w:rPr>
                <w:rStyle w:val="Hyperlink"/>
                <w:rFonts w:ascii="Times New Roman" w:hAnsi="Times New Roman" w:cs="Times New Roman"/>
                <w:kern w:val="36"/>
                <w:sz w:val="24"/>
                <w:szCs w:val="24"/>
                <w:lang w:val="en-AE" w:eastAsia="en-AE"/>
              </w:rPr>
              <w:t>)</w:t>
            </w:r>
            <w:r w:rsidR="00387B5D" w:rsidRPr="0089570A">
              <w:rPr>
                <w:rFonts w:ascii="Times New Roman" w:hAnsi="Times New Roman" w:cs="Times New Roman"/>
                <w:kern w:val="36"/>
                <w:sz w:val="24"/>
                <w:szCs w:val="24"/>
                <w:lang w:val="en-AE" w:eastAsia="en-AE"/>
              </w:rPr>
              <w:fldChar w:fldCharType="end"/>
            </w:r>
          </w:p>
        </w:tc>
        <w:tc>
          <w:tcPr>
            <w:tcW w:w="1559" w:type="dxa"/>
            <w:tcMar>
              <w:top w:w="29" w:type="dxa"/>
              <w:left w:w="115" w:type="dxa"/>
              <w:bottom w:w="29" w:type="dxa"/>
              <w:right w:w="115" w:type="dxa"/>
            </w:tcMar>
          </w:tcPr>
          <w:p w14:paraId="02FF4560" w14:textId="77777777" w:rsidR="002E52F9" w:rsidRPr="0089570A" w:rsidRDefault="002E52F9" w:rsidP="002A2CBB">
            <w:pPr>
              <w:rPr>
                <w:color w:val="EE0000"/>
                <w:sz w:val="24"/>
                <w:szCs w:val="24"/>
              </w:rPr>
            </w:pPr>
          </w:p>
        </w:tc>
      </w:tr>
      <w:tr w:rsidR="006F1C63" w:rsidRPr="0089570A" w14:paraId="5C70108B" w14:textId="77777777" w:rsidTr="002A2CBB">
        <w:trPr>
          <w:trHeight w:val="234"/>
        </w:trPr>
        <w:tc>
          <w:tcPr>
            <w:tcW w:w="15736" w:type="dxa"/>
            <w:gridSpan w:val="4"/>
            <w:tcMar>
              <w:top w:w="29" w:type="dxa"/>
              <w:left w:w="115" w:type="dxa"/>
              <w:bottom w:w="29" w:type="dxa"/>
              <w:right w:w="115" w:type="dxa"/>
            </w:tcMar>
          </w:tcPr>
          <w:p w14:paraId="74AE43E8" w14:textId="77777777" w:rsidR="006F1C63" w:rsidRPr="0089570A" w:rsidRDefault="006F1C63" w:rsidP="002A2CBB">
            <w:pPr>
              <w:spacing w:line="240" w:lineRule="auto"/>
              <w:rPr>
                <w:rFonts w:ascii="Times New Roman" w:hAnsi="Times New Roman"/>
                <w:sz w:val="24"/>
                <w:szCs w:val="24"/>
              </w:rPr>
            </w:pPr>
            <w:r w:rsidRPr="0089570A">
              <w:rPr>
                <w:rFonts w:ascii="Times New Roman" w:hAnsi="Times New Roman"/>
                <w:b/>
                <w:sz w:val="24"/>
                <w:szCs w:val="24"/>
              </w:rPr>
              <w:t>LIETUVOS TURIZMO SEKTORIUI AKTUALI INFORMACIJA</w:t>
            </w:r>
          </w:p>
        </w:tc>
      </w:tr>
      <w:tr w:rsidR="000A5CC5" w:rsidRPr="0089570A" w14:paraId="4449F5FA" w14:textId="77777777" w:rsidTr="002A2CBB">
        <w:trPr>
          <w:trHeight w:val="385"/>
        </w:trPr>
        <w:tc>
          <w:tcPr>
            <w:tcW w:w="1579" w:type="dxa"/>
            <w:tcMar>
              <w:top w:w="29" w:type="dxa"/>
              <w:left w:w="115" w:type="dxa"/>
              <w:bottom w:w="29" w:type="dxa"/>
              <w:right w:w="115" w:type="dxa"/>
            </w:tcMar>
          </w:tcPr>
          <w:p w14:paraId="18D4CA56" w14:textId="18F4D8AC" w:rsidR="000A5CC5" w:rsidRPr="0089570A" w:rsidRDefault="000A5CC5" w:rsidP="00495714">
            <w:pPr>
              <w:rPr>
                <w:color w:val="EE0000"/>
                <w:sz w:val="24"/>
                <w:szCs w:val="24"/>
              </w:rPr>
            </w:pPr>
            <w:r w:rsidRPr="0089570A">
              <w:rPr>
                <w:sz w:val="24"/>
                <w:szCs w:val="24"/>
              </w:rPr>
              <w:t>2025 11 15</w:t>
            </w:r>
          </w:p>
        </w:tc>
        <w:tc>
          <w:tcPr>
            <w:tcW w:w="9979" w:type="dxa"/>
            <w:tcMar>
              <w:top w:w="29" w:type="dxa"/>
              <w:left w:w="115" w:type="dxa"/>
              <w:bottom w:w="29" w:type="dxa"/>
              <w:right w:w="115" w:type="dxa"/>
            </w:tcMar>
          </w:tcPr>
          <w:p w14:paraId="646E58B3" w14:textId="77777777" w:rsidR="000A5CC5" w:rsidRPr="0089570A" w:rsidRDefault="000A5CC5" w:rsidP="00FD0BD0">
            <w:pPr>
              <w:pStyle w:val="NoSpacing"/>
              <w:jc w:val="both"/>
              <w:rPr>
                <w:rFonts w:ascii="Times New Roman" w:hAnsi="Times New Roman" w:cs="Times New Roman"/>
                <w:noProof/>
                <w:sz w:val="24"/>
                <w:szCs w:val="24"/>
              </w:rPr>
            </w:pPr>
            <w:r w:rsidRPr="0089570A">
              <w:rPr>
                <w:rFonts w:ascii="Times New Roman" w:hAnsi="Times New Roman" w:cs="Times New Roman"/>
                <w:noProof/>
                <w:sz w:val="24"/>
                <w:szCs w:val="24"/>
              </w:rPr>
              <w:t>"Zain Kuwait" trečius metus iš eilės paskelbė apie naujo "KLand" sezono pradžią, kaip tęstinės strateginės partnerystės su "Touristic Enterprises Company" (TEC) dalį. Projektas ir toliau yra viena geriausių šeimos ir pramogų vietų Kuveite žiemos ir pavasario sezonais Arabijos įlankos pakrantėje.</w:t>
            </w:r>
          </w:p>
          <w:p w14:paraId="3662F845" w14:textId="77777777" w:rsidR="000A5CC5" w:rsidRPr="0089570A" w:rsidRDefault="000A5CC5" w:rsidP="00F679FE">
            <w:pPr>
              <w:pStyle w:val="NoSpacing"/>
              <w:jc w:val="both"/>
              <w:rPr>
                <w:rFonts w:ascii="Times New Roman" w:hAnsi="Times New Roman" w:cs="Times New Roman"/>
                <w:noProof/>
                <w:sz w:val="24"/>
                <w:szCs w:val="24"/>
                <w:shd w:val="clear" w:color="auto" w:fill="FFFFFF"/>
              </w:rPr>
            </w:pPr>
          </w:p>
        </w:tc>
        <w:tc>
          <w:tcPr>
            <w:tcW w:w="2619" w:type="dxa"/>
            <w:tcMar>
              <w:top w:w="29" w:type="dxa"/>
              <w:left w:w="115" w:type="dxa"/>
              <w:bottom w:w="29" w:type="dxa"/>
              <w:right w:w="115" w:type="dxa"/>
            </w:tcMar>
          </w:tcPr>
          <w:p w14:paraId="21C7FF8C" w14:textId="3E66167D" w:rsidR="00FD0BD0" w:rsidRPr="0089570A" w:rsidRDefault="00DD2A06" w:rsidP="00FD0BD0">
            <w:pPr>
              <w:pStyle w:val="NoSpacing"/>
              <w:jc w:val="both"/>
              <w:rPr>
                <w:rStyle w:val="Hyperlink"/>
                <w:rFonts w:ascii="Times New Roman" w:hAnsi="Times New Roman" w:cs="Times New Roman"/>
                <w:noProof/>
                <w:kern w:val="36"/>
                <w:sz w:val="24"/>
                <w:szCs w:val="24"/>
                <w:lang w:eastAsia="en-AE"/>
              </w:rPr>
            </w:pPr>
            <w:r w:rsidRPr="0089570A">
              <w:rPr>
                <w:rFonts w:ascii="Times New Roman" w:hAnsi="Times New Roman" w:cs="Times New Roman"/>
                <w:noProof/>
                <w:color w:val="000000"/>
                <w:kern w:val="36"/>
                <w:sz w:val="24"/>
                <w:szCs w:val="24"/>
                <w:lang w:eastAsia="en-AE"/>
              </w:rPr>
              <w:fldChar w:fldCharType="begin"/>
            </w:r>
            <w:r w:rsidRPr="0089570A">
              <w:rPr>
                <w:rFonts w:ascii="Times New Roman" w:hAnsi="Times New Roman" w:cs="Times New Roman"/>
                <w:noProof/>
                <w:color w:val="000000"/>
                <w:kern w:val="36"/>
                <w:sz w:val="24"/>
                <w:szCs w:val="24"/>
                <w:lang w:eastAsia="en-AE"/>
              </w:rPr>
              <w:instrText>HYPERLINK "https://kuwaittimes.com/article/35751/business/zains-world-opens-its-doors-in-kland-for-third-consecutive-year/"</w:instrText>
            </w:r>
            <w:r w:rsidRPr="0089570A">
              <w:rPr>
                <w:rFonts w:ascii="Times New Roman" w:hAnsi="Times New Roman" w:cs="Times New Roman"/>
                <w:noProof/>
                <w:color w:val="000000"/>
                <w:kern w:val="36"/>
                <w:sz w:val="24"/>
                <w:szCs w:val="24"/>
                <w:lang w:eastAsia="en-AE"/>
              </w:rPr>
            </w:r>
            <w:r w:rsidRPr="0089570A">
              <w:rPr>
                <w:rFonts w:ascii="Times New Roman" w:hAnsi="Times New Roman" w:cs="Times New Roman"/>
                <w:noProof/>
                <w:color w:val="000000"/>
                <w:kern w:val="36"/>
                <w:sz w:val="24"/>
                <w:szCs w:val="24"/>
                <w:lang w:eastAsia="en-AE"/>
              </w:rPr>
              <w:fldChar w:fldCharType="separate"/>
            </w:r>
            <w:r w:rsidR="00FD0BD0" w:rsidRPr="0089570A">
              <w:rPr>
                <w:rStyle w:val="Hyperlink"/>
                <w:rFonts w:ascii="Times New Roman" w:hAnsi="Times New Roman" w:cs="Times New Roman"/>
                <w:noProof/>
                <w:kern w:val="36"/>
                <w:sz w:val="24"/>
                <w:szCs w:val="24"/>
                <w:lang w:eastAsia="en-AE"/>
              </w:rPr>
              <w:t>Zain’s World opens its doors in KLand for third consecutive year</w:t>
            </w:r>
          </w:p>
          <w:p w14:paraId="40F647C6" w14:textId="77777777" w:rsidR="000A5CC5" w:rsidRPr="0089570A" w:rsidRDefault="00FD0BD0" w:rsidP="00FD0BD0">
            <w:pPr>
              <w:pStyle w:val="NoSpacing"/>
              <w:jc w:val="both"/>
              <w:rPr>
                <w:rFonts w:ascii="Times New Roman" w:hAnsi="Times New Roman" w:cs="Times New Roman"/>
                <w:noProof/>
                <w:color w:val="000000"/>
                <w:kern w:val="36"/>
                <w:sz w:val="24"/>
                <w:szCs w:val="24"/>
                <w:lang w:eastAsia="en-AE"/>
              </w:rPr>
            </w:pPr>
            <w:r w:rsidRPr="0089570A">
              <w:rPr>
                <w:rStyle w:val="Hyperlink"/>
                <w:rFonts w:ascii="Times New Roman" w:hAnsi="Times New Roman" w:cs="Times New Roman"/>
                <w:noProof/>
                <w:sz w:val="24"/>
                <w:szCs w:val="24"/>
              </w:rPr>
              <w:t>(Kuwait Times)</w:t>
            </w:r>
            <w:r w:rsidR="00DD2A06" w:rsidRPr="0089570A">
              <w:rPr>
                <w:rFonts w:ascii="Times New Roman" w:hAnsi="Times New Roman" w:cs="Times New Roman"/>
                <w:noProof/>
                <w:color w:val="000000"/>
                <w:kern w:val="36"/>
                <w:sz w:val="24"/>
                <w:szCs w:val="24"/>
                <w:lang w:eastAsia="en-AE"/>
              </w:rPr>
              <w:fldChar w:fldCharType="end"/>
            </w:r>
          </w:p>
          <w:p w14:paraId="0DDB3D4C" w14:textId="7DDF6C80" w:rsidR="00F679FE" w:rsidRPr="0089570A" w:rsidRDefault="00F679FE" w:rsidP="00FD0BD0">
            <w:pPr>
              <w:pStyle w:val="NoSpacing"/>
              <w:jc w:val="both"/>
              <w:rPr>
                <w:rFonts w:ascii="Times New Roman" w:hAnsi="Times New Roman" w:cs="Times New Roman"/>
                <w:noProof/>
                <w:sz w:val="24"/>
                <w:szCs w:val="24"/>
              </w:rPr>
            </w:pPr>
          </w:p>
        </w:tc>
        <w:tc>
          <w:tcPr>
            <w:tcW w:w="1559" w:type="dxa"/>
            <w:tcMar>
              <w:top w:w="29" w:type="dxa"/>
              <w:left w:w="115" w:type="dxa"/>
              <w:bottom w:w="29" w:type="dxa"/>
              <w:right w:w="115" w:type="dxa"/>
            </w:tcMar>
            <w:vAlign w:val="center"/>
          </w:tcPr>
          <w:p w14:paraId="2ECB3200" w14:textId="77777777" w:rsidR="000A5CC5" w:rsidRPr="0089570A" w:rsidRDefault="000A5CC5" w:rsidP="002A2CBB">
            <w:pPr>
              <w:rPr>
                <w:sz w:val="24"/>
                <w:szCs w:val="24"/>
              </w:rPr>
            </w:pPr>
          </w:p>
        </w:tc>
      </w:tr>
      <w:tr w:rsidR="00D21333" w:rsidRPr="0089570A" w14:paraId="0A122577" w14:textId="77777777" w:rsidTr="002A2CBB">
        <w:trPr>
          <w:trHeight w:val="385"/>
        </w:trPr>
        <w:tc>
          <w:tcPr>
            <w:tcW w:w="1579" w:type="dxa"/>
            <w:tcMar>
              <w:top w:w="29" w:type="dxa"/>
              <w:left w:w="115" w:type="dxa"/>
              <w:bottom w:w="29" w:type="dxa"/>
              <w:right w:w="115" w:type="dxa"/>
            </w:tcMar>
          </w:tcPr>
          <w:p w14:paraId="72B8490E" w14:textId="53117DF3" w:rsidR="00D21333" w:rsidRPr="0089570A" w:rsidRDefault="00D21333" w:rsidP="00495714">
            <w:pPr>
              <w:rPr>
                <w:sz w:val="24"/>
                <w:szCs w:val="24"/>
              </w:rPr>
            </w:pPr>
            <w:r w:rsidRPr="0089570A">
              <w:rPr>
                <w:sz w:val="24"/>
                <w:szCs w:val="24"/>
              </w:rPr>
              <w:t>2025 11 21</w:t>
            </w:r>
          </w:p>
        </w:tc>
        <w:tc>
          <w:tcPr>
            <w:tcW w:w="9979" w:type="dxa"/>
            <w:tcMar>
              <w:top w:w="29" w:type="dxa"/>
              <w:left w:w="115" w:type="dxa"/>
              <w:bottom w:w="29" w:type="dxa"/>
              <w:right w:w="115" w:type="dxa"/>
            </w:tcMar>
          </w:tcPr>
          <w:p w14:paraId="6119A6F8" w14:textId="77777777" w:rsidR="00D21333" w:rsidRPr="0089570A" w:rsidRDefault="00D21333" w:rsidP="002214BF">
            <w:pPr>
              <w:pStyle w:val="NoSpacing"/>
              <w:jc w:val="both"/>
              <w:rPr>
                <w:rFonts w:ascii="Times New Roman" w:hAnsi="Times New Roman" w:cs="Times New Roman"/>
                <w:noProof/>
                <w:sz w:val="24"/>
                <w:szCs w:val="24"/>
              </w:rPr>
            </w:pPr>
            <w:r w:rsidRPr="0089570A">
              <w:rPr>
                <w:rFonts w:ascii="Times New Roman" w:hAnsi="Times New Roman" w:cs="Times New Roman"/>
                <w:noProof/>
                <w:sz w:val="24"/>
                <w:szCs w:val="24"/>
              </w:rPr>
              <w:t>Kuveito Aukščiausiasis turizmo komitetas trečiadienį apžvelgė naujas reklamines iniciatyvas, kuriomis siekiama padidinti šalies patrauklumą regioniniams ir tarptautiniams keliautojams, kaip dalį nuolatinių pastangų stiprinti nacionalinį turizmo sektorių.</w:t>
            </w:r>
          </w:p>
          <w:p w14:paraId="3027742D" w14:textId="77777777" w:rsidR="00D21333" w:rsidRPr="0089570A" w:rsidRDefault="00D21333" w:rsidP="002214BF">
            <w:pPr>
              <w:pStyle w:val="NoSpacing"/>
              <w:jc w:val="both"/>
              <w:rPr>
                <w:rFonts w:ascii="Times New Roman" w:hAnsi="Times New Roman" w:cs="Times New Roman"/>
                <w:noProof/>
                <w:sz w:val="24"/>
                <w:szCs w:val="24"/>
              </w:rPr>
            </w:pPr>
            <w:r w:rsidRPr="0089570A">
              <w:rPr>
                <w:rFonts w:ascii="Times New Roman" w:hAnsi="Times New Roman" w:cs="Times New Roman"/>
                <w:noProof/>
                <w:sz w:val="24"/>
                <w:szCs w:val="24"/>
              </w:rPr>
              <w:t>Pirmininkaudamas antrajam komiteto posėdžiui Jūrų muziejuje "Radisson Blu" viešbutyje, informacijos ir kultūros ministras bei jaunimo reikalų valstybės ministras Abdulrahmanas Al-Mutairi sakė, kad susitikimų rengimas turistinėse vietose pabrėžia vyriausybės įsipareigojimą plėtoti Kuveito turizmo ekosistemą. Jis pažymėjo, kad visi būsimi susitikimai vyks su turizmu susijusiose vietose, "kad būtų pasiųsta aiški žinia, kad siekiame tobulinti turizmo sektorių".</w:t>
            </w:r>
          </w:p>
          <w:p w14:paraId="22D79945" w14:textId="77777777" w:rsidR="00D21333" w:rsidRPr="0089570A" w:rsidRDefault="00D21333" w:rsidP="002214BF">
            <w:pPr>
              <w:pStyle w:val="NoSpacing"/>
              <w:jc w:val="both"/>
              <w:rPr>
                <w:rFonts w:ascii="Times New Roman" w:hAnsi="Times New Roman" w:cs="Times New Roman"/>
                <w:sz w:val="24"/>
                <w:szCs w:val="24"/>
              </w:rPr>
            </w:pPr>
          </w:p>
        </w:tc>
        <w:tc>
          <w:tcPr>
            <w:tcW w:w="2619" w:type="dxa"/>
            <w:tcMar>
              <w:top w:w="29" w:type="dxa"/>
              <w:left w:w="115" w:type="dxa"/>
              <w:bottom w:w="29" w:type="dxa"/>
              <w:right w:w="115" w:type="dxa"/>
            </w:tcMar>
          </w:tcPr>
          <w:p w14:paraId="1117F26E" w14:textId="310B7037" w:rsidR="002214BF" w:rsidRPr="0089570A" w:rsidRDefault="00A04692" w:rsidP="002214BF">
            <w:pPr>
              <w:pStyle w:val="NoSpacing"/>
              <w:jc w:val="both"/>
              <w:rPr>
                <w:rStyle w:val="Hyperlink"/>
                <w:rFonts w:ascii="Times New Roman" w:hAnsi="Times New Roman" w:cs="Times New Roman"/>
                <w:spacing w:val="-5"/>
                <w:kern w:val="36"/>
                <w:sz w:val="24"/>
                <w:szCs w:val="24"/>
                <w:lang w:val="en-AE" w:eastAsia="en-AE"/>
              </w:rPr>
            </w:pPr>
            <w:r w:rsidRPr="0089570A">
              <w:rPr>
                <w:rFonts w:ascii="Times New Roman" w:hAnsi="Times New Roman" w:cs="Times New Roman"/>
                <w:spacing w:val="-5"/>
                <w:kern w:val="36"/>
                <w:sz w:val="24"/>
                <w:szCs w:val="24"/>
                <w:lang w:val="en-AE" w:eastAsia="en-AE"/>
              </w:rPr>
              <w:fldChar w:fldCharType="begin"/>
            </w:r>
            <w:r w:rsidRPr="0089570A">
              <w:rPr>
                <w:rFonts w:ascii="Times New Roman" w:hAnsi="Times New Roman" w:cs="Times New Roman"/>
                <w:spacing w:val="-5"/>
                <w:kern w:val="36"/>
                <w:sz w:val="24"/>
                <w:szCs w:val="24"/>
                <w:lang w:val="en-AE" w:eastAsia="en-AE"/>
              </w:rPr>
              <w:instrText>HYPERLINK "https://www.zawya.com/en/business/travel-and-tourism/kuwait-reviews-new-initiatives-to-boost-its-tourism-appeal-kc3w0j17"</w:instrText>
            </w:r>
            <w:r w:rsidRPr="0089570A">
              <w:rPr>
                <w:rFonts w:ascii="Times New Roman" w:hAnsi="Times New Roman" w:cs="Times New Roman"/>
                <w:spacing w:val="-5"/>
                <w:kern w:val="36"/>
                <w:sz w:val="24"/>
                <w:szCs w:val="24"/>
                <w:lang w:val="en-AE" w:eastAsia="en-AE"/>
              </w:rPr>
            </w:r>
            <w:r w:rsidRPr="0089570A">
              <w:rPr>
                <w:rFonts w:ascii="Times New Roman" w:hAnsi="Times New Roman" w:cs="Times New Roman"/>
                <w:spacing w:val="-5"/>
                <w:kern w:val="36"/>
                <w:sz w:val="24"/>
                <w:szCs w:val="24"/>
                <w:lang w:val="en-AE" w:eastAsia="en-AE"/>
              </w:rPr>
              <w:fldChar w:fldCharType="separate"/>
            </w:r>
            <w:r w:rsidR="002214BF" w:rsidRPr="0089570A">
              <w:rPr>
                <w:rStyle w:val="Hyperlink"/>
                <w:rFonts w:ascii="Times New Roman" w:hAnsi="Times New Roman" w:cs="Times New Roman"/>
                <w:spacing w:val="-5"/>
                <w:kern w:val="36"/>
                <w:sz w:val="24"/>
                <w:szCs w:val="24"/>
                <w:lang w:val="en-AE" w:eastAsia="en-AE"/>
              </w:rPr>
              <w:t>Kuwait reviews new initiatives to boost its tourism appeal</w:t>
            </w:r>
          </w:p>
          <w:p w14:paraId="441FB738" w14:textId="756D4FFF" w:rsidR="00D21333" w:rsidRPr="0089570A" w:rsidRDefault="002214BF" w:rsidP="002214BF">
            <w:pPr>
              <w:pStyle w:val="NoSpacing"/>
              <w:jc w:val="both"/>
              <w:rPr>
                <w:rFonts w:ascii="Times New Roman" w:hAnsi="Times New Roman" w:cs="Times New Roman"/>
                <w:kern w:val="36"/>
                <w:sz w:val="24"/>
                <w:szCs w:val="24"/>
                <w:lang w:val="en-AE" w:eastAsia="en-AE"/>
              </w:rPr>
            </w:pPr>
            <w:r w:rsidRPr="0089570A">
              <w:rPr>
                <w:rStyle w:val="Hyperlink"/>
                <w:rFonts w:ascii="Times New Roman" w:hAnsi="Times New Roman" w:cs="Times New Roman"/>
                <w:kern w:val="36"/>
                <w:sz w:val="24"/>
                <w:szCs w:val="24"/>
                <w:lang w:val="en-AE" w:eastAsia="en-AE"/>
              </w:rPr>
              <w:t>(Zawya)</w:t>
            </w:r>
            <w:r w:rsidR="00A04692" w:rsidRPr="0089570A">
              <w:rPr>
                <w:rFonts w:ascii="Times New Roman" w:hAnsi="Times New Roman" w:cs="Times New Roman"/>
                <w:spacing w:val="-5"/>
                <w:kern w:val="36"/>
                <w:sz w:val="24"/>
                <w:szCs w:val="24"/>
                <w:lang w:val="en-AE" w:eastAsia="en-AE"/>
              </w:rPr>
              <w:fldChar w:fldCharType="end"/>
            </w:r>
          </w:p>
        </w:tc>
        <w:tc>
          <w:tcPr>
            <w:tcW w:w="1559" w:type="dxa"/>
            <w:tcMar>
              <w:top w:w="29" w:type="dxa"/>
              <w:left w:w="115" w:type="dxa"/>
              <w:bottom w:w="29" w:type="dxa"/>
              <w:right w:w="115" w:type="dxa"/>
            </w:tcMar>
            <w:vAlign w:val="center"/>
          </w:tcPr>
          <w:p w14:paraId="0FC4C04E" w14:textId="77777777" w:rsidR="00D21333" w:rsidRPr="0089570A" w:rsidRDefault="00D21333" w:rsidP="002A2CBB">
            <w:pPr>
              <w:rPr>
                <w:sz w:val="24"/>
                <w:szCs w:val="24"/>
              </w:rPr>
            </w:pPr>
          </w:p>
        </w:tc>
      </w:tr>
      <w:tr w:rsidR="006F1C63" w:rsidRPr="0089570A" w14:paraId="25771C8A" w14:textId="77777777" w:rsidTr="002A2CBB">
        <w:trPr>
          <w:trHeight w:val="234"/>
        </w:trPr>
        <w:tc>
          <w:tcPr>
            <w:tcW w:w="15736" w:type="dxa"/>
            <w:gridSpan w:val="4"/>
            <w:tcBorders>
              <w:bottom w:val="single" w:sz="4" w:space="0" w:color="auto"/>
            </w:tcBorders>
            <w:tcMar>
              <w:top w:w="29" w:type="dxa"/>
              <w:left w:w="115" w:type="dxa"/>
              <w:bottom w:w="29" w:type="dxa"/>
              <w:right w:w="115" w:type="dxa"/>
            </w:tcMar>
          </w:tcPr>
          <w:p w14:paraId="5360039A" w14:textId="77777777" w:rsidR="006F1C63" w:rsidRPr="0089570A" w:rsidRDefault="006F1C63" w:rsidP="002A2CBB">
            <w:pPr>
              <w:spacing w:line="240" w:lineRule="auto"/>
              <w:rPr>
                <w:rFonts w:ascii="Times New Roman" w:hAnsi="Times New Roman"/>
                <w:b/>
                <w:sz w:val="24"/>
                <w:szCs w:val="24"/>
              </w:rPr>
            </w:pPr>
            <w:r w:rsidRPr="0089570A">
              <w:rPr>
                <w:rFonts w:ascii="Times New Roman" w:hAnsi="Times New Roman"/>
                <w:b/>
                <w:sz w:val="24"/>
                <w:szCs w:val="24"/>
              </w:rPr>
              <w:t>INVESTUOTOJAMS AKTUALI INFORMACIJA</w:t>
            </w:r>
          </w:p>
        </w:tc>
      </w:tr>
      <w:tr w:rsidR="009D3730" w:rsidRPr="0089570A" w14:paraId="7F53D408" w14:textId="77777777" w:rsidTr="002A2CBB">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3B30011F" w14:textId="6858B46E" w:rsidR="009D3730" w:rsidRPr="0089570A" w:rsidRDefault="009D3730" w:rsidP="002A2CBB">
            <w:pPr>
              <w:rPr>
                <w:color w:val="EE0000"/>
                <w:sz w:val="24"/>
                <w:szCs w:val="24"/>
              </w:rPr>
            </w:pPr>
            <w:r w:rsidRPr="0089570A">
              <w:rPr>
                <w:sz w:val="24"/>
                <w:szCs w:val="24"/>
              </w:rPr>
              <w:t>2025 11 23</w:t>
            </w:r>
          </w:p>
        </w:tc>
        <w:tc>
          <w:tcPr>
            <w:tcW w:w="9979" w:type="dxa"/>
            <w:tcBorders>
              <w:top w:val="single" w:sz="4" w:space="0" w:color="auto"/>
              <w:bottom w:val="single" w:sz="4" w:space="0" w:color="auto"/>
            </w:tcBorders>
            <w:tcMar>
              <w:top w:w="29" w:type="dxa"/>
              <w:left w:w="115" w:type="dxa"/>
              <w:bottom w:w="29" w:type="dxa"/>
              <w:right w:w="115" w:type="dxa"/>
            </w:tcMar>
          </w:tcPr>
          <w:p w14:paraId="278ACB1D" w14:textId="77777777" w:rsidR="009D3730" w:rsidRPr="0089570A" w:rsidRDefault="009D3730" w:rsidP="00803884">
            <w:pPr>
              <w:pStyle w:val="NoSpacing"/>
              <w:jc w:val="both"/>
              <w:rPr>
                <w:rFonts w:ascii="Times New Roman" w:hAnsi="Times New Roman" w:cs="Times New Roman"/>
                <w:noProof/>
                <w:sz w:val="24"/>
                <w:szCs w:val="24"/>
              </w:rPr>
            </w:pPr>
            <w:r w:rsidRPr="0089570A">
              <w:rPr>
                <w:rFonts w:ascii="Times New Roman" w:hAnsi="Times New Roman" w:cs="Times New Roman"/>
                <w:noProof/>
                <w:sz w:val="24"/>
                <w:szCs w:val="24"/>
              </w:rPr>
              <w:t>Laikydamasi savo strateginės vizijos bendradarbiauti su aukščiausio lygio pasauliniais investicijų valdytojais, diversifikuoti savo pasaulinę platformą ir teikti investavimo sprendimus klientams Kuveite, Gulf Capital Investment Company KSCC "InvestGB", Gulf Bank investicinis padalinys, užmezgė strateginę partnerystę su Arrow Global Group "Arrow Global", pirmaujančiu visos Europos investicijų valdytoju, kurio specializacija yra turtu užtikrintas privatus kreditas ir nekilnojamasis turtas.</w:t>
            </w:r>
          </w:p>
          <w:p w14:paraId="3BA7D4AF" w14:textId="21D05DED" w:rsidR="0076557C" w:rsidRPr="0089570A" w:rsidRDefault="0076557C" w:rsidP="00803884">
            <w:pPr>
              <w:pStyle w:val="NoSpacing"/>
              <w:jc w:val="both"/>
              <w:rPr>
                <w:rFonts w:ascii="Times New Roman" w:hAnsi="Times New Roman" w:cs="Times New Roman"/>
                <w:noProof/>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12BFE711" w14:textId="654D077B" w:rsidR="00803884" w:rsidRPr="0089570A" w:rsidRDefault="0094083F" w:rsidP="00803884">
            <w:pPr>
              <w:pStyle w:val="NoSpacing"/>
              <w:jc w:val="both"/>
              <w:rPr>
                <w:rStyle w:val="Hyperlink"/>
                <w:rFonts w:ascii="Times New Roman" w:hAnsi="Times New Roman" w:cs="Times New Roman"/>
                <w:noProof/>
                <w:kern w:val="36"/>
                <w:sz w:val="24"/>
                <w:szCs w:val="24"/>
                <w:lang w:eastAsia="en-AE"/>
              </w:rPr>
            </w:pPr>
            <w:r w:rsidRPr="0089570A">
              <w:rPr>
                <w:rFonts w:ascii="Times New Roman" w:hAnsi="Times New Roman" w:cs="Times New Roman"/>
                <w:noProof/>
                <w:color w:val="000000"/>
                <w:kern w:val="36"/>
                <w:sz w:val="24"/>
                <w:szCs w:val="24"/>
                <w:lang w:eastAsia="en-AE"/>
              </w:rPr>
              <w:fldChar w:fldCharType="begin"/>
            </w:r>
            <w:r w:rsidRPr="0089570A">
              <w:rPr>
                <w:rFonts w:ascii="Times New Roman" w:hAnsi="Times New Roman" w:cs="Times New Roman"/>
                <w:noProof/>
                <w:color w:val="000000"/>
                <w:kern w:val="36"/>
                <w:sz w:val="24"/>
                <w:szCs w:val="24"/>
                <w:lang w:eastAsia="en-AE"/>
              </w:rPr>
              <w:instrText>HYPERLINK "https://kuwaittimes.com/article/36098/business/investgb-enters-into-strategic-partnership-with-arrow-global/"</w:instrText>
            </w:r>
            <w:r w:rsidRPr="0089570A">
              <w:rPr>
                <w:rFonts w:ascii="Times New Roman" w:hAnsi="Times New Roman" w:cs="Times New Roman"/>
                <w:noProof/>
                <w:color w:val="000000"/>
                <w:kern w:val="36"/>
                <w:sz w:val="24"/>
                <w:szCs w:val="24"/>
                <w:lang w:eastAsia="en-AE"/>
              </w:rPr>
            </w:r>
            <w:r w:rsidRPr="0089570A">
              <w:rPr>
                <w:rFonts w:ascii="Times New Roman" w:hAnsi="Times New Roman" w:cs="Times New Roman"/>
                <w:noProof/>
                <w:color w:val="000000"/>
                <w:kern w:val="36"/>
                <w:sz w:val="24"/>
                <w:szCs w:val="24"/>
                <w:lang w:eastAsia="en-AE"/>
              </w:rPr>
              <w:fldChar w:fldCharType="separate"/>
            </w:r>
            <w:r w:rsidR="00803884" w:rsidRPr="0089570A">
              <w:rPr>
                <w:rStyle w:val="Hyperlink"/>
                <w:rFonts w:ascii="Times New Roman" w:hAnsi="Times New Roman" w:cs="Times New Roman"/>
                <w:noProof/>
                <w:kern w:val="36"/>
                <w:sz w:val="24"/>
                <w:szCs w:val="24"/>
                <w:lang w:eastAsia="en-AE"/>
              </w:rPr>
              <w:t>InvestGB enters into strategic partnership with Arrow Global</w:t>
            </w:r>
          </w:p>
          <w:p w14:paraId="30970FEC" w14:textId="2CF79255" w:rsidR="009D3730" w:rsidRPr="0089570A" w:rsidRDefault="00803884" w:rsidP="00803884">
            <w:pPr>
              <w:pStyle w:val="NoSpacing"/>
              <w:jc w:val="both"/>
              <w:rPr>
                <w:rFonts w:ascii="Times New Roman" w:hAnsi="Times New Roman" w:cs="Times New Roman"/>
                <w:noProof/>
                <w:sz w:val="24"/>
                <w:szCs w:val="24"/>
              </w:rPr>
            </w:pPr>
            <w:r w:rsidRPr="0089570A">
              <w:rPr>
                <w:rStyle w:val="Hyperlink"/>
                <w:rFonts w:ascii="Times New Roman" w:hAnsi="Times New Roman" w:cs="Times New Roman"/>
                <w:noProof/>
                <w:sz w:val="24"/>
                <w:szCs w:val="24"/>
              </w:rPr>
              <w:t>(Kuwait Times)</w:t>
            </w:r>
            <w:r w:rsidR="0094083F" w:rsidRPr="0089570A">
              <w:rPr>
                <w:rFonts w:ascii="Times New Roman" w:hAnsi="Times New Roman" w:cs="Times New Roman"/>
                <w:noProof/>
                <w:color w:val="000000"/>
                <w:kern w:val="36"/>
                <w:sz w:val="24"/>
                <w:szCs w:val="24"/>
                <w:lang w:eastAsia="en-AE"/>
              </w:rPr>
              <w:fldChar w:fldCharType="end"/>
            </w: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2E4A9C1D" w14:textId="77777777" w:rsidR="009D3730" w:rsidRPr="0089570A" w:rsidRDefault="009D3730" w:rsidP="002A2CBB">
            <w:pPr>
              <w:rPr>
                <w:sz w:val="24"/>
                <w:szCs w:val="24"/>
              </w:rPr>
            </w:pPr>
          </w:p>
        </w:tc>
      </w:tr>
      <w:tr w:rsidR="003A093E" w:rsidRPr="0089570A" w14:paraId="0FD0AC3A" w14:textId="77777777" w:rsidTr="002A2CBB">
        <w:trPr>
          <w:trHeight w:val="234"/>
        </w:trPr>
        <w:tc>
          <w:tcPr>
            <w:tcW w:w="15736" w:type="dxa"/>
            <w:gridSpan w:val="4"/>
            <w:tcBorders>
              <w:bottom w:val="single" w:sz="4" w:space="0" w:color="auto"/>
            </w:tcBorders>
            <w:tcMar>
              <w:top w:w="29" w:type="dxa"/>
              <w:left w:w="115" w:type="dxa"/>
              <w:bottom w:w="29" w:type="dxa"/>
              <w:right w:w="115" w:type="dxa"/>
            </w:tcMar>
          </w:tcPr>
          <w:p w14:paraId="0279A58C" w14:textId="77777777" w:rsidR="003A093E" w:rsidRPr="0089570A" w:rsidRDefault="003A093E" w:rsidP="003A093E">
            <w:pPr>
              <w:spacing w:line="240" w:lineRule="auto"/>
              <w:rPr>
                <w:rFonts w:ascii="Times New Roman" w:hAnsi="Times New Roman"/>
                <w:b/>
                <w:sz w:val="24"/>
                <w:szCs w:val="24"/>
              </w:rPr>
            </w:pPr>
            <w:r w:rsidRPr="0089570A">
              <w:rPr>
                <w:rFonts w:ascii="Times New Roman" w:hAnsi="Times New Roman"/>
                <w:b/>
                <w:sz w:val="24"/>
                <w:szCs w:val="24"/>
              </w:rPr>
              <w:lastRenderedPageBreak/>
              <w:t>BENDRA EKONOMINĖ INFORMACIJA</w:t>
            </w:r>
          </w:p>
        </w:tc>
      </w:tr>
      <w:tr w:rsidR="00345CDB" w:rsidRPr="0089570A" w14:paraId="5BB6323B" w14:textId="77777777" w:rsidTr="002A2CBB">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65B8780F" w14:textId="27861CD7" w:rsidR="00345CDB" w:rsidRPr="0089570A" w:rsidRDefault="00345CDB" w:rsidP="003A093E">
            <w:pPr>
              <w:rPr>
                <w:sz w:val="24"/>
                <w:szCs w:val="24"/>
                <w:lang w:val="en-US"/>
              </w:rPr>
            </w:pPr>
            <w:r w:rsidRPr="0089570A">
              <w:rPr>
                <w:sz w:val="24"/>
                <w:szCs w:val="24"/>
                <w:lang w:val="en-US"/>
              </w:rPr>
              <w:t>2025 11 03</w:t>
            </w:r>
          </w:p>
        </w:tc>
        <w:tc>
          <w:tcPr>
            <w:tcW w:w="9979" w:type="dxa"/>
            <w:tcBorders>
              <w:top w:val="single" w:sz="4" w:space="0" w:color="auto"/>
              <w:bottom w:val="single" w:sz="4" w:space="0" w:color="auto"/>
            </w:tcBorders>
            <w:tcMar>
              <w:top w:w="29" w:type="dxa"/>
              <w:left w:w="115" w:type="dxa"/>
              <w:bottom w:w="29" w:type="dxa"/>
              <w:right w:w="115" w:type="dxa"/>
            </w:tcMar>
          </w:tcPr>
          <w:p w14:paraId="411B0A9E" w14:textId="77777777" w:rsidR="00345CDB" w:rsidRPr="0089570A" w:rsidRDefault="00345CDB" w:rsidP="00047D8B">
            <w:pPr>
              <w:pStyle w:val="NoSpacing"/>
              <w:jc w:val="both"/>
              <w:rPr>
                <w:rFonts w:ascii="Times New Roman" w:hAnsi="Times New Roman" w:cs="Times New Roman"/>
                <w:sz w:val="24"/>
                <w:szCs w:val="24"/>
                <w:shd w:val="clear" w:color="auto" w:fill="FFFFFF"/>
              </w:rPr>
            </w:pPr>
            <w:r w:rsidRPr="0089570A">
              <w:rPr>
                <w:rFonts w:ascii="Times New Roman" w:hAnsi="Times New Roman" w:cs="Times New Roman"/>
                <w:sz w:val="24"/>
                <w:szCs w:val="24"/>
                <w:shd w:val="clear" w:color="auto" w:fill="FFFFFF"/>
              </w:rPr>
              <w:t xml:space="preserve">Preliminarūs oficialūs skaičiavimai rodo, kad 2025 m. antrąjį ketvirtį </w:t>
            </w:r>
            <w:r w:rsidR="00452321" w:rsidRPr="0089570A">
              <w:rPr>
                <w:rFonts w:ascii="Times New Roman" w:hAnsi="Times New Roman" w:cs="Times New Roman"/>
                <w:sz w:val="24"/>
                <w:szCs w:val="24"/>
                <w:shd w:val="clear" w:color="auto" w:fill="FFFFFF"/>
              </w:rPr>
              <w:t xml:space="preserve">Kuveito </w:t>
            </w:r>
            <w:r w:rsidRPr="0089570A">
              <w:rPr>
                <w:rFonts w:ascii="Times New Roman" w:hAnsi="Times New Roman" w:cs="Times New Roman"/>
                <w:sz w:val="24"/>
                <w:szCs w:val="24"/>
                <w:shd w:val="clear" w:color="auto" w:fill="FFFFFF"/>
              </w:rPr>
              <w:t>BVP augo antrą ketvirtį iš eilės, o tai padėjo naftos sektoriaus plėtr</w:t>
            </w:r>
            <w:r w:rsidR="005B35CC" w:rsidRPr="0089570A">
              <w:rPr>
                <w:rFonts w:ascii="Times New Roman" w:hAnsi="Times New Roman" w:cs="Times New Roman"/>
                <w:sz w:val="24"/>
                <w:szCs w:val="24"/>
                <w:shd w:val="clear" w:color="auto" w:fill="FFFFFF"/>
              </w:rPr>
              <w:t>a</w:t>
            </w:r>
            <w:r w:rsidRPr="0089570A">
              <w:rPr>
                <w:rFonts w:ascii="Times New Roman" w:hAnsi="Times New Roman" w:cs="Times New Roman"/>
                <w:sz w:val="24"/>
                <w:szCs w:val="24"/>
                <w:shd w:val="clear" w:color="auto" w:fill="FFFFFF"/>
              </w:rPr>
              <w:t xml:space="preserve"> ir spartesnis ne naftos ekonomikos augimas. Naftos BVP padidėjo nežymiai, pirmą kartą per daugiau nei dvejus metus, nes naftos gavyba padidėjo kartu su OPEC-8 savanorišku gavybos mažinimu. Tuo tarpu ne naftos veiklą paskatino pagerėjimas statybos, telekomunikacijų ir nekilnojamojo turto sektoriuose. </w:t>
            </w:r>
          </w:p>
          <w:p w14:paraId="70E2D4E0" w14:textId="58DEF512" w:rsidR="00047D8B" w:rsidRPr="0089570A" w:rsidRDefault="00047D8B" w:rsidP="00047D8B">
            <w:pPr>
              <w:pStyle w:val="NoSpacing"/>
              <w:jc w:val="both"/>
              <w:rPr>
                <w:rFonts w:ascii="Times New Roman" w:hAnsi="Times New Roman" w:cs="Times New Roman"/>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15D5E426" w14:textId="6BE70FD5" w:rsidR="001562EF" w:rsidRPr="0089570A" w:rsidRDefault="00A103FA" w:rsidP="001562EF">
            <w:pPr>
              <w:pStyle w:val="NoSpacing"/>
              <w:jc w:val="both"/>
              <w:rPr>
                <w:rStyle w:val="Hyperlink"/>
                <w:rFonts w:ascii="Times New Roman" w:hAnsi="Times New Roman" w:cs="Times New Roman"/>
                <w:kern w:val="36"/>
                <w:sz w:val="24"/>
                <w:szCs w:val="24"/>
                <w:lang w:val="en-AE" w:eastAsia="en-AE"/>
              </w:rPr>
            </w:pPr>
            <w:r w:rsidRPr="0089570A">
              <w:rPr>
                <w:rFonts w:ascii="Times New Roman" w:hAnsi="Times New Roman" w:cs="Times New Roman"/>
                <w:color w:val="000000"/>
                <w:kern w:val="36"/>
                <w:sz w:val="24"/>
                <w:szCs w:val="24"/>
                <w:lang w:val="en-AE" w:eastAsia="en-AE"/>
              </w:rPr>
              <w:fldChar w:fldCharType="begin"/>
            </w:r>
            <w:r w:rsidRPr="0089570A">
              <w:rPr>
                <w:rFonts w:ascii="Times New Roman" w:hAnsi="Times New Roman" w:cs="Times New Roman"/>
                <w:color w:val="000000"/>
                <w:kern w:val="36"/>
                <w:sz w:val="24"/>
                <w:szCs w:val="24"/>
                <w:lang w:val="en-AE" w:eastAsia="en-AE"/>
              </w:rPr>
              <w:instrText>HYPERLINK "https://kuwaittimes.com/article/35266/business/kuwaits-gdp-growth-accelerates-in-q2-on-oil-and-non-oil-sector-gains/"</w:instrText>
            </w:r>
            <w:r w:rsidRPr="0089570A">
              <w:rPr>
                <w:rFonts w:ascii="Times New Roman" w:hAnsi="Times New Roman" w:cs="Times New Roman"/>
                <w:color w:val="000000"/>
                <w:kern w:val="36"/>
                <w:sz w:val="24"/>
                <w:szCs w:val="24"/>
                <w:lang w:val="en-AE" w:eastAsia="en-AE"/>
              </w:rPr>
            </w:r>
            <w:r w:rsidRPr="0089570A">
              <w:rPr>
                <w:rFonts w:ascii="Times New Roman" w:hAnsi="Times New Roman" w:cs="Times New Roman"/>
                <w:color w:val="000000"/>
                <w:kern w:val="36"/>
                <w:sz w:val="24"/>
                <w:szCs w:val="24"/>
                <w:lang w:val="en-AE" w:eastAsia="en-AE"/>
              </w:rPr>
              <w:fldChar w:fldCharType="separate"/>
            </w:r>
            <w:r w:rsidR="001562EF" w:rsidRPr="0089570A">
              <w:rPr>
                <w:rStyle w:val="Hyperlink"/>
                <w:rFonts w:ascii="Times New Roman" w:hAnsi="Times New Roman" w:cs="Times New Roman"/>
                <w:kern w:val="36"/>
                <w:sz w:val="24"/>
                <w:szCs w:val="24"/>
                <w:lang w:val="en-AE" w:eastAsia="en-AE"/>
              </w:rPr>
              <w:t>Kuwait’s GDP growth accelerates in Q2 on oil and non-oil sector gains</w:t>
            </w:r>
          </w:p>
          <w:p w14:paraId="490D9820" w14:textId="070677D5" w:rsidR="00345CDB" w:rsidRPr="0089570A" w:rsidRDefault="001562EF" w:rsidP="001562EF">
            <w:pPr>
              <w:pStyle w:val="NoSpacing"/>
              <w:jc w:val="both"/>
              <w:rPr>
                <w:rFonts w:ascii="Times New Roman" w:hAnsi="Times New Roman" w:cs="Times New Roman"/>
                <w:color w:val="000000"/>
                <w:kern w:val="36"/>
                <w:sz w:val="24"/>
                <w:szCs w:val="24"/>
                <w:lang w:val="en-AE" w:eastAsia="en-AE"/>
              </w:rPr>
            </w:pPr>
            <w:r w:rsidRPr="0089570A">
              <w:rPr>
                <w:rStyle w:val="Hyperlink"/>
                <w:rFonts w:ascii="Times New Roman" w:hAnsi="Times New Roman" w:cs="Times New Roman"/>
                <w:kern w:val="36"/>
                <w:sz w:val="24"/>
                <w:szCs w:val="24"/>
                <w:lang w:val="en-AE" w:eastAsia="en-AE"/>
              </w:rPr>
              <w:t>(Kuwait Times)</w:t>
            </w:r>
            <w:r w:rsidR="00A103FA" w:rsidRPr="0089570A">
              <w:rPr>
                <w:rFonts w:ascii="Times New Roman" w:hAnsi="Times New Roman" w:cs="Times New Roman"/>
                <w:color w:val="000000"/>
                <w:kern w:val="36"/>
                <w:sz w:val="24"/>
                <w:szCs w:val="24"/>
                <w:lang w:val="en-AE" w:eastAsia="en-AE"/>
              </w:rPr>
              <w:fldChar w:fldCharType="end"/>
            </w: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2991DC1E" w14:textId="77777777" w:rsidR="00345CDB" w:rsidRPr="0089570A" w:rsidRDefault="00345CDB" w:rsidP="003A093E">
            <w:pPr>
              <w:rPr>
                <w:sz w:val="24"/>
                <w:szCs w:val="24"/>
              </w:rPr>
            </w:pPr>
          </w:p>
        </w:tc>
      </w:tr>
      <w:tr w:rsidR="00A60B4D" w:rsidRPr="0089570A" w14:paraId="68C375E6" w14:textId="77777777" w:rsidTr="002A2CBB">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64187608" w14:textId="3E3162FD" w:rsidR="00A60B4D" w:rsidRPr="0089570A" w:rsidRDefault="001A327B" w:rsidP="003A093E">
            <w:pPr>
              <w:rPr>
                <w:sz w:val="24"/>
                <w:szCs w:val="24"/>
                <w:lang w:val="en-US"/>
              </w:rPr>
            </w:pPr>
            <w:r w:rsidRPr="0089570A">
              <w:rPr>
                <w:sz w:val="24"/>
                <w:szCs w:val="24"/>
                <w:lang w:val="en-US"/>
              </w:rPr>
              <w:t>2025 11 12</w:t>
            </w:r>
          </w:p>
        </w:tc>
        <w:tc>
          <w:tcPr>
            <w:tcW w:w="9979" w:type="dxa"/>
            <w:tcBorders>
              <w:top w:val="single" w:sz="4" w:space="0" w:color="auto"/>
              <w:bottom w:val="single" w:sz="4" w:space="0" w:color="auto"/>
            </w:tcBorders>
            <w:tcMar>
              <w:top w:w="29" w:type="dxa"/>
              <w:left w:w="115" w:type="dxa"/>
              <w:bottom w:w="29" w:type="dxa"/>
              <w:right w:w="115" w:type="dxa"/>
            </w:tcMar>
          </w:tcPr>
          <w:p w14:paraId="07AF4F11" w14:textId="79414A3B" w:rsidR="001A327B" w:rsidRPr="0089570A" w:rsidRDefault="00BC6C84" w:rsidP="001A327B">
            <w:pPr>
              <w:pStyle w:val="NoSpacing"/>
              <w:jc w:val="both"/>
              <w:rPr>
                <w:rFonts w:ascii="Times New Roman" w:hAnsi="Times New Roman" w:cs="Times New Roman"/>
                <w:sz w:val="24"/>
                <w:szCs w:val="24"/>
              </w:rPr>
            </w:pPr>
            <w:r w:rsidRPr="0089570A">
              <w:rPr>
                <w:rFonts w:ascii="Times New Roman" w:hAnsi="Times New Roman" w:cs="Times New Roman"/>
                <w:sz w:val="24"/>
                <w:szCs w:val="24"/>
              </w:rPr>
              <w:t xml:space="preserve">2025 m. lapkričio 11 d. Kuveite vykusiame aukšto lygio seminare </w:t>
            </w:r>
            <w:r w:rsidR="00276071" w:rsidRPr="0089570A">
              <w:rPr>
                <w:rFonts w:ascii="Times New Roman" w:hAnsi="Times New Roman" w:cs="Times New Roman"/>
                <w:sz w:val="24"/>
                <w:szCs w:val="24"/>
              </w:rPr>
              <w:t>ekspertai pabrėžė, kad a</w:t>
            </w:r>
            <w:r w:rsidR="001A327B" w:rsidRPr="0089570A">
              <w:rPr>
                <w:rFonts w:ascii="Times New Roman" w:hAnsi="Times New Roman" w:cs="Times New Roman"/>
                <w:sz w:val="24"/>
                <w:szCs w:val="24"/>
              </w:rPr>
              <w:t>rabų ekonomikos turi imtis institucinių reformų, kad išlaikytų atsparumą ir skatintų augimą didėjant geopolitinei įtampai ir pasauliniam ekonominiam neapibrėžtumui</w:t>
            </w:r>
            <w:r w:rsidR="00276071" w:rsidRPr="0089570A">
              <w:rPr>
                <w:rFonts w:ascii="Times New Roman" w:hAnsi="Times New Roman" w:cs="Times New Roman"/>
                <w:sz w:val="24"/>
                <w:szCs w:val="24"/>
              </w:rPr>
              <w:t>.</w:t>
            </w:r>
          </w:p>
          <w:p w14:paraId="4F52E5FC" w14:textId="77777777" w:rsidR="00A60B4D" w:rsidRPr="0089570A" w:rsidRDefault="001A327B" w:rsidP="007305AD">
            <w:pPr>
              <w:pStyle w:val="NoSpacing"/>
              <w:jc w:val="both"/>
              <w:rPr>
                <w:rFonts w:ascii="Times New Roman" w:hAnsi="Times New Roman" w:cs="Times New Roman"/>
                <w:sz w:val="24"/>
                <w:szCs w:val="24"/>
              </w:rPr>
            </w:pPr>
            <w:r w:rsidRPr="0089570A">
              <w:rPr>
                <w:rFonts w:ascii="Times New Roman" w:hAnsi="Times New Roman" w:cs="Times New Roman"/>
                <w:sz w:val="24"/>
                <w:szCs w:val="24"/>
              </w:rPr>
              <w:t>Seminarą, pavadintą "Arabų pasaulio augimo ir vystymosi institucijos", kartu organizavo TVF</w:t>
            </w:r>
            <w:r w:rsidR="007F0958" w:rsidRPr="0089570A">
              <w:rPr>
                <w:rFonts w:ascii="Times New Roman" w:hAnsi="Times New Roman" w:cs="Times New Roman"/>
                <w:sz w:val="24"/>
                <w:szCs w:val="24"/>
              </w:rPr>
              <w:t xml:space="preserve"> ir</w:t>
            </w:r>
            <w:r w:rsidRPr="0089570A">
              <w:rPr>
                <w:rFonts w:ascii="Times New Roman" w:hAnsi="Times New Roman" w:cs="Times New Roman"/>
                <w:sz w:val="24"/>
                <w:szCs w:val="24"/>
              </w:rPr>
              <w:t xml:space="preserve"> Artimųjų Rytų ekonomikos ir finansų centras (TVF-CEF) ir Kuveito investicijų institucija (KIA). </w:t>
            </w:r>
          </w:p>
          <w:p w14:paraId="1974EF65" w14:textId="4996B2AA" w:rsidR="007305AD" w:rsidRPr="0089570A" w:rsidRDefault="007305AD" w:rsidP="007305AD">
            <w:pPr>
              <w:pStyle w:val="NoSpacing"/>
              <w:jc w:val="both"/>
              <w:rPr>
                <w:rFonts w:ascii="Times New Roman" w:hAnsi="Times New Roman" w:cs="Times New Roman"/>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40B59571" w14:textId="2BC3BED7" w:rsidR="001A327B" w:rsidRPr="0089570A" w:rsidRDefault="00347782" w:rsidP="001A327B">
            <w:pPr>
              <w:pStyle w:val="NoSpacing"/>
              <w:jc w:val="both"/>
              <w:rPr>
                <w:rStyle w:val="Hyperlink"/>
                <w:rFonts w:ascii="Times New Roman" w:hAnsi="Times New Roman" w:cs="Times New Roman"/>
                <w:kern w:val="36"/>
                <w:sz w:val="24"/>
                <w:szCs w:val="24"/>
                <w:lang w:val="en-AE" w:eastAsia="en-AE"/>
              </w:rPr>
            </w:pPr>
            <w:r w:rsidRPr="0089570A">
              <w:rPr>
                <w:rFonts w:ascii="Times New Roman" w:hAnsi="Times New Roman" w:cs="Times New Roman"/>
                <w:color w:val="000000"/>
                <w:kern w:val="36"/>
                <w:sz w:val="24"/>
                <w:szCs w:val="24"/>
                <w:lang w:val="en-AE" w:eastAsia="en-AE"/>
              </w:rPr>
              <w:fldChar w:fldCharType="begin"/>
            </w:r>
            <w:r w:rsidRPr="0089570A">
              <w:rPr>
                <w:rFonts w:ascii="Times New Roman" w:hAnsi="Times New Roman" w:cs="Times New Roman"/>
                <w:color w:val="000000"/>
                <w:kern w:val="36"/>
                <w:sz w:val="24"/>
                <w:szCs w:val="24"/>
                <w:lang w:val="en-AE" w:eastAsia="en-AE"/>
              </w:rPr>
              <w:instrText>HYPERLINK "https://kuwaittimes.com/article/35648/business/bold-institutional-reforms-can-drive-inclusive-growth-in-arab-economies/"</w:instrText>
            </w:r>
            <w:r w:rsidRPr="0089570A">
              <w:rPr>
                <w:rFonts w:ascii="Times New Roman" w:hAnsi="Times New Roman" w:cs="Times New Roman"/>
                <w:color w:val="000000"/>
                <w:kern w:val="36"/>
                <w:sz w:val="24"/>
                <w:szCs w:val="24"/>
                <w:lang w:val="en-AE" w:eastAsia="en-AE"/>
              </w:rPr>
            </w:r>
            <w:r w:rsidRPr="0089570A">
              <w:rPr>
                <w:rFonts w:ascii="Times New Roman" w:hAnsi="Times New Roman" w:cs="Times New Roman"/>
                <w:color w:val="000000"/>
                <w:kern w:val="36"/>
                <w:sz w:val="24"/>
                <w:szCs w:val="24"/>
                <w:lang w:val="en-AE" w:eastAsia="en-AE"/>
              </w:rPr>
              <w:fldChar w:fldCharType="separate"/>
            </w:r>
            <w:r w:rsidR="001A327B" w:rsidRPr="0089570A">
              <w:rPr>
                <w:rStyle w:val="Hyperlink"/>
                <w:rFonts w:ascii="Times New Roman" w:hAnsi="Times New Roman" w:cs="Times New Roman"/>
                <w:kern w:val="36"/>
                <w:sz w:val="24"/>
                <w:szCs w:val="24"/>
                <w:lang w:val="en-AE" w:eastAsia="en-AE"/>
              </w:rPr>
              <w:t>Bold institutional reforms can drive inclusive growth in Arab economies</w:t>
            </w:r>
          </w:p>
          <w:p w14:paraId="3610AB0B" w14:textId="77CB480C" w:rsidR="00A60B4D" w:rsidRPr="0089570A" w:rsidRDefault="001A327B" w:rsidP="001A327B">
            <w:pPr>
              <w:pStyle w:val="NoSpacing"/>
              <w:jc w:val="both"/>
              <w:rPr>
                <w:rFonts w:ascii="Times New Roman" w:hAnsi="Times New Roman" w:cs="Times New Roman"/>
                <w:color w:val="000000"/>
                <w:kern w:val="36"/>
                <w:sz w:val="24"/>
                <w:szCs w:val="24"/>
                <w:lang w:val="en-AE" w:eastAsia="en-AE"/>
              </w:rPr>
            </w:pPr>
            <w:r w:rsidRPr="0089570A">
              <w:rPr>
                <w:rStyle w:val="Hyperlink"/>
                <w:rFonts w:ascii="Times New Roman" w:hAnsi="Times New Roman" w:cs="Times New Roman"/>
                <w:kern w:val="36"/>
                <w:sz w:val="24"/>
                <w:szCs w:val="24"/>
                <w:lang w:val="en-AE" w:eastAsia="en-AE"/>
              </w:rPr>
              <w:t>(Kuwait Times)</w:t>
            </w:r>
            <w:r w:rsidR="00347782" w:rsidRPr="0089570A">
              <w:rPr>
                <w:rFonts w:ascii="Times New Roman" w:hAnsi="Times New Roman" w:cs="Times New Roman"/>
                <w:color w:val="000000"/>
                <w:kern w:val="36"/>
                <w:sz w:val="24"/>
                <w:szCs w:val="24"/>
                <w:lang w:val="en-AE" w:eastAsia="en-AE"/>
              </w:rPr>
              <w:fldChar w:fldCharType="end"/>
            </w: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387E8510" w14:textId="77777777" w:rsidR="00A60B4D" w:rsidRPr="0089570A" w:rsidRDefault="00A60B4D" w:rsidP="003A093E">
            <w:pPr>
              <w:rPr>
                <w:sz w:val="24"/>
                <w:szCs w:val="24"/>
              </w:rPr>
            </w:pPr>
          </w:p>
        </w:tc>
      </w:tr>
      <w:tr w:rsidR="00C94516" w:rsidRPr="0089570A" w14:paraId="382B7C74" w14:textId="77777777" w:rsidTr="002A2CBB">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2C8AD86B" w14:textId="231086D8" w:rsidR="00C94516" w:rsidRPr="0089570A" w:rsidRDefault="00C94516" w:rsidP="003A093E">
            <w:pPr>
              <w:rPr>
                <w:sz w:val="24"/>
                <w:szCs w:val="24"/>
                <w:lang w:val="en-US"/>
              </w:rPr>
            </w:pPr>
            <w:r w:rsidRPr="0089570A">
              <w:rPr>
                <w:sz w:val="24"/>
                <w:szCs w:val="24"/>
                <w:lang w:val="en-US"/>
              </w:rPr>
              <w:t xml:space="preserve">2025 11 </w:t>
            </w:r>
            <w:r w:rsidR="00A50507" w:rsidRPr="0089570A">
              <w:rPr>
                <w:sz w:val="24"/>
                <w:szCs w:val="24"/>
                <w:lang w:val="en-US"/>
              </w:rPr>
              <w:t>20</w:t>
            </w:r>
          </w:p>
        </w:tc>
        <w:tc>
          <w:tcPr>
            <w:tcW w:w="9979" w:type="dxa"/>
            <w:tcBorders>
              <w:top w:val="single" w:sz="4" w:space="0" w:color="auto"/>
              <w:bottom w:val="single" w:sz="4" w:space="0" w:color="auto"/>
            </w:tcBorders>
            <w:tcMar>
              <w:top w:w="29" w:type="dxa"/>
              <w:left w:w="115" w:type="dxa"/>
              <w:bottom w:w="29" w:type="dxa"/>
              <w:right w:w="115" w:type="dxa"/>
            </w:tcMar>
          </w:tcPr>
          <w:p w14:paraId="743605B3" w14:textId="77777777" w:rsidR="006167A7" w:rsidRPr="0089570A" w:rsidRDefault="006167A7" w:rsidP="006167A7">
            <w:pPr>
              <w:pStyle w:val="NoSpacing"/>
              <w:jc w:val="both"/>
              <w:rPr>
                <w:rFonts w:ascii="Times New Roman" w:hAnsi="Times New Roman" w:cs="Times New Roman"/>
                <w:sz w:val="24"/>
                <w:szCs w:val="24"/>
              </w:rPr>
            </w:pPr>
            <w:r w:rsidRPr="0089570A">
              <w:rPr>
                <w:rFonts w:ascii="Times New Roman" w:hAnsi="Times New Roman" w:cs="Times New Roman"/>
                <w:sz w:val="24"/>
                <w:szCs w:val="24"/>
              </w:rPr>
              <w:t>Tikimasi, kad Kuveito ekonomika kitais metais augs dar labiau po to, kai pirmą kartą per dvejus metus tapo teigiamas H125 (+1,3% per metus) dėl didesnės naftos gavybos ir gerėjančio ne naftos sektoriaus aktyvumo (+2,5% per metus). Ne naftos sektorių palaikė pagerėjusios verslo nuotaikos, didėjančios investicinės išlaidos ir laisvesnė pinigų politika. Augantis verslo ir vyriausybės investicijų postūmis, akivaizdus 2025 m. su tvirtu įmonių skolinimu (6,1 % per metus rugsėjį), dviženkliu nekilnojamojo turto pardavimų augimu (28 % per metus per 2025 m.) ir didesnėmis pajamomis iš projektų.</w:t>
            </w:r>
          </w:p>
          <w:p w14:paraId="659D4D25" w14:textId="77777777" w:rsidR="00C94516" w:rsidRPr="0089570A" w:rsidRDefault="00C94516" w:rsidP="00F13F50">
            <w:pPr>
              <w:pStyle w:val="NoSpacing"/>
              <w:jc w:val="both"/>
              <w:rPr>
                <w:rFonts w:ascii="Times New Roman" w:hAnsi="Times New Roman" w:cs="Times New Roman"/>
                <w:noProof/>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32EEAD1E" w14:textId="33645208" w:rsidR="00F13F50" w:rsidRPr="0089570A" w:rsidRDefault="00801835" w:rsidP="00F13F50">
            <w:pPr>
              <w:pStyle w:val="NoSpacing"/>
              <w:jc w:val="both"/>
              <w:rPr>
                <w:rStyle w:val="Hyperlink"/>
                <w:rFonts w:ascii="Times New Roman" w:hAnsi="Times New Roman" w:cs="Times New Roman"/>
                <w:kern w:val="36"/>
                <w:sz w:val="24"/>
                <w:szCs w:val="24"/>
                <w:lang w:val="en-AE" w:eastAsia="en-AE"/>
              </w:rPr>
            </w:pPr>
            <w:r w:rsidRPr="0089570A">
              <w:rPr>
                <w:rFonts w:ascii="Times New Roman" w:hAnsi="Times New Roman" w:cs="Times New Roman"/>
                <w:color w:val="000000"/>
                <w:kern w:val="36"/>
                <w:sz w:val="24"/>
                <w:szCs w:val="24"/>
                <w:lang w:val="en-AE" w:eastAsia="en-AE"/>
              </w:rPr>
              <w:fldChar w:fldCharType="begin"/>
            </w:r>
            <w:r w:rsidRPr="0089570A">
              <w:rPr>
                <w:rFonts w:ascii="Times New Roman" w:hAnsi="Times New Roman" w:cs="Times New Roman"/>
                <w:color w:val="000000"/>
                <w:kern w:val="36"/>
                <w:sz w:val="24"/>
                <w:szCs w:val="24"/>
                <w:lang w:val="en-AE" w:eastAsia="en-AE"/>
              </w:rPr>
              <w:instrText>HYPERLINK "https://kuwaittimes.com/article/35994/business/kuwait-economy-to-pick-up-growth-momentum-in-2026/"</w:instrText>
            </w:r>
            <w:r w:rsidRPr="0089570A">
              <w:rPr>
                <w:rFonts w:ascii="Times New Roman" w:hAnsi="Times New Roman" w:cs="Times New Roman"/>
                <w:color w:val="000000"/>
                <w:kern w:val="36"/>
                <w:sz w:val="24"/>
                <w:szCs w:val="24"/>
                <w:lang w:val="en-AE" w:eastAsia="en-AE"/>
              </w:rPr>
            </w:r>
            <w:r w:rsidRPr="0089570A">
              <w:rPr>
                <w:rFonts w:ascii="Times New Roman" w:hAnsi="Times New Roman" w:cs="Times New Roman"/>
                <w:color w:val="000000"/>
                <w:kern w:val="36"/>
                <w:sz w:val="24"/>
                <w:szCs w:val="24"/>
                <w:lang w:val="en-AE" w:eastAsia="en-AE"/>
              </w:rPr>
              <w:fldChar w:fldCharType="separate"/>
            </w:r>
            <w:r w:rsidR="00F13F50" w:rsidRPr="0089570A">
              <w:rPr>
                <w:rStyle w:val="Hyperlink"/>
                <w:rFonts w:ascii="Times New Roman" w:hAnsi="Times New Roman" w:cs="Times New Roman"/>
                <w:kern w:val="36"/>
                <w:sz w:val="24"/>
                <w:szCs w:val="24"/>
                <w:lang w:val="en-AE" w:eastAsia="en-AE"/>
              </w:rPr>
              <w:t>Kuwait economy to pick up growth momentum in 2026</w:t>
            </w:r>
          </w:p>
          <w:p w14:paraId="5EA58132" w14:textId="6379D21C" w:rsidR="00C94516" w:rsidRPr="0089570A" w:rsidRDefault="00F13F50" w:rsidP="00F13F50">
            <w:pPr>
              <w:pStyle w:val="NoSpacing"/>
              <w:jc w:val="both"/>
              <w:rPr>
                <w:rFonts w:ascii="Times New Roman" w:hAnsi="Times New Roman" w:cs="Times New Roman"/>
                <w:color w:val="000000"/>
                <w:kern w:val="36"/>
                <w:sz w:val="24"/>
                <w:szCs w:val="24"/>
                <w:lang w:val="en-AE" w:eastAsia="en-AE"/>
              </w:rPr>
            </w:pPr>
            <w:r w:rsidRPr="0089570A">
              <w:rPr>
                <w:rStyle w:val="Hyperlink"/>
                <w:rFonts w:ascii="Times New Roman" w:hAnsi="Times New Roman" w:cs="Times New Roman"/>
                <w:kern w:val="36"/>
                <w:sz w:val="24"/>
                <w:szCs w:val="24"/>
                <w:lang w:val="en-AE" w:eastAsia="en-AE"/>
              </w:rPr>
              <w:t>(Kuwait Times)</w:t>
            </w:r>
            <w:r w:rsidR="00801835" w:rsidRPr="0089570A">
              <w:rPr>
                <w:rFonts w:ascii="Times New Roman" w:hAnsi="Times New Roman" w:cs="Times New Roman"/>
                <w:color w:val="000000"/>
                <w:kern w:val="36"/>
                <w:sz w:val="24"/>
                <w:szCs w:val="24"/>
                <w:lang w:val="en-AE" w:eastAsia="en-AE"/>
              </w:rPr>
              <w:fldChar w:fldCharType="end"/>
            </w: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0E5A4591" w14:textId="77777777" w:rsidR="00C94516" w:rsidRPr="0089570A" w:rsidRDefault="00C94516" w:rsidP="003A093E">
            <w:pPr>
              <w:rPr>
                <w:sz w:val="24"/>
                <w:szCs w:val="24"/>
              </w:rPr>
            </w:pPr>
          </w:p>
        </w:tc>
      </w:tr>
      <w:tr w:rsidR="00611B58" w:rsidRPr="0089570A" w14:paraId="64B5599A" w14:textId="77777777" w:rsidTr="002A2CBB">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504F3523" w14:textId="4D0DDC38" w:rsidR="00611B58" w:rsidRPr="0089570A" w:rsidRDefault="00611B58" w:rsidP="003A093E">
            <w:pPr>
              <w:rPr>
                <w:sz w:val="24"/>
                <w:szCs w:val="24"/>
                <w:lang w:val="en-US"/>
              </w:rPr>
            </w:pPr>
            <w:r w:rsidRPr="0089570A">
              <w:rPr>
                <w:sz w:val="24"/>
                <w:szCs w:val="24"/>
                <w:lang w:val="en-US"/>
              </w:rPr>
              <w:t>202</w:t>
            </w:r>
            <w:r w:rsidR="005A5E0A" w:rsidRPr="0089570A">
              <w:rPr>
                <w:sz w:val="24"/>
                <w:szCs w:val="24"/>
                <w:lang w:val="en-US"/>
              </w:rPr>
              <w:t>5 11 21</w:t>
            </w:r>
          </w:p>
        </w:tc>
        <w:tc>
          <w:tcPr>
            <w:tcW w:w="9979" w:type="dxa"/>
            <w:tcBorders>
              <w:top w:val="single" w:sz="4" w:space="0" w:color="auto"/>
              <w:bottom w:val="single" w:sz="4" w:space="0" w:color="auto"/>
            </w:tcBorders>
            <w:tcMar>
              <w:top w:w="29" w:type="dxa"/>
              <w:left w:w="115" w:type="dxa"/>
              <w:bottom w:w="29" w:type="dxa"/>
              <w:right w:w="115" w:type="dxa"/>
            </w:tcMar>
          </w:tcPr>
          <w:p w14:paraId="3E42DCF9" w14:textId="77777777" w:rsidR="00611B58" w:rsidRPr="0089570A" w:rsidRDefault="00611B58" w:rsidP="00192804">
            <w:pPr>
              <w:pStyle w:val="NoSpacing"/>
              <w:jc w:val="both"/>
              <w:rPr>
                <w:rFonts w:ascii="Times New Roman" w:hAnsi="Times New Roman" w:cs="Times New Roman"/>
                <w:noProof/>
                <w:sz w:val="24"/>
                <w:szCs w:val="24"/>
              </w:rPr>
            </w:pPr>
            <w:r w:rsidRPr="0089570A">
              <w:rPr>
                <w:rFonts w:ascii="Times New Roman" w:hAnsi="Times New Roman" w:cs="Times New Roman"/>
                <w:noProof/>
                <w:sz w:val="24"/>
                <w:szCs w:val="24"/>
              </w:rPr>
              <w:t>Tiki</w:t>
            </w:r>
            <w:r w:rsidR="00192804" w:rsidRPr="0089570A">
              <w:rPr>
                <w:rFonts w:ascii="Times New Roman" w:hAnsi="Times New Roman" w:cs="Times New Roman"/>
                <w:noProof/>
                <w:sz w:val="24"/>
                <w:szCs w:val="24"/>
              </w:rPr>
              <w:t>ntis</w:t>
            </w:r>
            <w:r w:rsidRPr="0089570A">
              <w:rPr>
                <w:rFonts w:ascii="Times New Roman" w:hAnsi="Times New Roman" w:cs="Times New Roman"/>
                <w:noProof/>
                <w:sz w:val="24"/>
                <w:szCs w:val="24"/>
              </w:rPr>
              <w:t>, kad Kuveito vyriausybė toliau įgyvendins fiskalinių ir ekonominių reformų paketą pagal Kuveito viziją 2035</w:t>
            </w:r>
            <w:r w:rsidR="00192804" w:rsidRPr="0089570A">
              <w:rPr>
                <w:rFonts w:ascii="Times New Roman" w:hAnsi="Times New Roman" w:cs="Times New Roman"/>
                <w:noProof/>
                <w:sz w:val="24"/>
                <w:szCs w:val="24"/>
              </w:rPr>
              <w:t xml:space="preserve">, buvo padidintas ilgalaikis ir trumpalaikis valstybės kredito reitingas nuo "A+/A-1" iki "AA-/A-1+". </w:t>
            </w:r>
            <w:r w:rsidRPr="0089570A">
              <w:rPr>
                <w:rFonts w:ascii="Times New Roman" w:hAnsi="Times New Roman" w:cs="Times New Roman"/>
                <w:noProof/>
                <w:sz w:val="24"/>
                <w:szCs w:val="24"/>
              </w:rPr>
              <w:t xml:space="preserve"> Šiose reformose daugiausia dėmesio skiriama ekonomikos diversifikavimui, infrastruktūros modernizavimui ir pajamų šaltinių įvairinimui, siekiant pagerinti fiskalinį tvarumą</w:t>
            </w:r>
          </w:p>
          <w:p w14:paraId="09B66AA4" w14:textId="661CF7CE" w:rsidR="00596A83" w:rsidRPr="0089570A" w:rsidRDefault="00596A83" w:rsidP="00192804">
            <w:pPr>
              <w:pStyle w:val="NoSpacing"/>
              <w:jc w:val="both"/>
              <w:rPr>
                <w:rFonts w:ascii="Times New Roman" w:hAnsi="Times New Roman" w:cs="Times New Roman"/>
                <w:noProof/>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3625D0C6" w14:textId="3C0F0052" w:rsidR="00611B58" w:rsidRPr="0089570A" w:rsidRDefault="005A5E0A" w:rsidP="002B1303">
            <w:pPr>
              <w:pStyle w:val="NoSpacing"/>
              <w:jc w:val="both"/>
              <w:rPr>
                <w:rFonts w:ascii="Times New Roman" w:hAnsi="Times New Roman" w:cs="Times New Roman"/>
                <w:noProof/>
                <w:color w:val="000000"/>
                <w:kern w:val="36"/>
                <w:sz w:val="24"/>
                <w:szCs w:val="24"/>
                <w:lang w:eastAsia="en-AE"/>
              </w:rPr>
            </w:pPr>
            <w:hyperlink r:id="rId28" w:history="1">
              <w:r w:rsidRPr="0089570A">
                <w:rPr>
                  <w:rStyle w:val="Hyperlink"/>
                  <w:rFonts w:ascii="Times New Roman" w:hAnsi="Times New Roman" w:cs="Times New Roman"/>
                  <w:noProof/>
                  <w:sz w:val="24"/>
                  <w:szCs w:val="24"/>
                </w:rPr>
                <w:t xml:space="preserve">Kuwait Upgraded To 'AA-/A-1+' On Reform Progress; Outlook Stable </w:t>
              </w:r>
              <w:r w:rsidR="002B1303" w:rsidRPr="0089570A">
                <w:rPr>
                  <w:rStyle w:val="Hyperlink"/>
                  <w:rFonts w:ascii="Times New Roman" w:hAnsi="Times New Roman" w:cs="Times New Roman"/>
                  <w:noProof/>
                  <w:sz w:val="24"/>
                  <w:szCs w:val="24"/>
                </w:rPr>
                <w:t>(Vbk. Gov)</w:t>
              </w:r>
            </w:hyperlink>
          </w:p>
        </w:tc>
        <w:tc>
          <w:tcPr>
            <w:tcW w:w="1559" w:type="dxa"/>
            <w:tcBorders>
              <w:top w:val="single" w:sz="4" w:space="0" w:color="auto"/>
              <w:bottom w:val="single" w:sz="4" w:space="0" w:color="auto"/>
            </w:tcBorders>
            <w:tcMar>
              <w:top w:w="29" w:type="dxa"/>
              <w:left w:w="115" w:type="dxa"/>
              <w:bottom w:w="29" w:type="dxa"/>
              <w:right w:w="115" w:type="dxa"/>
            </w:tcMar>
            <w:vAlign w:val="center"/>
          </w:tcPr>
          <w:p w14:paraId="63C7026F" w14:textId="77777777" w:rsidR="00611B58" w:rsidRPr="0089570A" w:rsidRDefault="00611B58" w:rsidP="003A093E">
            <w:pPr>
              <w:rPr>
                <w:sz w:val="24"/>
                <w:szCs w:val="24"/>
              </w:rPr>
            </w:pPr>
          </w:p>
        </w:tc>
      </w:tr>
      <w:tr w:rsidR="00A6700D" w:rsidRPr="0089570A" w14:paraId="28E67456" w14:textId="77777777" w:rsidTr="002A2CBB">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0E8AF639" w14:textId="25374C14" w:rsidR="00A6700D" w:rsidRPr="0089570A" w:rsidRDefault="00A6700D" w:rsidP="003A093E">
            <w:pPr>
              <w:rPr>
                <w:sz w:val="24"/>
                <w:szCs w:val="24"/>
                <w:lang w:val="en-US"/>
              </w:rPr>
            </w:pPr>
            <w:r w:rsidRPr="0089570A">
              <w:rPr>
                <w:sz w:val="24"/>
                <w:szCs w:val="24"/>
                <w:lang w:val="en-US"/>
              </w:rPr>
              <w:t>2025 11 23</w:t>
            </w:r>
          </w:p>
        </w:tc>
        <w:tc>
          <w:tcPr>
            <w:tcW w:w="9979" w:type="dxa"/>
            <w:tcBorders>
              <w:top w:val="single" w:sz="4" w:space="0" w:color="auto"/>
              <w:bottom w:val="single" w:sz="4" w:space="0" w:color="auto"/>
            </w:tcBorders>
            <w:tcMar>
              <w:top w:w="29" w:type="dxa"/>
              <w:left w:w="115" w:type="dxa"/>
              <w:bottom w:w="29" w:type="dxa"/>
              <w:right w:w="115" w:type="dxa"/>
            </w:tcMar>
          </w:tcPr>
          <w:p w14:paraId="43B3D1E6" w14:textId="77777777" w:rsidR="000C6C97" w:rsidRPr="0089570A" w:rsidRDefault="000C6C97" w:rsidP="00B53335">
            <w:pPr>
              <w:pStyle w:val="NoSpacing"/>
              <w:jc w:val="both"/>
              <w:rPr>
                <w:rFonts w:ascii="Times New Roman" w:hAnsi="Times New Roman" w:cs="Times New Roman"/>
                <w:noProof/>
                <w:sz w:val="24"/>
                <w:szCs w:val="24"/>
              </w:rPr>
            </w:pPr>
            <w:r w:rsidRPr="0089570A">
              <w:rPr>
                <w:rFonts w:ascii="Times New Roman" w:hAnsi="Times New Roman" w:cs="Times New Roman"/>
                <w:noProof/>
                <w:sz w:val="24"/>
                <w:szCs w:val="24"/>
              </w:rPr>
              <w:t>Įgyvendinant ambicingą viziją "Naujasis Kuveitas 2035", iš viso buvo pradėta įgyvendinti 18 strateginių projektų, kurių kiekvienas skirtas Kuveitui paversti dinamiška, inovacijomis grindžiama ir investicijoms palankia ekonomika.</w:t>
            </w:r>
          </w:p>
          <w:p w14:paraId="64883E77" w14:textId="336B6214" w:rsidR="000C6C97" w:rsidRPr="0089570A" w:rsidRDefault="000C6C97" w:rsidP="00B53335">
            <w:pPr>
              <w:pStyle w:val="NoSpacing"/>
              <w:jc w:val="both"/>
              <w:rPr>
                <w:rFonts w:ascii="Times New Roman" w:hAnsi="Times New Roman" w:cs="Times New Roman"/>
                <w:noProof/>
                <w:sz w:val="24"/>
                <w:szCs w:val="24"/>
              </w:rPr>
            </w:pPr>
            <w:r w:rsidRPr="0089570A">
              <w:rPr>
                <w:rFonts w:ascii="Times New Roman" w:hAnsi="Times New Roman" w:cs="Times New Roman"/>
                <w:noProof/>
                <w:sz w:val="24"/>
                <w:szCs w:val="24"/>
              </w:rPr>
              <w:lastRenderedPageBreak/>
              <w:t xml:space="preserve">Planu siekiama </w:t>
            </w:r>
            <w:r w:rsidR="00857BBC" w:rsidRPr="0089570A">
              <w:rPr>
                <w:rFonts w:ascii="Times New Roman" w:hAnsi="Times New Roman" w:cs="Times New Roman"/>
                <w:noProof/>
                <w:sz w:val="24"/>
                <w:szCs w:val="24"/>
              </w:rPr>
              <w:t>skatinti</w:t>
            </w:r>
            <w:r w:rsidRPr="0089570A">
              <w:rPr>
                <w:rFonts w:ascii="Times New Roman" w:hAnsi="Times New Roman" w:cs="Times New Roman"/>
                <w:noProof/>
                <w:sz w:val="24"/>
                <w:szCs w:val="24"/>
              </w:rPr>
              <w:t xml:space="preserve"> privatų sektorių, supaprastinti vyriausybės procedūras, skatinti sąžiningą konkurenciją ir integruoti pažangias technologijas visose srityse – padėti pamatus ateičiai pasirengusiai šaliai.</w:t>
            </w:r>
          </w:p>
          <w:p w14:paraId="041491C6" w14:textId="77777777" w:rsidR="00A6700D" w:rsidRPr="0089570A" w:rsidRDefault="00A6700D" w:rsidP="00F36936">
            <w:pPr>
              <w:pStyle w:val="NoSpacing"/>
              <w:jc w:val="both"/>
              <w:rPr>
                <w:rFonts w:ascii="Times New Roman" w:hAnsi="Times New Roman" w:cs="Times New Roman"/>
                <w:noProof/>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60F86036" w14:textId="27C62F1B" w:rsidR="0035762A" w:rsidRPr="0089570A" w:rsidRDefault="00B53335" w:rsidP="00B53335">
            <w:pPr>
              <w:pStyle w:val="NoSpacing"/>
              <w:jc w:val="both"/>
              <w:rPr>
                <w:rStyle w:val="Hyperlink"/>
                <w:rFonts w:ascii="Times New Roman" w:hAnsi="Times New Roman" w:cs="Times New Roman"/>
                <w:noProof/>
                <w:kern w:val="36"/>
                <w:sz w:val="24"/>
                <w:szCs w:val="24"/>
                <w:lang w:eastAsia="en-AE"/>
              </w:rPr>
            </w:pPr>
            <w:r w:rsidRPr="0089570A">
              <w:rPr>
                <w:rFonts w:ascii="Times New Roman" w:hAnsi="Times New Roman" w:cs="Times New Roman"/>
                <w:noProof/>
                <w:kern w:val="36"/>
                <w:sz w:val="24"/>
                <w:szCs w:val="24"/>
                <w:lang w:eastAsia="en-AE"/>
              </w:rPr>
              <w:lastRenderedPageBreak/>
              <w:fldChar w:fldCharType="begin"/>
            </w:r>
            <w:r w:rsidRPr="0089570A">
              <w:rPr>
                <w:rFonts w:ascii="Times New Roman" w:hAnsi="Times New Roman" w:cs="Times New Roman"/>
                <w:noProof/>
                <w:kern w:val="36"/>
                <w:sz w:val="24"/>
                <w:szCs w:val="24"/>
                <w:lang w:eastAsia="en-AE"/>
              </w:rPr>
              <w:instrText>HYPERLINK "https://timeskuwait.com/new-kuwait-2035-capital-market-and-food-safety-reforms-lead-the-way/"</w:instrText>
            </w:r>
            <w:r w:rsidRPr="0089570A">
              <w:rPr>
                <w:rFonts w:ascii="Times New Roman" w:hAnsi="Times New Roman" w:cs="Times New Roman"/>
                <w:noProof/>
                <w:kern w:val="36"/>
                <w:sz w:val="24"/>
                <w:szCs w:val="24"/>
                <w:lang w:eastAsia="en-AE"/>
              </w:rPr>
            </w:r>
            <w:r w:rsidRPr="0089570A">
              <w:rPr>
                <w:rFonts w:ascii="Times New Roman" w:hAnsi="Times New Roman" w:cs="Times New Roman"/>
                <w:noProof/>
                <w:kern w:val="36"/>
                <w:sz w:val="24"/>
                <w:szCs w:val="24"/>
                <w:lang w:eastAsia="en-AE"/>
              </w:rPr>
              <w:fldChar w:fldCharType="separate"/>
            </w:r>
            <w:r w:rsidR="0035762A" w:rsidRPr="0089570A">
              <w:rPr>
                <w:rStyle w:val="Hyperlink"/>
                <w:rFonts w:ascii="Times New Roman" w:hAnsi="Times New Roman" w:cs="Times New Roman"/>
                <w:noProof/>
                <w:kern w:val="36"/>
                <w:sz w:val="24"/>
                <w:szCs w:val="24"/>
                <w:lang w:eastAsia="en-AE"/>
              </w:rPr>
              <w:t>New Kuwait 2035: Capital Market and food safety reforms lead the way</w:t>
            </w:r>
          </w:p>
          <w:p w14:paraId="2428FAB9" w14:textId="5241E977" w:rsidR="00A6700D" w:rsidRPr="0089570A" w:rsidRDefault="0035762A" w:rsidP="00B53335">
            <w:pPr>
              <w:pStyle w:val="NoSpacing"/>
              <w:jc w:val="both"/>
              <w:rPr>
                <w:rFonts w:ascii="Times New Roman" w:hAnsi="Times New Roman" w:cs="Times New Roman"/>
                <w:noProof/>
                <w:sz w:val="24"/>
                <w:szCs w:val="24"/>
              </w:rPr>
            </w:pPr>
            <w:r w:rsidRPr="0089570A">
              <w:rPr>
                <w:rStyle w:val="Hyperlink"/>
                <w:rFonts w:ascii="Times New Roman" w:hAnsi="Times New Roman" w:cs="Times New Roman"/>
                <w:noProof/>
                <w:sz w:val="24"/>
                <w:szCs w:val="24"/>
              </w:rPr>
              <w:t>(Times Kuwait)</w:t>
            </w:r>
            <w:r w:rsidR="00B53335" w:rsidRPr="0089570A">
              <w:rPr>
                <w:rFonts w:ascii="Times New Roman" w:hAnsi="Times New Roman" w:cs="Times New Roman"/>
                <w:noProof/>
                <w:kern w:val="36"/>
                <w:sz w:val="24"/>
                <w:szCs w:val="24"/>
                <w:lang w:eastAsia="en-AE"/>
              </w:rPr>
              <w:fldChar w:fldCharType="end"/>
            </w: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532761F9" w14:textId="77777777" w:rsidR="00A6700D" w:rsidRPr="0089570A" w:rsidRDefault="00A6700D" w:rsidP="003A093E">
            <w:pPr>
              <w:rPr>
                <w:sz w:val="24"/>
                <w:szCs w:val="24"/>
              </w:rPr>
            </w:pPr>
          </w:p>
        </w:tc>
      </w:tr>
      <w:tr w:rsidR="003A093E" w:rsidRPr="0089570A" w14:paraId="78A5A79E" w14:textId="77777777" w:rsidTr="002A2CBB">
        <w:trPr>
          <w:trHeight w:val="216"/>
        </w:trPr>
        <w:tc>
          <w:tcPr>
            <w:tcW w:w="15736" w:type="dxa"/>
            <w:gridSpan w:val="4"/>
            <w:tcMar>
              <w:top w:w="29" w:type="dxa"/>
              <w:left w:w="115" w:type="dxa"/>
              <w:bottom w:w="29" w:type="dxa"/>
              <w:right w:w="115" w:type="dxa"/>
            </w:tcMar>
          </w:tcPr>
          <w:p w14:paraId="641AF13D" w14:textId="77777777" w:rsidR="003A093E" w:rsidRPr="0089570A" w:rsidRDefault="003A093E" w:rsidP="003A093E">
            <w:pPr>
              <w:spacing w:line="240" w:lineRule="auto"/>
              <w:rPr>
                <w:rFonts w:ascii="Times New Roman" w:hAnsi="Times New Roman"/>
                <w:b/>
                <w:sz w:val="24"/>
                <w:szCs w:val="24"/>
              </w:rPr>
            </w:pPr>
            <w:r w:rsidRPr="0089570A">
              <w:rPr>
                <w:rFonts w:ascii="Times New Roman" w:hAnsi="Times New Roman"/>
                <w:b/>
                <w:sz w:val="24"/>
                <w:szCs w:val="24"/>
              </w:rPr>
              <w:t>KITA EKONOMINIAM BENDRADARBIAVIMUI AKTUALI INFORMACIJA</w:t>
            </w:r>
          </w:p>
        </w:tc>
      </w:tr>
      <w:tr w:rsidR="0049250C" w:rsidRPr="0089570A" w14:paraId="479ADAFE" w14:textId="77777777" w:rsidTr="002A2CBB">
        <w:trPr>
          <w:trHeight w:val="385"/>
        </w:trPr>
        <w:tc>
          <w:tcPr>
            <w:tcW w:w="1579" w:type="dxa"/>
            <w:tcMar>
              <w:top w:w="29" w:type="dxa"/>
              <w:left w:w="115" w:type="dxa"/>
              <w:bottom w:w="29" w:type="dxa"/>
              <w:right w:w="115" w:type="dxa"/>
            </w:tcMar>
          </w:tcPr>
          <w:p w14:paraId="3E4920F7" w14:textId="1A1FFA9C" w:rsidR="0049250C" w:rsidRPr="0089570A" w:rsidRDefault="002E173C" w:rsidP="003A093E">
            <w:pPr>
              <w:rPr>
                <w:sz w:val="24"/>
                <w:szCs w:val="24"/>
              </w:rPr>
            </w:pPr>
            <w:r w:rsidRPr="0089570A">
              <w:rPr>
                <w:sz w:val="24"/>
                <w:szCs w:val="24"/>
              </w:rPr>
              <w:t>2025 11 06</w:t>
            </w:r>
          </w:p>
        </w:tc>
        <w:tc>
          <w:tcPr>
            <w:tcW w:w="9979" w:type="dxa"/>
            <w:tcMar>
              <w:top w:w="29" w:type="dxa"/>
              <w:left w:w="115" w:type="dxa"/>
              <w:bottom w:w="29" w:type="dxa"/>
              <w:right w:w="115" w:type="dxa"/>
            </w:tcMar>
          </w:tcPr>
          <w:p w14:paraId="306202F9" w14:textId="383AFE3D" w:rsidR="002E173C" w:rsidRPr="0089570A" w:rsidRDefault="002E173C" w:rsidP="00D244C6">
            <w:pPr>
              <w:pStyle w:val="NoSpacing"/>
              <w:jc w:val="both"/>
              <w:rPr>
                <w:rFonts w:ascii="Times New Roman" w:hAnsi="Times New Roman" w:cs="Times New Roman"/>
                <w:sz w:val="24"/>
                <w:szCs w:val="24"/>
              </w:rPr>
            </w:pPr>
            <w:r w:rsidRPr="0089570A">
              <w:rPr>
                <w:rFonts w:ascii="Times New Roman" w:hAnsi="Times New Roman" w:cs="Times New Roman"/>
                <w:sz w:val="24"/>
                <w:szCs w:val="24"/>
              </w:rPr>
              <w:t xml:space="preserve">Persijos įlankos ir Europos lyderiai </w:t>
            </w:r>
            <w:r w:rsidR="00934773" w:rsidRPr="0089570A">
              <w:rPr>
                <w:rFonts w:ascii="Times New Roman" w:hAnsi="Times New Roman" w:cs="Times New Roman"/>
                <w:sz w:val="24"/>
                <w:szCs w:val="24"/>
              </w:rPr>
              <w:t xml:space="preserve">Kuveite </w:t>
            </w:r>
            <w:r w:rsidRPr="0089570A">
              <w:rPr>
                <w:rFonts w:ascii="Times New Roman" w:hAnsi="Times New Roman" w:cs="Times New Roman"/>
                <w:sz w:val="24"/>
                <w:szCs w:val="24"/>
              </w:rPr>
              <w:t>susirinko į 9-ąjį ES ir Persijos įlankos bendradarbiavimo tarybos verslo forumą, kuriame ragino stiprinti prekybos ir investicijų partnerystę, kad būtų skatinamas augimas ir pasiekta bendra gerovė, didėjant pasauliniam ekonominiam neapibrėžtumui.</w:t>
            </w:r>
          </w:p>
          <w:p w14:paraId="16827BED" w14:textId="77777777" w:rsidR="0049250C" w:rsidRPr="0089570A" w:rsidRDefault="0049250C" w:rsidP="008F4ACE">
            <w:pPr>
              <w:pStyle w:val="NoSpacing"/>
              <w:jc w:val="both"/>
              <w:rPr>
                <w:rFonts w:ascii="Times New Roman" w:hAnsi="Times New Roman" w:cs="Times New Roman"/>
                <w:noProof/>
                <w:sz w:val="24"/>
                <w:szCs w:val="24"/>
              </w:rPr>
            </w:pPr>
          </w:p>
        </w:tc>
        <w:tc>
          <w:tcPr>
            <w:tcW w:w="2619" w:type="dxa"/>
            <w:tcMar>
              <w:top w:w="29" w:type="dxa"/>
              <w:left w:w="115" w:type="dxa"/>
              <w:bottom w:w="29" w:type="dxa"/>
              <w:right w:w="115" w:type="dxa"/>
            </w:tcMar>
          </w:tcPr>
          <w:p w14:paraId="72C24409" w14:textId="697EB5BC" w:rsidR="00D244C6" w:rsidRPr="0089570A" w:rsidRDefault="00A701A5" w:rsidP="00D244C6">
            <w:pPr>
              <w:pStyle w:val="NoSpacing"/>
              <w:jc w:val="both"/>
              <w:rPr>
                <w:rStyle w:val="Hyperlink"/>
                <w:rFonts w:ascii="Times New Roman" w:hAnsi="Times New Roman" w:cs="Times New Roman"/>
                <w:kern w:val="36"/>
                <w:sz w:val="24"/>
                <w:szCs w:val="24"/>
                <w:lang w:val="en-AE" w:eastAsia="en-AE"/>
              </w:rPr>
            </w:pPr>
            <w:r w:rsidRPr="0089570A">
              <w:rPr>
                <w:rFonts w:ascii="Times New Roman" w:hAnsi="Times New Roman" w:cs="Times New Roman"/>
                <w:color w:val="000000"/>
                <w:kern w:val="36"/>
                <w:sz w:val="24"/>
                <w:szCs w:val="24"/>
                <w:lang w:val="en-AE" w:eastAsia="en-AE"/>
              </w:rPr>
              <w:fldChar w:fldCharType="begin"/>
            </w:r>
            <w:r w:rsidRPr="0089570A">
              <w:rPr>
                <w:rFonts w:ascii="Times New Roman" w:hAnsi="Times New Roman" w:cs="Times New Roman"/>
                <w:color w:val="000000"/>
                <w:kern w:val="36"/>
                <w:sz w:val="24"/>
                <w:szCs w:val="24"/>
                <w:lang w:val="en-AE" w:eastAsia="en-AE"/>
              </w:rPr>
              <w:instrText>HYPERLINK "https://kuwaittimes.com/article/35426/kuwait/other-news/gcc-eu-leaders-push-for-stronger-trade-ties-at-9th-joint-business-forum/"</w:instrText>
            </w:r>
            <w:r w:rsidRPr="0089570A">
              <w:rPr>
                <w:rFonts w:ascii="Times New Roman" w:hAnsi="Times New Roman" w:cs="Times New Roman"/>
                <w:color w:val="000000"/>
                <w:kern w:val="36"/>
                <w:sz w:val="24"/>
                <w:szCs w:val="24"/>
                <w:lang w:val="en-AE" w:eastAsia="en-AE"/>
              </w:rPr>
            </w:r>
            <w:r w:rsidRPr="0089570A">
              <w:rPr>
                <w:rFonts w:ascii="Times New Roman" w:hAnsi="Times New Roman" w:cs="Times New Roman"/>
                <w:color w:val="000000"/>
                <w:kern w:val="36"/>
                <w:sz w:val="24"/>
                <w:szCs w:val="24"/>
                <w:lang w:val="en-AE" w:eastAsia="en-AE"/>
              </w:rPr>
              <w:fldChar w:fldCharType="separate"/>
            </w:r>
            <w:r w:rsidR="00D244C6" w:rsidRPr="0089570A">
              <w:rPr>
                <w:rStyle w:val="Hyperlink"/>
                <w:rFonts w:ascii="Times New Roman" w:hAnsi="Times New Roman" w:cs="Times New Roman"/>
                <w:kern w:val="36"/>
                <w:sz w:val="24"/>
                <w:szCs w:val="24"/>
                <w:lang w:val="en-AE" w:eastAsia="en-AE"/>
              </w:rPr>
              <w:t>GCC, EU leaders push for stronger trade ties at 9th joint Business Forum</w:t>
            </w:r>
          </w:p>
          <w:p w14:paraId="4AA08132" w14:textId="77777777" w:rsidR="0049250C" w:rsidRPr="0089570A" w:rsidRDefault="00D244C6" w:rsidP="00D244C6">
            <w:pPr>
              <w:pStyle w:val="NoSpacing"/>
              <w:jc w:val="both"/>
              <w:rPr>
                <w:rFonts w:ascii="Times New Roman" w:hAnsi="Times New Roman" w:cs="Times New Roman"/>
                <w:color w:val="000000"/>
                <w:kern w:val="36"/>
                <w:sz w:val="24"/>
                <w:szCs w:val="24"/>
                <w:lang w:val="en-AE" w:eastAsia="en-AE"/>
              </w:rPr>
            </w:pPr>
            <w:r w:rsidRPr="0089570A">
              <w:rPr>
                <w:rStyle w:val="Hyperlink"/>
                <w:rFonts w:ascii="Times New Roman" w:hAnsi="Times New Roman" w:cs="Times New Roman"/>
                <w:noProof/>
                <w:kern w:val="36"/>
                <w:sz w:val="24"/>
                <w:szCs w:val="24"/>
                <w:lang w:eastAsia="en-AE"/>
              </w:rPr>
              <w:t>(Kuwait Times)</w:t>
            </w:r>
            <w:r w:rsidR="00A701A5" w:rsidRPr="0089570A">
              <w:rPr>
                <w:rFonts w:ascii="Times New Roman" w:hAnsi="Times New Roman" w:cs="Times New Roman"/>
                <w:color w:val="000000"/>
                <w:kern w:val="36"/>
                <w:sz w:val="24"/>
                <w:szCs w:val="24"/>
                <w:lang w:val="en-AE" w:eastAsia="en-AE"/>
              </w:rPr>
              <w:fldChar w:fldCharType="end"/>
            </w:r>
          </w:p>
          <w:p w14:paraId="26D8DE8F" w14:textId="3C781EDD" w:rsidR="008F4ACE" w:rsidRPr="0089570A" w:rsidRDefault="008F4ACE" w:rsidP="00D244C6">
            <w:pPr>
              <w:pStyle w:val="NoSpacing"/>
              <w:jc w:val="both"/>
              <w:rPr>
                <w:rFonts w:ascii="Times New Roman" w:hAnsi="Times New Roman" w:cs="Times New Roman"/>
                <w:noProof/>
                <w:color w:val="000000"/>
                <w:kern w:val="36"/>
                <w:sz w:val="24"/>
                <w:szCs w:val="24"/>
                <w:lang w:eastAsia="en-AE"/>
              </w:rPr>
            </w:pPr>
          </w:p>
        </w:tc>
        <w:tc>
          <w:tcPr>
            <w:tcW w:w="1559" w:type="dxa"/>
            <w:tcMar>
              <w:top w:w="29" w:type="dxa"/>
              <w:left w:w="115" w:type="dxa"/>
              <w:bottom w:w="29" w:type="dxa"/>
              <w:right w:w="115" w:type="dxa"/>
            </w:tcMar>
            <w:vAlign w:val="center"/>
          </w:tcPr>
          <w:p w14:paraId="68DED4E9" w14:textId="77777777" w:rsidR="0049250C" w:rsidRPr="0089570A" w:rsidRDefault="0049250C" w:rsidP="003A093E">
            <w:pPr>
              <w:rPr>
                <w:sz w:val="24"/>
                <w:szCs w:val="24"/>
              </w:rPr>
            </w:pPr>
          </w:p>
        </w:tc>
      </w:tr>
      <w:tr w:rsidR="00CB10BB" w:rsidRPr="0089570A" w14:paraId="05824941" w14:textId="77777777" w:rsidTr="002A2CBB">
        <w:trPr>
          <w:trHeight w:val="385"/>
        </w:trPr>
        <w:tc>
          <w:tcPr>
            <w:tcW w:w="1579" w:type="dxa"/>
            <w:tcMar>
              <w:top w:w="29" w:type="dxa"/>
              <w:left w:w="115" w:type="dxa"/>
              <w:bottom w:w="29" w:type="dxa"/>
              <w:right w:w="115" w:type="dxa"/>
            </w:tcMar>
          </w:tcPr>
          <w:p w14:paraId="6EB41527" w14:textId="399D3B2B" w:rsidR="00CB10BB" w:rsidRPr="0089570A" w:rsidRDefault="00693220" w:rsidP="003A093E">
            <w:pPr>
              <w:rPr>
                <w:sz w:val="24"/>
                <w:szCs w:val="24"/>
              </w:rPr>
            </w:pPr>
            <w:r w:rsidRPr="0089570A">
              <w:rPr>
                <w:sz w:val="24"/>
                <w:szCs w:val="24"/>
              </w:rPr>
              <w:t>2025 11 07</w:t>
            </w:r>
          </w:p>
        </w:tc>
        <w:tc>
          <w:tcPr>
            <w:tcW w:w="9979" w:type="dxa"/>
            <w:tcMar>
              <w:top w:w="29" w:type="dxa"/>
              <w:left w:w="115" w:type="dxa"/>
              <w:bottom w:w="29" w:type="dxa"/>
              <w:right w:w="115" w:type="dxa"/>
            </w:tcMar>
          </w:tcPr>
          <w:p w14:paraId="7036EE42" w14:textId="6DE0EFA5" w:rsidR="00CB10BB" w:rsidRPr="0089570A" w:rsidRDefault="001D009B" w:rsidP="00621705">
            <w:pPr>
              <w:pStyle w:val="NoSpacing"/>
              <w:jc w:val="both"/>
              <w:rPr>
                <w:rFonts w:ascii="Times New Roman" w:hAnsi="Times New Roman" w:cs="Times New Roman"/>
                <w:noProof/>
                <w:sz w:val="24"/>
                <w:szCs w:val="24"/>
              </w:rPr>
            </w:pPr>
            <w:r w:rsidRPr="0089570A">
              <w:rPr>
                <w:rFonts w:ascii="Times New Roman" w:hAnsi="Times New Roman" w:cs="Times New Roman"/>
                <w:noProof/>
                <w:sz w:val="24"/>
                <w:szCs w:val="24"/>
              </w:rPr>
              <w:t xml:space="preserve">Kuveito </w:t>
            </w:r>
            <w:r w:rsidR="00CB10BB" w:rsidRPr="0089570A">
              <w:rPr>
                <w:rFonts w:ascii="Times New Roman" w:hAnsi="Times New Roman" w:cs="Times New Roman"/>
                <w:noProof/>
                <w:sz w:val="24"/>
                <w:szCs w:val="24"/>
              </w:rPr>
              <w:t>Ministras pirmininkas šeichas Ahmadas Al-Abdullah Al-Ahmadas Al-Sabah gyrė augančius Persijos įlankos bendradarbiavimo tarybos ir ES prekybos santykius, kurie dabar viršija 150 mlrd.</w:t>
            </w:r>
            <w:r w:rsidR="00FD08AF" w:rsidRPr="0089570A">
              <w:rPr>
                <w:rFonts w:ascii="Times New Roman" w:hAnsi="Times New Roman" w:cs="Times New Roman"/>
                <w:noProof/>
                <w:sz w:val="24"/>
                <w:szCs w:val="24"/>
              </w:rPr>
              <w:t xml:space="preserve"> EUR</w:t>
            </w:r>
            <w:r w:rsidR="004D23CB" w:rsidRPr="0089570A">
              <w:rPr>
                <w:rFonts w:ascii="Times New Roman" w:hAnsi="Times New Roman" w:cs="Times New Roman"/>
                <w:noProof/>
                <w:sz w:val="24"/>
                <w:szCs w:val="24"/>
              </w:rPr>
              <w:t>.</w:t>
            </w:r>
            <w:r w:rsidR="00CB10BB" w:rsidRPr="0089570A">
              <w:rPr>
                <w:rFonts w:ascii="Times New Roman" w:hAnsi="Times New Roman" w:cs="Times New Roman"/>
                <w:noProof/>
                <w:sz w:val="24"/>
                <w:szCs w:val="24"/>
              </w:rPr>
              <w:t xml:space="preserve"> Jis kalbėjo 9-ajame ES ir Persijos įlankos bendradarbiavimo tarybos verslo forume kurio tema "Kartu bendrai gerovei". Premjeras dar kartą patvirtino Kuveito įsipareigojimą, vadovaudamasis Naujojo Kuveito 2035 m. vizija, skatinti taiką, tarptautinį bendradarbiavimą ir darnų vystymąsi.</w:t>
            </w:r>
          </w:p>
          <w:p w14:paraId="7D9EABAA" w14:textId="77777777" w:rsidR="00984704" w:rsidRPr="0089570A" w:rsidRDefault="00984704" w:rsidP="00621705">
            <w:pPr>
              <w:pStyle w:val="NoSpacing"/>
              <w:jc w:val="both"/>
              <w:rPr>
                <w:rFonts w:ascii="Times New Roman" w:hAnsi="Times New Roman" w:cs="Times New Roman"/>
                <w:noProof/>
                <w:sz w:val="24"/>
                <w:szCs w:val="24"/>
              </w:rPr>
            </w:pPr>
          </w:p>
          <w:p w14:paraId="0D9C667E" w14:textId="77777777" w:rsidR="00CB10BB" w:rsidRPr="0089570A" w:rsidRDefault="00CB10BB" w:rsidP="00621705">
            <w:pPr>
              <w:pStyle w:val="NoSpacing"/>
              <w:jc w:val="both"/>
              <w:rPr>
                <w:rFonts w:ascii="Times New Roman" w:hAnsi="Times New Roman" w:cs="Times New Roman"/>
                <w:noProof/>
                <w:sz w:val="24"/>
                <w:szCs w:val="24"/>
              </w:rPr>
            </w:pPr>
          </w:p>
        </w:tc>
        <w:tc>
          <w:tcPr>
            <w:tcW w:w="2619" w:type="dxa"/>
            <w:tcMar>
              <w:top w:w="29" w:type="dxa"/>
              <w:left w:w="115" w:type="dxa"/>
              <w:bottom w:w="29" w:type="dxa"/>
              <w:right w:w="115" w:type="dxa"/>
            </w:tcMar>
          </w:tcPr>
          <w:p w14:paraId="178FA816" w14:textId="56065562" w:rsidR="00CB10BB" w:rsidRPr="0089570A" w:rsidRDefault="00621705" w:rsidP="00621705">
            <w:pPr>
              <w:pStyle w:val="NoSpacing"/>
              <w:jc w:val="both"/>
              <w:rPr>
                <w:rStyle w:val="Hyperlink"/>
                <w:rFonts w:ascii="Times New Roman" w:hAnsi="Times New Roman" w:cs="Times New Roman"/>
                <w:noProof/>
                <w:sz w:val="24"/>
                <w:szCs w:val="24"/>
              </w:rPr>
            </w:pPr>
            <w:r w:rsidRPr="0089570A">
              <w:rPr>
                <w:rFonts w:ascii="Times New Roman" w:hAnsi="Times New Roman" w:cs="Times New Roman"/>
                <w:noProof/>
                <w:sz w:val="24"/>
                <w:szCs w:val="24"/>
              </w:rPr>
              <w:fldChar w:fldCharType="begin"/>
            </w:r>
            <w:r w:rsidRPr="0089570A">
              <w:rPr>
                <w:rFonts w:ascii="Times New Roman" w:hAnsi="Times New Roman" w:cs="Times New Roman"/>
                <w:noProof/>
                <w:sz w:val="24"/>
                <w:szCs w:val="24"/>
              </w:rPr>
              <w:instrText>HYPERLINK "https://kuwaittimes.com/uploads/pdf/2025/11/07/kt_pdf-20251107-1.pdf?ts=223541"</w:instrText>
            </w:r>
            <w:r w:rsidRPr="0089570A">
              <w:rPr>
                <w:rFonts w:ascii="Times New Roman" w:hAnsi="Times New Roman" w:cs="Times New Roman"/>
                <w:noProof/>
                <w:sz w:val="24"/>
                <w:szCs w:val="24"/>
              </w:rPr>
            </w:r>
            <w:r w:rsidRPr="0089570A">
              <w:rPr>
                <w:rFonts w:ascii="Times New Roman" w:hAnsi="Times New Roman" w:cs="Times New Roman"/>
                <w:noProof/>
                <w:sz w:val="24"/>
                <w:szCs w:val="24"/>
              </w:rPr>
              <w:fldChar w:fldCharType="separate"/>
            </w:r>
            <w:r w:rsidR="007B28CA" w:rsidRPr="0089570A">
              <w:rPr>
                <w:rStyle w:val="Hyperlink"/>
                <w:rFonts w:ascii="Times New Roman" w:hAnsi="Times New Roman" w:cs="Times New Roman"/>
                <w:noProof/>
                <w:sz w:val="24"/>
                <w:szCs w:val="24"/>
              </w:rPr>
              <w:t>PM hails GCC-EU relations</w:t>
            </w:r>
          </w:p>
          <w:p w14:paraId="4414A3D9" w14:textId="089C2B7E" w:rsidR="007B28CA" w:rsidRPr="0089570A" w:rsidRDefault="007B28CA" w:rsidP="00621705">
            <w:pPr>
              <w:pStyle w:val="NoSpacing"/>
              <w:jc w:val="both"/>
              <w:rPr>
                <w:rFonts w:ascii="Times New Roman" w:hAnsi="Times New Roman" w:cs="Times New Roman"/>
                <w:noProof/>
                <w:color w:val="000000"/>
                <w:kern w:val="36"/>
                <w:sz w:val="24"/>
                <w:szCs w:val="24"/>
                <w:lang w:val="en-AE" w:eastAsia="en-AE"/>
              </w:rPr>
            </w:pPr>
            <w:r w:rsidRPr="0089570A">
              <w:rPr>
                <w:rStyle w:val="Hyperlink"/>
                <w:rFonts w:ascii="Times New Roman" w:hAnsi="Times New Roman" w:cs="Times New Roman"/>
                <w:noProof/>
                <w:sz w:val="24"/>
                <w:szCs w:val="24"/>
              </w:rPr>
              <w:t>(Kuwait Times)</w:t>
            </w:r>
            <w:r w:rsidR="00621705" w:rsidRPr="0089570A">
              <w:rPr>
                <w:rFonts w:ascii="Times New Roman" w:hAnsi="Times New Roman" w:cs="Times New Roman"/>
                <w:noProof/>
                <w:sz w:val="24"/>
                <w:szCs w:val="24"/>
              </w:rPr>
              <w:fldChar w:fldCharType="end"/>
            </w:r>
          </w:p>
        </w:tc>
        <w:tc>
          <w:tcPr>
            <w:tcW w:w="1559" w:type="dxa"/>
            <w:tcMar>
              <w:top w:w="29" w:type="dxa"/>
              <w:left w:w="115" w:type="dxa"/>
              <w:bottom w:w="29" w:type="dxa"/>
              <w:right w:w="115" w:type="dxa"/>
            </w:tcMar>
            <w:vAlign w:val="center"/>
          </w:tcPr>
          <w:p w14:paraId="66DE9EE3" w14:textId="77777777" w:rsidR="00CB10BB" w:rsidRPr="0089570A" w:rsidRDefault="00CB10BB" w:rsidP="003A093E">
            <w:pPr>
              <w:rPr>
                <w:sz w:val="24"/>
                <w:szCs w:val="24"/>
              </w:rPr>
            </w:pPr>
          </w:p>
        </w:tc>
      </w:tr>
      <w:tr w:rsidR="00266B95" w:rsidRPr="0089570A" w14:paraId="215779D5" w14:textId="77777777" w:rsidTr="002A2CBB">
        <w:trPr>
          <w:trHeight w:val="385"/>
        </w:trPr>
        <w:tc>
          <w:tcPr>
            <w:tcW w:w="1579" w:type="dxa"/>
            <w:tcMar>
              <w:top w:w="29" w:type="dxa"/>
              <w:left w:w="115" w:type="dxa"/>
              <w:bottom w:w="29" w:type="dxa"/>
              <w:right w:w="115" w:type="dxa"/>
            </w:tcMar>
          </w:tcPr>
          <w:p w14:paraId="571FDE53" w14:textId="480DC083" w:rsidR="00266B95" w:rsidRPr="0089570A" w:rsidRDefault="00266B95" w:rsidP="003A093E">
            <w:pPr>
              <w:rPr>
                <w:sz w:val="24"/>
                <w:szCs w:val="24"/>
              </w:rPr>
            </w:pPr>
            <w:r w:rsidRPr="0089570A">
              <w:rPr>
                <w:sz w:val="24"/>
                <w:szCs w:val="24"/>
              </w:rPr>
              <w:t>2025 11 10</w:t>
            </w:r>
          </w:p>
        </w:tc>
        <w:tc>
          <w:tcPr>
            <w:tcW w:w="9979" w:type="dxa"/>
            <w:tcMar>
              <w:top w:w="29" w:type="dxa"/>
              <w:left w:w="115" w:type="dxa"/>
              <w:bottom w:w="29" w:type="dxa"/>
              <w:right w:w="115" w:type="dxa"/>
            </w:tcMar>
          </w:tcPr>
          <w:p w14:paraId="40BAC804" w14:textId="337BD748" w:rsidR="00266B95" w:rsidRPr="0089570A" w:rsidRDefault="00062A2A" w:rsidP="00413C6E">
            <w:pPr>
              <w:pStyle w:val="NoSpacing"/>
              <w:jc w:val="both"/>
              <w:rPr>
                <w:rFonts w:ascii="Times New Roman" w:hAnsi="Times New Roman" w:cs="Times New Roman"/>
                <w:noProof/>
                <w:sz w:val="24"/>
                <w:szCs w:val="24"/>
              </w:rPr>
            </w:pPr>
            <w:r w:rsidRPr="0089570A">
              <w:rPr>
                <w:rFonts w:ascii="Times New Roman" w:hAnsi="Times New Roman" w:cs="Times New Roman"/>
                <w:noProof/>
                <w:sz w:val="24"/>
                <w:szCs w:val="24"/>
              </w:rPr>
              <w:t xml:space="preserve">Siekdamas sumažinti elektros energijos trūkumą, </w:t>
            </w:r>
            <w:r w:rsidR="00266B95" w:rsidRPr="0089570A">
              <w:rPr>
                <w:rFonts w:ascii="Times New Roman" w:hAnsi="Times New Roman" w:cs="Times New Roman"/>
                <w:noProof/>
                <w:sz w:val="24"/>
                <w:szCs w:val="24"/>
              </w:rPr>
              <w:t>Kuveitas dirba prie baterijų kaupimo projekto, kurio iškrovos pajėgumas siekia iki 1,5 gigavato, o bendras energijos kaupimas siekia nuo 4 GWh iki 6 GWh.</w:t>
            </w:r>
            <w:r w:rsidRPr="0089570A">
              <w:rPr>
                <w:rFonts w:ascii="Times New Roman" w:hAnsi="Times New Roman" w:cs="Times New Roman"/>
                <w:noProof/>
                <w:sz w:val="24"/>
                <w:szCs w:val="24"/>
              </w:rPr>
              <w:t xml:space="preserve"> </w:t>
            </w:r>
            <w:r w:rsidR="00266B95" w:rsidRPr="0089570A">
              <w:rPr>
                <w:rFonts w:ascii="Times New Roman" w:hAnsi="Times New Roman" w:cs="Times New Roman"/>
                <w:noProof/>
                <w:sz w:val="24"/>
                <w:szCs w:val="24"/>
              </w:rPr>
              <w:t>Šalis susiduria su dideliu elektros energijos trūkumu, kurį lemia spartus gyventojų skaičiaus augimas, miestų plėtra, kylanti temperatūra ir vėluojanti jėgainių priežiūra.</w:t>
            </w:r>
          </w:p>
          <w:p w14:paraId="589805DD" w14:textId="5ECEDAB7" w:rsidR="00266B95" w:rsidRPr="0089570A" w:rsidRDefault="00654CB4" w:rsidP="00413C6E">
            <w:pPr>
              <w:pStyle w:val="NoSpacing"/>
              <w:jc w:val="both"/>
              <w:rPr>
                <w:rFonts w:ascii="Times New Roman" w:hAnsi="Times New Roman" w:cs="Times New Roman"/>
                <w:noProof/>
                <w:sz w:val="24"/>
                <w:szCs w:val="24"/>
              </w:rPr>
            </w:pPr>
            <w:r w:rsidRPr="0089570A">
              <w:rPr>
                <w:rFonts w:ascii="Times New Roman" w:hAnsi="Times New Roman" w:cs="Times New Roman"/>
                <w:noProof/>
                <w:sz w:val="24"/>
                <w:szCs w:val="24"/>
              </w:rPr>
              <w:t>E</w:t>
            </w:r>
            <w:r w:rsidR="004B585C" w:rsidRPr="0089570A">
              <w:rPr>
                <w:rFonts w:ascii="Times New Roman" w:hAnsi="Times New Roman" w:cs="Times New Roman"/>
                <w:noProof/>
                <w:sz w:val="24"/>
                <w:szCs w:val="24"/>
              </w:rPr>
              <w:t>lektros energijos trūkumas šalyje</w:t>
            </w:r>
            <w:r w:rsidR="00266B95" w:rsidRPr="0089570A">
              <w:rPr>
                <w:rFonts w:ascii="Times New Roman" w:hAnsi="Times New Roman" w:cs="Times New Roman"/>
                <w:noProof/>
                <w:sz w:val="24"/>
                <w:szCs w:val="24"/>
              </w:rPr>
              <w:t xml:space="preserve"> privertė valdžią nuo praėjusių metų kai kuriose vietovėse nutraukti elektros tiekimą.</w:t>
            </w:r>
          </w:p>
          <w:p w14:paraId="7CA0F54F" w14:textId="77777777" w:rsidR="00266B95" w:rsidRPr="0089570A" w:rsidRDefault="00266B95" w:rsidP="008F5488">
            <w:pPr>
              <w:pStyle w:val="NoSpacing"/>
              <w:jc w:val="both"/>
              <w:rPr>
                <w:rFonts w:ascii="Times New Roman" w:hAnsi="Times New Roman" w:cs="Times New Roman"/>
                <w:sz w:val="24"/>
                <w:szCs w:val="24"/>
              </w:rPr>
            </w:pPr>
          </w:p>
        </w:tc>
        <w:tc>
          <w:tcPr>
            <w:tcW w:w="2619" w:type="dxa"/>
            <w:tcMar>
              <w:top w:w="29" w:type="dxa"/>
              <w:left w:w="115" w:type="dxa"/>
              <w:bottom w:w="29" w:type="dxa"/>
              <w:right w:w="115" w:type="dxa"/>
            </w:tcMar>
          </w:tcPr>
          <w:p w14:paraId="7710E2AF" w14:textId="5FD676CC" w:rsidR="00413C6E" w:rsidRPr="0089570A" w:rsidRDefault="0084741F" w:rsidP="00413C6E">
            <w:pPr>
              <w:pStyle w:val="NoSpacing"/>
              <w:jc w:val="both"/>
              <w:rPr>
                <w:rStyle w:val="Hyperlink"/>
                <w:rFonts w:ascii="Times New Roman" w:hAnsi="Times New Roman" w:cs="Times New Roman"/>
                <w:kern w:val="36"/>
                <w:sz w:val="24"/>
                <w:szCs w:val="24"/>
                <w:lang w:val="en-AE" w:eastAsia="en-AE"/>
              </w:rPr>
            </w:pPr>
            <w:r w:rsidRPr="0089570A">
              <w:rPr>
                <w:rFonts w:ascii="Times New Roman" w:hAnsi="Times New Roman" w:cs="Times New Roman"/>
                <w:kern w:val="36"/>
                <w:sz w:val="24"/>
                <w:szCs w:val="24"/>
                <w:lang w:val="en-AE" w:eastAsia="en-AE"/>
              </w:rPr>
              <w:fldChar w:fldCharType="begin"/>
            </w:r>
            <w:r w:rsidRPr="0089570A">
              <w:rPr>
                <w:rFonts w:ascii="Times New Roman" w:hAnsi="Times New Roman" w:cs="Times New Roman"/>
                <w:kern w:val="36"/>
                <w:sz w:val="24"/>
                <w:szCs w:val="24"/>
                <w:lang w:val="en-AE" w:eastAsia="en-AE"/>
              </w:rPr>
              <w:instrText>HYPERLINK "https://www.agbi.com/energy/2025/11/kuwait-turns-to-battery-storage-to-ease-power-crisis/"</w:instrText>
            </w:r>
            <w:r w:rsidRPr="0089570A">
              <w:rPr>
                <w:rFonts w:ascii="Times New Roman" w:hAnsi="Times New Roman" w:cs="Times New Roman"/>
                <w:kern w:val="36"/>
                <w:sz w:val="24"/>
                <w:szCs w:val="24"/>
                <w:lang w:val="en-AE" w:eastAsia="en-AE"/>
              </w:rPr>
            </w:r>
            <w:r w:rsidRPr="0089570A">
              <w:rPr>
                <w:rFonts w:ascii="Times New Roman" w:hAnsi="Times New Roman" w:cs="Times New Roman"/>
                <w:kern w:val="36"/>
                <w:sz w:val="24"/>
                <w:szCs w:val="24"/>
                <w:lang w:val="en-AE" w:eastAsia="en-AE"/>
              </w:rPr>
              <w:fldChar w:fldCharType="separate"/>
            </w:r>
            <w:r w:rsidR="00413C6E" w:rsidRPr="0089570A">
              <w:rPr>
                <w:rStyle w:val="Hyperlink"/>
                <w:rFonts w:ascii="Times New Roman" w:hAnsi="Times New Roman" w:cs="Times New Roman"/>
                <w:kern w:val="36"/>
                <w:sz w:val="24"/>
                <w:szCs w:val="24"/>
                <w:lang w:val="en-AE" w:eastAsia="en-AE"/>
              </w:rPr>
              <w:t>Kuwait turns to battery storage to ease power crisis</w:t>
            </w:r>
          </w:p>
          <w:p w14:paraId="45EFCBC3" w14:textId="5A0D91D6" w:rsidR="00266B95" w:rsidRPr="0089570A" w:rsidRDefault="00413C6E" w:rsidP="00413C6E">
            <w:pPr>
              <w:pStyle w:val="NoSpacing"/>
              <w:jc w:val="both"/>
              <w:rPr>
                <w:rFonts w:ascii="Times New Roman" w:hAnsi="Times New Roman" w:cs="Times New Roman"/>
                <w:sz w:val="24"/>
                <w:szCs w:val="24"/>
              </w:rPr>
            </w:pPr>
            <w:r w:rsidRPr="0089570A">
              <w:rPr>
                <w:rStyle w:val="Hyperlink"/>
                <w:rFonts w:ascii="Times New Roman" w:hAnsi="Times New Roman" w:cs="Times New Roman"/>
                <w:sz w:val="24"/>
                <w:szCs w:val="24"/>
              </w:rPr>
              <w:t>(AGBI)</w:t>
            </w:r>
            <w:r w:rsidR="0084741F" w:rsidRPr="0089570A">
              <w:rPr>
                <w:rFonts w:ascii="Times New Roman" w:hAnsi="Times New Roman" w:cs="Times New Roman"/>
                <w:kern w:val="36"/>
                <w:sz w:val="24"/>
                <w:szCs w:val="24"/>
                <w:lang w:val="en-AE" w:eastAsia="en-AE"/>
              </w:rPr>
              <w:fldChar w:fldCharType="end"/>
            </w:r>
          </w:p>
        </w:tc>
        <w:tc>
          <w:tcPr>
            <w:tcW w:w="1559" w:type="dxa"/>
            <w:tcMar>
              <w:top w:w="29" w:type="dxa"/>
              <w:left w:w="115" w:type="dxa"/>
              <w:bottom w:w="29" w:type="dxa"/>
              <w:right w:w="115" w:type="dxa"/>
            </w:tcMar>
            <w:vAlign w:val="center"/>
          </w:tcPr>
          <w:p w14:paraId="1B68DF9E" w14:textId="77777777" w:rsidR="00266B95" w:rsidRPr="0089570A" w:rsidRDefault="00266B95" w:rsidP="003A093E">
            <w:pPr>
              <w:rPr>
                <w:sz w:val="24"/>
                <w:szCs w:val="24"/>
              </w:rPr>
            </w:pPr>
          </w:p>
        </w:tc>
      </w:tr>
      <w:tr w:rsidR="00155059" w:rsidRPr="0089570A" w14:paraId="1F92DBA8" w14:textId="77777777" w:rsidTr="002A2CBB">
        <w:trPr>
          <w:trHeight w:val="385"/>
        </w:trPr>
        <w:tc>
          <w:tcPr>
            <w:tcW w:w="1579" w:type="dxa"/>
            <w:tcMar>
              <w:top w:w="29" w:type="dxa"/>
              <w:left w:w="115" w:type="dxa"/>
              <w:bottom w:w="29" w:type="dxa"/>
              <w:right w:w="115" w:type="dxa"/>
            </w:tcMar>
          </w:tcPr>
          <w:p w14:paraId="0F6F7943" w14:textId="6F3E773A" w:rsidR="00155059" w:rsidRPr="0089570A" w:rsidRDefault="00155059" w:rsidP="003A093E">
            <w:pPr>
              <w:rPr>
                <w:sz w:val="24"/>
                <w:szCs w:val="24"/>
              </w:rPr>
            </w:pPr>
            <w:r w:rsidRPr="0089570A">
              <w:rPr>
                <w:sz w:val="24"/>
                <w:szCs w:val="24"/>
              </w:rPr>
              <w:t>2025 11 23</w:t>
            </w:r>
          </w:p>
        </w:tc>
        <w:tc>
          <w:tcPr>
            <w:tcW w:w="9979" w:type="dxa"/>
            <w:tcMar>
              <w:top w:w="29" w:type="dxa"/>
              <w:left w:w="115" w:type="dxa"/>
              <w:bottom w:w="29" w:type="dxa"/>
              <w:right w:w="115" w:type="dxa"/>
            </w:tcMar>
          </w:tcPr>
          <w:p w14:paraId="428BC253" w14:textId="0B451541" w:rsidR="00155059" w:rsidRPr="0089570A" w:rsidRDefault="00155059" w:rsidP="00443E8B">
            <w:pPr>
              <w:pStyle w:val="NoSpacing"/>
              <w:jc w:val="both"/>
              <w:rPr>
                <w:rFonts w:ascii="Times New Roman" w:hAnsi="Times New Roman" w:cs="Times New Roman"/>
                <w:sz w:val="24"/>
                <w:szCs w:val="24"/>
              </w:rPr>
            </w:pPr>
            <w:r w:rsidRPr="0089570A">
              <w:rPr>
                <w:rFonts w:ascii="Times New Roman" w:hAnsi="Times New Roman" w:cs="Times New Roman"/>
                <w:sz w:val="24"/>
                <w:szCs w:val="24"/>
                <w:shd w:val="clear" w:color="auto" w:fill="FFFFFF"/>
              </w:rPr>
              <w:t>Vidaus reikalų ministerija padidino mokesčius už visas gyvenamosios vietos ir vizų paslaugas</w:t>
            </w:r>
            <w:r w:rsidR="004B585C" w:rsidRPr="0089570A">
              <w:rPr>
                <w:rFonts w:ascii="Times New Roman" w:hAnsi="Times New Roman" w:cs="Times New Roman"/>
                <w:sz w:val="24"/>
                <w:szCs w:val="24"/>
                <w:shd w:val="clear" w:color="auto" w:fill="FFFFFF"/>
              </w:rPr>
              <w:t>.</w:t>
            </w:r>
            <w:r w:rsidR="00015F5A" w:rsidRPr="0089570A">
              <w:rPr>
                <w:rFonts w:ascii="Times New Roman" w:hAnsi="Times New Roman" w:cs="Times New Roman"/>
                <w:sz w:val="24"/>
                <w:szCs w:val="24"/>
                <w:shd w:val="clear" w:color="auto" w:fill="FFFFFF"/>
              </w:rPr>
              <w:t xml:space="preserve"> </w:t>
            </w:r>
            <w:r w:rsidRPr="0089570A">
              <w:rPr>
                <w:rFonts w:ascii="Times New Roman" w:hAnsi="Times New Roman" w:cs="Times New Roman"/>
                <w:sz w:val="24"/>
                <w:szCs w:val="24"/>
                <w:shd w:val="clear" w:color="auto" w:fill="FFFFFF"/>
              </w:rPr>
              <w:t>Nauji mokesčiai ir sprendimai įsigalios 2025 m. gruodžio 23 d. Naujieji įstatai leidžia pratęsti vizito vizitas vieną kartą panašiam laikotarpiui ir perkelti vizitines vizas į rezidentūrą.</w:t>
            </w:r>
          </w:p>
        </w:tc>
        <w:tc>
          <w:tcPr>
            <w:tcW w:w="2619" w:type="dxa"/>
            <w:tcMar>
              <w:top w:w="29" w:type="dxa"/>
              <w:left w:w="115" w:type="dxa"/>
              <w:bottom w:w="29" w:type="dxa"/>
              <w:right w:w="115" w:type="dxa"/>
            </w:tcMar>
          </w:tcPr>
          <w:p w14:paraId="17FD22BB" w14:textId="62CE716D" w:rsidR="00443E8B" w:rsidRPr="0089570A" w:rsidRDefault="00B77D6D" w:rsidP="00443E8B">
            <w:pPr>
              <w:pStyle w:val="NoSpacing"/>
              <w:jc w:val="both"/>
              <w:rPr>
                <w:rStyle w:val="Hyperlink"/>
                <w:rFonts w:ascii="Times New Roman" w:hAnsi="Times New Roman" w:cs="Times New Roman"/>
                <w:kern w:val="36"/>
                <w:sz w:val="24"/>
                <w:szCs w:val="24"/>
                <w:lang w:val="sv-SE" w:eastAsia="en-AE"/>
              </w:rPr>
            </w:pPr>
            <w:r w:rsidRPr="0089570A">
              <w:rPr>
                <w:rFonts w:ascii="Times New Roman" w:hAnsi="Times New Roman" w:cs="Times New Roman"/>
                <w:color w:val="000000"/>
                <w:kern w:val="36"/>
                <w:sz w:val="24"/>
                <w:szCs w:val="24"/>
                <w:lang w:val="en-AE" w:eastAsia="en-AE"/>
              </w:rPr>
              <w:fldChar w:fldCharType="begin"/>
            </w:r>
            <w:r w:rsidRPr="0089570A">
              <w:rPr>
                <w:rFonts w:ascii="Times New Roman" w:hAnsi="Times New Roman" w:cs="Times New Roman"/>
                <w:color w:val="000000"/>
                <w:kern w:val="36"/>
                <w:sz w:val="24"/>
                <w:szCs w:val="24"/>
                <w:lang w:val="sv-SE" w:eastAsia="en-AE"/>
              </w:rPr>
              <w:instrText>HYPERLINK "https://kuwaittimes.com/article/36133/kuwait/other-news/kuwait-hikes-iqama-visa-fees/"</w:instrText>
            </w:r>
            <w:r w:rsidRPr="0089570A">
              <w:rPr>
                <w:rFonts w:ascii="Times New Roman" w:hAnsi="Times New Roman" w:cs="Times New Roman"/>
                <w:color w:val="000000"/>
                <w:kern w:val="36"/>
                <w:sz w:val="24"/>
                <w:szCs w:val="24"/>
                <w:lang w:val="en-AE" w:eastAsia="en-AE"/>
              </w:rPr>
            </w:r>
            <w:r w:rsidRPr="0089570A">
              <w:rPr>
                <w:rFonts w:ascii="Times New Roman" w:hAnsi="Times New Roman" w:cs="Times New Roman"/>
                <w:color w:val="000000"/>
                <w:kern w:val="36"/>
                <w:sz w:val="24"/>
                <w:szCs w:val="24"/>
                <w:lang w:val="en-AE" w:eastAsia="en-AE"/>
              </w:rPr>
              <w:fldChar w:fldCharType="separate"/>
            </w:r>
            <w:r w:rsidR="00443E8B" w:rsidRPr="0089570A">
              <w:rPr>
                <w:rStyle w:val="Hyperlink"/>
                <w:rFonts w:ascii="Times New Roman" w:hAnsi="Times New Roman" w:cs="Times New Roman"/>
                <w:kern w:val="36"/>
                <w:sz w:val="24"/>
                <w:szCs w:val="24"/>
                <w:lang w:val="sv-SE" w:eastAsia="en-AE"/>
              </w:rPr>
              <w:t>Kuwait hikes iqama, visa fees</w:t>
            </w:r>
          </w:p>
          <w:p w14:paraId="06AAD2D5" w14:textId="2A183FEB" w:rsidR="00155059" w:rsidRPr="0089570A" w:rsidRDefault="00443E8B" w:rsidP="00443E8B">
            <w:pPr>
              <w:pStyle w:val="NoSpacing"/>
              <w:jc w:val="both"/>
              <w:rPr>
                <w:rFonts w:ascii="Times New Roman" w:hAnsi="Times New Roman" w:cs="Times New Roman"/>
                <w:kern w:val="36"/>
                <w:sz w:val="24"/>
                <w:szCs w:val="24"/>
                <w:lang w:val="sv-SE" w:eastAsia="en-AE"/>
              </w:rPr>
            </w:pPr>
            <w:r w:rsidRPr="0089570A">
              <w:rPr>
                <w:rStyle w:val="Hyperlink"/>
                <w:rFonts w:ascii="Times New Roman" w:hAnsi="Times New Roman" w:cs="Times New Roman"/>
                <w:kern w:val="36"/>
                <w:sz w:val="24"/>
                <w:szCs w:val="24"/>
                <w:lang w:val="sv-SE" w:eastAsia="en-AE"/>
              </w:rPr>
              <w:t>(Kuwait Times)</w:t>
            </w:r>
            <w:r w:rsidR="00B77D6D" w:rsidRPr="0089570A">
              <w:rPr>
                <w:rFonts w:ascii="Times New Roman" w:hAnsi="Times New Roman" w:cs="Times New Roman"/>
                <w:color w:val="000000"/>
                <w:kern w:val="36"/>
                <w:sz w:val="24"/>
                <w:szCs w:val="24"/>
                <w:lang w:val="en-AE" w:eastAsia="en-AE"/>
              </w:rPr>
              <w:fldChar w:fldCharType="end"/>
            </w:r>
          </w:p>
        </w:tc>
        <w:tc>
          <w:tcPr>
            <w:tcW w:w="1559" w:type="dxa"/>
            <w:tcMar>
              <w:top w:w="29" w:type="dxa"/>
              <w:left w:w="115" w:type="dxa"/>
              <w:bottom w:w="29" w:type="dxa"/>
              <w:right w:w="115" w:type="dxa"/>
            </w:tcMar>
            <w:vAlign w:val="center"/>
          </w:tcPr>
          <w:p w14:paraId="6266DF56" w14:textId="77777777" w:rsidR="00155059" w:rsidRPr="0089570A" w:rsidRDefault="00155059" w:rsidP="003A093E">
            <w:pPr>
              <w:rPr>
                <w:sz w:val="24"/>
                <w:szCs w:val="24"/>
              </w:rPr>
            </w:pPr>
          </w:p>
        </w:tc>
      </w:tr>
    </w:tbl>
    <w:p w14:paraId="441EC76F" w14:textId="77777777" w:rsidR="00786CBF" w:rsidRPr="0089570A" w:rsidRDefault="00786CBF" w:rsidP="00393CB0">
      <w:pPr>
        <w:spacing w:after="0" w:line="240" w:lineRule="auto"/>
        <w:rPr>
          <w:rFonts w:asciiTheme="majorBidi" w:hAnsiTheme="majorBidi" w:cstheme="majorBidi"/>
          <w:b/>
          <w:sz w:val="24"/>
          <w:szCs w:val="24"/>
        </w:rPr>
      </w:pPr>
    </w:p>
    <w:p w14:paraId="5E29A820" w14:textId="77777777" w:rsidR="00703406" w:rsidRDefault="00703406" w:rsidP="006F1C63">
      <w:pPr>
        <w:spacing w:after="0" w:line="240" w:lineRule="auto"/>
        <w:jc w:val="center"/>
        <w:rPr>
          <w:rFonts w:asciiTheme="majorBidi" w:hAnsiTheme="majorBidi" w:cstheme="majorBidi"/>
          <w:b/>
          <w:sz w:val="24"/>
          <w:szCs w:val="24"/>
        </w:rPr>
      </w:pPr>
    </w:p>
    <w:p w14:paraId="186EE3A3" w14:textId="77777777" w:rsidR="00703406" w:rsidRDefault="00703406" w:rsidP="006F1C63">
      <w:pPr>
        <w:spacing w:after="0" w:line="240" w:lineRule="auto"/>
        <w:jc w:val="center"/>
        <w:rPr>
          <w:rFonts w:asciiTheme="majorBidi" w:hAnsiTheme="majorBidi" w:cstheme="majorBidi"/>
          <w:b/>
          <w:sz w:val="24"/>
          <w:szCs w:val="24"/>
        </w:rPr>
      </w:pPr>
    </w:p>
    <w:p w14:paraId="447BBFD1" w14:textId="685B014F" w:rsidR="006F1C63" w:rsidRPr="0089570A" w:rsidRDefault="00703406" w:rsidP="006F1C63">
      <w:pPr>
        <w:spacing w:after="0" w:line="240" w:lineRule="auto"/>
        <w:jc w:val="center"/>
        <w:rPr>
          <w:rFonts w:asciiTheme="majorBidi" w:hAnsiTheme="majorBidi" w:cstheme="majorBidi"/>
          <w:b/>
          <w:i/>
          <w:iCs/>
          <w:sz w:val="24"/>
          <w:szCs w:val="24"/>
        </w:rPr>
      </w:pPr>
      <w:r w:rsidRPr="0089570A">
        <w:rPr>
          <w:rFonts w:asciiTheme="majorBidi" w:hAnsiTheme="majorBidi" w:cstheme="majorBidi"/>
          <w:b/>
          <w:sz w:val="24"/>
          <w:szCs w:val="24"/>
        </w:rPr>
        <w:lastRenderedPageBreak/>
        <w:t>BAHREINAS</w:t>
      </w:r>
    </w:p>
    <w:p w14:paraId="5A7A8493" w14:textId="77777777" w:rsidR="006F1C63" w:rsidRPr="0089570A" w:rsidRDefault="006F1C63" w:rsidP="006F1C63">
      <w:pPr>
        <w:spacing w:after="0" w:line="240" w:lineRule="auto"/>
        <w:jc w:val="center"/>
        <w:rPr>
          <w:rFonts w:asciiTheme="majorBidi" w:hAnsiTheme="majorBidi" w:cstheme="majorBidi"/>
          <w:b/>
          <w:bCs/>
          <w:sz w:val="24"/>
          <w:szCs w:val="24"/>
        </w:rPr>
      </w:pPr>
    </w:p>
    <w:p w14:paraId="1E4917A3" w14:textId="77777777" w:rsidR="006F1C63" w:rsidRPr="0089570A" w:rsidRDefault="006F1C63" w:rsidP="006F1C63">
      <w:pPr>
        <w:spacing w:after="0" w:line="240" w:lineRule="auto"/>
        <w:jc w:val="center"/>
        <w:rPr>
          <w:rFonts w:asciiTheme="majorBidi" w:hAnsiTheme="majorBidi" w:cstheme="majorBidi"/>
          <w:sz w:val="24"/>
          <w:szCs w:val="24"/>
        </w:rPr>
      </w:pPr>
    </w:p>
    <w:tbl>
      <w:tblPr>
        <w:tblW w:w="54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9"/>
        <w:gridCol w:w="9979"/>
        <w:gridCol w:w="2619"/>
        <w:gridCol w:w="1559"/>
      </w:tblGrid>
      <w:tr w:rsidR="006F1C63" w:rsidRPr="0089570A" w14:paraId="6BFEEBFB" w14:textId="77777777" w:rsidTr="002A2CBB">
        <w:trPr>
          <w:trHeight w:val="385"/>
        </w:trPr>
        <w:tc>
          <w:tcPr>
            <w:tcW w:w="1579" w:type="dxa"/>
            <w:tcMar>
              <w:top w:w="29" w:type="dxa"/>
              <w:left w:w="115" w:type="dxa"/>
              <w:bottom w:w="29" w:type="dxa"/>
              <w:right w:w="115" w:type="dxa"/>
            </w:tcMar>
          </w:tcPr>
          <w:p w14:paraId="751C89D9" w14:textId="77777777" w:rsidR="006F1C63" w:rsidRPr="0089570A" w:rsidRDefault="006F1C63" w:rsidP="002A2CBB">
            <w:pPr>
              <w:pStyle w:val="Heading1"/>
              <w:spacing w:after="0" w:line="240" w:lineRule="auto"/>
              <w:rPr>
                <w:rFonts w:asciiTheme="majorBidi" w:hAnsiTheme="majorBidi" w:cstheme="majorBidi"/>
                <w:b/>
                <w:bCs/>
                <w:color w:val="auto"/>
                <w:sz w:val="24"/>
                <w:szCs w:val="24"/>
                <w:lang w:val="lt-LT"/>
              </w:rPr>
            </w:pPr>
            <w:r w:rsidRPr="0089570A">
              <w:rPr>
                <w:rFonts w:asciiTheme="majorBidi" w:hAnsiTheme="majorBidi" w:cstheme="majorBidi"/>
                <w:b/>
                <w:bCs/>
                <w:color w:val="auto"/>
                <w:sz w:val="24"/>
                <w:szCs w:val="24"/>
                <w:lang w:val="lt-LT"/>
              </w:rPr>
              <w:t>Data</w:t>
            </w:r>
          </w:p>
        </w:tc>
        <w:tc>
          <w:tcPr>
            <w:tcW w:w="9979" w:type="dxa"/>
            <w:tcMar>
              <w:top w:w="29" w:type="dxa"/>
              <w:left w:w="115" w:type="dxa"/>
              <w:bottom w:w="29" w:type="dxa"/>
              <w:right w:w="115" w:type="dxa"/>
            </w:tcMar>
            <w:vAlign w:val="center"/>
          </w:tcPr>
          <w:p w14:paraId="62E14E87" w14:textId="77777777" w:rsidR="006F1C63" w:rsidRPr="0089570A" w:rsidRDefault="006F1C63" w:rsidP="002A2CBB">
            <w:pPr>
              <w:pStyle w:val="Heading1"/>
              <w:spacing w:after="0" w:line="240" w:lineRule="auto"/>
              <w:rPr>
                <w:rFonts w:asciiTheme="majorBidi" w:hAnsiTheme="majorBidi" w:cstheme="majorBidi"/>
                <w:b/>
                <w:bCs/>
                <w:color w:val="auto"/>
                <w:sz w:val="24"/>
                <w:szCs w:val="24"/>
                <w:lang w:val="lt-LT"/>
              </w:rPr>
            </w:pPr>
            <w:r w:rsidRPr="0089570A">
              <w:rPr>
                <w:rFonts w:asciiTheme="majorBidi" w:hAnsiTheme="majorBidi" w:cstheme="majorBidi"/>
                <w:b/>
                <w:bCs/>
                <w:color w:val="auto"/>
                <w:sz w:val="24"/>
                <w:szCs w:val="24"/>
                <w:lang w:val="lt-LT"/>
              </w:rPr>
              <w:t>Pateikiamos informacijos apibendrinimas</w:t>
            </w:r>
          </w:p>
        </w:tc>
        <w:tc>
          <w:tcPr>
            <w:tcW w:w="2619" w:type="dxa"/>
            <w:tcMar>
              <w:top w:w="29" w:type="dxa"/>
              <w:left w:w="115" w:type="dxa"/>
              <w:bottom w:w="29" w:type="dxa"/>
              <w:right w:w="115" w:type="dxa"/>
            </w:tcMar>
            <w:vAlign w:val="center"/>
          </w:tcPr>
          <w:p w14:paraId="788E8541" w14:textId="77777777" w:rsidR="006F1C63" w:rsidRPr="0089570A" w:rsidRDefault="006F1C63" w:rsidP="002A2CBB">
            <w:pPr>
              <w:pStyle w:val="Heading1"/>
              <w:spacing w:after="0" w:line="240" w:lineRule="auto"/>
              <w:rPr>
                <w:rFonts w:asciiTheme="majorBidi" w:hAnsiTheme="majorBidi" w:cstheme="majorBidi"/>
                <w:b/>
                <w:bCs/>
                <w:color w:val="auto"/>
                <w:sz w:val="24"/>
                <w:szCs w:val="24"/>
                <w:lang w:val="lt-LT"/>
              </w:rPr>
            </w:pPr>
            <w:r w:rsidRPr="0089570A">
              <w:rPr>
                <w:rFonts w:asciiTheme="majorBidi" w:hAnsiTheme="majorBidi" w:cstheme="majorBidi"/>
                <w:b/>
                <w:bCs/>
                <w:color w:val="auto"/>
                <w:sz w:val="24"/>
                <w:szCs w:val="24"/>
                <w:lang w:val="lt-LT"/>
              </w:rPr>
              <w:t>Informacijos šaltinis</w:t>
            </w:r>
          </w:p>
        </w:tc>
        <w:tc>
          <w:tcPr>
            <w:tcW w:w="1559" w:type="dxa"/>
            <w:tcMar>
              <w:top w:w="29" w:type="dxa"/>
              <w:left w:w="115" w:type="dxa"/>
              <w:bottom w:w="29" w:type="dxa"/>
              <w:right w:w="115" w:type="dxa"/>
            </w:tcMar>
            <w:vAlign w:val="center"/>
          </w:tcPr>
          <w:p w14:paraId="0E9B0441" w14:textId="77777777" w:rsidR="006F1C63" w:rsidRPr="0089570A" w:rsidRDefault="006F1C63" w:rsidP="002A2CBB">
            <w:pPr>
              <w:pStyle w:val="Heading1"/>
              <w:spacing w:after="0" w:line="240" w:lineRule="auto"/>
              <w:rPr>
                <w:rFonts w:asciiTheme="majorBidi" w:hAnsiTheme="majorBidi" w:cstheme="majorBidi"/>
                <w:b/>
                <w:bCs/>
                <w:color w:val="auto"/>
                <w:sz w:val="24"/>
                <w:szCs w:val="24"/>
                <w:lang w:val="lt-LT"/>
              </w:rPr>
            </w:pPr>
            <w:r w:rsidRPr="0089570A">
              <w:rPr>
                <w:rFonts w:asciiTheme="majorBidi" w:hAnsiTheme="majorBidi" w:cstheme="majorBidi"/>
                <w:b/>
                <w:bCs/>
                <w:color w:val="auto"/>
                <w:sz w:val="24"/>
                <w:szCs w:val="24"/>
                <w:lang w:val="lt-LT"/>
              </w:rPr>
              <w:t>Pastabos</w:t>
            </w:r>
          </w:p>
        </w:tc>
      </w:tr>
      <w:tr w:rsidR="006F1C63" w:rsidRPr="0089570A" w14:paraId="508F7506" w14:textId="77777777" w:rsidTr="002A2CBB">
        <w:trPr>
          <w:trHeight w:val="216"/>
        </w:trPr>
        <w:tc>
          <w:tcPr>
            <w:tcW w:w="15736" w:type="dxa"/>
            <w:gridSpan w:val="4"/>
            <w:tcMar>
              <w:top w:w="29" w:type="dxa"/>
              <w:left w:w="115" w:type="dxa"/>
              <w:bottom w:w="29" w:type="dxa"/>
              <w:right w:w="115" w:type="dxa"/>
            </w:tcMar>
          </w:tcPr>
          <w:p w14:paraId="2DAFE921" w14:textId="77777777" w:rsidR="006F1C63" w:rsidRPr="0089570A" w:rsidRDefault="006F1C63" w:rsidP="002A2CBB">
            <w:pPr>
              <w:spacing w:after="0" w:line="240" w:lineRule="auto"/>
              <w:rPr>
                <w:rFonts w:asciiTheme="majorBidi" w:hAnsiTheme="majorBidi" w:cstheme="majorBidi"/>
                <w:b/>
                <w:sz w:val="24"/>
                <w:szCs w:val="24"/>
              </w:rPr>
            </w:pPr>
            <w:r w:rsidRPr="0089570A">
              <w:rPr>
                <w:rFonts w:asciiTheme="majorBidi" w:hAnsiTheme="majorBidi" w:cstheme="majorBidi"/>
                <w:b/>
                <w:sz w:val="24"/>
                <w:szCs w:val="24"/>
              </w:rPr>
              <w:t>LIETUVOS EKSPORTUOTOJAMS AKTUALI INFORMACIJA</w:t>
            </w:r>
          </w:p>
        </w:tc>
      </w:tr>
      <w:tr w:rsidR="0017650D" w:rsidRPr="0089570A" w14:paraId="3DC01556" w14:textId="77777777" w:rsidTr="00633068">
        <w:trPr>
          <w:trHeight w:val="234"/>
        </w:trPr>
        <w:tc>
          <w:tcPr>
            <w:tcW w:w="1579" w:type="dxa"/>
            <w:tcMar>
              <w:top w:w="29" w:type="dxa"/>
              <w:left w:w="115" w:type="dxa"/>
              <w:bottom w:w="29" w:type="dxa"/>
              <w:right w:w="115" w:type="dxa"/>
            </w:tcMar>
          </w:tcPr>
          <w:p w14:paraId="233C16D5" w14:textId="2C93369A" w:rsidR="0017650D" w:rsidRPr="0089570A" w:rsidRDefault="00F4029D" w:rsidP="005847F3">
            <w:pPr>
              <w:rPr>
                <w:color w:val="EE0000"/>
                <w:sz w:val="24"/>
                <w:szCs w:val="24"/>
              </w:rPr>
            </w:pPr>
            <w:r w:rsidRPr="0089570A">
              <w:rPr>
                <w:sz w:val="24"/>
                <w:szCs w:val="24"/>
              </w:rPr>
              <w:t>2025 11 24</w:t>
            </w:r>
          </w:p>
        </w:tc>
        <w:tc>
          <w:tcPr>
            <w:tcW w:w="9979" w:type="dxa"/>
            <w:tcMar>
              <w:top w:w="29" w:type="dxa"/>
              <w:left w:w="115" w:type="dxa"/>
              <w:bottom w:w="29" w:type="dxa"/>
              <w:right w:w="115" w:type="dxa"/>
            </w:tcMar>
          </w:tcPr>
          <w:p w14:paraId="0CFF4A61" w14:textId="2F3DC3F3" w:rsidR="0017650D" w:rsidRPr="0089570A" w:rsidRDefault="0017650D" w:rsidP="0076557C">
            <w:pPr>
              <w:pStyle w:val="NoSpacing"/>
              <w:rPr>
                <w:rFonts w:ascii="Times New Roman" w:hAnsi="Times New Roman" w:cs="Times New Roman"/>
                <w:noProof/>
                <w:sz w:val="24"/>
                <w:szCs w:val="24"/>
              </w:rPr>
            </w:pPr>
            <w:r w:rsidRPr="0089570A">
              <w:rPr>
                <w:rFonts w:ascii="Times New Roman" w:hAnsi="Times New Roman" w:cs="Times New Roman"/>
                <w:noProof/>
                <w:sz w:val="24"/>
                <w:szCs w:val="24"/>
                <w:shd w:val="clear" w:color="auto" w:fill="F9F9F9"/>
              </w:rPr>
              <w:t>Informacijos ir e. valdžios institucija (iGA) paskelbė 2025 m. trečiojo ketvirčio užsienio prekybos ataskaitą, kurioje pateikiami duomenys apie prekybos balansą, importą, nacionalinės kilmės eksportą ir</w:t>
            </w:r>
            <w:r w:rsidR="0076557C" w:rsidRPr="0089570A">
              <w:rPr>
                <w:rFonts w:ascii="Times New Roman" w:hAnsi="Times New Roman" w:cs="Times New Roman"/>
                <w:noProof/>
                <w:sz w:val="24"/>
                <w:szCs w:val="24"/>
                <w:shd w:val="clear" w:color="auto" w:fill="F9F9F9"/>
              </w:rPr>
              <w:t xml:space="preserve"> </w:t>
            </w:r>
            <w:r w:rsidRPr="0089570A">
              <w:rPr>
                <w:rFonts w:ascii="Times New Roman" w:hAnsi="Times New Roman" w:cs="Times New Roman"/>
                <w:noProof/>
                <w:sz w:val="24"/>
                <w:szCs w:val="24"/>
                <w:shd w:val="clear" w:color="auto" w:fill="F9F9F9"/>
              </w:rPr>
              <w:t>reeksportą.</w:t>
            </w:r>
            <w:r w:rsidR="007A4724" w:rsidRPr="0089570A">
              <w:rPr>
                <w:rFonts w:ascii="Times New Roman" w:hAnsi="Times New Roman" w:cs="Times New Roman"/>
                <w:noProof/>
                <w:sz w:val="24"/>
                <w:szCs w:val="24"/>
              </w:rPr>
              <w:t xml:space="preserve"> </w:t>
            </w:r>
            <w:r w:rsidRPr="0089570A">
              <w:rPr>
                <w:rFonts w:ascii="Times New Roman" w:hAnsi="Times New Roman" w:cs="Times New Roman"/>
                <w:noProof/>
                <w:sz w:val="24"/>
                <w:szCs w:val="24"/>
                <w:shd w:val="clear" w:color="auto" w:fill="F9F9F9"/>
              </w:rPr>
              <w:t>Kaip teigiama ataskaitoje, ne naftos importo vertė padidėjo 4 % ir 2025 m. trečiąjį ketvirtį pasiekė 1501 mln. BD, palyginti su 1443 mln. BD per tą patį 2024 m. ketvirtį. 10 didžiausių importo šalių užfiksavo 66 proc. visos importo vertės.</w:t>
            </w:r>
          </w:p>
          <w:p w14:paraId="792543D6" w14:textId="77777777" w:rsidR="00673DDF" w:rsidRPr="0089570A" w:rsidRDefault="00673DDF" w:rsidP="0076557C">
            <w:pPr>
              <w:pStyle w:val="NoSpacing"/>
              <w:rPr>
                <w:rFonts w:ascii="Times New Roman" w:hAnsi="Times New Roman" w:cs="Times New Roman"/>
                <w:noProof/>
                <w:sz w:val="24"/>
                <w:szCs w:val="24"/>
              </w:rPr>
            </w:pPr>
          </w:p>
          <w:p w14:paraId="4622BC71" w14:textId="77777777" w:rsidR="00673DDF" w:rsidRPr="0089570A" w:rsidRDefault="00673DDF" w:rsidP="0076557C">
            <w:pPr>
              <w:pStyle w:val="NoSpacing"/>
              <w:rPr>
                <w:rFonts w:ascii="Times New Roman" w:hAnsi="Times New Roman" w:cs="Times New Roman"/>
                <w:noProof/>
                <w:sz w:val="24"/>
                <w:szCs w:val="24"/>
              </w:rPr>
            </w:pPr>
          </w:p>
          <w:p w14:paraId="5344A938" w14:textId="77777777" w:rsidR="0017650D" w:rsidRPr="0089570A" w:rsidRDefault="0017650D" w:rsidP="00F4029D">
            <w:pPr>
              <w:pStyle w:val="NoSpacing"/>
              <w:jc w:val="both"/>
              <w:rPr>
                <w:rFonts w:ascii="Times New Roman" w:hAnsi="Times New Roman" w:cs="Times New Roman"/>
                <w:noProof/>
                <w:color w:val="EE0000"/>
                <w:sz w:val="24"/>
                <w:szCs w:val="24"/>
              </w:rPr>
            </w:pPr>
          </w:p>
        </w:tc>
        <w:tc>
          <w:tcPr>
            <w:tcW w:w="2619" w:type="dxa"/>
            <w:tcMar>
              <w:top w:w="29" w:type="dxa"/>
              <w:left w:w="115" w:type="dxa"/>
              <w:bottom w:w="29" w:type="dxa"/>
              <w:right w:w="115" w:type="dxa"/>
            </w:tcMar>
          </w:tcPr>
          <w:p w14:paraId="062CEBDA" w14:textId="49F92E55" w:rsidR="00F4029D" w:rsidRPr="0089570A" w:rsidRDefault="00CA36A3" w:rsidP="00F4029D">
            <w:pPr>
              <w:pStyle w:val="NoSpacing"/>
              <w:jc w:val="both"/>
              <w:rPr>
                <w:rStyle w:val="Hyperlink"/>
                <w:rFonts w:ascii="Times New Roman" w:hAnsi="Times New Roman" w:cs="Times New Roman"/>
                <w:spacing w:val="-15"/>
                <w:kern w:val="36"/>
                <w:sz w:val="24"/>
                <w:szCs w:val="24"/>
                <w:lang w:val="en-AE" w:eastAsia="en-AE"/>
              </w:rPr>
            </w:pPr>
            <w:r w:rsidRPr="0089570A">
              <w:rPr>
                <w:rFonts w:ascii="Times New Roman" w:hAnsi="Times New Roman" w:cs="Times New Roman"/>
                <w:spacing w:val="-15"/>
                <w:kern w:val="36"/>
                <w:sz w:val="24"/>
                <w:szCs w:val="24"/>
                <w:lang w:val="en-AE" w:eastAsia="en-AE"/>
              </w:rPr>
              <w:fldChar w:fldCharType="begin"/>
            </w:r>
            <w:r w:rsidRPr="0089570A">
              <w:rPr>
                <w:rFonts w:ascii="Times New Roman" w:hAnsi="Times New Roman" w:cs="Times New Roman"/>
                <w:spacing w:val="-15"/>
                <w:kern w:val="36"/>
                <w:sz w:val="24"/>
                <w:szCs w:val="24"/>
                <w:lang w:val="en-AE" w:eastAsia="en-AE"/>
              </w:rPr>
              <w:instrText>HYPERLINK "https://www.bna.bh/en/news.aspx?action=article&amp;id=819334"</w:instrText>
            </w:r>
            <w:r w:rsidRPr="0089570A">
              <w:rPr>
                <w:rFonts w:ascii="Times New Roman" w:hAnsi="Times New Roman" w:cs="Times New Roman"/>
                <w:spacing w:val="-15"/>
                <w:kern w:val="36"/>
                <w:sz w:val="24"/>
                <w:szCs w:val="24"/>
                <w:lang w:val="en-AE" w:eastAsia="en-AE"/>
              </w:rPr>
            </w:r>
            <w:r w:rsidRPr="0089570A">
              <w:rPr>
                <w:rFonts w:ascii="Times New Roman" w:hAnsi="Times New Roman" w:cs="Times New Roman"/>
                <w:spacing w:val="-15"/>
                <w:kern w:val="36"/>
                <w:sz w:val="24"/>
                <w:szCs w:val="24"/>
                <w:lang w:val="en-AE" w:eastAsia="en-AE"/>
              </w:rPr>
              <w:fldChar w:fldCharType="separate"/>
            </w:r>
            <w:r w:rsidR="00F4029D" w:rsidRPr="0089570A">
              <w:rPr>
                <w:rStyle w:val="Hyperlink"/>
                <w:rFonts w:ascii="Times New Roman" w:hAnsi="Times New Roman" w:cs="Times New Roman"/>
                <w:spacing w:val="-15"/>
                <w:kern w:val="36"/>
                <w:sz w:val="24"/>
                <w:szCs w:val="24"/>
                <w:lang w:val="en-AE" w:eastAsia="en-AE"/>
              </w:rPr>
              <w:t>Bahrain non-oil Exports of National Origin reached 1059 Million in Q3 2025</w:t>
            </w:r>
          </w:p>
          <w:p w14:paraId="0C1C99E5" w14:textId="6B7434C0" w:rsidR="0017650D" w:rsidRPr="0089570A" w:rsidRDefault="00F4029D" w:rsidP="00F4029D">
            <w:pPr>
              <w:pStyle w:val="NoSpacing"/>
              <w:jc w:val="both"/>
              <w:rPr>
                <w:rFonts w:ascii="Times New Roman" w:hAnsi="Times New Roman" w:cs="Times New Roman"/>
                <w:sz w:val="24"/>
                <w:szCs w:val="24"/>
              </w:rPr>
            </w:pPr>
            <w:r w:rsidRPr="0089570A">
              <w:rPr>
                <w:rStyle w:val="Hyperlink"/>
                <w:rFonts w:ascii="Times New Roman" w:hAnsi="Times New Roman" w:cs="Times New Roman"/>
                <w:sz w:val="24"/>
                <w:szCs w:val="24"/>
              </w:rPr>
              <w:t>(BNA)</w:t>
            </w:r>
            <w:r w:rsidR="00CA36A3" w:rsidRPr="0089570A">
              <w:rPr>
                <w:rFonts w:ascii="Times New Roman" w:hAnsi="Times New Roman" w:cs="Times New Roman"/>
                <w:spacing w:val="-15"/>
                <w:kern w:val="36"/>
                <w:sz w:val="24"/>
                <w:szCs w:val="24"/>
                <w:lang w:val="en-AE" w:eastAsia="en-AE"/>
              </w:rPr>
              <w:fldChar w:fldCharType="end"/>
            </w:r>
          </w:p>
        </w:tc>
        <w:tc>
          <w:tcPr>
            <w:tcW w:w="1559" w:type="dxa"/>
            <w:tcMar>
              <w:top w:w="29" w:type="dxa"/>
              <w:left w:w="115" w:type="dxa"/>
              <w:bottom w:w="29" w:type="dxa"/>
              <w:right w:w="115" w:type="dxa"/>
            </w:tcMar>
          </w:tcPr>
          <w:p w14:paraId="4048A3C8" w14:textId="77777777" w:rsidR="0017650D" w:rsidRPr="0089570A" w:rsidRDefault="0017650D" w:rsidP="0031595E">
            <w:pPr>
              <w:rPr>
                <w:color w:val="EE0000"/>
                <w:sz w:val="24"/>
                <w:szCs w:val="24"/>
              </w:rPr>
            </w:pPr>
          </w:p>
        </w:tc>
      </w:tr>
      <w:tr w:rsidR="00256084" w:rsidRPr="0089570A" w14:paraId="44BDE4DA" w14:textId="77777777" w:rsidTr="00256084">
        <w:trPr>
          <w:trHeight w:val="234"/>
        </w:trPr>
        <w:tc>
          <w:tcPr>
            <w:tcW w:w="15736" w:type="dxa"/>
            <w:gridSpan w:val="4"/>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0695A66" w14:textId="77777777" w:rsidR="00256084" w:rsidRPr="0089570A" w:rsidRDefault="00256084" w:rsidP="002A2CBB">
            <w:pPr>
              <w:spacing w:line="240" w:lineRule="auto"/>
              <w:rPr>
                <w:rFonts w:ascii="Times New Roman" w:hAnsi="Times New Roman"/>
                <w:b/>
                <w:bCs/>
                <w:sz w:val="24"/>
                <w:szCs w:val="24"/>
              </w:rPr>
            </w:pPr>
            <w:bookmarkStart w:id="3" w:name="_Hlk204961572"/>
            <w:r w:rsidRPr="0089570A">
              <w:rPr>
                <w:rFonts w:ascii="Times New Roman" w:hAnsi="Times New Roman"/>
                <w:b/>
                <w:bCs/>
                <w:sz w:val="24"/>
                <w:szCs w:val="24"/>
              </w:rPr>
              <w:t>AKTUALI INFORMACIJA APIE ŽEMĖS ŪKĮ IR MAISTO PRAMONĘ</w:t>
            </w:r>
          </w:p>
        </w:tc>
      </w:tr>
      <w:tr w:rsidR="00AB2634" w:rsidRPr="0089570A" w14:paraId="1E3E438D" w14:textId="77777777" w:rsidTr="002A2CBB">
        <w:trPr>
          <w:trHeight w:val="234"/>
        </w:trPr>
        <w:tc>
          <w:tcPr>
            <w:tcW w:w="1579" w:type="dxa"/>
            <w:tcMar>
              <w:top w:w="29" w:type="dxa"/>
              <w:left w:w="115" w:type="dxa"/>
              <w:bottom w:w="29" w:type="dxa"/>
              <w:right w:w="115" w:type="dxa"/>
            </w:tcMar>
          </w:tcPr>
          <w:p w14:paraId="42C8C3D3" w14:textId="443C88EA" w:rsidR="00AB2634" w:rsidRPr="0089570A" w:rsidRDefault="00AB2634" w:rsidP="002A2CBB">
            <w:pPr>
              <w:rPr>
                <w:sz w:val="24"/>
                <w:szCs w:val="24"/>
              </w:rPr>
            </w:pPr>
            <w:r w:rsidRPr="0089570A">
              <w:rPr>
                <w:sz w:val="24"/>
                <w:szCs w:val="24"/>
              </w:rPr>
              <w:t>2025 11 03</w:t>
            </w:r>
          </w:p>
        </w:tc>
        <w:tc>
          <w:tcPr>
            <w:tcW w:w="9979" w:type="dxa"/>
            <w:tcMar>
              <w:top w:w="29" w:type="dxa"/>
              <w:left w:w="115" w:type="dxa"/>
              <w:bottom w:w="29" w:type="dxa"/>
              <w:right w:w="115" w:type="dxa"/>
            </w:tcMar>
          </w:tcPr>
          <w:p w14:paraId="615D64FA" w14:textId="54956AE0" w:rsidR="00AB2634" w:rsidRPr="0089570A" w:rsidRDefault="00AB2634" w:rsidP="00BD2BD9">
            <w:pPr>
              <w:pStyle w:val="NoSpacing"/>
              <w:jc w:val="both"/>
              <w:rPr>
                <w:rFonts w:ascii="Times New Roman" w:hAnsi="Times New Roman" w:cs="Times New Roman"/>
                <w:noProof/>
                <w:sz w:val="24"/>
                <w:szCs w:val="24"/>
              </w:rPr>
            </w:pPr>
            <w:r w:rsidRPr="0089570A">
              <w:rPr>
                <w:rFonts w:ascii="Times New Roman" w:hAnsi="Times New Roman" w:cs="Times New Roman"/>
                <w:noProof/>
                <w:sz w:val="24"/>
                <w:szCs w:val="24"/>
              </w:rPr>
              <w:t>Strateginiu žingsniu, pabrėždami Bahreino Karalystės įsipareigojimą stiprinti savo maisto sektorių ir didinti nacionalinį savarankiškumą, "Bahrain Food Holding Company W.L.L.L" ("Ghitha") ir "General Poultry Company B.S.C.(c) ("GPC") – abi "Bahrain Mumtalakat Holding Company" ("Mumtalakat") portfelio įmonės skelbia apie investiciją, kuri padidins Bahreino  kiaušinių ga</w:t>
            </w:r>
            <w:r w:rsidR="005962EE" w:rsidRPr="0089570A">
              <w:rPr>
                <w:rFonts w:ascii="Times New Roman" w:hAnsi="Times New Roman" w:cs="Times New Roman"/>
                <w:noProof/>
                <w:sz w:val="24"/>
                <w:szCs w:val="24"/>
              </w:rPr>
              <w:t>v</w:t>
            </w:r>
            <w:r w:rsidRPr="0089570A">
              <w:rPr>
                <w:rFonts w:ascii="Times New Roman" w:hAnsi="Times New Roman" w:cs="Times New Roman"/>
                <w:noProof/>
                <w:sz w:val="24"/>
                <w:szCs w:val="24"/>
              </w:rPr>
              <w:t>ybą iki 63 %.</w:t>
            </w:r>
          </w:p>
          <w:p w14:paraId="2B0D41A2" w14:textId="77777777" w:rsidR="00AB2634" w:rsidRPr="0089570A" w:rsidRDefault="00AB2634" w:rsidP="002F2887">
            <w:pPr>
              <w:pStyle w:val="NoSpacing"/>
              <w:jc w:val="both"/>
              <w:rPr>
                <w:rFonts w:ascii="Times New Roman" w:hAnsi="Times New Roman" w:cs="Times New Roman"/>
                <w:noProof/>
                <w:sz w:val="24"/>
                <w:szCs w:val="24"/>
              </w:rPr>
            </w:pPr>
          </w:p>
        </w:tc>
        <w:tc>
          <w:tcPr>
            <w:tcW w:w="2619" w:type="dxa"/>
            <w:tcMar>
              <w:top w:w="29" w:type="dxa"/>
              <w:left w:w="115" w:type="dxa"/>
              <w:bottom w:w="29" w:type="dxa"/>
              <w:right w:w="115" w:type="dxa"/>
            </w:tcMar>
          </w:tcPr>
          <w:p w14:paraId="43CE120F" w14:textId="6E949E29" w:rsidR="00BD2BD9" w:rsidRPr="0089570A" w:rsidRDefault="002612A1" w:rsidP="00BD2BD9">
            <w:pPr>
              <w:pStyle w:val="NoSpacing"/>
              <w:jc w:val="both"/>
              <w:rPr>
                <w:rStyle w:val="Hyperlink"/>
                <w:rFonts w:ascii="Times New Roman" w:hAnsi="Times New Roman" w:cs="Times New Roman"/>
                <w:noProof/>
                <w:kern w:val="36"/>
                <w:sz w:val="24"/>
                <w:szCs w:val="24"/>
                <w:lang w:eastAsia="en-AE"/>
              </w:rPr>
            </w:pPr>
            <w:r w:rsidRPr="0089570A">
              <w:rPr>
                <w:rFonts w:ascii="Times New Roman" w:hAnsi="Times New Roman" w:cs="Times New Roman"/>
                <w:noProof/>
                <w:kern w:val="36"/>
                <w:sz w:val="24"/>
                <w:szCs w:val="24"/>
                <w:lang w:eastAsia="en-AE"/>
              </w:rPr>
              <w:fldChar w:fldCharType="begin"/>
            </w:r>
            <w:r w:rsidRPr="0089570A">
              <w:rPr>
                <w:rFonts w:ascii="Times New Roman" w:hAnsi="Times New Roman" w:cs="Times New Roman"/>
                <w:noProof/>
                <w:kern w:val="36"/>
                <w:sz w:val="24"/>
                <w:szCs w:val="24"/>
                <w:lang w:eastAsia="en-AE"/>
              </w:rPr>
              <w:instrText>HYPERLINK "https://www.bahrainedb.com/latest-news/on-the-sidelines-of-gateway-gulf-2025-ghitha-and-gpc-announce-strategic-expansion"</w:instrText>
            </w:r>
            <w:r w:rsidRPr="0089570A">
              <w:rPr>
                <w:rFonts w:ascii="Times New Roman" w:hAnsi="Times New Roman" w:cs="Times New Roman"/>
                <w:noProof/>
                <w:kern w:val="36"/>
                <w:sz w:val="24"/>
                <w:szCs w:val="24"/>
                <w:lang w:eastAsia="en-AE"/>
              </w:rPr>
            </w:r>
            <w:r w:rsidRPr="0089570A">
              <w:rPr>
                <w:rFonts w:ascii="Times New Roman" w:hAnsi="Times New Roman" w:cs="Times New Roman"/>
                <w:noProof/>
                <w:kern w:val="36"/>
                <w:sz w:val="24"/>
                <w:szCs w:val="24"/>
                <w:lang w:eastAsia="en-AE"/>
              </w:rPr>
              <w:fldChar w:fldCharType="separate"/>
            </w:r>
            <w:r w:rsidR="00BD2BD9" w:rsidRPr="0089570A">
              <w:rPr>
                <w:rStyle w:val="Hyperlink"/>
                <w:rFonts w:ascii="Times New Roman" w:hAnsi="Times New Roman" w:cs="Times New Roman"/>
                <w:noProof/>
                <w:kern w:val="36"/>
                <w:sz w:val="24"/>
                <w:szCs w:val="24"/>
                <w:lang w:eastAsia="en-AE"/>
              </w:rPr>
              <w:t>On the sidelines of Gateway Gulf 2025: Ghitha and GPC Announce Strategic Expansion</w:t>
            </w:r>
          </w:p>
          <w:p w14:paraId="518643B5" w14:textId="77777777" w:rsidR="00AB2634" w:rsidRPr="0089570A" w:rsidRDefault="00603CD3" w:rsidP="00BD2BD9">
            <w:pPr>
              <w:pStyle w:val="NoSpacing"/>
              <w:jc w:val="both"/>
              <w:rPr>
                <w:rFonts w:ascii="Times New Roman" w:hAnsi="Times New Roman" w:cs="Times New Roman"/>
                <w:noProof/>
                <w:kern w:val="36"/>
                <w:sz w:val="24"/>
                <w:szCs w:val="24"/>
                <w:lang w:eastAsia="en-AE"/>
              </w:rPr>
            </w:pPr>
            <w:r w:rsidRPr="0089570A">
              <w:rPr>
                <w:rStyle w:val="Hyperlink"/>
                <w:rFonts w:ascii="Times New Roman" w:hAnsi="Times New Roman" w:cs="Times New Roman"/>
                <w:noProof/>
                <w:sz w:val="24"/>
                <w:szCs w:val="24"/>
              </w:rPr>
              <w:t>(EDB Bahrain)</w:t>
            </w:r>
            <w:r w:rsidR="002612A1" w:rsidRPr="0089570A">
              <w:rPr>
                <w:rFonts w:ascii="Times New Roman" w:hAnsi="Times New Roman" w:cs="Times New Roman"/>
                <w:noProof/>
                <w:kern w:val="36"/>
                <w:sz w:val="24"/>
                <w:szCs w:val="24"/>
                <w:lang w:eastAsia="en-AE"/>
              </w:rPr>
              <w:fldChar w:fldCharType="end"/>
            </w:r>
          </w:p>
          <w:p w14:paraId="369B9E5F" w14:textId="32C4948D" w:rsidR="002F2887" w:rsidRPr="0089570A" w:rsidRDefault="002F2887" w:rsidP="00BD2BD9">
            <w:pPr>
              <w:pStyle w:val="NoSpacing"/>
              <w:jc w:val="both"/>
              <w:rPr>
                <w:rFonts w:ascii="Times New Roman" w:hAnsi="Times New Roman" w:cs="Times New Roman"/>
                <w:noProof/>
                <w:sz w:val="24"/>
                <w:szCs w:val="24"/>
              </w:rPr>
            </w:pPr>
          </w:p>
        </w:tc>
        <w:tc>
          <w:tcPr>
            <w:tcW w:w="1559" w:type="dxa"/>
            <w:tcMar>
              <w:top w:w="29" w:type="dxa"/>
              <w:left w:w="115" w:type="dxa"/>
              <w:bottom w:w="29" w:type="dxa"/>
              <w:right w:w="115" w:type="dxa"/>
            </w:tcMar>
          </w:tcPr>
          <w:p w14:paraId="0B177709" w14:textId="77777777" w:rsidR="00AB2634" w:rsidRPr="0089570A" w:rsidRDefault="00AB2634" w:rsidP="002A2CBB">
            <w:pPr>
              <w:rPr>
                <w:sz w:val="24"/>
                <w:szCs w:val="24"/>
              </w:rPr>
            </w:pPr>
          </w:p>
        </w:tc>
      </w:tr>
      <w:tr w:rsidR="00CB0272" w:rsidRPr="0089570A" w14:paraId="0C684BF7" w14:textId="77777777" w:rsidTr="002A2CBB">
        <w:trPr>
          <w:trHeight w:val="234"/>
        </w:trPr>
        <w:tc>
          <w:tcPr>
            <w:tcW w:w="1579" w:type="dxa"/>
            <w:tcMar>
              <w:top w:w="29" w:type="dxa"/>
              <w:left w:w="115" w:type="dxa"/>
              <w:bottom w:w="29" w:type="dxa"/>
              <w:right w:w="115" w:type="dxa"/>
            </w:tcMar>
          </w:tcPr>
          <w:p w14:paraId="4A5F98A1" w14:textId="58DAFDF4" w:rsidR="00CB0272" w:rsidRPr="0089570A" w:rsidRDefault="00566572" w:rsidP="002A2CBB">
            <w:pPr>
              <w:rPr>
                <w:sz w:val="24"/>
                <w:szCs w:val="24"/>
              </w:rPr>
            </w:pPr>
            <w:r w:rsidRPr="0089570A">
              <w:rPr>
                <w:sz w:val="24"/>
                <w:szCs w:val="24"/>
              </w:rPr>
              <w:t>2025 11 19</w:t>
            </w:r>
          </w:p>
        </w:tc>
        <w:tc>
          <w:tcPr>
            <w:tcW w:w="9979" w:type="dxa"/>
            <w:tcMar>
              <w:top w:w="29" w:type="dxa"/>
              <w:left w:w="115" w:type="dxa"/>
              <w:bottom w:w="29" w:type="dxa"/>
              <w:right w:w="115" w:type="dxa"/>
            </w:tcMar>
          </w:tcPr>
          <w:p w14:paraId="1836ED38" w14:textId="2A82EE93" w:rsidR="00CB0272" w:rsidRPr="0089570A" w:rsidRDefault="00CB0272" w:rsidP="00566572">
            <w:pPr>
              <w:pStyle w:val="NoSpacing"/>
              <w:jc w:val="both"/>
              <w:rPr>
                <w:rFonts w:ascii="Times New Roman" w:hAnsi="Times New Roman" w:cs="Times New Roman"/>
                <w:noProof/>
                <w:sz w:val="24"/>
                <w:szCs w:val="24"/>
              </w:rPr>
            </w:pPr>
            <w:r w:rsidRPr="0089570A">
              <w:rPr>
                <w:rFonts w:ascii="Times New Roman" w:hAnsi="Times New Roman" w:cs="Times New Roman"/>
                <w:noProof/>
                <w:sz w:val="24"/>
                <w:szCs w:val="24"/>
              </w:rPr>
              <w:t>Globojant Jo Didenybei Karaliui Hamadui bin Isa Al Khalifa, 2025 m. gruodžio 9–13 d. vyks Bahreino gyvulininkystės ir žemės ūkio produkcijos paroda (Mara'ee 2025), atspindinti Bahreino Karalystės įsipareigojimą remti tvarią žemės ūkio ir gyvulininkystės gamybą ir skatinti vystymosi pastangas</w:t>
            </w:r>
            <w:r w:rsidR="006E2777" w:rsidRPr="0089570A">
              <w:rPr>
                <w:rFonts w:ascii="Times New Roman" w:hAnsi="Times New Roman" w:cs="Times New Roman"/>
                <w:noProof/>
                <w:sz w:val="24"/>
                <w:szCs w:val="24"/>
              </w:rPr>
              <w:t>.</w:t>
            </w:r>
          </w:p>
          <w:p w14:paraId="0E373073" w14:textId="77777777" w:rsidR="00CB0272" w:rsidRPr="0089570A" w:rsidRDefault="00CB0272" w:rsidP="00566572">
            <w:pPr>
              <w:pStyle w:val="NoSpacing"/>
              <w:jc w:val="both"/>
              <w:rPr>
                <w:rFonts w:ascii="Times New Roman" w:hAnsi="Times New Roman" w:cs="Times New Roman"/>
                <w:noProof/>
                <w:sz w:val="24"/>
                <w:szCs w:val="24"/>
              </w:rPr>
            </w:pPr>
            <w:r w:rsidRPr="0089570A">
              <w:rPr>
                <w:rFonts w:ascii="Times New Roman" w:hAnsi="Times New Roman" w:cs="Times New Roman"/>
                <w:noProof/>
                <w:sz w:val="24"/>
                <w:szCs w:val="24"/>
              </w:rPr>
              <w:t> </w:t>
            </w:r>
          </w:p>
          <w:p w14:paraId="0223734D" w14:textId="77777777" w:rsidR="00CB0272" w:rsidRPr="0089570A" w:rsidRDefault="00CB0272" w:rsidP="00566572">
            <w:pPr>
              <w:pStyle w:val="NoSpacing"/>
              <w:jc w:val="both"/>
              <w:rPr>
                <w:rFonts w:ascii="Times New Roman" w:hAnsi="Times New Roman" w:cs="Times New Roman"/>
                <w:noProof/>
                <w:sz w:val="24"/>
                <w:szCs w:val="24"/>
              </w:rPr>
            </w:pPr>
          </w:p>
          <w:p w14:paraId="506F45CF" w14:textId="77777777" w:rsidR="00CB0272" w:rsidRPr="0089570A" w:rsidRDefault="00CB0272" w:rsidP="00566572">
            <w:pPr>
              <w:pStyle w:val="NoSpacing"/>
              <w:jc w:val="both"/>
              <w:rPr>
                <w:rFonts w:ascii="Times New Roman" w:hAnsi="Times New Roman" w:cs="Times New Roman"/>
                <w:noProof/>
                <w:sz w:val="24"/>
                <w:szCs w:val="24"/>
              </w:rPr>
            </w:pPr>
          </w:p>
        </w:tc>
        <w:tc>
          <w:tcPr>
            <w:tcW w:w="2619" w:type="dxa"/>
            <w:tcMar>
              <w:top w:w="29" w:type="dxa"/>
              <w:left w:w="115" w:type="dxa"/>
              <w:bottom w:w="29" w:type="dxa"/>
              <w:right w:w="115" w:type="dxa"/>
            </w:tcMar>
          </w:tcPr>
          <w:p w14:paraId="058AABAA" w14:textId="18A16CCB" w:rsidR="00566572" w:rsidRPr="0089570A" w:rsidRDefault="005944BF" w:rsidP="00566572">
            <w:pPr>
              <w:pStyle w:val="NoSpacing"/>
              <w:jc w:val="both"/>
              <w:rPr>
                <w:rStyle w:val="Hyperlink"/>
                <w:rFonts w:ascii="Times New Roman" w:hAnsi="Times New Roman" w:cs="Times New Roman"/>
                <w:noProof/>
                <w:spacing w:val="-15"/>
                <w:kern w:val="36"/>
                <w:sz w:val="24"/>
                <w:szCs w:val="24"/>
                <w:lang w:eastAsia="en-AE"/>
              </w:rPr>
            </w:pPr>
            <w:r w:rsidRPr="0089570A">
              <w:rPr>
                <w:rFonts w:ascii="Times New Roman" w:hAnsi="Times New Roman" w:cs="Times New Roman"/>
                <w:noProof/>
                <w:spacing w:val="-15"/>
                <w:kern w:val="36"/>
                <w:sz w:val="24"/>
                <w:szCs w:val="24"/>
                <w:lang w:eastAsia="en-AE"/>
              </w:rPr>
              <w:fldChar w:fldCharType="begin"/>
            </w:r>
            <w:r w:rsidRPr="0089570A">
              <w:rPr>
                <w:rFonts w:ascii="Times New Roman" w:hAnsi="Times New Roman" w:cs="Times New Roman"/>
                <w:noProof/>
                <w:spacing w:val="-15"/>
                <w:kern w:val="36"/>
                <w:sz w:val="24"/>
                <w:szCs w:val="24"/>
                <w:lang w:eastAsia="en-AE"/>
              </w:rPr>
              <w:instrText>HYPERLINK "https://www.bna.bh/en/HMKingissuesdecree46/BahraintolaunchBahrainAnimalandAgricultureProductionShowMaraee2025underHMtheKingspatronage.aspx?cms=q8FmFJgiscL2fwIzON1%2bDkEFIW%2fBAwqTtwRMdydfGgI%3d"</w:instrText>
            </w:r>
            <w:r w:rsidRPr="0089570A">
              <w:rPr>
                <w:rFonts w:ascii="Times New Roman" w:hAnsi="Times New Roman" w:cs="Times New Roman"/>
                <w:noProof/>
                <w:spacing w:val="-15"/>
                <w:kern w:val="36"/>
                <w:sz w:val="24"/>
                <w:szCs w:val="24"/>
                <w:lang w:eastAsia="en-AE"/>
              </w:rPr>
            </w:r>
            <w:r w:rsidRPr="0089570A">
              <w:rPr>
                <w:rFonts w:ascii="Times New Roman" w:hAnsi="Times New Roman" w:cs="Times New Roman"/>
                <w:noProof/>
                <w:spacing w:val="-15"/>
                <w:kern w:val="36"/>
                <w:sz w:val="24"/>
                <w:szCs w:val="24"/>
                <w:lang w:eastAsia="en-AE"/>
              </w:rPr>
              <w:fldChar w:fldCharType="separate"/>
            </w:r>
            <w:r w:rsidR="00566572" w:rsidRPr="0089570A">
              <w:rPr>
                <w:rStyle w:val="Hyperlink"/>
                <w:rFonts w:ascii="Times New Roman" w:hAnsi="Times New Roman" w:cs="Times New Roman"/>
                <w:noProof/>
                <w:spacing w:val="-15"/>
                <w:kern w:val="36"/>
                <w:sz w:val="24"/>
                <w:szCs w:val="24"/>
                <w:lang w:eastAsia="en-AE"/>
              </w:rPr>
              <w:t>Bahrain to launch Bahrain Animal and Agriculture Production Show (Mara’ee 2025) under HM the King’s patronage</w:t>
            </w:r>
          </w:p>
          <w:p w14:paraId="0E96CB85" w14:textId="77777777" w:rsidR="00CB0272" w:rsidRPr="0089570A" w:rsidRDefault="00566572" w:rsidP="00566572">
            <w:pPr>
              <w:pStyle w:val="NoSpacing"/>
              <w:jc w:val="both"/>
              <w:rPr>
                <w:rFonts w:ascii="Times New Roman" w:hAnsi="Times New Roman" w:cs="Times New Roman"/>
                <w:noProof/>
                <w:spacing w:val="-15"/>
                <w:kern w:val="36"/>
                <w:sz w:val="24"/>
                <w:szCs w:val="24"/>
                <w:lang w:eastAsia="en-AE"/>
              </w:rPr>
            </w:pPr>
            <w:r w:rsidRPr="0089570A">
              <w:rPr>
                <w:rStyle w:val="Hyperlink"/>
                <w:rFonts w:ascii="Times New Roman" w:hAnsi="Times New Roman" w:cs="Times New Roman"/>
                <w:noProof/>
                <w:kern w:val="36"/>
                <w:sz w:val="24"/>
                <w:szCs w:val="24"/>
                <w:lang w:eastAsia="en-AE"/>
              </w:rPr>
              <w:t>(BNA)</w:t>
            </w:r>
            <w:r w:rsidR="005944BF" w:rsidRPr="0089570A">
              <w:rPr>
                <w:rFonts w:ascii="Times New Roman" w:hAnsi="Times New Roman" w:cs="Times New Roman"/>
                <w:noProof/>
                <w:spacing w:val="-15"/>
                <w:kern w:val="36"/>
                <w:sz w:val="24"/>
                <w:szCs w:val="24"/>
                <w:lang w:eastAsia="en-AE"/>
              </w:rPr>
              <w:fldChar w:fldCharType="end"/>
            </w:r>
          </w:p>
          <w:p w14:paraId="57D5F090" w14:textId="211E9939" w:rsidR="00783300" w:rsidRPr="0089570A" w:rsidRDefault="00783300" w:rsidP="00566572">
            <w:pPr>
              <w:pStyle w:val="NoSpacing"/>
              <w:jc w:val="both"/>
              <w:rPr>
                <w:rFonts w:ascii="Times New Roman" w:hAnsi="Times New Roman" w:cs="Times New Roman"/>
                <w:noProof/>
                <w:kern w:val="36"/>
                <w:sz w:val="24"/>
                <w:szCs w:val="24"/>
                <w:lang w:eastAsia="en-AE"/>
              </w:rPr>
            </w:pPr>
          </w:p>
        </w:tc>
        <w:tc>
          <w:tcPr>
            <w:tcW w:w="1559" w:type="dxa"/>
            <w:tcMar>
              <w:top w:w="29" w:type="dxa"/>
              <w:left w:w="115" w:type="dxa"/>
              <w:bottom w:w="29" w:type="dxa"/>
              <w:right w:w="115" w:type="dxa"/>
            </w:tcMar>
          </w:tcPr>
          <w:p w14:paraId="457AA066" w14:textId="77777777" w:rsidR="00CB0272" w:rsidRPr="0089570A" w:rsidRDefault="00CB0272" w:rsidP="002A2CBB">
            <w:pPr>
              <w:rPr>
                <w:sz w:val="24"/>
                <w:szCs w:val="24"/>
              </w:rPr>
            </w:pPr>
          </w:p>
        </w:tc>
      </w:tr>
      <w:tr w:rsidR="00AF3830" w:rsidRPr="0089570A" w14:paraId="028CE160" w14:textId="77777777" w:rsidTr="002A2CBB">
        <w:trPr>
          <w:trHeight w:val="234"/>
        </w:trPr>
        <w:tc>
          <w:tcPr>
            <w:tcW w:w="1579" w:type="dxa"/>
            <w:tcMar>
              <w:top w:w="29" w:type="dxa"/>
              <w:left w:w="115" w:type="dxa"/>
              <w:bottom w:w="29" w:type="dxa"/>
              <w:right w:w="115" w:type="dxa"/>
            </w:tcMar>
          </w:tcPr>
          <w:p w14:paraId="263F4E4D" w14:textId="16BE2C3D" w:rsidR="00AF3830" w:rsidRPr="0089570A" w:rsidRDefault="00F11036" w:rsidP="002A2CBB">
            <w:pPr>
              <w:rPr>
                <w:sz w:val="24"/>
                <w:szCs w:val="24"/>
              </w:rPr>
            </w:pPr>
            <w:r w:rsidRPr="0089570A">
              <w:rPr>
                <w:sz w:val="24"/>
                <w:szCs w:val="24"/>
              </w:rPr>
              <w:lastRenderedPageBreak/>
              <w:t>2025 11 23</w:t>
            </w:r>
          </w:p>
        </w:tc>
        <w:tc>
          <w:tcPr>
            <w:tcW w:w="9979" w:type="dxa"/>
            <w:tcMar>
              <w:top w:w="29" w:type="dxa"/>
              <w:left w:w="115" w:type="dxa"/>
              <w:bottom w:w="29" w:type="dxa"/>
              <w:right w:w="115" w:type="dxa"/>
            </w:tcMar>
          </w:tcPr>
          <w:p w14:paraId="2B464E8C" w14:textId="43446F8A" w:rsidR="00F11036" w:rsidRPr="0089570A" w:rsidRDefault="00F11036" w:rsidP="00314B41">
            <w:pPr>
              <w:pStyle w:val="NoSpacing"/>
              <w:jc w:val="both"/>
              <w:rPr>
                <w:rFonts w:ascii="Times New Roman" w:hAnsi="Times New Roman" w:cs="Times New Roman"/>
                <w:noProof/>
                <w:sz w:val="24"/>
                <w:szCs w:val="24"/>
              </w:rPr>
            </w:pPr>
            <w:r w:rsidRPr="0089570A">
              <w:rPr>
                <w:rFonts w:ascii="Times New Roman" w:hAnsi="Times New Roman" w:cs="Times New Roman"/>
                <w:noProof/>
                <w:sz w:val="24"/>
                <w:szCs w:val="24"/>
                <w:shd w:val="clear" w:color="auto" w:fill="FFFFFF"/>
              </w:rPr>
              <w:t>Bahreino žemės ūkio rinka yra pasirengusi augti, o nuo 2023 m. iki 2028 m. jos augimas sieks 12,5 mln. JAV dolerių, tai reiškia, kad sudėtinis metinis augimo tempas (CAGR) sieks 1,24 proc. Šią teigiamą tendenciją daugiausia lemia tvirta vyriausybės parama, kuria siekiama pagerinti vietinę maisto gamybą, ir vis didėjantis efektyvių ūkininkavimo metodų, tokių kaip sodininkystė, priėmimas. Tačiau sektorius susiduria su dideliais aplinkosaugos iššūkiais, ypač ariamosios žemės nykimu, todėl norint užtikrinti tvarią pažangą reikia nuolatinių inovacijų ir strateginio prisitaikymo.</w:t>
            </w:r>
          </w:p>
          <w:p w14:paraId="65AB97CB" w14:textId="77777777" w:rsidR="00AF3830" w:rsidRPr="0089570A" w:rsidRDefault="00AF3830" w:rsidP="00314B41">
            <w:pPr>
              <w:pStyle w:val="NoSpacing"/>
              <w:jc w:val="both"/>
              <w:rPr>
                <w:rFonts w:ascii="Times New Roman" w:hAnsi="Times New Roman" w:cs="Times New Roman"/>
                <w:noProof/>
                <w:sz w:val="24"/>
                <w:szCs w:val="24"/>
              </w:rPr>
            </w:pPr>
          </w:p>
        </w:tc>
        <w:tc>
          <w:tcPr>
            <w:tcW w:w="2619" w:type="dxa"/>
            <w:tcMar>
              <w:top w:w="29" w:type="dxa"/>
              <w:left w:w="115" w:type="dxa"/>
              <w:bottom w:w="29" w:type="dxa"/>
              <w:right w:w="115" w:type="dxa"/>
            </w:tcMar>
          </w:tcPr>
          <w:p w14:paraId="33151267" w14:textId="0E21936C" w:rsidR="00623EB3" w:rsidRPr="0089570A" w:rsidRDefault="00947B4D" w:rsidP="00314B41">
            <w:pPr>
              <w:pStyle w:val="NoSpacing"/>
              <w:jc w:val="both"/>
              <w:rPr>
                <w:rStyle w:val="Hyperlink"/>
                <w:rFonts w:ascii="Times New Roman" w:hAnsi="Times New Roman" w:cs="Times New Roman"/>
                <w:noProof/>
                <w:kern w:val="36"/>
                <w:sz w:val="24"/>
                <w:szCs w:val="24"/>
                <w:lang w:eastAsia="en-AE"/>
              </w:rPr>
            </w:pPr>
            <w:r w:rsidRPr="0089570A">
              <w:rPr>
                <w:rFonts w:ascii="Times New Roman" w:hAnsi="Times New Roman" w:cs="Times New Roman"/>
                <w:noProof/>
                <w:color w:val="000000"/>
                <w:kern w:val="36"/>
                <w:sz w:val="24"/>
                <w:szCs w:val="24"/>
                <w:lang w:eastAsia="en-AE"/>
              </w:rPr>
              <w:fldChar w:fldCharType="begin"/>
            </w:r>
            <w:r w:rsidRPr="0089570A">
              <w:rPr>
                <w:rFonts w:ascii="Times New Roman" w:hAnsi="Times New Roman" w:cs="Times New Roman"/>
                <w:noProof/>
                <w:color w:val="000000"/>
                <w:kern w:val="36"/>
                <w:sz w:val="24"/>
                <w:szCs w:val="24"/>
                <w:lang w:eastAsia="en-AE"/>
              </w:rPr>
              <w:instrText>HYPERLINK "https://bahrainfoodmonitor.org/bahrains-agriculture-sector-poised-for-growth-amidst-strategic-initiatives-and-environmental-challenges/"</w:instrText>
            </w:r>
            <w:r w:rsidRPr="0089570A">
              <w:rPr>
                <w:rFonts w:ascii="Times New Roman" w:hAnsi="Times New Roman" w:cs="Times New Roman"/>
                <w:noProof/>
                <w:color w:val="000000"/>
                <w:kern w:val="36"/>
                <w:sz w:val="24"/>
                <w:szCs w:val="24"/>
                <w:lang w:eastAsia="en-AE"/>
              </w:rPr>
            </w:r>
            <w:r w:rsidRPr="0089570A">
              <w:rPr>
                <w:rFonts w:ascii="Times New Roman" w:hAnsi="Times New Roman" w:cs="Times New Roman"/>
                <w:noProof/>
                <w:color w:val="000000"/>
                <w:kern w:val="36"/>
                <w:sz w:val="24"/>
                <w:szCs w:val="24"/>
                <w:lang w:eastAsia="en-AE"/>
              </w:rPr>
              <w:fldChar w:fldCharType="separate"/>
            </w:r>
            <w:r w:rsidR="00623EB3" w:rsidRPr="0089570A">
              <w:rPr>
                <w:rStyle w:val="Hyperlink"/>
                <w:rFonts w:ascii="Times New Roman" w:hAnsi="Times New Roman" w:cs="Times New Roman"/>
                <w:noProof/>
                <w:kern w:val="36"/>
                <w:sz w:val="24"/>
                <w:szCs w:val="24"/>
                <w:lang w:eastAsia="en-AE"/>
              </w:rPr>
              <w:t>Bahrain’s Agriculture Sector Poised for Growth Amidst Strategic Initiatives and Environmental Challenges</w:t>
            </w:r>
          </w:p>
          <w:p w14:paraId="4EC24123" w14:textId="0CF4F482" w:rsidR="00AF3830" w:rsidRPr="0089570A" w:rsidRDefault="00623EB3" w:rsidP="00314B41">
            <w:pPr>
              <w:pStyle w:val="NoSpacing"/>
              <w:jc w:val="both"/>
              <w:rPr>
                <w:rFonts w:ascii="Times New Roman" w:hAnsi="Times New Roman" w:cs="Times New Roman"/>
                <w:noProof/>
                <w:sz w:val="24"/>
                <w:szCs w:val="24"/>
              </w:rPr>
            </w:pPr>
            <w:r w:rsidRPr="0089570A">
              <w:rPr>
                <w:rStyle w:val="Hyperlink"/>
                <w:rFonts w:ascii="Times New Roman" w:hAnsi="Times New Roman" w:cs="Times New Roman"/>
                <w:noProof/>
                <w:sz w:val="24"/>
                <w:szCs w:val="24"/>
              </w:rPr>
              <w:t>(Bahrain Food Monitor)</w:t>
            </w:r>
            <w:r w:rsidR="00947B4D" w:rsidRPr="0089570A">
              <w:rPr>
                <w:rFonts w:ascii="Times New Roman" w:hAnsi="Times New Roman" w:cs="Times New Roman"/>
                <w:noProof/>
                <w:color w:val="000000"/>
                <w:kern w:val="36"/>
                <w:sz w:val="24"/>
                <w:szCs w:val="24"/>
                <w:lang w:eastAsia="en-AE"/>
              </w:rPr>
              <w:fldChar w:fldCharType="end"/>
            </w:r>
          </w:p>
          <w:p w14:paraId="02EB3AC7" w14:textId="131BD991" w:rsidR="00314B41" w:rsidRPr="0089570A" w:rsidRDefault="00314B41" w:rsidP="00314B41">
            <w:pPr>
              <w:pStyle w:val="NoSpacing"/>
              <w:jc w:val="both"/>
              <w:rPr>
                <w:rFonts w:ascii="Times New Roman" w:hAnsi="Times New Roman" w:cs="Times New Roman"/>
                <w:noProof/>
                <w:sz w:val="24"/>
                <w:szCs w:val="24"/>
              </w:rPr>
            </w:pPr>
          </w:p>
        </w:tc>
        <w:tc>
          <w:tcPr>
            <w:tcW w:w="1559" w:type="dxa"/>
            <w:tcMar>
              <w:top w:w="29" w:type="dxa"/>
              <w:left w:w="115" w:type="dxa"/>
              <w:bottom w:w="29" w:type="dxa"/>
              <w:right w:w="115" w:type="dxa"/>
            </w:tcMar>
          </w:tcPr>
          <w:p w14:paraId="153A8F01" w14:textId="77777777" w:rsidR="00AF3830" w:rsidRPr="0089570A" w:rsidRDefault="00AF3830" w:rsidP="002A2CBB">
            <w:pPr>
              <w:rPr>
                <w:sz w:val="24"/>
                <w:szCs w:val="24"/>
              </w:rPr>
            </w:pPr>
          </w:p>
        </w:tc>
      </w:tr>
      <w:tr w:rsidR="006E6BB8" w:rsidRPr="0089570A" w14:paraId="4C3DB2A5" w14:textId="77777777" w:rsidTr="002A2CBB">
        <w:trPr>
          <w:trHeight w:val="234"/>
        </w:trPr>
        <w:tc>
          <w:tcPr>
            <w:tcW w:w="1579" w:type="dxa"/>
            <w:tcMar>
              <w:top w:w="29" w:type="dxa"/>
              <w:left w:w="115" w:type="dxa"/>
              <w:bottom w:w="29" w:type="dxa"/>
              <w:right w:w="115" w:type="dxa"/>
            </w:tcMar>
          </w:tcPr>
          <w:p w14:paraId="44FE8E28" w14:textId="0436F0E1" w:rsidR="006E6BB8" w:rsidRPr="0089570A" w:rsidRDefault="006E6BB8" w:rsidP="002A2CBB">
            <w:pPr>
              <w:rPr>
                <w:sz w:val="24"/>
                <w:szCs w:val="24"/>
              </w:rPr>
            </w:pPr>
            <w:r w:rsidRPr="0089570A">
              <w:rPr>
                <w:sz w:val="24"/>
                <w:szCs w:val="24"/>
              </w:rPr>
              <w:t>2025 11 24</w:t>
            </w:r>
          </w:p>
        </w:tc>
        <w:tc>
          <w:tcPr>
            <w:tcW w:w="9979" w:type="dxa"/>
            <w:tcMar>
              <w:top w:w="29" w:type="dxa"/>
              <w:left w:w="115" w:type="dxa"/>
              <w:bottom w:w="29" w:type="dxa"/>
              <w:right w:w="115" w:type="dxa"/>
            </w:tcMar>
          </w:tcPr>
          <w:p w14:paraId="67A81271" w14:textId="0C71622C" w:rsidR="00FA7CFE" w:rsidRPr="0089570A" w:rsidRDefault="00A77195" w:rsidP="00634D8C">
            <w:pPr>
              <w:pStyle w:val="NoSpacing"/>
              <w:jc w:val="both"/>
              <w:rPr>
                <w:rFonts w:ascii="Times New Roman" w:hAnsi="Times New Roman" w:cs="Times New Roman"/>
                <w:sz w:val="24"/>
                <w:szCs w:val="24"/>
                <w:lang w:eastAsia="en-AE"/>
              </w:rPr>
            </w:pPr>
            <w:r w:rsidRPr="0089570A">
              <w:rPr>
                <w:rFonts w:ascii="Times New Roman" w:hAnsi="Times New Roman" w:cs="Times New Roman"/>
                <w:sz w:val="24"/>
                <w:szCs w:val="24"/>
              </w:rPr>
              <w:t xml:space="preserve">Bahreino žemės ūkio rinkos ataskaita yra suskirstyta pagal prekių tipą (maistiniai augalai, vaisiai ir daržovės). Ataskaitoje pateikiama gamybos </w:t>
            </w:r>
            <w:r w:rsidR="0049447F" w:rsidRPr="0089570A">
              <w:rPr>
                <w:rFonts w:ascii="Times New Roman" w:hAnsi="Times New Roman" w:cs="Times New Roman"/>
                <w:sz w:val="24"/>
                <w:szCs w:val="24"/>
              </w:rPr>
              <w:t xml:space="preserve">ir vartojimo </w:t>
            </w:r>
            <w:r w:rsidRPr="0089570A">
              <w:rPr>
                <w:rFonts w:ascii="Times New Roman" w:hAnsi="Times New Roman" w:cs="Times New Roman"/>
                <w:sz w:val="24"/>
                <w:szCs w:val="24"/>
              </w:rPr>
              <w:t>analizė,</w:t>
            </w:r>
            <w:r w:rsidR="0049447F" w:rsidRPr="0089570A">
              <w:rPr>
                <w:rFonts w:ascii="Times New Roman" w:hAnsi="Times New Roman" w:cs="Times New Roman"/>
                <w:sz w:val="24"/>
                <w:szCs w:val="24"/>
              </w:rPr>
              <w:t xml:space="preserve"> </w:t>
            </w:r>
            <w:r w:rsidRPr="0089570A">
              <w:rPr>
                <w:rFonts w:ascii="Times New Roman" w:hAnsi="Times New Roman" w:cs="Times New Roman"/>
                <w:sz w:val="24"/>
                <w:szCs w:val="24"/>
              </w:rPr>
              <w:t xml:space="preserve">eksporto </w:t>
            </w:r>
            <w:r w:rsidR="00C77478" w:rsidRPr="0089570A">
              <w:rPr>
                <w:rFonts w:ascii="Times New Roman" w:hAnsi="Times New Roman" w:cs="Times New Roman"/>
                <w:sz w:val="24"/>
                <w:szCs w:val="24"/>
              </w:rPr>
              <w:t>-</w:t>
            </w:r>
            <w:r w:rsidR="0099065D" w:rsidRPr="0089570A">
              <w:rPr>
                <w:rFonts w:ascii="Times New Roman" w:hAnsi="Times New Roman" w:cs="Times New Roman"/>
                <w:sz w:val="24"/>
                <w:szCs w:val="24"/>
              </w:rPr>
              <w:t xml:space="preserve"> </w:t>
            </w:r>
            <w:r w:rsidRPr="0089570A">
              <w:rPr>
                <w:rFonts w:ascii="Times New Roman" w:hAnsi="Times New Roman" w:cs="Times New Roman"/>
                <w:sz w:val="24"/>
                <w:szCs w:val="24"/>
              </w:rPr>
              <w:t>importo ir kainų tendencijų analizė. Rinkos prognozės pateikiamos pagal vertę (USD) ir apimtį (metrinėmis tonomis).</w:t>
            </w:r>
            <w:r w:rsidR="00FA7CFE" w:rsidRPr="0089570A">
              <w:rPr>
                <w:rFonts w:ascii="Times New Roman" w:hAnsi="Times New Roman" w:cs="Times New Roman"/>
                <w:sz w:val="24"/>
                <w:szCs w:val="24"/>
                <w:lang w:eastAsia="en-AE"/>
              </w:rPr>
              <w:t xml:space="preserve"> Rinkos perspektyvos </w:t>
            </w:r>
            <w:r w:rsidR="00C77478" w:rsidRPr="0089570A">
              <w:rPr>
                <w:rFonts w:ascii="Times New Roman" w:hAnsi="Times New Roman" w:cs="Times New Roman"/>
                <w:sz w:val="24"/>
                <w:szCs w:val="24"/>
                <w:lang w:eastAsia="en-AE"/>
              </w:rPr>
              <w:t xml:space="preserve">yra numatytos </w:t>
            </w:r>
            <w:r w:rsidR="00FA7CFE" w:rsidRPr="0089570A">
              <w:rPr>
                <w:rFonts w:ascii="Times New Roman" w:hAnsi="Times New Roman" w:cs="Times New Roman"/>
                <w:sz w:val="24"/>
                <w:szCs w:val="24"/>
                <w:lang w:eastAsia="en-AE"/>
              </w:rPr>
              <w:t>2025–2030 m.</w:t>
            </w:r>
            <w:r w:rsidR="00C77478" w:rsidRPr="0089570A">
              <w:rPr>
                <w:rFonts w:ascii="Times New Roman" w:hAnsi="Times New Roman" w:cs="Times New Roman"/>
                <w:sz w:val="24"/>
                <w:szCs w:val="24"/>
                <w:lang w:eastAsia="en-AE"/>
              </w:rPr>
              <w:t xml:space="preserve"> laikotarpiui.</w:t>
            </w:r>
          </w:p>
          <w:p w14:paraId="74A05F62" w14:textId="1B4EFC8B" w:rsidR="006E6BB8" w:rsidRPr="0089570A" w:rsidRDefault="006E6BB8" w:rsidP="0047047C">
            <w:pPr>
              <w:pStyle w:val="NoSpacing"/>
              <w:jc w:val="both"/>
              <w:rPr>
                <w:rFonts w:ascii="Times New Roman" w:hAnsi="Times New Roman" w:cs="Times New Roman"/>
                <w:sz w:val="24"/>
                <w:szCs w:val="24"/>
                <w:lang w:eastAsia="en-AE"/>
              </w:rPr>
            </w:pPr>
          </w:p>
        </w:tc>
        <w:tc>
          <w:tcPr>
            <w:tcW w:w="2619" w:type="dxa"/>
            <w:tcMar>
              <w:top w:w="29" w:type="dxa"/>
              <w:left w:w="115" w:type="dxa"/>
              <w:bottom w:w="29" w:type="dxa"/>
              <w:right w:w="115" w:type="dxa"/>
            </w:tcMar>
          </w:tcPr>
          <w:p w14:paraId="657D7EBA" w14:textId="77777777" w:rsidR="006E6BB8" w:rsidRPr="0089570A" w:rsidRDefault="00634D8C" w:rsidP="00634D8C">
            <w:pPr>
              <w:pStyle w:val="NoSpacing"/>
              <w:jc w:val="both"/>
              <w:rPr>
                <w:rFonts w:ascii="Times New Roman" w:hAnsi="Times New Roman" w:cs="Times New Roman"/>
                <w:noProof/>
                <w:sz w:val="24"/>
                <w:szCs w:val="24"/>
              </w:rPr>
            </w:pPr>
            <w:hyperlink r:id="rId29" w:history="1">
              <w:r w:rsidRPr="0089570A">
                <w:rPr>
                  <w:rStyle w:val="Hyperlink"/>
                  <w:rFonts w:ascii="Times New Roman" w:hAnsi="Times New Roman" w:cs="Times New Roman"/>
                  <w:noProof/>
                  <w:sz w:val="24"/>
                  <w:szCs w:val="24"/>
                </w:rPr>
                <w:t>Bahrain Agriculture Market Size &amp; Share Analysis - Growth Trends And Forecast (2025 - 2030)</w:t>
              </w:r>
              <w:r w:rsidRPr="0089570A">
                <w:rPr>
                  <w:rStyle w:val="Hyperlink"/>
                  <w:rFonts w:ascii="Times New Roman" w:hAnsi="Times New Roman" w:cs="Times New Roman"/>
                  <w:noProof/>
                  <w:sz w:val="24"/>
                  <w:szCs w:val="24"/>
                </w:rPr>
                <w:br/>
                <w:t>(Mordorintelligence)</w:t>
              </w:r>
            </w:hyperlink>
          </w:p>
          <w:p w14:paraId="47781E0C" w14:textId="6F7689E5" w:rsidR="00C77478" w:rsidRPr="0089570A" w:rsidRDefault="00C77478" w:rsidP="00634D8C">
            <w:pPr>
              <w:pStyle w:val="NoSpacing"/>
              <w:jc w:val="both"/>
              <w:rPr>
                <w:rFonts w:ascii="Times New Roman" w:hAnsi="Times New Roman" w:cs="Times New Roman"/>
                <w:sz w:val="24"/>
                <w:szCs w:val="24"/>
              </w:rPr>
            </w:pPr>
          </w:p>
        </w:tc>
        <w:tc>
          <w:tcPr>
            <w:tcW w:w="1559" w:type="dxa"/>
            <w:tcMar>
              <w:top w:w="29" w:type="dxa"/>
              <w:left w:w="115" w:type="dxa"/>
              <w:bottom w:w="29" w:type="dxa"/>
              <w:right w:w="115" w:type="dxa"/>
            </w:tcMar>
          </w:tcPr>
          <w:p w14:paraId="66259E7B" w14:textId="77777777" w:rsidR="006E6BB8" w:rsidRPr="0089570A" w:rsidRDefault="006E6BB8" w:rsidP="002A2CBB">
            <w:pPr>
              <w:rPr>
                <w:sz w:val="24"/>
                <w:szCs w:val="24"/>
              </w:rPr>
            </w:pPr>
          </w:p>
        </w:tc>
      </w:tr>
      <w:bookmarkEnd w:id="3"/>
      <w:tr w:rsidR="006F1C63" w:rsidRPr="0089570A" w14:paraId="10E56271" w14:textId="77777777" w:rsidTr="002A2CBB">
        <w:trPr>
          <w:trHeight w:val="234"/>
        </w:trPr>
        <w:tc>
          <w:tcPr>
            <w:tcW w:w="15736" w:type="dxa"/>
            <w:gridSpan w:val="4"/>
            <w:tcMar>
              <w:top w:w="29" w:type="dxa"/>
              <w:left w:w="115" w:type="dxa"/>
              <w:bottom w:w="29" w:type="dxa"/>
              <w:right w:w="115" w:type="dxa"/>
            </w:tcMar>
          </w:tcPr>
          <w:p w14:paraId="25964518" w14:textId="77777777" w:rsidR="006F1C63" w:rsidRPr="0089570A" w:rsidRDefault="006F1C63" w:rsidP="002A2CBB">
            <w:pPr>
              <w:spacing w:line="240" w:lineRule="auto"/>
              <w:rPr>
                <w:rFonts w:ascii="Times New Roman" w:hAnsi="Times New Roman"/>
                <w:sz w:val="24"/>
                <w:szCs w:val="24"/>
              </w:rPr>
            </w:pPr>
            <w:r w:rsidRPr="0089570A">
              <w:rPr>
                <w:rFonts w:ascii="Times New Roman" w:hAnsi="Times New Roman"/>
                <w:b/>
                <w:sz w:val="24"/>
                <w:szCs w:val="24"/>
              </w:rPr>
              <w:t>LIETUVOS TURIZMO SEKTORIUI AKTUALI INFORMACIJA</w:t>
            </w:r>
          </w:p>
        </w:tc>
      </w:tr>
      <w:tr w:rsidR="005309E3" w:rsidRPr="0089570A" w14:paraId="1824D7DE" w14:textId="77777777" w:rsidTr="002A2CBB">
        <w:trPr>
          <w:trHeight w:val="385"/>
        </w:trPr>
        <w:tc>
          <w:tcPr>
            <w:tcW w:w="1579" w:type="dxa"/>
            <w:tcMar>
              <w:top w:w="29" w:type="dxa"/>
              <w:left w:w="115" w:type="dxa"/>
              <w:bottom w:w="29" w:type="dxa"/>
              <w:right w:w="115" w:type="dxa"/>
            </w:tcMar>
          </w:tcPr>
          <w:p w14:paraId="04C5B46E" w14:textId="26B2B7A3" w:rsidR="005309E3" w:rsidRPr="0089570A" w:rsidRDefault="00CF6F3B" w:rsidP="00F57DA0">
            <w:pPr>
              <w:rPr>
                <w:color w:val="EE0000"/>
                <w:sz w:val="24"/>
                <w:szCs w:val="24"/>
              </w:rPr>
            </w:pPr>
            <w:r w:rsidRPr="0089570A">
              <w:rPr>
                <w:sz w:val="24"/>
                <w:szCs w:val="24"/>
              </w:rPr>
              <w:t>2025 11 02</w:t>
            </w:r>
          </w:p>
        </w:tc>
        <w:tc>
          <w:tcPr>
            <w:tcW w:w="9979" w:type="dxa"/>
            <w:tcMar>
              <w:top w:w="29" w:type="dxa"/>
              <w:left w:w="115" w:type="dxa"/>
              <w:bottom w:w="29" w:type="dxa"/>
              <w:right w:w="115" w:type="dxa"/>
            </w:tcMar>
          </w:tcPr>
          <w:p w14:paraId="2FA77FE2" w14:textId="25926572" w:rsidR="005309E3" w:rsidRPr="0089570A" w:rsidRDefault="00CF6F3B" w:rsidP="00697F2F">
            <w:pPr>
              <w:pStyle w:val="NoSpacing"/>
              <w:jc w:val="both"/>
              <w:rPr>
                <w:rFonts w:ascii="Times New Roman" w:hAnsi="Times New Roman" w:cs="Times New Roman"/>
                <w:noProof/>
                <w:color w:val="EE0000"/>
                <w:sz w:val="24"/>
                <w:szCs w:val="24"/>
              </w:rPr>
            </w:pPr>
            <w:r w:rsidRPr="0089570A">
              <w:rPr>
                <w:rFonts w:ascii="Times New Roman" w:hAnsi="Times New Roman" w:cs="Times New Roman"/>
                <w:noProof/>
                <w:sz w:val="24"/>
                <w:szCs w:val="24"/>
                <w:shd w:val="clear" w:color="auto" w:fill="F9F9F9"/>
              </w:rPr>
              <w:t>Fatima bint Jaffar Al Sairafii, turizmo ministrė ir Bahreino turizmo ir parodų tarnybos (BTEA) pirmininkė, pabrėžė, kad svarbu suvienyti rinkodaros ir reklamos pastangas visose Persijos įlankos bendradarbiavimo tarybos (GCC) valstybėse kaip vieną turizmo vietą, kartu didinant tiesiogines vidaus investicijas į turizmo sektorių. Ji pažymėjo, kad šiomis pastangomis siekiama pritraukti daugiau lankytojų, skatinti susijusius sektorius ir suderinti su Bahreino turizmo strategija 2022–2026 m., kurioje Persijos įlankos bendradarbiavimo tarybos šalys įvardijamos kaip pagrindinė tikslinė rinka.</w:t>
            </w:r>
            <w:r w:rsidRPr="0089570A">
              <w:rPr>
                <w:rFonts w:ascii="Times New Roman" w:hAnsi="Times New Roman" w:cs="Times New Roman"/>
                <w:noProof/>
                <w:sz w:val="24"/>
                <w:szCs w:val="24"/>
              </w:rPr>
              <w:br/>
            </w:r>
          </w:p>
        </w:tc>
        <w:tc>
          <w:tcPr>
            <w:tcW w:w="2619" w:type="dxa"/>
            <w:tcMar>
              <w:top w:w="29" w:type="dxa"/>
              <w:left w:w="115" w:type="dxa"/>
              <w:bottom w:w="29" w:type="dxa"/>
              <w:right w:w="115" w:type="dxa"/>
            </w:tcMar>
          </w:tcPr>
          <w:p w14:paraId="3341FA1C" w14:textId="2DA5C1F9" w:rsidR="00CF6F3B" w:rsidRPr="0089570A" w:rsidRDefault="0045145C" w:rsidP="00571590">
            <w:pPr>
              <w:pStyle w:val="NoSpacing"/>
              <w:jc w:val="both"/>
              <w:rPr>
                <w:rStyle w:val="Hyperlink"/>
                <w:rFonts w:ascii="Times New Roman" w:hAnsi="Times New Roman" w:cs="Times New Roman"/>
                <w:spacing w:val="-15"/>
                <w:kern w:val="36"/>
                <w:sz w:val="24"/>
                <w:szCs w:val="24"/>
                <w:lang w:val="en-AE" w:eastAsia="en-AE"/>
              </w:rPr>
            </w:pPr>
            <w:r w:rsidRPr="0089570A">
              <w:rPr>
                <w:rFonts w:ascii="Times New Roman" w:hAnsi="Times New Roman" w:cs="Times New Roman"/>
                <w:spacing w:val="-15"/>
                <w:kern w:val="36"/>
                <w:sz w:val="24"/>
                <w:szCs w:val="24"/>
                <w:lang w:val="en-AE" w:eastAsia="en-AE"/>
              </w:rPr>
              <w:fldChar w:fldCharType="begin"/>
            </w:r>
            <w:r w:rsidRPr="0089570A">
              <w:rPr>
                <w:rFonts w:ascii="Times New Roman" w:hAnsi="Times New Roman" w:cs="Times New Roman"/>
                <w:spacing w:val="-15"/>
                <w:kern w:val="36"/>
                <w:sz w:val="24"/>
                <w:szCs w:val="24"/>
                <w:lang w:val="en-AE" w:eastAsia="en-AE"/>
              </w:rPr>
              <w:instrText>HYPERLINK "https://www.bna.bh/en/TourismMinisteremphasisesGCCtourismintegrationatGatewayGulfInvestmentForum2025.aspx?action=article&amp;id=816512"</w:instrText>
            </w:r>
            <w:r w:rsidRPr="0089570A">
              <w:rPr>
                <w:rFonts w:ascii="Times New Roman" w:hAnsi="Times New Roman" w:cs="Times New Roman"/>
                <w:spacing w:val="-15"/>
                <w:kern w:val="36"/>
                <w:sz w:val="24"/>
                <w:szCs w:val="24"/>
                <w:lang w:val="en-AE" w:eastAsia="en-AE"/>
              </w:rPr>
            </w:r>
            <w:r w:rsidRPr="0089570A">
              <w:rPr>
                <w:rFonts w:ascii="Times New Roman" w:hAnsi="Times New Roman" w:cs="Times New Roman"/>
                <w:spacing w:val="-15"/>
                <w:kern w:val="36"/>
                <w:sz w:val="24"/>
                <w:szCs w:val="24"/>
                <w:lang w:val="en-AE" w:eastAsia="en-AE"/>
              </w:rPr>
              <w:fldChar w:fldCharType="separate"/>
            </w:r>
            <w:r w:rsidR="00CF6F3B" w:rsidRPr="0089570A">
              <w:rPr>
                <w:rStyle w:val="Hyperlink"/>
                <w:rFonts w:ascii="Times New Roman" w:hAnsi="Times New Roman" w:cs="Times New Roman"/>
                <w:spacing w:val="-15"/>
                <w:kern w:val="36"/>
                <w:sz w:val="24"/>
                <w:szCs w:val="24"/>
                <w:lang w:val="en-AE" w:eastAsia="en-AE"/>
              </w:rPr>
              <w:t>Tourism Minister emphasises GCC tourism integration at Gateway Gulf Investment Forum 2025</w:t>
            </w:r>
          </w:p>
          <w:p w14:paraId="47E1C31D" w14:textId="40A2B5D7" w:rsidR="005309E3" w:rsidRPr="0089570A" w:rsidRDefault="00571590" w:rsidP="00571590">
            <w:pPr>
              <w:pStyle w:val="NoSpacing"/>
              <w:jc w:val="both"/>
              <w:rPr>
                <w:rFonts w:ascii="Times New Roman" w:hAnsi="Times New Roman" w:cs="Times New Roman"/>
                <w:sz w:val="24"/>
                <w:szCs w:val="24"/>
              </w:rPr>
            </w:pPr>
            <w:r w:rsidRPr="0089570A">
              <w:rPr>
                <w:rStyle w:val="Hyperlink"/>
                <w:rFonts w:ascii="Times New Roman" w:hAnsi="Times New Roman" w:cs="Times New Roman"/>
                <w:sz w:val="24"/>
                <w:szCs w:val="24"/>
              </w:rPr>
              <w:t>(BNA)</w:t>
            </w:r>
            <w:r w:rsidR="0045145C" w:rsidRPr="0089570A">
              <w:rPr>
                <w:rFonts w:ascii="Times New Roman" w:hAnsi="Times New Roman" w:cs="Times New Roman"/>
                <w:spacing w:val="-15"/>
                <w:kern w:val="36"/>
                <w:sz w:val="24"/>
                <w:szCs w:val="24"/>
                <w:lang w:val="en-AE" w:eastAsia="en-AE"/>
              </w:rPr>
              <w:fldChar w:fldCharType="end"/>
            </w:r>
          </w:p>
        </w:tc>
        <w:tc>
          <w:tcPr>
            <w:tcW w:w="1559" w:type="dxa"/>
            <w:tcMar>
              <w:top w:w="29" w:type="dxa"/>
              <w:left w:w="115" w:type="dxa"/>
              <w:bottom w:w="29" w:type="dxa"/>
              <w:right w:w="115" w:type="dxa"/>
            </w:tcMar>
            <w:vAlign w:val="center"/>
          </w:tcPr>
          <w:p w14:paraId="3B070A59" w14:textId="77777777" w:rsidR="005309E3" w:rsidRPr="0089570A" w:rsidRDefault="005309E3" w:rsidP="002A2CBB">
            <w:pPr>
              <w:rPr>
                <w:color w:val="EE0000"/>
                <w:sz w:val="24"/>
                <w:szCs w:val="24"/>
              </w:rPr>
            </w:pPr>
          </w:p>
        </w:tc>
      </w:tr>
      <w:tr w:rsidR="006F1C63" w:rsidRPr="0089570A" w14:paraId="4E6E90A2" w14:textId="77777777" w:rsidTr="002A2CBB">
        <w:trPr>
          <w:trHeight w:val="234"/>
        </w:trPr>
        <w:tc>
          <w:tcPr>
            <w:tcW w:w="15736" w:type="dxa"/>
            <w:gridSpan w:val="4"/>
            <w:tcBorders>
              <w:bottom w:val="single" w:sz="4" w:space="0" w:color="auto"/>
            </w:tcBorders>
            <w:tcMar>
              <w:top w:w="29" w:type="dxa"/>
              <w:left w:w="115" w:type="dxa"/>
              <w:bottom w:w="29" w:type="dxa"/>
              <w:right w:w="115" w:type="dxa"/>
            </w:tcMar>
          </w:tcPr>
          <w:p w14:paraId="53A079D4" w14:textId="77777777" w:rsidR="006F1C63" w:rsidRPr="0089570A" w:rsidRDefault="006F1C63" w:rsidP="002A2CBB">
            <w:pPr>
              <w:spacing w:line="240" w:lineRule="auto"/>
              <w:rPr>
                <w:rFonts w:ascii="Times New Roman" w:hAnsi="Times New Roman"/>
                <w:b/>
                <w:sz w:val="24"/>
                <w:szCs w:val="24"/>
              </w:rPr>
            </w:pPr>
            <w:r w:rsidRPr="0089570A">
              <w:rPr>
                <w:rFonts w:ascii="Times New Roman" w:hAnsi="Times New Roman"/>
                <w:b/>
                <w:sz w:val="24"/>
                <w:szCs w:val="24"/>
              </w:rPr>
              <w:t>INVESTUOTOJAMS AKTUALI INFORMACIJA</w:t>
            </w:r>
          </w:p>
        </w:tc>
      </w:tr>
      <w:tr w:rsidR="0061082D" w:rsidRPr="0089570A" w14:paraId="476C75A2" w14:textId="77777777" w:rsidTr="002A2CBB">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2460257E" w14:textId="77553A61" w:rsidR="0061082D" w:rsidRPr="0089570A" w:rsidRDefault="00931DAC" w:rsidP="002A2CBB">
            <w:pPr>
              <w:rPr>
                <w:sz w:val="24"/>
                <w:szCs w:val="24"/>
              </w:rPr>
            </w:pPr>
            <w:r w:rsidRPr="0089570A">
              <w:rPr>
                <w:sz w:val="24"/>
                <w:szCs w:val="24"/>
              </w:rPr>
              <w:t>2025 11 04</w:t>
            </w:r>
          </w:p>
        </w:tc>
        <w:tc>
          <w:tcPr>
            <w:tcW w:w="9979" w:type="dxa"/>
            <w:tcBorders>
              <w:top w:val="single" w:sz="4" w:space="0" w:color="auto"/>
              <w:bottom w:val="single" w:sz="4" w:space="0" w:color="auto"/>
            </w:tcBorders>
            <w:tcMar>
              <w:top w:w="29" w:type="dxa"/>
              <w:left w:w="115" w:type="dxa"/>
              <w:bottom w:w="29" w:type="dxa"/>
              <w:right w:w="115" w:type="dxa"/>
            </w:tcMar>
          </w:tcPr>
          <w:p w14:paraId="26E9ABCF" w14:textId="0B5D066A" w:rsidR="0061082D" w:rsidRPr="0089570A" w:rsidRDefault="0061082D" w:rsidP="00931DAC">
            <w:pPr>
              <w:pStyle w:val="NoSpacing"/>
              <w:jc w:val="both"/>
              <w:rPr>
                <w:rFonts w:ascii="Times New Roman" w:hAnsi="Times New Roman" w:cs="Times New Roman"/>
                <w:noProof/>
                <w:sz w:val="24"/>
                <w:szCs w:val="24"/>
              </w:rPr>
            </w:pPr>
            <w:r w:rsidRPr="0089570A">
              <w:rPr>
                <w:rFonts w:ascii="Times New Roman" w:hAnsi="Times New Roman" w:cs="Times New Roman"/>
                <w:noProof/>
                <w:sz w:val="24"/>
                <w:szCs w:val="24"/>
              </w:rPr>
              <w:t>Bahrein</w:t>
            </w:r>
            <w:r w:rsidR="0008497B" w:rsidRPr="0089570A">
              <w:rPr>
                <w:rFonts w:ascii="Times New Roman" w:hAnsi="Times New Roman" w:cs="Times New Roman"/>
                <w:noProof/>
                <w:sz w:val="24"/>
                <w:szCs w:val="24"/>
              </w:rPr>
              <w:t>e</w:t>
            </w:r>
            <w:r w:rsidR="002C53B9" w:rsidRPr="0089570A">
              <w:rPr>
                <w:rFonts w:ascii="Times New Roman" w:hAnsi="Times New Roman" w:cs="Times New Roman"/>
                <w:noProof/>
                <w:sz w:val="24"/>
                <w:szCs w:val="24"/>
              </w:rPr>
              <w:t>,</w:t>
            </w:r>
            <w:r w:rsidRPr="0089570A">
              <w:rPr>
                <w:rFonts w:ascii="Times New Roman" w:hAnsi="Times New Roman" w:cs="Times New Roman"/>
                <w:noProof/>
                <w:sz w:val="24"/>
                <w:szCs w:val="24"/>
              </w:rPr>
              <w:t xml:space="preserve"> </w:t>
            </w:r>
            <w:r w:rsidR="0008497B" w:rsidRPr="0089570A">
              <w:rPr>
                <w:rFonts w:ascii="Times New Roman" w:hAnsi="Times New Roman" w:cs="Times New Roman"/>
                <w:noProof/>
                <w:sz w:val="24"/>
                <w:szCs w:val="24"/>
              </w:rPr>
              <w:t>per trečiąjį "Gateway Gulf 2025" renginį, kurį organizavo Bahreino ekonominės plėtros valdyba</w:t>
            </w:r>
            <w:r w:rsidRPr="0089570A">
              <w:rPr>
                <w:rFonts w:ascii="Times New Roman" w:hAnsi="Times New Roman" w:cs="Times New Roman"/>
                <w:noProof/>
                <w:sz w:val="24"/>
                <w:szCs w:val="24"/>
              </w:rPr>
              <w:t xml:space="preserve"> vykusiame forume </w:t>
            </w:r>
            <w:r w:rsidR="002C53B9" w:rsidRPr="0089570A">
              <w:rPr>
                <w:rFonts w:ascii="Times New Roman" w:hAnsi="Times New Roman" w:cs="Times New Roman"/>
                <w:noProof/>
                <w:sz w:val="24"/>
                <w:szCs w:val="24"/>
              </w:rPr>
              <w:t xml:space="preserve">buvo </w:t>
            </w:r>
            <w:r w:rsidRPr="0089570A">
              <w:rPr>
                <w:rFonts w:ascii="Times New Roman" w:hAnsi="Times New Roman" w:cs="Times New Roman"/>
                <w:noProof/>
                <w:sz w:val="24"/>
                <w:szCs w:val="24"/>
              </w:rPr>
              <w:t>pasiraš</w:t>
            </w:r>
            <w:r w:rsidR="002C53B9" w:rsidRPr="0089570A">
              <w:rPr>
                <w:rFonts w:ascii="Times New Roman" w:hAnsi="Times New Roman" w:cs="Times New Roman"/>
                <w:noProof/>
                <w:sz w:val="24"/>
                <w:szCs w:val="24"/>
              </w:rPr>
              <w:t>yta</w:t>
            </w:r>
            <w:r w:rsidRPr="0089570A">
              <w:rPr>
                <w:rFonts w:ascii="Times New Roman" w:hAnsi="Times New Roman" w:cs="Times New Roman"/>
                <w:noProof/>
                <w:sz w:val="24"/>
                <w:szCs w:val="24"/>
              </w:rPr>
              <w:t xml:space="preserve"> daugiau nei 60 investicinių sandorių, kurių vertė siekia 17 mlrd. dolerių.</w:t>
            </w:r>
          </w:p>
          <w:p w14:paraId="6B44FEA6" w14:textId="77777777" w:rsidR="0061082D" w:rsidRPr="0089570A" w:rsidRDefault="0061082D" w:rsidP="002C53B9">
            <w:pPr>
              <w:pStyle w:val="NoSpacing"/>
              <w:jc w:val="both"/>
              <w:rPr>
                <w:rFonts w:ascii="Times New Roman" w:hAnsi="Times New Roman" w:cs="Times New Roman"/>
                <w:sz w:val="24"/>
                <w:szCs w:val="24"/>
              </w:rPr>
            </w:pPr>
          </w:p>
          <w:p w14:paraId="178B1610" w14:textId="77777777" w:rsidR="00B65EDB" w:rsidRPr="0089570A" w:rsidRDefault="00B65EDB" w:rsidP="002C53B9">
            <w:pPr>
              <w:pStyle w:val="NoSpacing"/>
              <w:jc w:val="both"/>
              <w:rPr>
                <w:rFonts w:ascii="Times New Roman" w:hAnsi="Times New Roman" w:cs="Times New Roman"/>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6DE9E187" w14:textId="7D4D6B98" w:rsidR="00931DAC" w:rsidRPr="0089570A" w:rsidRDefault="00773289" w:rsidP="00931DAC">
            <w:pPr>
              <w:pStyle w:val="NoSpacing"/>
              <w:jc w:val="both"/>
              <w:rPr>
                <w:rStyle w:val="Hyperlink"/>
                <w:rFonts w:ascii="Times New Roman" w:hAnsi="Times New Roman" w:cs="Times New Roman"/>
                <w:kern w:val="36"/>
                <w:sz w:val="24"/>
                <w:szCs w:val="24"/>
                <w:lang w:val="en-AE" w:eastAsia="en-AE"/>
              </w:rPr>
            </w:pPr>
            <w:r w:rsidRPr="0089570A">
              <w:rPr>
                <w:rFonts w:ascii="Times New Roman" w:hAnsi="Times New Roman" w:cs="Times New Roman"/>
                <w:kern w:val="36"/>
                <w:sz w:val="24"/>
                <w:szCs w:val="24"/>
                <w:lang w:val="en-AE" w:eastAsia="en-AE"/>
              </w:rPr>
              <w:fldChar w:fldCharType="begin"/>
            </w:r>
            <w:r w:rsidRPr="0089570A">
              <w:rPr>
                <w:rFonts w:ascii="Times New Roman" w:hAnsi="Times New Roman" w:cs="Times New Roman"/>
                <w:kern w:val="36"/>
                <w:sz w:val="24"/>
                <w:szCs w:val="24"/>
                <w:lang w:val="en-AE" w:eastAsia="en-AE"/>
              </w:rPr>
              <w:instrText>HYPERLINK "https://www.agbi.com/economy/2025/11/bahrain-announces-investments-worth-17bn/"</w:instrText>
            </w:r>
            <w:r w:rsidRPr="0089570A">
              <w:rPr>
                <w:rFonts w:ascii="Times New Roman" w:hAnsi="Times New Roman" w:cs="Times New Roman"/>
                <w:kern w:val="36"/>
                <w:sz w:val="24"/>
                <w:szCs w:val="24"/>
                <w:lang w:val="en-AE" w:eastAsia="en-AE"/>
              </w:rPr>
            </w:r>
            <w:r w:rsidRPr="0089570A">
              <w:rPr>
                <w:rFonts w:ascii="Times New Roman" w:hAnsi="Times New Roman" w:cs="Times New Roman"/>
                <w:kern w:val="36"/>
                <w:sz w:val="24"/>
                <w:szCs w:val="24"/>
                <w:lang w:val="en-AE" w:eastAsia="en-AE"/>
              </w:rPr>
              <w:fldChar w:fldCharType="separate"/>
            </w:r>
            <w:r w:rsidR="00931DAC" w:rsidRPr="0089570A">
              <w:rPr>
                <w:rStyle w:val="Hyperlink"/>
                <w:rFonts w:ascii="Times New Roman" w:hAnsi="Times New Roman" w:cs="Times New Roman"/>
                <w:kern w:val="36"/>
                <w:sz w:val="24"/>
                <w:szCs w:val="24"/>
                <w:lang w:val="en-AE" w:eastAsia="en-AE"/>
              </w:rPr>
              <w:t>Bahrain announces investments worth $17bn</w:t>
            </w:r>
          </w:p>
          <w:p w14:paraId="4DDA1BA2" w14:textId="24A0F754" w:rsidR="0061082D" w:rsidRPr="0089570A" w:rsidRDefault="00931DAC" w:rsidP="00931DAC">
            <w:pPr>
              <w:pStyle w:val="NoSpacing"/>
              <w:jc w:val="both"/>
              <w:rPr>
                <w:rFonts w:ascii="Times New Roman" w:hAnsi="Times New Roman" w:cs="Times New Roman"/>
                <w:sz w:val="24"/>
                <w:szCs w:val="24"/>
                <w:lang w:val="en-AE"/>
              </w:rPr>
            </w:pPr>
            <w:r w:rsidRPr="0089570A">
              <w:rPr>
                <w:rStyle w:val="Hyperlink"/>
                <w:rFonts w:ascii="Times New Roman" w:hAnsi="Times New Roman" w:cs="Times New Roman"/>
                <w:sz w:val="24"/>
                <w:szCs w:val="24"/>
                <w:lang w:val="en-AE"/>
              </w:rPr>
              <w:t>(AGBI)</w:t>
            </w:r>
            <w:r w:rsidR="00773289" w:rsidRPr="0089570A">
              <w:rPr>
                <w:rFonts w:ascii="Times New Roman" w:hAnsi="Times New Roman" w:cs="Times New Roman"/>
                <w:kern w:val="36"/>
                <w:sz w:val="24"/>
                <w:szCs w:val="24"/>
                <w:lang w:val="en-AE" w:eastAsia="en-AE"/>
              </w:rPr>
              <w:fldChar w:fldCharType="end"/>
            </w: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4362FC0E" w14:textId="77777777" w:rsidR="0061082D" w:rsidRPr="0089570A" w:rsidRDefault="0061082D" w:rsidP="002A2CBB">
            <w:pPr>
              <w:rPr>
                <w:sz w:val="24"/>
                <w:szCs w:val="24"/>
              </w:rPr>
            </w:pPr>
          </w:p>
        </w:tc>
      </w:tr>
      <w:tr w:rsidR="006F1C63" w:rsidRPr="0089570A" w14:paraId="73ABEC67" w14:textId="77777777" w:rsidTr="002A2CBB">
        <w:trPr>
          <w:trHeight w:val="234"/>
        </w:trPr>
        <w:tc>
          <w:tcPr>
            <w:tcW w:w="15736" w:type="dxa"/>
            <w:gridSpan w:val="4"/>
            <w:tcBorders>
              <w:bottom w:val="single" w:sz="4" w:space="0" w:color="auto"/>
            </w:tcBorders>
            <w:tcMar>
              <w:top w:w="29" w:type="dxa"/>
              <w:left w:w="115" w:type="dxa"/>
              <w:bottom w:w="29" w:type="dxa"/>
              <w:right w:w="115" w:type="dxa"/>
            </w:tcMar>
          </w:tcPr>
          <w:p w14:paraId="5E4E0F40" w14:textId="77777777" w:rsidR="006F1C63" w:rsidRPr="0089570A" w:rsidRDefault="006F1C63" w:rsidP="002A2CBB">
            <w:pPr>
              <w:spacing w:line="240" w:lineRule="auto"/>
              <w:rPr>
                <w:rFonts w:ascii="Times New Roman" w:hAnsi="Times New Roman"/>
                <w:b/>
                <w:sz w:val="24"/>
                <w:szCs w:val="24"/>
              </w:rPr>
            </w:pPr>
            <w:r w:rsidRPr="0089570A">
              <w:rPr>
                <w:rFonts w:ascii="Times New Roman" w:hAnsi="Times New Roman"/>
                <w:b/>
                <w:sz w:val="24"/>
                <w:szCs w:val="24"/>
              </w:rPr>
              <w:lastRenderedPageBreak/>
              <w:t>BENDRA EKONOMINĖ INFORMACIJA</w:t>
            </w:r>
          </w:p>
        </w:tc>
      </w:tr>
      <w:tr w:rsidR="00620EA2" w:rsidRPr="0089570A" w14:paraId="200E03C9" w14:textId="77777777" w:rsidTr="002A2CBB">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3FAB5943" w14:textId="684F1151" w:rsidR="00620EA2" w:rsidRPr="0089570A" w:rsidRDefault="00620EA2" w:rsidP="002A2CBB">
            <w:pPr>
              <w:rPr>
                <w:color w:val="EE0000"/>
                <w:sz w:val="24"/>
                <w:szCs w:val="24"/>
              </w:rPr>
            </w:pPr>
            <w:r w:rsidRPr="0089570A">
              <w:rPr>
                <w:sz w:val="24"/>
                <w:szCs w:val="24"/>
              </w:rPr>
              <w:t>2025 11 25</w:t>
            </w:r>
          </w:p>
        </w:tc>
        <w:tc>
          <w:tcPr>
            <w:tcW w:w="9979" w:type="dxa"/>
            <w:tcBorders>
              <w:top w:val="single" w:sz="4" w:space="0" w:color="auto"/>
              <w:bottom w:val="single" w:sz="4" w:space="0" w:color="auto"/>
            </w:tcBorders>
            <w:tcMar>
              <w:top w:w="29" w:type="dxa"/>
              <w:left w:w="115" w:type="dxa"/>
              <w:bottom w:w="29" w:type="dxa"/>
              <w:right w:w="115" w:type="dxa"/>
            </w:tcMar>
          </w:tcPr>
          <w:p w14:paraId="664BBBC8" w14:textId="2E7CFFBE" w:rsidR="00B07FB4" w:rsidRPr="0089570A" w:rsidRDefault="00276362" w:rsidP="007D7266">
            <w:pPr>
              <w:pStyle w:val="NoSpacing"/>
              <w:jc w:val="both"/>
              <w:rPr>
                <w:rFonts w:ascii="Times New Roman" w:hAnsi="Times New Roman" w:cs="Times New Roman"/>
                <w:sz w:val="24"/>
                <w:szCs w:val="24"/>
              </w:rPr>
            </w:pPr>
            <w:r w:rsidRPr="0089570A">
              <w:rPr>
                <w:rFonts w:ascii="Times New Roman" w:hAnsi="Times New Roman" w:cs="Times New Roman"/>
                <w:sz w:val="24"/>
                <w:szCs w:val="24"/>
                <w:shd w:val="clear" w:color="auto" w:fill="FFFFFF"/>
              </w:rPr>
              <w:t xml:space="preserve">Nepaisant pasaulinio neapibrėžtumo, </w:t>
            </w:r>
            <w:r w:rsidR="00B07FB4" w:rsidRPr="0089570A">
              <w:rPr>
                <w:rFonts w:ascii="Times New Roman" w:hAnsi="Times New Roman" w:cs="Times New Roman"/>
                <w:sz w:val="24"/>
                <w:szCs w:val="24"/>
                <w:shd w:val="clear" w:color="auto" w:fill="FFFFFF"/>
              </w:rPr>
              <w:t xml:space="preserve">Tarptautinio valiutos fondo duomenimis, Bahreino realusis BVP </w:t>
            </w:r>
            <w:hyperlink r:id="rId30" w:tgtFrame="_blank" w:history="1">
              <w:r w:rsidR="00B07FB4" w:rsidRPr="0089570A">
                <w:rPr>
                  <w:rStyle w:val="Hyperlink"/>
                  <w:rFonts w:ascii="Times New Roman" w:eastAsiaTheme="majorEastAsia" w:hAnsi="Times New Roman" w:cs="Times New Roman"/>
                  <w:color w:val="252524"/>
                  <w:sz w:val="24"/>
                  <w:szCs w:val="24"/>
                  <w:u w:val="none"/>
                  <w:shd w:val="clear" w:color="auto" w:fill="FFFFFF"/>
                </w:rPr>
                <w:t>2024 m. išaugo 2,6 proc</w:t>
              </w:r>
            </w:hyperlink>
            <w:r w:rsidR="00B07FB4" w:rsidRPr="0089570A">
              <w:rPr>
                <w:rFonts w:ascii="Times New Roman" w:hAnsi="Times New Roman" w:cs="Times New Roman"/>
                <w:sz w:val="24"/>
                <w:szCs w:val="24"/>
                <w:shd w:val="clear" w:color="auto" w:fill="FFFFFF"/>
              </w:rPr>
              <w:t>.</w:t>
            </w:r>
            <w:r w:rsidRPr="0089570A">
              <w:rPr>
                <w:rFonts w:ascii="Times New Roman" w:hAnsi="Times New Roman" w:cs="Times New Roman"/>
                <w:sz w:val="24"/>
                <w:szCs w:val="24"/>
                <w:shd w:val="clear" w:color="auto" w:fill="FFFFFF"/>
              </w:rPr>
              <w:t xml:space="preserve">  </w:t>
            </w:r>
            <w:r w:rsidR="00B07FB4" w:rsidRPr="0089570A">
              <w:rPr>
                <w:rFonts w:ascii="Times New Roman" w:hAnsi="Times New Roman" w:cs="Times New Roman"/>
                <w:sz w:val="24"/>
                <w:szCs w:val="24"/>
                <w:shd w:val="clear" w:color="auto" w:fill="FFFFFF"/>
              </w:rPr>
              <w:t>ir prognozuojama, kad iki 2026 m. padidės iki 3,3 proc., tai paskatins naftos perdirbimo gamyklų atnaujinimas ir paslaugų, ypač turizmo ir finansų</w:t>
            </w:r>
            <w:r w:rsidR="004D0ABD" w:rsidRPr="0089570A">
              <w:rPr>
                <w:rFonts w:ascii="Times New Roman" w:hAnsi="Times New Roman" w:cs="Times New Roman"/>
                <w:sz w:val="24"/>
                <w:szCs w:val="24"/>
                <w:shd w:val="clear" w:color="auto" w:fill="FFFFFF"/>
              </w:rPr>
              <w:t xml:space="preserve"> sektorių </w:t>
            </w:r>
            <w:r w:rsidR="00B07FB4" w:rsidRPr="0089570A">
              <w:rPr>
                <w:rFonts w:ascii="Times New Roman" w:hAnsi="Times New Roman" w:cs="Times New Roman"/>
                <w:sz w:val="24"/>
                <w:szCs w:val="24"/>
                <w:shd w:val="clear" w:color="auto" w:fill="FFFFFF"/>
              </w:rPr>
              <w:t>augimas.</w:t>
            </w:r>
          </w:p>
          <w:p w14:paraId="2B8C2B3E" w14:textId="77777777" w:rsidR="00620EA2" w:rsidRPr="0089570A" w:rsidRDefault="00620EA2" w:rsidP="007D7266">
            <w:pPr>
              <w:pStyle w:val="NoSpacing"/>
              <w:jc w:val="both"/>
              <w:rPr>
                <w:rFonts w:ascii="Times New Roman" w:hAnsi="Times New Roman" w:cs="Times New Roman"/>
                <w:color w:val="EE0000"/>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2328C29E" w14:textId="38020039" w:rsidR="007D7266" w:rsidRPr="0089570A" w:rsidRDefault="00825587" w:rsidP="007D7266">
            <w:pPr>
              <w:pStyle w:val="NoSpacing"/>
              <w:jc w:val="both"/>
              <w:rPr>
                <w:rStyle w:val="Hyperlink"/>
                <w:rFonts w:ascii="Times New Roman" w:hAnsi="Times New Roman" w:cs="Times New Roman"/>
                <w:spacing w:val="-1"/>
                <w:kern w:val="36"/>
                <w:sz w:val="24"/>
                <w:szCs w:val="24"/>
                <w:lang w:val="en-AE" w:eastAsia="en-AE"/>
              </w:rPr>
            </w:pPr>
            <w:r w:rsidRPr="0089570A">
              <w:rPr>
                <w:rFonts w:ascii="Times New Roman" w:hAnsi="Times New Roman" w:cs="Times New Roman"/>
                <w:color w:val="000000"/>
                <w:spacing w:val="-1"/>
                <w:kern w:val="36"/>
                <w:sz w:val="24"/>
                <w:szCs w:val="24"/>
                <w:lang w:val="en-AE" w:eastAsia="en-AE"/>
              </w:rPr>
              <w:fldChar w:fldCharType="begin"/>
            </w:r>
            <w:r w:rsidRPr="0089570A">
              <w:rPr>
                <w:rFonts w:ascii="Times New Roman" w:hAnsi="Times New Roman" w:cs="Times New Roman"/>
                <w:color w:val="000000"/>
                <w:spacing w:val="-1"/>
                <w:kern w:val="36"/>
                <w:sz w:val="24"/>
                <w:szCs w:val="24"/>
                <w:lang w:val="en-AE" w:eastAsia="en-AE"/>
              </w:rPr>
              <w:instrText>HYPERLINK "https://www.arabianbusiness.com/politics-economics/imf-bahrain-gdp-to-grow-3-3-in-2026-as-reforms-needed-to-curb-debt"</w:instrText>
            </w:r>
            <w:r w:rsidRPr="0089570A">
              <w:rPr>
                <w:rFonts w:ascii="Times New Roman" w:hAnsi="Times New Roman" w:cs="Times New Roman"/>
                <w:color w:val="000000"/>
                <w:spacing w:val="-1"/>
                <w:kern w:val="36"/>
                <w:sz w:val="24"/>
                <w:szCs w:val="24"/>
                <w:lang w:val="en-AE" w:eastAsia="en-AE"/>
              </w:rPr>
            </w:r>
            <w:r w:rsidRPr="0089570A">
              <w:rPr>
                <w:rFonts w:ascii="Times New Roman" w:hAnsi="Times New Roman" w:cs="Times New Roman"/>
                <w:color w:val="000000"/>
                <w:spacing w:val="-1"/>
                <w:kern w:val="36"/>
                <w:sz w:val="24"/>
                <w:szCs w:val="24"/>
                <w:lang w:val="en-AE" w:eastAsia="en-AE"/>
              </w:rPr>
              <w:fldChar w:fldCharType="separate"/>
            </w:r>
            <w:r w:rsidR="007D7266" w:rsidRPr="0089570A">
              <w:rPr>
                <w:rStyle w:val="Hyperlink"/>
                <w:rFonts w:ascii="Times New Roman" w:hAnsi="Times New Roman" w:cs="Times New Roman"/>
                <w:spacing w:val="-1"/>
                <w:kern w:val="36"/>
                <w:sz w:val="24"/>
                <w:szCs w:val="24"/>
                <w:lang w:val="en-AE" w:eastAsia="en-AE"/>
              </w:rPr>
              <w:t>IMF: Bahrain GDP to grow 3.3% in 2026 as reforms needed to curb debt</w:t>
            </w:r>
          </w:p>
          <w:p w14:paraId="0E7FCC81" w14:textId="77777777" w:rsidR="00620EA2" w:rsidRPr="0089570A" w:rsidRDefault="007D7266" w:rsidP="007D7266">
            <w:pPr>
              <w:pStyle w:val="NoSpacing"/>
              <w:jc w:val="both"/>
              <w:rPr>
                <w:rFonts w:ascii="Times New Roman" w:hAnsi="Times New Roman" w:cs="Times New Roman"/>
                <w:color w:val="000000"/>
                <w:spacing w:val="-1"/>
                <w:kern w:val="36"/>
                <w:sz w:val="24"/>
                <w:szCs w:val="24"/>
                <w:lang w:val="en-AE" w:eastAsia="en-AE"/>
              </w:rPr>
            </w:pPr>
            <w:r w:rsidRPr="0089570A">
              <w:rPr>
                <w:rStyle w:val="Hyperlink"/>
                <w:rFonts w:ascii="Times New Roman" w:hAnsi="Times New Roman" w:cs="Times New Roman"/>
                <w:kern w:val="36"/>
                <w:sz w:val="24"/>
                <w:szCs w:val="24"/>
                <w:lang w:val="en-AE" w:eastAsia="en-AE"/>
              </w:rPr>
              <w:t>(Arabian Business)</w:t>
            </w:r>
            <w:r w:rsidR="00825587" w:rsidRPr="0089570A">
              <w:rPr>
                <w:rFonts w:ascii="Times New Roman" w:hAnsi="Times New Roman" w:cs="Times New Roman"/>
                <w:color w:val="000000"/>
                <w:spacing w:val="-1"/>
                <w:kern w:val="36"/>
                <w:sz w:val="24"/>
                <w:szCs w:val="24"/>
                <w:lang w:val="en-AE" w:eastAsia="en-AE"/>
              </w:rPr>
              <w:fldChar w:fldCharType="end"/>
            </w:r>
          </w:p>
          <w:p w14:paraId="3B63C370" w14:textId="08E6A8E7" w:rsidR="00825587" w:rsidRPr="0089570A" w:rsidRDefault="00825587" w:rsidP="007D7266">
            <w:pPr>
              <w:pStyle w:val="NoSpacing"/>
              <w:jc w:val="both"/>
              <w:rPr>
                <w:rFonts w:ascii="Times New Roman" w:hAnsi="Times New Roman" w:cs="Times New Roman"/>
                <w:kern w:val="36"/>
                <w:sz w:val="24"/>
                <w:szCs w:val="24"/>
                <w:lang w:val="en-AE" w:eastAsia="en-AE"/>
              </w:rPr>
            </w:pP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7D4D7853" w14:textId="77777777" w:rsidR="00620EA2" w:rsidRPr="0089570A" w:rsidRDefault="00620EA2" w:rsidP="002A2CBB">
            <w:pPr>
              <w:rPr>
                <w:color w:val="EE0000"/>
                <w:sz w:val="24"/>
                <w:szCs w:val="24"/>
              </w:rPr>
            </w:pPr>
          </w:p>
        </w:tc>
      </w:tr>
      <w:tr w:rsidR="006F1C63" w:rsidRPr="0089570A" w14:paraId="18DCBED2" w14:textId="77777777" w:rsidTr="002A2CBB">
        <w:trPr>
          <w:trHeight w:val="216"/>
        </w:trPr>
        <w:tc>
          <w:tcPr>
            <w:tcW w:w="15736" w:type="dxa"/>
            <w:gridSpan w:val="4"/>
            <w:tcMar>
              <w:top w:w="29" w:type="dxa"/>
              <w:left w:w="115" w:type="dxa"/>
              <w:bottom w:w="29" w:type="dxa"/>
              <w:right w:w="115" w:type="dxa"/>
            </w:tcMar>
          </w:tcPr>
          <w:p w14:paraId="6D2E00AC" w14:textId="77777777" w:rsidR="006F1C63" w:rsidRPr="0089570A" w:rsidRDefault="006F1C63" w:rsidP="002A2CBB">
            <w:pPr>
              <w:spacing w:line="240" w:lineRule="auto"/>
              <w:rPr>
                <w:rFonts w:ascii="Times New Roman" w:hAnsi="Times New Roman"/>
                <w:b/>
                <w:color w:val="EE0000"/>
                <w:sz w:val="24"/>
                <w:szCs w:val="24"/>
              </w:rPr>
            </w:pPr>
            <w:r w:rsidRPr="0089570A">
              <w:rPr>
                <w:rFonts w:ascii="Times New Roman" w:hAnsi="Times New Roman"/>
                <w:b/>
                <w:sz w:val="24"/>
                <w:szCs w:val="24"/>
              </w:rPr>
              <w:t>KITA EKONOMINIAM BENDRADARBIAVIMUI AKTUALI INFORMACIJA</w:t>
            </w:r>
          </w:p>
        </w:tc>
      </w:tr>
      <w:tr w:rsidR="004F0EAC" w:rsidRPr="0089570A" w14:paraId="2521DD29" w14:textId="77777777" w:rsidTr="002A2CBB">
        <w:trPr>
          <w:trHeight w:val="385"/>
        </w:trPr>
        <w:tc>
          <w:tcPr>
            <w:tcW w:w="1579" w:type="dxa"/>
            <w:tcMar>
              <w:top w:w="29" w:type="dxa"/>
              <w:left w:w="115" w:type="dxa"/>
              <w:bottom w:w="29" w:type="dxa"/>
              <w:right w:w="115" w:type="dxa"/>
            </w:tcMar>
          </w:tcPr>
          <w:p w14:paraId="2C514CB5" w14:textId="7FFDBA57" w:rsidR="004F0EAC" w:rsidRPr="0089570A" w:rsidRDefault="004F0EAC" w:rsidP="002A2CBB">
            <w:pPr>
              <w:rPr>
                <w:color w:val="EE0000"/>
                <w:sz w:val="24"/>
                <w:szCs w:val="24"/>
              </w:rPr>
            </w:pPr>
            <w:r w:rsidRPr="0089570A">
              <w:rPr>
                <w:sz w:val="24"/>
                <w:szCs w:val="24"/>
              </w:rPr>
              <w:t xml:space="preserve">2025 11 </w:t>
            </w:r>
            <w:r w:rsidR="00EF30D7" w:rsidRPr="0089570A">
              <w:rPr>
                <w:sz w:val="24"/>
                <w:szCs w:val="24"/>
              </w:rPr>
              <w:t>13</w:t>
            </w:r>
          </w:p>
        </w:tc>
        <w:tc>
          <w:tcPr>
            <w:tcW w:w="9979" w:type="dxa"/>
            <w:tcMar>
              <w:top w:w="29" w:type="dxa"/>
              <w:left w:w="115" w:type="dxa"/>
              <w:bottom w:w="29" w:type="dxa"/>
              <w:right w:w="115" w:type="dxa"/>
            </w:tcMar>
          </w:tcPr>
          <w:p w14:paraId="577F301B" w14:textId="10E0089B" w:rsidR="00EF30D7" w:rsidRPr="0089570A" w:rsidRDefault="00EF30D7" w:rsidP="000B4D94">
            <w:pPr>
              <w:pStyle w:val="NoSpacing"/>
              <w:jc w:val="both"/>
              <w:rPr>
                <w:rFonts w:ascii="Times New Roman" w:hAnsi="Times New Roman" w:cs="Times New Roman"/>
                <w:noProof/>
                <w:sz w:val="24"/>
                <w:szCs w:val="24"/>
              </w:rPr>
            </w:pPr>
            <w:r w:rsidRPr="0089570A">
              <w:rPr>
                <w:rFonts w:ascii="Times New Roman" w:hAnsi="Times New Roman" w:cs="Times New Roman"/>
                <w:noProof/>
                <w:sz w:val="24"/>
                <w:szCs w:val="24"/>
              </w:rPr>
              <w:t>2025 m. lapkričio 13 d. Bahreino rūmų pirmininko antrasis pavaduotojas priėmė ministrą-patarėją ir naujai paskirtą Europos Sąjungos delegacijos Prekybos ir ekonomikos skyriaus vadovą, reziduojantį Rijade, Jo Ekscelenciją Timo Hammareną.</w:t>
            </w:r>
            <w:r w:rsidR="001A2777" w:rsidRPr="0089570A">
              <w:rPr>
                <w:rFonts w:ascii="Times New Roman" w:hAnsi="Times New Roman" w:cs="Times New Roman"/>
                <w:noProof/>
                <w:sz w:val="24"/>
                <w:szCs w:val="24"/>
              </w:rPr>
              <w:t xml:space="preserve"> Susitikime buvo akcentuota</w:t>
            </w:r>
            <w:r w:rsidRPr="0089570A">
              <w:rPr>
                <w:rFonts w:ascii="Times New Roman" w:hAnsi="Times New Roman" w:cs="Times New Roman"/>
                <w:noProof/>
                <w:color w:val="252525"/>
                <w:spacing w:val="2"/>
                <w:sz w:val="24"/>
                <w:szCs w:val="24"/>
              </w:rPr>
              <w:t xml:space="preserve">, kad rūmai nori stiprinti bendradarbiavimą su Europos Sąjunga </w:t>
            </w:r>
            <w:r w:rsidR="009C1273" w:rsidRPr="0089570A">
              <w:rPr>
                <w:rFonts w:ascii="Times New Roman" w:hAnsi="Times New Roman" w:cs="Times New Roman"/>
                <w:noProof/>
                <w:color w:val="252525"/>
                <w:spacing w:val="2"/>
                <w:sz w:val="24"/>
                <w:szCs w:val="24"/>
              </w:rPr>
              <w:t>ir</w:t>
            </w:r>
            <w:r w:rsidRPr="0089570A">
              <w:rPr>
                <w:rFonts w:ascii="Times New Roman" w:hAnsi="Times New Roman" w:cs="Times New Roman"/>
                <w:noProof/>
                <w:color w:val="252525"/>
                <w:spacing w:val="2"/>
                <w:sz w:val="24"/>
                <w:szCs w:val="24"/>
              </w:rPr>
              <w:t xml:space="preserve"> pažymė</w:t>
            </w:r>
            <w:r w:rsidR="009C1273" w:rsidRPr="0089570A">
              <w:rPr>
                <w:rFonts w:ascii="Times New Roman" w:hAnsi="Times New Roman" w:cs="Times New Roman"/>
                <w:noProof/>
                <w:color w:val="252525"/>
                <w:spacing w:val="2"/>
                <w:sz w:val="24"/>
                <w:szCs w:val="24"/>
              </w:rPr>
              <w:t>ta</w:t>
            </w:r>
            <w:r w:rsidRPr="0089570A">
              <w:rPr>
                <w:rFonts w:ascii="Times New Roman" w:hAnsi="Times New Roman" w:cs="Times New Roman"/>
                <w:noProof/>
                <w:color w:val="252525"/>
                <w:spacing w:val="2"/>
                <w:sz w:val="24"/>
                <w:szCs w:val="24"/>
              </w:rPr>
              <w:t>, kad Rūmai turi didelių ambicijų stiprinti bendradarbiavimą, ypač įsteigiant Europos prekybos rūmus Bahreine, kurie būtų gyvybiškai svarbi platforma plėsti prekybos ryšius</w:t>
            </w:r>
            <w:r w:rsidR="00BA529A" w:rsidRPr="0089570A">
              <w:rPr>
                <w:rFonts w:ascii="Times New Roman" w:hAnsi="Times New Roman" w:cs="Times New Roman"/>
                <w:noProof/>
                <w:color w:val="252525"/>
                <w:spacing w:val="2"/>
                <w:sz w:val="24"/>
                <w:szCs w:val="24"/>
              </w:rPr>
              <w:t xml:space="preserve"> </w:t>
            </w:r>
            <w:r w:rsidRPr="0089570A">
              <w:rPr>
                <w:rFonts w:ascii="Times New Roman" w:hAnsi="Times New Roman" w:cs="Times New Roman"/>
                <w:noProof/>
                <w:color w:val="252525"/>
                <w:spacing w:val="2"/>
                <w:sz w:val="24"/>
                <w:szCs w:val="24"/>
              </w:rPr>
              <w:t>ir skatinti abipusio investavimo galimybes.</w:t>
            </w:r>
          </w:p>
          <w:p w14:paraId="456551C0" w14:textId="1D3568FF" w:rsidR="00EF30D7" w:rsidRPr="0089570A" w:rsidRDefault="000A5947" w:rsidP="000B4D94">
            <w:pPr>
              <w:pStyle w:val="NoSpacing"/>
              <w:jc w:val="both"/>
              <w:rPr>
                <w:rFonts w:ascii="Times New Roman" w:hAnsi="Times New Roman" w:cs="Times New Roman"/>
                <w:noProof/>
                <w:color w:val="252525"/>
                <w:spacing w:val="2"/>
                <w:sz w:val="24"/>
                <w:szCs w:val="24"/>
              </w:rPr>
            </w:pPr>
            <w:r w:rsidRPr="0089570A">
              <w:rPr>
                <w:rFonts w:ascii="Times New Roman" w:hAnsi="Times New Roman" w:cs="Times New Roman"/>
                <w:noProof/>
                <w:color w:val="252525"/>
                <w:spacing w:val="2"/>
                <w:sz w:val="24"/>
                <w:szCs w:val="24"/>
              </w:rPr>
              <w:t>Susitikime b</w:t>
            </w:r>
            <w:r w:rsidR="00611C51" w:rsidRPr="0089570A">
              <w:rPr>
                <w:rFonts w:ascii="Times New Roman" w:hAnsi="Times New Roman" w:cs="Times New Roman"/>
                <w:noProof/>
                <w:color w:val="252525"/>
                <w:spacing w:val="2"/>
                <w:sz w:val="24"/>
                <w:szCs w:val="24"/>
              </w:rPr>
              <w:t>uvo</w:t>
            </w:r>
            <w:r w:rsidRPr="0089570A">
              <w:rPr>
                <w:rFonts w:ascii="Times New Roman" w:hAnsi="Times New Roman" w:cs="Times New Roman"/>
                <w:noProof/>
                <w:color w:val="252525"/>
                <w:spacing w:val="2"/>
                <w:sz w:val="24"/>
                <w:szCs w:val="24"/>
              </w:rPr>
              <w:t xml:space="preserve"> </w:t>
            </w:r>
            <w:r w:rsidR="00095208" w:rsidRPr="0089570A">
              <w:rPr>
                <w:rFonts w:ascii="Times New Roman" w:hAnsi="Times New Roman" w:cs="Times New Roman"/>
                <w:noProof/>
                <w:color w:val="252525"/>
                <w:spacing w:val="2"/>
                <w:sz w:val="24"/>
                <w:szCs w:val="24"/>
              </w:rPr>
              <w:t xml:space="preserve">aptartas </w:t>
            </w:r>
            <w:r w:rsidR="00EF30D7" w:rsidRPr="0089570A">
              <w:rPr>
                <w:rFonts w:ascii="Times New Roman" w:hAnsi="Times New Roman" w:cs="Times New Roman"/>
                <w:noProof/>
                <w:color w:val="252525"/>
                <w:spacing w:val="2"/>
                <w:sz w:val="24"/>
                <w:szCs w:val="24"/>
              </w:rPr>
              <w:t>Persijos įlankos bendradarbiavimo tarybos region</w:t>
            </w:r>
            <w:r w:rsidR="004D3668" w:rsidRPr="0089570A">
              <w:rPr>
                <w:rFonts w:ascii="Times New Roman" w:hAnsi="Times New Roman" w:cs="Times New Roman"/>
                <w:noProof/>
                <w:color w:val="252525"/>
                <w:spacing w:val="2"/>
                <w:sz w:val="24"/>
                <w:szCs w:val="24"/>
              </w:rPr>
              <w:t xml:space="preserve">o pasirengimas vystyti bendradarbiavimą </w:t>
            </w:r>
            <w:r w:rsidR="00EF30D7" w:rsidRPr="0089570A">
              <w:rPr>
                <w:rFonts w:ascii="Times New Roman" w:hAnsi="Times New Roman" w:cs="Times New Roman"/>
                <w:noProof/>
                <w:color w:val="252525"/>
                <w:spacing w:val="2"/>
                <w:sz w:val="24"/>
                <w:szCs w:val="24"/>
              </w:rPr>
              <w:t>įvairiuose sektoriuose, ypač tokiose srityse kaip skaitmeninė transformacija, tvarumas ir inovacijos.</w:t>
            </w:r>
          </w:p>
          <w:p w14:paraId="45F88BC7" w14:textId="77777777" w:rsidR="004F0EAC" w:rsidRPr="0089570A" w:rsidRDefault="004F0EAC" w:rsidP="000B4D94">
            <w:pPr>
              <w:pStyle w:val="NoSpacing"/>
              <w:jc w:val="both"/>
              <w:rPr>
                <w:rFonts w:ascii="Times New Roman" w:hAnsi="Times New Roman" w:cs="Times New Roman"/>
                <w:sz w:val="24"/>
                <w:szCs w:val="24"/>
                <w:shd w:val="clear" w:color="auto" w:fill="FFFFFF"/>
              </w:rPr>
            </w:pPr>
          </w:p>
        </w:tc>
        <w:tc>
          <w:tcPr>
            <w:tcW w:w="2619" w:type="dxa"/>
            <w:tcMar>
              <w:top w:w="29" w:type="dxa"/>
              <w:left w:w="115" w:type="dxa"/>
              <w:bottom w:w="29" w:type="dxa"/>
              <w:right w:w="115" w:type="dxa"/>
            </w:tcMar>
          </w:tcPr>
          <w:p w14:paraId="191E4498" w14:textId="03971460" w:rsidR="00EF30D7" w:rsidRPr="0089570A" w:rsidRDefault="008B2A5D" w:rsidP="000B4D94">
            <w:pPr>
              <w:pStyle w:val="NoSpacing"/>
              <w:jc w:val="both"/>
              <w:rPr>
                <w:rStyle w:val="Hyperlink"/>
                <w:rFonts w:ascii="Times New Roman" w:hAnsi="Times New Roman" w:cs="Times New Roman"/>
                <w:sz w:val="24"/>
                <w:szCs w:val="24"/>
                <w:lang w:val="en-AE"/>
              </w:rPr>
            </w:pPr>
            <w:r w:rsidRPr="0089570A">
              <w:rPr>
                <w:rFonts w:ascii="Times New Roman" w:hAnsi="Times New Roman" w:cs="Times New Roman"/>
                <w:sz w:val="24"/>
                <w:szCs w:val="24"/>
                <w:lang w:val="en-AE"/>
              </w:rPr>
              <w:fldChar w:fldCharType="begin"/>
            </w:r>
            <w:r w:rsidRPr="0089570A">
              <w:rPr>
                <w:rFonts w:ascii="Times New Roman" w:hAnsi="Times New Roman" w:cs="Times New Roman"/>
                <w:sz w:val="24"/>
                <w:szCs w:val="24"/>
                <w:lang w:val="en-AE"/>
              </w:rPr>
              <w:instrText>HYPERLINK "https://www.bahrainchamber.bh/en/bahrain-chamber-discusses-cooperation-with-eu-representative"</w:instrText>
            </w:r>
            <w:r w:rsidRPr="0089570A">
              <w:rPr>
                <w:rFonts w:ascii="Times New Roman" w:hAnsi="Times New Roman" w:cs="Times New Roman"/>
                <w:sz w:val="24"/>
                <w:szCs w:val="24"/>
                <w:lang w:val="en-AE"/>
              </w:rPr>
            </w:r>
            <w:r w:rsidRPr="0089570A">
              <w:rPr>
                <w:rFonts w:ascii="Times New Roman" w:hAnsi="Times New Roman" w:cs="Times New Roman"/>
                <w:sz w:val="24"/>
                <w:szCs w:val="24"/>
                <w:lang w:val="en-AE"/>
              </w:rPr>
              <w:fldChar w:fldCharType="separate"/>
            </w:r>
            <w:r w:rsidR="00EF30D7" w:rsidRPr="0089570A">
              <w:rPr>
                <w:rStyle w:val="Hyperlink"/>
                <w:rFonts w:ascii="Times New Roman" w:hAnsi="Times New Roman" w:cs="Times New Roman"/>
                <w:sz w:val="24"/>
                <w:szCs w:val="24"/>
                <w:lang w:val="en-AE"/>
              </w:rPr>
              <w:t>Bahrain Chamber Discusses Cooperation with EU Representative</w:t>
            </w:r>
          </w:p>
          <w:p w14:paraId="6B172AD4" w14:textId="1BC871CF" w:rsidR="004F0EAC" w:rsidRPr="0089570A" w:rsidRDefault="000B4D94" w:rsidP="000B4D94">
            <w:pPr>
              <w:pStyle w:val="NoSpacing"/>
              <w:jc w:val="both"/>
              <w:rPr>
                <w:rFonts w:ascii="Times New Roman" w:hAnsi="Times New Roman" w:cs="Times New Roman"/>
                <w:sz w:val="24"/>
                <w:szCs w:val="24"/>
                <w:lang w:val="en-AE"/>
              </w:rPr>
            </w:pPr>
            <w:r w:rsidRPr="0089570A">
              <w:rPr>
                <w:rStyle w:val="Hyperlink"/>
                <w:rFonts w:ascii="Times New Roman" w:hAnsi="Times New Roman" w:cs="Times New Roman"/>
                <w:sz w:val="24"/>
                <w:szCs w:val="24"/>
                <w:lang w:val="en-AE"/>
              </w:rPr>
              <w:t>(Bahrain Chamber)</w:t>
            </w:r>
            <w:r w:rsidR="008B2A5D" w:rsidRPr="0089570A">
              <w:rPr>
                <w:rFonts w:ascii="Times New Roman" w:hAnsi="Times New Roman" w:cs="Times New Roman"/>
                <w:sz w:val="24"/>
                <w:szCs w:val="24"/>
                <w:lang w:val="en-AE"/>
              </w:rPr>
              <w:fldChar w:fldCharType="end"/>
            </w:r>
          </w:p>
        </w:tc>
        <w:tc>
          <w:tcPr>
            <w:tcW w:w="1559" w:type="dxa"/>
            <w:tcMar>
              <w:top w:w="29" w:type="dxa"/>
              <w:left w:w="115" w:type="dxa"/>
              <w:bottom w:w="29" w:type="dxa"/>
              <w:right w:w="115" w:type="dxa"/>
            </w:tcMar>
            <w:vAlign w:val="center"/>
          </w:tcPr>
          <w:p w14:paraId="72D3098A" w14:textId="77777777" w:rsidR="004F0EAC" w:rsidRPr="0089570A" w:rsidRDefault="004F0EAC" w:rsidP="002A2CBB">
            <w:pPr>
              <w:rPr>
                <w:color w:val="EE0000"/>
                <w:sz w:val="24"/>
                <w:szCs w:val="24"/>
              </w:rPr>
            </w:pPr>
          </w:p>
        </w:tc>
      </w:tr>
    </w:tbl>
    <w:p w14:paraId="2002E8FC" w14:textId="77777777" w:rsidR="00CB0A38" w:rsidRPr="0089570A" w:rsidRDefault="00CB0A38" w:rsidP="00E14233">
      <w:pPr>
        <w:rPr>
          <w:b/>
          <w:bCs/>
          <w:sz w:val="24"/>
          <w:szCs w:val="24"/>
          <w:u w:val="single"/>
        </w:rPr>
      </w:pPr>
    </w:p>
    <w:p w14:paraId="17BF1539" w14:textId="77777777" w:rsidR="003D4569" w:rsidRPr="00444E46" w:rsidRDefault="003D4569" w:rsidP="003D4569">
      <w:pPr>
        <w:spacing w:after="0"/>
        <w:rPr>
          <w:rFonts w:asciiTheme="majorBidi" w:hAnsiTheme="majorBidi" w:cstheme="majorBidi"/>
          <w:b/>
          <w:bCs/>
          <w:sz w:val="24"/>
          <w:szCs w:val="24"/>
          <w:u w:val="single"/>
        </w:rPr>
      </w:pPr>
      <w:r w:rsidRPr="00444E46">
        <w:rPr>
          <w:rFonts w:asciiTheme="majorBidi" w:hAnsiTheme="majorBidi" w:cstheme="majorBidi"/>
          <w:b/>
          <w:bCs/>
          <w:sz w:val="24"/>
          <w:szCs w:val="24"/>
          <w:u w:val="single"/>
        </w:rPr>
        <w:t>Parengė:</w:t>
      </w:r>
    </w:p>
    <w:p w14:paraId="189DED92" w14:textId="77777777" w:rsidR="003D4569" w:rsidRPr="00444E46" w:rsidRDefault="003D4569" w:rsidP="003D4569">
      <w:pPr>
        <w:spacing w:after="0" w:line="240" w:lineRule="auto"/>
        <w:rPr>
          <w:rFonts w:asciiTheme="majorBidi" w:hAnsiTheme="majorBidi" w:cstheme="majorBidi"/>
          <w:noProof/>
          <w:sz w:val="24"/>
          <w:szCs w:val="24"/>
        </w:rPr>
      </w:pPr>
      <w:r w:rsidRPr="00444E46">
        <w:rPr>
          <w:rFonts w:asciiTheme="majorBidi" w:hAnsiTheme="majorBidi" w:cstheme="majorBidi"/>
          <w:sz w:val="24"/>
          <w:szCs w:val="24"/>
        </w:rPr>
        <w:t xml:space="preserve">Darius Smetona, </w:t>
      </w:r>
      <w:r w:rsidRPr="00444E46">
        <w:rPr>
          <w:rStyle w:val="Emphasis"/>
          <w:rFonts w:asciiTheme="majorBidi" w:eastAsiaTheme="majorEastAsia" w:hAnsiTheme="majorBidi" w:cstheme="majorBidi"/>
          <w:i w:val="0"/>
          <w:iCs w:val="0"/>
          <w:sz w:val="24"/>
          <w:szCs w:val="24"/>
          <w:bdr w:val="none" w:sz="0" w:space="0" w:color="auto" w:frame="1"/>
        </w:rPr>
        <w:t xml:space="preserve">patarėjas </w:t>
      </w:r>
      <w:r w:rsidRPr="00444E46">
        <w:rPr>
          <w:rStyle w:val="Emphasis"/>
          <w:rFonts w:asciiTheme="majorBidi" w:eastAsiaTheme="majorEastAsia" w:hAnsiTheme="majorBidi" w:cstheme="majorBidi"/>
          <w:i w:val="0"/>
          <w:iCs w:val="0"/>
          <w:noProof/>
          <w:sz w:val="24"/>
          <w:szCs w:val="24"/>
          <w:bdr w:val="none" w:sz="0" w:space="0" w:color="auto" w:frame="1"/>
        </w:rPr>
        <w:t>komercijos klausimais</w:t>
      </w:r>
      <w:r w:rsidRPr="00444E46">
        <w:rPr>
          <w:rFonts w:asciiTheme="majorBidi" w:hAnsiTheme="majorBidi" w:cstheme="majorBidi"/>
          <w:noProof/>
          <w:sz w:val="24"/>
          <w:szCs w:val="24"/>
        </w:rPr>
        <w:t>, el.p.: dariussmetona@hotmail.com;</w:t>
      </w:r>
    </w:p>
    <w:p w14:paraId="7DAFC6E9" w14:textId="77777777" w:rsidR="003D4569" w:rsidRPr="00444E46" w:rsidRDefault="003D4569" w:rsidP="003D4569">
      <w:pPr>
        <w:spacing w:after="0" w:line="240" w:lineRule="auto"/>
        <w:rPr>
          <w:rFonts w:asciiTheme="majorBidi" w:hAnsiTheme="majorBidi" w:cstheme="majorBidi"/>
          <w:sz w:val="24"/>
          <w:szCs w:val="24"/>
        </w:rPr>
      </w:pPr>
      <w:r w:rsidRPr="00444E46">
        <w:rPr>
          <w:rFonts w:asciiTheme="majorBidi" w:hAnsiTheme="majorBidi" w:cstheme="majorBidi"/>
          <w:noProof/>
          <w:sz w:val="24"/>
          <w:szCs w:val="24"/>
        </w:rPr>
        <w:t>Eivina Žižiūnaitė-Allbaz, LR ambasados JAE komercijos ir žemės</w:t>
      </w:r>
      <w:r w:rsidRPr="00444E46">
        <w:rPr>
          <w:rFonts w:asciiTheme="majorBidi" w:hAnsiTheme="majorBidi" w:cstheme="majorBidi"/>
          <w:sz w:val="24"/>
          <w:szCs w:val="24"/>
        </w:rPr>
        <w:t xml:space="preserve"> ūkio atašė, el. p.: </w:t>
      </w:r>
      <w:hyperlink r:id="rId31" w:history="1">
        <w:r w:rsidRPr="00444E46">
          <w:rPr>
            <w:rStyle w:val="Hyperlink"/>
            <w:rFonts w:asciiTheme="majorBidi" w:hAnsiTheme="majorBidi" w:cstheme="majorBidi"/>
            <w:color w:val="auto"/>
            <w:sz w:val="24"/>
            <w:szCs w:val="24"/>
          </w:rPr>
          <w:t>eivina.ziziunaite-allbaz@urm.lt</w:t>
        </w:r>
      </w:hyperlink>
      <w:r w:rsidRPr="00444E46">
        <w:rPr>
          <w:rFonts w:asciiTheme="majorBidi" w:hAnsiTheme="majorBidi" w:cstheme="majorBidi"/>
          <w:sz w:val="24"/>
          <w:szCs w:val="24"/>
        </w:rPr>
        <w:t>;</w:t>
      </w:r>
    </w:p>
    <w:p w14:paraId="5B6EE6C8" w14:textId="77777777" w:rsidR="003D4569" w:rsidRPr="00EA6B64" w:rsidRDefault="003D4569" w:rsidP="003D4569">
      <w:pPr>
        <w:spacing w:after="0" w:line="240" w:lineRule="auto"/>
        <w:rPr>
          <w:rStyle w:val="Hyperlink"/>
          <w:rFonts w:asciiTheme="majorBidi" w:hAnsiTheme="majorBidi" w:cstheme="majorBidi"/>
          <w:color w:val="auto"/>
          <w:sz w:val="24"/>
          <w:szCs w:val="24"/>
          <w:u w:val="none"/>
        </w:rPr>
      </w:pPr>
      <w:r w:rsidRPr="00444E46">
        <w:rPr>
          <w:rFonts w:asciiTheme="majorBidi" w:hAnsiTheme="majorBidi" w:cstheme="majorBidi"/>
          <w:sz w:val="24"/>
          <w:szCs w:val="24"/>
        </w:rPr>
        <w:t xml:space="preserve">Giedrius Jokubauskis, LR ambasados JAE patarėjas, el. p. </w:t>
      </w:r>
      <w:hyperlink r:id="rId32" w:history="1">
        <w:r w:rsidRPr="00444E46">
          <w:rPr>
            <w:rStyle w:val="Hyperlink"/>
            <w:rFonts w:asciiTheme="majorBidi" w:hAnsiTheme="majorBidi" w:cstheme="majorBidi"/>
            <w:color w:val="auto"/>
            <w:sz w:val="24"/>
            <w:szCs w:val="24"/>
          </w:rPr>
          <w:t>giedrius.jokubauskis@urm.lt</w:t>
        </w:r>
      </w:hyperlink>
      <w:r w:rsidRPr="00444E46">
        <w:rPr>
          <w:rFonts w:asciiTheme="majorBidi" w:hAnsiTheme="majorBidi" w:cstheme="majorBidi"/>
          <w:sz w:val="24"/>
          <w:szCs w:val="24"/>
        </w:rPr>
        <w:t xml:space="preserve"> </w:t>
      </w:r>
    </w:p>
    <w:p w14:paraId="1A542009" w14:textId="2F66D9D2" w:rsidR="00081CF3" w:rsidRPr="0089570A" w:rsidRDefault="00081CF3" w:rsidP="003D4569">
      <w:pPr>
        <w:rPr>
          <w:rStyle w:val="Hyperlink"/>
          <w:rFonts w:asciiTheme="majorBidi" w:hAnsiTheme="majorBidi" w:cstheme="majorBidi"/>
          <w:color w:val="auto"/>
          <w:sz w:val="24"/>
          <w:szCs w:val="24"/>
          <w:u w:val="none"/>
        </w:rPr>
      </w:pPr>
    </w:p>
    <w:sectPr w:rsidR="00081CF3" w:rsidRPr="0089570A" w:rsidSect="00ED0ADF">
      <w:headerReference w:type="even" r:id="rId33"/>
      <w:headerReference w:type="default" r:id="rId34"/>
      <w:footerReference w:type="even" r:id="rId35"/>
      <w:footerReference w:type="default" r:id="rId36"/>
      <w:headerReference w:type="first" r:id="rId37"/>
      <w:footerReference w:type="first" r:id="rId38"/>
      <w:pgSz w:w="16838" w:h="11906" w:orient="landscape"/>
      <w:pgMar w:top="1701"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74013" w14:textId="77777777" w:rsidR="000D48C7" w:rsidRPr="00B819F2" w:rsidRDefault="000D48C7">
      <w:pPr>
        <w:spacing w:after="0" w:line="240" w:lineRule="auto"/>
      </w:pPr>
      <w:r w:rsidRPr="00B819F2">
        <w:separator/>
      </w:r>
    </w:p>
  </w:endnote>
  <w:endnote w:type="continuationSeparator" w:id="0">
    <w:p w14:paraId="5D278CA3" w14:textId="77777777" w:rsidR="000D48C7" w:rsidRPr="00B819F2" w:rsidRDefault="000D48C7">
      <w:pPr>
        <w:spacing w:after="0" w:line="240" w:lineRule="auto"/>
      </w:pPr>
      <w:r w:rsidRPr="00B819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E2A31" w14:textId="77777777" w:rsidR="00B72E52" w:rsidRPr="00B819F2" w:rsidRDefault="00B72E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63689" w14:textId="77777777" w:rsidR="00B72E52" w:rsidRPr="00B819F2" w:rsidRDefault="00B72E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24293" w14:textId="77777777" w:rsidR="00B72E52" w:rsidRPr="00B819F2" w:rsidRDefault="00B72E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4DE61" w14:textId="77777777" w:rsidR="000D48C7" w:rsidRPr="00B819F2" w:rsidRDefault="000D48C7">
      <w:pPr>
        <w:spacing w:after="0" w:line="240" w:lineRule="auto"/>
      </w:pPr>
      <w:r w:rsidRPr="00B819F2">
        <w:separator/>
      </w:r>
    </w:p>
  </w:footnote>
  <w:footnote w:type="continuationSeparator" w:id="0">
    <w:p w14:paraId="2EBE9BA1" w14:textId="77777777" w:rsidR="000D48C7" w:rsidRPr="00B819F2" w:rsidRDefault="000D48C7">
      <w:pPr>
        <w:spacing w:after="0" w:line="240" w:lineRule="auto"/>
      </w:pPr>
      <w:r w:rsidRPr="00B819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8FBD8" w14:textId="77777777" w:rsidR="00B72E52" w:rsidRPr="00B819F2" w:rsidRDefault="00B72E52">
    <w:pPr>
      <w:pStyle w:val="Header"/>
      <w:rPr>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1280562782"/>
      <w:docPartObj>
        <w:docPartGallery w:val="Page Numbers (Top of Page)"/>
        <w:docPartUnique/>
      </w:docPartObj>
    </w:sdtPr>
    <w:sdtEndPr/>
    <w:sdtContent>
      <w:p w14:paraId="77DE0DBF" w14:textId="7D4BA3C4" w:rsidR="005D415F" w:rsidRPr="00B819F2" w:rsidRDefault="005D415F">
        <w:pPr>
          <w:pStyle w:val="Header"/>
          <w:jc w:val="center"/>
          <w:rPr>
            <w:lang w:val="lt-LT"/>
          </w:rPr>
        </w:pPr>
        <w:r w:rsidRPr="00B819F2">
          <w:rPr>
            <w:lang w:val="lt-LT"/>
          </w:rPr>
          <w:fldChar w:fldCharType="begin"/>
        </w:r>
        <w:r w:rsidRPr="00B819F2">
          <w:rPr>
            <w:lang w:val="lt-LT"/>
          </w:rPr>
          <w:instrText>PAGE   \* MERGEFORMAT</w:instrText>
        </w:r>
        <w:r w:rsidRPr="00B819F2">
          <w:rPr>
            <w:lang w:val="lt-LT"/>
          </w:rPr>
          <w:fldChar w:fldCharType="separate"/>
        </w:r>
        <w:r w:rsidRPr="00B819F2">
          <w:rPr>
            <w:lang w:val="lt-LT"/>
          </w:rPr>
          <w:t>2</w:t>
        </w:r>
        <w:r w:rsidRPr="00B819F2">
          <w:rPr>
            <w:lang w:val="lt-LT"/>
          </w:rPr>
          <w:fldChar w:fldCharType="end"/>
        </w:r>
      </w:p>
    </w:sdtContent>
  </w:sdt>
  <w:p w14:paraId="5A7BA38C" w14:textId="77777777" w:rsidR="005D415F" w:rsidRPr="00B819F2" w:rsidRDefault="005D415F">
    <w:pPr>
      <w:pStyle w:val="Header"/>
      <w:rPr>
        <w:lang w:val="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5870C" w14:textId="77777777" w:rsidR="005B7A88" w:rsidRPr="00B819F2" w:rsidRDefault="005B7A88" w:rsidP="005B7A88">
    <w:pPr>
      <w:spacing w:after="0" w:line="240" w:lineRule="auto"/>
      <w:jc w:val="center"/>
      <w:rPr>
        <w:rFonts w:asciiTheme="majorBidi" w:hAnsiTheme="majorBidi" w:cstheme="majorBidi"/>
        <w:b/>
        <w:bCs/>
        <w:color w:val="000000" w:themeColor="text1"/>
        <w:sz w:val="24"/>
        <w:szCs w:val="24"/>
      </w:rPr>
    </w:pPr>
    <w:r w:rsidRPr="00B819F2">
      <w:rPr>
        <w:rFonts w:asciiTheme="majorBidi" w:hAnsiTheme="majorBidi" w:cstheme="majorBidi"/>
        <w:b/>
        <w:bCs/>
        <w:color w:val="000000" w:themeColor="text1"/>
        <w:sz w:val="24"/>
        <w:szCs w:val="24"/>
      </w:rPr>
      <w:t>LIETUVOS RESPUBLIKOS AMBASADA JUNGTINIUOSE ARABŲ EMYRATUOSE</w:t>
    </w:r>
  </w:p>
  <w:p w14:paraId="348A6452" w14:textId="5DCEE7B7" w:rsidR="00C449BD" w:rsidRPr="00B819F2" w:rsidRDefault="00C449BD" w:rsidP="00C330CC">
    <w:pPr>
      <w:pStyle w:val="Header"/>
      <w:jc w:val="center"/>
      <w:rPr>
        <w:b/>
        <w:bCs/>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BA5405"/>
    <w:multiLevelType w:val="hybridMultilevel"/>
    <w:tmpl w:val="042EA0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30929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864"/>
    <w:rsid w:val="0000022B"/>
    <w:rsid w:val="00000266"/>
    <w:rsid w:val="0000033A"/>
    <w:rsid w:val="00000659"/>
    <w:rsid w:val="00000AA4"/>
    <w:rsid w:val="00000CA0"/>
    <w:rsid w:val="00001085"/>
    <w:rsid w:val="00001A3F"/>
    <w:rsid w:val="00001A98"/>
    <w:rsid w:val="00002BFB"/>
    <w:rsid w:val="000038CE"/>
    <w:rsid w:val="00003E12"/>
    <w:rsid w:val="00004852"/>
    <w:rsid w:val="000049BD"/>
    <w:rsid w:val="00005698"/>
    <w:rsid w:val="000056FB"/>
    <w:rsid w:val="00005944"/>
    <w:rsid w:val="00005B09"/>
    <w:rsid w:val="00006423"/>
    <w:rsid w:val="00006D8B"/>
    <w:rsid w:val="0000709B"/>
    <w:rsid w:val="0000775D"/>
    <w:rsid w:val="00007965"/>
    <w:rsid w:val="00010647"/>
    <w:rsid w:val="00010778"/>
    <w:rsid w:val="00010E8D"/>
    <w:rsid w:val="00012432"/>
    <w:rsid w:val="0001297E"/>
    <w:rsid w:val="00012DC1"/>
    <w:rsid w:val="00015287"/>
    <w:rsid w:val="00015465"/>
    <w:rsid w:val="00015F5A"/>
    <w:rsid w:val="00015FD9"/>
    <w:rsid w:val="00016B08"/>
    <w:rsid w:val="00016D3F"/>
    <w:rsid w:val="000173D1"/>
    <w:rsid w:val="0001743B"/>
    <w:rsid w:val="000176CC"/>
    <w:rsid w:val="00017D05"/>
    <w:rsid w:val="00020160"/>
    <w:rsid w:val="0002023D"/>
    <w:rsid w:val="00020866"/>
    <w:rsid w:val="00021589"/>
    <w:rsid w:val="0002170E"/>
    <w:rsid w:val="00022571"/>
    <w:rsid w:val="0002285B"/>
    <w:rsid w:val="00022AE9"/>
    <w:rsid w:val="00022B68"/>
    <w:rsid w:val="000231F6"/>
    <w:rsid w:val="00023339"/>
    <w:rsid w:val="000244E6"/>
    <w:rsid w:val="0002472D"/>
    <w:rsid w:val="000248AA"/>
    <w:rsid w:val="00024EB8"/>
    <w:rsid w:val="00026232"/>
    <w:rsid w:val="000265E6"/>
    <w:rsid w:val="000267CB"/>
    <w:rsid w:val="00026EE7"/>
    <w:rsid w:val="000302C2"/>
    <w:rsid w:val="000307A3"/>
    <w:rsid w:val="0003102B"/>
    <w:rsid w:val="000312C0"/>
    <w:rsid w:val="00031304"/>
    <w:rsid w:val="00031344"/>
    <w:rsid w:val="00031717"/>
    <w:rsid w:val="00031731"/>
    <w:rsid w:val="000325A3"/>
    <w:rsid w:val="00032BD6"/>
    <w:rsid w:val="00032F08"/>
    <w:rsid w:val="00033072"/>
    <w:rsid w:val="000336BE"/>
    <w:rsid w:val="00033781"/>
    <w:rsid w:val="000339BD"/>
    <w:rsid w:val="00033DD9"/>
    <w:rsid w:val="00033E1C"/>
    <w:rsid w:val="00035050"/>
    <w:rsid w:val="0003527D"/>
    <w:rsid w:val="00035326"/>
    <w:rsid w:val="00035714"/>
    <w:rsid w:val="00035B61"/>
    <w:rsid w:val="000365A5"/>
    <w:rsid w:val="00036A6A"/>
    <w:rsid w:val="000374D1"/>
    <w:rsid w:val="00037EDD"/>
    <w:rsid w:val="00040260"/>
    <w:rsid w:val="000403F5"/>
    <w:rsid w:val="000409BC"/>
    <w:rsid w:val="00040A75"/>
    <w:rsid w:val="00040E35"/>
    <w:rsid w:val="000413CE"/>
    <w:rsid w:val="000413E0"/>
    <w:rsid w:val="000417D6"/>
    <w:rsid w:val="00041A4D"/>
    <w:rsid w:val="00042B1E"/>
    <w:rsid w:val="00042C42"/>
    <w:rsid w:val="00042EFC"/>
    <w:rsid w:val="000437F7"/>
    <w:rsid w:val="00043892"/>
    <w:rsid w:val="000440FE"/>
    <w:rsid w:val="00044186"/>
    <w:rsid w:val="00044328"/>
    <w:rsid w:val="0004433B"/>
    <w:rsid w:val="0004437C"/>
    <w:rsid w:val="00044DDB"/>
    <w:rsid w:val="000450F5"/>
    <w:rsid w:val="00045E1F"/>
    <w:rsid w:val="00045FB5"/>
    <w:rsid w:val="00047025"/>
    <w:rsid w:val="000477C8"/>
    <w:rsid w:val="00047D8B"/>
    <w:rsid w:val="00050301"/>
    <w:rsid w:val="0005062F"/>
    <w:rsid w:val="00050757"/>
    <w:rsid w:val="0005088F"/>
    <w:rsid w:val="00050B52"/>
    <w:rsid w:val="000512A3"/>
    <w:rsid w:val="00051364"/>
    <w:rsid w:val="000515FE"/>
    <w:rsid w:val="000516E5"/>
    <w:rsid w:val="000518F4"/>
    <w:rsid w:val="0005370A"/>
    <w:rsid w:val="00053B21"/>
    <w:rsid w:val="00053C6A"/>
    <w:rsid w:val="00054135"/>
    <w:rsid w:val="00054498"/>
    <w:rsid w:val="00054A59"/>
    <w:rsid w:val="00054CA4"/>
    <w:rsid w:val="0005559A"/>
    <w:rsid w:val="0005584D"/>
    <w:rsid w:val="00055A46"/>
    <w:rsid w:val="00055D38"/>
    <w:rsid w:val="00056911"/>
    <w:rsid w:val="00056B12"/>
    <w:rsid w:val="00056D9B"/>
    <w:rsid w:val="0005722C"/>
    <w:rsid w:val="00057B14"/>
    <w:rsid w:val="00062A2A"/>
    <w:rsid w:val="000633E4"/>
    <w:rsid w:val="00063F30"/>
    <w:rsid w:val="00064A7E"/>
    <w:rsid w:val="0006516A"/>
    <w:rsid w:val="000652A3"/>
    <w:rsid w:val="00065331"/>
    <w:rsid w:val="000655D3"/>
    <w:rsid w:val="00065856"/>
    <w:rsid w:val="000666DA"/>
    <w:rsid w:val="00066F65"/>
    <w:rsid w:val="00067B72"/>
    <w:rsid w:val="00067CBD"/>
    <w:rsid w:val="00070424"/>
    <w:rsid w:val="000709A0"/>
    <w:rsid w:val="0007129C"/>
    <w:rsid w:val="000715C9"/>
    <w:rsid w:val="00071687"/>
    <w:rsid w:val="000719B5"/>
    <w:rsid w:val="00071BA2"/>
    <w:rsid w:val="00072E01"/>
    <w:rsid w:val="00072F9E"/>
    <w:rsid w:val="00073135"/>
    <w:rsid w:val="00073AD2"/>
    <w:rsid w:val="00074CC5"/>
    <w:rsid w:val="0007524C"/>
    <w:rsid w:val="00075475"/>
    <w:rsid w:val="000759AA"/>
    <w:rsid w:val="0007624E"/>
    <w:rsid w:val="00076F2E"/>
    <w:rsid w:val="00077A8A"/>
    <w:rsid w:val="00080885"/>
    <w:rsid w:val="00080E8A"/>
    <w:rsid w:val="000810E4"/>
    <w:rsid w:val="00081CF3"/>
    <w:rsid w:val="000821BD"/>
    <w:rsid w:val="00082E55"/>
    <w:rsid w:val="00083D96"/>
    <w:rsid w:val="00084153"/>
    <w:rsid w:val="0008497B"/>
    <w:rsid w:val="00085FA6"/>
    <w:rsid w:val="00086074"/>
    <w:rsid w:val="0008674F"/>
    <w:rsid w:val="00086ED8"/>
    <w:rsid w:val="000877D0"/>
    <w:rsid w:val="000879E1"/>
    <w:rsid w:val="00087B3B"/>
    <w:rsid w:val="00090144"/>
    <w:rsid w:val="000901EC"/>
    <w:rsid w:val="00090B49"/>
    <w:rsid w:val="00091BD8"/>
    <w:rsid w:val="00092211"/>
    <w:rsid w:val="00092599"/>
    <w:rsid w:val="000935E0"/>
    <w:rsid w:val="0009362D"/>
    <w:rsid w:val="00093B23"/>
    <w:rsid w:val="00094166"/>
    <w:rsid w:val="0009496A"/>
    <w:rsid w:val="00094D39"/>
    <w:rsid w:val="00095208"/>
    <w:rsid w:val="00095FA1"/>
    <w:rsid w:val="00096263"/>
    <w:rsid w:val="00096460"/>
    <w:rsid w:val="000965DF"/>
    <w:rsid w:val="00096698"/>
    <w:rsid w:val="000967F7"/>
    <w:rsid w:val="000969BB"/>
    <w:rsid w:val="00096DD0"/>
    <w:rsid w:val="0009742B"/>
    <w:rsid w:val="00097593"/>
    <w:rsid w:val="0009764E"/>
    <w:rsid w:val="00097D93"/>
    <w:rsid w:val="000A022B"/>
    <w:rsid w:val="000A0FAA"/>
    <w:rsid w:val="000A1163"/>
    <w:rsid w:val="000A15E5"/>
    <w:rsid w:val="000A185B"/>
    <w:rsid w:val="000A1DFE"/>
    <w:rsid w:val="000A1E66"/>
    <w:rsid w:val="000A2121"/>
    <w:rsid w:val="000A2160"/>
    <w:rsid w:val="000A2381"/>
    <w:rsid w:val="000A2776"/>
    <w:rsid w:val="000A2CBD"/>
    <w:rsid w:val="000A31CE"/>
    <w:rsid w:val="000A3565"/>
    <w:rsid w:val="000A40D0"/>
    <w:rsid w:val="000A5032"/>
    <w:rsid w:val="000A5602"/>
    <w:rsid w:val="000A564E"/>
    <w:rsid w:val="000A5947"/>
    <w:rsid w:val="000A5CC5"/>
    <w:rsid w:val="000A66F3"/>
    <w:rsid w:val="000B0240"/>
    <w:rsid w:val="000B074E"/>
    <w:rsid w:val="000B0AF1"/>
    <w:rsid w:val="000B0C1C"/>
    <w:rsid w:val="000B0E29"/>
    <w:rsid w:val="000B0F7E"/>
    <w:rsid w:val="000B1009"/>
    <w:rsid w:val="000B116A"/>
    <w:rsid w:val="000B2442"/>
    <w:rsid w:val="000B294E"/>
    <w:rsid w:val="000B3250"/>
    <w:rsid w:val="000B376F"/>
    <w:rsid w:val="000B4642"/>
    <w:rsid w:val="000B4D94"/>
    <w:rsid w:val="000B570A"/>
    <w:rsid w:val="000B67B1"/>
    <w:rsid w:val="000B7940"/>
    <w:rsid w:val="000C0727"/>
    <w:rsid w:val="000C0962"/>
    <w:rsid w:val="000C0E68"/>
    <w:rsid w:val="000C102C"/>
    <w:rsid w:val="000C129D"/>
    <w:rsid w:val="000C18AD"/>
    <w:rsid w:val="000C2100"/>
    <w:rsid w:val="000C249D"/>
    <w:rsid w:val="000C2E44"/>
    <w:rsid w:val="000C2EBC"/>
    <w:rsid w:val="000C35F0"/>
    <w:rsid w:val="000C3A8C"/>
    <w:rsid w:val="000C41AC"/>
    <w:rsid w:val="000C4416"/>
    <w:rsid w:val="000C5408"/>
    <w:rsid w:val="000C56D6"/>
    <w:rsid w:val="000C5751"/>
    <w:rsid w:val="000C57DD"/>
    <w:rsid w:val="000C6934"/>
    <w:rsid w:val="000C6C97"/>
    <w:rsid w:val="000C7106"/>
    <w:rsid w:val="000C730B"/>
    <w:rsid w:val="000C7806"/>
    <w:rsid w:val="000C798E"/>
    <w:rsid w:val="000C7B1C"/>
    <w:rsid w:val="000C7C84"/>
    <w:rsid w:val="000D0165"/>
    <w:rsid w:val="000D0269"/>
    <w:rsid w:val="000D027B"/>
    <w:rsid w:val="000D03A8"/>
    <w:rsid w:val="000D0810"/>
    <w:rsid w:val="000D09D1"/>
    <w:rsid w:val="000D0C73"/>
    <w:rsid w:val="000D1F2D"/>
    <w:rsid w:val="000D259D"/>
    <w:rsid w:val="000D3011"/>
    <w:rsid w:val="000D367B"/>
    <w:rsid w:val="000D4499"/>
    <w:rsid w:val="000D4693"/>
    <w:rsid w:val="000D48C7"/>
    <w:rsid w:val="000D4C79"/>
    <w:rsid w:val="000D53C4"/>
    <w:rsid w:val="000D6BDD"/>
    <w:rsid w:val="000D6C35"/>
    <w:rsid w:val="000D6CAF"/>
    <w:rsid w:val="000D6E79"/>
    <w:rsid w:val="000D77AC"/>
    <w:rsid w:val="000D7900"/>
    <w:rsid w:val="000E07BE"/>
    <w:rsid w:val="000E08F2"/>
    <w:rsid w:val="000E0E0F"/>
    <w:rsid w:val="000E14BC"/>
    <w:rsid w:val="000E16D0"/>
    <w:rsid w:val="000E173B"/>
    <w:rsid w:val="000E1B6C"/>
    <w:rsid w:val="000E1D84"/>
    <w:rsid w:val="000E2659"/>
    <w:rsid w:val="000E2766"/>
    <w:rsid w:val="000E2C86"/>
    <w:rsid w:val="000E2EDF"/>
    <w:rsid w:val="000E35E2"/>
    <w:rsid w:val="000E4020"/>
    <w:rsid w:val="000E47BC"/>
    <w:rsid w:val="000E4A4C"/>
    <w:rsid w:val="000E57C3"/>
    <w:rsid w:val="000E6070"/>
    <w:rsid w:val="000E625B"/>
    <w:rsid w:val="000E7693"/>
    <w:rsid w:val="000E7BD8"/>
    <w:rsid w:val="000E7C98"/>
    <w:rsid w:val="000E7D26"/>
    <w:rsid w:val="000F00E4"/>
    <w:rsid w:val="000F0591"/>
    <w:rsid w:val="000F0643"/>
    <w:rsid w:val="000F07A2"/>
    <w:rsid w:val="000F196F"/>
    <w:rsid w:val="000F1C90"/>
    <w:rsid w:val="000F2111"/>
    <w:rsid w:val="000F2308"/>
    <w:rsid w:val="000F2319"/>
    <w:rsid w:val="000F258B"/>
    <w:rsid w:val="000F2F6E"/>
    <w:rsid w:val="000F306E"/>
    <w:rsid w:val="000F30D7"/>
    <w:rsid w:val="000F3150"/>
    <w:rsid w:val="000F320A"/>
    <w:rsid w:val="000F3395"/>
    <w:rsid w:val="000F37AA"/>
    <w:rsid w:val="000F390D"/>
    <w:rsid w:val="000F3C34"/>
    <w:rsid w:val="000F4662"/>
    <w:rsid w:val="000F49E0"/>
    <w:rsid w:val="000F4F7A"/>
    <w:rsid w:val="000F501E"/>
    <w:rsid w:val="000F6093"/>
    <w:rsid w:val="000F6D72"/>
    <w:rsid w:val="000F7345"/>
    <w:rsid w:val="000F768A"/>
    <w:rsid w:val="00100446"/>
    <w:rsid w:val="00100E77"/>
    <w:rsid w:val="00101052"/>
    <w:rsid w:val="001018F5"/>
    <w:rsid w:val="00102B3C"/>
    <w:rsid w:val="00102C7E"/>
    <w:rsid w:val="00102E68"/>
    <w:rsid w:val="0010351A"/>
    <w:rsid w:val="00103654"/>
    <w:rsid w:val="00103984"/>
    <w:rsid w:val="00103A63"/>
    <w:rsid w:val="00104A64"/>
    <w:rsid w:val="001052E3"/>
    <w:rsid w:val="0010553C"/>
    <w:rsid w:val="00105ED3"/>
    <w:rsid w:val="00105F0F"/>
    <w:rsid w:val="00106416"/>
    <w:rsid w:val="001064FE"/>
    <w:rsid w:val="00106AFA"/>
    <w:rsid w:val="00106FE0"/>
    <w:rsid w:val="00107285"/>
    <w:rsid w:val="001074D5"/>
    <w:rsid w:val="0010753C"/>
    <w:rsid w:val="0011075B"/>
    <w:rsid w:val="00110876"/>
    <w:rsid w:val="00110D99"/>
    <w:rsid w:val="00111E9D"/>
    <w:rsid w:val="00112E7F"/>
    <w:rsid w:val="00112EB2"/>
    <w:rsid w:val="00112F69"/>
    <w:rsid w:val="00114983"/>
    <w:rsid w:val="00115A72"/>
    <w:rsid w:val="00115E7B"/>
    <w:rsid w:val="001166D6"/>
    <w:rsid w:val="00116C7C"/>
    <w:rsid w:val="00120404"/>
    <w:rsid w:val="00120B1C"/>
    <w:rsid w:val="001215D1"/>
    <w:rsid w:val="00121F12"/>
    <w:rsid w:val="0012256B"/>
    <w:rsid w:val="001225B1"/>
    <w:rsid w:val="001239F7"/>
    <w:rsid w:val="00123E55"/>
    <w:rsid w:val="00124100"/>
    <w:rsid w:val="001241B1"/>
    <w:rsid w:val="00124C12"/>
    <w:rsid w:val="00124E6C"/>
    <w:rsid w:val="00125179"/>
    <w:rsid w:val="00125BFA"/>
    <w:rsid w:val="00125CD2"/>
    <w:rsid w:val="00125DA5"/>
    <w:rsid w:val="001261DC"/>
    <w:rsid w:val="001262B7"/>
    <w:rsid w:val="00126405"/>
    <w:rsid w:val="0012651D"/>
    <w:rsid w:val="00126A6A"/>
    <w:rsid w:val="00126BB8"/>
    <w:rsid w:val="0012713A"/>
    <w:rsid w:val="00127948"/>
    <w:rsid w:val="00127A28"/>
    <w:rsid w:val="00130A31"/>
    <w:rsid w:val="00130AF9"/>
    <w:rsid w:val="00130BBF"/>
    <w:rsid w:val="0013111D"/>
    <w:rsid w:val="001313EA"/>
    <w:rsid w:val="00131452"/>
    <w:rsid w:val="001321AB"/>
    <w:rsid w:val="001321E5"/>
    <w:rsid w:val="00132E5E"/>
    <w:rsid w:val="001342A2"/>
    <w:rsid w:val="00134B3A"/>
    <w:rsid w:val="00135666"/>
    <w:rsid w:val="00135D36"/>
    <w:rsid w:val="001367A7"/>
    <w:rsid w:val="00136DBF"/>
    <w:rsid w:val="00137F8A"/>
    <w:rsid w:val="0014008E"/>
    <w:rsid w:val="001409C2"/>
    <w:rsid w:val="00140B5F"/>
    <w:rsid w:val="00140EB5"/>
    <w:rsid w:val="00141688"/>
    <w:rsid w:val="00141E2F"/>
    <w:rsid w:val="001424B3"/>
    <w:rsid w:val="0014258F"/>
    <w:rsid w:val="001425DA"/>
    <w:rsid w:val="00142657"/>
    <w:rsid w:val="001426B7"/>
    <w:rsid w:val="00142E0F"/>
    <w:rsid w:val="00143929"/>
    <w:rsid w:val="00143CD6"/>
    <w:rsid w:val="001447BF"/>
    <w:rsid w:val="00144C21"/>
    <w:rsid w:val="00145DC4"/>
    <w:rsid w:val="0014718D"/>
    <w:rsid w:val="0014731F"/>
    <w:rsid w:val="00147B5A"/>
    <w:rsid w:val="00150551"/>
    <w:rsid w:val="00150B79"/>
    <w:rsid w:val="00150BF8"/>
    <w:rsid w:val="00150CC3"/>
    <w:rsid w:val="00150E63"/>
    <w:rsid w:val="00151047"/>
    <w:rsid w:val="001514AB"/>
    <w:rsid w:val="001516F1"/>
    <w:rsid w:val="00151A8D"/>
    <w:rsid w:val="00151EE0"/>
    <w:rsid w:val="0015219B"/>
    <w:rsid w:val="00152A79"/>
    <w:rsid w:val="001535D8"/>
    <w:rsid w:val="00153A06"/>
    <w:rsid w:val="00153E35"/>
    <w:rsid w:val="00155059"/>
    <w:rsid w:val="00155DB0"/>
    <w:rsid w:val="001562EF"/>
    <w:rsid w:val="001565BF"/>
    <w:rsid w:val="00156BBA"/>
    <w:rsid w:val="00156F88"/>
    <w:rsid w:val="0015792D"/>
    <w:rsid w:val="001606F1"/>
    <w:rsid w:val="00160EDC"/>
    <w:rsid w:val="00161356"/>
    <w:rsid w:val="00161573"/>
    <w:rsid w:val="001621F7"/>
    <w:rsid w:val="001627A6"/>
    <w:rsid w:val="001634D0"/>
    <w:rsid w:val="00163F45"/>
    <w:rsid w:val="00164A04"/>
    <w:rsid w:val="001658CF"/>
    <w:rsid w:val="00165A0D"/>
    <w:rsid w:val="00166B02"/>
    <w:rsid w:val="0016717F"/>
    <w:rsid w:val="001672BB"/>
    <w:rsid w:val="00167474"/>
    <w:rsid w:val="0016761B"/>
    <w:rsid w:val="00167686"/>
    <w:rsid w:val="00167E71"/>
    <w:rsid w:val="0017031E"/>
    <w:rsid w:val="00170EF6"/>
    <w:rsid w:val="0017104D"/>
    <w:rsid w:val="00171226"/>
    <w:rsid w:val="0017263A"/>
    <w:rsid w:val="001727CB"/>
    <w:rsid w:val="00172C5E"/>
    <w:rsid w:val="001739AF"/>
    <w:rsid w:val="001744A2"/>
    <w:rsid w:val="001746A6"/>
    <w:rsid w:val="001755DC"/>
    <w:rsid w:val="0017584A"/>
    <w:rsid w:val="00175D5C"/>
    <w:rsid w:val="0017650D"/>
    <w:rsid w:val="001765B4"/>
    <w:rsid w:val="00176A0C"/>
    <w:rsid w:val="00176DB7"/>
    <w:rsid w:val="00176EA4"/>
    <w:rsid w:val="00180193"/>
    <w:rsid w:val="00180A29"/>
    <w:rsid w:val="00181B05"/>
    <w:rsid w:val="00181DE8"/>
    <w:rsid w:val="0018272B"/>
    <w:rsid w:val="00182773"/>
    <w:rsid w:val="00182E3B"/>
    <w:rsid w:val="00183412"/>
    <w:rsid w:val="00183976"/>
    <w:rsid w:val="0018461D"/>
    <w:rsid w:val="001856EA"/>
    <w:rsid w:val="00185D5B"/>
    <w:rsid w:val="00185DD5"/>
    <w:rsid w:val="001863FA"/>
    <w:rsid w:val="001869E1"/>
    <w:rsid w:val="00186F1A"/>
    <w:rsid w:val="0018759F"/>
    <w:rsid w:val="00187916"/>
    <w:rsid w:val="0019070E"/>
    <w:rsid w:val="00191B6B"/>
    <w:rsid w:val="00191C7B"/>
    <w:rsid w:val="00192725"/>
    <w:rsid w:val="00192804"/>
    <w:rsid w:val="00192D3E"/>
    <w:rsid w:val="00192D4B"/>
    <w:rsid w:val="00192D72"/>
    <w:rsid w:val="00192E62"/>
    <w:rsid w:val="00193296"/>
    <w:rsid w:val="001934B3"/>
    <w:rsid w:val="001934EB"/>
    <w:rsid w:val="001936F4"/>
    <w:rsid w:val="00193AD6"/>
    <w:rsid w:val="00193CE9"/>
    <w:rsid w:val="00193DCE"/>
    <w:rsid w:val="001940CF"/>
    <w:rsid w:val="001944B0"/>
    <w:rsid w:val="00194A54"/>
    <w:rsid w:val="00195070"/>
    <w:rsid w:val="00195AE6"/>
    <w:rsid w:val="00195E14"/>
    <w:rsid w:val="00197783"/>
    <w:rsid w:val="001977BD"/>
    <w:rsid w:val="00197A2F"/>
    <w:rsid w:val="00197D9B"/>
    <w:rsid w:val="001A02C8"/>
    <w:rsid w:val="001A053A"/>
    <w:rsid w:val="001A05A7"/>
    <w:rsid w:val="001A07CC"/>
    <w:rsid w:val="001A10C9"/>
    <w:rsid w:val="001A1216"/>
    <w:rsid w:val="001A1402"/>
    <w:rsid w:val="001A1805"/>
    <w:rsid w:val="001A1CF2"/>
    <w:rsid w:val="001A25AF"/>
    <w:rsid w:val="001A26F0"/>
    <w:rsid w:val="001A2777"/>
    <w:rsid w:val="001A2959"/>
    <w:rsid w:val="001A2EC8"/>
    <w:rsid w:val="001A3261"/>
    <w:rsid w:val="001A327B"/>
    <w:rsid w:val="001A3400"/>
    <w:rsid w:val="001A374F"/>
    <w:rsid w:val="001A3786"/>
    <w:rsid w:val="001A3C50"/>
    <w:rsid w:val="001A3D78"/>
    <w:rsid w:val="001A3FE5"/>
    <w:rsid w:val="001A4001"/>
    <w:rsid w:val="001A414A"/>
    <w:rsid w:val="001A52C3"/>
    <w:rsid w:val="001A596B"/>
    <w:rsid w:val="001A59A7"/>
    <w:rsid w:val="001A63D7"/>
    <w:rsid w:val="001A6C1E"/>
    <w:rsid w:val="001A707B"/>
    <w:rsid w:val="001A7B11"/>
    <w:rsid w:val="001B0008"/>
    <w:rsid w:val="001B04AA"/>
    <w:rsid w:val="001B0634"/>
    <w:rsid w:val="001B0ECF"/>
    <w:rsid w:val="001B148F"/>
    <w:rsid w:val="001B3128"/>
    <w:rsid w:val="001B3150"/>
    <w:rsid w:val="001B3CC4"/>
    <w:rsid w:val="001B471F"/>
    <w:rsid w:val="001B4E4D"/>
    <w:rsid w:val="001B5336"/>
    <w:rsid w:val="001B5513"/>
    <w:rsid w:val="001B5554"/>
    <w:rsid w:val="001B5ED3"/>
    <w:rsid w:val="001B68C5"/>
    <w:rsid w:val="001B6CAD"/>
    <w:rsid w:val="001B776A"/>
    <w:rsid w:val="001B797A"/>
    <w:rsid w:val="001B7FB1"/>
    <w:rsid w:val="001C100C"/>
    <w:rsid w:val="001C1640"/>
    <w:rsid w:val="001C189F"/>
    <w:rsid w:val="001C193D"/>
    <w:rsid w:val="001C1F9C"/>
    <w:rsid w:val="001C1FD9"/>
    <w:rsid w:val="001C28F1"/>
    <w:rsid w:val="001C2DA8"/>
    <w:rsid w:val="001C2E8C"/>
    <w:rsid w:val="001C358F"/>
    <w:rsid w:val="001C3F53"/>
    <w:rsid w:val="001C41D6"/>
    <w:rsid w:val="001C47F0"/>
    <w:rsid w:val="001C4C0E"/>
    <w:rsid w:val="001C508D"/>
    <w:rsid w:val="001C5880"/>
    <w:rsid w:val="001C5A68"/>
    <w:rsid w:val="001C5C2F"/>
    <w:rsid w:val="001C5CF6"/>
    <w:rsid w:val="001C5F29"/>
    <w:rsid w:val="001C6094"/>
    <w:rsid w:val="001C6605"/>
    <w:rsid w:val="001C6C94"/>
    <w:rsid w:val="001C7122"/>
    <w:rsid w:val="001C7EFA"/>
    <w:rsid w:val="001D0000"/>
    <w:rsid w:val="001D009B"/>
    <w:rsid w:val="001D0170"/>
    <w:rsid w:val="001D0A3D"/>
    <w:rsid w:val="001D0EB3"/>
    <w:rsid w:val="001D10F6"/>
    <w:rsid w:val="001D1484"/>
    <w:rsid w:val="001D162B"/>
    <w:rsid w:val="001D1902"/>
    <w:rsid w:val="001D1D20"/>
    <w:rsid w:val="001D28DF"/>
    <w:rsid w:val="001D2C92"/>
    <w:rsid w:val="001D2CA8"/>
    <w:rsid w:val="001D2D4F"/>
    <w:rsid w:val="001D3281"/>
    <w:rsid w:val="001D330D"/>
    <w:rsid w:val="001D3398"/>
    <w:rsid w:val="001D489E"/>
    <w:rsid w:val="001D48A3"/>
    <w:rsid w:val="001D5530"/>
    <w:rsid w:val="001D5641"/>
    <w:rsid w:val="001D5B73"/>
    <w:rsid w:val="001D5B9A"/>
    <w:rsid w:val="001D5CCB"/>
    <w:rsid w:val="001D6BFC"/>
    <w:rsid w:val="001D7561"/>
    <w:rsid w:val="001D7DAD"/>
    <w:rsid w:val="001D7DFD"/>
    <w:rsid w:val="001E01AD"/>
    <w:rsid w:val="001E0958"/>
    <w:rsid w:val="001E0F8C"/>
    <w:rsid w:val="001E18FA"/>
    <w:rsid w:val="001E1FA3"/>
    <w:rsid w:val="001E2400"/>
    <w:rsid w:val="001E2EBD"/>
    <w:rsid w:val="001E32A6"/>
    <w:rsid w:val="001E33C5"/>
    <w:rsid w:val="001E341A"/>
    <w:rsid w:val="001E371D"/>
    <w:rsid w:val="001E3AE0"/>
    <w:rsid w:val="001E40A4"/>
    <w:rsid w:val="001E4465"/>
    <w:rsid w:val="001E47DC"/>
    <w:rsid w:val="001E497D"/>
    <w:rsid w:val="001E4994"/>
    <w:rsid w:val="001E5143"/>
    <w:rsid w:val="001E52C8"/>
    <w:rsid w:val="001E58FB"/>
    <w:rsid w:val="001E5C3B"/>
    <w:rsid w:val="001E60DA"/>
    <w:rsid w:val="001E69BB"/>
    <w:rsid w:val="001E6B99"/>
    <w:rsid w:val="001E6EA9"/>
    <w:rsid w:val="001E6EF3"/>
    <w:rsid w:val="001E71B5"/>
    <w:rsid w:val="001E776C"/>
    <w:rsid w:val="001E7E5F"/>
    <w:rsid w:val="001F0025"/>
    <w:rsid w:val="001F06CD"/>
    <w:rsid w:val="001F13F4"/>
    <w:rsid w:val="001F140D"/>
    <w:rsid w:val="001F15D7"/>
    <w:rsid w:val="001F1727"/>
    <w:rsid w:val="001F1D92"/>
    <w:rsid w:val="001F367A"/>
    <w:rsid w:val="001F3A96"/>
    <w:rsid w:val="001F3B36"/>
    <w:rsid w:val="001F4846"/>
    <w:rsid w:val="001F5187"/>
    <w:rsid w:val="001F5830"/>
    <w:rsid w:val="001F5D86"/>
    <w:rsid w:val="001F67A1"/>
    <w:rsid w:val="001F70E6"/>
    <w:rsid w:val="001F712A"/>
    <w:rsid w:val="001F746C"/>
    <w:rsid w:val="001F796E"/>
    <w:rsid w:val="002001C1"/>
    <w:rsid w:val="002002A5"/>
    <w:rsid w:val="002007D1"/>
    <w:rsid w:val="00200B0D"/>
    <w:rsid w:val="00200D02"/>
    <w:rsid w:val="00200F30"/>
    <w:rsid w:val="00200F80"/>
    <w:rsid w:val="00201DC6"/>
    <w:rsid w:val="00203394"/>
    <w:rsid w:val="0020381D"/>
    <w:rsid w:val="0020409A"/>
    <w:rsid w:val="00204B04"/>
    <w:rsid w:val="00204D5F"/>
    <w:rsid w:val="002051A7"/>
    <w:rsid w:val="00205C39"/>
    <w:rsid w:val="002060C0"/>
    <w:rsid w:val="002063F3"/>
    <w:rsid w:val="0020656B"/>
    <w:rsid w:val="00206A8B"/>
    <w:rsid w:val="00206D45"/>
    <w:rsid w:val="00207EEB"/>
    <w:rsid w:val="0021038D"/>
    <w:rsid w:val="002103A1"/>
    <w:rsid w:val="0021133E"/>
    <w:rsid w:val="002114A8"/>
    <w:rsid w:val="002116B9"/>
    <w:rsid w:val="002116EB"/>
    <w:rsid w:val="00211DD4"/>
    <w:rsid w:val="00212C29"/>
    <w:rsid w:val="00212DF0"/>
    <w:rsid w:val="00213441"/>
    <w:rsid w:val="0021345D"/>
    <w:rsid w:val="00213A1F"/>
    <w:rsid w:val="00213D49"/>
    <w:rsid w:val="0021401D"/>
    <w:rsid w:val="002149A4"/>
    <w:rsid w:val="00214A4B"/>
    <w:rsid w:val="00215670"/>
    <w:rsid w:val="00215B2A"/>
    <w:rsid w:val="002160A7"/>
    <w:rsid w:val="0021683B"/>
    <w:rsid w:val="00216AA6"/>
    <w:rsid w:val="0021740F"/>
    <w:rsid w:val="00217769"/>
    <w:rsid w:val="00217C02"/>
    <w:rsid w:val="00217C0E"/>
    <w:rsid w:val="00220FE8"/>
    <w:rsid w:val="002211F6"/>
    <w:rsid w:val="002214BF"/>
    <w:rsid w:val="00221619"/>
    <w:rsid w:val="00221AE4"/>
    <w:rsid w:val="00221D92"/>
    <w:rsid w:val="00221E73"/>
    <w:rsid w:val="00222054"/>
    <w:rsid w:val="002226AC"/>
    <w:rsid w:val="002234C5"/>
    <w:rsid w:val="00224AA3"/>
    <w:rsid w:val="00225803"/>
    <w:rsid w:val="00225D24"/>
    <w:rsid w:val="00225D99"/>
    <w:rsid w:val="00225E2D"/>
    <w:rsid w:val="0022686F"/>
    <w:rsid w:val="00226C1C"/>
    <w:rsid w:val="0023021B"/>
    <w:rsid w:val="002308FB"/>
    <w:rsid w:val="002310CA"/>
    <w:rsid w:val="0023135B"/>
    <w:rsid w:val="002313C0"/>
    <w:rsid w:val="00231727"/>
    <w:rsid w:val="00231C00"/>
    <w:rsid w:val="00232C43"/>
    <w:rsid w:val="002334E6"/>
    <w:rsid w:val="0023374E"/>
    <w:rsid w:val="002345A9"/>
    <w:rsid w:val="0023473F"/>
    <w:rsid w:val="00235D4D"/>
    <w:rsid w:val="002364C1"/>
    <w:rsid w:val="00237A0F"/>
    <w:rsid w:val="00240364"/>
    <w:rsid w:val="002409AE"/>
    <w:rsid w:val="00241084"/>
    <w:rsid w:val="002410DA"/>
    <w:rsid w:val="0024180F"/>
    <w:rsid w:val="00241B38"/>
    <w:rsid w:val="00241DD6"/>
    <w:rsid w:val="00241EFB"/>
    <w:rsid w:val="00242667"/>
    <w:rsid w:val="00242A21"/>
    <w:rsid w:val="00242A97"/>
    <w:rsid w:val="002433A0"/>
    <w:rsid w:val="002450C4"/>
    <w:rsid w:val="0024541F"/>
    <w:rsid w:val="002455EA"/>
    <w:rsid w:val="00245767"/>
    <w:rsid w:val="0024590C"/>
    <w:rsid w:val="00245CCA"/>
    <w:rsid w:val="00247000"/>
    <w:rsid w:val="002475E7"/>
    <w:rsid w:val="0024798E"/>
    <w:rsid w:val="00247B02"/>
    <w:rsid w:val="002508E4"/>
    <w:rsid w:val="00250C02"/>
    <w:rsid w:val="0025149D"/>
    <w:rsid w:val="00251823"/>
    <w:rsid w:val="00252372"/>
    <w:rsid w:val="002523D0"/>
    <w:rsid w:val="00252AD7"/>
    <w:rsid w:val="00252D6E"/>
    <w:rsid w:val="00253120"/>
    <w:rsid w:val="00253916"/>
    <w:rsid w:val="00253B22"/>
    <w:rsid w:val="00253B84"/>
    <w:rsid w:val="00254233"/>
    <w:rsid w:val="00254E60"/>
    <w:rsid w:val="002553A2"/>
    <w:rsid w:val="00255565"/>
    <w:rsid w:val="00255ADA"/>
    <w:rsid w:val="00255BEF"/>
    <w:rsid w:val="00255DFD"/>
    <w:rsid w:val="00256084"/>
    <w:rsid w:val="00257480"/>
    <w:rsid w:val="0025762B"/>
    <w:rsid w:val="002576BD"/>
    <w:rsid w:val="00257799"/>
    <w:rsid w:val="00257EAC"/>
    <w:rsid w:val="00260A1A"/>
    <w:rsid w:val="00260C8C"/>
    <w:rsid w:val="002612A1"/>
    <w:rsid w:val="00261797"/>
    <w:rsid w:val="00262529"/>
    <w:rsid w:val="0026278B"/>
    <w:rsid w:val="00262931"/>
    <w:rsid w:val="00262A26"/>
    <w:rsid w:val="00263020"/>
    <w:rsid w:val="002636FF"/>
    <w:rsid w:val="0026385D"/>
    <w:rsid w:val="00264553"/>
    <w:rsid w:val="00264D87"/>
    <w:rsid w:val="00264EB4"/>
    <w:rsid w:val="00266B95"/>
    <w:rsid w:val="00267343"/>
    <w:rsid w:val="0026739F"/>
    <w:rsid w:val="0026788A"/>
    <w:rsid w:val="002679C5"/>
    <w:rsid w:val="00267C59"/>
    <w:rsid w:val="00270E90"/>
    <w:rsid w:val="002716D9"/>
    <w:rsid w:val="0027194B"/>
    <w:rsid w:val="00271ACC"/>
    <w:rsid w:val="00271C82"/>
    <w:rsid w:val="00272AEC"/>
    <w:rsid w:val="002731EB"/>
    <w:rsid w:val="00273405"/>
    <w:rsid w:val="00273B41"/>
    <w:rsid w:val="00273C28"/>
    <w:rsid w:val="00274395"/>
    <w:rsid w:val="0027486E"/>
    <w:rsid w:val="00274A46"/>
    <w:rsid w:val="002758D1"/>
    <w:rsid w:val="00275E3A"/>
    <w:rsid w:val="00275F59"/>
    <w:rsid w:val="00276071"/>
    <w:rsid w:val="00276113"/>
    <w:rsid w:val="00276362"/>
    <w:rsid w:val="00277E4B"/>
    <w:rsid w:val="00280134"/>
    <w:rsid w:val="00280D65"/>
    <w:rsid w:val="002811BD"/>
    <w:rsid w:val="00281839"/>
    <w:rsid w:val="00281B55"/>
    <w:rsid w:val="00282576"/>
    <w:rsid w:val="0028274E"/>
    <w:rsid w:val="00282A51"/>
    <w:rsid w:val="002833BB"/>
    <w:rsid w:val="002837E7"/>
    <w:rsid w:val="00283A29"/>
    <w:rsid w:val="00283C29"/>
    <w:rsid w:val="00283CA8"/>
    <w:rsid w:val="0028406F"/>
    <w:rsid w:val="002846AB"/>
    <w:rsid w:val="0028481A"/>
    <w:rsid w:val="0028565A"/>
    <w:rsid w:val="00285766"/>
    <w:rsid w:val="00285C22"/>
    <w:rsid w:val="00285D67"/>
    <w:rsid w:val="00285F17"/>
    <w:rsid w:val="002863DA"/>
    <w:rsid w:val="00286B2D"/>
    <w:rsid w:val="0028707B"/>
    <w:rsid w:val="00287167"/>
    <w:rsid w:val="0028726B"/>
    <w:rsid w:val="00287CF0"/>
    <w:rsid w:val="00290E79"/>
    <w:rsid w:val="0029187A"/>
    <w:rsid w:val="00291A15"/>
    <w:rsid w:val="0029275D"/>
    <w:rsid w:val="00293211"/>
    <w:rsid w:val="0029349F"/>
    <w:rsid w:val="0029380C"/>
    <w:rsid w:val="00294148"/>
    <w:rsid w:val="002950C2"/>
    <w:rsid w:val="00295842"/>
    <w:rsid w:val="002968F4"/>
    <w:rsid w:val="002969F4"/>
    <w:rsid w:val="00296ACA"/>
    <w:rsid w:val="00297413"/>
    <w:rsid w:val="002975B9"/>
    <w:rsid w:val="00297E0D"/>
    <w:rsid w:val="00297FBE"/>
    <w:rsid w:val="002A0D6D"/>
    <w:rsid w:val="002A0EB1"/>
    <w:rsid w:val="002A133A"/>
    <w:rsid w:val="002A16EC"/>
    <w:rsid w:val="002A183A"/>
    <w:rsid w:val="002A1E1E"/>
    <w:rsid w:val="002A219F"/>
    <w:rsid w:val="002A2375"/>
    <w:rsid w:val="002A2E62"/>
    <w:rsid w:val="002A31BF"/>
    <w:rsid w:val="002A320A"/>
    <w:rsid w:val="002A3252"/>
    <w:rsid w:val="002A382F"/>
    <w:rsid w:val="002A3ACF"/>
    <w:rsid w:val="002A4122"/>
    <w:rsid w:val="002A4348"/>
    <w:rsid w:val="002A46E1"/>
    <w:rsid w:val="002A528F"/>
    <w:rsid w:val="002A58CE"/>
    <w:rsid w:val="002A5C01"/>
    <w:rsid w:val="002A658C"/>
    <w:rsid w:val="002A6636"/>
    <w:rsid w:val="002A692E"/>
    <w:rsid w:val="002A6BE3"/>
    <w:rsid w:val="002A6DB1"/>
    <w:rsid w:val="002A7031"/>
    <w:rsid w:val="002A7EB6"/>
    <w:rsid w:val="002B04D3"/>
    <w:rsid w:val="002B0F8D"/>
    <w:rsid w:val="002B10FF"/>
    <w:rsid w:val="002B1164"/>
    <w:rsid w:val="002B1230"/>
    <w:rsid w:val="002B1303"/>
    <w:rsid w:val="002B22B6"/>
    <w:rsid w:val="002B2655"/>
    <w:rsid w:val="002B29B2"/>
    <w:rsid w:val="002B2BB4"/>
    <w:rsid w:val="002B2E42"/>
    <w:rsid w:val="002B3E3A"/>
    <w:rsid w:val="002B43BE"/>
    <w:rsid w:val="002B4848"/>
    <w:rsid w:val="002B4969"/>
    <w:rsid w:val="002B4BF6"/>
    <w:rsid w:val="002B5B46"/>
    <w:rsid w:val="002B6082"/>
    <w:rsid w:val="002B6648"/>
    <w:rsid w:val="002B72BC"/>
    <w:rsid w:val="002C00A4"/>
    <w:rsid w:val="002C0467"/>
    <w:rsid w:val="002C0477"/>
    <w:rsid w:val="002C0850"/>
    <w:rsid w:val="002C0C18"/>
    <w:rsid w:val="002C15F6"/>
    <w:rsid w:val="002C1BF7"/>
    <w:rsid w:val="002C1DC8"/>
    <w:rsid w:val="002C22E7"/>
    <w:rsid w:val="002C2B88"/>
    <w:rsid w:val="002C2C43"/>
    <w:rsid w:val="002C3247"/>
    <w:rsid w:val="002C3762"/>
    <w:rsid w:val="002C37CE"/>
    <w:rsid w:val="002C39A1"/>
    <w:rsid w:val="002C3D86"/>
    <w:rsid w:val="002C5089"/>
    <w:rsid w:val="002C51BF"/>
    <w:rsid w:val="002C53B9"/>
    <w:rsid w:val="002C5ECF"/>
    <w:rsid w:val="002C63D3"/>
    <w:rsid w:val="002C65C1"/>
    <w:rsid w:val="002C6E72"/>
    <w:rsid w:val="002D022A"/>
    <w:rsid w:val="002D0910"/>
    <w:rsid w:val="002D0BDC"/>
    <w:rsid w:val="002D1A8D"/>
    <w:rsid w:val="002D3D24"/>
    <w:rsid w:val="002D3D56"/>
    <w:rsid w:val="002D4661"/>
    <w:rsid w:val="002D4858"/>
    <w:rsid w:val="002D4C24"/>
    <w:rsid w:val="002D50DB"/>
    <w:rsid w:val="002D56F0"/>
    <w:rsid w:val="002D648F"/>
    <w:rsid w:val="002D6DA7"/>
    <w:rsid w:val="002D6F15"/>
    <w:rsid w:val="002D703C"/>
    <w:rsid w:val="002D722F"/>
    <w:rsid w:val="002D7BC6"/>
    <w:rsid w:val="002E11D0"/>
    <w:rsid w:val="002E173C"/>
    <w:rsid w:val="002E1ACB"/>
    <w:rsid w:val="002E2239"/>
    <w:rsid w:val="002E2EE8"/>
    <w:rsid w:val="002E338F"/>
    <w:rsid w:val="002E3524"/>
    <w:rsid w:val="002E35A3"/>
    <w:rsid w:val="002E4322"/>
    <w:rsid w:val="002E4AFD"/>
    <w:rsid w:val="002E52F9"/>
    <w:rsid w:val="002E5515"/>
    <w:rsid w:val="002E55E0"/>
    <w:rsid w:val="002E5FA0"/>
    <w:rsid w:val="002E60C6"/>
    <w:rsid w:val="002E66F3"/>
    <w:rsid w:val="002E692C"/>
    <w:rsid w:val="002E6C42"/>
    <w:rsid w:val="002E7C83"/>
    <w:rsid w:val="002E7D85"/>
    <w:rsid w:val="002F0029"/>
    <w:rsid w:val="002F030C"/>
    <w:rsid w:val="002F05A0"/>
    <w:rsid w:val="002F0A7F"/>
    <w:rsid w:val="002F19D6"/>
    <w:rsid w:val="002F2763"/>
    <w:rsid w:val="002F2861"/>
    <w:rsid w:val="002F2887"/>
    <w:rsid w:val="002F3593"/>
    <w:rsid w:val="002F372D"/>
    <w:rsid w:val="002F39B9"/>
    <w:rsid w:val="002F3D34"/>
    <w:rsid w:val="002F51D0"/>
    <w:rsid w:val="002F58F3"/>
    <w:rsid w:val="002F5F51"/>
    <w:rsid w:val="002F60B7"/>
    <w:rsid w:val="002F6649"/>
    <w:rsid w:val="002F6967"/>
    <w:rsid w:val="002F6D51"/>
    <w:rsid w:val="002F754B"/>
    <w:rsid w:val="002F7DF1"/>
    <w:rsid w:val="002F7FD7"/>
    <w:rsid w:val="00300045"/>
    <w:rsid w:val="0030033C"/>
    <w:rsid w:val="00300A18"/>
    <w:rsid w:val="00300CBF"/>
    <w:rsid w:val="00301FA5"/>
    <w:rsid w:val="003029E7"/>
    <w:rsid w:val="00302DB0"/>
    <w:rsid w:val="0030329A"/>
    <w:rsid w:val="003036D1"/>
    <w:rsid w:val="00303DB2"/>
    <w:rsid w:val="0030474D"/>
    <w:rsid w:val="003047A8"/>
    <w:rsid w:val="00304AEA"/>
    <w:rsid w:val="00304D34"/>
    <w:rsid w:val="00305033"/>
    <w:rsid w:val="00305549"/>
    <w:rsid w:val="00306330"/>
    <w:rsid w:val="003063F1"/>
    <w:rsid w:val="003073B9"/>
    <w:rsid w:val="003074A3"/>
    <w:rsid w:val="003079F8"/>
    <w:rsid w:val="003103F9"/>
    <w:rsid w:val="003104B9"/>
    <w:rsid w:val="00311287"/>
    <w:rsid w:val="003114D3"/>
    <w:rsid w:val="003118B1"/>
    <w:rsid w:val="00311B09"/>
    <w:rsid w:val="0031237E"/>
    <w:rsid w:val="003129D7"/>
    <w:rsid w:val="003131BE"/>
    <w:rsid w:val="003132FC"/>
    <w:rsid w:val="00313446"/>
    <w:rsid w:val="00313699"/>
    <w:rsid w:val="00313C25"/>
    <w:rsid w:val="0031441E"/>
    <w:rsid w:val="00314B41"/>
    <w:rsid w:val="00314FB9"/>
    <w:rsid w:val="00315022"/>
    <w:rsid w:val="0031595E"/>
    <w:rsid w:val="00316B1F"/>
    <w:rsid w:val="003173F0"/>
    <w:rsid w:val="00317402"/>
    <w:rsid w:val="00317621"/>
    <w:rsid w:val="003178C1"/>
    <w:rsid w:val="003201F7"/>
    <w:rsid w:val="00320679"/>
    <w:rsid w:val="00320830"/>
    <w:rsid w:val="0032086D"/>
    <w:rsid w:val="0032108E"/>
    <w:rsid w:val="003215F4"/>
    <w:rsid w:val="00321F3C"/>
    <w:rsid w:val="00322654"/>
    <w:rsid w:val="00323EA9"/>
    <w:rsid w:val="00324276"/>
    <w:rsid w:val="0032452F"/>
    <w:rsid w:val="003245EB"/>
    <w:rsid w:val="00324891"/>
    <w:rsid w:val="00324C9F"/>
    <w:rsid w:val="0032516B"/>
    <w:rsid w:val="00325E7D"/>
    <w:rsid w:val="0032663E"/>
    <w:rsid w:val="00326D81"/>
    <w:rsid w:val="00327402"/>
    <w:rsid w:val="00327FC7"/>
    <w:rsid w:val="00330393"/>
    <w:rsid w:val="00330AF7"/>
    <w:rsid w:val="00330D23"/>
    <w:rsid w:val="003310BD"/>
    <w:rsid w:val="00331338"/>
    <w:rsid w:val="00331899"/>
    <w:rsid w:val="003318D6"/>
    <w:rsid w:val="00331AC9"/>
    <w:rsid w:val="0033232D"/>
    <w:rsid w:val="00332C84"/>
    <w:rsid w:val="0033312A"/>
    <w:rsid w:val="003332C0"/>
    <w:rsid w:val="00333C8D"/>
    <w:rsid w:val="00333D42"/>
    <w:rsid w:val="00333FB9"/>
    <w:rsid w:val="00334440"/>
    <w:rsid w:val="003345D7"/>
    <w:rsid w:val="00335185"/>
    <w:rsid w:val="00335A88"/>
    <w:rsid w:val="00335AA7"/>
    <w:rsid w:val="00335EA1"/>
    <w:rsid w:val="00336408"/>
    <w:rsid w:val="003366B7"/>
    <w:rsid w:val="003369BE"/>
    <w:rsid w:val="00336EBD"/>
    <w:rsid w:val="00336EE7"/>
    <w:rsid w:val="003371B6"/>
    <w:rsid w:val="0033744B"/>
    <w:rsid w:val="00337583"/>
    <w:rsid w:val="003375B6"/>
    <w:rsid w:val="00337EE8"/>
    <w:rsid w:val="003401D9"/>
    <w:rsid w:val="003403FD"/>
    <w:rsid w:val="00340621"/>
    <w:rsid w:val="00341AB8"/>
    <w:rsid w:val="00341E8D"/>
    <w:rsid w:val="00342140"/>
    <w:rsid w:val="00344A7E"/>
    <w:rsid w:val="003459A8"/>
    <w:rsid w:val="00345A36"/>
    <w:rsid w:val="00345B8A"/>
    <w:rsid w:val="00345BC7"/>
    <w:rsid w:val="00345CDB"/>
    <w:rsid w:val="00346B7A"/>
    <w:rsid w:val="00346F1D"/>
    <w:rsid w:val="003471F5"/>
    <w:rsid w:val="00347782"/>
    <w:rsid w:val="00350090"/>
    <w:rsid w:val="0035040E"/>
    <w:rsid w:val="00350758"/>
    <w:rsid w:val="00351258"/>
    <w:rsid w:val="00351C5A"/>
    <w:rsid w:val="003520A8"/>
    <w:rsid w:val="00352132"/>
    <w:rsid w:val="003543D3"/>
    <w:rsid w:val="003548D8"/>
    <w:rsid w:val="00354ACB"/>
    <w:rsid w:val="00354EE3"/>
    <w:rsid w:val="00355A5D"/>
    <w:rsid w:val="00356EFA"/>
    <w:rsid w:val="003572EB"/>
    <w:rsid w:val="00357476"/>
    <w:rsid w:val="0035762A"/>
    <w:rsid w:val="00360454"/>
    <w:rsid w:val="00360DC0"/>
    <w:rsid w:val="0036128B"/>
    <w:rsid w:val="00361369"/>
    <w:rsid w:val="00361FA5"/>
    <w:rsid w:val="00362465"/>
    <w:rsid w:val="00362BE5"/>
    <w:rsid w:val="00362D61"/>
    <w:rsid w:val="00362EC1"/>
    <w:rsid w:val="00363A11"/>
    <w:rsid w:val="00363B42"/>
    <w:rsid w:val="00365824"/>
    <w:rsid w:val="00365C31"/>
    <w:rsid w:val="00366FC8"/>
    <w:rsid w:val="00367252"/>
    <w:rsid w:val="003678BC"/>
    <w:rsid w:val="00367A35"/>
    <w:rsid w:val="003701DB"/>
    <w:rsid w:val="003708A1"/>
    <w:rsid w:val="00370922"/>
    <w:rsid w:val="00370F3D"/>
    <w:rsid w:val="003711EF"/>
    <w:rsid w:val="0037169B"/>
    <w:rsid w:val="00371749"/>
    <w:rsid w:val="00371903"/>
    <w:rsid w:val="00371D67"/>
    <w:rsid w:val="00371DAD"/>
    <w:rsid w:val="003725BA"/>
    <w:rsid w:val="00372735"/>
    <w:rsid w:val="0037282B"/>
    <w:rsid w:val="00372903"/>
    <w:rsid w:val="00372E4C"/>
    <w:rsid w:val="00373A88"/>
    <w:rsid w:val="003743E1"/>
    <w:rsid w:val="00374827"/>
    <w:rsid w:val="00374AC9"/>
    <w:rsid w:val="00374B12"/>
    <w:rsid w:val="00374BD7"/>
    <w:rsid w:val="00374EB7"/>
    <w:rsid w:val="00374F61"/>
    <w:rsid w:val="00375729"/>
    <w:rsid w:val="00375A1B"/>
    <w:rsid w:val="00375FFC"/>
    <w:rsid w:val="00376902"/>
    <w:rsid w:val="00376DA9"/>
    <w:rsid w:val="00376FA7"/>
    <w:rsid w:val="003808EE"/>
    <w:rsid w:val="00380D80"/>
    <w:rsid w:val="00381161"/>
    <w:rsid w:val="00381465"/>
    <w:rsid w:val="0038171B"/>
    <w:rsid w:val="00382ED1"/>
    <w:rsid w:val="003835C2"/>
    <w:rsid w:val="003838C5"/>
    <w:rsid w:val="00383925"/>
    <w:rsid w:val="00383EC5"/>
    <w:rsid w:val="0038560A"/>
    <w:rsid w:val="003858D9"/>
    <w:rsid w:val="00385BEC"/>
    <w:rsid w:val="003865C0"/>
    <w:rsid w:val="00386BD9"/>
    <w:rsid w:val="00387188"/>
    <w:rsid w:val="00387233"/>
    <w:rsid w:val="0038782E"/>
    <w:rsid w:val="00387948"/>
    <w:rsid w:val="00387B5D"/>
    <w:rsid w:val="00387CEE"/>
    <w:rsid w:val="00391E3A"/>
    <w:rsid w:val="003921E7"/>
    <w:rsid w:val="003929F8"/>
    <w:rsid w:val="00392E53"/>
    <w:rsid w:val="00392FAA"/>
    <w:rsid w:val="0039386F"/>
    <w:rsid w:val="00393CB0"/>
    <w:rsid w:val="00394567"/>
    <w:rsid w:val="00394605"/>
    <w:rsid w:val="00394981"/>
    <w:rsid w:val="003949DF"/>
    <w:rsid w:val="003951AE"/>
    <w:rsid w:val="003955A8"/>
    <w:rsid w:val="00395F2F"/>
    <w:rsid w:val="0039635C"/>
    <w:rsid w:val="003972B6"/>
    <w:rsid w:val="00397D1C"/>
    <w:rsid w:val="003A03F8"/>
    <w:rsid w:val="003A0438"/>
    <w:rsid w:val="003A0786"/>
    <w:rsid w:val="003A08D2"/>
    <w:rsid w:val="003A093E"/>
    <w:rsid w:val="003A0C87"/>
    <w:rsid w:val="003A2476"/>
    <w:rsid w:val="003A3181"/>
    <w:rsid w:val="003A3192"/>
    <w:rsid w:val="003A3486"/>
    <w:rsid w:val="003A3714"/>
    <w:rsid w:val="003A4154"/>
    <w:rsid w:val="003A49BE"/>
    <w:rsid w:val="003A4C3F"/>
    <w:rsid w:val="003A51DD"/>
    <w:rsid w:val="003A52A2"/>
    <w:rsid w:val="003A595E"/>
    <w:rsid w:val="003A6032"/>
    <w:rsid w:val="003A6532"/>
    <w:rsid w:val="003A6BB1"/>
    <w:rsid w:val="003A6E37"/>
    <w:rsid w:val="003A7134"/>
    <w:rsid w:val="003A7835"/>
    <w:rsid w:val="003A789E"/>
    <w:rsid w:val="003B042D"/>
    <w:rsid w:val="003B0A6D"/>
    <w:rsid w:val="003B104C"/>
    <w:rsid w:val="003B14E5"/>
    <w:rsid w:val="003B28E2"/>
    <w:rsid w:val="003B2C1A"/>
    <w:rsid w:val="003B2C62"/>
    <w:rsid w:val="003B2D3B"/>
    <w:rsid w:val="003B2FAE"/>
    <w:rsid w:val="003B3096"/>
    <w:rsid w:val="003B33BC"/>
    <w:rsid w:val="003B34D4"/>
    <w:rsid w:val="003B39D1"/>
    <w:rsid w:val="003B40F0"/>
    <w:rsid w:val="003B44B4"/>
    <w:rsid w:val="003B44C4"/>
    <w:rsid w:val="003B4F07"/>
    <w:rsid w:val="003B5350"/>
    <w:rsid w:val="003B549B"/>
    <w:rsid w:val="003B62DF"/>
    <w:rsid w:val="003B63D5"/>
    <w:rsid w:val="003B6AB2"/>
    <w:rsid w:val="003B7B89"/>
    <w:rsid w:val="003B7D17"/>
    <w:rsid w:val="003C046D"/>
    <w:rsid w:val="003C0688"/>
    <w:rsid w:val="003C092D"/>
    <w:rsid w:val="003C0B08"/>
    <w:rsid w:val="003C0B5C"/>
    <w:rsid w:val="003C0D2C"/>
    <w:rsid w:val="003C10F4"/>
    <w:rsid w:val="003C1A8B"/>
    <w:rsid w:val="003C239F"/>
    <w:rsid w:val="003C2810"/>
    <w:rsid w:val="003C3310"/>
    <w:rsid w:val="003C4147"/>
    <w:rsid w:val="003C45C0"/>
    <w:rsid w:val="003C50B4"/>
    <w:rsid w:val="003C60F1"/>
    <w:rsid w:val="003C635E"/>
    <w:rsid w:val="003C6CF2"/>
    <w:rsid w:val="003C6F61"/>
    <w:rsid w:val="003C7836"/>
    <w:rsid w:val="003D00DD"/>
    <w:rsid w:val="003D0779"/>
    <w:rsid w:val="003D0839"/>
    <w:rsid w:val="003D0A84"/>
    <w:rsid w:val="003D0BD8"/>
    <w:rsid w:val="003D172A"/>
    <w:rsid w:val="003D19F6"/>
    <w:rsid w:val="003D1C68"/>
    <w:rsid w:val="003D20D0"/>
    <w:rsid w:val="003D20F1"/>
    <w:rsid w:val="003D33ED"/>
    <w:rsid w:val="003D3F2E"/>
    <w:rsid w:val="003D419A"/>
    <w:rsid w:val="003D4233"/>
    <w:rsid w:val="003D4449"/>
    <w:rsid w:val="003D44A1"/>
    <w:rsid w:val="003D4569"/>
    <w:rsid w:val="003D4830"/>
    <w:rsid w:val="003D5511"/>
    <w:rsid w:val="003D5EC2"/>
    <w:rsid w:val="003D67BF"/>
    <w:rsid w:val="003D6B88"/>
    <w:rsid w:val="003D7225"/>
    <w:rsid w:val="003D7599"/>
    <w:rsid w:val="003D7D58"/>
    <w:rsid w:val="003D7EA1"/>
    <w:rsid w:val="003E0028"/>
    <w:rsid w:val="003E046B"/>
    <w:rsid w:val="003E074A"/>
    <w:rsid w:val="003E0969"/>
    <w:rsid w:val="003E12A0"/>
    <w:rsid w:val="003E3547"/>
    <w:rsid w:val="003E42FA"/>
    <w:rsid w:val="003E471B"/>
    <w:rsid w:val="003E4884"/>
    <w:rsid w:val="003E6458"/>
    <w:rsid w:val="003E6852"/>
    <w:rsid w:val="003E6FFB"/>
    <w:rsid w:val="003E7252"/>
    <w:rsid w:val="003F007E"/>
    <w:rsid w:val="003F029F"/>
    <w:rsid w:val="003F1129"/>
    <w:rsid w:val="003F162C"/>
    <w:rsid w:val="003F1D5B"/>
    <w:rsid w:val="003F29EA"/>
    <w:rsid w:val="003F2F29"/>
    <w:rsid w:val="003F31AB"/>
    <w:rsid w:val="003F3DC9"/>
    <w:rsid w:val="003F41BA"/>
    <w:rsid w:val="003F4266"/>
    <w:rsid w:val="003F47FD"/>
    <w:rsid w:val="003F4DBD"/>
    <w:rsid w:val="003F4FC5"/>
    <w:rsid w:val="003F553F"/>
    <w:rsid w:val="003F5BD7"/>
    <w:rsid w:val="003F6037"/>
    <w:rsid w:val="003F6B10"/>
    <w:rsid w:val="003F700C"/>
    <w:rsid w:val="003F775F"/>
    <w:rsid w:val="003F77C7"/>
    <w:rsid w:val="004003CF"/>
    <w:rsid w:val="00402372"/>
    <w:rsid w:val="004023A4"/>
    <w:rsid w:val="00403E69"/>
    <w:rsid w:val="00404078"/>
    <w:rsid w:val="00404252"/>
    <w:rsid w:val="004044EE"/>
    <w:rsid w:val="00404A01"/>
    <w:rsid w:val="00404A6F"/>
    <w:rsid w:val="00404CE3"/>
    <w:rsid w:val="00406841"/>
    <w:rsid w:val="004068BB"/>
    <w:rsid w:val="00406E34"/>
    <w:rsid w:val="00407562"/>
    <w:rsid w:val="004076F6"/>
    <w:rsid w:val="00410BEE"/>
    <w:rsid w:val="00411AB4"/>
    <w:rsid w:val="00411F6E"/>
    <w:rsid w:val="004120D3"/>
    <w:rsid w:val="0041212D"/>
    <w:rsid w:val="00412968"/>
    <w:rsid w:val="004135F1"/>
    <w:rsid w:val="00413C6E"/>
    <w:rsid w:val="004146C3"/>
    <w:rsid w:val="0041504E"/>
    <w:rsid w:val="004155FF"/>
    <w:rsid w:val="00416391"/>
    <w:rsid w:val="0041647C"/>
    <w:rsid w:val="00417EDC"/>
    <w:rsid w:val="004202A7"/>
    <w:rsid w:val="00420306"/>
    <w:rsid w:val="004209E0"/>
    <w:rsid w:val="00420A3B"/>
    <w:rsid w:val="00420B83"/>
    <w:rsid w:val="00420FBA"/>
    <w:rsid w:val="00421C2B"/>
    <w:rsid w:val="00422148"/>
    <w:rsid w:val="00423075"/>
    <w:rsid w:val="0042370E"/>
    <w:rsid w:val="004249B4"/>
    <w:rsid w:val="004251E3"/>
    <w:rsid w:val="004261B9"/>
    <w:rsid w:val="004261D5"/>
    <w:rsid w:val="00426501"/>
    <w:rsid w:val="00427453"/>
    <w:rsid w:val="0042745A"/>
    <w:rsid w:val="00427659"/>
    <w:rsid w:val="004304C7"/>
    <w:rsid w:val="00430993"/>
    <w:rsid w:val="00430F6A"/>
    <w:rsid w:val="004312B3"/>
    <w:rsid w:val="004319DD"/>
    <w:rsid w:val="00431B94"/>
    <w:rsid w:val="00431FCB"/>
    <w:rsid w:val="0043310E"/>
    <w:rsid w:val="00433E7F"/>
    <w:rsid w:val="00434035"/>
    <w:rsid w:val="00434A51"/>
    <w:rsid w:val="00434D16"/>
    <w:rsid w:val="00435150"/>
    <w:rsid w:val="00435A37"/>
    <w:rsid w:val="00435D46"/>
    <w:rsid w:val="00435FD4"/>
    <w:rsid w:val="0043612B"/>
    <w:rsid w:val="00436487"/>
    <w:rsid w:val="004368A0"/>
    <w:rsid w:val="004369B9"/>
    <w:rsid w:val="00436DF6"/>
    <w:rsid w:val="00436E7E"/>
    <w:rsid w:val="004377A8"/>
    <w:rsid w:val="00437E4F"/>
    <w:rsid w:val="00440800"/>
    <w:rsid w:val="00441090"/>
    <w:rsid w:val="00441428"/>
    <w:rsid w:val="00442568"/>
    <w:rsid w:val="00442D4F"/>
    <w:rsid w:val="00442E60"/>
    <w:rsid w:val="004431CA"/>
    <w:rsid w:val="0044378F"/>
    <w:rsid w:val="00443952"/>
    <w:rsid w:val="00443E8B"/>
    <w:rsid w:val="00444A02"/>
    <w:rsid w:val="004463B8"/>
    <w:rsid w:val="0044646C"/>
    <w:rsid w:val="00447F6A"/>
    <w:rsid w:val="0045001F"/>
    <w:rsid w:val="004501E5"/>
    <w:rsid w:val="00450711"/>
    <w:rsid w:val="00450BE9"/>
    <w:rsid w:val="00450D07"/>
    <w:rsid w:val="00450D68"/>
    <w:rsid w:val="0045145C"/>
    <w:rsid w:val="00451627"/>
    <w:rsid w:val="00451DCB"/>
    <w:rsid w:val="00451EE3"/>
    <w:rsid w:val="00452321"/>
    <w:rsid w:val="0045255F"/>
    <w:rsid w:val="004528B7"/>
    <w:rsid w:val="004529D9"/>
    <w:rsid w:val="00452AA1"/>
    <w:rsid w:val="00452D43"/>
    <w:rsid w:val="00453AE0"/>
    <w:rsid w:val="0045504B"/>
    <w:rsid w:val="004550B5"/>
    <w:rsid w:val="00455902"/>
    <w:rsid w:val="00460514"/>
    <w:rsid w:val="00460C7C"/>
    <w:rsid w:val="00460EBD"/>
    <w:rsid w:val="00461F5C"/>
    <w:rsid w:val="004623DD"/>
    <w:rsid w:val="0046280B"/>
    <w:rsid w:val="00462C30"/>
    <w:rsid w:val="00463141"/>
    <w:rsid w:val="00463B47"/>
    <w:rsid w:val="00464734"/>
    <w:rsid w:val="00464CB0"/>
    <w:rsid w:val="0046547B"/>
    <w:rsid w:val="004654A5"/>
    <w:rsid w:val="00465609"/>
    <w:rsid w:val="0046563C"/>
    <w:rsid w:val="00466803"/>
    <w:rsid w:val="004678C6"/>
    <w:rsid w:val="00467AA1"/>
    <w:rsid w:val="00467B38"/>
    <w:rsid w:val="00467E5D"/>
    <w:rsid w:val="0047047C"/>
    <w:rsid w:val="004706BE"/>
    <w:rsid w:val="004706E0"/>
    <w:rsid w:val="00470ED5"/>
    <w:rsid w:val="00471130"/>
    <w:rsid w:val="004716EE"/>
    <w:rsid w:val="00471A4E"/>
    <w:rsid w:val="00472B7C"/>
    <w:rsid w:val="00472EF8"/>
    <w:rsid w:val="004731EC"/>
    <w:rsid w:val="004738C6"/>
    <w:rsid w:val="00473E4B"/>
    <w:rsid w:val="00474E87"/>
    <w:rsid w:val="0047509B"/>
    <w:rsid w:val="004753D3"/>
    <w:rsid w:val="00475413"/>
    <w:rsid w:val="00475710"/>
    <w:rsid w:val="004761EB"/>
    <w:rsid w:val="0047626B"/>
    <w:rsid w:val="004775FB"/>
    <w:rsid w:val="0048090B"/>
    <w:rsid w:val="00480FCC"/>
    <w:rsid w:val="00481AAE"/>
    <w:rsid w:val="00483739"/>
    <w:rsid w:val="00483A78"/>
    <w:rsid w:val="004842C7"/>
    <w:rsid w:val="0048434A"/>
    <w:rsid w:val="00484997"/>
    <w:rsid w:val="00484F5A"/>
    <w:rsid w:val="00485B76"/>
    <w:rsid w:val="004864DF"/>
    <w:rsid w:val="004869A1"/>
    <w:rsid w:val="004869C5"/>
    <w:rsid w:val="004870F7"/>
    <w:rsid w:val="00487727"/>
    <w:rsid w:val="00487E5E"/>
    <w:rsid w:val="0049181C"/>
    <w:rsid w:val="0049250C"/>
    <w:rsid w:val="00492A6E"/>
    <w:rsid w:val="00493052"/>
    <w:rsid w:val="00493896"/>
    <w:rsid w:val="00493E4F"/>
    <w:rsid w:val="00494140"/>
    <w:rsid w:val="0049447F"/>
    <w:rsid w:val="00494D15"/>
    <w:rsid w:val="00494D58"/>
    <w:rsid w:val="004956F2"/>
    <w:rsid w:val="00495714"/>
    <w:rsid w:val="00495C68"/>
    <w:rsid w:val="0049604C"/>
    <w:rsid w:val="00496CB2"/>
    <w:rsid w:val="00496D24"/>
    <w:rsid w:val="00497EC3"/>
    <w:rsid w:val="004A033D"/>
    <w:rsid w:val="004A0EAF"/>
    <w:rsid w:val="004A1CD7"/>
    <w:rsid w:val="004A1FB5"/>
    <w:rsid w:val="004A2064"/>
    <w:rsid w:val="004A21FD"/>
    <w:rsid w:val="004A25F4"/>
    <w:rsid w:val="004A2B41"/>
    <w:rsid w:val="004A34FF"/>
    <w:rsid w:val="004A3688"/>
    <w:rsid w:val="004A36AE"/>
    <w:rsid w:val="004A3BDE"/>
    <w:rsid w:val="004A3E78"/>
    <w:rsid w:val="004A4092"/>
    <w:rsid w:val="004A491D"/>
    <w:rsid w:val="004A4CC3"/>
    <w:rsid w:val="004A5A14"/>
    <w:rsid w:val="004A5E1B"/>
    <w:rsid w:val="004A6084"/>
    <w:rsid w:val="004A66E7"/>
    <w:rsid w:val="004A687F"/>
    <w:rsid w:val="004A6C56"/>
    <w:rsid w:val="004A77B9"/>
    <w:rsid w:val="004A780A"/>
    <w:rsid w:val="004B0AE0"/>
    <w:rsid w:val="004B0BAA"/>
    <w:rsid w:val="004B1578"/>
    <w:rsid w:val="004B16CA"/>
    <w:rsid w:val="004B2068"/>
    <w:rsid w:val="004B2326"/>
    <w:rsid w:val="004B275E"/>
    <w:rsid w:val="004B2D63"/>
    <w:rsid w:val="004B4CBB"/>
    <w:rsid w:val="004B585C"/>
    <w:rsid w:val="004B5E96"/>
    <w:rsid w:val="004B5ECE"/>
    <w:rsid w:val="004B5EEC"/>
    <w:rsid w:val="004B7235"/>
    <w:rsid w:val="004B77C4"/>
    <w:rsid w:val="004C027F"/>
    <w:rsid w:val="004C05A3"/>
    <w:rsid w:val="004C1115"/>
    <w:rsid w:val="004C12BB"/>
    <w:rsid w:val="004C12CC"/>
    <w:rsid w:val="004C1469"/>
    <w:rsid w:val="004C16A6"/>
    <w:rsid w:val="004C271B"/>
    <w:rsid w:val="004C2E57"/>
    <w:rsid w:val="004C2E95"/>
    <w:rsid w:val="004C3F2C"/>
    <w:rsid w:val="004C4212"/>
    <w:rsid w:val="004C4EA5"/>
    <w:rsid w:val="004C4EC8"/>
    <w:rsid w:val="004C606D"/>
    <w:rsid w:val="004C6CC1"/>
    <w:rsid w:val="004C7FB4"/>
    <w:rsid w:val="004D0264"/>
    <w:rsid w:val="004D033B"/>
    <w:rsid w:val="004D0ABD"/>
    <w:rsid w:val="004D0D47"/>
    <w:rsid w:val="004D0D85"/>
    <w:rsid w:val="004D1020"/>
    <w:rsid w:val="004D1289"/>
    <w:rsid w:val="004D16D2"/>
    <w:rsid w:val="004D1CD0"/>
    <w:rsid w:val="004D23CB"/>
    <w:rsid w:val="004D249B"/>
    <w:rsid w:val="004D24E4"/>
    <w:rsid w:val="004D27F0"/>
    <w:rsid w:val="004D2B4C"/>
    <w:rsid w:val="004D3668"/>
    <w:rsid w:val="004D3DE3"/>
    <w:rsid w:val="004D4D5A"/>
    <w:rsid w:val="004D4F1A"/>
    <w:rsid w:val="004D5325"/>
    <w:rsid w:val="004D5A39"/>
    <w:rsid w:val="004D5D2F"/>
    <w:rsid w:val="004D64CA"/>
    <w:rsid w:val="004D6C56"/>
    <w:rsid w:val="004D7BC0"/>
    <w:rsid w:val="004E0038"/>
    <w:rsid w:val="004E018C"/>
    <w:rsid w:val="004E1867"/>
    <w:rsid w:val="004E26A8"/>
    <w:rsid w:val="004E340E"/>
    <w:rsid w:val="004E345F"/>
    <w:rsid w:val="004E3595"/>
    <w:rsid w:val="004E43D8"/>
    <w:rsid w:val="004E4BFE"/>
    <w:rsid w:val="004E5012"/>
    <w:rsid w:val="004E522D"/>
    <w:rsid w:val="004E59DA"/>
    <w:rsid w:val="004E66C0"/>
    <w:rsid w:val="004E6864"/>
    <w:rsid w:val="004E69C5"/>
    <w:rsid w:val="004E7259"/>
    <w:rsid w:val="004E7655"/>
    <w:rsid w:val="004E7A39"/>
    <w:rsid w:val="004F0247"/>
    <w:rsid w:val="004F0561"/>
    <w:rsid w:val="004F0A5D"/>
    <w:rsid w:val="004F0D71"/>
    <w:rsid w:val="004F0E42"/>
    <w:rsid w:val="004F0EAC"/>
    <w:rsid w:val="004F1694"/>
    <w:rsid w:val="004F2379"/>
    <w:rsid w:val="004F2687"/>
    <w:rsid w:val="004F3208"/>
    <w:rsid w:val="004F346B"/>
    <w:rsid w:val="004F423F"/>
    <w:rsid w:val="004F4495"/>
    <w:rsid w:val="004F4613"/>
    <w:rsid w:val="004F4BF0"/>
    <w:rsid w:val="004F50ED"/>
    <w:rsid w:val="004F5480"/>
    <w:rsid w:val="004F579B"/>
    <w:rsid w:val="004F5F03"/>
    <w:rsid w:val="004F625A"/>
    <w:rsid w:val="004F6812"/>
    <w:rsid w:val="004F6EFD"/>
    <w:rsid w:val="004F7373"/>
    <w:rsid w:val="004F785D"/>
    <w:rsid w:val="004F7999"/>
    <w:rsid w:val="004F7E10"/>
    <w:rsid w:val="00500C7D"/>
    <w:rsid w:val="00500E48"/>
    <w:rsid w:val="00500EEA"/>
    <w:rsid w:val="0050102C"/>
    <w:rsid w:val="005010B9"/>
    <w:rsid w:val="00501FF4"/>
    <w:rsid w:val="00502747"/>
    <w:rsid w:val="0050300E"/>
    <w:rsid w:val="005031B9"/>
    <w:rsid w:val="00503B54"/>
    <w:rsid w:val="0050403A"/>
    <w:rsid w:val="00504FFE"/>
    <w:rsid w:val="005054A8"/>
    <w:rsid w:val="0050653A"/>
    <w:rsid w:val="005066E3"/>
    <w:rsid w:val="00506DAD"/>
    <w:rsid w:val="00506EA5"/>
    <w:rsid w:val="00506F1B"/>
    <w:rsid w:val="005073E9"/>
    <w:rsid w:val="00507539"/>
    <w:rsid w:val="00507D53"/>
    <w:rsid w:val="0051019F"/>
    <w:rsid w:val="00510AA8"/>
    <w:rsid w:val="00510EF0"/>
    <w:rsid w:val="005115A8"/>
    <w:rsid w:val="00511717"/>
    <w:rsid w:val="00512AC0"/>
    <w:rsid w:val="00512FC3"/>
    <w:rsid w:val="005130D0"/>
    <w:rsid w:val="005133F9"/>
    <w:rsid w:val="00513B21"/>
    <w:rsid w:val="00513BB1"/>
    <w:rsid w:val="00513E2A"/>
    <w:rsid w:val="0051442F"/>
    <w:rsid w:val="00514ED5"/>
    <w:rsid w:val="0051525E"/>
    <w:rsid w:val="005158E6"/>
    <w:rsid w:val="00515C3D"/>
    <w:rsid w:val="00516612"/>
    <w:rsid w:val="0051691B"/>
    <w:rsid w:val="005169EE"/>
    <w:rsid w:val="00516E01"/>
    <w:rsid w:val="00516E65"/>
    <w:rsid w:val="00517070"/>
    <w:rsid w:val="005176FE"/>
    <w:rsid w:val="0051772A"/>
    <w:rsid w:val="005177E1"/>
    <w:rsid w:val="005177FD"/>
    <w:rsid w:val="00517B9C"/>
    <w:rsid w:val="005204F0"/>
    <w:rsid w:val="005207B4"/>
    <w:rsid w:val="00520CB3"/>
    <w:rsid w:val="00520FB5"/>
    <w:rsid w:val="005210DA"/>
    <w:rsid w:val="00521E80"/>
    <w:rsid w:val="00522C8E"/>
    <w:rsid w:val="00522E89"/>
    <w:rsid w:val="00523275"/>
    <w:rsid w:val="0052364C"/>
    <w:rsid w:val="00523B03"/>
    <w:rsid w:val="00523ED9"/>
    <w:rsid w:val="005242A8"/>
    <w:rsid w:val="00524982"/>
    <w:rsid w:val="00524C45"/>
    <w:rsid w:val="00524D8C"/>
    <w:rsid w:val="005254C8"/>
    <w:rsid w:val="00525803"/>
    <w:rsid w:val="005259AB"/>
    <w:rsid w:val="00526701"/>
    <w:rsid w:val="005267D6"/>
    <w:rsid w:val="00527BA7"/>
    <w:rsid w:val="00527D60"/>
    <w:rsid w:val="005302BA"/>
    <w:rsid w:val="0053054C"/>
    <w:rsid w:val="005309C1"/>
    <w:rsid w:val="005309E3"/>
    <w:rsid w:val="00530B63"/>
    <w:rsid w:val="00530C7A"/>
    <w:rsid w:val="00531B3C"/>
    <w:rsid w:val="00531BD7"/>
    <w:rsid w:val="00532617"/>
    <w:rsid w:val="00532EAB"/>
    <w:rsid w:val="00533803"/>
    <w:rsid w:val="00533A83"/>
    <w:rsid w:val="00533F82"/>
    <w:rsid w:val="0053424C"/>
    <w:rsid w:val="00534A48"/>
    <w:rsid w:val="00534AE5"/>
    <w:rsid w:val="00534F6E"/>
    <w:rsid w:val="0053543A"/>
    <w:rsid w:val="0053612F"/>
    <w:rsid w:val="005366CC"/>
    <w:rsid w:val="00536C32"/>
    <w:rsid w:val="00536CFF"/>
    <w:rsid w:val="00536D30"/>
    <w:rsid w:val="005370F4"/>
    <w:rsid w:val="005374B2"/>
    <w:rsid w:val="00537569"/>
    <w:rsid w:val="005376A7"/>
    <w:rsid w:val="005378A9"/>
    <w:rsid w:val="00537EBD"/>
    <w:rsid w:val="00540063"/>
    <w:rsid w:val="005404BF"/>
    <w:rsid w:val="0054052C"/>
    <w:rsid w:val="00540605"/>
    <w:rsid w:val="00540956"/>
    <w:rsid w:val="005419AA"/>
    <w:rsid w:val="00541E3D"/>
    <w:rsid w:val="00542507"/>
    <w:rsid w:val="00543710"/>
    <w:rsid w:val="00543C11"/>
    <w:rsid w:val="0054439A"/>
    <w:rsid w:val="00544691"/>
    <w:rsid w:val="005446F2"/>
    <w:rsid w:val="00545398"/>
    <w:rsid w:val="005453F8"/>
    <w:rsid w:val="0054604E"/>
    <w:rsid w:val="005461EB"/>
    <w:rsid w:val="00546470"/>
    <w:rsid w:val="00546C5C"/>
    <w:rsid w:val="00546E1A"/>
    <w:rsid w:val="00547703"/>
    <w:rsid w:val="0055012F"/>
    <w:rsid w:val="0055014E"/>
    <w:rsid w:val="005502FF"/>
    <w:rsid w:val="005504B4"/>
    <w:rsid w:val="005504CA"/>
    <w:rsid w:val="00551C09"/>
    <w:rsid w:val="00551DA8"/>
    <w:rsid w:val="00552231"/>
    <w:rsid w:val="0055274C"/>
    <w:rsid w:val="00552976"/>
    <w:rsid w:val="00552D28"/>
    <w:rsid w:val="0055330E"/>
    <w:rsid w:val="00553AC8"/>
    <w:rsid w:val="00553AC9"/>
    <w:rsid w:val="00554B92"/>
    <w:rsid w:val="00555458"/>
    <w:rsid w:val="005555EF"/>
    <w:rsid w:val="005557F5"/>
    <w:rsid w:val="00555DC0"/>
    <w:rsid w:val="005572F3"/>
    <w:rsid w:val="00557649"/>
    <w:rsid w:val="00557919"/>
    <w:rsid w:val="005579B8"/>
    <w:rsid w:val="005579B9"/>
    <w:rsid w:val="00557B38"/>
    <w:rsid w:val="00557DA3"/>
    <w:rsid w:val="00560B82"/>
    <w:rsid w:val="005614BD"/>
    <w:rsid w:val="00561793"/>
    <w:rsid w:val="0056181F"/>
    <w:rsid w:val="00561F7C"/>
    <w:rsid w:val="00562445"/>
    <w:rsid w:val="0056372E"/>
    <w:rsid w:val="00563C2A"/>
    <w:rsid w:val="005640ED"/>
    <w:rsid w:val="00564E95"/>
    <w:rsid w:val="00564F5D"/>
    <w:rsid w:val="0056618D"/>
    <w:rsid w:val="00566423"/>
    <w:rsid w:val="00566572"/>
    <w:rsid w:val="00567104"/>
    <w:rsid w:val="00567C93"/>
    <w:rsid w:val="005702E1"/>
    <w:rsid w:val="00570974"/>
    <w:rsid w:val="005713DF"/>
    <w:rsid w:val="00571590"/>
    <w:rsid w:val="005716C6"/>
    <w:rsid w:val="00571B33"/>
    <w:rsid w:val="00571BA3"/>
    <w:rsid w:val="005722FD"/>
    <w:rsid w:val="00572E12"/>
    <w:rsid w:val="00572EB2"/>
    <w:rsid w:val="00572F97"/>
    <w:rsid w:val="005731C4"/>
    <w:rsid w:val="00573AC7"/>
    <w:rsid w:val="00573F2E"/>
    <w:rsid w:val="00574148"/>
    <w:rsid w:val="005745FF"/>
    <w:rsid w:val="005746D7"/>
    <w:rsid w:val="00575487"/>
    <w:rsid w:val="00575FCF"/>
    <w:rsid w:val="00576536"/>
    <w:rsid w:val="0057667C"/>
    <w:rsid w:val="00576DE1"/>
    <w:rsid w:val="00577483"/>
    <w:rsid w:val="0057779A"/>
    <w:rsid w:val="00577E46"/>
    <w:rsid w:val="00577FC2"/>
    <w:rsid w:val="00580239"/>
    <w:rsid w:val="00580DF9"/>
    <w:rsid w:val="00580E94"/>
    <w:rsid w:val="005830EE"/>
    <w:rsid w:val="00584430"/>
    <w:rsid w:val="005847F3"/>
    <w:rsid w:val="0058548A"/>
    <w:rsid w:val="00585C24"/>
    <w:rsid w:val="005862C1"/>
    <w:rsid w:val="00586330"/>
    <w:rsid w:val="00586440"/>
    <w:rsid w:val="0058702F"/>
    <w:rsid w:val="00587616"/>
    <w:rsid w:val="00587CC5"/>
    <w:rsid w:val="00587D66"/>
    <w:rsid w:val="00590815"/>
    <w:rsid w:val="00590B17"/>
    <w:rsid w:val="00591310"/>
    <w:rsid w:val="00592040"/>
    <w:rsid w:val="00592B7A"/>
    <w:rsid w:val="00592C08"/>
    <w:rsid w:val="005936C7"/>
    <w:rsid w:val="00593A2A"/>
    <w:rsid w:val="005944BF"/>
    <w:rsid w:val="005944C5"/>
    <w:rsid w:val="00594A09"/>
    <w:rsid w:val="005956E1"/>
    <w:rsid w:val="005959C5"/>
    <w:rsid w:val="00595ABC"/>
    <w:rsid w:val="00595B82"/>
    <w:rsid w:val="005962EE"/>
    <w:rsid w:val="00596615"/>
    <w:rsid w:val="0059677A"/>
    <w:rsid w:val="00596A83"/>
    <w:rsid w:val="00596EDE"/>
    <w:rsid w:val="00597969"/>
    <w:rsid w:val="00597BC1"/>
    <w:rsid w:val="00597E99"/>
    <w:rsid w:val="005A036C"/>
    <w:rsid w:val="005A079F"/>
    <w:rsid w:val="005A1246"/>
    <w:rsid w:val="005A1AA2"/>
    <w:rsid w:val="005A2833"/>
    <w:rsid w:val="005A31D6"/>
    <w:rsid w:val="005A37D2"/>
    <w:rsid w:val="005A3812"/>
    <w:rsid w:val="005A3BBC"/>
    <w:rsid w:val="005A40A4"/>
    <w:rsid w:val="005A44AB"/>
    <w:rsid w:val="005A4A35"/>
    <w:rsid w:val="005A4E27"/>
    <w:rsid w:val="005A5216"/>
    <w:rsid w:val="005A5E0A"/>
    <w:rsid w:val="005A6F9A"/>
    <w:rsid w:val="005A79DA"/>
    <w:rsid w:val="005A7B31"/>
    <w:rsid w:val="005A7C8E"/>
    <w:rsid w:val="005A7CBA"/>
    <w:rsid w:val="005B0039"/>
    <w:rsid w:val="005B067A"/>
    <w:rsid w:val="005B0C0C"/>
    <w:rsid w:val="005B0C19"/>
    <w:rsid w:val="005B121F"/>
    <w:rsid w:val="005B23BA"/>
    <w:rsid w:val="005B2AB4"/>
    <w:rsid w:val="005B2F85"/>
    <w:rsid w:val="005B35CC"/>
    <w:rsid w:val="005B3602"/>
    <w:rsid w:val="005B3F32"/>
    <w:rsid w:val="005B4095"/>
    <w:rsid w:val="005B450A"/>
    <w:rsid w:val="005B5031"/>
    <w:rsid w:val="005B5578"/>
    <w:rsid w:val="005B63CD"/>
    <w:rsid w:val="005B65E3"/>
    <w:rsid w:val="005B714C"/>
    <w:rsid w:val="005B7261"/>
    <w:rsid w:val="005B7A88"/>
    <w:rsid w:val="005B7E41"/>
    <w:rsid w:val="005C0B2A"/>
    <w:rsid w:val="005C0CFD"/>
    <w:rsid w:val="005C1DFA"/>
    <w:rsid w:val="005C2322"/>
    <w:rsid w:val="005C2BC6"/>
    <w:rsid w:val="005C3190"/>
    <w:rsid w:val="005C3A78"/>
    <w:rsid w:val="005C4283"/>
    <w:rsid w:val="005C4C45"/>
    <w:rsid w:val="005C4D0A"/>
    <w:rsid w:val="005C4F57"/>
    <w:rsid w:val="005C50F5"/>
    <w:rsid w:val="005C54D4"/>
    <w:rsid w:val="005C5C2E"/>
    <w:rsid w:val="005C6237"/>
    <w:rsid w:val="005C699C"/>
    <w:rsid w:val="005C70B3"/>
    <w:rsid w:val="005C7393"/>
    <w:rsid w:val="005D0111"/>
    <w:rsid w:val="005D05E1"/>
    <w:rsid w:val="005D1DB9"/>
    <w:rsid w:val="005D1F1F"/>
    <w:rsid w:val="005D22EE"/>
    <w:rsid w:val="005D2434"/>
    <w:rsid w:val="005D2E28"/>
    <w:rsid w:val="005D30C6"/>
    <w:rsid w:val="005D3A56"/>
    <w:rsid w:val="005D415F"/>
    <w:rsid w:val="005D42F0"/>
    <w:rsid w:val="005D4AA9"/>
    <w:rsid w:val="005D4C78"/>
    <w:rsid w:val="005D4E8C"/>
    <w:rsid w:val="005D528D"/>
    <w:rsid w:val="005D54F9"/>
    <w:rsid w:val="005D5666"/>
    <w:rsid w:val="005D6D98"/>
    <w:rsid w:val="005D78D3"/>
    <w:rsid w:val="005E00F7"/>
    <w:rsid w:val="005E018B"/>
    <w:rsid w:val="005E066B"/>
    <w:rsid w:val="005E09A6"/>
    <w:rsid w:val="005E1499"/>
    <w:rsid w:val="005E1D64"/>
    <w:rsid w:val="005E23F0"/>
    <w:rsid w:val="005E29A8"/>
    <w:rsid w:val="005E2B99"/>
    <w:rsid w:val="005E36FA"/>
    <w:rsid w:val="005E4056"/>
    <w:rsid w:val="005E4713"/>
    <w:rsid w:val="005E4994"/>
    <w:rsid w:val="005E5048"/>
    <w:rsid w:val="005E53C4"/>
    <w:rsid w:val="005E56C3"/>
    <w:rsid w:val="005E5CEE"/>
    <w:rsid w:val="005E5DA6"/>
    <w:rsid w:val="005E5E2B"/>
    <w:rsid w:val="005E5E4E"/>
    <w:rsid w:val="005E6010"/>
    <w:rsid w:val="005E618A"/>
    <w:rsid w:val="005E61CF"/>
    <w:rsid w:val="005E6C8F"/>
    <w:rsid w:val="005E6E9D"/>
    <w:rsid w:val="005E70F2"/>
    <w:rsid w:val="005E7347"/>
    <w:rsid w:val="005E7875"/>
    <w:rsid w:val="005E7B6C"/>
    <w:rsid w:val="005F00F3"/>
    <w:rsid w:val="005F0204"/>
    <w:rsid w:val="005F045E"/>
    <w:rsid w:val="005F0EF1"/>
    <w:rsid w:val="005F11E5"/>
    <w:rsid w:val="005F1507"/>
    <w:rsid w:val="005F1C85"/>
    <w:rsid w:val="005F1DCE"/>
    <w:rsid w:val="005F2161"/>
    <w:rsid w:val="005F2329"/>
    <w:rsid w:val="005F4DED"/>
    <w:rsid w:val="005F512B"/>
    <w:rsid w:val="005F5F1A"/>
    <w:rsid w:val="005F62D5"/>
    <w:rsid w:val="005F6CE9"/>
    <w:rsid w:val="005F714C"/>
    <w:rsid w:val="005F795E"/>
    <w:rsid w:val="005F7CDB"/>
    <w:rsid w:val="006009FB"/>
    <w:rsid w:val="00600C44"/>
    <w:rsid w:val="00601870"/>
    <w:rsid w:val="00602FB2"/>
    <w:rsid w:val="00602FD9"/>
    <w:rsid w:val="00603CD3"/>
    <w:rsid w:val="00603E90"/>
    <w:rsid w:val="00604433"/>
    <w:rsid w:val="00604688"/>
    <w:rsid w:val="00604A7E"/>
    <w:rsid w:val="00606532"/>
    <w:rsid w:val="00606885"/>
    <w:rsid w:val="006076A1"/>
    <w:rsid w:val="0061082D"/>
    <w:rsid w:val="00610B24"/>
    <w:rsid w:val="00611A74"/>
    <w:rsid w:val="00611B58"/>
    <w:rsid w:val="00611C51"/>
    <w:rsid w:val="00613BCE"/>
    <w:rsid w:val="00613F6A"/>
    <w:rsid w:val="006141BA"/>
    <w:rsid w:val="00614596"/>
    <w:rsid w:val="00614A02"/>
    <w:rsid w:val="00614C1B"/>
    <w:rsid w:val="00614EE8"/>
    <w:rsid w:val="00614F77"/>
    <w:rsid w:val="00615075"/>
    <w:rsid w:val="00615702"/>
    <w:rsid w:val="0061579D"/>
    <w:rsid w:val="006167A7"/>
    <w:rsid w:val="00616E76"/>
    <w:rsid w:val="00617738"/>
    <w:rsid w:val="00620628"/>
    <w:rsid w:val="00620EA2"/>
    <w:rsid w:val="00621705"/>
    <w:rsid w:val="00621915"/>
    <w:rsid w:val="00622440"/>
    <w:rsid w:val="00623DE6"/>
    <w:rsid w:val="00623EB3"/>
    <w:rsid w:val="006246A9"/>
    <w:rsid w:val="00624C29"/>
    <w:rsid w:val="0062541A"/>
    <w:rsid w:val="00625628"/>
    <w:rsid w:val="0062597E"/>
    <w:rsid w:val="00625F71"/>
    <w:rsid w:val="0062637A"/>
    <w:rsid w:val="006263C6"/>
    <w:rsid w:val="006271B6"/>
    <w:rsid w:val="006300E6"/>
    <w:rsid w:val="006303F1"/>
    <w:rsid w:val="00630617"/>
    <w:rsid w:val="00630A52"/>
    <w:rsid w:val="006314C8"/>
    <w:rsid w:val="00631849"/>
    <w:rsid w:val="00631B32"/>
    <w:rsid w:val="006321F1"/>
    <w:rsid w:val="00632680"/>
    <w:rsid w:val="0063375C"/>
    <w:rsid w:val="00633D25"/>
    <w:rsid w:val="00633E8D"/>
    <w:rsid w:val="00633F39"/>
    <w:rsid w:val="00634226"/>
    <w:rsid w:val="00634D8C"/>
    <w:rsid w:val="00635354"/>
    <w:rsid w:val="00635C41"/>
    <w:rsid w:val="00636D97"/>
    <w:rsid w:val="00636FA7"/>
    <w:rsid w:val="006372A4"/>
    <w:rsid w:val="0063778D"/>
    <w:rsid w:val="006378BB"/>
    <w:rsid w:val="00637F7F"/>
    <w:rsid w:val="0064037D"/>
    <w:rsid w:val="00640504"/>
    <w:rsid w:val="006407D7"/>
    <w:rsid w:val="00640B4F"/>
    <w:rsid w:val="00640BA5"/>
    <w:rsid w:val="00641952"/>
    <w:rsid w:val="00641D10"/>
    <w:rsid w:val="00641ED9"/>
    <w:rsid w:val="00641F4C"/>
    <w:rsid w:val="006421EB"/>
    <w:rsid w:val="00642BC2"/>
    <w:rsid w:val="00642CF6"/>
    <w:rsid w:val="00642DED"/>
    <w:rsid w:val="0064353D"/>
    <w:rsid w:val="00644524"/>
    <w:rsid w:val="00644889"/>
    <w:rsid w:val="00644BD9"/>
    <w:rsid w:val="00644C20"/>
    <w:rsid w:val="006460BA"/>
    <w:rsid w:val="006464DD"/>
    <w:rsid w:val="00647782"/>
    <w:rsid w:val="006502E2"/>
    <w:rsid w:val="00650B95"/>
    <w:rsid w:val="00651076"/>
    <w:rsid w:val="00651131"/>
    <w:rsid w:val="0065172B"/>
    <w:rsid w:val="006518C2"/>
    <w:rsid w:val="00652699"/>
    <w:rsid w:val="006528BD"/>
    <w:rsid w:val="00652EB6"/>
    <w:rsid w:val="00653153"/>
    <w:rsid w:val="006538A7"/>
    <w:rsid w:val="00653956"/>
    <w:rsid w:val="00653A13"/>
    <w:rsid w:val="00653EBB"/>
    <w:rsid w:val="00653FCE"/>
    <w:rsid w:val="00654A59"/>
    <w:rsid w:val="00654C1C"/>
    <w:rsid w:val="00654CB4"/>
    <w:rsid w:val="00654F95"/>
    <w:rsid w:val="00654FD2"/>
    <w:rsid w:val="006554B4"/>
    <w:rsid w:val="00655638"/>
    <w:rsid w:val="00655C5A"/>
    <w:rsid w:val="00656B5B"/>
    <w:rsid w:val="00656C63"/>
    <w:rsid w:val="0065718E"/>
    <w:rsid w:val="00660037"/>
    <w:rsid w:val="00660038"/>
    <w:rsid w:val="006609E1"/>
    <w:rsid w:val="0066132D"/>
    <w:rsid w:val="00661815"/>
    <w:rsid w:val="00661F47"/>
    <w:rsid w:val="006626E4"/>
    <w:rsid w:val="00662E47"/>
    <w:rsid w:val="00662F31"/>
    <w:rsid w:val="006633AE"/>
    <w:rsid w:val="006655CB"/>
    <w:rsid w:val="00665874"/>
    <w:rsid w:val="00666397"/>
    <w:rsid w:val="00667284"/>
    <w:rsid w:val="006677F6"/>
    <w:rsid w:val="006678AE"/>
    <w:rsid w:val="00670DED"/>
    <w:rsid w:val="00672219"/>
    <w:rsid w:val="0067231E"/>
    <w:rsid w:val="00672740"/>
    <w:rsid w:val="00672AB8"/>
    <w:rsid w:val="00673DDF"/>
    <w:rsid w:val="00674BEE"/>
    <w:rsid w:val="00674DD0"/>
    <w:rsid w:val="00675100"/>
    <w:rsid w:val="00675CA5"/>
    <w:rsid w:val="00675F4F"/>
    <w:rsid w:val="00676AA3"/>
    <w:rsid w:val="00676F04"/>
    <w:rsid w:val="00677798"/>
    <w:rsid w:val="00677920"/>
    <w:rsid w:val="00677F58"/>
    <w:rsid w:val="006806AA"/>
    <w:rsid w:val="00681AB3"/>
    <w:rsid w:val="00681B36"/>
    <w:rsid w:val="00681C8F"/>
    <w:rsid w:val="006829C0"/>
    <w:rsid w:val="00682CA6"/>
    <w:rsid w:val="00684714"/>
    <w:rsid w:val="00684CD3"/>
    <w:rsid w:val="006854E2"/>
    <w:rsid w:val="00685E61"/>
    <w:rsid w:val="006862FF"/>
    <w:rsid w:val="006866BB"/>
    <w:rsid w:val="00687133"/>
    <w:rsid w:val="00687A92"/>
    <w:rsid w:val="006902F0"/>
    <w:rsid w:val="006913A3"/>
    <w:rsid w:val="00691DBB"/>
    <w:rsid w:val="00693220"/>
    <w:rsid w:val="006932F9"/>
    <w:rsid w:val="006933F8"/>
    <w:rsid w:val="006935A5"/>
    <w:rsid w:val="006939A1"/>
    <w:rsid w:val="00693AD0"/>
    <w:rsid w:val="00693BEB"/>
    <w:rsid w:val="006947D9"/>
    <w:rsid w:val="00694E81"/>
    <w:rsid w:val="0069548D"/>
    <w:rsid w:val="00695F75"/>
    <w:rsid w:val="00696A41"/>
    <w:rsid w:val="00696F36"/>
    <w:rsid w:val="00697E30"/>
    <w:rsid w:val="00697F2F"/>
    <w:rsid w:val="006A02D3"/>
    <w:rsid w:val="006A0DD2"/>
    <w:rsid w:val="006A2B6D"/>
    <w:rsid w:val="006A333C"/>
    <w:rsid w:val="006A3512"/>
    <w:rsid w:val="006A354E"/>
    <w:rsid w:val="006A3D5F"/>
    <w:rsid w:val="006A410B"/>
    <w:rsid w:val="006A44F1"/>
    <w:rsid w:val="006A450A"/>
    <w:rsid w:val="006A4715"/>
    <w:rsid w:val="006A47ED"/>
    <w:rsid w:val="006A49FF"/>
    <w:rsid w:val="006A4D5A"/>
    <w:rsid w:val="006A5038"/>
    <w:rsid w:val="006A50F4"/>
    <w:rsid w:val="006A54F1"/>
    <w:rsid w:val="006A576C"/>
    <w:rsid w:val="006A5A0D"/>
    <w:rsid w:val="006A5D1A"/>
    <w:rsid w:val="006A5F69"/>
    <w:rsid w:val="006A678A"/>
    <w:rsid w:val="006A6D7B"/>
    <w:rsid w:val="006A7182"/>
    <w:rsid w:val="006A71D8"/>
    <w:rsid w:val="006B009B"/>
    <w:rsid w:val="006B062C"/>
    <w:rsid w:val="006B0A99"/>
    <w:rsid w:val="006B1384"/>
    <w:rsid w:val="006B1BFD"/>
    <w:rsid w:val="006B2030"/>
    <w:rsid w:val="006B203A"/>
    <w:rsid w:val="006B2D02"/>
    <w:rsid w:val="006B392D"/>
    <w:rsid w:val="006B4132"/>
    <w:rsid w:val="006B4559"/>
    <w:rsid w:val="006B4E6E"/>
    <w:rsid w:val="006B4F2F"/>
    <w:rsid w:val="006B5349"/>
    <w:rsid w:val="006B5E7B"/>
    <w:rsid w:val="006B602C"/>
    <w:rsid w:val="006B61E1"/>
    <w:rsid w:val="006B6C70"/>
    <w:rsid w:val="006B7068"/>
    <w:rsid w:val="006B72D9"/>
    <w:rsid w:val="006C0FD6"/>
    <w:rsid w:val="006C1532"/>
    <w:rsid w:val="006C1E3B"/>
    <w:rsid w:val="006C2DA5"/>
    <w:rsid w:val="006C2E97"/>
    <w:rsid w:val="006C34B9"/>
    <w:rsid w:val="006C3B83"/>
    <w:rsid w:val="006C3BAB"/>
    <w:rsid w:val="006C42CE"/>
    <w:rsid w:val="006C4B7C"/>
    <w:rsid w:val="006C5152"/>
    <w:rsid w:val="006C56BC"/>
    <w:rsid w:val="006C58F4"/>
    <w:rsid w:val="006C5F34"/>
    <w:rsid w:val="006C6859"/>
    <w:rsid w:val="006C6EAF"/>
    <w:rsid w:val="006C6F4C"/>
    <w:rsid w:val="006C79AF"/>
    <w:rsid w:val="006D006D"/>
    <w:rsid w:val="006D0A0C"/>
    <w:rsid w:val="006D0A95"/>
    <w:rsid w:val="006D18A0"/>
    <w:rsid w:val="006D1CF7"/>
    <w:rsid w:val="006D229B"/>
    <w:rsid w:val="006D2402"/>
    <w:rsid w:val="006D25E0"/>
    <w:rsid w:val="006D2979"/>
    <w:rsid w:val="006D3CF9"/>
    <w:rsid w:val="006D493F"/>
    <w:rsid w:val="006D537C"/>
    <w:rsid w:val="006D61FE"/>
    <w:rsid w:val="006D698F"/>
    <w:rsid w:val="006D69FD"/>
    <w:rsid w:val="006E038E"/>
    <w:rsid w:val="006E1180"/>
    <w:rsid w:val="006E150A"/>
    <w:rsid w:val="006E1660"/>
    <w:rsid w:val="006E215F"/>
    <w:rsid w:val="006E2777"/>
    <w:rsid w:val="006E45AF"/>
    <w:rsid w:val="006E4677"/>
    <w:rsid w:val="006E5480"/>
    <w:rsid w:val="006E6081"/>
    <w:rsid w:val="006E6A49"/>
    <w:rsid w:val="006E6BB8"/>
    <w:rsid w:val="006E6BDB"/>
    <w:rsid w:val="006E7CC2"/>
    <w:rsid w:val="006E7CCC"/>
    <w:rsid w:val="006F0691"/>
    <w:rsid w:val="006F07FB"/>
    <w:rsid w:val="006F0A7B"/>
    <w:rsid w:val="006F1018"/>
    <w:rsid w:val="006F156A"/>
    <w:rsid w:val="006F1677"/>
    <w:rsid w:val="006F183C"/>
    <w:rsid w:val="006F1C63"/>
    <w:rsid w:val="006F21E4"/>
    <w:rsid w:val="006F2292"/>
    <w:rsid w:val="006F32B4"/>
    <w:rsid w:val="006F3588"/>
    <w:rsid w:val="006F3D6C"/>
    <w:rsid w:val="006F3D99"/>
    <w:rsid w:val="006F3DB8"/>
    <w:rsid w:val="006F3EAB"/>
    <w:rsid w:val="006F3F86"/>
    <w:rsid w:val="006F4012"/>
    <w:rsid w:val="006F403C"/>
    <w:rsid w:val="006F431C"/>
    <w:rsid w:val="006F5662"/>
    <w:rsid w:val="006F577A"/>
    <w:rsid w:val="006F5E68"/>
    <w:rsid w:val="006F68CC"/>
    <w:rsid w:val="006F74C2"/>
    <w:rsid w:val="006F7CFD"/>
    <w:rsid w:val="0070004D"/>
    <w:rsid w:val="00700228"/>
    <w:rsid w:val="00700570"/>
    <w:rsid w:val="0070190F"/>
    <w:rsid w:val="00702086"/>
    <w:rsid w:val="007024AE"/>
    <w:rsid w:val="00702EF9"/>
    <w:rsid w:val="00703406"/>
    <w:rsid w:val="007036BD"/>
    <w:rsid w:val="00703C73"/>
    <w:rsid w:val="00704275"/>
    <w:rsid w:val="007046E0"/>
    <w:rsid w:val="00705C71"/>
    <w:rsid w:val="007064E3"/>
    <w:rsid w:val="007073E7"/>
    <w:rsid w:val="007074EE"/>
    <w:rsid w:val="007075A8"/>
    <w:rsid w:val="00707828"/>
    <w:rsid w:val="00707B58"/>
    <w:rsid w:val="00707DC6"/>
    <w:rsid w:val="00707FB7"/>
    <w:rsid w:val="00710B91"/>
    <w:rsid w:val="00710C53"/>
    <w:rsid w:val="00710EF7"/>
    <w:rsid w:val="00711206"/>
    <w:rsid w:val="00711D7F"/>
    <w:rsid w:val="007122A0"/>
    <w:rsid w:val="0071271E"/>
    <w:rsid w:val="00712D0D"/>
    <w:rsid w:val="007130FA"/>
    <w:rsid w:val="0071320C"/>
    <w:rsid w:val="00713405"/>
    <w:rsid w:val="007134F9"/>
    <w:rsid w:val="00713726"/>
    <w:rsid w:val="007138DE"/>
    <w:rsid w:val="00713C5B"/>
    <w:rsid w:val="00713E52"/>
    <w:rsid w:val="0071450E"/>
    <w:rsid w:val="0071461E"/>
    <w:rsid w:val="007146C2"/>
    <w:rsid w:val="00714734"/>
    <w:rsid w:val="00715156"/>
    <w:rsid w:val="0071535D"/>
    <w:rsid w:val="007166A0"/>
    <w:rsid w:val="007166A7"/>
    <w:rsid w:val="007172E6"/>
    <w:rsid w:val="007173F5"/>
    <w:rsid w:val="0071778A"/>
    <w:rsid w:val="00717F87"/>
    <w:rsid w:val="00720264"/>
    <w:rsid w:val="0072043E"/>
    <w:rsid w:val="00720933"/>
    <w:rsid w:val="00720ED7"/>
    <w:rsid w:val="0072174C"/>
    <w:rsid w:val="00721C50"/>
    <w:rsid w:val="00721D52"/>
    <w:rsid w:val="0072257E"/>
    <w:rsid w:val="00722755"/>
    <w:rsid w:val="00722B2F"/>
    <w:rsid w:val="007235B6"/>
    <w:rsid w:val="00723E79"/>
    <w:rsid w:val="00724572"/>
    <w:rsid w:val="007250CC"/>
    <w:rsid w:val="007250E6"/>
    <w:rsid w:val="007256DC"/>
    <w:rsid w:val="00725E0B"/>
    <w:rsid w:val="007260BB"/>
    <w:rsid w:val="007268BF"/>
    <w:rsid w:val="007305AD"/>
    <w:rsid w:val="00730CC2"/>
    <w:rsid w:val="007317BF"/>
    <w:rsid w:val="0073272D"/>
    <w:rsid w:val="00732B7F"/>
    <w:rsid w:val="00733C01"/>
    <w:rsid w:val="00734615"/>
    <w:rsid w:val="00734853"/>
    <w:rsid w:val="007348A6"/>
    <w:rsid w:val="00734B25"/>
    <w:rsid w:val="00735688"/>
    <w:rsid w:val="00735CB5"/>
    <w:rsid w:val="00736134"/>
    <w:rsid w:val="00736415"/>
    <w:rsid w:val="0073691F"/>
    <w:rsid w:val="00736D29"/>
    <w:rsid w:val="00736D92"/>
    <w:rsid w:val="00736F55"/>
    <w:rsid w:val="007377A7"/>
    <w:rsid w:val="007379F3"/>
    <w:rsid w:val="00737B2E"/>
    <w:rsid w:val="0074027F"/>
    <w:rsid w:val="007405C7"/>
    <w:rsid w:val="00740C12"/>
    <w:rsid w:val="00741DD1"/>
    <w:rsid w:val="00741EAF"/>
    <w:rsid w:val="007421C3"/>
    <w:rsid w:val="007425BE"/>
    <w:rsid w:val="0074260E"/>
    <w:rsid w:val="00742638"/>
    <w:rsid w:val="007426D4"/>
    <w:rsid w:val="00743023"/>
    <w:rsid w:val="00743079"/>
    <w:rsid w:val="00743777"/>
    <w:rsid w:val="00743C0D"/>
    <w:rsid w:val="00743C34"/>
    <w:rsid w:val="007443C5"/>
    <w:rsid w:val="007445C5"/>
    <w:rsid w:val="007448B5"/>
    <w:rsid w:val="00744ED2"/>
    <w:rsid w:val="00744F9A"/>
    <w:rsid w:val="007452C1"/>
    <w:rsid w:val="00745C70"/>
    <w:rsid w:val="0074634B"/>
    <w:rsid w:val="007467D8"/>
    <w:rsid w:val="007468DF"/>
    <w:rsid w:val="007468FC"/>
    <w:rsid w:val="00747CE1"/>
    <w:rsid w:val="00747E9D"/>
    <w:rsid w:val="0075003D"/>
    <w:rsid w:val="0075060B"/>
    <w:rsid w:val="00750644"/>
    <w:rsid w:val="00750812"/>
    <w:rsid w:val="0075084A"/>
    <w:rsid w:val="00750C8B"/>
    <w:rsid w:val="00750F2B"/>
    <w:rsid w:val="00751398"/>
    <w:rsid w:val="00751631"/>
    <w:rsid w:val="00751FD9"/>
    <w:rsid w:val="0075215C"/>
    <w:rsid w:val="00753E45"/>
    <w:rsid w:val="00753F8B"/>
    <w:rsid w:val="007541AE"/>
    <w:rsid w:val="0075481B"/>
    <w:rsid w:val="007550E0"/>
    <w:rsid w:val="00755D57"/>
    <w:rsid w:val="0075708C"/>
    <w:rsid w:val="007573E0"/>
    <w:rsid w:val="00760BA6"/>
    <w:rsid w:val="00760D80"/>
    <w:rsid w:val="00761E23"/>
    <w:rsid w:val="00761E2B"/>
    <w:rsid w:val="00761FB9"/>
    <w:rsid w:val="0076201A"/>
    <w:rsid w:val="0076228E"/>
    <w:rsid w:val="00762391"/>
    <w:rsid w:val="007624F2"/>
    <w:rsid w:val="0076254C"/>
    <w:rsid w:val="007636B8"/>
    <w:rsid w:val="00763D0C"/>
    <w:rsid w:val="00763E11"/>
    <w:rsid w:val="0076420E"/>
    <w:rsid w:val="007650F2"/>
    <w:rsid w:val="0076557C"/>
    <w:rsid w:val="00765B7F"/>
    <w:rsid w:val="00765FC3"/>
    <w:rsid w:val="007664B8"/>
    <w:rsid w:val="0076663D"/>
    <w:rsid w:val="00766B26"/>
    <w:rsid w:val="00767815"/>
    <w:rsid w:val="00770F20"/>
    <w:rsid w:val="00772EED"/>
    <w:rsid w:val="00773209"/>
    <w:rsid w:val="00773289"/>
    <w:rsid w:val="007734E9"/>
    <w:rsid w:val="007735C8"/>
    <w:rsid w:val="007743E9"/>
    <w:rsid w:val="00774D0C"/>
    <w:rsid w:val="00774D73"/>
    <w:rsid w:val="0077581D"/>
    <w:rsid w:val="00776700"/>
    <w:rsid w:val="00776747"/>
    <w:rsid w:val="00776A45"/>
    <w:rsid w:val="00776AA7"/>
    <w:rsid w:val="0077782D"/>
    <w:rsid w:val="00777AA9"/>
    <w:rsid w:val="00780C59"/>
    <w:rsid w:val="00782416"/>
    <w:rsid w:val="0078258A"/>
    <w:rsid w:val="0078263C"/>
    <w:rsid w:val="007828AB"/>
    <w:rsid w:val="00782A6D"/>
    <w:rsid w:val="00782FCD"/>
    <w:rsid w:val="00782FD6"/>
    <w:rsid w:val="00783300"/>
    <w:rsid w:val="00783AFB"/>
    <w:rsid w:val="00783F02"/>
    <w:rsid w:val="00783FCD"/>
    <w:rsid w:val="00786723"/>
    <w:rsid w:val="00786CBF"/>
    <w:rsid w:val="00786F97"/>
    <w:rsid w:val="0078737A"/>
    <w:rsid w:val="007875A7"/>
    <w:rsid w:val="00787E0B"/>
    <w:rsid w:val="00787FC4"/>
    <w:rsid w:val="007908E8"/>
    <w:rsid w:val="00791A02"/>
    <w:rsid w:val="0079231B"/>
    <w:rsid w:val="007926B0"/>
    <w:rsid w:val="00793296"/>
    <w:rsid w:val="00793389"/>
    <w:rsid w:val="007944FE"/>
    <w:rsid w:val="007946DA"/>
    <w:rsid w:val="00794BE1"/>
    <w:rsid w:val="0079524A"/>
    <w:rsid w:val="007957DF"/>
    <w:rsid w:val="007966A4"/>
    <w:rsid w:val="00796713"/>
    <w:rsid w:val="007969AB"/>
    <w:rsid w:val="00796A89"/>
    <w:rsid w:val="00796AE0"/>
    <w:rsid w:val="007974AB"/>
    <w:rsid w:val="0079786F"/>
    <w:rsid w:val="00797B23"/>
    <w:rsid w:val="007A015F"/>
    <w:rsid w:val="007A06C5"/>
    <w:rsid w:val="007A0A35"/>
    <w:rsid w:val="007A143F"/>
    <w:rsid w:val="007A2186"/>
    <w:rsid w:val="007A25ED"/>
    <w:rsid w:val="007A301F"/>
    <w:rsid w:val="007A374A"/>
    <w:rsid w:val="007A3945"/>
    <w:rsid w:val="007A428E"/>
    <w:rsid w:val="007A4724"/>
    <w:rsid w:val="007A4A8C"/>
    <w:rsid w:val="007A56EA"/>
    <w:rsid w:val="007A5B3E"/>
    <w:rsid w:val="007A63F7"/>
    <w:rsid w:val="007A7381"/>
    <w:rsid w:val="007A7472"/>
    <w:rsid w:val="007A7DBA"/>
    <w:rsid w:val="007B08B4"/>
    <w:rsid w:val="007B128B"/>
    <w:rsid w:val="007B1319"/>
    <w:rsid w:val="007B2062"/>
    <w:rsid w:val="007B2092"/>
    <w:rsid w:val="007B2541"/>
    <w:rsid w:val="007B28CA"/>
    <w:rsid w:val="007B2CA8"/>
    <w:rsid w:val="007B354C"/>
    <w:rsid w:val="007B3AFF"/>
    <w:rsid w:val="007B3C17"/>
    <w:rsid w:val="007B4043"/>
    <w:rsid w:val="007B45A1"/>
    <w:rsid w:val="007B4B26"/>
    <w:rsid w:val="007B4DFD"/>
    <w:rsid w:val="007B4E8A"/>
    <w:rsid w:val="007B4FF8"/>
    <w:rsid w:val="007B5248"/>
    <w:rsid w:val="007B5662"/>
    <w:rsid w:val="007B5A0F"/>
    <w:rsid w:val="007B5CBF"/>
    <w:rsid w:val="007B6534"/>
    <w:rsid w:val="007B6921"/>
    <w:rsid w:val="007B702C"/>
    <w:rsid w:val="007B72BB"/>
    <w:rsid w:val="007B77B9"/>
    <w:rsid w:val="007B7959"/>
    <w:rsid w:val="007B7C28"/>
    <w:rsid w:val="007B7C34"/>
    <w:rsid w:val="007C03EE"/>
    <w:rsid w:val="007C10FC"/>
    <w:rsid w:val="007C1979"/>
    <w:rsid w:val="007C1D3F"/>
    <w:rsid w:val="007C2102"/>
    <w:rsid w:val="007C22B4"/>
    <w:rsid w:val="007C27C7"/>
    <w:rsid w:val="007C3290"/>
    <w:rsid w:val="007C3428"/>
    <w:rsid w:val="007C37D9"/>
    <w:rsid w:val="007C38B4"/>
    <w:rsid w:val="007C3DAC"/>
    <w:rsid w:val="007C4722"/>
    <w:rsid w:val="007C48C5"/>
    <w:rsid w:val="007C4A90"/>
    <w:rsid w:val="007C5476"/>
    <w:rsid w:val="007C56BF"/>
    <w:rsid w:val="007C68FD"/>
    <w:rsid w:val="007D021C"/>
    <w:rsid w:val="007D09B6"/>
    <w:rsid w:val="007D0B79"/>
    <w:rsid w:val="007D17BD"/>
    <w:rsid w:val="007D1AF8"/>
    <w:rsid w:val="007D1E44"/>
    <w:rsid w:val="007D2829"/>
    <w:rsid w:val="007D2921"/>
    <w:rsid w:val="007D2AA4"/>
    <w:rsid w:val="007D3054"/>
    <w:rsid w:val="007D3147"/>
    <w:rsid w:val="007D3447"/>
    <w:rsid w:val="007D348B"/>
    <w:rsid w:val="007D350B"/>
    <w:rsid w:val="007D35B4"/>
    <w:rsid w:val="007D39A3"/>
    <w:rsid w:val="007D3A43"/>
    <w:rsid w:val="007D4D77"/>
    <w:rsid w:val="007D5BDD"/>
    <w:rsid w:val="007D674A"/>
    <w:rsid w:val="007D7266"/>
    <w:rsid w:val="007D7DA4"/>
    <w:rsid w:val="007D7E61"/>
    <w:rsid w:val="007E07E8"/>
    <w:rsid w:val="007E0896"/>
    <w:rsid w:val="007E09B4"/>
    <w:rsid w:val="007E1AA7"/>
    <w:rsid w:val="007E1D18"/>
    <w:rsid w:val="007E24AD"/>
    <w:rsid w:val="007E2640"/>
    <w:rsid w:val="007E3112"/>
    <w:rsid w:val="007E3255"/>
    <w:rsid w:val="007E344E"/>
    <w:rsid w:val="007E34EC"/>
    <w:rsid w:val="007E36E3"/>
    <w:rsid w:val="007E37B9"/>
    <w:rsid w:val="007E39C8"/>
    <w:rsid w:val="007E3BD1"/>
    <w:rsid w:val="007E3D85"/>
    <w:rsid w:val="007E3E58"/>
    <w:rsid w:val="007E3F28"/>
    <w:rsid w:val="007E4020"/>
    <w:rsid w:val="007E57CF"/>
    <w:rsid w:val="007E589E"/>
    <w:rsid w:val="007E5A1F"/>
    <w:rsid w:val="007E5B8E"/>
    <w:rsid w:val="007E5C38"/>
    <w:rsid w:val="007E624F"/>
    <w:rsid w:val="007E6E44"/>
    <w:rsid w:val="007E7BCF"/>
    <w:rsid w:val="007E7E2D"/>
    <w:rsid w:val="007F06F4"/>
    <w:rsid w:val="007F0958"/>
    <w:rsid w:val="007F0B40"/>
    <w:rsid w:val="007F20B3"/>
    <w:rsid w:val="007F293F"/>
    <w:rsid w:val="007F2B2F"/>
    <w:rsid w:val="007F2F2F"/>
    <w:rsid w:val="007F3836"/>
    <w:rsid w:val="007F3E5D"/>
    <w:rsid w:val="007F3F84"/>
    <w:rsid w:val="007F42A7"/>
    <w:rsid w:val="007F44F4"/>
    <w:rsid w:val="007F5539"/>
    <w:rsid w:val="007F5553"/>
    <w:rsid w:val="007F559A"/>
    <w:rsid w:val="007F58CF"/>
    <w:rsid w:val="007F5998"/>
    <w:rsid w:val="007F59CE"/>
    <w:rsid w:val="007F5AF4"/>
    <w:rsid w:val="007F6C0B"/>
    <w:rsid w:val="007F6C1A"/>
    <w:rsid w:val="007F709E"/>
    <w:rsid w:val="007F7381"/>
    <w:rsid w:val="007F7585"/>
    <w:rsid w:val="007F7A54"/>
    <w:rsid w:val="007F7D0E"/>
    <w:rsid w:val="00800D89"/>
    <w:rsid w:val="00800E4A"/>
    <w:rsid w:val="00801835"/>
    <w:rsid w:val="00801AA2"/>
    <w:rsid w:val="00801B0C"/>
    <w:rsid w:val="00801DB9"/>
    <w:rsid w:val="008021DF"/>
    <w:rsid w:val="008023DF"/>
    <w:rsid w:val="00802765"/>
    <w:rsid w:val="00803112"/>
    <w:rsid w:val="008035C6"/>
    <w:rsid w:val="00803884"/>
    <w:rsid w:val="00803C17"/>
    <w:rsid w:val="00803F0E"/>
    <w:rsid w:val="0080446F"/>
    <w:rsid w:val="0080471B"/>
    <w:rsid w:val="00804D94"/>
    <w:rsid w:val="00804FE2"/>
    <w:rsid w:val="0080590D"/>
    <w:rsid w:val="00805E3F"/>
    <w:rsid w:val="00806031"/>
    <w:rsid w:val="00806FB4"/>
    <w:rsid w:val="00806FDD"/>
    <w:rsid w:val="00810370"/>
    <w:rsid w:val="00810BE4"/>
    <w:rsid w:val="00810DB4"/>
    <w:rsid w:val="00810FF5"/>
    <w:rsid w:val="00811253"/>
    <w:rsid w:val="00811948"/>
    <w:rsid w:val="00811A68"/>
    <w:rsid w:val="00811B85"/>
    <w:rsid w:val="00811D43"/>
    <w:rsid w:val="008122A5"/>
    <w:rsid w:val="0081243A"/>
    <w:rsid w:val="00812B20"/>
    <w:rsid w:val="00813660"/>
    <w:rsid w:val="008138AF"/>
    <w:rsid w:val="00813990"/>
    <w:rsid w:val="00813E56"/>
    <w:rsid w:val="008142DE"/>
    <w:rsid w:val="00814831"/>
    <w:rsid w:val="008152E1"/>
    <w:rsid w:val="0081652C"/>
    <w:rsid w:val="008167E7"/>
    <w:rsid w:val="00817462"/>
    <w:rsid w:val="008177DD"/>
    <w:rsid w:val="008200CE"/>
    <w:rsid w:val="00821091"/>
    <w:rsid w:val="008215D9"/>
    <w:rsid w:val="008244F4"/>
    <w:rsid w:val="00824652"/>
    <w:rsid w:val="0082544E"/>
    <w:rsid w:val="00825587"/>
    <w:rsid w:val="0082606D"/>
    <w:rsid w:val="00826AF0"/>
    <w:rsid w:val="00826CD9"/>
    <w:rsid w:val="00826E7B"/>
    <w:rsid w:val="0083026A"/>
    <w:rsid w:val="008302F7"/>
    <w:rsid w:val="0083033F"/>
    <w:rsid w:val="008303A1"/>
    <w:rsid w:val="008305A4"/>
    <w:rsid w:val="00830723"/>
    <w:rsid w:val="00830D68"/>
    <w:rsid w:val="008313CD"/>
    <w:rsid w:val="008317CF"/>
    <w:rsid w:val="0083210E"/>
    <w:rsid w:val="0083212D"/>
    <w:rsid w:val="00832BF5"/>
    <w:rsid w:val="00832E94"/>
    <w:rsid w:val="00833772"/>
    <w:rsid w:val="00833A7F"/>
    <w:rsid w:val="00833BB7"/>
    <w:rsid w:val="00833D7A"/>
    <w:rsid w:val="008341D7"/>
    <w:rsid w:val="0083440D"/>
    <w:rsid w:val="0083464C"/>
    <w:rsid w:val="00834A0E"/>
    <w:rsid w:val="00834D29"/>
    <w:rsid w:val="00835411"/>
    <w:rsid w:val="00836777"/>
    <w:rsid w:val="00837019"/>
    <w:rsid w:val="00837270"/>
    <w:rsid w:val="00837559"/>
    <w:rsid w:val="00837C64"/>
    <w:rsid w:val="008400EF"/>
    <w:rsid w:val="00840614"/>
    <w:rsid w:val="0084166A"/>
    <w:rsid w:val="008416F5"/>
    <w:rsid w:val="00841C08"/>
    <w:rsid w:val="00841F81"/>
    <w:rsid w:val="00843138"/>
    <w:rsid w:val="0084320D"/>
    <w:rsid w:val="00843365"/>
    <w:rsid w:val="008437F7"/>
    <w:rsid w:val="00844200"/>
    <w:rsid w:val="008446D6"/>
    <w:rsid w:val="0084490A"/>
    <w:rsid w:val="00844A84"/>
    <w:rsid w:val="00844D53"/>
    <w:rsid w:val="008455F2"/>
    <w:rsid w:val="008457D3"/>
    <w:rsid w:val="00845AA2"/>
    <w:rsid w:val="00845EAD"/>
    <w:rsid w:val="008461B9"/>
    <w:rsid w:val="0084667C"/>
    <w:rsid w:val="00846752"/>
    <w:rsid w:val="00846B84"/>
    <w:rsid w:val="00846C07"/>
    <w:rsid w:val="00846E7A"/>
    <w:rsid w:val="008473B9"/>
    <w:rsid w:val="0084741F"/>
    <w:rsid w:val="008475C9"/>
    <w:rsid w:val="008477F6"/>
    <w:rsid w:val="00847AC9"/>
    <w:rsid w:val="00847B85"/>
    <w:rsid w:val="008500B1"/>
    <w:rsid w:val="00850867"/>
    <w:rsid w:val="00850DAA"/>
    <w:rsid w:val="00851FC0"/>
    <w:rsid w:val="00852959"/>
    <w:rsid w:val="008533E6"/>
    <w:rsid w:val="00853E8C"/>
    <w:rsid w:val="00854C0F"/>
    <w:rsid w:val="0085515F"/>
    <w:rsid w:val="00855BA9"/>
    <w:rsid w:val="0085748B"/>
    <w:rsid w:val="0085797A"/>
    <w:rsid w:val="008579E3"/>
    <w:rsid w:val="00857BBC"/>
    <w:rsid w:val="00857DCF"/>
    <w:rsid w:val="008602A6"/>
    <w:rsid w:val="008608CA"/>
    <w:rsid w:val="00860DBE"/>
    <w:rsid w:val="00860FD8"/>
    <w:rsid w:val="00861267"/>
    <w:rsid w:val="008615B8"/>
    <w:rsid w:val="00861F8F"/>
    <w:rsid w:val="00862220"/>
    <w:rsid w:val="00862585"/>
    <w:rsid w:val="00864DCB"/>
    <w:rsid w:val="00864FA3"/>
    <w:rsid w:val="00864FBA"/>
    <w:rsid w:val="00864FC9"/>
    <w:rsid w:val="008651C5"/>
    <w:rsid w:val="008652DD"/>
    <w:rsid w:val="00865365"/>
    <w:rsid w:val="00865692"/>
    <w:rsid w:val="008658A1"/>
    <w:rsid w:val="00865C12"/>
    <w:rsid w:val="00865CBE"/>
    <w:rsid w:val="00865FFA"/>
    <w:rsid w:val="00866642"/>
    <w:rsid w:val="00866F96"/>
    <w:rsid w:val="008672E9"/>
    <w:rsid w:val="00867A14"/>
    <w:rsid w:val="00871E07"/>
    <w:rsid w:val="00874578"/>
    <w:rsid w:val="008748A7"/>
    <w:rsid w:val="00874C73"/>
    <w:rsid w:val="008753EA"/>
    <w:rsid w:val="008756C3"/>
    <w:rsid w:val="008756E1"/>
    <w:rsid w:val="008764D7"/>
    <w:rsid w:val="008766D3"/>
    <w:rsid w:val="00877B65"/>
    <w:rsid w:val="00877ED9"/>
    <w:rsid w:val="008805B9"/>
    <w:rsid w:val="008809DA"/>
    <w:rsid w:val="00881027"/>
    <w:rsid w:val="008813FD"/>
    <w:rsid w:val="00881B95"/>
    <w:rsid w:val="0088275E"/>
    <w:rsid w:val="008828F1"/>
    <w:rsid w:val="00883454"/>
    <w:rsid w:val="00883706"/>
    <w:rsid w:val="00886505"/>
    <w:rsid w:val="00886B6A"/>
    <w:rsid w:val="00887A0D"/>
    <w:rsid w:val="00887FF8"/>
    <w:rsid w:val="008900F9"/>
    <w:rsid w:val="00890C7B"/>
    <w:rsid w:val="00890CC9"/>
    <w:rsid w:val="0089193B"/>
    <w:rsid w:val="00891A44"/>
    <w:rsid w:val="00891F6A"/>
    <w:rsid w:val="0089273B"/>
    <w:rsid w:val="00892908"/>
    <w:rsid w:val="00893204"/>
    <w:rsid w:val="008933BE"/>
    <w:rsid w:val="008935B5"/>
    <w:rsid w:val="00894792"/>
    <w:rsid w:val="008952B4"/>
    <w:rsid w:val="0089570A"/>
    <w:rsid w:val="008964BA"/>
    <w:rsid w:val="0089662D"/>
    <w:rsid w:val="00896CCC"/>
    <w:rsid w:val="0089707F"/>
    <w:rsid w:val="00897FBE"/>
    <w:rsid w:val="008A0489"/>
    <w:rsid w:val="008A0AAC"/>
    <w:rsid w:val="008A0CAC"/>
    <w:rsid w:val="008A1402"/>
    <w:rsid w:val="008A161D"/>
    <w:rsid w:val="008A1E01"/>
    <w:rsid w:val="008A1E42"/>
    <w:rsid w:val="008A208E"/>
    <w:rsid w:val="008A2141"/>
    <w:rsid w:val="008A285C"/>
    <w:rsid w:val="008A288C"/>
    <w:rsid w:val="008A2FC4"/>
    <w:rsid w:val="008A3229"/>
    <w:rsid w:val="008A3758"/>
    <w:rsid w:val="008A39D9"/>
    <w:rsid w:val="008A3BC9"/>
    <w:rsid w:val="008A406E"/>
    <w:rsid w:val="008A40BA"/>
    <w:rsid w:val="008A40CA"/>
    <w:rsid w:val="008A4137"/>
    <w:rsid w:val="008A4684"/>
    <w:rsid w:val="008A46EF"/>
    <w:rsid w:val="008A55D7"/>
    <w:rsid w:val="008A59B9"/>
    <w:rsid w:val="008A63E7"/>
    <w:rsid w:val="008A6936"/>
    <w:rsid w:val="008A6F1B"/>
    <w:rsid w:val="008A71ED"/>
    <w:rsid w:val="008A720F"/>
    <w:rsid w:val="008B02D2"/>
    <w:rsid w:val="008B2147"/>
    <w:rsid w:val="008B2A5D"/>
    <w:rsid w:val="008B2AB1"/>
    <w:rsid w:val="008B3879"/>
    <w:rsid w:val="008B3CEA"/>
    <w:rsid w:val="008B4DFF"/>
    <w:rsid w:val="008B5169"/>
    <w:rsid w:val="008B5538"/>
    <w:rsid w:val="008B58D7"/>
    <w:rsid w:val="008B59BE"/>
    <w:rsid w:val="008B737F"/>
    <w:rsid w:val="008B73A5"/>
    <w:rsid w:val="008B7B59"/>
    <w:rsid w:val="008C03E6"/>
    <w:rsid w:val="008C180F"/>
    <w:rsid w:val="008C23D7"/>
    <w:rsid w:val="008C2609"/>
    <w:rsid w:val="008C2719"/>
    <w:rsid w:val="008C3AE9"/>
    <w:rsid w:val="008C3E37"/>
    <w:rsid w:val="008C4584"/>
    <w:rsid w:val="008C4710"/>
    <w:rsid w:val="008C4908"/>
    <w:rsid w:val="008C4DE1"/>
    <w:rsid w:val="008C5963"/>
    <w:rsid w:val="008C6E83"/>
    <w:rsid w:val="008C7D56"/>
    <w:rsid w:val="008D04BE"/>
    <w:rsid w:val="008D0657"/>
    <w:rsid w:val="008D0A2B"/>
    <w:rsid w:val="008D0ABF"/>
    <w:rsid w:val="008D0B69"/>
    <w:rsid w:val="008D0C7A"/>
    <w:rsid w:val="008D0F1E"/>
    <w:rsid w:val="008D1AA3"/>
    <w:rsid w:val="008D2385"/>
    <w:rsid w:val="008D2878"/>
    <w:rsid w:val="008D2C68"/>
    <w:rsid w:val="008D2EE6"/>
    <w:rsid w:val="008D393A"/>
    <w:rsid w:val="008D44B9"/>
    <w:rsid w:val="008D4917"/>
    <w:rsid w:val="008D4CBF"/>
    <w:rsid w:val="008D4DAB"/>
    <w:rsid w:val="008D61A5"/>
    <w:rsid w:val="008D62A3"/>
    <w:rsid w:val="008D72CF"/>
    <w:rsid w:val="008D7ED0"/>
    <w:rsid w:val="008E012F"/>
    <w:rsid w:val="008E01B8"/>
    <w:rsid w:val="008E059A"/>
    <w:rsid w:val="008E0FB5"/>
    <w:rsid w:val="008E1023"/>
    <w:rsid w:val="008E1068"/>
    <w:rsid w:val="008E106D"/>
    <w:rsid w:val="008E1499"/>
    <w:rsid w:val="008E1AE1"/>
    <w:rsid w:val="008E1F62"/>
    <w:rsid w:val="008E2B4A"/>
    <w:rsid w:val="008E2DFB"/>
    <w:rsid w:val="008E2E8F"/>
    <w:rsid w:val="008E321E"/>
    <w:rsid w:val="008E34C2"/>
    <w:rsid w:val="008E34E1"/>
    <w:rsid w:val="008E3507"/>
    <w:rsid w:val="008E3A46"/>
    <w:rsid w:val="008E3DA6"/>
    <w:rsid w:val="008E3F7E"/>
    <w:rsid w:val="008E3F96"/>
    <w:rsid w:val="008E411C"/>
    <w:rsid w:val="008E48AC"/>
    <w:rsid w:val="008E48E1"/>
    <w:rsid w:val="008E4CB2"/>
    <w:rsid w:val="008E53CF"/>
    <w:rsid w:val="008E5A1E"/>
    <w:rsid w:val="008E5AD4"/>
    <w:rsid w:val="008E5B2E"/>
    <w:rsid w:val="008E67B0"/>
    <w:rsid w:val="008E6CAD"/>
    <w:rsid w:val="008E6F97"/>
    <w:rsid w:val="008E757B"/>
    <w:rsid w:val="008E767C"/>
    <w:rsid w:val="008E76A8"/>
    <w:rsid w:val="008E76D3"/>
    <w:rsid w:val="008E7CC8"/>
    <w:rsid w:val="008E7F8E"/>
    <w:rsid w:val="008F11D7"/>
    <w:rsid w:val="008F12CB"/>
    <w:rsid w:val="008F1F22"/>
    <w:rsid w:val="008F205C"/>
    <w:rsid w:val="008F2DAC"/>
    <w:rsid w:val="008F2DB4"/>
    <w:rsid w:val="008F3178"/>
    <w:rsid w:val="008F37E2"/>
    <w:rsid w:val="008F3AE3"/>
    <w:rsid w:val="008F3B54"/>
    <w:rsid w:val="008F4ACE"/>
    <w:rsid w:val="008F50B6"/>
    <w:rsid w:val="008F538D"/>
    <w:rsid w:val="008F5488"/>
    <w:rsid w:val="008F6DC0"/>
    <w:rsid w:val="008F6F03"/>
    <w:rsid w:val="008F7597"/>
    <w:rsid w:val="008F7779"/>
    <w:rsid w:val="008F7B0E"/>
    <w:rsid w:val="0090167A"/>
    <w:rsid w:val="0090190B"/>
    <w:rsid w:val="00901ABB"/>
    <w:rsid w:val="00902D35"/>
    <w:rsid w:val="00903052"/>
    <w:rsid w:val="0090321D"/>
    <w:rsid w:val="00903857"/>
    <w:rsid w:val="00903952"/>
    <w:rsid w:val="00903E6F"/>
    <w:rsid w:val="0090435A"/>
    <w:rsid w:val="00904C48"/>
    <w:rsid w:val="00904DD8"/>
    <w:rsid w:val="00905C07"/>
    <w:rsid w:val="0090681F"/>
    <w:rsid w:val="009072A4"/>
    <w:rsid w:val="009078ED"/>
    <w:rsid w:val="009100DE"/>
    <w:rsid w:val="0091135C"/>
    <w:rsid w:val="009127F7"/>
    <w:rsid w:val="00912B52"/>
    <w:rsid w:val="00913743"/>
    <w:rsid w:val="0091413A"/>
    <w:rsid w:val="00914489"/>
    <w:rsid w:val="00915100"/>
    <w:rsid w:val="00915135"/>
    <w:rsid w:val="00916256"/>
    <w:rsid w:val="00916B06"/>
    <w:rsid w:val="00916F1D"/>
    <w:rsid w:val="00917CCE"/>
    <w:rsid w:val="009203DB"/>
    <w:rsid w:val="0092069B"/>
    <w:rsid w:val="009207E4"/>
    <w:rsid w:val="00920919"/>
    <w:rsid w:val="009210DE"/>
    <w:rsid w:val="0092129C"/>
    <w:rsid w:val="00921768"/>
    <w:rsid w:val="009217DC"/>
    <w:rsid w:val="009225CE"/>
    <w:rsid w:val="00922D71"/>
    <w:rsid w:val="00922E6E"/>
    <w:rsid w:val="009230DC"/>
    <w:rsid w:val="009237E7"/>
    <w:rsid w:val="00923948"/>
    <w:rsid w:val="00923E4F"/>
    <w:rsid w:val="00925A6C"/>
    <w:rsid w:val="00926F99"/>
    <w:rsid w:val="00927F47"/>
    <w:rsid w:val="0093037E"/>
    <w:rsid w:val="009303A8"/>
    <w:rsid w:val="00930787"/>
    <w:rsid w:val="00930B5B"/>
    <w:rsid w:val="0093110A"/>
    <w:rsid w:val="00931220"/>
    <w:rsid w:val="00931471"/>
    <w:rsid w:val="009319A9"/>
    <w:rsid w:val="00931C15"/>
    <w:rsid w:val="00931DAC"/>
    <w:rsid w:val="00932210"/>
    <w:rsid w:val="00933091"/>
    <w:rsid w:val="00933540"/>
    <w:rsid w:val="00934773"/>
    <w:rsid w:val="00935C8D"/>
    <w:rsid w:val="00936103"/>
    <w:rsid w:val="00936196"/>
    <w:rsid w:val="00937046"/>
    <w:rsid w:val="009375FC"/>
    <w:rsid w:val="00937808"/>
    <w:rsid w:val="009404CB"/>
    <w:rsid w:val="0094083F"/>
    <w:rsid w:val="00940E7F"/>
    <w:rsid w:val="00941066"/>
    <w:rsid w:val="00942AC2"/>
    <w:rsid w:val="00942B50"/>
    <w:rsid w:val="00942C4A"/>
    <w:rsid w:val="00943131"/>
    <w:rsid w:val="00943CB8"/>
    <w:rsid w:val="00943CCC"/>
    <w:rsid w:val="00943E23"/>
    <w:rsid w:val="00943EE4"/>
    <w:rsid w:val="00944454"/>
    <w:rsid w:val="009444E2"/>
    <w:rsid w:val="009449EE"/>
    <w:rsid w:val="00944AD0"/>
    <w:rsid w:val="00944D29"/>
    <w:rsid w:val="009456BC"/>
    <w:rsid w:val="00945A58"/>
    <w:rsid w:val="00947A9D"/>
    <w:rsid w:val="00947B03"/>
    <w:rsid w:val="00947B4D"/>
    <w:rsid w:val="00947DD9"/>
    <w:rsid w:val="009506C7"/>
    <w:rsid w:val="009512DC"/>
    <w:rsid w:val="0095173E"/>
    <w:rsid w:val="009520E8"/>
    <w:rsid w:val="0095277C"/>
    <w:rsid w:val="00953CAE"/>
    <w:rsid w:val="00953F9E"/>
    <w:rsid w:val="00954580"/>
    <w:rsid w:val="00954934"/>
    <w:rsid w:val="00954C5D"/>
    <w:rsid w:val="00954DCA"/>
    <w:rsid w:val="009555BE"/>
    <w:rsid w:val="0095575C"/>
    <w:rsid w:val="009562FD"/>
    <w:rsid w:val="00956A04"/>
    <w:rsid w:val="00957552"/>
    <w:rsid w:val="00957992"/>
    <w:rsid w:val="00960A65"/>
    <w:rsid w:val="00960BCF"/>
    <w:rsid w:val="00961A8B"/>
    <w:rsid w:val="00962216"/>
    <w:rsid w:val="009623B7"/>
    <w:rsid w:val="009624BB"/>
    <w:rsid w:val="009626C6"/>
    <w:rsid w:val="009639D1"/>
    <w:rsid w:val="00964006"/>
    <w:rsid w:val="009644F9"/>
    <w:rsid w:val="0096467C"/>
    <w:rsid w:val="00964B09"/>
    <w:rsid w:val="00964E08"/>
    <w:rsid w:val="00966AF1"/>
    <w:rsid w:val="0096754F"/>
    <w:rsid w:val="009703DA"/>
    <w:rsid w:val="00970440"/>
    <w:rsid w:val="00970668"/>
    <w:rsid w:val="00970AAF"/>
    <w:rsid w:val="00970AE1"/>
    <w:rsid w:val="0097145D"/>
    <w:rsid w:val="00972783"/>
    <w:rsid w:val="00973144"/>
    <w:rsid w:val="0097366D"/>
    <w:rsid w:val="00973B0C"/>
    <w:rsid w:val="009743C2"/>
    <w:rsid w:val="009746C2"/>
    <w:rsid w:val="00974969"/>
    <w:rsid w:val="00974DC5"/>
    <w:rsid w:val="00974E41"/>
    <w:rsid w:val="00974F40"/>
    <w:rsid w:val="009755F6"/>
    <w:rsid w:val="009763AC"/>
    <w:rsid w:val="00976F9E"/>
    <w:rsid w:val="00977D0E"/>
    <w:rsid w:val="00977D33"/>
    <w:rsid w:val="00980B7A"/>
    <w:rsid w:val="00981150"/>
    <w:rsid w:val="009812DF"/>
    <w:rsid w:val="00981448"/>
    <w:rsid w:val="0098179D"/>
    <w:rsid w:val="009817DC"/>
    <w:rsid w:val="00981CC9"/>
    <w:rsid w:val="00981DD8"/>
    <w:rsid w:val="00981EF2"/>
    <w:rsid w:val="00983F44"/>
    <w:rsid w:val="0098467B"/>
    <w:rsid w:val="00984704"/>
    <w:rsid w:val="00984A26"/>
    <w:rsid w:val="00984A98"/>
    <w:rsid w:val="00985126"/>
    <w:rsid w:val="009858E5"/>
    <w:rsid w:val="00987204"/>
    <w:rsid w:val="00987561"/>
    <w:rsid w:val="00987A50"/>
    <w:rsid w:val="00987DED"/>
    <w:rsid w:val="0099022F"/>
    <w:rsid w:val="00990546"/>
    <w:rsid w:val="0099065D"/>
    <w:rsid w:val="00990E7E"/>
    <w:rsid w:val="00991190"/>
    <w:rsid w:val="009912A7"/>
    <w:rsid w:val="00991581"/>
    <w:rsid w:val="009919DC"/>
    <w:rsid w:val="009919DE"/>
    <w:rsid w:val="009920CC"/>
    <w:rsid w:val="00993693"/>
    <w:rsid w:val="00993BAE"/>
    <w:rsid w:val="00993D45"/>
    <w:rsid w:val="0099412A"/>
    <w:rsid w:val="00994ED1"/>
    <w:rsid w:val="009951E9"/>
    <w:rsid w:val="009959F8"/>
    <w:rsid w:val="00996BDE"/>
    <w:rsid w:val="0099705E"/>
    <w:rsid w:val="00997139"/>
    <w:rsid w:val="009A04C7"/>
    <w:rsid w:val="009A086B"/>
    <w:rsid w:val="009A1304"/>
    <w:rsid w:val="009A2886"/>
    <w:rsid w:val="009A2A2F"/>
    <w:rsid w:val="009A2E75"/>
    <w:rsid w:val="009A300A"/>
    <w:rsid w:val="009A304D"/>
    <w:rsid w:val="009A3B75"/>
    <w:rsid w:val="009A4071"/>
    <w:rsid w:val="009A40E8"/>
    <w:rsid w:val="009A4538"/>
    <w:rsid w:val="009A4A99"/>
    <w:rsid w:val="009A4A9F"/>
    <w:rsid w:val="009A541C"/>
    <w:rsid w:val="009A59D1"/>
    <w:rsid w:val="009A5ED4"/>
    <w:rsid w:val="009A6029"/>
    <w:rsid w:val="009A6185"/>
    <w:rsid w:val="009A6258"/>
    <w:rsid w:val="009A6396"/>
    <w:rsid w:val="009A69CA"/>
    <w:rsid w:val="009A7689"/>
    <w:rsid w:val="009A7A17"/>
    <w:rsid w:val="009A7C57"/>
    <w:rsid w:val="009B01E7"/>
    <w:rsid w:val="009B041B"/>
    <w:rsid w:val="009B04F1"/>
    <w:rsid w:val="009B0775"/>
    <w:rsid w:val="009B0C77"/>
    <w:rsid w:val="009B16A2"/>
    <w:rsid w:val="009B17B5"/>
    <w:rsid w:val="009B208A"/>
    <w:rsid w:val="009B25F9"/>
    <w:rsid w:val="009B26E0"/>
    <w:rsid w:val="009B2BA9"/>
    <w:rsid w:val="009B2C01"/>
    <w:rsid w:val="009B318D"/>
    <w:rsid w:val="009B396F"/>
    <w:rsid w:val="009B3B9E"/>
    <w:rsid w:val="009B3DC7"/>
    <w:rsid w:val="009B3FBD"/>
    <w:rsid w:val="009B4391"/>
    <w:rsid w:val="009B4489"/>
    <w:rsid w:val="009B489D"/>
    <w:rsid w:val="009B4ACF"/>
    <w:rsid w:val="009B4D58"/>
    <w:rsid w:val="009B5398"/>
    <w:rsid w:val="009B564C"/>
    <w:rsid w:val="009B638A"/>
    <w:rsid w:val="009B6894"/>
    <w:rsid w:val="009B7200"/>
    <w:rsid w:val="009B7454"/>
    <w:rsid w:val="009B74F6"/>
    <w:rsid w:val="009B766A"/>
    <w:rsid w:val="009B77C3"/>
    <w:rsid w:val="009B7953"/>
    <w:rsid w:val="009B796B"/>
    <w:rsid w:val="009B7B9A"/>
    <w:rsid w:val="009C02AA"/>
    <w:rsid w:val="009C06F3"/>
    <w:rsid w:val="009C112D"/>
    <w:rsid w:val="009C1273"/>
    <w:rsid w:val="009C15C1"/>
    <w:rsid w:val="009C17BF"/>
    <w:rsid w:val="009C2149"/>
    <w:rsid w:val="009C25EE"/>
    <w:rsid w:val="009C2E15"/>
    <w:rsid w:val="009C3504"/>
    <w:rsid w:val="009C3C1B"/>
    <w:rsid w:val="009C40BC"/>
    <w:rsid w:val="009C43F0"/>
    <w:rsid w:val="009C49C5"/>
    <w:rsid w:val="009C5A23"/>
    <w:rsid w:val="009C6188"/>
    <w:rsid w:val="009C627F"/>
    <w:rsid w:val="009C6303"/>
    <w:rsid w:val="009C6524"/>
    <w:rsid w:val="009C6C0F"/>
    <w:rsid w:val="009C706F"/>
    <w:rsid w:val="009C7842"/>
    <w:rsid w:val="009C7E20"/>
    <w:rsid w:val="009D025E"/>
    <w:rsid w:val="009D07D8"/>
    <w:rsid w:val="009D0A47"/>
    <w:rsid w:val="009D10E5"/>
    <w:rsid w:val="009D1F5E"/>
    <w:rsid w:val="009D265F"/>
    <w:rsid w:val="009D3730"/>
    <w:rsid w:val="009D3A2E"/>
    <w:rsid w:val="009D3AEE"/>
    <w:rsid w:val="009D3B3D"/>
    <w:rsid w:val="009D4291"/>
    <w:rsid w:val="009D479C"/>
    <w:rsid w:val="009D50B6"/>
    <w:rsid w:val="009D50BF"/>
    <w:rsid w:val="009D5102"/>
    <w:rsid w:val="009D5633"/>
    <w:rsid w:val="009D5D23"/>
    <w:rsid w:val="009D622E"/>
    <w:rsid w:val="009D63B8"/>
    <w:rsid w:val="009D7087"/>
    <w:rsid w:val="009D7579"/>
    <w:rsid w:val="009D7787"/>
    <w:rsid w:val="009E0C27"/>
    <w:rsid w:val="009E174E"/>
    <w:rsid w:val="009E1846"/>
    <w:rsid w:val="009E1859"/>
    <w:rsid w:val="009E209D"/>
    <w:rsid w:val="009E22DB"/>
    <w:rsid w:val="009E24EF"/>
    <w:rsid w:val="009E2D97"/>
    <w:rsid w:val="009E2F21"/>
    <w:rsid w:val="009E3995"/>
    <w:rsid w:val="009E3CC6"/>
    <w:rsid w:val="009E3F47"/>
    <w:rsid w:val="009E4085"/>
    <w:rsid w:val="009E4162"/>
    <w:rsid w:val="009E4692"/>
    <w:rsid w:val="009E4743"/>
    <w:rsid w:val="009E499E"/>
    <w:rsid w:val="009E51FD"/>
    <w:rsid w:val="009E5601"/>
    <w:rsid w:val="009E5829"/>
    <w:rsid w:val="009E5A64"/>
    <w:rsid w:val="009E5FF0"/>
    <w:rsid w:val="009E61E0"/>
    <w:rsid w:val="009E62EF"/>
    <w:rsid w:val="009E6920"/>
    <w:rsid w:val="009E7396"/>
    <w:rsid w:val="009E7BF3"/>
    <w:rsid w:val="009F09D8"/>
    <w:rsid w:val="009F0BCD"/>
    <w:rsid w:val="009F0C16"/>
    <w:rsid w:val="009F11CA"/>
    <w:rsid w:val="009F1609"/>
    <w:rsid w:val="009F1B72"/>
    <w:rsid w:val="009F226B"/>
    <w:rsid w:val="009F31E4"/>
    <w:rsid w:val="009F3A55"/>
    <w:rsid w:val="009F402A"/>
    <w:rsid w:val="009F429D"/>
    <w:rsid w:val="009F4F2C"/>
    <w:rsid w:val="009F519E"/>
    <w:rsid w:val="009F580D"/>
    <w:rsid w:val="009F5AD7"/>
    <w:rsid w:val="009F613B"/>
    <w:rsid w:val="009F69C2"/>
    <w:rsid w:val="009F6F01"/>
    <w:rsid w:val="009F721D"/>
    <w:rsid w:val="00A002C4"/>
    <w:rsid w:val="00A0075D"/>
    <w:rsid w:val="00A00B3C"/>
    <w:rsid w:val="00A00BAA"/>
    <w:rsid w:val="00A00E7F"/>
    <w:rsid w:val="00A00FD4"/>
    <w:rsid w:val="00A01122"/>
    <w:rsid w:val="00A023FE"/>
    <w:rsid w:val="00A02B2A"/>
    <w:rsid w:val="00A02EE5"/>
    <w:rsid w:val="00A035E0"/>
    <w:rsid w:val="00A04692"/>
    <w:rsid w:val="00A04939"/>
    <w:rsid w:val="00A05689"/>
    <w:rsid w:val="00A074EB"/>
    <w:rsid w:val="00A077B0"/>
    <w:rsid w:val="00A07920"/>
    <w:rsid w:val="00A07972"/>
    <w:rsid w:val="00A07ACD"/>
    <w:rsid w:val="00A07B96"/>
    <w:rsid w:val="00A07C72"/>
    <w:rsid w:val="00A103FA"/>
    <w:rsid w:val="00A10526"/>
    <w:rsid w:val="00A108A3"/>
    <w:rsid w:val="00A10B75"/>
    <w:rsid w:val="00A11940"/>
    <w:rsid w:val="00A11E0D"/>
    <w:rsid w:val="00A120DF"/>
    <w:rsid w:val="00A1299B"/>
    <w:rsid w:val="00A12A97"/>
    <w:rsid w:val="00A12C30"/>
    <w:rsid w:val="00A12E1C"/>
    <w:rsid w:val="00A12E5B"/>
    <w:rsid w:val="00A12F88"/>
    <w:rsid w:val="00A13773"/>
    <w:rsid w:val="00A13903"/>
    <w:rsid w:val="00A13A4E"/>
    <w:rsid w:val="00A13EA1"/>
    <w:rsid w:val="00A13F8A"/>
    <w:rsid w:val="00A13FC3"/>
    <w:rsid w:val="00A143E7"/>
    <w:rsid w:val="00A144F4"/>
    <w:rsid w:val="00A14DD3"/>
    <w:rsid w:val="00A14F11"/>
    <w:rsid w:val="00A16BA1"/>
    <w:rsid w:val="00A17DF8"/>
    <w:rsid w:val="00A20E9E"/>
    <w:rsid w:val="00A2153B"/>
    <w:rsid w:val="00A21D17"/>
    <w:rsid w:val="00A21FEA"/>
    <w:rsid w:val="00A221BA"/>
    <w:rsid w:val="00A2264B"/>
    <w:rsid w:val="00A2299B"/>
    <w:rsid w:val="00A22FD7"/>
    <w:rsid w:val="00A2326E"/>
    <w:rsid w:val="00A23470"/>
    <w:rsid w:val="00A239C9"/>
    <w:rsid w:val="00A23ACC"/>
    <w:rsid w:val="00A250BB"/>
    <w:rsid w:val="00A25FB0"/>
    <w:rsid w:val="00A2614C"/>
    <w:rsid w:val="00A2624A"/>
    <w:rsid w:val="00A26CC9"/>
    <w:rsid w:val="00A26DC3"/>
    <w:rsid w:val="00A273B0"/>
    <w:rsid w:val="00A27421"/>
    <w:rsid w:val="00A277F2"/>
    <w:rsid w:val="00A27884"/>
    <w:rsid w:val="00A30030"/>
    <w:rsid w:val="00A30379"/>
    <w:rsid w:val="00A31010"/>
    <w:rsid w:val="00A3179F"/>
    <w:rsid w:val="00A31D12"/>
    <w:rsid w:val="00A3206B"/>
    <w:rsid w:val="00A32679"/>
    <w:rsid w:val="00A32D97"/>
    <w:rsid w:val="00A33A6E"/>
    <w:rsid w:val="00A33D3D"/>
    <w:rsid w:val="00A3437D"/>
    <w:rsid w:val="00A343FC"/>
    <w:rsid w:val="00A34609"/>
    <w:rsid w:val="00A34AB5"/>
    <w:rsid w:val="00A34DA0"/>
    <w:rsid w:val="00A3566E"/>
    <w:rsid w:val="00A35930"/>
    <w:rsid w:val="00A36402"/>
    <w:rsid w:val="00A364D4"/>
    <w:rsid w:val="00A3698A"/>
    <w:rsid w:val="00A36EA6"/>
    <w:rsid w:val="00A37029"/>
    <w:rsid w:val="00A37DF9"/>
    <w:rsid w:val="00A4023E"/>
    <w:rsid w:val="00A41252"/>
    <w:rsid w:val="00A417CE"/>
    <w:rsid w:val="00A41FD1"/>
    <w:rsid w:val="00A42002"/>
    <w:rsid w:val="00A428B1"/>
    <w:rsid w:val="00A42ED1"/>
    <w:rsid w:val="00A43A4E"/>
    <w:rsid w:val="00A4475E"/>
    <w:rsid w:val="00A44F0A"/>
    <w:rsid w:val="00A4557F"/>
    <w:rsid w:val="00A462E4"/>
    <w:rsid w:val="00A46615"/>
    <w:rsid w:val="00A4753F"/>
    <w:rsid w:val="00A47541"/>
    <w:rsid w:val="00A4788B"/>
    <w:rsid w:val="00A47B2E"/>
    <w:rsid w:val="00A50247"/>
    <w:rsid w:val="00A50507"/>
    <w:rsid w:val="00A50904"/>
    <w:rsid w:val="00A518DD"/>
    <w:rsid w:val="00A51F58"/>
    <w:rsid w:val="00A520AD"/>
    <w:rsid w:val="00A525C0"/>
    <w:rsid w:val="00A526B1"/>
    <w:rsid w:val="00A52A60"/>
    <w:rsid w:val="00A52C3B"/>
    <w:rsid w:val="00A52FB7"/>
    <w:rsid w:val="00A54207"/>
    <w:rsid w:val="00A54CDD"/>
    <w:rsid w:val="00A55008"/>
    <w:rsid w:val="00A55641"/>
    <w:rsid w:val="00A55B2A"/>
    <w:rsid w:val="00A56E0A"/>
    <w:rsid w:val="00A57C97"/>
    <w:rsid w:val="00A57F03"/>
    <w:rsid w:val="00A57FF2"/>
    <w:rsid w:val="00A607D2"/>
    <w:rsid w:val="00A60B4D"/>
    <w:rsid w:val="00A60B5A"/>
    <w:rsid w:val="00A60D91"/>
    <w:rsid w:val="00A61D50"/>
    <w:rsid w:val="00A63386"/>
    <w:rsid w:val="00A6344F"/>
    <w:rsid w:val="00A643F3"/>
    <w:rsid w:val="00A65005"/>
    <w:rsid w:val="00A65696"/>
    <w:rsid w:val="00A657E7"/>
    <w:rsid w:val="00A6620F"/>
    <w:rsid w:val="00A6700D"/>
    <w:rsid w:val="00A67154"/>
    <w:rsid w:val="00A67755"/>
    <w:rsid w:val="00A701A5"/>
    <w:rsid w:val="00A708BF"/>
    <w:rsid w:val="00A71F89"/>
    <w:rsid w:val="00A72A99"/>
    <w:rsid w:val="00A7365F"/>
    <w:rsid w:val="00A746F0"/>
    <w:rsid w:val="00A74894"/>
    <w:rsid w:val="00A74A02"/>
    <w:rsid w:val="00A74BDC"/>
    <w:rsid w:val="00A74CD1"/>
    <w:rsid w:val="00A74D92"/>
    <w:rsid w:val="00A755AF"/>
    <w:rsid w:val="00A77195"/>
    <w:rsid w:val="00A77228"/>
    <w:rsid w:val="00A7729C"/>
    <w:rsid w:val="00A77B3E"/>
    <w:rsid w:val="00A77D63"/>
    <w:rsid w:val="00A8012B"/>
    <w:rsid w:val="00A8057A"/>
    <w:rsid w:val="00A805A6"/>
    <w:rsid w:val="00A80837"/>
    <w:rsid w:val="00A80A80"/>
    <w:rsid w:val="00A80CA5"/>
    <w:rsid w:val="00A80DDB"/>
    <w:rsid w:val="00A813EA"/>
    <w:rsid w:val="00A817AB"/>
    <w:rsid w:val="00A818DB"/>
    <w:rsid w:val="00A81A72"/>
    <w:rsid w:val="00A81D40"/>
    <w:rsid w:val="00A81F80"/>
    <w:rsid w:val="00A82AF2"/>
    <w:rsid w:val="00A82B72"/>
    <w:rsid w:val="00A8394A"/>
    <w:rsid w:val="00A84077"/>
    <w:rsid w:val="00A8454A"/>
    <w:rsid w:val="00A84B56"/>
    <w:rsid w:val="00A84DD3"/>
    <w:rsid w:val="00A85190"/>
    <w:rsid w:val="00A851A6"/>
    <w:rsid w:val="00A852D0"/>
    <w:rsid w:val="00A8575E"/>
    <w:rsid w:val="00A85BBF"/>
    <w:rsid w:val="00A86010"/>
    <w:rsid w:val="00A86304"/>
    <w:rsid w:val="00A86B8F"/>
    <w:rsid w:val="00A870D2"/>
    <w:rsid w:val="00A877B2"/>
    <w:rsid w:val="00A87864"/>
    <w:rsid w:val="00A87C46"/>
    <w:rsid w:val="00A90A4C"/>
    <w:rsid w:val="00A91B73"/>
    <w:rsid w:val="00A925AD"/>
    <w:rsid w:val="00A926F4"/>
    <w:rsid w:val="00A9290A"/>
    <w:rsid w:val="00A9318A"/>
    <w:rsid w:val="00A93210"/>
    <w:rsid w:val="00A942AE"/>
    <w:rsid w:val="00A95347"/>
    <w:rsid w:val="00A959DF"/>
    <w:rsid w:val="00A9677D"/>
    <w:rsid w:val="00A96DE2"/>
    <w:rsid w:val="00A96FDA"/>
    <w:rsid w:val="00A970BA"/>
    <w:rsid w:val="00A9738A"/>
    <w:rsid w:val="00A973CD"/>
    <w:rsid w:val="00A9749E"/>
    <w:rsid w:val="00AA0754"/>
    <w:rsid w:val="00AA077F"/>
    <w:rsid w:val="00AA0AB9"/>
    <w:rsid w:val="00AA13B8"/>
    <w:rsid w:val="00AA1406"/>
    <w:rsid w:val="00AA19CE"/>
    <w:rsid w:val="00AA1A57"/>
    <w:rsid w:val="00AA1D65"/>
    <w:rsid w:val="00AA2BA9"/>
    <w:rsid w:val="00AA2EAD"/>
    <w:rsid w:val="00AA3028"/>
    <w:rsid w:val="00AA31E7"/>
    <w:rsid w:val="00AA3631"/>
    <w:rsid w:val="00AA3AE1"/>
    <w:rsid w:val="00AA3D0F"/>
    <w:rsid w:val="00AA42ED"/>
    <w:rsid w:val="00AA5BF5"/>
    <w:rsid w:val="00AA60E4"/>
    <w:rsid w:val="00AA673C"/>
    <w:rsid w:val="00AA6E65"/>
    <w:rsid w:val="00AA757B"/>
    <w:rsid w:val="00AA78C3"/>
    <w:rsid w:val="00AA7FAF"/>
    <w:rsid w:val="00AB0136"/>
    <w:rsid w:val="00AB0A43"/>
    <w:rsid w:val="00AB0B4B"/>
    <w:rsid w:val="00AB0FB2"/>
    <w:rsid w:val="00AB148E"/>
    <w:rsid w:val="00AB15B5"/>
    <w:rsid w:val="00AB189B"/>
    <w:rsid w:val="00AB1B99"/>
    <w:rsid w:val="00AB2634"/>
    <w:rsid w:val="00AB2F6A"/>
    <w:rsid w:val="00AB3770"/>
    <w:rsid w:val="00AB3983"/>
    <w:rsid w:val="00AB44F4"/>
    <w:rsid w:val="00AB4DF3"/>
    <w:rsid w:val="00AB4F58"/>
    <w:rsid w:val="00AB5293"/>
    <w:rsid w:val="00AB5313"/>
    <w:rsid w:val="00AB5399"/>
    <w:rsid w:val="00AB568B"/>
    <w:rsid w:val="00AB6BF3"/>
    <w:rsid w:val="00AB7016"/>
    <w:rsid w:val="00AB73E3"/>
    <w:rsid w:val="00AB779C"/>
    <w:rsid w:val="00AB77B5"/>
    <w:rsid w:val="00AC1511"/>
    <w:rsid w:val="00AC36B9"/>
    <w:rsid w:val="00AC39F5"/>
    <w:rsid w:val="00AC3AD4"/>
    <w:rsid w:val="00AC41D7"/>
    <w:rsid w:val="00AC55FD"/>
    <w:rsid w:val="00AC654B"/>
    <w:rsid w:val="00AC6A8E"/>
    <w:rsid w:val="00AC7279"/>
    <w:rsid w:val="00AC7394"/>
    <w:rsid w:val="00AC7A66"/>
    <w:rsid w:val="00AD0DA5"/>
    <w:rsid w:val="00AD174D"/>
    <w:rsid w:val="00AD17CE"/>
    <w:rsid w:val="00AD218B"/>
    <w:rsid w:val="00AD2583"/>
    <w:rsid w:val="00AD295C"/>
    <w:rsid w:val="00AD32DF"/>
    <w:rsid w:val="00AD3473"/>
    <w:rsid w:val="00AD488D"/>
    <w:rsid w:val="00AD489B"/>
    <w:rsid w:val="00AD48DB"/>
    <w:rsid w:val="00AD4907"/>
    <w:rsid w:val="00AD4DA4"/>
    <w:rsid w:val="00AD5D40"/>
    <w:rsid w:val="00AD674A"/>
    <w:rsid w:val="00AD6A3D"/>
    <w:rsid w:val="00AD6EF9"/>
    <w:rsid w:val="00AD70DE"/>
    <w:rsid w:val="00AD7663"/>
    <w:rsid w:val="00AD7F45"/>
    <w:rsid w:val="00AE0B58"/>
    <w:rsid w:val="00AE0FBE"/>
    <w:rsid w:val="00AE1AE6"/>
    <w:rsid w:val="00AE1EE1"/>
    <w:rsid w:val="00AE1EEA"/>
    <w:rsid w:val="00AE2858"/>
    <w:rsid w:val="00AE28B2"/>
    <w:rsid w:val="00AE30F8"/>
    <w:rsid w:val="00AE31F2"/>
    <w:rsid w:val="00AE3701"/>
    <w:rsid w:val="00AE371A"/>
    <w:rsid w:val="00AE3775"/>
    <w:rsid w:val="00AE3EAE"/>
    <w:rsid w:val="00AE46C0"/>
    <w:rsid w:val="00AE4752"/>
    <w:rsid w:val="00AE4DED"/>
    <w:rsid w:val="00AE54A8"/>
    <w:rsid w:val="00AE5C22"/>
    <w:rsid w:val="00AE5C6E"/>
    <w:rsid w:val="00AE6714"/>
    <w:rsid w:val="00AE688B"/>
    <w:rsid w:val="00AE6C89"/>
    <w:rsid w:val="00AF02F6"/>
    <w:rsid w:val="00AF096F"/>
    <w:rsid w:val="00AF1166"/>
    <w:rsid w:val="00AF1A46"/>
    <w:rsid w:val="00AF1C69"/>
    <w:rsid w:val="00AF228A"/>
    <w:rsid w:val="00AF346C"/>
    <w:rsid w:val="00AF3830"/>
    <w:rsid w:val="00AF3C98"/>
    <w:rsid w:val="00AF4356"/>
    <w:rsid w:val="00AF4785"/>
    <w:rsid w:val="00AF485E"/>
    <w:rsid w:val="00AF5023"/>
    <w:rsid w:val="00AF50B7"/>
    <w:rsid w:val="00AF5204"/>
    <w:rsid w:val="00AF53AE"/>
    <w:rsid w:val="00AF5BB5"/>
    <w:rsid w:val="00AF5C8F"/>
    <w:rsid w:val="00AF6D0B"/>
    <w:rsid w:val="00AF6DD4"/>
    <w:rsid w:val="00AF6E36"/>
    <w:rsid w:val="00AF6E7E"/>
    <w:rsid w:val="00AF6E84"/>
    <w:rsid w:val="00AF70B1"/>
    <w:rsid w:val="00AF75B4"/>
    <w:rsid w:val="00AF7799"/>
    <w:rsid w:val="00AF7BB9"/>
    <w:rsid w:val="00B0050F"/>
    <w:rsid w:val="00B00D43"/>
    <w:rsid w:val="00B00ED6"/>
    <w:rsid w:val="00B00F39"/>
    <w:rsid w:val="00B010EB"/>
    <w:rsid w:val="00B01B98"/>
    <w:rsid w:val="00B02316"/>
    <w:rsid w:val="00B02B66"/>
    <w:rsid w:val="00B02D05"/>
    <w:rsid w:val="00B03011"/>
    <w:rsid w:val="00B030D5"/>
    <w:rsid w:val="00B0334A"/>
    <w:rsid w:val="00B033B5"/>
    <w:rsid w:val="00B04B2B"/>
    <w:rsid w:val="00B04C27"/>
    <w:rsid w:val="00B04E12"/>
    <w:rsid w:val="00B04E14"/>
    <w:rsid w:val="00B05838"/>
    <w:rsid w:val="00B05CB4"/>
    <w:rsid w:val="00B061C8"/>
    <w:rsid w:val="00B065CE"/>
    <w:rsid w:val="00B06EB1"/>
    <w:rsid w:val="00B07AED"/>
    <w:rsid w:val="00B07BF3"/>
    <w:rsid w:val="00B07FB4"/>
    <w:rsid w:val="00B100CA"/>
    <w:rsid w:val="00B10505"/>
    <w:rsid w:val="00B108C6"/>
    <w:rsid w:val="00B11D8A"/>
    <w:rsid w:val="00B128C6"/>
    <w:rsid w:val="00B129AF"/>
    <w:rsid w:val="00B129D4"/>
    <w:rsid w:val="00B12EA4"/>
    <w:rsid w:val="00B13081"/>
    <w:rsid w:val="00B134FE"/>
    <w:rsid w:val="00B13CBC"/>
    <w:rsid w:val="00B13D04"/>
    <w:rsid w:val="00B13DB3"/>
    <w:rsid w:val="00B145B9"/>
    <w:rsid w:val="00B14730"/>
    <w:rsid w:val="00B1546A"/>
    <w:rsid w:val="00B15BDD"/>
    <w:rsid w:val="00B15C30"/>
    <w:rsid w:val="00B1621D"/>
    <w:rsid w:val="00B163BE"/>
    <w:rsid w:val="00B165F6"/>
    <w:rsid w:val="00B16BCF"/>
    <w:rsid w:val="00B16D68"/>
    <w:rsid w:val="00B17178"/>
    <w:rsid w:val="00B171C5"/>
    <w:rsid w:val="00B177EB"/>
    <w:rsid w:val="00B17F7A"/>
    <w:rsid w:val="00B17FA2"/>
    <w:rsid w:val="00B207A1"/>
    <w:rsid w:val="00B20903"/>
    <w:rsid w:val="00B20A84"/>
    <w:rsid w:val="00B20D0B"/>
    <w:rsid w:val="00B215DB"/>
    <w:rsid w:val="00B225E9"/>
    <w:rsid w:val="00B22B14"/>
    <w:rsid w:val="00B22C0E"/>
    <w:rsid w:val="00B22D07"/>
    <w:rsid w:val="00B23E20"/>
    <w:rsid w:val="00B2439C"/>
    <w:rsid w:val="00B24B69"/>
    <w:rsid w:val="00B24B86"/>
    <w:rsid w:val="00B25008"/>
    <w:rsid w:val="00B251AB"/>
    <w:rsid w:val="00B254C5"/>
    <w:rsid w:val="00B25617"/>
    <w:rsid w:val="00B259B3"/>
    <w:rsid w:val="00B27099"/>
    <w:rsid w:val="00B276FE"/>
    <w:rsid w:val="00B2788B"/>
    <w:rsid w:val="00B278C9"/>
    <w:rsid w:val="00B27AA4"/>
    <w:rsid w:val="00B303E6"/>
    <w:rsid w:val="00B307C2"/>
    <w:rsid w:val="00B307EB"/>
    <w:rsid w:val="00B30888"/>
    <w:rsid w:val="00B31833"/>
    <w:rsid w:val="00B31CB7"/>
    <w:rsid w:val="00B3284B"/>
    <w:rsid w:val="00B32950"/>
    <w:rsid w:val="00B32B4D"/>
    <w:rsid w:val="00B32E9A"/>
    <w:rsid w:val="00B33069"/>
    <w:rsid w:val="00B3318F"/>
    <w:rsid w:val="00B33741"/>
    <w:rsid w:val="00B33EBA"/>
    <w:rsid w:val="00B34A23"/>
    <w:rsid w:val="00B34AA0"/>
    <w:rsid w:val="00B34B1D"/>
    <w:rsid w:val="00B34B8D"/>
    <w:rsid w:val="00B34F3A"/>
    <w:rsid w:val="00B350A2"/>
    <w:rsid w:val="00B355DA"/>
    <w:rsid w:val="00B358E0"/>
    <w:rsid w:val="00B35C9E"/>
    <w:rsid w:val="00B363ED"/>
    <w:rsid w:val="00B36491"/>
    <w:rsid w:val="00B402CF"/>
    <w:rsid w:val="00B403C4"/>
    <w:rsid w:val="00B4089A"/>
    <w:rsid w:val="00B411F1"/>
    <w:rsid w:val="00B41B2D"/>
    <w:rsid w:val="00B41C3E"/>
    <w:rsid w:val="00B41F90"/>
    <w:rsid w:val="00B425A6"/>
    <w:rsid w:val="00B4278F"/>
    <w:rsid w:val="00B4294A"/>
    <w:rsid w:val="00B42C60"/>
    <w:rsid w:val="00B42F45"/>
    <w:rsid w:val="00B431E9"/>
    <w:rsid w:val="00B43BAF"/>
    <w:rsid w:val="00B43DDD"/>
    <w:rsid w:val="00B4478A"/>
    <w:rsid w:val="00B462C6"/>
    <w:rsid w:val="00B4658C"/>
    <w:rsid w:val="00B46C12"/>
    <w:rsid w:val="00B46FE6"/>
    <w:rsid w:val="00B47159"/>
    <w:rsid w:val="00B479F3"/>
    <w:rsid w:val="00B47A7C"/>
    <w:rsid w:val="00B50C4E"/>
    <w:rsid w:val="00B50E71"/>
    <w:rsid w:val="00B510D6"/>
    <w:rsid w:val="00B51158"/>
    <w:rsid w:val="00B51560"/>
    <w:rsid w:val="00B515F8"/>
    <w:rsid w:val="00B521FF"/>
    <w:rsid w:val="00B5258C"/>
    <w:rsid w:val="00B5330A"/>
    <w:rsid w:val="00B53335"/>
    <w:rsid w:val="00B534B4"/>
    <w:rsid w:val="00B54490"/>
    <w:rsid w:val="00B5468B"/>
    <w:rsid w:val="00B558EE"/>
    <w:rsid w:val="00B55D07"/>
    <w:rsid w:val="00B5641B"/>
    <w:rsid w:val="00B565D4"/>
    <w:rsid w:val="00B570D1"/>
    <w:rsid w:val="00B603C7"/>
    <w:rsid w:val="00B60514"/>
    <w:rsid w:val="00B60770"/>
    <w:rsid w:val="00B6122D"/>
    <w:rsid w:val="00B61525"/>
    <w:rsid w:val="00B61A00"/>
    <w:rsid w:val="00B61ACE"/>
    <w:rsid w:val="00B624AF"/>
    <w:rsid w:val="00B6256D"/>
    <w:rsid w:val="00B627D3"/>
    <w:rsid w:val="00B62B70"/>
    <w:rsid w:val="00B62E87"/>
    <w:rsid w:val="00B63473"/>
    <w:rsid w:val="00B639DC"/>
    <w:rsid w:val="00B6471B"/>
    <w:rsid w:val="00B6475E"/>
    <w:rsid w:val="00B64DFE"/>
    <w:rsid w:val="00B6590C"/>
    <w:rsid w:val="00B659EF"/>
    <w:rsid w:val="00B65EDB"/>
    <w:rsid w:val="00B6726D"/>
    <w:rsid w:val="00B6771D"/>
    <w:rsid w:val="00B7041B"/>
    <w:rsid w:val="00B71FEB"/>
    <w:rsid w:val="00B722E5"/>
    <w:rsid w:val="00B726C6"/>
    <w:rsid w:val="00B72753"/>
    <w:rsid w:val="00B72906"/>
    <w:rsid w:val="00B72E52"/>
    <w:rsid w:val="00B732A9"/>
    <w:rsid w:val="00B73B5E"/>
    <w:rsid w:val="00B73EE7"/>
    <w:rsid w:val="00B74FE8"/>
    <w:rsid w:val="00B751FD"/>
    <w:rsid w:val="00B75947"/>
    <w:rsid w:val="00B75D8F"/>
    <w:rsid w:val="00B761EE"/>
    <w:rsid w:val="00B7621F"/>
    <w:rsid w:val="00B77D6D"/>
    <w:rsid w:val="00B77DB2"/>
    <w:rsid w:val="00B804F1"/>
    <w:rsid w:val="00B815A2"/>
    <w:rsid w:val="00B819F2"/>
    <w:rsid w:val="00B81ABF"/>
    <w:rsid w:val="00B81B7E"/>
    <w:rsid w:val="00B825AE"/>
    <w:rsid w:val="00B82D36"/>
    <w:rsid w:val="00B82E9D"/>
    <w:rsid w:val="00B833CB"/>
    <w:rsid w:val="00B83DA8"/>
    <w:rsid w:val="00B84249"/>
    <w:rsid w:val="00B846E1"/>
    <w:rsid w:val="00B84CFF"/>
    <w:rsid w:val="00B84EB1"/>
    <w:rsid w:val="00B850CF"/>
    <w:rsid w:val="00B85360"/>
    <w:rsid w:val="00B85411"/>
    <w:rsid w:val="00B85645"/>
    <w:rsid w:val="00B85FFD"/>
    <w:rsid w:val="00B860C4"/>
    <w:rsid w:val="00B86408"/>
    <w:rsid w:val="00B864DD"/>
    <w:rsid w:val="00B8691A"/>
    <w:rsid w:val="00B878AB"/>
    <w:rsid w:val="00B87FE1"/>
    <w:rsid w:val="00B90609"/>
    <w:rsid w:val="00B90741"/>
    <w:rsid w:val="00B91690"/>
    <w:rsid w:val="00B924D9"/>
    <w:rsid w:val="00B92638"/>
    <w:rsid w:val="00B92656"/>
    <w:rsid w:val="00B92D69"/>
    <w:rsid w:val="00B92E1E"/>
    <w:rsid w:val="00B92FC4"/>
    <w:rsid w:val="00B9399C"/>
    <w:rsid w:val="00B939E7"/>
    <w:rsid w:val="00B93CAA"/>
    <w:rsid w:val="00B94E6A"/>
    <w:rsid w:val="00B95013"/>
    <w:rsid w:val="00B95A08"/>
    <w:rsid w:val="00B96873"/>
    <w:rsid w:val="00B96E6D"/>
    <w:rsid w:val="00B977B3"/>
    <w:rsid w:val="00BA047F"/>
    <w:rsid w:val="00BA131F"/>
    <w:rsid w:val="00BA150F"/>
    <w:rsid w:val="00BA183C"/>
    <w:rsid w:val="00BA2A3A"/>
    <w:rsid w:val="00BA2A49"/>
    <w:rsid w:val="00BA529A"/>
    <w:rsid w:val="00BA5A0B"/>
    <w:rsid w:val="00BA63C1"/>
    <w:rsid w:val="00BA647D"/>
    <w:rsid w:val="00BA70FF"/>
    <w:rsid w:val="00BA746D"/>
    <w:rsid w:val="00BA74F6"/>
    <w:rsid w:val="00BA7C99"/>
    <w:rsid w:val="00BA7FFC"/>
    <w:rsid w:val="00BB05A9"/>
    <w:rsid w:val="00BB0FF0"/>
    <w:rsid w:val="00BB14EB"/>
    <w:rsid w:val="00BB1688"/>
    <w:rsid w:val="00BB1A1A"/>
    <w:rsid w:val="00BB2D84"/>
    <w:rsid w:val="00BB2EC1"/>
    <w:rsid w:val="00BB2EFF"/>
    <w:rsid w:val="00BB2FA7"/>
    <w:rsid w:val="00BB302E"/>
    <w:rsid w:val="00BB422F"/>
    <w:rsid w:val="00BB48BD"/>
    <w:rsid w:val="00BB4C7A"/>
    <w:rsid w:val="00BB4D82"/>
    <w:rsid w:val="00BB4E0D"/>
    <w:rsid w:val="00BB55EB"/>
    <w:rsid w:val="00BB5756"/>
    <w:rsid w:val="00BB5F5C"/>
    <w:rsid w:val="00BB6A98"/>
    <w:rsid w:val="00BB7A0D"/>
    <w:rsid w:val="00BC1FFC"/>
    <w:rsid w:val="00BC2692"/>
    <w:rsid w:val="00BC31AC"/>
    <w:rsid w:val="00BC345E"/>
    <w:rsid w:val="00BC35B1"/>
    <w:rsid w:val="00BC35C9"/>
    <w:rsid w:val="00BC3710"/>
    <w:rsid w:val="00BC4F7A"/>
    <w:rsid w:val="00BC5C2D"/>
    <w:rsid w:val="00BC68C8"/>
    <w:rsid w:val="00BC6C84"/>
    <w:rsid w:val="00BC73B7"/>
    <w:rsid w:val="00BC76DE"/>
    <w:rsid w:val="00BC7C3E"/>
    <w:rsid w:val="00BD052C"/>
    <w:rsid w:val="00BD065F"/>
    <w:rsid w:val="00BD067A"/>
    <w:rsid w:val="00BD080D"/>
    <w:rsid w:val="00BD278A"/>
    <w:rsid w:val="00BD27EB"/>
    <w:rsid w:val="00BD2BD9"/>
    <w:rsid w:val="00BD2C08"/>
    <w:rsid w:val="00BD3645"/>
    <w:rsid w:val="00BD3C39"/>
    <w:rsid w:val="00BD3D45"/>
    <w:rsid w:val="00BD3F2E"/>
    <w:rsid w:val="00BD451C"/>
    <w:rsid w:val="00BD4AA5"/>
    <w:rsid w:val="00BD5E1F"/>
    <w:rsid w:val="00BD6E5A"/>
    <w:rsid w:val="00BD6F52"/>
    <w:rsid w:val="00BE0F23"/>
    <w:rsid w:val="00BE13FD"/>
    <w:rsid w:val="00BE1FCA"/>
    <w:rsid w:val="00BE23AC"/>
    <w:rsid w:val="00BE2A62"/>
    <w:rsid w:val="00BE2B13"/>
    <w:rsid w:val="00BE3770"/>
    <w:rsid w:val="00BE3807"/>
    <w:rsid w:val="00BE38FA"/>
    <w:rsid w:val="00BE3A60"/>
    <w:rsid w:val="00BE3E9C"/>
    <w:rsid w:val="00BE411F"/>
    <w:rsid w:val="00BE4335"/>
    <w:rsid w:val="00BE5147"/>
    <w:rsid w:val="00BE605A"/>
    <w:rsid w:val="00BE611E"/>
    <w:rsid w:val="00BE6D77"/>
    <w:rsid w:val="00BF002A"/>
    <w:rsid w:val="00BF0997"/>
    <w:rsid w:val="00BF0B15"/>
    <w:rsid w:val="00BF0F1E"/>
    <w:rsid w:val="00BF10EE"/>
    <w:rsid w:val="00BF14F9"/>
    <w:rsid w:val="00BF1B24"/>
    <w:rsid w:val="00BF1E61"/>
    <w:rsid w:val="00BF303A"/>
    <w:rsid w:val="00BF3AA0"/>
    <w:rsid w:val="00BF44F2"/>
    <w:rsid w:val="00BF4C41"/>
    <w:rsid w:val="00BF4E79"/>
    <w:rsid w:val="00BF4EB5"/>
    <w:rsid w:val="00BF5041"/>
    <w:rsid w:val="00BF5587"/>
    <w:rsid w:val="00BF5A05"/>
    <w:rsid w:val="00BF6264"/>
    <w:rsid w:val="00BF6B11"/>
    <w:rsid w:val="00BF7D7A"/>
    <w:rsid w:val="00BF7E3E"/>
    <w:rsid w:val="00C0029F"/>
    <w:rsid w:val="00C0098C"/>
    <w:rsid w:val="00C009BF"/>
    <w:rsid w:val="00C00AB4"/>
    <w:rsid w:val="00C00C06"/>
    <w:rsid w:val="00C00E4B"/>
    <w:rsid w:val="00C011BC"/>
    <w:rsid w:val="00C01421"/>
    <w:rsid w:val="00C01F2D"/>
    <w:rsid w:val="00C028F7"/>
    <w:rsid w:val="00C02A5F"/>
    <w:rsid w:val="00C02C4C"/>
    <w:rsid w:val="00C03ED4"/>
    <w:rsid w:val="00C04636"/>
    <w:rsid w:val="00C04723"/>
    <w:rsid w:val="00C0687F"/>
    <w:rsid w:val="00C071D5"/>
    <w:rsid w:val="00C0722D"/>
    <w:rsid w:val="00C0797A"/>
    <w:rsid w:val="00C10992"/>
    <w:rsid w:val="00C11387"/>
    <w:rsid w:val="00C12CEC"/>
    <w:rsid w:val="00C14369"/>
    <w:rsid w:val="00C1517F"/>
    <w:rsid w:val="00C15773"/>
    <w:rsid w:val="00C15800"/>
    <w:rsid w:val="00C15C4F"/>
    <w:rsid w:val="00C1660F"/>
    <w:rsid w:val="00C16671"/>
    <w:rsid w:val="00C16841"/>
    <w:rsid w:val="00C16B8F"/>
    <w:rsid w:val="00C16FC1"/>
    <w:rsid w:val="00C17601"/>
    <w:rsid w:val="00C17748"/>
    <w:rsid w:val="00C20193"/>
    <w:rsid w:val="00C20226"/>
    <w:rsid w:val="00C20811"/>
    <w:rsid w:val="00C20F3C"/>
    <w:rsid w:val="00C210B5"/>
    <w:rsid w:val="00C21647"/>
    <w:rsid w:val="00C219F9"/>
    <w:rsid w:val="00C224F3"/>
    <w:rsid w:val="00C22778"/>
    <w:rsid w:val="00C227D9"/>
    <w:rsid w:val="00C229E5"/>
    <w:rsid w:val="00C234E4"/>
    <w:rsid w:val="00C238DD"/>
    <w:rsid w:val="00C24806"/>
    <w:rsid w:val="00C25058"/>
    <w:rsid w:val="00C263B8"/>
    <w:rsid w:val="00C26628"/>
    <w:rsid w:val="00C2691A"/>
    <w:rsid w:val="00C271ED"/>
    <w:rsid w:val="00C30634"/>
    <w:rsid w:val="00C30974"/>
    <w:rsid w:val="00C30A3F"/>
    <w:rsid w:val="00C30F52"/>
    <w:rsid w:val="00C31671"/>
    <w:rsid w:val="00C32246"/>
    <w:rsid w:val="00C32355"/>
    <w:rsid w:val="00C32636"/>
    <w:rsid w:val="00C327AA"/>
    <w:rsid w:val="00C32B8D"/>
    <w:rsid w:val="00C32BB1"/>
    <w:rsid w:val="00C32D89"/>
    <w:rsid w:val="00C330CC"/>
    <w:rsid w:val="00C332B6"/>
    <w:rsid w:val="00C333AB"/>
    <w:rsid w:val="00C33508"/>
    <w:rsid w:val="00C35190"/>
    <w:rsid w:val="00C3540C"/>
    <w:rsid w:val="00C35DF3"/>
    <w:rsid w:val="00C36157"/>
    <w:rsid w:val="00C36252"/>
    <w:rsid w:val="00C365E6"/>
    <w:rsid w:val="00C368FA"/>
    <w:rsid w:val="00C36CD0"/>
    <w:rsid w:val="00C37014"/>
    <w:rsid w:val="00C372C6"/>
    <w:rsid w:val="00C373E8"/>
    <w:rsid w:val="00C3742F"/>
    <w:rsid w:val="00C37527"/>
    <w:rsid w:val="00C37D03"/>
    <w:rsid w:val="00C4076B"/>
    <w:rsid w:val="00C40A62"/>
    <w:rsid w:val="00C41093"/>
    <w:rsid w:val="00C4151D"/>
    <w:rsid w:val="00C4158A"/>
    <w:rsid w:val="00C41634"/>
    <w:rsid w:val="00C41F00"/>
    <w:rsid w:val="00C4282B"/>
    <w:rsid w:val="00C42851"/>
    <w:rsid w:val="00C43BBE"/>
    <w:rsid w:val="00C4458E"/>
    <w:rsid w:val="00C449BD"/>
    <w:rsid w:val="00C449F8"/>
    <w:rsid w:val="00C452A6"/>
    <w:rsid w:val="00C455AA"/>
    <w:rsid w:val="00C4569C"/>
    <w:rsid w:val="00C45B53"/>
    <w:rsid w:val="00C46F17"/>
    <w:rsid w:val="00C471DE"/>
    <w:rsid w:val="00C471FB"/>
    <w:rsid w:val="00C47248"/>
    <w:rsid w:val="00C47597"/>
    <w:rsid w:val="00C47651"/>
    <w:rsid w:val="00C47BC4"/>
    <w:rsid w:val="00C47C78"/>
    <w:rsid w:val="00C47D92"/>
    <w:rsid w:val="00C50119"/>
    <w:rsid w:val="00C50460"/>
    <w:rsid w:val="00C5081E"/>
    <w:rsid w:val="00C50E7D"/>
    <w:rsid w:val="00C5117B"/>
    <w:rsid w:val="00C5147E"/>
    <w:rsid w:val="00C514B6"/>
    <w:rsid w:val="00C51665"/>
    <w:rsid w:val="00C51F68"/>
    <w:rsid w:val="00C52851"/>
    <w:rsid w:val="00C530E9"/>
    <w:rsid w:val="00C5343B"/>
    <w:rsid w:val="00C53F57"/>
    <w:rsid w:val="00C5405A"/>
    <w:rsid w:val="00C5446A"/>
    <w:rsid w:val="00C544DE"/>
    <w:rsid w:val="00C54530"/>
    <w:rsid w:val="00C55295"/>
    <w:rsid w:val="00C55744"/>
    <w:rsid w:val="00C55943"/>
    <w:rsid w:val="00C55DCB"/>
    <w:rsid w:val="00C56700"/>
    <w:rsid w:val="00C56758"/>
    <w:rsid w:val="00C569FC"/>
    <w:rsid w:val="00C56A4F"/>
    <w:rsid w:val="00C57014"/>
    <w:rsid w:val="00C5783B"/>
    <w:rsid w:val="00C6106A"/>
    <w:rsid w:val="00C61365"/>
    <w:rsid w:val="00C61AF8"/>
    <w:rsid w:val="00C61B64"/>
    <w:rsid w:val="00C62197"/>
    <w:rsid w:val="00C62638"/>
    <w:rsid w:val="00C627FE"/>
    <w:rsid w:val="00C62904"/>
    <w:rsid w:val="00C62DB4"/>
    <w:rsid w:val="00C634BC"/>
    <w:rsid w:val="00C63C8C"/>
    <w:rsid w:val="00C63F14"/>
    <w:rsid w:val="00C6442B"/>
    <w:rsid w:val="00C645FE"/>
    <w:rsid w:val="00C64B92"/>
    <w:rsid w:val="00C64C62"/>
    <w:rsid w:val="00C6573E"/>
    <w:rsid w:val="00C65ABD"/>
    <w:rsid w:val="00C6607B"/>
    <w:rsid w:val="00C66205"/>
    <w:rsid w:val="00C665EE"/>
    <w:rsid w:val="00C668AB"/>
    <w:rsid w:val="00C6766E"/>
    <w:rsid w:val="00C67823"/>
    <w:rsid w:val="00C67BC3"/>
    <w:rsid w:val="00C70A88"/>
    <w:rsid w:val="00C716E0"/>
    <w:rsid w:val="00C71BD3"/>
    <w:rsid w:val="00C721F6"/>
    <w:rsid w:val="00C72D36"/>
    <w:rsid w:val="00C739A6"/>
    <w:rsid w:val="00C73B48"/>
    <w:rsid w:val="00C73F62"/>
    <w:rsid w:val="00C73F99"/>
    <w:rsid w:val="00C73FA6"/>
    <w:rsid w:val="00C74880"/>
    <w:rsid w:val="00C749E4"/>
    <w:rsid w:val="00C74ACF"/>
    <w:rsid w:val="00C750F2"/>
    <w:rsid w:val="00C75177"/>
    <w:rsid w:val="00C7545E"/>
    <w:rsid w:val="00C75C47"/>
    <w:rsid w:val="00C763B0"/>
    <w:rsid w:val="00C76E31"/>
    <w:rsid w:val="00C76E72"/>
    <w:rsid w:val="00C7724C"/>
    <w:rsid w:val="00C77478"/>
    <w:rsid w:val="00C77E4E"/>
    <w:rsid w:val="00C8039F"/>
    <w:rsid w:val="00C818C3"/>
    <w:rsid w:val="00C81AD3"/>
    <w:rsid w:val="00C81B95"/>
    <w:rsid w:val="00C82041"/>
    <w:rsid w:val="00C82C75"/>
    <w:rsid w:val="00C8322C"/>
    <w:rsid w:val="00C832C5"/>
    <w:rsid w:val="00C836E9"/>
    <w:rsid w:val="00C83FFB"/>
    <w:rsid w:val="00C842E7"/>
    <w:rsid w:val="00C84F12"/>
    <w:rsid w:val="00C85260"/>
    <w:rsid w:val="00C85906"/>
    <w:rsid w:val="00C85CFA"/>
    <w:rsid w:val="00C87406"/>
    <w:rsid w:val="00C87810"/>
    <w:rsid w:val="00C87B65"/>
    <w:rsid w:val="00C87CF2"/>
    <w:rsid w:val="00C87FB3"/>
    <w:rsid w:val="00C9030B"/>
    <w:rsid w:val="00C9076B"/>
    <w:rsid w:val="00C9082A"/>
    <w:rsid w:val="00C90CE8"/>
    <w:rsid w:val="00C90D4B"/>
    <w:rsid w:val="00C919FC"/>
    <w:rsid w:val="00C9201A"/>
    <w:rsid w:val="00C92C49"/>
    <w:rsid w:val="00C92C64"/>
    <w:rsid w:val="00C94516"/>
    <w:rsid w:val="00C9593D"/>
    <w:rsid w:val="00C97A8D"/>
    <w:rsid w:val="00C97E68"/>
    <w:rsid w:val="00CA00A8"/>
    <w:rsid w:val="00CA04A1"/>
    <w:rsid w:val="00CA066F"/>
    <w:rsid w:val="00CA0803"/>
    <w:rsid w:val="00CA0B71"/>
    <w:rsid w:val="00CA0FE2"/>
    <w:rsid w:val="00CA1315"/>
    <w:rsid w:val="00CA1342"/>
    <w:rsid w:val="00CA250B"/>
    <w:rsid w:val="00CA282B"/>
    <w:rsid w:val="00CA2B83"/>
    <w:rsid w:val="00CA2DB1"/>
    <w:rsid w:val="00CA32C0"/>
    <w:rsid w:val="00CA36A3"/>
    <w:rsid w:val="00CA3D61"/>
    <w:rsid w:val="00CA3D82"/>
    <w:rsid w:val="00CA4BBB"/>
    <w:rsid w:val="00CA5249"/>
    <w:rsid w:val="00CA5448"/>
    <w:rsid w:val="00CA5450"/>
    <w:rsid w:val="00CA6300"/>
    <w:rsid w:val="00CA6449"/>
    <w:rsid w:val="00CA77BC"/>
    <w:rsid w:val="00CA77E1"/>
    <w:rsid w:val="00CA7A1A"/>
    <w:rsid w:val="00CB01B1"/>
    <w:rsid w:val="00CB0272"/>
    <w:rsid w:val="00CB050F"/>
    <w:rsid w:val="00CB08C3"/>
    <w:rsid w:val="00CB0A38"/>
    <w:rsid w:val="00CB0D14"/>
    <w:rsid w:val="00CB0ECB"/>
    <w:rsid w:val="00CB10BB"/>
    <w:rsid w:val="00CB112A"/>
    <w:rsid w:val="00CB13AA"/>
    <w:rsid w:val="00CB13E9"/>
    <w:rsid w:val="00CB15D0"/>
    <w:rsid w:val="00CB18DC"/>
    <w:rsid w:val="00CB34C6"/>
    <w:rsid w:val="00CB42EE"/>
    <w:rsid w:val="00CB4C04"/>
    <w:rsid w:val="00CB514F"/>
    <w:rsid w:val="00CB5687"/>
    <w:rsid w:val="00CB730E"/>
    <w:rsid w:val="00CB7658"/>
    <w:rsid w:val="00CB7C46"/>
    <w:rsid w:val="00CB7E88"/>
    <w:rsid w:val="00CC0295"/>
    <w:rsid w:val="00CC056A"/>
    <w:rsid w:val="00CC0E62"/>
    <w:rsid w:val="00CC0EB2"/>
    <w:rsid w:val="00CC14B5"/>
    <w:rsid w:val="00CC1948"/>
    <w:rsid w:val="00CC1D8C"/>
    <w:rsid w:val="00CC2679"/>
    <w:rsid w:val="00CC269E"/>
    <w:rsid w:val="00CC2926"/>
    <w:rsid w:val="00CC376B"/>
    <w:rsid w:val="00CC37C9"/>
    <w:rsid w:val="00CC4232"/>
    <w:rsid w:val="00CC4285"/>
    <w:rsid w:val="00CC47E7"/>
    <w:rsid w:val="00CC4A0F"/>
    <w:rsid w:val="00CC5045"/>
    <w:rsid w:val="00CC527D"/>
    <w:rsid w:val="00CC63C8"/>
    <w:rsid w:val="00CD0122"/>
    <w:rsid w:val="00CD0457"/>
    <w:rsid w:val="00CD062E"/>
    <w:rsid w:val="00CD0979"/>
    <w:rsid w:val="00CD2157"/>
    <w:rsid w:val="00CD2AF9"/>
    <w:rsid w:val="00CD3F7D"/>
    <w:rsid w:val="00CD4526"/>
    <w:rsid w:val="00CD49DB"/>
    <w:rsid w:val="00CD51FF"/>
    <w:rsid w:val="00CD5508"/>
    <w:rsid w:val="00CD5A81"/>
    <w:rsid w:val="00CD5C9A"/>
    <w:rsid w:val="00CD6101"/>
    <w:rsid w:val="00CD62EC"/>
    <w:rsid w:val="00CD6EF6"/>
    <w:rsid w:val="00CD71C0"/>
    <w:rsid w:val="00CD7404"/>
    <w:rsid w:val="00CD744D"/>
    <w:rsid w:val="00CE01E9"/>
    <w:rsid w:val="00CE0C15"/>
    <w:rsid w:val="00CE1ABB"/>
    <w:rsid w:val="00CE1B92"/>
    <w:rsid w:val="00CE1FB0"/>
    <w:rsid w:val="00CE2495"/>
    <w:rsid w:val="00CE2B9C"/>
    <w:rsid w:val="00CE2D3D"/>
    <w:rsid w:val="00CE30B0"/>
    <w:rsid w:val="00CE327A"/>
    <w:rsid w:val="00CE391F"/>
    <w:rsid w:val="00CE39D8"/>
    <w:rsid w:val="00CE3B64"/>
    <w:rsid w:val="00CE41AE"/>
    <w:rsid w:val="00CE43AD"/>
    <w:rsid w:val="00CE49E9"/>
    <w:rsid w:val="00CE4FBA"/>
    <w:rsid w:val="00CE51BB"/>
    <w:rsid w:val="00CE533F"/>
    <w:rsid w:val="00CE5932"/>
    <w:rsid w:val="00CE5A9F"/>
    <w:rsid w:val="00CE6465"/>
    <w:rsid w:val="00CE6E07"/>
    <w:rsid w:val="00CE6FAE"/>
    <w:rsid w:val="00CE7785"/>
    <w:rsid w:val="00CF119A"/>
    <w:rsid w:val="00CF1AD1"/>
    <w:rsid w:val="00CF1AD9"/>
    <w:rsid w:val="00CF1EAE"/>
    <w:rsid w:val="00CF2B53"/>
    <w:rsid w:val="00CF36EA"/>
    <w:rsid w:val="00CF3864"/>
    <w:rsid w:val="00CF3ACF"/>
    <w:rsid w:val="00CF3FB6"/>
    <w:rsid w:val="00CF415A"/>
    <w:rsid w:val="00CF4523"/>
    <w:rsid w:val="00CF4566"/>
    <w:rsid w:val="00CF4B2C"/>
    <w:rsid w:val="00CF4E58"/>
    <w:rsid w:val="00CF55E9"/>
    <w:rsid w:val="00CF5822"/>
    <w:rsid w:val="00CF5C75"/>
    <w:rsid w:val="00CF6A1E"/>
    <w:rsid w:val="00CF6D20"/>
    <w:rsid w:val="00CF6F3B"/>
    <w:rsid w:val="00CF741C"/>
    <w:rsid w:val="00CF789E"/>
    <w:rsid w:val="00CF78C2"/>
    <w:rsid w:val="00CF7E91"/>
    <w:rsid w:val="00D00038"/>
    <w:rsid w:val="00D002E5"/>
    <w:rsid w:val="00D004E5"/>
    <w:rsid w:val="00D00D8B"/>
    <w:rsid w:val="00D0151C"/>
    <w:rsid w:val="00D016BA"/>
    <w:rsid w:val="00D01903"/>
    <w:rsid w:val="00D01DCC"/>
    <w:rsid w:val="00D01F76"/>
    <w:rsid w:val="00D02E02"/>
    <w:rsid w:val="00D030B9"/>
    <w:rsid w:val="00D03209"/>
    <w:rsid w:val="00D034F1"/>
    <w:rsid w:val="00D03816"/>
    <w:rsid w:val="00D03D52"/>
    <w:rsid w:val="00D03F9E"/>
    <w:rsid w:val="00D04AB3"/>
    <w:rsid w:val="00D04D30"/>
    <w:rsid w:val="00D0571E"/>
    <w:rsid w:val="00D05AE2"/>
    <w:rsid w:val="00D06191"/>
    <w:rsid w:val="00D06313"/>
    <w:rsid w:val="00D07CCE"/>
    <w:rsid w:val="00D07D18"/>
    <w:rsid w:val="00D07E38"/>
    <w:rsid w:val="00D10954"/>
    <w:rsid w:val="00D10F07"/>
    <w:rsid w:val="00D114C7"/>
    <w:rsid w:val="00D1192B"/>
    <w:rsid w:val="00D11B60"/>
    <w:rsid w:val="00D12931"/>
    <w:rsid w:val="00D12FAF"/>
    <w:rsid w:val="00D147ED"/>
    <w:rsid w:val="00D14C1A"/>
    <w:rsid w:val="00D15A61"/>
    <w:rsid w:val="00D15D4B"/>
    <w:rsid w:val="00D160FD"/>
    <w:rsid w:val="00D1617C"/>
    <w:rsid w:val="00D16898"/>
    <w:rsid w:val="00D16A12"/>
    <w:rsid w:val="00D1764B"/>
    <w:rsid w:val="00D176FC"/>
    <w:rsid w:val="00D17A3B"/>
    <w:rsid w:val="00D201DE"/>
    <w:rsid w:val="00D209D5"/>
    <w:rsid w:val="00D21333"/>
    <w:rsid w:val="00D217E3"/>
    <w:rsid w:val="00D21CBE"/>
    <w:rsid w:val="00D226A1"/>
    <w:rsid w:val="00D22755"/>
    <w:rsid w:val="00D22EEA"/>
    <w:rsid w:val="00D230C4"/>
    <w:rsid w:val="00D233CA"/>
    <w:rsid w:val="00D238FB"/>
    <w:rsid w:val="00D23C0A"/>
    <w:rsid w:val="00D23D10"/>
    <w:rsid w:val="00D23DC9"/>
    <w:rsid w:val="00D24039"/>
    <w:rsid w:val="00D241F7"/>
    <w:rsid w:val="00D2438A"/>
    <w:rsid w:val="00D244C6"/>
    <w:rsid w:val="00D24976"/>
    <w:rsid w:val="00D24BD7"/>
    <w:rsid w:val="00D273D7"/>
    <w:rsid w:val="00D27587"/>
    <w:rsid w:val="00D27D5A"/>
    <w:rsid w:val="00D27E7D"/>
    <w:rsid w:val="00D27EAD"/>
    <w:rsid w:val="00D30242"/>
    <w:rsid w:val="00D3059C"/>
    <w:rsid w:val="00D30A05"/>
    <w:rsid w:val="00D30C31"/>
    <w:rsid w:val="00D31234"/>
    <w:rsid w:val="00D31894"/>
    <w:rsid w:val="00D322C1"/>
    <w:rsid w:val="00D32980"/>
    <w:rsid w:val="00D32A64"/>
    <w:rsid w:val="00D32C6C"/>
    <w:rsid w:val="00D32F99"/>
    <w:rsid w:val="00D337D2"/>
    <w:rsid w:val="00D3469D"/>
    <w:rsid w:val="00D34747"/>
    <w:rsid w:val="00D34931"/>
    <w:rsid w:val="00D34AAB"/>
    <w:rsid w:val="00D358D9"/>
    <w:rsid w:val="00D35C2B"/>
    <w:rsid w:val="00D35D40"/>
    <w:rsid w:val="00D36002"/>
    <w:rsid w:val="00D36A66"/>
    <w:rsid w:val="00D36ADC"/>
    <w:rsid w:val="00D3784B"/>
    <w:rsid w:val="00D37D31"/>
    <w:rsid w:val="00D37D3D"/>
    <w:rsid w:val="00D40BD5"/>
    <w:rsid w:val="00D40D87"/>
    <w:rsid w:val="00D41079"/>
    <w:rsid w:val="00D41330"/>
    <w:rsid w:val="00D417D0"/>
    <w:rsid w:val="00D41B3D"/>
    <w:rsid w:val="00D41BBE"/>
    <w:rsid w:val="00D4325D"/>
    <w:rsid w:val="00D443ED"/>
    <w:rsid w:val="00D444D0"/>
    <w:rsid w:val="00D44CDA"/>
    <w:rsid w:val="00D459B1"/>
    <w:rsid w:val="00D45A7F"/>
    <w:rsid w:val="00D45DD5"/>
    <w:rsid w:val="00D46326"/>
    <w:rsid w:val="00D469E3"/>
    <w:rsid w:val="00D46BF2"/>
    <w:rsid w:val="00D473D4"/>
    <w:rsid w:val="00D47DEA"/>
    <w:rsid w:val="00D5008E"/>
    <w:rsid w:val="00D500B2"/>
    <w:rsid w:val="00D505D4"/>
    <w:rsid w:val="00D505DB"/>
    <w:rsid w:val="00D50D29"/>
    <w:rsid w:val="00D51EAD"/>
    <w:rsid w:val="00D52BA3"/>
    <w:rsid w:val="00D5372D"/>
    <w:rsid w:val="00D539D6"/>
    <w:rsid w:val="00D53B13"/>
    <w:rsid w:val="00D53E98"/>
    <w:rsid w:val="00D548EE"/>
    <w:rsid w:val="00D55481"/>
    <w:rsid w:val="00D55688"/>
    <w:rsid w:val="00D558B7"/>
    <w:rsid w:val="00D56CDC"/>
    <w:rsid w:val="00D56EC6"/>
    <w:rsid w:val="00D5770E"/>
    <w:rsid w:val="00D57F6D"/>
    <w:rsid w:val="00D60602"/>
    <w:rsid w:val="00D60630"/>
    <w:rsid w:val="00D607AF"/>
    <w:rsid w:val="00D6099C"/>
    <w:rsid w:val="00D613A3"/>
    <w:rsid w:val="00D61875"/>
    <w:rsid w:val="00D622C9"/>
    <w:rsid w:val="00D63054"/>
    <w:rsid w:val="00D633E2"/>
    <w:rsid w:val="00D63A40"/>
    <w:rsid w:val="00D63E11"/>
    <w:rsid w:val="00D64427"/>
    <w:rsid w:val="00D64448"/>
    <w:rsid w:val="00D64BC7"/>
    <w:rsid w:val="00D653EF"/>
    <w:rsid w:val="00D65A1D"/>
    <w:rsid w:val="00D65AC4"/>
    <w:rsid w:val="00D6768B"/>
    <w:rsid w:val="00D70429"/>
    <w:rsid w:val="00D70537"/>
    <w:rsid w:val="00D706B1"/>
    <w:rsid w:val="00D706F0"/>
    <w:rsid w:val="00D709DD"/>
    <w:rsid w:val="00D70DA1"/>
    <w:rsid w:val="00D712B9"/>
    <w:rsid w:val="00D71451"/>
    <w:rsid w:val="00D71C45"/>
    <w:rsid w:val="00D71E56"/>
    <w:rsid w:val="00D722EC"/>
    <w:rsid w:val="00D723F9"/>
    <w:rsid w:val="00D739A8"/>
    <w:rsid w:val="00D7461A"/>
    <w:rsid w:val="00D748F5"/>
    <w:rsid w:val="00D74D8A"/>
    <w:rsid w:val="00D756D6"/>
    <w:rsid w:val="00D75CFE"/>
    <w:rsid w:val="00D75D53"/>
    <w:rsid w:val="00D772CA"/>
    <w:rsid w:val="00D77492"/>
    <w:rsid w:val="00D776AA"/>
    <w:rsid w:val="00D800D9"/>
    <w:rsid w:val="00D809CE"/>
    <w:rsid w:val="00D80B25"/>
    <w:rsid w:val="00D80C0B"/>
    <w:rsid w:val="00D80E67"/>
    <w:rsid w:val="00D815C0"/>
    <w:rsid w:val="00D81855"/>
    <w:rsid w:val="00D819DF"/>
    <w:rsid w:val="00D81F9B"/>
    <w:rsid w:val="00D82F40"/>
    <w:rsid w:val="00D83B47"/>
    <w:rsid w:val="00D83E65"/>
    <w:rsid w:val="00D846A4"/>
    <w:rsid w:val="00D8474B"/>
    <w:rsid w:val="00D84CA8"/>
    <w:rsid w:val="00D84DC4"/>
    <w:rsid w:val="00D8541F"/>
    <w:rsid w:val="00D855AD"/>
    <w:rsid w:val="00D856AA"/>
    <w:rsid w:val="00D86137"/>
    <w:rsid w:val="00D8628E"/>
    <w:rsid w:val="00D86329"/>
    <w:rsid w:val="00D86C11"/>
    <w:rsid w:val="00D875DC"/>
    <w:rsid w:val="00D87C56"/>
    <w:rsid w:val="00D87F72"/>
    <w:rsid w:val="00D901BC"/>
    <w:rsid w:val="00D907CE"/>
    <w:rsid w:val="00D911D7"/>
    <w:rsid w:val="00D92AC3"/>
    <w:rsid w:val="00D936D0"/>
    <w:rsid w:val="00D9377D"/>
    <w:rsid w:val="00D93D15"/>
    <w:rsid w:val="00D9437E"/>
    <w:rsid w:val="00D94EA3"/>
    <w:rsid w:val="00D9525C"/>
    <w:rsid w:val="00D952E0"/>
    <w:rsid w:val="00D955DC"/>
    <w:rsid w:val="00D9592C"/>
    <w:rsid w:val="00D959A7"/>
    <w:rsid w:val="00D95F45"/>
    <w:rsid w:val="00D966B1"/>
    <w:rsid w:val="00D967AB"/>
    <w:rsid w:val="00D96B19"/>
    <w:rsid w:val="00D970B3"/>
    <w:rsid w:val="00D974C1"/>
    <w:rsid w:val="00D97958"/>
    <w:rsid w:val="00DA08AA"/>
    <w:rsid w:val="00DA0F9C"/>
    <w:rsid w:val="00DA14FD"/>
    <w:rsid w:val="00DA20EB"/>
    <w:rsid w:val="00DA25D4"/>
    <w:rsid w:val="00DA2DC4"/>
    <w:rsid w:val="00DA342B"/>
    <w:rsid w:val="00DA478E"/>
    <w:rsid w:val="00DA4D21"/>
    <w:rsid w:val="00DA55F9"/>
    <w:rsid w:val="00DA595C"/>
    <w:rsid w:val="00DA59C1"/>
    <w:rsid w:val="00DA5AB2"/>
    <w:rsid w:val="00DA60E1"/>
    <w:rsid w:val="00DA62A1"/>
    <w:rsid w:val="00DA6444"/>
    <w:rsid w:val="00DA78E9"/>
    <w:rsid w:val="00DB079D"/>
    <w:rsid w:val="00DB0D01"/>
    <w:rsid w:val="00DB0D22"/>
    <w:rsid w:val="00DB15BF"/>
    <w:rsid w:val="00DB1BC8"/>
    <w:rsid w:val="00DB2C04"/>
    <w:rsid w:val="00DB2FC3"/>
    <w:rsid w:val="00DB461B"/>
    <w:rsid w:val="00DB4661"/>
    <w:rsid w:val="00DB58DF"/>
    <w:rsid w:val="00DB59B2"/>
    <w:rsid w:val="00DB5DFC"/>
    <w:rsid w:val="00DB6D86"/>
    <w:rsid w:val="00DB77A8"/>
    <w:rsid w:val="00DB7C4A"/>
    <w:rsid w:val="00DB7EAD"/>
    <w:rsid w:val="00DC10DA"/>
    <w:rsid w:val="00DC1517"/>
    <w:rsid w:val="00DC1863"/>
    <w:rsid w:val="00DC1ECF"/>
    <w:rsid w:val="00DC20F1"/>
    <w:rsid w:val="00DC3F78"/>
    <w:rsid w:val="00DC4471"/>
    <w:rsid w:val="00DC4CC1"/>
    <w:rsid w:val="00DC625F"/>
    <w:rsid w:val="00DC66B6"/>
    <w:rsid w:val="00DC73A2"/>
    <w:rsid w:val="00DD0F33"/>
    <w:rsid w:val="00DD1506"/>
    <w:rsid w:val="00DD17D9"/>
    <w:rsid w:val="00DD185C"/>
    <w:rsid w:val="00DD1D7C"/>
    <w:rsid w:val="00DD204C"/>
    <w:rsid w:val="00DD2A06"/>
    <w:rsid w:val="00DD2E79"/>
    <w:rsid w:val="00DD2EA2"/>
    <w:rsid w:val="00DD47DB"/>
    <w:rsid w:val="00DD4851"/>
    <w:rsid w:val="00DD48E5"/>
    <w:rsid w:val="00DD4F5F"/>
    <w:rsid w:val="00DD5486"/>
    <w:rsid w:val="00DD594C"/>
    <w:rsid w:val="00DD5BE7"/>
    <w:rsid w:val="00DD60C4"/>
    <w:rsid w:val="00DD6E15"/>
    <w:rsid w:val="00DD6EC2"/>
    <w:rsid w:val="00DD6FB6"/>
    <w:rsid w:val="00DD7124"/>
    <w:rsid w:val="00DD719B"/>
    <w:rsid w:val="00DD7308"/>
    <w:rsid w:val="00DD73A0"/>
    <w:rsid w:val="00DD75A8"/>
    <w:rsid w:val="00DE146B"/>
    <w:rsid w:val="00DE2144"/>
    <w:rsid w:val="00DE2A09"/>
    <w:rsid w:val="00DE2D12"/>
    <w:rsid w:val="00DE3232"/>
    <w:rsid w:val="00DE384C"/>
    <w:rsid w:val="00DE3A15"/>
    <w:rsid w:val="00DE41A3"/>
    <w:rsid w:val="00DE492F"/>
    <w:rsid w:val="00DE497D"/>
    <w:rsid w:val="00DE4C41"/>
    <w:rsid w:val="00DE5DC2"/>
    <w:rsid w:val="00DE5F50"/>
    <w:rsid w:val="00DE6EB3"/>
    <w:rsid w:val="00DE77DE"/>
    <w:rsid w:val="00DE7DE3"/>
    <w:rsid w:val="00DF03C1"/>
    <w:rsid w:val="00DF0C5A"/>
    <w:rsid w:val="00DF0EB0"/>
    <w:rsid w:val="00DF1A8F"/>
    <w:rsid w:val="00DF1E21"/>
    <w:rsid w:val="00DF3357"/>
    <w:rsid w:val="00DF358B"/>
    <w:rsid w:val="00DF396D"/>
    <w:rsid w:val="00DF4B14"/>
    <w:rsid w:val="00E00D17"/>
    <w:rsid w:val="00E00E03"/>
    <w:rsid w:val="00E015DF"/>
    <w:rsid w:val="00E01774"/>
    <w:rsid w:val="00E01FBE"/>
    <w:rsid w:val="00E01FCF"/>
    <w:rsid w:val="00E02B7A"/>
    <w:rsid w:val="00E03712"/>
    <w:rsid w:val="00E037B6"/>
    <w:rsid w:val="00E03860"/>
    <w:rsid w:val="00E0399F"/>
    <w:rsid w:val="00E04514"/>
    <w:rsid w:val="00E04B55"/>
    <w:rsid w:val="00E05047"/>
    <w:rsid w:val="00E05323"/>
    <w:rsid w:val="00E065E2"/>
    <w:rsid w:val="00E068BE"/>
    <w:rsid w:val="00E06C2E"/>
    <w:rsid w:val="00E0703C"/>
    <w:rsid w:val="00E0715C"/>
    <w:rsid w:val="00E0797A"/>
    <w:rsid w:val="00E10383"/>
    <w:rsid w:val="00E105EE"/>
    <w:rsid w:val="00E106AF"/>
    <w:rsid w:val="00E10820"/>
    <w:rsid w:val="00E1119A"/>
    <w:rsid w:val="00E1159C"/>
    <w:rsid w:val="00E116AA"/>
    <w:rsid w:val="00E11E59"/>
    <w:rsid w:val="00E1249A"/>
    <w:rsid w:val="00E126A5"/>
    <w:rsid w:val="00E127A9"/>
    <w:rsid w:val="00E12B62"/>
    <w:rsid w:val="00E1317F"/>
    <w:rsid w:val="00E1318B"/>
    <w:rsid w:val="00E13230"/>
    <w:rsid w:val="00E133AB"/>
    <w:rsid w:val="00E13FBD"/>
    <w:rsid w:val="00E14086"/>
    <w:rsid w:val="00E14233"/>
    <w:rsid w:val="00E14261"/>
    <w:rsid w:val="00E147E9"/>
    <w:rsid w:val="00E14CC8"/>
    <w:rsid w:val="00E14E5D"/>
    <w:rsid w:val="00E1558C"/>
    <w:rsid w:val="00E15B52"/>
    <w:rsid w:val="00E15E44"/>
    <w:rsid w:val="00E1662A"/>
    <w:rsid w:val="00E16AFE"/>
    <w:rsid w:val="00E16B58"/>
    <w:rsid w:val="00E1736E"/>
    <w:rsid w:val="00E1773A"/>
    <w:rsid w:val="00E177C8"/>
    <w:rsid w:val="00E17E30"/>
    <w:rsid w:val="00E21178"/>
    <w:rsid w:val="00E227C9"/>
    <w:rsid w:val="00E2440B"/>
    <w:rsid w:val="00E24584"/>
    <w:rsid w:val="00E24766"/>
    <w:rsid w:val="00E2478D"/>
    <w:rsid w:val="00E249CC"/>
    <w:rsid w:val="00E25FE9"/>
    <w:rsid w:val="00E266FE"/>
    <w:rsid w:val="00E26B8B"/>
    <w:rsid w:val="00E27158"/>
    <w:rsid w:val="00E305BA"/>
    <w:rsid w:val="00E30E2B"/>
    <w:rsid w:val="00E30EF4"/>
    <w:rsid w:val="00E311E5"/>
    <w:rsid w:val="00E315ED"/>
    <w:rsid w:val="00E31CCB"/>
    <w:rsid w:val="00E3230C"/>
    <w:rsid w:val="00E32E19"/>
    <w:rsid w:val="00E32FB4"/>
    <w:rsid w:val="00E33F2C"/>
    <w:rsid w:val="00E34947"/>
    <w:rsid w:val="00E34BE2"/>
    <w:rsid w:val="00E3550A"/>
    <w:rsid w:val="00E35D08"/>
    <w:rsid w:val="00E35EAB"/>
    <w:rsid w:val="00E373BD"/>
    <w:rsid w:val="00E37B63"/>
    <w:rsid w:val="00E40A48"/>
    <w:rsid w:val="00E415D2"/>
    <w:rsid w:val="00E417ED"/>
    <w:rsid w:val="00E4187E"/>
    <w:rsid w:val="00E41922"/>
    <w:rsid w:val="00E41BC0"/>
    <w:rsid w:val="00E41D4B"/>
    <w:rsid w:val="00E41DBA"/>
    <w:rsid w:val="00E42421"/>
    <w:rsid w:val="00E42FFF"/>
    <w:rsid w:val="00E4391D"/>
    <w:rsid w:val="00E43D91"/>
    <w:rsid w:val="00E43E29"/>
    <w:rsid w:val="00E43F3D"/>
    <w:rsid w:val="00E444A7"/>
    <w:rsid w:val="00E44590"/>
    <w:rsid w:val="00E45783"/>
    <w:rsid w:val="00E462E4"/>
    <w:rsid w:val="00E463D5"/>
    <w:rsid w:val="00E466C9"/>
    <w:rsid w:val="00E466D7"/>
    <w:rsid w:val="00E47063"/>
    <w:rsid w:val="00E475FE"/>
    <w:rsid w:val="00E50D6F"/>
    <w:rsid w:val="00E519C7"/>
    <w:rsid w:val="00E5279C"/>
    <w:rsid w:val="00E529C0"/>
    <w:rsid w:val="00E52C9E"/>
    <w:rsid w:val="00E5326C"/>
    <w:rsid w:val="00E5390E"/>
    <w:rsid w:val="00E546D3"/>
    <w:rsid w:val="00E5515C"/>
    <w:rsid w:val="00E562C7"/>
    <w:rsid w:val="00E563D7"/>
    <w:rsid w:val="00E56534"/>
    <w:rsid w:val="00E57B28"/>
    <w:rsid w:val="00E57C25"/>
    <w:rsid w:val="00E603C8"/>
    <w:rsid w:val="00E620DC"/>
    <w:rsid w:val="00E6234F"/>
    <w:rsid w:val="00E62866"/>
    <w:rsid w:val="00E633BD"/>
    <w:rsid w:val="00E63CF8"/>
    <w:rsid w:val="00E65AC5"/>
    <w:rsid w:val="00E66FCF"/>
    <w:rsid w:val="00E6742F"/>
    <w:rsid w:val="00E67998"/>
    <w:rsid w:val="00E679E2"/>
    <w:rsid w:val="00E67F60"/>
    <w:rsid w:val="00E7076E"/>
    <w:rsid w:val="00E70907"/>
    <w:rsid w:val="00E70A41"/>
    <w:rsid w:val="00E714E6"/>
    <w:rsid w:val="00E719E3"/>
    <w:rsid w:val="00E71E8A"/>
    <w:rsid w:val="00E722E6"/>
    <w:rsid w:val="00E72746"/>
    <w:rsid w:val="00E72B5C"/>
    <w:rsid w:val="00E7319B"/>
    <w:rsid w:val="00E733C3"/>
    <w:rsid w:val="00E73BCE"/>
    <w:rsid w:val="00E73F1A"/>
    <w:rsid w:val="00E74C1A"/>
    <w:rsid w:val="00E75C00"/>
    <w:rsid w:val="00E763B5"/>
    <w:rsid w:val="00E763B6"/>
    <w:rsid w:val="00E76B81"/>
    <w:rsid w:val="00E775AE"/>
    <w:rsid w:val="00E80051"/>
    <w:rsid w:val="00E809FB"/>
    <w:rsid w:val="00E80ABE"/>
    <w:rsid w:val="00E80DE4"/>
    <w:rsid w:val="00E81273"/>
    <w:rsid w:val="00E8185D"/>
    <w:rsid w:val="00E81AB1"/>
    <w:rsid w:val="00E81B0D"/>
    <w:rsid w:val="00E81CF5"/>
    <w:rsid w:val="00E82E93"/>
    <w:rsid w:val="00E83FBC"/>
    <w:rsid w:val="00E84CD6"/>
    <w:rsid w:val="00E8553A"/>
    <w:rsid w:val="00E85A50"/>
    <w:rsid w:val="00E85D1E"/>
    <w:rsid w:val="00E85D5C"/>
    <w:rsid w:val="00E85DA0"/>
    <w:rsid w:val="00E86908"/>
    <w:rsid w:val="00E86B3F"/>
    <w:rsid w:val="00E87067"/>
    <w:rsid w:val="00E87121"/>
    <w:rsid w:val="00E87739"/>
    <w:rsid w:val="00E87864"/>
    <w:rsid w:val="00E8787A"/>
    <w:rsid w:val="00E87BB8"/>
    <w:rsid w:val="00E87FE3"/>
    <w:rsid w:val="00E909D4"/>
    <w:rsid w:val="00E9118C"/>
    <w:rsid w:val="00E9123D"/>
    <w:rsid w:val="00E913EF"/>
    <w:rsid w:val="00E9148D"/>
    <w:rsid w:val="00E91A32"/>
    <w:rsid w:val="00E9258A"/>
    <w:rsid w:val="00E933CE"/>
    <w:rsid w:val="00E93412"/>
    <w:rsid w:val="00E93754"/>
    <w:rsid w:val="00E93A2D"/>
    <w:rsid w:val="00E93AB2"/>
    <w:rsid w:val="00E93EE5"/>
    <w:rsid w:val="00E93EF6"/>
    <w:rsid w:val="00E93FD6"/>
    <w:rsid w:val="00E94970"/>
    <w:rsid w:val="00E957DC"/>
    <w:rsid w:val="00E9617A"/>
    <w:rsid w:val="00E96275"/>
    <w:rsid w:val="00E963A1"/>
    <w:rsid w:val="00E96785"/>
    <w:rsid w:val="00E971D0"/>
    <w:rsid w:val="00EA0794"/>
    <w:rsid w:val="00EA08C7"/>
    <w:rsid w:val="00EA0CB2"/>
    <w:rsid w:val="00EA12E9"/>
    <w:rsid w:val="00EA1BC1"/>
    <w:rsid w:val="00EA21DA"/>
    <w:rsid w:val="00EA3707"/>
    <w:rsid w:val="00EA3A86"/>
    <w:rsid w:val="00EA3CAD"/>
    <w:rsid w:val="00EA4747"/>
    <w:rsid w:val="00EA5416"/>
    <w:rsid w:val="00EA5D3E"/>
    <w:rsid w:val="00EA63FC"/>
    <w:rsid w:val="00EA65B5"/>
    <w:rsid w:val="00EA671C"/>
    <w:rsid w:val="00EA69BB"/>
    <w:rsid w:val="00EA6E22"/>
    <w:rsid w:val="00EA6E77"/>
    <w:rsid w:val="00EA7376"/>
    <w:rsid w:val="00EA747E"/>
    <w:rsid w:val="00EA7762"/>
    <w:rsid w:val="00EA7C4E"/>
    <w:rsid w:val="00EA7DB0"/>
    <w:rsid w:val="00EB06C9"/>
    <w:rsid w:val="00EB0A0A"/>
    <w:rsid w:val="00EB0C65"/>
    <w:rsid w:val="00EB0DB8"/>
    <w:rsid w:val="00EB1449"/>
    <w:rsid w:val="00EB192C"/>
    <w:rsid w:val="00EB1B77"/>
    <w:rsid w:val="00EB2798"/>
    <w:rsid w:val="00EB2A9B"/>
    <w:rsid w:val="00EB2B0D"/>
    <w:rsid w:val="00EB3B12"/>
    <w:rsid w:val="00EB3DB0"/>
    <w:rsid w:val="00EB4BC0"/>
    <w:rsid w:val="00EB4D0A"/>
    <w:rsid w:val="00EB4E8D"/>
    <w:rsid w:val="00EB54A9"/>
    <w:rsid w:val="00EB595B"/>
    <w:rsid w:val="00EB6290"/>
    <w:rsid w:val="00EB6366"/>
    <w:rsid w:val="00EB645D"/>
    <w:rsid w:val="00EB70F0"/>
    <w:rsid w:val="00EB75DB"/>
    <w:rsid w:val="00EB7F6E"/>
    <w:rsid w:val="00EC0183"/>
    <w:rsid w:val="00EC0195"/>
    <w:rsid w:val="00EC07B4"/>
    <w:rsid w:val="00EC0ABD"/>
    <w:rsid w:val="00EC0CAC"/>
    <w:rsid w:val="00EC10B2"/>
    <w:rsid w:val="00EC1BDD"/>
    <w:rsid w:val="00EC26B1"/>
    <w:rsid w:val="00EC2D06"/>
    <w:rsid w:val="00EC2D4C"/>
    <w:rsid w:val="00EC346D"/>
    <w:rsid w:val="00EC34EC"/>
    <w:rsid w:val="00EC380A"/>
    <w:rsid w:val="00EC3CFC"/>
    <w:rsid w:val="00EC3EE6"/>
    <w:rsid w:val="00EC4751"/>
    <w:rsid w:val="00EC5790"/>
    <w:rsid w:val="00EC5833"/>
    <w:rsid w:val="00EC5AC9"/>
    <w:rsid w:val="00EC5CE4"/>
    <w:rsid w:val="00EC6291"/>
    <w:rsid w:val="00EC6572"/>
    <w:rsid w:val="00EC6716"/>
    <w:rsid w:val="00EC69B8"/>
    <w:rsid w:val="00EC6B97"/>
    <w:rsid w:val="00EC70BF"/>
    <w:rsid w:val="00EC7B6F"/>
    <w:rsid w:val="00EC7EA7"/>
    <w:rsid w:val="00EC7F0B"/>
    <w:rsid w:val="00ED04C4"/>
    <w:rsid w:val="00ED06CE"/>
    <w:rsid w:val="00ED0ADF"/>
    <w:rsid w:val="00ED128A"/>
    <w:rsid w:val="00ED184B"/>
    <w:rsid w:val="00ED18F2"/>
    <w:rsid w:val="00ED268A"/>
    <w:rsid w:val="00ED32B0"/>
    <w:rsid w:val="00ED3465"/>
    <w:rsid w:val="00ED4F64"/>
    <w:rsid w:val="00ED50DA"/>
    <w:rsid w:val="00ED52AA"/>
    <w:rsid w:val="00ED5954"/>
    <w:rsid w:val="00ED5F7B"/>
    <w:rsid w:val="00ED77D3"/>
    <w:rsid w:val="00ED7D54"/>
    <w:rsid w:val="00EE03DB"/>
    <w:rsid w:val="00EE05F6"/>
    <w:rsid w:val="00EE17A8"/>
    <w:rsid w:val="00EE1884"/>
    <w:rsid w:val="00EE1A5F"/>
    <w:rsid w:val="00EE2073"/>
    <w:rsid w:val="00EE2BE3"/>
    <w:rsid w:val="00EE3AF8"/>
    <w:rsid w:val="00EE3B46"/>
    <w:rsid w:val="00EE3E2B"/>
    <w:rsid w:val="00EE425C"/>
    <w:rsid w:val="00EE45D1"/>
    <w:rsid w:val="00EE4992"/>
    <w:rsid w:val="00EE520C"/>
    <w:rsid w:val="00EE5DA7"/>
    <w:rsid w:val="00EE6410"/>
    <w:rsid w:val="00EE6AB3"/>
    <w:rsid w:val="00EE7864"/>
    <w:rsid w:val="00EE7E3E"/>
    <w:rsid w:val="00EF0493"/>
    <w:rsid w:val="00EF095E"/>
    <w:rsid w:val="00EF0C02"/>
    <w:rsid w:val="00EF11DA"/>
    <w:rsid w:val="00EF13DB"/>
    <w:rsid w:val="00EF15F8"/>
    <w:rsid w:val="00EF189F"/>
    <w:rsid w:val="00EF1DA8"/>
    <w:rsid w:val="00EF20C4"/>
    <w:rsid w:val="00EF23CC"/>
    <w:rsid w:val="00EF2ADC"/>
    <w:rsid w:val="00EF2EC5"/>
    <w:rsid w:val="00EF30D7"/>
    <w:rsid w:val="00EF3F5F"/>
    <w:rsid w:val="00EF40E2"/>
    <w:rsid w:val="00EF42FF"/>
    <w:rsid w:val="00EF469E"/>
    <w:rsid w:val="00EF4771"/>
    <w:rsid w:val="00EF4959"/>
    <w:rsid w:val="00EF4962"/>
    <w:rsid w:val="00EF5325"/>
    <w:rsid w:val="00EF63EA"/>
    <w:rsid w:val="00EF67CB"/>
    <w:rsid w:val="00EF6975"/>
    <w:rsid w:val="00EF73DF"/>
    <w:rsid w:val="00EF793B"/>
    <w:rsid w:val="00F00D6C"/>
    <w:rsid w:val="00F02701"/>
    <w:rsid w:val="00F02742"/>
    <w:rsid w:val="00F029E6"/>
    <w:rsid w:val="00F02BDB"/>
    <w:rsid w:val="00F02D5E"/>
    <w:rsid w:val="00F03147"/>
    <w:rsid w:val="00F03BBD"/>
    <w:rsid w:val="00F03E19"/>
    <w:rsid w:val="00F04084"/>
    <w:rsid w:val="00F04B5C"/>
    <w:rsid w:val="00F05BF1"/>
    <w:rsid w:val="00F05CC2"/>
    <w:rsid w:val="00F066D0"/>
    <w:rsid w:val="00F06D01"/>
    <w:rsid w:val="00F07060"/>
    <w:rsid w:val="00F072C1"/>
    <w:rsid w:val="00F1003B"/>
    <w:rsid w:val="00F106E9"/>
    <w:rsid w:val="00F1091D"/>
    <w:rsid w:val="00F11036"/>
    <w:rsid w:val="00F11075"/>
    <w:rsid w:val="00F11855"/>
    <w:rsid w:val="00F11C68"/>
    <w:rsid w:val="00F11CC5"/>
    <w:rsid w:val="00F1242C"/>
    <w:rsid w:val="00F126B9"/>
    <w:rsid w:val="00F12AF9"/>
    <w:rsid w:val="00F12D13"/>
    <w:rsid w:val="00F12D55"/>
    <w:rsid w:val="00F12E90"/>
    <w:rsid w:val="00F137AA"/>
    <w:rsid w:val="00F13936"/>
    <w:rsid w:val="00F13F50"/>
    <w:rsid w:val="00F1443E"/>
    <w:rsid w:val="00F14E4A"/>
    <w:rsid w:val="00F159F3"/>
    <w:rsid w:val="00F15C51"/>
    <w:rsid w:val="00F15DCA"/>
    <w:rsid w:val="00F1628F"/>
    <w:rsid w:val="00F17459"/>
    <w:rsid w:val="00F176F0"/>
    <w:rsid w:val="00F17B35"/>
    <w:rsid w:val="00F2044C"/>
    <w:rsid w:val="00F2085E"/>
    <w:rsid w:val="00F218F0"/>
    <w:rsid w:val="00F21A34"/>
    <w:rsid w:val="00F21D68"/>
    <w:rsid w:val="00F24162"/>
    <w:rsid w:val="00F24506"/>
    <w:rsid w:val="00F24AC0"/>
    <w:rsid w:val="00F25078"/>
    <w:rsid w:val="00F25851"/>
    <w:rsid w:val="00F25A5B"/>
    <w:rsid w:val="00F260A5"/>
    <w:rsid w:val="00F26838"/>
    <w:rsid w:val="00F26E54"/>
    <w:rsid w:val="00F272B9"/>
    <w:rsid w:val="00F27B27"/>
    <w:rsid w:val="00F30005"/>
    <w:rsid w:val="00F303AD"/>
    <w:rsid w:val="00F304D2"/>
    <w:rsid w:val="00F30780"/>
    <w:rsid w:val="00F30F4D"/>
    <w:rsid w:val="00F31445"/>
    <w:rsid w:val="00F3260B"/>
    <w:rsid w:val="00F3266E"/>
    <w:rsid w:val="00F3267B"/>
    <w:rsid w:val="00F329E7"/>
    <w:rsid w:val="00F332C1"/>
    <w:rsid w:val="00F33372"/>
    <w:rsid w:val="00F333F0"/>
    <w:rsid w:val="00F338A5"/>
    <w:rsid w:val="00F33A7F"/>
    <w:rsid w:val="00F34084"/>
    <w:rsid w:val="00F342D1"/>
    <w:rsid w:val="00F34F62"/>
    <w:rsid w:val="00F3506F"/>
    <w:rsid w:val="00F353D7"/>
    <w:rsid w:val="00F35524"/>
    <w:rsid w:val="00F35C18"/>
    <w:rsid w:val="00F36476"/>
    <w:rsid w:val="00F36936"/>
    <w:rsid w:val="00F36D03"/>
    <w:rsid w:val="00F373C9"/>
    <w:rsid w:val="00F37659"/>
    <w:rsid w:val="00F401E6"/>
    <w:rsid w:val="00F4029D"/>
    <w:rsid w:val="00F407E3"/>
    <w:rsid w:val="00F412E2"/>
    <w:rsid w:val="00F41462"/>
    <w:rsid w:val="00F4265D"/>
    <w:rsid w:val="00F436AB"/>
    <w:rsid w:val="00F43E84"/>
    <w:rsid w:val="00F4467F"/>
    <w:rsid w:val="00F45082"/>
    <w:rsid w:val="00F453C3"/>
    <w:rsid w:val="00F45401"/>
    <w:rsid w:val="00F4601B"/>
    <w:rsid w:val="00F4614D"/>
    <w:rsid w:val="00F467E5"/>
    <w:rsid w:val="00F50596"/>
    <w:rsid w:val="00F518EF"/>
    <w:rsid w:val="00F51E08"/>
    <w:rsid w:val="00F51FD4"/>
    <w:rsid w:val="00F51FF5"/>
    <w:rsid w:val="00F524FF"/>
    <w:rsid w:val="00F5274B"/>
    <w:rsid w:val="00F52D7F"/>
    <w:rsid w:val="00F52E2A"/>
    <w:rsid w:val="00F531D9"/>
    <w:rsid w:val="00F532B5"/>
    <w:rsid w:val="00F53D3F"/>
    <w:rsid w:val="00F5493F"/>
    <w:rsid w:val="00F54DD0"/>
    <w:rsid w:val="00F55B1B"/>
    <w:rsid w:val="00F55C3D"/>
    <w:rsid w:val="00F55C96"/>
    <w:rsid w:val="00F55D4F"/>
    <w:rsid w:val="00F5609A"/>
    <w:rsid w:val="00F564A0"/>
    <w:rsid w:val="00F5669B"/>
    <w:rsid w:val="00F569E3"/>
    <w:rsid w:val="00F56D85"/>
    <w:rsid w:val="00F570A2"/>
    <w:rsid w:val="00F576E5"/>
    <w:rsid w:val="00F57D7D"/>
    <w:rsid w:val="00F57DA0"/>
    <w:rsid w:val="00F60164"/>
    <w:rsid w:val="00F60331"/>
    <w:rsid w:val="00F603C6"/>
    <w:rsid w:val="00F60407"/>
    <w:rsid w:val="00F60BF8"/>
    <w:rsid w:val="00F61973"/>
    <w:rsid w:val="00F61D8C"/>
    <w:rsid w:val="00F6218D"/>
    <w:rsid w:val="00F622BF"/>
    <w:rsid w:val="00F62E20"/>
    <w:rsid w:val="00F64873"/>
    <w:rsid w:val="00F64A39"/>
    <w:rsid w:val="00F64D6D"/>
    <w:rsid w:val="00F65312"/>
    <w:rsid w:val="00F656F8"/>
    <w:rsid w:val="00F65BF5"/>
    <w:rsid w:val="00F65E84"/>
    <w:rsid w:val="00F65E95"/>
    <w:rsid w:val="00F662D6"/>
    <w:rsid w:val="00F6636E"/>
    <w:rsid w:val="00F66505"/>
    <w:rsid w:val="00F66DA5"/>
    <w:rsid w:val="00F679FE"/>
    <w:rsid w:val="00F67C5C"/>
    <w:rsid w:val="00F7053D"/>
    <w:rsid w:val="00F70798"/>
    <w:rsid w:val="00F708DB"/>
    <w:rsid w:val="00F70B92"/>
    <w:rsid w:val="00F70DEB"/>
    <w:rsid w:val="00F70E3E"/>
    <w:rsid w:val="00F71C43"/>
    <w:rsid w:val="00F72E42"/>
    <w:rsid w:val="00F73CC8"/>
    <w:rsid w:val="00F73FE6"/>
    <w:rsid w:val="00F74BF3"/>
    <w:rsid w:val="00F74D07"/>
    <w:rsid w:val="00F74FE8"/>
    <w:rsid w:val="00F75374"/>
    <w:rsid w:val="00F75393"/>
    <w:rsid w:val="00F75BA3"/>
    <w:rsid w:val="00F761B0"/>
    <w:rsid w:val="00F76EAA"/>
    <w:rsid w:val="00F77041"/>
    <w:rsid w:val="00F7741A"/>
    <w:rsid w:val="00F77A8F"/>
    <w:rsid w:val="00F77DEE"/>
    <w:rsid w:val="00F77ED1"/>
    <w:rsid w:val="00F77F5B"/>
    <w:rsid w:val="00F8024A"/>
    <w:rsid w:val="00F80376"/>
    <w:rsid w:val="00F806E3"/>
    <w:rsid w:val="00F80F89"/>
    <w:rsid w:val="00F81220"/>
    <w:rsid w:val="00F8125C"/>
    <w:rsid w:val="00F81A39"/>
    <w:rsid w:val="00F81B8E"/>
    <w:rsid w:val="00F81C02"/>
    <w:rsid w:val="00F81E7D"/>
    <w:rsid w:val="00F82E8A"/>
    <w:rsid w:val="00F83024"/>
    <w:rsid w:val="00F830C3"/>
    <w:rsid w:val="00F83C6E"/>
    <w:rsid w:val="00F8428F"/>
    <w:rsid w:val="00F84679"/>
    <w:rsid w:val="00F84832"/>
    <w:rsid w:val="00F84CAF"/>
    <w:rsid w:val="00F85103"/>
    <w:rsid w:val="00F85EA6"/>
    <w:rsid w:val="00F86096"/>
    <w:rsid w:val="00F86DF1"/>
    <w:rsid w:val="00F8734A"/>
    <w:rsid w:val="00F87C9B"/>
    <w:rsid w:val="00F90815"/>
    <w:rsid w:val="00F914E4"/>
    <w:rsid w:val="00F916C4"/>
    <w:rsid w:val="00F92196"/>
    <w:rsid w:val="00F92909"/>
    <w:rsid w:val="00F931EB"/>
    <w:rsid w:val="00F933C2"/>
    <w:rsid w:val="00F93F73"/>
    <w:rsid w:val="00F94A9F"/>
    <w:rsid w:val="00F9568E"/>
    <w:rsid w:val="00F9571B"/>
    <w:rsid w:val="00F95FBF"/>
    <w:rsid w:val="00F960D3"/>
    <w:rsid w:val="00F965B3"/>
    <w:rsid w:val="00F97560"/>
    <w:rsid w:val="00F978F1"/>
    <w:rsid w:val="00FA05B2"/>
    <w:rsid w:val="00FA0C9A"/>
    <w:rsid w:val="00FA11CA"/>
    <w:rsid w:val="00FA23D0"/>
    <w:rsid w:val="00FA27EA"/>
    <w:rsid w:val="00FA353C"/>
    <w:rsid w:val="00FA360B"/>
    <w:rsid w:val="00FA3866"/>
    <w:rsid w:val="00FA3DD7"/>
    <w:rsid w:val="00FA4345"/>
    <w:rsid w:val="00FA4D0D"/>
    <w:rsid w:val="00FA4FC8"/>
    <w:rsid w:val="00FA591B"/>
    <w:rsid w:val="00FA6B48"/>
    <w:rsid w:val="00FA7CFE"/>
    <w:rsid w:val="00FA7EFD"/>
    <w:rsid w:val="00FB102D"/>
    <w:rsid w:val="00FB19D4"/>
    <w:rsid w:val="00FB1B67"/>
    <w:rsid w:val="00FB2196"/>
    <w:rsid w:val="00FB3206"/>
    <w:rsid w:val="00FB4100"/>
    <w:rsid w:val="00FB4A7C"/>
    <w:rsid w:val="00FB50A6"/>
    <w:rsid w:val="00FB52D2"/>
    <w:rsid w:val="00FB591A"/>
    <w:rsid w:val="00FB5ABE"/>
    <w:rsid w:val="00FB6467"/>
    <w:rsid w:val="00FB70A6"/>
    <w:rsid w:val="00FB7257"/>
    <w:rsid w:val="00FC0206"/>
    <w:rsid w:val="00FC23B6"/>
    <w:rsid w:val="00FC2597"/>
    <w:rsid w:val="00FC2658"/>
    <w:rsid w:val="00FC2CAE"/>
    <w:rsid w:val="00FC37A2"/>
    <w:rsid w:val="00FC38AF"/>
    <w:rsid w:val="00FC3A02"/>
    <w:rsid w:val="00FC3C35"/>
    <w:rsid w:val="00FC433D"/>
    <w:rsid w:val="00FC45AA"/>
    <w:rsid w:val="00FC4B59"/>
    <w:rsid w:val="00FC4B99"/>
    <w:rsid w:val="00FC4BFC"/>
    <w:rsid w:val="00FC4F4F"/>
    <w:rsid w:val="00FC52A2"/>
    <w:rsid w:val="00FC5583"/>
    <w:rsid w:val="00FC5BF7"/>
    <w:rsid w:val="00FC5D73"/>
    <w:rsid w:val="00FC6113"/>
    <w:rsid w:val="00FC6BBC"/>
    <w:rsid w:val="00FC72BF"/>
    <w:rsid w:val="00FC732A"/>
    <w:rsid w:val="00FC7548"/>
    <w:rsid w:val="00FD0029"/>
    <w:rsid w:val="00FD072A"/>
    <w:rsid w:val="00FD08AF"/>
    <w:rsid w:val="00FD0BD0"/>
    <w:rsid w:val="00FD16CD"/>
    <w:rsid w:val="00FD22F7"/>
    <w:rsid w:val="00FD288F"/>
    <w:rsid w:val="00FD2B0E"/>
    <w:rsid w:val="00FD2E6D"/>
    <w:rsid w:val="00FD31F2"/>
    <w:rsid w:val="00FD38EC"/>
    <w:rsid w:val="00FD3C58"/>
    <w:rsid w:val="00FD3CBD"/>
    <w:rsid w:val="00FD58C9"/>
    <w:rsid w:val="00FD5EF8"/>
    <w:rsid w:val="00FD6146"/>
    <w:rsid w:val="00FD6676"/>
    <w:rsid w:val="00FD6F60"/>
    <w:rsid w:val="00FD6FD4"/>
    <w:rsid w:val="00FD7411"/>
    <w:rsid w:val="00FD7F64"/>
    <w:rsid w:val="00FE020D"/>
    <w:rsid w:val="00FE1129"/>
    <w:rsid w:val="00FE1434"/>
    <w:rsid w:val="00FE1501"/>
    <w:rsid w:val="00FE1BE6"/>
    <w:rsid w:val="00FE1D68"/>
    <w:rsid w:val="00FE2063"/>
    <w:rsid w:val="00FE235B"/>
    <w:rsid w:val="00FE241F"/>
    <w:rsid w:val="00FE2FF0"/>
    <w:rsid w:val="00FE3092"/>
    <w:rsid w:val="00FE30D5"/>
    <w:rsid w:val="00FE3E68"/>
    <w:rsid w:val="00FE4508"/>
    <w:rsid w:val="00FE4AC2"/>
    <w:rsid w:val="00FE5123"/>
    <w:rsid w:val="00FE5F9E"/>
    <w:rsid w:val="00FE74B3"/>
    <w:rsid w:val="00FE770F"/>
    <w:rsid w:val="00FE7A52"/>
    <w:rsid w:val="00FF0502"/>
    <w:rsid w:val="00FF0AC9"/>
    <w:rsid w:val="00FF1837"/>
    <w:rsid w:val="00FF1DD6"/>
    <w:rsid w:val="00FF1F80"/>
    <w:rsid w:val="00FF2484"/>
    <w:rsid w:val="00FF3038"/>
    <w:rsid w:val="00FF30D1"/>
    <w:rsid w:val="00FF32A0"/>
    <w:rsid w:val="00FF3386"/>
    <w:rsid w:val="00FF3F11"/>
    <w:rsid w:val="00FF4A1C"/>
    <w:rsid w:val="00FF4F01"/>
    <w:rsid w:val="00FF567D"/>
    <w:rsid w:val="00FF5F7F"/>
    <w:rsid w:val="00FF606B"/>
    <w:rsid w:val="00FF632A"/>
    <w:rsid w:val="00FF632E"/>
    <w:rsid w:val="00FF63B8"/>
    <w:rsid w:val="00FF659A"/>
    <w:rsid w:val="00FF6F4F"/>
    <w:rsid w:val="00FF74D0"/>
    <w:rsid w:val="00FF778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59824"/>
  <w15:chartTrackingRefBased/>
  <w15:docId w15:val="{819AF311-0B51-46F8-88AF-0213D1CF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864"/>
    <w:pPr>
      <w:spacing w:after="200" w:line="276" w:lineRule="auto"/>
    </w:pPr>
    <w:rPr>
      <w:rFonts w:eastAsia="Calibri"/>
      <w:sz w:val="22"/>
      <w:szCs w:val="22"/>
      <w:lang w:eastAsia="en-US"/>
    </w:rPr>
  </w:style>
  <w:style w:type="paragraph" w:styleId="Heading1">
    <w:name w:val="heading 1"/>
    <w:basedOn w:val="Normal"/>
    <w:next w:val="Normal"/>
    <w:link w:val="Heading1Char"/>
    <w:qFormat/>
    <w:rsid w:val="00A87864"/>
    <w:pPr>
      <w:jc w:val="center"/>
      <w:outlineLvl w:val="0"/>
    </w:pPr>
    <w:rPr>
      <w:rFonts w:ascii="Garamond" w:eastAsia="Times New Roman" w:hAnsi="Garamond" w:cs="Arial"/>
      <w:caps/>
      <w:color w:val="4F6228"/>
      <w:sz w:val="16"/>
      <w:szCs w:val="32"/>
      <w:lang w:val="en-US"/>
    </w:rPr>
  </w:style>
  <w:style w:type="paragraph" w:styleId="Heading2">
    <w:name w:val="heading 2"/>
    <w:basedOn w:val="Normal"/>
    <w:next w:val="Normal"/>
    <w:link w:val="Heading2Char"/>
    <w:uiPriority w:val="9"/>
    <w:semiHidden/>
    <w:unhideWhenUsed/>
    <w:qFormat/>
    <w:rsid w:val="004D2B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15C5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8564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8241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87864"/>
    <w:rPr>
      <w:rFonts w:ascii="Garamond" w:eastAsia="Times New Roman" w:hAnsi="Garamond" w:cs="Arial"/>
      <w:caps/>
      <w:color w:val="4F6228"/>
      <w:sz w:val="16"/>
      <w:szCs w:val="32"/>
      <w:lang w:val="en-US" w:eastAsia="en-US"/>
    </w:rPr>
  </w:style>
  <w:style w:type="paragraph" w:styleId="Header">
    <w:name w:val="header"/>
    <w:basedOn w:val="Normal"/>
    <w:link w:val="HeaderChar"/>
    <w:uiPriority w:val="99"/>
    <w:rsid w:val="00A87864"/>
    <w:pPr>
      <w:tabs>
        <w:tab w:val="center" w:pos="4153"/>
        <w:tab w:val="right" w:pos="8306"/>
      </w:tabs>
    </w:pPr>
    <w:rPr>
      <w:rFonts w:eastAsia="Times New Roman"/>
      <w:szCs w:val="20"/>
      <w:lang w:val="x-none"/>
    </w:rPr>
  </w:style>
  <w:style w:type="character" w:customStyle="1" w:styleId="HeaderChar">
    <w:name w:val="Header Char"/>
    <w:link w:val="Header"/>
    <w:uiPriority w:val="99"/>
    <w:rsid w:val="00A87864"/>
    <w:rPr>
      <w:rFonts w:ascii="Calibri" w:eastAsia="Times New Roman" w:hAnsi="Calibri" w:cs="Times New Roman"/>
      <w:szCs w:val="20"/>
      <w:lang w:val="x-none" w:eastAsia="en-US"/>
    </w:rPr>
  </w:style>
  <w:style w:type="paragraph" w:styleId="Footer">
    <w:name w:val="footer"/>
    <w:basedOn w:val="Normal"/>
    <w:link w:val="FooterChar"/>
    <w:uiPriority w:val="99"/>
    <w:rsid w:val="00A87864"/>
    <w:pPr>
      <w:tabs>
        <w:tab w:val="center" w:pos="4153"/>
        <w:tab w:val="right" w:pos="8306"/>
      </w:tabs>
    </w:pPr>
    <w:rPr>
      <w:rFonts w:eastAsia="Times New Roman"/>
      <w:szCs w:val="20"/>
    </w:rPr>
  </w:style>
  <w:style w:type="character" w:customStyle="1" w:styleId="FooterChar">
    <w:name w:val="Footer Char"/>
    <w:link w:val="Footer"/>
    <w:uiPriority w:val="99"/>
    <w:rsid w:val="00A87864"/>
    <w:rPr>
      <w:rFonts w:ascii="Calibri" w:eastAsia="Times New Roman" w:hAnsi="Calibri" w:cs="Times New Roman"/>
      <w:szCs w:val="20"/>
      <w:lang w:eastAsia="en-US"/>
    </w:rPr>
  </w:style>
  <w:style w:type="character" w:styleId="PageNumber">
    <w:name w:val="page number"/>
    <w:basedOn w:val="DefaultParagraphFont"/>
    <w:rsid w:val="00A87864"/>
  </w:style>
  <w:style w:type="character" w:customStyle="1" w:styleId="ms-rtefontsize-41">
    <w:name w:val="ms-rtefontsize-41"/>
    <w:rsid w:val="00A87864"/>
    <w:rPr>
      <w:sz w:val="36"/>
      <w:szCs w:val="36"/>
    </w:rPr>
  </w:style>
  <w:style w:type="paragraph" w:styleId="BalloonText">
    <w:name w:val="Balloon Text"/>
    <w:basedOn w:val="Normal"/>
    <w:link w:val="BalloonTextChar"/>
    <w:uiPriority w:val="99"/>
    <w:semiHidden/>
    <w:unhideWhenUsed/>
    <w:rsid w:val="00A8786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87864"/>
    <w:rPr>
      <w:rFonts w:ascii="Segoe UI" w:eastAsia="Calibri" w:hAnsi="Segoe UI" w:cs="Segoe UI"/>
      <w:sz w:val="18"/>
      <w:szCs w:val="18"/>
      <w:lang w:eastAsia="en-US"/>
    </w:rPr>
  </w:style>
  <w:style w:type="character" w:styleId="CommentReference">
    <w:name w:val="annotation reference"/>
    <w:uiPriority w:val="99"/>
    <w:semiHidden/>
    <w:unhideWhenUsed/>
    <w:rsid w:val="00A87864"/>
    <w:rPr>
      <w:sz w:val="16"/>
      <w:szCs w:val="16"/>
    </w:rPr>
  </w:style>
  <w:style w:type="paragraph" w:styleId="CommentText">
    <w:name w:val="annotation text"/>
    <w:basedOn w:val="Normal"/>
    <w:link w:val="CommentTextChar"/>
    <w:uiPriority w:val="99"/>
    <w:semiHidden/>
    <w:unhideWhenUsed/>
    <w:rsid w:val="00A87864"/>
    <w:pPr>
      <w:spacing w:line="240" w:lineRule="auto"/>
    </w:pPr>
    <w:rPr>
      <w:sz w:val="20"/>
      <w:szCs w:val="20"/>
    </w:rPr>
  </w:style>
  <w:style w:type="character" w:customStyle="1" w:styleId="CommentTextChar">
    <w:name w:val="Comment Text Char"/>
    <w:link w:val="CommentText"/>
    <w:uiPriority w:val="99"/>
    <w:semiHidden/>
    <w:rsid w:val="00A87864"/>
    <w:rPr>
      <w:rFonts w:ascii="Calibri" w:eastAsia="Calibri" w:hAnsi="Calibri"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A87864"/>
    <w:rPr>
      <w:b/>
      <w:bCs/>
    </w:rPr>
  </w:style>
  <w:style w:type="character" w:customStyle="1" w:styleId="CommentSubjectChar">
    <w:name w:val="Comment Subject Char"/>
    <w:link w:val="CommentSubject"/>
    <w:uiPriority w:val="99"/>
    <w:semiHidden/>
    <w:rsid w:val="00A87864"/>
    <w:rPr>
      <w:rFonts w:ascii="Calibri" w:eastAsia="Calibri" w:hAnsi="Calibri" w:cs="Times New Roman"/>
      <w:b/>
      <w:bCs/>
      <w:sz w:val="20"/>
      <w:szCs w:val="20"/>
      <w:lang w:eastAsia="en-US"/>
    </w:rPr>
  </w:style>
  <w:style w:type="paragraph" w:styleId="HTMLPreformatted">
    <w:name w:val="HTML Preformatted"/>
    <w:basedOn w:val="Normal"/>
    <w:link w:val="HTMLPreformattedChar"/>
    <w:uiPriority w:val="99"/>
    <w:semiHidden/>
    <w:unhideWhenUsed/>
    <w:rsid w:val="00A87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uiPriority w:val="99"/>
    <w:semiHidden/>
    <w:rsid w:val="00A87864"/>
    <w:rPr>
      <w:rFonts w:ascii="Courier New" w:eastAsia="Times New Roman" w:hAnsi="Courier New" w:cs="Courier New"/>
      <w:sz w:val="20"/>
      <w:szCs w:val="20"/>
      <w:lang w:eastAsia="lt-LT"/>
    </w:rPr>
  </w:style>
  <w:style w:type="table" w:styleId="TableGrid">
    <w:name w:val="Table Grid"/>
    <w:basedOn w:val="TableNormal"/>
    <w:uiPriority w:val="39"/>
    <w:rsid w:val="00A87864"/>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7864"/>
    <w:pPr>
      <w:ind w:left="720"/>
      <w:contextualSpacing/>
    </w:pPr>
  </w:style>
  <w:style w:type="paragraph" w:styleId="FootnoteText">
    <w:name w:val="footnote text"/>
    <w:basedOn w:val="Normal"/>
    <w:link w:val="FootnoteTextChar"/>
    <w:uiPriority w:val="99"/>
    <w:semiHidden/>
    <w:unhideWhenUsed/>
    <w:rsid w:val="00E8553A"/>
    <w:pPr>
      <w:spacing w:after="0" w:line="240" w:lineRule="auto"/>
    </w:pPr>
    <w:rPr>
      <w:sz w:val="20"/>
      <w:szCs w:val="20"/>
    </w:rPr>
  </w:style>
  <w:style w:type="character" w:customStyle="1" w:styleId="FootnoteTextChar">
    <w:name w:val="Footnote Text Char"/>
    <w:link w:val="FootnoteText"/>
    <w:uiPriority w:val="99"/>
    <w:semiHidden/>
    <w:rsid w:val="00E8553A"/>
    <w:rPr>
      <w:rFonts w:ascii="Calibri" w:eastAsia="Calibri" w:hAnsi="Calibri" w:cs="Times New Roman"/>
      <w:sz w:val="20"/>
      <w:szCs w:val="20"/>
      <w:lang w:eastAsia="en-US"/>
    </w:rPr>
  </w:style>
  <w:style w:type="character" w:styleId="FootnoteReference">
    <w:name w:val="footnote reference"/>
    <w:uiPriority w:val="99"/>
    <w:semiHidden/>
    <w:unhideWhenUsed/>
    <w:rsid w:val="00E8553A"/>
    <w:rPr>
      <w:vertAlign w:val="superscript"/>
    </w:rPr>
  </w:style>
  <w:style w:type="character" w:styleId="Hyperlink">
    <w:name w:val="Hyperlink"/>
    <w:uiPriority w:val="99"/>
    <w:unhideWhenUsed/>
    <w:rsid w:val="00AD7F45"/>
    <w:rPr>
      <w:color w:val="0563C1"/>
      <w:u w:val="single"/>
    </w:rPr>
  </w:style>
  <w:style w:type="character" w:styleId="FollowedHyperlink">
    <w:name w:val="FollowedHyperlink"/>
    <w:uiPriority w:val="99"/>
    <w:semiHidden/>
    <w:unhideWhenUsed/>
    <w:rsid w:val="00642CF6"/>
    <w:rPr>
      <w:color w:val="954F72"/>
      <w:u w:val="single"/>
    </w:rPr>
  </w:style>
  <w:style w:type="character" w:customStyle="1" w:styleId="Heading5Char">
    <w:name w:val="Heading 5 Char"/>
    <w:basedOn w:val="DefaultParagraphFont"/>
    <w:link w:val="Heading5"/>
    <w:uiPriority w:val="9"/>
    <w:semiHidden/>
    <w:rsid w:val="00782416"/>
    <w:rPr>
      <w:rFonts w:asciiTheme="majorHAnsi" w:eastAsiaTheme="majorEastAsia" w:hAnsiTheme="majorHAnsi" w:cstheme="majorBidi"/>
      <w:color w:val="2E74B5" w:themeColor="accent1" w:themeShade="BF"/>
      <w:sz w:val="22"/>
      <w:szCs w:val="22"/>
      <w:lang w:eastAsia="en-US"/>
    </w:rPr>
  </w:style>
  <w:style w:type="character" w:customStyle="1" w:styleId="Heading2Char">
    <w:name w:val="Heading 2 Char"/>
    <w:basedOn w:val="DefaultParagraphFont"/>
    <w:link w:val="Heading2"/>
    <w:uiPriority w:val="9"/>
    <w:semiHidden/>
    <w:rsid w:val="004D2B4C"/>
    <w:rPr>
      <w:rFonts w:asciiTheme="majorHAnsi" w:eastAsiaTheme="majorEastAsia" w:hAnsiTheme="majorHAnsi" w:cstheme="majorBidi"/>
      <w:color w:val="2E74B5" w:themeColor="accent1" w:themeShade="BF"/>
      <w:sz w:val="26"/>
      <w:szCs w:val="26"/>
      <w:lang w:eastAsia="en-US"/>
    </w:rPr>
  </w:style>
  <w:style w:type="character" w:styleId="UnresolvedMention">
    <w:name w:val="Unresolved Mention"/>
    <w:basedOn w:val="DefaultParagraphFont"/>
    <w:uiPriority w:val="99"/>
    <w:semiHidden/>
    <w:unhideWhenUsed/>
    <w:rsid w:val="00F77F5B"/>
    <w:rPr>
      <w:color w:val="605E5C"/>
      <w:shd w:val="clear" w:color="auto" w:fill="E1DFDD"/>
    </w:rPr>
  </w:style>
  <w:style w:type="character" w:customStyle="1" w:styleId="Heading3Char">
    <w:name w:val="Heading 3 Char"/>
    <w:basedOn w:val="DefaultParagraphFont"/>
    <w:link w:val="Heading3"/>
    <w:uiPriority w:val="9"/>
    <w:semiHidden/>
    <w:rsid w:val="00F15C51"/>
    <w:rPr>
      <w:rFonts w:asciiTheme="majorHAnsi" w:eastAsiaTheme="majorEastAsia" w:hAnsiTheme="majorHAnsi" w:cstheme="majorBidi"/>
      <w:color w:val="1F4D78" w:themeColor="accent1" w:themeShade="7F"/>
      <w:sz w:val="24"/>
      <w:szCs w:val="24"/>
      <w:lang w:eastAsia="en-US"/>
    </w:rPr>
  </w:style>
  <w:style w:type="paragraph" w:styleId="NoSpacing">
    <w:name w:val="No Spacing"/>
    <w:basedOn w:val="Normal"/>
    <w:uiPriority w:val="1"/>
    <w:qFormat/>
    <w:rsid w:val="00B100CA"/>
    <w:pPr>
      <w:spacing w:after="0" w:line="240" w:lineRule="auto"/>
    </w:pPr>
    <w:rPr>
      <w:rFonts w:eastAsia="Times New Roman" w:cs="Calibri"/>
      <w:sz w:val="20"/>
      <w:szCs w:val="20"/>
      <w:lang w:eastAsia="lt-LT"/>
    </w:rPr>
  </w:style>
  <w:style w:type="character" w:styleId="Strong">
    <w:name w:val="Strong"/>
    <w:basedOn w:val="DefaultParagraphFont"/>
    <w:uiPriority w:val="22"/>
    <w:qFormat/>
    <w:rsid w:val="00464CB0"/>
    <w:rPr>
      <w:b/>
      <w:bCs/>
    </w:rPr>
  </w:style>
  <w:style w:type="paragraph" w:styleId="NormalWeb">
    <w:name w:val="Normal (Web)"/>
    <w:basedOn w:val="Normal"/>
    <w:uiPriority w:val="99"/>
    <w:unhideWhenUsed/>
    <w:rsid w:val="00513BB1"/>
    <w:rPr>
      <w:rFonts w:ascii="Times New Roman" w:hAnsi="Times New Roman"/>
      <w:sz w:val="24"/>
      <w:szCs w:val="24"/>
    </w:rPr>
  </w:style>
  <w:style w:type="paragraph" w:customStyle="1" w:styleId="defaultstyledstyledtext-sc-11u52t4-1">
    <w:name w:val="defaultstyled__styledtext-sc-11u52t4-1"/>
    <w:basedOn w:val="Normal"/>
    <w:rsid w:val="0063375C"/>
    <w:pPr>
      <w:spacing w:before="100" w:beforeAutospacing="1" w:after="100" w:afterAutospacing="1" w:line="240" w:lineRule="auto"/>
    </w:pPr>
    <w:rPr>
      <w:rFonts w:ascii="Times New Roman" w:eastAsia="Times New Roman" w:hAnsi="Times New Roman"/>
      <w:sz w:val="24"/>
      <w:szCs w:val="24"/>
      <w:lang w:val="en-AE" w:eastAsia="en-AE"/>
    </w:rPr>
  </w:style>
  <w:style w:type="paragraph" w:customStyle="1" w:styleId="body-1">
    <w:name w:val="body-1"/>
    <w:basedOn w:val="Normal"/>
    <w:rsid w:val="006F0691"/>
    <w:pPr>
      <w:spacing w:before="100" w:beforeAutospacing="1" w:after="100" w:afterAutospacing="1" w:line="240" w:lineRule="auto"/>
    </w:pPr>
    <w:rPr>
      <w:rFonts w:ascii="Times New Roman" w:eastAsia="Times New Roman" w:hAnsi="Times New Roman"/>
      <w:sz w:val="24"/>
      <w:szCs w:val="24"/>
      <w:lang w:val="en-AE" w:eastAsia="en-AE"/>
    </w:rPr>
  </w:style>
  <w:style w:type="character" w:styleId="Emphasis">
    <w:name w:val="Emphasis"/>
    <w:basedOn w:val="DefaultParagraphFont"/>
    <w:uiPriority w:val="20"/>
    <w:qFormat/>
    <w:rsid w:val="008303A1"/>
    <w:rPr>
      <w:i/>
      <w:iCs/>
    </w:rPr>
  </w:style>
  <w:style w:type="paragraph" w:customStyle="1" w:styleId="article-text">
    <w:name w:val="article-text"/>
    <w:basedOn w:val="Normal"/>
    <w:rsid w:val="0029187A"/>
    <w:pPr>
      <w:spacing w:before="100" w:beforeAutospacing="1" w:after="100" w:afterAutospacing="1" w:line="240" w:lineRule="auto"/>
    </w:pPr>
    <w:rPr>
      <w:rFonts w:ascii="Times New Roman" w:eastAsia="Times New Roman" w:hAnsi="Times New Roman"/>
      <w:sz w:val="24"/>
      <w:szCs w:val="24"/>
      <w:lang w:val="en-AE" w:eastAsia="en-AE"/>
    </w:rPr>
  </w:style>
  <w:style w:type="character" w:customStyle="1" w:styleId="relative">
    <w:name w:val="relative"/>
    <w:basedOn w:val="DefaultParagraphFont"/>
    <w:rsid w:val="00A12A97"/>
  </w:style>
  <w:style w:type="character" w:customStyle="1" w:styleId="ms-1">
    <w:name w:val="ms-1"/>
    <w:basedOn w:val="DefaultParagraphFont"/>
    <w:rsid w:val="009C40BC"/>
  </w:style>
  <w:style w:type="character" w:customStyle="1" w:styleId="max-w-full">
    <w:name w:val="max-w-full"/>
    <w:basedOn w:val="DefaultParagraphFont"/>
    <w:rsid w:val="009C40BC"/>
  </w:style>
  <w:style w:type="character" w:customStyle="1" w:styleId="-me-1">
    <w:name w:val="-me-1"/>
    <w:basedOn w:val="DefaultParagraphFont"/>
    <w:rsid w:val="009C40BC"/>
  </w:style>
  <w:style w:type="paragraph" w:customStyle="1" w:styleId="read">
    <w:name w:val="read"/>
    <w:basedOn w:val="Normal"/>
    <w:rsid w:val="00150CC3"/>
    <w:pPr>
      <w:spacing w:before="100" w:beforeAutospacing="1" w:after="100" w:afterAutospacing="1" w:line="240" w:lineRule="auto"/>
    </w:pPr>
    <w:rPr>
      <w:rFonts w:ascii="Times New Roman" w:eastAsia="Times New Roman" w:hAnsi="Times New Roman"/>
      <w:sz w:val="24"/>
      <w:szCs w:val="24"/>
      <w:lang w:val="en-AE" w:eastAsia="en-AE"/>
    </w:rPr>
  </w:style>
  <w:style w:type="character" w:customStyle="1" w:styleId="Heading4Char">
    <w:name w:val="Heading 4 Char"/>
    <w:basedOn w:val="DefaultParagraphFont"/>
    <w:link w:val="Heading4"/>
    <w:uiPriority w:val="9"/>
    <w:semiHidden/>
    <w:rsid w:val="00B85645"/>
    <w:rPr>
      <w:rFonts w:asciiTheme="majorHAnsi" w:eastAsiaTheme="majorEastAsia" w:hAnsiTheme="majorHAnsi" w:cstheme="majorBidi"/>
      <w:i/>
      <w:iCs/>
      <w:color w:val="2E74B5" w:themeColor="accent1" w:themeShade="BF"/>
      <w:sz w:val="22"/>
      <w:szCs w:val="22"/>
      <w:lang w:eastAsia="en-US"/>
    </w:rPr>
  </w:style>
  <w:style w:type="paragraph" w:customStyle="1" w:styleId="yf-1090901">
    <w:name w:val="yf-1090901"/>
    <w:basedOn w:val="Normal"/>
    <w:rsid w:val="00F73FE6"/>
    <w:pPr>
      <w:spacing w:before="100" w:beforeAutospacing="1" w:after="100" w:afterAutospacing="1" w:line="240" w:lineRule="auto"/>
    </w:pPr>
    <w:rPr>
      <w:rFonts w:ascii="Times New Roman" w:eastAsia="Times New Roman" w:hAnsi="Times New Roman"/>
      <w:sz w:val="24"/>
      <w:szCs w:val="24"/>
      <w:lang w:val="en-AE" w:eastAsia="en-AE"/>
    </w:rPr>
  </w:style>
  <w:style w:type="character" w:customStyle="1" w:styleId="s1">
    <w:name w:val="s1"/>
    <w:basedOn w:val="DefaultParagraphFont"/>
    <w:rsid w:val="007E5B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34">
      <w:bodyDiv w:val="1"/>
      <w:marLeft w:val="0"/>
      <w:marRight w:val="0"/>
      <w:marTop w:val="0"/>
      <w:marBottom w:val="0"/>
      <w:divBdr>
        <w:top w:val="none" w:sz="0" w:space="0" w:color="auto"/>
        <w:left w:val="none" w:sz="0" w:space="0" w:color="auto"/>
        <w:bottom w:val="none" w:sz="0" w:space="0" w:color="auto"/>
        <w:right w:val="none" w:sz="0" w:space="0" w:color="auto"/>
      </w:divBdr>
    </w:div>
    <w:div w:id="1011261">
      <w:bodyDiv w:val="1"/>
      <w:marLeft w:val="0"/>
      <w:marRight w:val="0"/>
      <w:marTop w:val="0"/>
      <w:marBottom w:val="0"/>
      <w:divBdr>
        <w:top w:val="none" w:sz="0" w:space="0" w:color="auto"/>
        <w:left w:val="none" w:sz="0" w:space="0" w:color="auto"/>
        <w:bottom w:val="none" w:sz="0" w:space="0" w:color="auto"/>
        <w:right w:val="none" w:sz="0" w:space="0" w:color="auto"/>
      </w:divBdr>
    </w:div>
    <w:div w:id="2125326">
      <w:bodyDiv w:val="1"/>
      <w:marLeft w:val="0"/>
      <w:marRight w:val="0"/>
      <w:marTop w:val="0"/>
      <w:marBottom w:val="0"/>
      <w:divBdr>
        <w:top w:val="none" w:sz="0" w:space="0" w:color="auto"/>
        <w:left w:val="none" w:sz="0" w:space="0" w:color="auto"/>
        <w:bottom w:val="none" w:sz="0" w:space="0" w:color="auto"/>
        <w:right w:val="none" w:sz="0" w:space="0" w:color="auto"/>
      </w:divBdr>
    </w:div>
    <w:div w:id="3478620">
      <w:bodyDiv w:val="1"/>
      <w:marLeft w:val="0"/>
      <w:marRight w:val="0"/>
      <w:marTop w:val="0"/>
      <w:marBottom w:val="0"/>
      <w:divBdr>
        <w:top w:val="none" w:sz="0" w:space="0" w:color="auto"/>
        <w:left w:val="none" w:sz="0" w:space="0" w:color="auto"/>
        <w:bottom w:val="none" w:sz="0" w:space="0" w:color="auto"/>
        <w:right w:val="none" w:sz="0" w:space="0" w:color="auto"/>
      </w:divBdr>
    </w:div>
    <w:div w:id="3899198">
      <w:bodyDiv w:val="1"/>
      <w:marLeft w:val="0"/>
      <w:marRight w:val="0"/>
      <w:marTop w:val="0"/>
      <w:marBottom w:val="0"/>
      <w:divBdr>
        <w:top w:val="none" w:sz="0" w:space="0" w:color="auto"/>
        <w:left w:val="none" w:sz="0" w:space="0" w:color="auto"/>
        <w:bottom w:val="none" w:sz="0" w:space="0" w:color="auto"/>
        <w:right w:val="none" w:sz="0" w:space="0" w:color="auto"/>
      </w:divBdr>
    </w:div>
    <w:div w:id="7604789">
      <w:bodyDiv w:val="1"/>
      <w:marLeft w:val="0"/>
      <w:marRight w:val="0"/>
      <w:marTop w:val="0"/>
      <w:marBottom w:val="0"/>
      <w:divBdr>
        <w:top w:val="none" w:sz="0" w:space="0" w:color="auto"/>
        <w:left w:val="none" w:sz="0" w:space="0" w:color="auto"/>
        <w:bottom w:val="none" w:sz="0" w:space="0" w:color="auto"/>
        <w:right w:val="none" w:sz="0" w:space="0" w:color="auto"/>
      </w:divBdr>
    </w:div>
    <w:div w:id="8260611">
      <w:bodyDiv w:val="1"/>
      <w:marLeft w:val="0"/>
      <w:marRight w:val="0"/>
      <w:marTop w:val="0"/>
      <w:marBottom w:val="0"/>
      <w:divBdr>
        <w:top w:val="none" w:sz="0" w:space="0" w:color="auto"/>
        <w:left w:val="none" w:sz="0" w:space="0" w:color="auto"/>
        <w:bottom w:val="none" w:sz="0" w:space="0" w:color="auto"/>
        <w:right w:val="none" w:sz="0" w:space="0" w:color="auto"/>
      </w:divBdr>
    </w:div>
    <w:div w:id="8608830">
      <w:bodyDiv w:val="1"/>
      <w:marLeft w:val="0"/>
      <w:marRight w:val="0"/>
      <w:marTop w:val="0"/>
      <w:marBottom w:val="0"/>
      <w:divBdr>
        <w:top w:val="none" w:sz="0" w:space="0" w:color="auto"/>
        <w:left w:val="none" w:sz="0" w:space="0" w:color="auto"/>
        <w:bottom w:val="none" w:sz="0" w:space="0" w:color="auto"/>
        <w:right w:val="none" w:sz="0" w:space="0" w:color="auto"/>
      </w:divBdr>
    </w:div>
    <w:div w:id="10298763">
      <w:bodyDiv w:val="1"/>
      <w:marLeft w:val="0"/>
      <w:marRight w:val="0"/>
      <w:marTop w:val="0"/>
      <w:marBottom w:val="0"/>
      <w:divBdr>
        <w:top w:val="none" w:sz="0" w:space="0" w:color="auto"/>
        <w:left w:val="none" w:sz="0" w:space="0" w:color="auto"/>
        <w:bottom w:val="none" w:sz="0" w:space="0" w:color="auto"/>
        <w:right w:val="none" w:sz="0" w:space="0" w:color="auto"/>
      </w:divBdr>
    </w:div>
    <w:div w:id="16083417">
      <w:bodyDiv w:val="1"/>
      <w:marLeft w:val="0"/>
      <w:marRight w:val="0"/>
      <w:marTop w:val="0"/>
      <w:marBottom w:val="0"/>
      <w:divBdr>
        <w:top w:val="none" w:sz="0" w:space="0" w:color="auto"/>
        <w:left w:val="none" w:sz="0" w:space="0" w:color="auto"/>
        <w:bottom w:val="none" w:sz="0" w:space="0" w:color="auto"/>
        <w:right w:val="none" w:sz="0" w:space="0" w:color="auto"/>
      </w:divBdr>
    </w:div>
    <w:div w:id="19816255">
      <w:bodyDiv w:val="1"/>
      <w:marLeft w:val="0"/>
      <w:marRight w:val="0"/>
      <w:marTop w:val="0"/>
      <w:marBottom w:val="0"/>
      <w:divBdr>
        <w:top w:val="none" w:sz="0" w:space="0" w:color="auto"/>
        <w:left w:val="none" w:sz="0" w:space="0" w:color="auto"/>
        <w:bottom w:val="none" w:sz="0" w:space="0" w:color="auto"/>
        <w:right w:val="none" w:sz="0" w:space="0" w:color="auto"/>
      </w:divBdr>
    </w:div>
    <w:div w:id="22286462">
      <w:bodyDiv w:val="1"/>
      <w:marLeft w:val="0"/>
      <w:marRight w:val="0"/>
      <w:marTop w:val="0"/>
      <w:marBottom w:val="0"/>
      <w:divBdr>
        <w:top w:val="none" w:sz="0" w:space="0" w:color="auto"/>
        <w:left w:val="none" w:sz="0" w:space="0" w:color="auto"/>
        <w:bottom w:val="none" w:sz="0" w:space="0" w:color="auto"/>
        <w:right w:val="none" w:sz="0" w:space="0" w:color="auto"/>
      </w:divBdr>
    </w:div>
    <w:div w:id="24260141">
      <w:bodyDiv w:val="1"/>
      <w:marLeft w:val="0"/>
      <w:marRight w:val="0"/>
      <w:marTop w:val="0"/>
      <w:marBottom w:val="0"/>
      <w:divBdr>
        <w:top w:val="none" w:sz="0" w:space="0" w:color="auto"/>
        <w:left w:val="none" w:sz="0" w:space="0" w:color="auto"/>
        <w:bottom w:val="none" w:sz="0" w:space="0" w:color="auto"/>
        <w:right w:val="none" w:sz="0" w:space="0" w:color="auto"/>
      </w:divBdr>
    </w:div>
    <w:div w:id="27490550">
      <w:bodyDiv w:val="1"/>
      <w:marLeft w:val="0"/>
      <w:marRight w:val="0"/>
      <w:marTop w:val="0"/>
      <w:marBottom w:val="0"/>
      <w:divBdr>
        <w:top w:val="none" w:sz="0" w:space="0" w:color="auto"/>
        <w:left w:val="none" w:sz="0" w:space="0" w:color="auto"/>
        <w:bottom w:val="none" w:sz="0" w:space="0" w:color="auto"/>
        <w:right w:val="none" w:sz="0" w:space="0" w:color="auto"/>
      </w:divBdr>
    </w:div>
    <w:div w:id="29651428">
      <w:bodyDiv w:val="1"/>
      <w:marLeft w:val="0"/>
      <w:marRight w:val="0"/>
      <w:marTop w:val="0"/>
      <w:marBottom w:val="0"/>
      <w:divBdr>
        <w:top w:val="none" w:sz="0" w:space="0" w:color="auto"/>
        <w:left w:val="none" w:sz="0" w:space="0" w:color="auto"/>
        <w:bottom w:val="none" w:sz="0" w:space="0" w:color="auto"/>
        <w:right w:val="none" w:sz="0" w:space="0" w:color="auto"/>
      </w:divBdr>
    </w:div>
    <w:div w:id="35855611">
      <w:bodyDiv w:val="1"/>
      <w:marLeft w:val="0"/>
      <w:marRight w:val="0"/>
      <w:marTop w:val="0"/>
      <w:marBottom w:val="0"/>
      <w:divBdr>
        <w:top w:val="none" w:sz="0" w:space="0" w:color="auto"/>
        <w:left w:val="none" w:sz="0" w:space="0" w:color="auto"/>
        <w:bottom w:val="none" w:sz="0" w:space="0" w:color="auto"/>
        <w:right w:val="none" w:sz="0" w:space="0" w:color="auto"/>
      </w:divBdr>
    </w:div>
    <w:div w:id="37358621">
      <w:bodyDiv w:val="1"/>
      <w:marLeft w:val="0"/>
      <w:marRight w:val="0"/>
      <w:marTop w:val="0"/>
      <w:marBottom w:val="0"/>
      <w:divBdr>
        <w:top w:val="none" w:sz="0" w:space="0" w:color="auto"/>
        <w:left w:val="none" w:sz="0" w:space="0" w:color="auto"/>
        <w:bottom w:val="none" w:sz="0" w:space="0" w:color="auto"/>
        <w:right w:val="none" w:sz="0" w:space="0" w:color="auto"/>
      </w:divBdr>
    </w:div>
    <w:div w:id="41372542">
      <w:bodyDiv w:val="1"/>
      <w:marLeft w:val="0"/>
      <w:marRight w:val="0"/>
      <w:marTop w:val="0"/>
      <w:marBottom w:val="0"/>
      <w:divBdr>
        <w:top w:val="none" w:sz="0" w:space="0" w:color="auto"/>
        <w:left w:val="none" w:sz="0" w:space="0" w:color="auto"/>
        <w:bottom w:val="none" w:sz="0" w:space="0" w:color="auto"/>
        <w:right w:val="none" w:sz="0" w:space="0" w:color="auto"/>
      </w:divBdr>
    </w:div>
    <w:div w:id="44108069">
      <w:bodyDiv w:val="1"/>
      <w:marLeft w:val="0"/>
      <w:marRight w:val="0"/>
      <w:marTop w:val="0"/>
      <w:marBottom w:val="0"/>
      <w:divBdr>
        <w:top w:val="none" w:sz="0" w:space="0" w:color="auto"/>
        <w:left w:val="none" w:sz="0" w:space="0" w:color="auto"/>
        <w:bottom w:val="none" w:sz="0" w:space="0" w:color="auto"/>
        <w:right w:val="none" w:sz="0" w:space="0" w:color="auto"/>
      </w:divBdr>
    </w:div>
    <w:div w:id="50082368">
      <w:bodyDiv w:val="1"/>
      <w:marLeft w:val="0"/>
      <w:marRight w:val="0"/>
      <w:marTop w:val="0"/>
      <w:marBottom w:val="0"/>
      <w:divBdr>
        <w:top w:val="none" w:sz="0" w:space="0" w:color="auto"/>
        <w:left w:val="none" w:sz="0" w:space="0" w:color="auto"/>
        <w:bottom w:val="none" w:sz="0" w:space="0" w:color="auto"/>
        <w:right w:val="none" w:sz="0" w:space="0" w:color="auto"/>
      </w:divBdr>
    </w:div>
    <w:div w:id="51733841">
      <w:bodyDiv w:val="1"/>
      <w:marLeft w:val="0"/>
      <w:marRight w:val="0"/>
      <w:marTop w:val="0"/>
      <w:marBottom w:val="0"/>
      <w:divBdr>
        <w:top w:val="none" w:sz="0" w:space="0" w:color="auto"/>
        <w:left w:val="none" w:sz="0" w:space="0" w:color="auto"/>
        <w:bottom w:val="none" w:sz="0" w:space="0" w:color="auto"/>
        <w:right w:val="none" w:sz="0" w:space="0" w:color="auto"/>
      </w:divBdr>
    </w:div>
    <w:div w:id="53746999">
      <w:bodyDiv w:val="1"/>
      <w:marLeft w:val="0"/>
      <w:marRight w:val="0"/>
      <w:marTop w:val="0"/>
      <w:marBottom w:val="0"/>
      <w:divBdr>
        <w:top w:val="none" w:sz="0" w:space="0" w:color="auto"/>
        <w:left w:val="none" w:sz="0" w:space="0" w:color="auto"/>
        <w:bottom w:val="none" w:sz="0" w:space="0" w:color="auto"/>
        <w:right w:val="none" w:sz="0" w:space="0" w:color="auto"/>
      </w:divBdr>
    </w:div>
    <w:div w:id="57634401">
      <w:bodyDiv w:val="1"/>
      <w:marLeft w:val="0"/>
      <w:marRight w:val="0"/>
      <w:marTop w:val="0"/>
      <w:marBottom w:val="0"/>
      <w:divBdr>
        <w:top w:val="none" w:sz="0" w:space="0" w:color="auto"/>
        <w:left w:val="none" w:sz="0" w:space="0" w:color="auto"/>
        <w:bottom w:val="none" w:sz="0" w:space="0" w:color="auto"/>
        <w:right w:val="none" w:sz="0" w:space="0" w:color="auto"/>
      </w:divBdr>
    </w:div>
    <w:div w:id="60567501">
      <w:bodyDiv w:val="1"/>
      <w:marLeft w:val="0"/>
      <w:marRight w:val="0"/>
      <w:marTop w:val="0"/>
      <w:marBottom w:val="0"/>
      <w:divBdr>
        <w:top w:val="none" w:sz="0" w:space="0" w:color="auto"/>
        <w:left w:val="none" w:sz="0" w:space="0" w:color="auto"/>
        <w:bottom w:val="none" w:sz="0" w:space="0" w:color="auto"/>
        <w:right w:val="none" w:sz="0" w:space="0" w:color="auto"/>
      </w:divBdr>
    </w:div>
    <w:div w:id="61100668">
      <w:bodyDiv w:val="1"/>
      <w:marLeft w:val="0"/>
      <w:marRight w:val="0"/>
      <w:marTop w:val="0"/>
      <w:marBottom w:val="0"/>
      <w:divBdr>
        <w:top w:val="none" w:sz="0" w:space="0" w:color="auto"/>
        <w:left w:val="none" w:sz="0" w:space="0" w:color="auto"/>
        <w:bottom w:val="none" w:sz="0" w:space="0" w:color="auto"/>
        <w:right w:val="none" w:sz="0" w:space="0" w:color="auto"/>
      </w:divBdr>
    </w:div>
    <w:div w:id="62801062">
      <w:bodyDiv w:val="1"/>
      <w:marLeft w:val="0"/>
      <w:marRight w:val="0"/>
      <w:marTop w:val="0"/>
      <w:marBottom w:val="0"/>
      <w:divBdr>
        <w:top w:val="none" w:sz="0" w:space="0" w:color="auto"/>
        <w:left w:val="none" w:sz="0" w:space="0" w:color="auto"/>
        <w:bottom w:val="none" w:sz="0" w:space="0" w:color="auto"/>
        <w:right w:val="none" w:sz="0" w:space="0" w:color="auto"/>
      </w:divBdr>
    </w:div>
    <w:div w:id="63185015">
      <w:bodyDiv w:val="1"/>
      <w:marLeft w:val="0"/>
      <w:marRight w:val="0"/>
      <w:marTop w:val="0"/>
      <w:marBottom w:val="0"/>
      <w:divBdr>
        <w:top w:val="none" w:sz="0" w:space="0" w:color="auto"/>
        <w:left w:val="none" w:sz="0" w:space="0" w:color="auto"/>
        <w:bottom w:val="none" w:sz="0" w:space="0" w:color="auto"/>
        <w:right w:val="none" w:sz="0" w:space="0" w:color="auto"/>
      </w:divBdr>
    </w:div>
    <w:div w:id="65807451">
      <w:bodyDiv w:val="1"/>
      <w:marLeft w:val="0"/>
      <w:marRight w:val="0"/>
      <w:marTop w:val="0"/>
      <w:marBottom w:val="0"/>
      <w:divBdr>
        <w:top w:val="none" w:sz="0" w:space="0" w:color="auto"/>
        <w:left w:val="none" w:sz="0" w:space="0" w:color="auto"/>
        <w:bottom w:val="none" w:sz="0" w:space="0" w:color="auto"/>
        <w:right w:val="none" w:sz="0" w:space="0" w:color="auto"/>
      </w:divBdr>
    </w:div>
    <w:div w:id="67657896">
      <w:bodyDiv w:val="1"/>
      <w:marLeft w:val="0"/>
      <w:marRight w:val="0"/>
      <w:marTop w:val="0"/>
      <w:marBottom w:val="0"/>
      <w:divBdr>
        <w:top w:val="none" w:sz="0" w:space="0" w:color="auto"/>
        <w:left w:val="none" w:sz="0" w:space="0" w:color="auto"/>
        <w:bottom w:val="none" w:sz="0" w:space="0" w:color="auto"/>
        <w:right w:val="none" w:sz="0" w:space="0" w:color="auto"/>
      </w:divBdr>
    </w:div>
    <w:div w:id="70977582">
      <w:bodyDiv w:val="1"/>
      <w:marLeft w:val="0"/>
      <w:marRight w:val="0"/>
      <w:marTop w:val="0"/>
      <w:marBottom w:val="0"/>
      <w:divBdr>
        <w:top w:val="none" w:sz="0" w:space="0" w:color="auto"/>
        <w:left w:val="none" w:sz="0" w:space="0" w:color="auto"/>
        <w:bottom w:val="none" w:sz="0" w:space="0" w:color="auto"/>
        <w:right w:val="none" w:sz="0" w:space="0" w:color="auto"/>
      </w:divBdr>
    </w:div>
    <w:div w:id="72049995">
      <w:bodyDiv w:val="1"/>
      <w:marLeft w:val="0"/>
      <w:marRight w:val="0"/>
      <w:marTop w:val="0"/>
      <w:marBottom w:val="0"/>
      <w:divBdr>
        <w:top w:val="none" w:sz="0" w:space="0" w:color="auto"/>
        <w:left w:val="none" w:sz="0" w:space="0" w:color="auto"/>
        <w:bottom w:val="none" w:sz="0" w:space="0" w:color="auto"/>
        <w:right w:val="none" w:sz="0" w:space="0" w:color="auto"/>
      </w:divBdr>
    </w:div>
    <w:div w:id="75177140">
      <w:bodyDiv w:val="1"/>
      <w:marLeft w:val="0"/>
      <w:marRight w:val="0"/>
      <w:marTop w:val="0"/>
      <w:marBottom w:val="0"/>
      <w:divBdr>
        <w:top w:val="none" w:sz="0" w:space="0" w:color="auto"/>
        <w:left w:val="none" w:sz="0" w:space="0" w:color="auto"/>
        <w:bottom w:val="none" w:sz="0" w:space="0" w:color="auto"/>
        <w:right w:val="none" w:sz="0" w:space="0" w:color="auto"/>
      </w:divBdr>
    </w:div>
    <w:div w:id="75248836">
      <w:bodyDiv w:val="1"/>
      <w:marLeft w:val="0"/>
      <w:marRight w:val="0"/>
      <w:marTop w:val="0"/>
      <w:marBottom w:val="0"/>
      <w:divBdr>
        <w:top w:val="none" w:sz="0" w:space="0" w:color="auto"/>
        <w:left w:val="none" w:sz="0" w:space="0" w:color="auto"/>
        <w:bottom w:val="none" w:sz="0" w:space="0" w:color="auto"/>
        <w:right w:val="none" w:sz="0" w:space="0" w:color="auto"/>
      </w:divBdr>
    </w:div>
    <w:div w:id="75326145">
      <w:bodyDiv w:val="1"/>
      <w:marLeft w:val="0"/>
      <w:marRight w:val="0"/>
      <w:marTop w:val="0"/>
      <w:marBottom w:val="0"/>
      <w:divBdr>
        <w:top w:val="none" w:sz="0" w:space="0" w:color="auto"/>
        <w:left w:val="none" w:sz="0" w:space="0" w:color="auto"/>
        <w:bottom w:val="none" w:sz="0" w:space="0" w:color="auto"/>
        <w:right w:val="none" w:sz="0" w:space="0" w:color="auto"/>
      </w:divBdr>
    </w:div>
    <w:div w:id="75786000">
      <w:bodyDiv w:val="1"/>
      <w:marLeft w:val="0"/>
      <w:marRight w:val="0"/>
      <w:marTop w:val="0"/>
      <w:marBottom w:val="0"/>
      <w:divBdr>
        <w:top w:val="none" w:sz="0" w:space="0" w:color="auto"/>
        <w:left w:val="none" w:sz="0" w:space="0" w:color="auto"/>
        <w:bottom w:val="none" w:sz="0" w:space="0" w:color="auto"/>
        <w:right w:val="none" w:sz="0" w:space="0" w:color="auto"/>
      </w:divBdr>
    </w:div>
    <w:div w:id="77799055">
      <w:bodyDiv w:val="1"/>
      <w:marLeft w:val="0"/>
      <w:marRight w:val="0"/>
      <w:marTop w:val="0"/>
      <w:marBottom w:val="0"/>
      <w:divBdr>
        <w:top w:val="none" w:sz="0" w:space="0" w:color="auto"/>
        <w:left w:val="none" w:sz="0" w:space="0" w:color="auto"/>
        <w:bottom w:val="none" w:sz="0" w:space="0" w:color="auto"/>
        <w:right w:val="none" w:sz="0" w:space="0" w:color="auto"/>
      </w:divBdr>
    </w:div>
    <w:div w:id="79645542">
      <w:bodyDiv w:val="1"/>
      <w:marLeft w:val="0"/>
      <w:marRight w:val="0"/>
      <w:marTop w:val="0"/>
      <w:marBottom w:val="0"/>
      <w:divBdr>
        <w:top w:val="none" w:sz="0" w:space="0" w:color="auto"/>
        <w:left w:val="none" w:sz="0" w:space="0" w:color="auto"/>
        <w:bottom w:val="none" w:sz="0" w:space="0" w:color="auto"/>
        <w:right w:val="none" w:sz="0" w:space="0" w:color="auto"/>
      </w:divBdr>
    </w:div>
    <w:div w:id="79836765">
      <w:bodyDiv w:val="1"/>
      <w:marLeft w:val="0"/>
      <w:marRight w:val="0"/>
      <w:marTop w:val="0"/>
      <w:marBottom w:val="0"/>
      <w:divBdr>
        <w:top w:val="none" w:sz="0" w:space="0" w:color="auto"/>
        <w:left w:val="none" w:sz="0" w:space="0" w:color="auto"/>
        <w:bottom w:val="none" w:sz="0" w:space="0" w:color="auto"/>
        <w:right w:val="none" w:sz="0" w:space="0" w:color="auto"/>
      </w:divBdr>
    </w:div>
    <w:div w:id="81420231">
      <w:bodyDiv w:val="1"/>
      <w:marLeft w:val="0"/>
      <w:marRight w:val="0"/>
      <w:marTop w:val="0"/>
      <w:marBottom w:val="0"/>
      <w:divBdr>
        <w:top w:val="none" w:sz="0" w:space="0" w:color="auto"/>
        <w:left w:val="none" w:sz="0" w:space="0" w:color="auto"/>
        <w:bottom w:val="none" w:sz="0" w:space="0" w:color="auto"/>
        <w:right w:val="none" w:sz="0" w:space="0" w:color="auto"/>
      </w:divBdr>
    </w:div>
    <w:div w:id="90009914">
      <w:bodyDiv w:val="1"/>
      <w:marLeft w:val="0"/>
      <w:marRight w:val="0"/>
      <w:marTop w:val="0"/>
      <w:marBottom w:val="0"/>
      <w:divBdr>
        <w:top w:val="none" w:sz="0" w:space="0" w:color="auto"/>
        <w:left w:val="none" w:sz="0" w:space="0" w:color="auto"/>
        <w:bottom w:val="none" w:sz="0" w:space="0" w:color="auto"/>
        <w:right w:val="none" w:sz="0" w:space="0" w:color="auto"/>
      </w:divBdr>
    </w:div>
    <w:div w:id="91170121">
      <w:bodyDiv w:val="1"/>
      <w:marLeft w:val="0"/>
      <w:marRight w:val="0"/>
      <w:marTop w:val="0"/>
      <w:marBottom w:val="0"/>
      <w:divBdr>
        <w:top w:val="none" w:sz="0" w:space="0" w:color="auto"/>
        <w:left w:val="none" w:sz="0" w:space="0" w:color="auto"/>
        <w:bottom w:val="none" w:sz="0" w:space="0" w:color="auto"/>
        <w:right w:val="none" w:sz="0" w:space="0" w:color="auto"/>
      </w:divBdr>
    </w:div>
    <w:div w:id="92631358">
      <w:bodyDiv w:val="1"/>
      <w:marLeft w:val="0"/>
      <w:marRight w:val="0"/>
      <w:marTop w:val="0"/>
      <w:marBottom w:val="0"/>
      <w:divBdr>
        <w:top w:val="none" w:sz="0" w:space="0" w:color="auto"/>
        <w:left w:val="none" w:sz="0" w:space="0" w:color="auto"/>
        <w:bottom w:val="none" w:sz="0" w:space="0" w:color="auto"/>
        <w:right w:val="none" w:sz="0" w:space="0" w:color="auto"/>
      </w:divBdr>
    </w:div>
    <w:div w:id="97458197">
      <w:bodyDiv w:val="1"/>
      <w:marLeft w:val="0"/>
      <w:marRight w:val="0"/>
      <w:marTop w:val="0"/>
      <w:marBottom w:val="0"/>
      <w:divBdr>
        <w:top w:val="none" w:sz="0" w:space="0" w:color="auto"/>
        <w:left w:val="none" w:sz="0" w:space="0" w:color="auto"/>
        <w:bottom w:val="none" w:sz="0" w:space="0" w:color="auto"/>
        <w:right w:val="none" w:sz="0" w:space="0" w:color="auto"/>
      </w:divBdr>
    </w:div>
    <w:div w:id="97994713">
      <w:bodyDiv w:val="1"/>
      <w:marLeft w:val="0"/>
      <w:marRight w:val="0"/>
      <w:marTop w:val="0"/>
      <w:marBottom w:val="0"/>
      <w:divBdr>
        <w:top w:val="none" w:sz="0" w:space="0" w:color="auto"/>
        <w:left w:val="none" w:sz="0" w:space="0" w:color="auto"/>
        <w:bottom w:val="none" w:sz="0" w:space="0" w:color="auto"/>
        <w:right w:val="none" w:sz="0" w:space="0" w:color="auto"/>
      </w:divBdr>
    </w:div>
    <w:div w:id="98529796">
      <w:bodyDiv w:val="1"/>
      <w:marLeft w:val="0"/>
      <w:marRight w:val="0"/>
      <w:marTop w:val="0"/>
      <w:marBottom w:val="0"/>
      <w:divBdr>
        <w:top w:val="none" w:sz="0" w:space="0" w:color="auto"/>
        <w:left w:val="none" w:sz="0" w:space="0" w:color="auto"/>
        <w:bottom w:val="none" w:sz="0" w:space="0" w:color="auto"/>
        <w:right w:val="none" w:sz="0" w:space="0" w:color="auto"/>
      </w:divBdr>
    </w:div>
    <w:div w:id="102042218">
      <w:bodyDiv w:val="1"/>
      <w:marLeft w:val="0"/>
      <w:marRight w:val="0"/>
      <w:marTop w:val="0"/>
      <w:marBottom w:val="0"/>
      <w:divBdr>
        <w:top w:val="none" w:sz="0" w:space="0" w:color="auto"/>
        <w:left w:val="none" w:sz="0" w:space="0" w:color="auto"/>
        <w:bottom w:val="none" w:sz="0" w:space="0" w:color="auto"/>
        <w:right w:val="none" w:sz="0" w:space="0" w:color="auto"/>
      </w:divBdr>
    </w:div>
    <w:div w:id="105588629">
      <w:bodyDiv w:val="1"/>
      <w:marLeft w:val="0"/>
      <w:marRight w:val="0"/>
      <w:marTop w:val="0"/>
      <w:marBottom w:val="0"/>
      <w:divBdr>
        <w:top w:val="none" w:sz="0" w:space="0" w:color="auto"/>
        <w:left w:val="none" w:sz="0" w:space="0" w:color="auto"/>
        <w:bottom w:val="none" w:sz="0" w:space="0" w:color="auto"/>
        <w:right w:val="none" w:sz="0" w:space="0" w:color="auto"/>
      </w:divBdr>
    </w:div>
    <w:div w:id="106002434">
      <w:bodyDiv w:val="1"/>
      <w:marLeft w:val="0"/>
      <w:marRight w:val="0"/>
      <w:marTop w:val="0"/>
      <w:marBottom w:val="0"/>
      <w:divBdr>
        <w:top w:val="none" w:sz="0" w:space="0" w:color="auto"/>
        <w:left w:val="none" w:sz="0" w:space="0" w:color="auto"/>
        <w:bottom w:val="none" w:sz="0" w:space="0" w:color="auto"/>
        <w:right w:val="none" w:sz="0" w:space="0" w:color="auto"/>
      </w:divBdr>
    </w:div>
    <w:div w:id="106707569">
      <w:bodyDiv w:val="1"/>
      <w:marLeft w:val="0"/>
      <w:marRight w:val="0"/>
      <w:marTop w:val="0"/>
      <w:marBottom w:val="0"/>
      <w:divBdr>
        <w:top w:val="none" w:sz="0" w:space="0" w:color="auto"/>
        <w:left w:val="none" w:sz="0" w:space="0" w:color="auto"/>
        <w:bottom w:val="none" w:sz="0" w:space="0" w:color="auto"/>
        <w:right w:val="none" w:sz="0" w:space="0" w:color="auto"/>
      </w:divBdr>
    </w:div>
    <w:div w:id="109862098">
      <w:bodyDiv w:val="1"/>
      <w:marLeft w:val="0"/>
      <w:marRight w:val="0"/>
      <w:marTop w:val="0"/>
      <w:marBottom w:val="0"/>
      <w:divBdr>
        <w:top w:val="none" w:sz="0" w:space="0" w:color="auto"/>
        <w:left w:val="none" w:sz="0" w:space="0" w:color="auto"/>
        <w:bottom w:val="none" w:sz="0" w:space="0" w:color="auto"/>
        <w:right w:val="none" w:sz="0" w:space="0" w:color="auto"/>
      </w:divBdr>
      <w:divsChild>
        <w:div w:id="163013899">
          <w:marLeft w:val="0"/>
          <w:marRight w:val="0"/>
          <w:marTop w:val="0"/>
          <w:marBottom w:val="0"/>
          <w:divBdr>
            <w:top w:val="none" w:sz="0" w:space="0" w:color="auto"/>
            <w:left w:val="none" w:sz="0" w:space="0" w:color="auto"/>
            <w:bottom w:val="none" w:sz="0" w:space="0" w:color="auto"/>
            <w:right w:val="none" w:sz="0" w:space="0" w:color="auto"/>
          </w:divBdr>
          <w:divsChild>
            <w:div w:id="310866215">
              <w:marLeft w:val="0"/>
              <w:marRight w:val="0"/>
              <w:marTop w:val="0"/>
              <w:marBottom w:val="0"/>
              <w:divBdr>
                <w:top w:val="none" w:sz="0" w:space="0" w:color="auto"/>
                <w:left w:val="none" w:sz="0" w:space="0" w:color="auto"/>
                <w:bottom w:val="none" w:sz="0" w:space="0" w:color="auto"/>
                <w:right w:val="none" w:sz="0" w:space="0" w:color="auto"/>
              </w:divBdr>
            </w:div>
          </w:divsChild>
        </w:div>
        <w:div w:id="296644894">
          <w:marLeft w:val="0"/>
          <w:marRight w:val="0"/>
          <w:marTop w:val="0"/>
          <w:marBottom w:val="0"/>
          <w:divBdr>
            <w:top w:val="none" w:sz="0" w:space="0" w:color="auto"/>
            <w:left w:val="none" w:sz="0" w:space="0" w:color="auto"/>
            <w:bottom w:val="none" w:sz="0" w:space="0" w:color="auto"/>
            <w:right w:val="none" w:sz="0" w:space="0" w:color="auto"/>
          </w:divBdr>
          <w:divsChild>
            <w:div w:id="1118842033">
              <w:marLeft w:val="0"/>
              <w:marRight w:val="0"/>
              <w:marTop w:val="0"/>
              <w:marBottom w:val="0"/>
              <w:divBdr>
                <w:top w:val="none" w:sz="0" w:space="0" w:color="auto"/>
                <w:left w:val="none" w:sz="0" w:space="0" w:color="auto"/>
                <w:bottom w:val="none" w:sz="0" w:space="0" w:color="auto"/>
                <w:right w:val="none" w:sz="0" w:space="0" w:color="auto"/>
              </w:divBdr>
            </w:div>
          </w:divsChild>
        </w:div>
        <w:div w:id="570887439">
          <w:marLeft w:val="0"/>
          <w:marRight w:val="0"/>
          <w:marTop w:val="0"/>
          <w:marBottom w:val="0"/>
          <w:divBdr>
            <w:top w:val="none" w:sz="0" w:space="0" w:color="auto"/>
            <w:left w:val="none" w:sz="0" w:space="0" w:color="auto"/>
            <w:bottom w:val="none" w:sz="0" w:space="0" w:color="auto"/>
            <w:right w:val="none" w:sz="0" w:space="0" w:color="auto"/>
          </w:divBdr>
          <w:divsChild>
            <w:div w:id="308480649">
              <w:marLeft w:val="0"/>
              <w:marRight w:val="0"/>
              <w:marTop w:val="0"/>
              <w:marBottom w:val="0"/>
              <w:divBdr>
                <w:top w:val="none" w:sz="0" w:space="0" w:color="auto"/>
                <w:left w:val="none" w:sz="0" w:space="0" w:color="auto"/>
                <w:bottom w:val="none" w:sz="0" w:space="0" w:color="auto"/>
                <w:right w:val="none" w:sz="0" w:space="0" w:color="auto"/>
              </w:divBdr>
              <w:divsChild>
                <w:div w:id="1341591283">
                  <w:marLeft w:val="0"/>
                  <w:marRight w:val="0"/>
                  <w:marTop w:val="0"/>
                  <w:marBottom w:val="0"/>
                  <w:divBdr>
                    <w:top w:val="none" w:sz="0" w:space="0" w:color="auto"/>
                    <w:left w:val="none" w:sz="0" w:space="0" w:color="auto"/>
                    <w:bottom w:val="none" w:sz="0" w:space="0" w:color="auto"/>
                    <w:right w:val="none" w:sz="0" w:space="0" w:color="auto"/>
                  </w:divBdr>
                  <w:divsChild>
                    <w:div w:id="34756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155865">
          <w:marLeft w:val="0"/>
          <w:marRight w:val="0"/>
          <w:marTop w:val="0"/>
          <w:marBottom w:val="0"/>
          <w:divBdr>
            <w:top w:val="none" w:sz="0" w:space="0" w:color="auto"/>
            <w:left w:val="none" w:sz="0" w:space="0" w:color="auto"/>
            <w:bottom w:val="none" w:sz="0" w:space="0" w:color="auto"/>
            <w:right w:val="none" w:sz="0" w:space="0" w:color="auto"/>
          </w:divBdr>
          <w:divsChild>
            <w:div w:id="1275863614">
              <w:marLeft w:val="0"/>
              <w:marRight w:val="0"/>
              <w:marTop w:val="0"/>
              <w:marBottom w:val="0"/>
              <w:divBdr>
                <w:top w:val="none" w:sz="0" w:space="0" w:color="auto"/>
                <w:left w:val="none" w:sz="0" w:space="0" w:color="auto"/>
                <w:bottom w:val="none" w:sz="0" w:space="0" w:color="auto"/>
                <w:right w:val="none" w:sz="0" w:space="0" w:color="auto"/>
              </w:divBdr>
              <w:divsChild>
                <w:div w:id="16216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071634">
          <w:marLeft w:val="0"/>
          <w:marRight w:val="0"/>
          <w:marTop w:val="0"/>
          <w:marBottom w:val="0"/>
          <w:divBdr>
            <w:top w:val="none" w:sz="0" w:space="0" w:color="auto"/>
            <w:left w:val="none" w:sz="0" w:space="0" w:color="auto"/>
            <w:bottom w:val="none" w:sz="0" w:space="0" w:color="auto"/>
            <w:right w:val="none" w:sz="0" w:space="0" w:color="auto"/>
          </w:divBdr>
          <w:divsChild>
            <w:div w:id="826824996">
              <w:marLeft w:val="0"/>
              <w:marRight w:val="0"/>
              <w:marTop w:val="0"/>
              <w:marBottom w:val="0"/>
              <w:divBdr>
                <w:top w:val="none" w:sz="0" w:space="0" w:color="auto"/>
                <w:left w:val="none" w:sz="0" w:space="0" w:color="auto"/>
                <w:bottom w:val="none" w:sz="0" w:space="0" w:color="auto"/>
                <w:right w:val="none" w:sz="0" w:space="0" w:color="auto"/>
              </w:divBdr>
              <w:divsChild>
                <w:div w:id="542716199">
                  <w:marLeft w:val="0"/>
                  <w:marRight w:val="0"/>
                  <w:marTop w:val="0"/>
                  <w:marBottom w:val="0"/>
                  <w:divBdr>
                    <w:top w:val="none" w:sz="0" w:space="0" w:color="auto"/>
                    <w:left w:val="none" w:sz="0" w:space="0" w:color="auto"/>
                    <w:bottom w:val="none" w:sz="0" w:space="0" w:color="auto"/>
                    <w:right w:val="none" w:sz="0" w:space="0" w:color="auto"/>
                  </w:divBdr>
                  <w:divsChild>
                    <w:div w:id="195713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864710">
          <w:marLeft w:val="0"/>
          <w:marRight w:val="0"/>
          <w:marTop w:val="0"/>
          <w:marBottom w:val="0"/>
          <w:divBdr>
            <w:top w:val="none" w:sz="0" w:space="0" w:color="auto"/>
            <w:left w:val="none" w:sz="0" w:space="0" w:color="auto"/>
            <w:bottom w:val="none" w:sz="0" w:space="0" w:color="auto"/>
            <w:right w:val="none" w:sz="0" w:space="0" w:color="auto"/>
          </w:divBdr>
          <w:divsChild>
            <w:div w:id="1153761313">
              <w:marLeft w:val="0"/>
              <w:marRight w:val="0"/>
              <w:marTop w:val="0"/>
              <w:marBottom w:val="0"/>
              <w:divBdr>
                <w:top w:val="none" w:sz="0" w:space="0" w:color="auto"/>
                <w:left w:val="none" w:sz="0" w:space="0" w:color="auto"/>
                <w:bottom w:val="none" w:sz="0" w:space="0" w:color="auto"/>
                <w:right w:val="none" w:sz="0" w:space="0" w:color="auto"/>
              </w:divBdr>
              <w:divsChild>
                <w:div w:id="1172456514">
                  <w:marLeft w:val="0"/>
                  <w:marRight w:val="0"/>
                  <w:marTop w:val="0"/>
                  <w:marBottom w:val="0"/>
                  <w:divBdr>
                    <w:top w:val="none" w:sz="0" w:space="0" w:color="auto"/>
                    <w:left w:val="none" w:sz="0" w:space="0" w:color="auto"/>
                    <w:bottom w:val="none" w:sz="0" w:space="0" w:color="auto"/>
                    <w:right w:val="none" w:sz="0" w:space="0" w:color="auto"/>
                  </w:divBdr>
                  <w:divsChild>
                    <w:div w:id="1694576985">
                      <w:marLeft w:val="0"/>
                      <w:marRight w:val="0"/>
                      <w:marTop w:val="0"/>
                      <w:marBottom w:val="0"/>
                      <w:divBdr>
                        <w:top w:val="none" w:sz="0" w:space="0" w:color="auto"/>
                        <w:left w:val="none" w:sz="0" w:space="0" w:color="auto"/>
                        <w:bottom w:val="none" w:sz="0" w:space="0" w:color="auto"/>
                        <w:right w:val="none" w:sz="0" w:space="0" w:color="auto"/>
                      </w:divBdr>
                      <w:divsChild>
                        <w:div w:id="1968730646">
                          <w:marLeft w:val="0"/>
                          <w:marRight w:val="0"/>
                          <w:marTop w:val="0"/>
                          <w:marBottom w:val="0"/>
                          <w:divBdr>
                            <w:top w:val="none" w:sz="0" w:space="0" w:color="auto"/>
                            <w:left w:val="none" w:sz="0" w:space="0" w:color="auto"/>
                            <w:bottom w:val="none" w:sz="0" w:space="0" w:color="auto"/>
                            <w:right w:val="none" w:sz="0" w:space="0" w:color="auto"/>
                          </w:divBdr>
                          <w:divsChild>
                            <w:div w:id="240870774">
                              <w:marLeft w:val="0"/>
                              <w:marRight w:val="0"/>
                              <w:marTop w:val="0"/>
                              <w:marBottom w:val="0"/>
                              <w:divBdr>
                                <w:top w:val="none" w:sz="0" w:space="0" w:color="auto"/>
                                <w:left w:val="none" w:sz="0" w:space="0" w:color="auto"/>
                                <w:bottom w:val="none" w:sz="0" w:space="0" w:color="auto"/>
                                <w:right w:val="none" w:sz="0" w:space="0" w:color="auto"/>
                              </w:divBdr>
                              <w:divsChild>
                                <w:div w:id="932275367">
                                  <w:marLeft w:val="0"/>
                                  <w:marRight w:val="0"/>
                                  <w:marTop w:val="0"/>
                                  <w:marBottom w:val="0"/>
                                  <w:divBdr>
                                    <w:top w:val="none" w:sz="0" w:space="0" w:color="auto"/>
                                    <w:left w:val="none" w:sz="0" w:space="0" w:color="auto"/>
                                    <w:bottom w:val="none" w:sz="0" w:space="0" w:color="auto"/>
                                    <w:right w:val="none" w:sz="0" w:space="0" w:color="auto"/>
                                  </w:divBdr>
                                  <w:divsChild>
                                    <w:div w:id="1015838346">
                                      <w:marLeft w:val="0"/>
                                      <w:marRight w:val="0"/>
                                      <w:marTop w:val="0"/>
                                      <w:marBottom w:val="0"/>
                                      <w:divBdr>
                                        <w:top w:val="none" w:sz="0" w:space="0" w:color="auto"/>
                                        <w:left w:val="none" w:sz="0" w:space="0" w:color="auto"/>
                                        <w:bottom w:val="none" w:sz="0" w:space="0" w:color="auto"/>
                                        <w:right w:val="none" w:sz="0" w:space="0" w:color="auto"/>
                                      </w:divBdr>
                                    </w:div>
                                    <w:div w:id="16208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897745">
                              <w:marLeft w:val="0"/>
                              <w:marRight w:val="0"/>
                              <w:marTop w:val="0"/>
                              <w:marBottom w:val="0"/>
                              <w:divBdr>
                                <w:top w:val="none" w:sz="0" w:space="0" w:color="auto"/>
                                <w:left w:val="none" w:sz="0" w:space="0" w:color="auto"/>
                                <w:bottom w:val="none" w:sz="0" w:space="0" w:color="auto"/>
                                <w:right w:val="none" w:sz="0" w:space="0" w:color="auto"/>
                              </w:divBdr>
                              <w:divsChild>
                                <w:div w:id="2005933632">
                                  <w:marLeft w:val="0"/>
                                  <w:marRight w:val="0"/>
                                  <w:marTop w:val="0"/>
                                  <w:marBottom w:val="0"/>
                                  <w:divBdr>
                                    <w:top w:val="none" w:sz="0" w:space="0" w:color="auto"/>
                                    <w:left w:val="none" w:sz="0" w:space="0" w:color="auto"/>
                                    <w:bottom w:val="none" w:sz="0" w:space="0" w:color="auto"/>
                                    <w:right w:val="none" w:sz="0" w:space="0" w:color="auto"/>
                                  </w:divBdr>
                                  <w:divsChild>
                                    <w:div w:id="45733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6010634">
          <w:marLeft w:val="0"/>
          <w:marRight w:val="0"/>
          <w:marTop w:val="0"/>
          <w:marBottom w:val="0"/>
          <w:divBdr>
            <w:top w:val="none" w:sz="0" w:space="0" w:color="auto"/>
            <w:left w:val="none" w:sz="0" w:space="0" w:color="auto"/>
            <w:bottom w:val="none" w:sz="0" w:space="0" w:color="auto"/>
            <w:right w:val="none" w:sz="0" w:space="0" w:color="auto"/>
          </w:divBdr>
        </w:div>
      </w:divsChild>
    </w:div>
    <w:div w:id="111286890">
      <w:bodyDiv w:val="1"/>
      <w:marLeft w:val="0"/>
      <w:marRight w:val="0"/>
      <w:marTop w:val="0"/>
      <w:marBottom w:val="0"/>
      <w:divBdr>
        <w:top w:val="none" w:sz="0" w:space="0" w:color="auto"/>
        <w:left w:val="none" w:sz="0" w:space="0" w:color="auto"/>
        <w:bottom w:val="none" w:sz="0" w:space="0" w:color="auto"/>
        <w:right w:val="none" w:sz="0" w:space="0" w:color="auto"/>
      </w:divBdr>
    </w:div>
    <w:div w:id="116726055">
      <w:bodyDiv w:val="1"/>
      <w:marLeft w:val="0"/>
      <w:marRight w:val="0"/>
      <w:marTop w:val="0"/>
      <w:marBottom w:val="0"/>
      <w:divBdr>
        <w:top w:val="none" w:sz="0" w:space="0" w:color="auto"/>
        <w:left w:val="none" w:sz="0" w:space="0" w:color="auto"/>
        <w:bottom w:val="none" w:sz="0" w:space="0" w:color="auto"/>
        <w:right w:val="none" w:sz="0" w:space="0" w:color="auto"/>
      </w:divBdr>
    </w:div>
    <w:div w:id="117190978">
      <w:bodyDiv w:val="1"/>
      <w:marLeft w:val="0"/>
      <w:marRight w:val="0"/>
      <w:marTop w:val="0"/>
      <w:marBottom w:val="0"/>
      <w:divBdr>
        <w:top w:val="none" w:sz="0" w:space="0" w:color="auto"/>
        <w:left w:val="none" w:sz="0" w:space="0" w:color="auto"/>
        <w:bottom w:val="none" w:sz="0" w:space="0" w:color="auto"/>
        <w:right w:val="none" w:sz="0" w:space="0" w:color="auto"/>
      </w:divBdr>
    </w:div>
    <w:div w:id="117375519">
      <w:bodyDiv w:val="1"/>
      <w:marLeft w:val="0"/>
      <w:marRight w:val="0"/>
      <w:marTop w:val="0"/>
      <w:marBottom w:val="0"/>
      <w:divBdr>
        <w:top w:val="none" w:sz="0" w:space="0" w:color="auto"/>
        <w:left w:val="none" w:sz="0" w:space="0" w:color="auto"/>
        <w:bottom w:val="none" w:sz="0" w:space="0" w:color="auto"/>
        <w:right w:val="none" w:sz="0" w:space="0" w:color="auto"/>
      </w:divBdr>
    </w:div>
    <w:div w:id="117460096">
      <w:bodyDiv w:val="1"/>
      <w:marLeft w:val="0"/>
      <w:marRight w:val="0"/>
      <w:marTop w:val="0"/>
      <w:marBottom w:val="0"/>
      <w:divBdr>
        <w:top w:val="none" w:sz="0" w:space="0" w:color="auto"/>
        <w:left w:val="none" w:sz="0" w:space="0" w:color="auto"/>
        <w:bottom w:val="none" w:sz="0" w:space="0" w:color="auto"/>
        <w:right w:val="none" w:sz="0" w:space="0" w:color="auto"/>
      </w:divBdr>
    </w:div>
    <w:div w:id="119080013">
      <w:bodyDiv w:val="1"/>
      <w:marLeft w:val="0"/>
      <w:marRight w:val="0"/>
      <w:marTop w:val="0"/>
      <w:marBottom w:val="0"/>
      <w:divBdr>
        <w:top w:val="none" w:sz="0" w:space="0" w:color="auto"/>
        <w:left w:val="none" w:sz="0" w:space="0" w:color="auto"/>
        <w:bottom w:val="none" w:sz="0" w:space="0" w:color="auto"/>
        <w:right w:val="none" w:sz="0" w:space="0" w:color="auto"/>
      </w:divBdr>
    </w:div>
    <w:div w:id="119418776">
      <w:bodyDiv w:val="1"/>
      <w:marLeft w:val="0"/>
      <w:marRight w:val="0"/>
      <w:marTop w:val="0"/>
      <w:marBottom w:val="0"/>
      <w:divBdr>
        <w:top w:val="none" w:sz="0" w:space="0" w:color="auto"/>
        <w:left w:val="none" w:sz="0" w:space="0" w:color="auto"/>
        <w:bottom w:val="none" w:sz="0" w:space="0" w:color="auto"/>
        <w:right w:val="none" w:sz="0" w:space="0" w:color="auto"/>
      </w:divBdr>
    </w:div>
    <w:div w:id="122233766">
      <w:bodyDiv w:val="1"/>
      <w:marLeft w:val="0"/>
      <w:marRight w:val="0"/>
      <w:marTop w:val="0"/>
      <w:marBottom w:val="0"/>
      <w:divBdr>
        <w:top w:val="none" w:sz="0" w:space="0" w:color="auto"/>
        <w:left w:val="none" w:sz="0" w:space="0" w:color="auto"/>
        <w:bottom w:val="none" w:sz="0" w:space="0" w:color="auto"/>
        <w:right w:val="none" w:sz="0" w:space="0" w:color="auto"/>
      </w:divBdr>
    </w:div>
    <w:div w:id="122693907">
      <w:bodyDiv w:val="1"/>
      <w:marLeft w:val="0"/>
      <w:marRight w:val="0"/>
      <w:marTop w:val="0"/>
      <w:marBottom w:val="0"/>
      <w:divBdr>
        <w:top w:val="none" w:sz="0" w:space="0" w:color="auto"/>
        <w:left w:val="none" w:sz="0" w:space="0" w:color="auto"/>
        <w:bottom w:val="none" w:sz="0" w:space="0" w:color="auto"/>
        <w:right w:val="none" w:sz="0" w:space="0" w:color="auto"/>
      </w:divBdr>
    </w:div>
    <w:div w:id="124131160">
      <w:bodyDiv w:val="1"/>
      <w:marLeft w:val="0"/>
      <w:marRight w:val="0"/>
      <w:marTop w:val="0"/>
      <w:marBottom w:val="0"/>
      <w:divBdr>
        <w:top w:val="none" w:sz="0" w:space="0" w:color="auto"/>
        <w:left w:val="none" w:sz="0" w:space="0" w:color="auto"/>
        <w:bottom w:val="none" w:sz="0" w:space="0" w:color="auto"/>
        <w:right w:val="none" w:sz="0" w:space="0" w:color="auto"/>
      </w:divBdr>
    </w:div>
    <w:div w:id="125510887">
      <w:bodyDiv w:val="1"/>
      <w:marLeft w:val="0"/>
      <w:marRight w:val="0"/>
      <w:marTop w:val="0"/>
      <w:marBottom w:val="0"/>
      <w:divBdr>
        <w:top w:val="none" w:sz="0" w:space="0" w:color="auto"/>
        <w:left w:val="none" w:sz="0" w:space="0" w:color="auto"/>
        <w:bottom w:val="none" w:sz="0" w:space="0" w:color="auto"/>
        <w:right w:val="none" w:sz="0" w:space="0" w:color="auto"/>
      </w:divBdr>
    </w:div>
    <w:div w:id="127019726">
      <w:bodyDiv w:val="1"/>
      <w:marLeft w:val="0"/>
      <w:marRight w:val="0"/>
      <w:marTop w:val="0"/>
      <w:marBottom w:val="0"/>
      <w:divBdr>
        <w:top w:val="none" w:sz="0" w:space="0" w:color="auto"/>
        <w:left w:val="none" w:sz="0" w:space="0" w:color="auto"/>
        <w:bottom w:val="none" w:sz="0" w:space="0" w:color="auto"/>
        <w:right w:val="none" w:sz="0" w:space="0" w:color="auto"/>
      </w:divBdr>
    </w:div>
    <w:div w:id="127744171">
      <w:bodyDiv w:val="1"/>
      <w:marLeft w:val="0"/>
      <w:marRight w:val="0"/>
      <w:marTop w:val="0"/>
      <w:marBottom w:val="0"/>
      <w:divBdr>
        <w:top w:val="none" w:sz="0" w:space="0" w:color="auto"/>
        <w:left w:val="none" w:sz="0" w:space="0" w:color="auto"/>
        <w:bottom w:val="none" w:sz="0" w:space="0" w:color="auto"/>
        <w:right w:val="none" w:sz="0" w:space="0" w:color="auto"/>
      </w:divBdr>
    </w:div>
    <w:div w:id="128743355">
      <w:bodyDiv w:val="1"/>
      <w:marLeft w:val="0"/>
      <w:marRight w:val="0"/>
      <w:marTop w:val="0"/>
      <w:marBottom w:val="0"/>
      <w:divBdr>
        <w:top w:val="none" w:sz="0" w:space="0" w:color="auto"/>
        <w:left w:val="none" w:sz="0" w:space="0" w:color="auto"/>
        <w:bottom w:val="none" w:sz="0" w:space="0" w:color="auto"/>
        <w:right w:val="none" w:sz="0" w:space="0" w:color="auto"/>
      </w:divBdr>
    </w:div>
    <w:div w:id="128980309">
      <w:bodyDiv w:val="1"/>
      <w:marLeft w:val="0"/>
      <w:marRight w:val="0"/>
      <w:marTop w:val="0"/>
      <w:marBottom w:val="0"/>
      <w:divBdr>
        <w:top w:val="none" w:sz="0" w:space="0" w:color="auto"/>
        <w:left w:val="none" w:sz="0" w:space="0" w:color="auto"/>
        <w:bottom w:val="none" w:sz="0" w:space="0" w:color="auto"/>
        <w:right w:val="none" w:sz="0" w:space="0" w:color="auto"/>
      </w:divBdr>
    </w:div>
    <w:div w:id="130561726">
      <w:bodyDiv w:val="1"/>
      <w:marLeft w:val="0"/>
      <w:marRight w:val="0"/>
      <w:marTop w:val="0"/>
      <w:marBottom w:val="0"/>
      <w:divBdr>
        <w:top w:val="none" w:sz="0" w:space="0" w:color="auto"/>
        <w:left w:val="none" w:sz="0" w:space="0" w:color="auto"/>
        <w:bottom w:val="none" w:sz="0" w:space="0" w:color="auto"/>
        <w:right w:val="none" w:sz="0" w:space="0" w:color="auto"/>
      </w:divBdr>
    </w:div>
    <w:div w:id="131290238">
      <w:bodyDiv w:val="1"/>
      <w:marLeft w:val="0"/>
      <w:marRight w:val="0"/>
      <w:marTop w:val="0"/>
      <w:marBottom w:val="0"/>
      <w:divBdr>
        <w:top w:val="none" w:sz="0" w:space="0" w:color="auto"/>
        <w:left w:val="none" w:sz="0" w:space="0" w:color="auto"/>
        <w:bottom w:val="none" w:sz="0" w:space="0" w:color="auto"/>
        <w:right w:val="none" w:sz="0" w:space="0" w:color="auto"/>
      </w:divBdr>
    </w:div>
    <w:div w:id="135529925">
      <w:bodyDiv w:val="1"/>
      <w:marLeft w:val="0"/>
      <w:marRight w:val="0"/>
      <w:marTop w:val="0"/>
      <w:marBottom w:val="0"/>
      <w:divBdr>
        <w:top w:val="none" w:sz="0" w:space="0" w:color="auto"/>
        <w:left w:val="none" w:sz="0" w:space="0" w:color="auto"/>
        <w:bottom w:val="none" w:sz="0" w:space="0" w:color="auto"/>
        <w:right w:val="none" w:sz="0" w:space="0" w:color="auto"/>
      </w:divBdr>
    </w:div>
    <w:div w:id="135684878">
      <w:bodyDiv w:val="1"/>
      <w:marLeft w:val="0"/>
      <w:marRight w:val="0"/>
      <w:marTop w:val="0"/>
      <w:marBottom w:val="0"/>
      <w:divBdr>
        <w:top w:val="none" w:sz="0" w:space="0" w:color="auto"/>
        <w:left w:val="none" w:sz="0" w:space="0" w:color="auto"/>
        <w:bottom w:val="none" w:sz="0" w:space="0" w:color="auto"/>
        <w:right w:val="none" w:sz="0" w:space="0" w:color="auto"/>
      </w:divBdr>
    </w:div>
    <w:div w:id="137576485">
      <w:bodyDiv w:val="1"/>
      <w:marLeft w:val="0"/>
      <w:marRight w:val="0"/>
      <w:marTop w:val="0"/>
      <w:marBottom w:val="0"/>
      <w:divBdr>
        <w:top w:val="none" w:sz="0" w:space="0" w:color="auto"/>
        <w:left w:val="none" w:sz="0" w:space="0" w:color="auto"/>
        <w:bottom w:val="none" w:sz="0" w:space="0" w:color="auto"/>
        <w:right w:val="none" w:sz="0" w:space="0" w:color="auto"/>
      </w:divBdr>
    </w:div>
    <w:div w:id="138115009">
      <w:bodyDiv w:val="1"/>
      <w:marLeft w:val="0"/>
      <w:marRight w:val="0"/>
      <w:marTop w:val="0"/>
      <w:marBottom w:val="0"/>
      <w:divBdr>
        <w:top w:val="none" w:sz="0" w:space="0" w:color="auto"/>
        <w:left w:val="none" w:sz="0" w:space="0" w:color="auto"/>
        <w:bottom w:val="none" w:sz="0" w:space="0" w:color="auto"/>
        <w:right w:val="none" w:sz="0" w:space="0" w:color="auto"/>
      </w:divBdr>
    </w:div>
    <w:div w:id="138883743">
      <w:bodyDiv w:val="1"/>
      <w:marLeft w:val="0"/>
      <w:marRight w:val="0"/>
      <w:marTop w:val="0"/>
      <w:marBottom w:val="0"/>
      <w:divBdr>
        <w:top w:val="none" w:sz="0" w:space="0" w:color="auto"/>
        <w:left w:val="none" w:sz="0" w:space="0" w:color="auto"/>
        <w:bottom w:val="none" w:sz="0" w:space="0" w:color="auto"/>
        <w:right w:val="none" w:sz="0" w:space="0" w:color="auto"/>
      </w:divBdr>
    </w:div>
    <w:div w:id="139267984">
      <w:bodyDiv w:val="1"/>
      <w:marLeft w:val="0"/>
      <w:marRight w:val="0"/>
      <w:marTop w:val="0"/>
      <w:marBottom w:val="0"/>
      <w:divBdr>
        <w:top w:val="none" w:sz="0" w:space="0" w:color="auto"/>
        <w:left w:val="none" w:sz="0" w:space="0" w:color="auto"/>
        <w:bottom w:val="none" w:sz="0" w:space="0" w:color="auto"/>
        <w:right w:val="none" w:sz="0" w:space="0" w:color="auto"/>
      </w:divBdr>
    </w:div>
    <w:div w:id="139272965">
      <w:bodyDiv w:val="1"/>
      <w:marLeft w:val="0"/>
      <w:marRight w:val="0"/>
      <w:marTop w:val="0"/>
      <w:marBottom w:val="0"/>
      <w:divBdr>
        <w:top w:val="none" w:sz="0" w:space="0" w:color="auto"/>
        <w:left w:val="none" w:sz="0" w:space="0" w:color="auto"/>
        <w:bottom w:val="none" w:sz="0" w:space="0" w:color="auto"/>
        <w:right w:val="none" w:sz="0" w:space="0" w:color="auto"/>
      </w:divBdr>
    </w:div>
    <w:div w:id="140970803">
      <w:bodyDiv w:val="1"/>
      <w:marLeft w:val="0"/>
      <w:marRight w:val="0"/>
      <w:marTop w:val="0"/>
      <w:marBottom w:val="0"/>
      <w:divBdr>
        <w:top w:val="none" w:sz="0" w:space="0" w:color="auto"/>
        <w:left w:val="none" w:sz="0" w:space="0" w:color="auto"/>
        <w:bottom w:val="none" w:sz="0" w:space="0" w:color="auto"/>
        <w:right w:val="none" w:sz="0" w:space="0" w:color="auto"/>
      </w:divBdr>
    </w:div>
    <w:div w:id="141898404">
      <w:bodyDiv w:val="1"/>
      <w:marLeft w:val="0"/>
      <w:marRight w:val="0"/>
      <w:marTop w:val="0"/>
      <w:marBottom w:val="0"/>
      <w:divBdr>
        <w:top w:val="none" w:sz="0" w:space="0" w:color="auto"/>
        <w:left w:val="none" w:sz="0" w:space="0" w:color="auto"/>
        <w:bottom w:val="none" w:sz="0" w:space="0" w:color="auto"/>
        <w:right w:val="none" w:sz="0" w:space="0" w:color="auto"/>
      </w:divBdr>
    </w:div>
    <w:div w:id="143200552">
      <w:bodyDiv w:val="1"/>
      <w:marLeft w:val="0"/>
      <w:marRight w:val="0"/>
      <w:marTop w:val="0"/>
      <w:marBottom w:val="0"/>
      <w:divBdr>
        <w:top w:val="none" w:sz="0" w:space="0" w:color="auto"/>
        <w:left w:val="none" w:sz="0" w:space="0" w:color="auto"/>
        <w:bottom w:val="none" w:sz="0" w:space="0" w:color="auto"/>
        <w:right w:val="none" w:sz="0" w:space="0" w:color="auto"/>
      </w:divBdr>
    </w:div>
    <w:div w:id="143277434">
      <w:bodyDiv w:val="1"/>
      <w:marLeft w:val="0"/>
      <w:marRight w:val="0"/>
      <w:marTop w:val="0"/>
      <w:marBottom w:val="0"/>
      <w:divBdr>
        <w:top w:val="none" w:sz="0" w:space="0" w:color="auto"/>
        <w:left w:val="none" w:sz="0" w:space="0" w:color="auto"/>
        <w:bottom w:val="none" w:sz="0" w:space="0" w:color="auto"/>
        <w:right w:val="none" w:sz="0" w:space="0" w:color="auto"/>
      </w:divBdr>
    </w:div>
    <w:div w:id="148785812">
      <w:bodyDiv w:val="1"/>
      <w:marLeft w:val="0"/>
      <w:marRight w:val="0"/>
      <w:marTop w:val="0"/>
      <w:marBottom w:val="0"/>
      <w:divBdr>
        <w:top w:val="none" w:sz="0" w:space="0" w:color="auto"/>
        <w:left w:val="none" w:sz="0" w:space="0" w:color="auto"/>
        <w:bottom w:val="none" w:sz="0" w:space="0" w:color="auto"/>
        <w:right w:val="none" w:sz="0" w:space="0" w:color="auto"/>
      </w:divBdr>
    </w:div>
    <w:div w:id="149446844">
      <w:bodyDiv w:val="1"/>
      <w:marLeft w:val="0"/>
      <w:marRight w:val="0"/>
      <w:marTop w:val="0"/>
      <w:marBottom w:val="0"/>
      <w:divBdr>
        <w:top w:val="none" w:sz="0" w:space="0" w:color="auto"/>
        <w:left w:val="none" w:sz="0" w:space="0" w:color="auto"/>
        <w:bottom w:val="none" w:sz="0" w:space="0" w:color="auto"/>
        <w:right w:val="none" w:sz="0" w:space="0" w:color="auto"/>
      </w:divBdr>
    </w:div>
    <w:div w:id="150565930">
      <w:bodyDiv w:val="1"/>
      <w:marLeft w:val="0"/>
      <w:marRight w:val="0"/>
      <w:marTop w:val="0"/>
      <w:marBottom w:val="0"/>
      <w:divBdr>
        <w:top w:val="none" w:sz="0" w:space="0" w:color="auto"/>
        <w:left w:val="none" w:sz="0" w:space="0" w:color="auto"/>
        <w:bottom w:val="none" w:sz="0" w:space="0" w:color="auto"/>
        <w:right w:val="none" w:sz="0" w:space="0" w:color="auto"/>
      </w:divBdr>
    </w:div>
    <w:div w:id="153037051">
      <w:bodyDiv w:val="1"/>
      <w:marLeft w:val="0"/>
      <w:marRight w:val="0"/>
      <w:marTop w:val="0"/>
      <w:marBottom w:val="0"/>
      <w:divBdr>
        <w:top w:val="none" w:sz="0" w:space="0" w:color="auto"/>
        <w:left w:val="none" w:sz="0" w:space="0" w:color="auto"/>
        <w:bottom w:val="none" w:sz="0" w:space="0" w:color="auto"/>
        <w:right w:val="none" w:sz="0" w:space="0" w:color="auto"/>
      </w:divBdr>
    </w:div>
    <w:div w:id="153108097">
      <w:bodyDiv w:val="1"/>
      <w:marLeft w:val="0"/>
      <w:marRight w:val="0"/>
      <w:marTop w:val="0"/>
      <w:marBottom w:val="0"/>
      <w:divBdr>
        <w:top w:val="none" w:sz="0" w:space="0" w:color="auto"/>
        <w:left w:val="none" w:sz="0" w:space="0" w:color="auto"/>
        <w:bottom w:val="none" w:sz="0" w:space="0" w:color="auto"/>
        <w:right w:val="none" w:sz="0" w:space="0" w:color="auto"/>
      </w:divBdr>
    </w:div>
    <w:div w:id="154227948">
      <w:bodyDiv w:val="1"/>
      <w:marLeft w:val="0"/>
      <w:marRight w:val="0"/>
      <w:marTop w:val="0"/>
      <w:marBottom w:val="0"/>
      <w:divBdr>
        <w:top w:val="none" w:sz="0" w:space="0" w:color="auto"/>
        <w:left w:val="none" w:sz="0" w:space="0" w:color="auto"/>
        <w:bottom w:val="none" w:sz="0" w:space="0" w:color="auto"/>
        <w:right w:val="none" w:sz="0" w:space="0" w:color="auto"/>
      </w:divBdr>
    </w:div>
    <w:div w:id="154229506">
      <w:bodyDiv w:val="1"/>
      <w:marLeft w:val="0"/>
      <w:marRight w:val="0"/>
      <w:marTop w:val="0"/>
      <w:marBottom w:val="0"/>
      <w:divBdr>
        <w:top w:val="none" w:sz="0" w:space="0" w:color="auto"/>
        <w:left w:val="none" w:sz="0" w:space="0" w:color="auto"/>
        <w:bottom w:val="none" w:sz="0" w:space="0" w:color="auto"/>
        <w:right w:val="none" w:sz="0" w:space="0" w:color="auto"/>
      </w:divBdr>
    </w:div>
    <w:div w:id="158498189">
      <w:bodyDiv w:val="1"/>
      <w:marLeft w:val="0"/>
      <w:marRight w:val="0"/>
      <w:marTop w:val="0"/>
      <w:marBottom w:val="0"/>
      <w:divBdr>
        <w:top w:val="none" w:sz="0" w:space="0" w:color="auto"/>
        <w:left w:val="none" w:sz="0" w:space="0" w:color="auto"/>
        <w:bottom w:val="none" w:sz="0" w:space="0" w:color="auto"/>
        <w:right w:val="none" w:sz="0" w:space="0" w:color="auto"/>
      </w:divBdr>
    </w:div>
    <w:div w:id="160197305">
      <w:bodyDiv w:val="1"/>
      <w:marLeft w:val="0"/>
      <w:marRight w:val="0"/>
      <w:marTop w:val="0"/>
      <w:marBottom w:val="0"/>
      <w:divBdr>
        <w:top w:val="none" w:sz="0" w:space="0" w:color="auto"/>
        <w:left w:val="none" w:sz="0" w:space="0" w:color="auto"/>
        <w:bottom w:val="none" w:sz="0" w:space="0" w:color="auto"/>
        <w:right w:val="none" w:sz="0" w:space="0" w:color="auto"/>
      </w:divBdr>
    </w:div>
    <w:div w:id="160314973">
      <w:bodyDiv w:val="1"/>
      <w:marLeft w:val="0"/>
      <w:marRight w:val="0"/>
      <w:marTop w:val="0"/>
      <w:marBottom w:val="0"/>
      <w:divBdr>
        <w:top w:val="none" w:sz="0" w:space="0" w:color="auto"/>
        <w:left w:val="none" w:sz="0" w:space="0" w:color="auto"/>
        <w:bottom w:val="none" w:sz="0" w:space="0" w:color="auto"/>
        <w:right w:val="none" w:sz="0" w:space="0" w:color="auto"/>
      </w:divBdr>
    </w:div>
    <w:div w:id="160892684">
      <w:bodyDiv w:val="1"/>
      <w:marLeft w:val="0"/>
      <w:marRight w:val="0"/>
      <w:marTop w:val="0"/>
      <w:marBottom w:val="0"/>
      <w:divBdr>
        <w:top w:val="none" w:sz="0" w:space="0" w:color="auto"/>
        <w:left w:val="none" w:sz="0" w:space="0" w:color="auto"/>
        <w:bottom w:val="none" w:sz="0" w:space="0" w:color="auto"/>
        <w:right w:val="none" w:sz="0" w:space="0" w:color="auto"/>
      </w:divBdr>
    </w:div>
    <w:div w:id="161698453">
      <w:bodyDiv w:val="1"/>
      <w:marLeft w:val="0"/>
      <w:marRight w:val="0"/>
      <w:marTop w:val="0"/>
      <w:marBottom w:val="0"/>
      <w:divBdr>
        <w:top w:val="none" w:sz="0" w:space="0" w:color="auto"/>
        <w:left w:val="none" w:sz="0" w:space="0" w:color="auto"/>
        <w:bottom w:val="none" w:sz="0" w:space="0" w:color="auto"/>
        <w:right w:val="none" w:sz="0" w:space="0" w:color="auto"/>
      </w:divBdr>
    </w:div>
    <w:div w:id="165479016">
      <w:bodyDiv w:val="1"/>
      <w:marLeft w:val="0"/>
      <w:marRight w:val="0"/>
      <w:marTop w:val="0"/>
      <w:marBottom w:val="0"/>
      <w:divBdr>
        <w:top w:val="none" w:sz="0" w:space="0" w:color="auto"/>
        <w:left w:val="none" w:sz="0" w:space="0" w:color="auto"/>
        <w:bottom w:val="none" w:sz="0" w:space="0" w:color="auto"/>
        <w:right w:val="none" w:sz="0" w:space="0" w:color="auto"/>
      </w:divBdr>
    </w:div>
    <w:div w:id="165830255">
      <w:bodyDiv w:val="1"/>
      <w:marLeft w:val="0"/>
      <w:marRight w:val="0"/>
      <w:marTop w:val="0"/>
      <w:marBottom w:val="0"/>
      <w:divBdr>
        <w:top w:val="none" w:sz="0" w:space="0" w:color="auto"/>
        <w:left w:val="none" w:sz="0" w:space="0" w:color="auto"/>
        <w:bottom w:val="none" w:sz="0" w:space="0" w:color="auto"/>
        <w:right w:val="none" w:sz="0" w:space="0" w:color="auto"/>
      </w:divBdr>
    </w:div>
    <w:div w:id="166600803">
      <w:bodyDiv w:val="1"/>
      <w:marLeft w:val="0"/>
      <w:marRight w:val="0"/>
      <w:marTop w:val="0"/>
      <w:marBottom w:val="0"/>
      <w:divBdr>
        <w:top w:val="none" w:sz="0" w:space="0" w:color="auto"/>
        <w:left w:val="none" w:sz="0" w:space="0" w:color="auto"/>
        <w:bottom w:val="none" w:sz="0" w:space="0" w:color="auto"/>
        <w:right w:val="none" w:sz="0" w:space="0" w:color="auto"/>
      </w:divBdr>
    </w:div>
    <w:div w:id="169295089">
      <w:bodyDiv w:val="1"/>
      <w:marLeft w:val="0"/>
      <w:marRight w:val="0"/>
      <w:marTop w:val="0"/>
      <w:marBottom w:val="0"/>
      <w:divBdr>
        <w:top w:val="none" w:sz="0" w:space="0" w:color="auto"/>
        <w:left w:val="none" w:sz="0" w:space="0" w:color="auto"/>
        <w:bottom w:val="none" w:sz="0" w:space="0" w:color="auto"/>
        <w:right w:val="none" w:sz="0" w:space="0" w:color="auto"/>
      </w:divBdr>
    </w:div>
    <w:div w:id="169416775">
      <w:bodyDiv w:val="1"/>
      <w:marLeft w:val="0"/>
      <w:marRight w:val="0"/>
      <w:marTop w:val="0"/>
      <w:marBottom w:val="0"/>
      <w:divBdr>
        <w:top w:val="none" w:sz="0" w:space="0" w:color="auto"/>
        <w:left w:val="none" w:sz="0" w:space="0" w:color="auto"/>
        <w:bottom w:val="none" w:sz="0" w:space="0" w:color="auto"/>
        <w:right w:val="none" w:sz="0" w:space="0" w:color="auto"/>
      </w:divBdr>
    </w:div>
    <w:div w:id="170339021">
      <w:bodyDiv w:val="1"/>
      <w:marLeft w:val="0"/>
      <w:marRight w:val="0"/>
      <w:marTop w:val="0"/>
      <w:marBottom w:val="0"/>
      <w:divBdr>
        <w:top w:val="none" w:sz="0" w:space="0" w:color="auto"/>
        <w:left w:val="none" w:sz="0" w:space="0" w:color="auto"/>
        <w:bottom w:val="none" w:sz="0" w:space="0" w:color="auto"/>
        <w:right w:val="none" w:sz="0" w:space="0" w:color="auto"/>
      </w:divBdr>
    </w:div>
    <w:div w:id="171453783">
      <w:bodyDiv w:val="1"/>
      <w:marLeft w:val="0"/>
      <w:marRight w:val="0"/>
      <w:marTop w:val="0"/>
      <w:marBottom w:val="0"/>
      <w:divBdr>
        <w:top w:val="none" w:sz="0" w:space="0" w:color="auto"/>
        <w:left w:val="none" w:sz="0" w:space="0" w:color="auto"/>
        <w:bottom w:val="none" w:sz="0" w:space="0" w:color="auto"/>
        <w:right w:val="none" w:sz="0" w:space="0" w:color="auto"/>
      </w:divBdr>
    </w:div>
    <w:div w:id="174274206">
      <w:bodyDiv w:val="1"/>
      <w:marLeft w:val="0"/>
      <w:marRight w:val="0"/>
      <w:marTop w:val="0"/>
      <w:marBottom w:val="0"/>
      <w:divBdr>
        <w:top w:val="none" w:sz="0" w:space="0" w:color="auto"/>
        <w:left w:val="none" w:sz="0" w:space="0" w:color="auto"/>
        <w:bottom w:val="none" w:sz="0" w:space="0" w:color="auto"/>
        <w:right w:val="none" w:sz="0" w:space="0" w:color="auto"/>
      </w:divBdr>
    </w:div>
    <w:div w:id="175078065">
      <w:bodyDiv w:val="1"/>
      <w:marLeft w:val="0"/>
      <w:marRight w:val="0"/>
      <w:marTop w:val="0"/>
      <w:marBottom w:val="0"/>
      <w:divBdr>
        <w:top w:val="none" w:sz="0" w:space="0" w:color="auto"/>
        <w:left w:val="none" w:sz="0" w:space="0" w:color="auto"/>
        <w:bottom w:val="none" w:sz="0" w:space="0" w:color="auto"/>
        <w:right w:val="none" w:sz="0" w:space="0" w:color="auto"/>
      </w:divBdr>
    </w:div>
    <w:div w:id="175386141">
      <w:bodyDiv w:val="1"/>
      <w:marLeft w:val="0"/>
      <w:marRight w:val="0"/>
      <w:marTop w:val="0"/>
      <w:marBottom w:val="0"/>
      <w:divBdr>
        <w:top w:val="none" w:sz="0" w:space="0" w:color="auto"/>
        <w:left w:val="none" w:sz="0" w:space="0" w:color="auto"/>
        <w:bottom w:val="none" w:sz="0" w:space="0" w:color="auto"/>
        <w:right w:val="none" w:sz="0" w:space="0" w:color="auto"/>
      </w:divBdr>
    </w:div>
    <w:div w:id="176819726">
      <w:bodyDiv w:val="1"/>
      <w:marLeft w:val="0"/>
      <w:marRight w:val="0"/>
      <w:marTop w:val="0"/>
      <w:marBottom w:val="0"/>
      <w:divBdr>
        <w:top w:val="none" w:sz="0" w:space="0" w:color="auto"/>
        <w:left w:val="none" w:sz="0" w:space="0" w:color="auto"/>
        <w:bottom w:val="none" w:sz="0" w:space="0" w:color="auto"/>
        <w:right w:val="none" w:sz="0" w:space="0" w:color="auto"/>
      </w:divBdr>
    </w:div>
    <w:div w:id="180289974">
      <w:bodyDiv w:val="1"/>
      <w:marLeft w:val="0"/>
      <w:marRight w:val="0"/>
      <w:marTop w:val="0"/>
      <w:marBottom w:val="0"/>
      <w:divBdr>
        <w:top w:val="none" w:sz="0" w:space="0" w:color="auto"/>
        <w:left w:val="none" w:sz="0" w:space="0" w:color="auto"/>
        <w:bottom w:val="none" w:sz="0" w:space="0" w:color="auto"/>
        <w:right w:val="none" w:sz="0" w:space="0" w:color="auto"/>
      </w:divBdr>
    </w:div>
    <w:div w:id="180319041">
      <w:bodyDiv w:val="1"/>
      <w:marLeft w:val="0"/>
      <w:marRight w:val="0"/>
      <w:marTop w:val="0"/>
      <w:marBottom w:val="0"/>
      <w:divBdr>
        <w:top w:val="none" w:sz="0" w:space="0" w:color="auto"/>
        <w:left w:val="none" w:sz="0" w:space="0" w:color="auto"/>
        <w:bottom w:val="none" w:sz="0" w:space="0" w:color="auto"/>
        <w:right w:val="none" w:sz="0" w:space="0" w:color="auto"/>
      </w:divBdr>
    </w:div>
    <w:div w:id="182332034">
      <w:bodyDiv w:val="1"/>
      <w:marLeft w:val="0"/>
      <w:marRight w:val="0"/>
      <w:marTop w:val="0"/>
      <w:marBottom w:val="0"/>
      <w:divBdr>
        <w:top w:val="none" w:sz="0" w:space="0" w:color="auto"/>
        <w:left w:val="none" w:sz="0" w:space="0" w:color="auto"/>
        <w:bottom w:val="none" w:sz="0" w:space="0" w:color="auto"/>
        <w:right w:val="none" w:sz="0" w:space="0" w:color="auto"/>
      </w:divBdr>
    </w:div>
    <w:div w:id="182521684">
      <w:bodyDiv w:val="1"/>
      <w:marLeft w:val="0"/>
      <w:marRight w:val="0"/>
      <w:marTop w:val="0"/>
      <w:marBottom w:val="0"/>
      <w:divBdr>
        <w:top w:val="none" w:sz="0" w:space="0" w:color="auto"/>
        <w:left w:val="none" w:sz="0" w:space="0" w:color="auto"/>
        <w:bottom w:val="none" w:sz="0" w:space="0" w:color="auto"/>
        <w:right w:val="none" w:sz="0" w:space="0" w:color="auto"/>
      </w:divBdr>
    </w:div>
    <w:div w:id="188567929">
      <w:bodyDiv w:val="1"/>
      <w:marLeft w:val="0"/>
      <w:marRight w:val="0"/>
      <w:marTop w:val="0"/>
      <w:marBottom w:val="0"/>
      <w:divBdr>
        <w:top w:val="none" w:sz="0" w:space="0" w:color="auto"/>
        <w:left w:val="none" w:sz="0" w:space="0" w:color="auto"/>
        <w:bottom w:val="none" w:sz="0" w:space="0" w:color="auto"/>
        <w:right w:val="none" w:sz="0" w:space="0" w:color="auto"/>
      </w:divBdr>
    </w:div>
    <w:div w:id="189799067">
      <w:bodyDiv w:val="1"/>
      <w:marLeft w:val="0"/>
      <w:marRight w:val="0"/>
      <w:marTop w:val="0"/>
      <w:marBottom w:val="0"/>
      <w:divBdr>
        <w:top w:val="none" w:sz="0" w:space="0" w:color="auto"/>
        <w:left w:val="none" w:sz="0" w:space="0" w:color="auto"/>
        <w:bottom w:val="none" w:sz="0" w:space="0" w:color="auto"/>
        <w:right w:val="none" w:sz="0" w:space="0" w:color="auto"/>
      </w:divBdr>
    </w:div>
    <w:div w:id="194344470">
      <w:bodyDiv w:val="1"/>
      <w:marLeft w:val="0"/>
      <w:marRight w:val="0"/>
      <w:marTop w:val="0"/>
      <w:marBottom w:val="0"/>
      <w:divBdr>
        <w:top w:val="none" w:sz="0" w:space="0" w:color="auto"/>
        <w:left w:val="none" w:sz="0" w:space="0" w:color="auto"/>
        <w:bottom w:val="none" w:sz="0" w:space="0" w:color="auto"/>
        <w:right w:val="none" w:sz="0" w:space="0" w:color="auto"/>
      </w:divBdr>
    </w:div>
    <w:div w:id="194345559">
      <w:bodyDiv w:val="1"/>
      <w:marLeft w:val="0"/>
      <w:marRight w:val="0"/>
      <w:marTop w:val="0"/>
      <w:marBottom w:val="0"/>
      <w:divBdr>
        <w:top w:val="none" w:sz="0" w:space="0" w:color="auto"/>
        <w:left w:val="none" w:sz="0" w:space="0" w:color="auto"/>
        <w:bottom w:val="none" w:sz="0" w:space="0" w:color="auto"/>
        <w:right w:val="none" w:sz="0" w:space="0" w:color="auto"/>
      </w:divBdr>
    </w:div>
    <w:div w:id="198203268">
      <w:bodyDiv w:val="1"/>
      <w:marLeft w:val="0"/>
      <w:marRight w:val="0"/>
      <w:marTop w:val="0"/>
      <w:marBottom w:val="0"/>
      <w:divBdr>
        <w:top w:val="none" w:sz="0" w:space="0" w:color="auto"/>
        <w:left w:val="none" w:sz="0" w:space="0" w:color="auto"/>
        <w:bottom w:val="none" w:sz="0" w:space="0" w:color="auto"/>
        <w:right w:val="none" w:sz="0" w:space="0" w:color="auto"/>
      </w:divBdr>
    </w:div>
    <w:div w:id="199711075">
      <w:bodyDiv w:val="1"/>
      <w:marLeft w:val="0"/>
      <w:marRight w:val="0"/>
      <w:marTop w:val="0"/>
      <w:marBottom w:val="0"/>
      <w:divBdr>
        <w:top w:val="none" w:sz="0" w:space="0" w:color="auto"/>
        <w:left w:val="none" w:sz="0" w:space="0" w:color="auto"/>
        <w:bottom w:val="none" w:sz="0" w:space="0" w:color="auto"/>
        <w:right w:val="none" w:sz="0" w:space="0" w:color="auto"/>
      </w:divBdr>
    </w:div>
    <w:div w:id="200368053">
      <w:bodyDiv w:val="1"/>
      <w:marLeft w:val="0"/>
      <w:marRight w:val="0"/>
      <w:marTop w:val="0"/>
      <w:marBottom w:val="0"/>
      <w:divBdr>
        <w:top w:val="none" w:sz="0" w:space="0" w:color="auto"/>
        <w:left w:val="none" w:sz="0" w:space="0" w:color="auto"/>
        <w:bottom w:val="none" w:sz="0" w:space="0" w:color="auto"/>
        <w:right w:val="none" w:sz="0" w:space="0" w:color="auto"/>
      </w:divBdr>
    </w:div>
    <w:div w:id="200945508">
      <w:bodyDiv w:val="1"/>
      <w:marLeft w:val="0"/>
      <w:marRight w:val="0"/>
      <w:marTop w:val="0"/>
      <w:marBottom w:val="0"/>
      <w:divBdr>
        <w:top w:val="none" w:sz="0" w:space="0" w:color="auto"/>
        <w:left w:val="none" w:sz="0" w:space="0" w:color="auto"/>
        <w:bottom w:val="none" w:sz="0" w:space="0" w:color="auto"/>
        <w:right w:val="none" w:sz="0" w:space="0" w:color="auto"/>
      </w:divBdr>
    </w:div>
    <w:div w:id="203642545">
      <w:bodyDiv w:val="1"/>
      <w:marLeft w:val="0"/>
      <w:marRight w:val="0"/>
      <w:marTop w:val="0"/>
      <w:marBottom w:val="0"/>
      <w:divBdr>
        <w:top w:val="none" w:sz="0" w:space="0" w:color="auto"/>
        <w:left w:val="none" w:sz="0" w:space="0" w:color="auto"/>
        <w:bottom w:val="none" w:sz="0" w:space="0" w:color="auto"/>
        <w:right w:val="none" w:sz="0" w:space="0" w:color="auto"/>
      </w:divBdr>
    </w:div>
    <w:div w:id="208149542">
      <w:bodyDiv w:val="1"/>
      <w:marLeft w:val="0"/>
      <w:marRight w:val="0"/>
      <w:marTop w:val="0"/>
      <w:marBottom w:val="0"/>
      <w:divBdr>
        <w:top w:val="none" w:sz="0" w:space="0" w:color="auto"/>
        <w:left w:val="none" w:sz="0" w:space="0" w:color="auto"/>
        <w:bottom w:val="none" w:sz="0" w:space="0" w:color="auto"/>
        <w:right w:val="none" w:sz="0" w:space="0" w:color="auto"/>
      </w:divBdr>
    </w:div>
    <w:div w:id="208153081">
      <w:bodyDiv w:val="1"/>
      <w:marLeft w:val="0"/>
      <w:marRight w:val="0"/>
      <w:marTop w:val="0"/>
      <w:marBottom w:val="0"/>
      <w:divBdr>
        <w:top w:val="none" w:sz="0" w:space="0" w:color="auto"/>
        <w:left w:val="none" w:sz="0" w:space="0" w:color="auto"/>
        <w:bottom w:val="none" w:sz="0" w:space="0" w:color="auto"/>
        <w:right w:val="none" w:sz="0" w:space="0" w:color="auto"/>
      </w:divBdr>
    </w:div>
    <w:div w:id="209853466">
      <w:bodyDiv w:val="1"/>
      <w:marLeft w:val="0"/>
      <w:marRight w:val="0"/>
      <w:marTop w:val="0"/>
      <w:marBottom w:val="0"/>
      <w:divBdr>
        <w:top w:val="none" w:sz="0" w:space="0" w:color="auto"/>
        <w:left w:val="none" w:sz="0" w:space="0" w:color="auto"/>
        <w:bottom w:val="none" w:sz="0" w:space="0" w:color="auto"/>
        <w:right w:val="none" w:sz="0" w:space="0" w:color="auto"/>
      </w:divBdr>
    </w:div>
    <w:div w:id="212348105">
      <w:bodyDiv w:val="1"/>
      <w:marLeft w:val="0"/>
      <w:marRight w:val="0"/>
      <w:marTop w:val="0"/>
      <w:marBottom w:val="0"/>
      <w:divBdr>
        <w:top w:val="none" w:sz="0" w:space="0" w:color="auto"/>
        <w:left w:val="none" w:sz="0" w:space="0" w:color="auto"/>
        <w:bottom w:val="none" w:sz="0" w:space="0" w:color="auto"/>
        <w:right w:val="none" w:sz="0" w:space="0" w:color="auto"/>
      </w:divBdr>
    </w:div>
    <w:div w:id="215354682">
      <w:bodyDiv w:val="1"/>
      <w:marLeft w:val="0"/>
      <w:marRight w:val="0"/>
      <w:marTop w:val="0"/>
      <w:marBottom w:val="0"/>
      <w:divBdr>
        <w:top w:val="none" w:sz="0" w:space="0" w:color="auto"/>
        <w:left w:val="none" w:sz="0" w:space="0" w:color="auto"/>
        <w:bottom w:val="none" w:sz="0" w:space="0" w:color="auto"/>
        <w:right w:val="none" w:sz="0" w:space="0" w:color="auto"/>
      </w:divBdr>
    </w:div>
    <w:div w:id="215776468">
      <w:bodyDiv w:val="1"/>
      <w:marLeft w:val="0"/>
      <w:marRight w:val="0"/>
      <w:marTop w:val="0"/>
      <w:marBottom w:val="0"/>
      <w:divBdr>
        <w:top w:val="none" w:sz="0" w:space="0" w:color="auto"/>
        <w:left w:val="none" w:sz="0" w:space="0" w:color="auto"/>
        <w:bottom w:val="none" w:sz="0" w:space="0" w:color="auto"/>
        <w:right w:val="none" w:sz="0" w:space="0" w:color="auto"/>
      </w:divBdr>
    </w:div>
    <w:div w:id="217785555">
      <w:bodyDiv w:val="1"/>
      <w:marLeft w:val="0"/>
      <w:marRight w:val="0"/>
      <w:marTop w:val="0"/>
      <w:marBottom w:val="0"/>
      <w:divBdr>
        <w:top w:val="none" w:sz="0" w:space="0" w:color="auto"/>
        <w:left w:val="none" w:sz="0" w:space="0" w:color="auto"/>
        <w:bottom w:val="none" w:sz="0" w:space="0" w:color="auto"/>
        <w:right w:val="none" w:sz="0" w:space="0" w:color="auto"/>
      </w:divBdr>
    </w:div>
    <w:div w:id="219632499">
      <w:bodyDiv w:val="1"/>
      <w:marLeft w:val="0"/>
      <w:marRight w:val="0"/>
      <w:marTop w:val="0"/>
      <w:marBottom w:val="0"/>
      <w:divBdr>
        <w:top w:val="none" w:sz="0" w:space="0" w:color="auto"/>
        <w:left w:val="none" w:sz="0" w:space="0" w:color="auto"/>
        <w:bottom w:val="none" w:sz="0" w:space="0" w:color="auto"/>
        <w:right w:val="none" w:sz="0" w:space="0" w:color="auto"/>
      </w:divBdr>
    </w:div>
    <w:div w:id="221527808">
      <w:bodyDiv w:val="1"/>
      <w:marLeft w:val="0"/>
      <w:marRight w:val="0"/>
      <w:marTop w:val="0"/>
      <w:marBottom w:val="0"/>
      <w:divBdr>
        <w:top w:val="none" w:sz="0" w:space="0" w:color="auto"/>
        <w:left w:val="none" w:sz="0" w:space="0" w:color="auto"/>
        <w:bottom w:val="none" w:sz="0" w:space="0" w:color="auto"/>
        <w:right w:val="none" w:sz="0" w:space="0" w:color="auto"/>
      </w:divBdr>
    </w:div>
    <w:div w:id="221723060">
      <w:bodyDiv w:val="1"/>
      <w:marLeft w:val="0"/>
      <w:marRight w:val="0"/>
      <w:marTop w:val="0"/>
      <w:marBottom w:val="0"/>
      <w:divBdr>
        <w:top w:val="none" w:sz="0" w:space="0" w:color="auto"/>
        <w:left w:val="none" w:sz="0" w:space="0" w:color="auto"/>
        <w:bottom w:val="none" w:sz="0" w:space="0" w:color="auto"/>
        <w:right w:val="none" w:sz="0" w:space="0" w:color="auto"/>
      </w:divBdr>
    </w:div>
    <w:div w:id="222758326">
      <w:bodyDiv w:val="1"/>
      <w:marLeft w:val="0"/>
      <w:marRight w:val="0"/>
      <w:marTop w:val="0"/>
      <w:marBottom w:val="0"/>
      <w:divBdr>
        <w:top w:val="none" w:sz="0" w:space="0" w:color="auto"/>
        <w:left w:val="none" w:sz="0" w:space="0" w:color="auto"/>
        <w:bottom w:val="none" w:sz="0" w:space="0" w:color="auto"/>
        <w:right w:val="none" w:sz="0" w:space="0" w:color="auto"/>
      </w:divBdr>
    </w:div>
    <w:div w:id="226258666">
      <w:bodyDiv w:val="1"/>
      <w:marLeft w:val="0"/>
      <w:marRight w:val="0"/>
      <w:marTop w:val="0"/>
      <w:marBottom w:val="0"/>
      <w:divBdr>
        <w:top w:val="none" w:sz="0" w:space="0" w:color="auto"/>
        <w:left w:val="none" w:sz="0" w:space="0" w:color="auto"/>
        <w:bottom w:val="none" w:sz="0" w:space="0" w:color="auto"/>
        <w:right w:val="none" w:sz="0" w:space="0" w:color="auto"/>
      </w:divBdr>
      <w:divsChild>
        <w:div w:id="387606299">
          <w:marLeft w:val="0"/>
          <w:marRight w:val="0"/>
          <w:marTop w:val="0"/>
          <w:marBottom w:val="0"/>
          <w:divBdr>
            <w:top w:val="none" w:sz="0" w:space="0" w:color="auto"/>
            <w:left w:val="none" w:sz="0" w:space="0" w:color="auto"/>
            <w:bottom w:val="none" w:sz="0" w:space="0" w:color="auto"/>
            <w:right w:val="none" w:sz="0" w:space="0" w:color="auto"/>
          </w:divBdr>
          <w:divsChild>
            <w:div w:id="218201758">
              <w:marLeft w:val="0"/>
              <w:marRight w:val="0"/>
              <w:marTop w:val="0"/>
              <w:marBottom w:val="0"/>
              <w:divBdr>
                <w:top w:val="none" w:sz="0" w:space="0" w:color="auto"/>
                <w:left w:val="none" w:sz="0" w:space="0" w:color="auto"/>
                <w:bottom w:val="none" w:sz="0" w:space="0" w:color="auto"/>
                <w:right w:val="none" w:sz="0" w:space="0" w:color="auto"/>
              </w:divBdr>
              <w:divsChild>
                <w:div w:id="1412896967">
                  <w:marLeft w:val="0"/>
                  <w:marRight w:val="0"/>
                  <w:marTop w:val="0"/>
                  <w:marBottom w:val="0"/>
                  <w:divBdr>
                    <w:top w:val="none" w:sz="0" w:space="0" w:color="auto"/>
                    <w:left w:val="none" w:sz="0" w:space="0" w:color="auto"/>
                    <w:bottom w:val="none" w:sz="0" w:space="0" w:color="auto"/>
                    <w:right w:val="none" w:sz="0" w:space="0" w:color="auto"/>
                  </w:divBdr>
                  <w:divsChild>
                    <w:div w:id="163894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860796">
          <w:marLeft w:val="0"/>
          <w:marRight w:val="0"/>
          <w:marTop w:val="0"/>
          <w:marBottom w:val="0"/>
          <w:divBdr>
            <w:top w:val="none" w:sz="0" w:space="0" w:color="auto"/>
            <w:left w:val="none" w:sz="0" w:space="0" w:color="auto"/>
            <w:bottom w:val="none" w:sz="0" w:space="0" w:color="auto"/>
            <w:right w:val="none" w:sz="0" w:space="0" w:color="auto"/>
          </w:divBdr>
          <w:divsChild>
            <w:div w:id="1871184954">
              <w:marLeft w:val="0"/>
              <w:marRight w:val="0"/>
              <w:marTop w:val="0"/>
              <w:marBottom w:val="0"/>
              <w:divBdr>
                <w:top w:val="none" w:sz="0" w:space="0" w:color="auto"/>
                <w:left w:val="none" w:sz="0" w:space="0" w:color="auto"/>
                <w:bottom w:val="none" w:sz="0" w:space="0" w:color="auto"/>
                <w:right w:val="none" w:sz="0" w:space="0" w:color="auto"/>
              </w:divBdr>
            </w:div>
          </w:divsChild>
        </w:div>
        <w:div w:id="964239371">
          <w:marLeft w:val="0"/>
          <w:marRight w:val="0"/>
          <w:marTop w:val="0"/>
          <w:marBottom w:val="0"/>
          <w:divBdr>
            <w:top w:val="none" w:sz="0" w:space="0" w:color="auto"/>
            <w:left w:val="none" w:sz="0" w:space="0" w:color="auto"/>
            <w:bottom w:val="none" w:sz="0" w:space="0" w:color="auto"/>
            <w:right w:val="none" w:sz="0" w:space="0" w:color="auto"/>
          </w:divBdr>
          <w:divsChild>
            <w:div w:id="852114264">
              <w:marLeft w:val="0"/>
              <w:marRight w:val="0"/>
              <w:marTop w:val="0"/>
              <w:marBottom w:val="0"/>
              <w:divBdr>
                <w:top w:val="none" w:sz="0" w:space="0" w:color="auto"/>
                <w:left w:val="none" w:sz="0" w:space="0" w:color="auto"/>
                <w:bottom w:val="none" w:sz="0" w:space="0" w:color="auto"/>
                <w:right w:val="none" w:sz="0" w:space="0" w:color="auto"/>
              </w:divBdr>
              <w:divsChild>
                <w:div w:id="104664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379656">
          <w:marLeft w:val="0"/>
          <w:marRight w:val="0"/>
          <w:marTop w:val="0"/>
          <w:marBottom w:val="0"/>
          <w:divBdr>
            <w:top w:val="none" w:sz="0" w:space="0" w:color="auto"/>
            <w:left w:val="none" w:sz="0" w:space="0" w:color="auto"/>
            <w:bottom w:val="none" w:sz="0" w:space="0" w:color="auto"/>
            <w:right w:val="none" w:sz="0" w:space="0" w:color="auto"/>
          </w:divBdr>
          <w:divsChild>
            <w:div w:id="594898223">
              <w:marLeft w:val="0"/>
              <w:marRight w:val="0"/>
              <w:marTop w:val="0"/>
              <w:marBottom w:val="0"/>
              <w:divBdr>
                <w:top w:val="none" w:sz="0" w:space="0" w:color="auto"/>
                <w:left w:val="none" w:sz="0" w:space="0" w:color="auto"/>
                <w:bottom w:val="none" w:sz="0" w:space="0" w:color="auto"/>
                <w:right w:val="none" w:sz="0" w:space="0" w:color="auto"/>
              </w:divBdr>
              <w:divsChild>
                <w:div w:id="74012228">
                  <w:marLeft w:val="0"/>
                  <w:marRight w:val="0"/>
                  <w:marTop w:val="0"/>
                  <w:marBottom w:val="0"/>
                  <w:divBdr>
                    <w:top w:val="none" w:sz="0" w:space="0" w:color="auto"/>
                    <w:left w:val="none" w:sz="0" w:space="0" w:color="auto"/>
                    <w:bottom w:val="none" w:sz="0" w:space="0" w:color="auto"/>
                    <w:right w:val="none" w:sz="0" w:space="0" w:color="auto"/>
                  </w:divBdr>
                  <w:divsChild>
                    <w:div w:id="1157653384">
                      <w:marLeft w:val="0"/>
                      <w:marRight w:val="0"/>
                      <w:marTop w:val="0"/>
                      <w:marBottom w:val="0"/>
                      <w:divBdr>
                        <w:top w:val="none" w:sz="0" w:space="0" w:color="auto"/>
                        <w:left w:val="none" w:sz="0" w:space="0" w:color="auto"/>
                        <w:bottom w:val="none" w:sz="0" w:space="0" w:color="auto"/>
                        <w:right w:val="none" w:sz="0" w:space="0" w:color="auto"/>
                      </w:divBdr>
                      <w:divsChild>
                        <w:div w:id="1775439141">
                          <w:marLeft w:val="0"/>
                          <w:marRight w:val="0"/>
                          <w:marTop w:val="0"/>
                          <w:marBottom w:val="0"/>
                          <w:divBdr>
                            <w:top w:val="none" w:sz="0" w:space="0" w:color="auto"/>
                            <w:left w:val="none" w:sz="0" w:space="0" w:color="auto"/>
                            <w:bottom w:val="none" w:sz="0" w:space="0" w:color="auto"/>
                            <w:right w:val="none" w:sz="0" w:space="0" w:color="auto"/>
                          </w:divBdr>
                          <w:divsChild>
                            <w:div w:id="752051864">
                              <w:marLeft w:val="0"/>
                              <w:marRight w:val="0"/>
                              <w:marTop w:val="0"/>
                              <w:marBottom w:val="0"/>
                              <w:divBdr>
                                <w:top w:val="none" w:sz="0" w:space="0" w:color="auto"/>
                                <w:left w:val="none" w:sz="0" w:space="0" w:color="auto"/>
                                <w:bottom w:val="none" w:sz="0" w:space="0" w:color="auto"/>
                                <w:right w:val="none" w:sz="0" w:space="0" w:color="auto"/>
                              </w:divBdr>
                              <w:divsChild>
                                <w:div w:id="426534847">
                                  <w:marLeft w:val="0"/>
                                  <w:marRight w:val="0"/>
                                  <w:marTop w:val="0"/>
                                  <w:marBottom w:val="0"/>
                                  <w:divBdr>
                                    <w:top w:val="none" w:sz="0" w:space="0" w:color="auto"/>
                                    <w:left w:val="none" w:sz="0" w:space="0" w:color="auto"/>
                                    <w:bottom w:val="none" w:sz="0" w:space="0" w:color="auto"/>
                                    <w:right w:val="none" w:sz="0" w:space="0" w:color="auto"/>
                                  </w:divBdr>
                                  <w:divsChild>
                                    <w:div w:id="164465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93348">
                              <w:marLeft w:val="0"/>
                              <w:marRight w:val="0"/>
                              <w:marTop w:val="0"/>
                              <w:marBottom w:val="0"/>
                              <w:divBdr>
                                <w:top w:val="none" w:sz="0" w:space="0" w:color="auto"/>
                                <w:left w:val="none" w:sz="0" w:space="0" w:color="auto"/>
                                <w:bottom w:val="none" w:sz="0" w:space="0" w:color="auto"/>
                                <w:right w:val="none" w:sz="0" w:space="0" w:color="auto"/>
                              </w:divBdr>
                              <w:divsChild>
                                <w:div w:id="424880914">
                                  <w:marLeft w:val="0"/>
                                  <w:marRight w:val="0"/>
                                  <w:marTop w:val="0"/>
                                  <w:marBottom w:val="0"/>
                                  <w:divBdr>
                                    <w:top w:val="none" w:sz="0" w:space="0" w:color="auto"/>
                                    <w:left w:val="none" w:sz="0" w:space="0" w:color="auto"/>
                                    <w:bottom w:val="none" w:sz="0" w:space="0" w:color="auto"/>
                                    <w:right w:val="none" w:sz="0" w:space="0" w:color="auto"/>
                                  </w:divBdr>
                                  <w:divsChild>
                                    <w:div w:id="174417084">
                                      <w:marLeft w:val="0"/>
                                      <w:marRight w:val="0"/>
                                      <w:marTop w:val="0"/>
                                      <w:marBottom w:val="0"/>
                                      <w:divBdr>
                                        <w:top w:val="none" w:sz="0" w:space="0" w:color="auto"/>
                                        <w:left w:val="none" w:sz="0" w:space="0" w:color="auto"/>
                                        <w:bottom w:val="none" w:sz="0" w:space="0" w:color="auto"/>
                                        <w:right w:val="none" w:sz="0" w:space="0" w:color="auto"/>
                                      </w:divBdr>
                                    </w:div>
                                    <w:div w:id="33431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7180933">
          <w:marLeft w:val="0"/>
          <w:marRight w:val="0"/>
          <w:marTop w:val="0"/>
          <w:marBottom w:val="0"/>
          <w:divBdr>
            <w:top w:val="none" w:sz="0" w:space="0" w:color="auto"/>
            <w:left w:val="none" w:sz="0" w:space="0" w:color="auto"/>
            <w:bottom w:val="none" w:sz="0" w:space="0" w:color="auto"/>
            <w:right w:val="none" w:sz="0" w:space="0" w:color="auto"/>
          </w:divBdr>
        </w:div>
        <w:div w:id="1918516206">
          <w:marLeft w:val="0"/>
          <w:marRight w:val="0"/>
          <w:marTop w:val="0"/>
          <w:marBottom w:val="0"/>
          <w:divBdr>
            <w:top w:val="none" w:sz="0" w:space="0" w:color="auto"/>
            <w:left w:val="none" w:sz="0" w:space="0" w:color="auto"/>
            <w:bottom w:val="none" w:sz="0" w:space="0" w:color="auto"/>
            <w:right w:val="none" w:sz="0" w:space="0" w:color="auto"/>
          </w:divBdr>
          <w:divsChild>
            <w:div w:id="769854811">
              <w:marLeft w:val="0"/>
              <w:marRight w:val="0"/>
              <w:marTop w:val="0"/>
              <w:marBottom w:val="0"/>
              <w:divBdr>
                <w:top w:val="none" w:sz="0" w:space="0" w:color="auto"/>
                <w:left w:val="none" w:sz="0" w:space="0" w:color="auto"/>
                <w:bottom w:val="none" w:sz="0" w:space="0" w:color="auto"/>
                <w:right w:val="none" w:sz="0" w:space="0" w:color="auto"/>
              </w:divBdr>
            </w:div>
          </w:divsChild>
        </w:div>
        <w:div w:id="2081980321">
          <w:marLeft w:val="0"/>
          <w:marRight w:val="0"/>
          <w:marTop w:val="0"/>
          <w:marBottom w:val="0"/>
          <w:divBdr>
            <w:top w:val="none" w:sz="0" w:space="0" w:color="auto"/>
            <w:left w:val="none" w:sz="0" w:space="0" w:color="auto"/>
            <w:bottom w:val="none" w:sz="0" w:space="0" w:color="auto"/>
            <w:right w:val="none" w:sz="0" w:space="0" w:color="auto"/>
          </w:divBdr>
          <w:divsChild>
            <w:div w:id="1662584475">
              <w:marLeft w:val="0"/>
              <w:marRight w:val="0"/>
              <w:marTop w:val="0"/>
              <w:marBottom w:val="0"/>
              <w:divBdr>
                <w:top w:val="none" w:sz="0" w:space="0" w:color="auto"/>
                <w:left w:val="none" w:sz="0" w:space="0" w:color="auto"/>
                <w:bottom w:val="none" w:sz="0" w:space="0" w:color="auto"/>
                <w:right w:val="none" w:sz="0" w:space="0" w:color="auto"/>
              </w:divBdr>
              <w:divsChild>
                <w:div w:id="687676417">
                  <w:marLeft w:val="0"/>
                  <w:marRight w:val="0"/>
                  <w:marTop w:val="0"/>
                  <w:marBottom w:val="0"/>
                  <w:divBdr>
                    <w:top w:val="none" w:sz="0" w:space="0" w:color="auto"/>
                    <w:left w:val="none" w:sz="0" w:space="0" w:color="auto"/>
                    <w:bottom w:val="none" w:sz="0" w:space="0" w:color="auto"/>
                    <w:right w:val="none" w:sz="0" w:space="0" w:color="auto"/>
                  </w:divBdr>
                  <w:divsChild>
                    <w:div w:id="54919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273710">
      <w:bodyDiv w:val="1"/>
      <w:marLeft w:val="0"/>
      <w:marRight w:val="0"/>
      <w:marTop w:val="0"/>
      <w:marBottom w:val="0"/>
      <w:divBdr>
        <w:top w:val="none" w:sz="0" w:space="0" w:color="auto"/>
        <w:left w:val="none" w:sz="0" w:space="0" w:color="auto"/>
        <w:bottom w:val="none" w:sz="0" w:space="0" w:color="auto"/>
        <w:right w:val="none" w:sz="0" w:space="0" w:color="auto"/>
      </w:divBdr>
    </w:div>
    <w:div w:id="232274656">
      <w:bodyDiv w:val="1"/>
      <w:marLeft w:val="0"/>
      <w:marRight w:val="0"/>
      <w:marTop w:val="0"/>
      <w:marBottom w:val="0"/>
      <w:divBdr>
        <w:top w:val="none" w:sz="0" w:space="0" w:color="auto"/>
        <w:left w:val="none" w:sz="0" w:space="0" w:color="auto"/>
        <w:bottom w:val="none" w:sz="0" w:space="0" w:color="auto"/>
        <w:right w:val="none" w:sz="0" w:space="0" w:color="auto"/>
      </w:divBdr>
    </w:div>
    <w:div w:id="232937011">
      <w:bodyDiv w:val="1"/>
      <w:marLeft w:val="0"/>
      <w:marRight w:val="0"/>
      <w:marTop w:val="0"/>
      <w:marBottom w:val="0"/>
      <w:divBdr>
        <w:top w:val="none" w:sz="0" w:space="0" w:color="auto"/>
        <w:left w:val="none" w:sz="0" w:space="0" w:color="auto"/>
        <w:bottom w:val="none" w:sz="0" w:space="0" w:color="auto"/>
        <w:right w:val="none" w:sz="0" w:space="0" w:color="auto"/>
      </w:divBdr>
    </w:div>
    <w:div w:id="233317582">
      <w:bodyDiv w:val="1"/>
      <w:marLeft w:val="0"/>
      <w:marRight w:val="0"/>
      <w:marTop w:val="0"/>
      <w:marBottom w:val="0"/>
      <w:divBdr>
        <w:top w:val="none" w:sz="0" w:space="0" w:color="auto"/>
        <w:left w:val="none" w:sz="0" w:space="0" w:color="auto"/>
        <w:bottom w:val="none" w:sz="0" w:space="0" w:color="auto"/>
        <w:right w:val="none" w:sz="0" w:space="0" w:color="auto"/>
      </w:divBdr>
    </w:div>
    <w:div w:id="234048553">
      <w:bodyDiv w:val="1"/>
      <w:marLeft w:val="0"/>
      <w:marRight w:val="0"/>
      <w:marTop w:val="0"/>
      <w:marBottom w:val="0"/>
      <w:divBdr>
        <w:top w:val="none" w:sz="0" w:space="0" w:color="auto"/>
        <w:left w:val="none" w:sz="0" w:space="0" w:color="auto"/>
        <w:bottom w:val="none" w:sz="0" w:space="0" w:color="auto"/>
        <w:right w:val="none" w:sz="0" w:space="0" w:color="auto"/>
      </w:divBdr>
    </w:div>
    <w:div w:id="235437394">
      <w:bodyDiv w:val="1"/>
      <w:marLeft w:val="0"/>
      <w:marRight w:val="0"/>
      <w:marTop w:val="0"/>
      <w:marBottom w:val="0"/>
      <w:divBdr>
        <w:top w:val="none" w:sz="0" w:space="0" w:color="auto"/>
        <w:left w:val="none" w:sz="0" w:space="0" w:color="auto"/>
        <w:bottom w:val="none" w:sz="0" w:space="0" w:color="auto"/>
        <w:right w:val="none" w:sz="0" w:space="0" w:color="auto"/>
      </w:divBdr>
    </w:div>
    <w:div w:id="236210259">
      <w:bodyDiv w:val="1"/>
      <w:marLeft w:val="0"/>
      <w:marRight w:val="0"/>
      <w:marTop w:val="0"/>
      <w:marBottom w:val="0"/>
      <w:divBdr>
        <w:top w:val="none" w:sz="0" w:space="0" w:color="auto"/>
        <w:left w:val="none" w:sz="0" w:space="0" w:color="auto"/>
        <w:bottom w:val="none" w:sz="0" w:space="0" w:color="auto"/>
        <w:right w:val="none" w:sz="0" w:space="0" w:color="auto"/>
      </w:divBdr>
    </w:div>
    <w:div w:id="237206790">
      <w:bodyDiv w:val="1"/>
      <w:marLeft w:val="0"/>
      <w:marRight w:val="0"/>
      <w:marTop w:val="0"/>
      <w:marBottom w:val="0"/>
      <w:divBdr>
        <w:top w:val="none" w:sz="0" w:space="0" w:color="auto"/>
        <w:left w:val="none" w:sz="0" w:space="0" w:color="auto"/>
        <w:bottom w:val="none" w:sz="0" w:space="0" w:color="auto"/>
        <w:right w:val="none" w:sz="0" w:space="0" w:color="auto"/>
      </w:divBdr>
    </w:div>
    <w:div w:id="240406911">
      <w:bodyDiv w:val="1"/>
      <w:marLeft w:val="0"/>
      <w:marRight w:val="0"/>
      <w:marTop w:val="0"/>
      <w:marBottom w:val="0"/>
      <w:divBdr>
        <w:top w:val="none" w:sz="0" w:space="0" w:color="auto"/>
        <w:left w:val="none" w:sz="0" w:space="0" w:color="auto"/>
        <w:bottom w:val="none" w:sz="0" w:space="0" w:color="auto"/>
        <w:right w:val="none" w:sz="0" w:space="0" w:color="auto"/>
      </w:divBdr>
    </w:div>
    <w:div w:id="241332642">
      <w:bodyDiv w:val="1"/>
      <w:marLeft w:val="0"/>
      <w:marRight w:val="0"/>
      <w:marTop w:val="0"/>
      <w:marBottom w:val="0"/>
      <w:divBdr>
        <w:top w:val="none" w:sz="0" w:space="0" w:color="auto"/>
        <w:left w:val="none" w:sz="0" w:space="0" w:color="auto"/>
        <w:bottom w:val="none" w:sz="0" w:space="0" w:color="auto"/>
        <w:right w:val="none" w:sz="0" w:space="0" w:color="auto"/>
      </w:divBdr>
    </w:div>
    <w:div w:id="242230362">
      <w:bodyDiv w:val="1"/>
      <w:marLeft w:val="0"/>
      <w:marRight w:val="0"/>
      <w:marTop w:val="0"/>
      <w:marBottom w:val="0"/>
      <w:divBdr>
        <w:top w:val="none" w:sz="0" w:space="0" w:color="auto"/>
        <w:left w:val="none" w:sz="0" w:space="0" w:color="auto"/>
        <w:bottom w:val="none" w:sz="0" w:space="0" w:color="auto"/>
        <w:right w:val="none" w:sz="0" w:space="0" w:color="auto"/>
      </w:divBdr>
    </w:div>
    <w:div w:id="242833666">
      <w:bodyDiv w:val="1"/>
      <w:marLeft w:val="0"/>
      <w:marRight w:val="0"/>
      <w:marTop w:val="0"/>
      <w:marBottom w:val="0"/>
      <w:divBdr>
        <w:top w:val="none" w:sz="0" w:space="0" w:color="auto"/>
        <w:left w:val="none" w:sz="0" w:space="0" w:color="auto"/>
        <w:bottom w:val="none" w:sz="0" w:space="0" w:color="auto"/>
        <w:right w:val="none" w:sz="0" w:space="0" w:color="auto"/>
      </w:divBdr>
    </w:div>
    <w:div w:id="245070864">
      <w:bodyDiv w:val="1"/>
      <w:marLeft w:val="0"/>
      <w:marRight w:val="0"/>
      <w:marTop w:val="0"/>
      <w:marBottom w:val="0"/>
      <w:divBdr>
        <w:top w:val="none" w:sz="0" w:space="0" w:color="auto"/>
        <w:left w:val="none" w:sz="0" w:space="0" w:color="auto"/>
        <w:bottom w:val="none" w:sz="0" w:space="0" w:color="auto"/>
        <w:right w:val="none" w:sz="0" w:space="0" w:color="auto"/>
      </w:divBdr>
    </w:div>
    <w:div w:id="248973694">
      <w:bodyDiv w:val="1"/>
      <w:marLeft w:val="0"/>
      <w:marRight w:val="0"/>
      <w:marTop w:val="0"/>
      <w:marBottom w:val="0"/>
      <w:divBdr>
        <w:top w:val="none" w:sz="0" w:space="0" w:color="auto"/>
        <w:left w:val="none" w:sz="0" w:space="0" w:color="auto"/>
        <w:bottom w:val="none" w:sz="0" w:space="0" w:color="auto"/>
        <w:right w:val="none" w:sz="0" w:space="0" w:color="auto"/>
      </w:divBdr>
    </w:div>
    <w:div w:id="254896952">
      <w:bodyDiv w:val="1"/>
      <w:marLeft w:val="0"/>
      <w:marRight w:val="0"/>
      <w:marTop w:val="0"/>
      <w:marBottom w:val="0"/>
      <w:divBdr>
        <w:top w:val="none" w:sz="0" w:space="0" w:color="auto"/>
        <w:left w:val="none" w:sz="0" w:space="0" w:color="auto"/>
        <w:bottom w:val="none" w:sz="0" w:space="0" w:color="auto"/>
        <w:right w:val="none" w:sz="0" w:space="0" w:color="auto"/>
      </w:divBdr>
    </w:div>
    <w:div w:id="259339092">
      <w:bodyDiv w:val="1"/>
      <w:marLeft w:val="0"/>
      <w:marRight w:val="0"/>
      <w:marTop w:val="0"/>
      <w:marBottom w:val="0"/>
      <w:divBdr>
        <w:top w:val="none" w:sz="0" w:space="0" w:color="auto"/>
        <w:left w:val="none" w:sz="0" w:space="0" w:color="auto"/>
        <w:bottom w:val="none" w:sz="0" w:space="0" w:color="auto"/>
        <w:right w:val="none" w:sz="0" w:space="0" w:color="auto"/>
      </w:divBdr>
    </w:div>
    <w:div w:id="260376214">
      <w:bodyDiv w:val="1"/>
      <w:marLeft w:val="0"/>
      <w:marRight w:val="0"/>
      <w:marTop w:val="0"/>
      <w:marBottom w:val="0"/>
      <w:divBdr>
        <w:top w:val="none" w:sz="0" w:space="0" w:color="auto"/>
        <w:left w:val="none" w:sz="0" w:space="0" w:color="auto"/>
        <w:bottom w:val="none" w:sz="0" w:space="0" w:color="auto"/>
        <w:right w:val="none" w:sz="0" w:space="0" w:color="auto"/>
      </w:divBdr>
    </w:div>
    <w:div w:id="262418324">
      <w:bodyDiv w:val="1"/>
      <w:marLeft w:val="0"/>
      <w:marRight w:val="0"/>
      <w:marTop w:val="0"/>
      <w:marBottom w:val="0"/>
      <w:divBdr>
        <w:top w:val="none" w:sz="0" w:space="0" w:color="auto"/>
        <w:left w:val="none" w:sz="0" w:space="0" w:color="auto"/>
        <w:bottom w:val="none" w:sz="0" w:space="0" w:color="auto"/>
        <w:right w:val="none" w:sz="0" w:space="0" w:color="auto"/>
      </w:divBdr>
    </w:div>
    <w:div w:id="263733571">
      <w:bodyDiv w:val="1"/>
      <w:marLeft w:val="0"/>
      <w:marRight w:val="0"/>
      <w:marTop w:val="0"/>
      <w:marBottom w:val="0"/>
      <w:divBdr>
        <w:top w:val="none" w:sz="0" w:space="0" w:color="auto"/>
        <w:left w:val="none" w:sz="0" w:space="0" w:color="auto"/>
        <w:bottom w:val="none" w:sz="0" w:space="0" w:color="auto"/>
        <w:right w:val="none" w:sz="0" w:space="0" w:color="auto"/>
      </w:divBdr>
    </w:div>
    <w:div w:id="264272461">
      <w:bodyDiv w:val="1"/>
      <w:marLeft w:val="0"/>
      <w:marRight w:val="0"/>
      <w:marTop w:val="0"/>
      <w:marBottom w:val="0"/>
      <w:divBdr>
        <w:top w:val="none" w:sz="0" w:space="0" w:color="auto"/>
        <w:left w:val="none" w:sz="0" w:space="0" w:color="auto"/>
        <w:bottom w:val="none" w:sz="0" w:space="0" w:color="auto"/>
        <w:right w:val="none" w:sz="0" w:space="0" w:color="auto"/>
      </w:divBdr>
    </w:div>
    <w:div w:id="266276175">
      <w:bodyDiv w:val="1"/>
      <w:marLeft w:val="0"/>
      <w:marRight w:val="0"/>
      <w:marTop w:val="0"/>
      <w:marBottom w:val="0"/>
      <w:divBdr>
        <w:top w:val="none" w:sz="0" w:space="0" w:color="auto"/>
        <w:left w:val="none" w:sz="0" w:space="0" w:color="auto"/>
        <w:bottom w:val="none" w:sz="0" w:space="0" w:color="auto"/>
        <w:right w:val="none" w:sz="0" w:space="0" w:color="auto"/>
      </w:divBdr>
    </w:div>
    <w:div w:id="267542769">
      <w:bodyDiv w:val="1"/>
      <w:marLeft w:val="0"/>
      <w:marRight w:val="0"/>
      <w:marTop w:val="0"/>
      <w:marBottom w:val="0"/>
      <w:divBdr>
        <w:top w:val="none" w:sz="0" w:space="0" w:color="auto"/>
        <w:left w:val="none" w:sz="0" w:space="0" w:color="auto"/>
        <w:bottom w:val="none" w:sz="0" w:space="0" w:color="auto"/>
        <w:right w:val="none" w:sz="0" w:space="0" w:color="auto"/>
      </w:divBdr>
    </w:div>
    <w:div w:id="269703347">
      <w:bodyDiv w:val="1"/>
      <w:marLeft w:val="0"/>
      <w:marRight w:val="0"/>
      <w:marTop w:val="0"/>
      <w:marBottom w:val="0"/>
      <w:divBdr>
        <w:top w:val="none" w:sz="0" w:space="0" w:color="auto"/>
        <w:left w:val="none" w:sz="0" w:space="0" w:color="auto"/>
        <w:bottom w:val="none" w:sz="0" w:space="0" w:color="auto"/>
        <w:right w:val="none" w:sz="0" w:space="0" w:color="auto"/>
      </w:divBdr>
    </w:div>
    <w:div w:id="276526379">
      <w:bodyDiv w:val="1"/>
      <w:marLeft w:val="0"/>
      <w:marRight w:val="0"/>
      <w:marTop w:val="0"/>
      <w:marBottom w:val="0"/>
      <w:divBdr>
        <w:top w:val="none" w:sz="0" w:space="0" w:color="auto"/>
        <w:left w:val="none" w:sz="0" w:space="0" w:color="auto"/>
        <w:bottom w:val="none" w:sz="0" w:space="0" w:color="auto"/>
        <w:right w:val="none" w:sz="0" w:space="0" w:color="auto"/>
      </w:divBdr>
    </w:div>
    <w:div w:id="278419893">
      <w:bodyDiv w:val="1"/>
      <w:marLeft w:val="0"/>
      <w:marRight w:val="0"/>
      <w:marTop w:val="0"/>
      <w:marBottom w:val="0"/>
      <w:divBdr>
        <w:top w:val="none" w:sz="0" w:space="0" w:color="auto"/>
        <w:left w:val="none" w:sz="0" w:space="0" w:color="auto"/>
        <w:bottom w:val="none" w:sz="0" w:space="0" w:color="auto"/>
        <w:right w:val="none" w:sz="0" w:space="0" w:color="auto"/>
      </w:divBdr>
    </w:div>
    <w:div w:id="279382554">
      <w:bodyDiv w:val="1"/>
      <w:marLeft w:val="0"/>
      <w:marRight w:val="0"/>
      <w:marTop w:val="0"/>
      <w:marBottom w:val="0"/>
      <w:divBdr>
        <w:top w:val="none" w:sz="0" w:space="0" w:color="auto"/>
        <w:left w:val="none" w:sz="0" w:space="0" w:color="auto"/>
        <w:bottom w:val="none" w:sz="0" w:space="0" w:color="auto"/>
        <w:right w:val="none" w:sz="0" w:space="0" w:color="auto"/>
      </w:divBdr>
    </w:div>
    <w:div w:id="279724722">
      <w:bodyDiv w:val="1"/>
      <w:marLeft w:val="0"/>
      <w:marRight w:val="0"/>
      <w:marTop w:val="0"/>
      <w:marBottom w:val="0"/>
      <w:divBdr>
        <w:top w:val="none" w:sz="0" w:space="0" w:color="auto"/>
        <w:left w:val="none" w:sz="0" w:space="0" w:color="auto"/>
        <w:bottom w:val="none" w:sz="0" w:space="0" w:color="auto"/>
        <w:right w:val="none" w:sz="0" w:space="0" w:color="auto"/>
      </w:divBdr>
    </w:div>
    <w:div w:id="280579993">
      <w:bodyDiv w:val="1"/>
      <w:marLeft w:val="0"/>
      <w:marRight w:val="0"/>
      <w:marTop w:val="0"/>
      <w:marBottom w:val="0"/>
      <w:divBdr>
        <w:top w:val="none" w:sz="0" w:space="0" w:color="auto"/>
        <w:left w:val="none" w:sz="0" w:space="0" w:color="auto"/>
        <w:bottom w:val="none" w:sz="0" w:space="0" w:color="auto"/>
        <w:right w:val="none" w:sz="0" w:space="0" w:color="auto"/>
      </w:divBdr>
    </w:div>
    <w:div w:id="281116097">
      <w:bodyDiv w:val="1"/>
      <w:marLeft w:val="0"/>
      <w:marRight w:val="0"/>
      <w:marTop w:val="0"/>
      <w:marBottom w:val="0"/>
      <w:divBdr>
        <w:top w:val="none" w:sz="0" w:space="0" w:color="auto"/>
        <w:left w:val="none" w:sz="0" w:space="0" w:color="auto"/>
        <w:bottom w:val="none" w:sz="0" w:space="0" w:color="auto"/>
        <w:right w:val="none" w:sz="0" w:space="0" w:color="auto"/>
      </w:divBdr>
    </w:div>
    <w:div w:id="283657899">
      <w:bodyDiv w:val="1"/>
      <w:marLeft w:val="0"/>
      <w:marRight w:val="0"/>
      <w:marTop w:val="0"/>
      <w:marBottom w:val="0"/>
      <w:divBdr>
        <w:top w:val="none" w:sz="0" w:space="0" w:color="auto"/>
        <w:left w:val="none" w:sz="0" w:space="0" w:color="auto"/>
        <w:bottom w:val="none" w:sz="0" w:space="0" w:color="auto"/>
        <w:right w:val="none" w:sz="0" w:space="0" w:color="auto"/>
      </w:divBdr>
    </w:div>
    <w:div w:id="283855638">
      <w:bodyDiv w:val="1"/>
      <w:marLeft w:val="0"/>
      <w:marRight w:val="0"/>
      <w:marTop w:val="0"/>
      <w:marBottom w:val="0"/>
      <w:divBdr>
        <w:top w:val="none" w:sz="0" w:space="0" w:color="auto"/>
        <w:left w:val="none" w:sz="0" w:space="0" w:color="auto"/>
        <w:bottom w:val="none" w:sz="0" w:space="0" w:color="auto"/>
        <w:right w:val="none" w:sz="0" w:space="0" w:color="auto"/>
      </w:divBdr>
    </w:div>
    <w:div w:id="284775474">
      <w:bodyDiv w:val="1"/>
      <w:marLeft w:val="0"/>
      <w:marRight w:val="0"/>
      <w:marTop w:val="0"/>
      <w:marBottom w:val="0"/>
      <w:divBdr>
        <w:top w:val="none" w:sz="0" w:space="0" w:color="auto"/>
        <w:left w:val="none" w:sz="0" w:space="0" w:color="auto"/>
        <w:bottom w:val="none" w:sz="0" w:space="0" w:color="auto"/>
        <w:right w:val="none" w:sz="0" w:space="0" w:color="auto"/>
      </w:divBdr>
    </w:div>
    <w:div w:id="288359797">
      <w:bodyDiv w:val="1"/>
      <w:marLeft w:val="0"/>
      <w:marRight w:val="0"/>
      <w:marTop w:val="0"/>
      <w:marBottom w:val="0"/>
      <w:divBdr>
        <w:top w:val="none" w:sz="0" w:space="0" w:color="auto"/>
        <w:left w:val="none" w:sz="0" w:space="0" w:color="auto"/>
        <w:bottom w:val="none" w:sz="0" w:space="0" w:color="auto"/>
        <w:right w:val="none" w:sz="0" w:space="0" w:color="auto"/>
      </w:divBdr>
    </w:div>
    <w:div w:id="288631285">
      <w:bodyDiv w:val="1"/>
      <w:marLeft w:val="0"/>
      <w:marRight w:val="0"/>
      <w:marTop w:val="0"/>
      <w:marBottom w:val="0"/>
      <w:divBdr>
        <w:top w:val="none" w:sz="0" w:space="0" w:color="auto"/>
        <w:left w:val="none" w:sz="0" w:space="0" w:color="auto"/>
        <w:bottom w:val="none" w:sz="0" w:space="0" w:color="auto"/>
        <w:right w:val="none" w:sz="0" w:space="0" w:color="auto"/>
      </w:divBdr>
    </w:div>
    <w:div w:id="288634427">
      <w:bodyDiv w:val="1"/>
      <w:marLeft w:val="0"/>
      <w:marRight w:val="0"/>
      <w:marTop w:val="0"/>
      <w:marBottom w:val="0"/>
      <w:divBdr>
        <w:top w:val="none" w:sz="0" w:space="0" w:color="auto"/>
        <w:left w:val="none" w:sz="0" w:space="0" w:color="auto"/>
        <w:bottom w:val="none" w:sz="0" w:space="0" w:color="auto"/>
        <w:right w:val="none" w:sz="0" w:space="0" w:color="auto"/>
      </w:divBdr>
    </w:div>
    <w:div w:id="289475864">
      <w:bodyDiv w:val="1"/>
      <w:marLeft w:val="0"/>
      <w:marRight w:val="0"/>
      <w:marTop w:val="0"/>
      <w:marBottom w:val="0"/>
      <w:divBdr>
        <w:top w:val="none" w:sz="0" w:space="0" w:color="auto"/>
        <w:left w:val="none" w:sz="0" w:space="0" w:color="auto"/>
        <w:bottom w:val="none" w:sz="0" w:space="0" w:color="auto"/>
        <w:right w:val="none" w:sz="0" w:space="0" w:color="auto"/>
      </w:divBdr>
    </w:div>
    <w:div w:id="291785803">
      <w:bodyDiv w:val="1"/>
      <w:marLeft w:val="0"/>
      <w:marRight w:val="0"/>
      <w:marTop w:val="0"/>
      <w:marBottom w:val="0"/>
      <w:divBdr>
        <w:top w:val="none" w:sz="0" w:space="0" w:color="auto"/>
        <w:left w:val="none" w:sz="0" w:space="0" w:color="auto"/>
        <w:bottom w:val="none" w:sz="0" w:space="0" w:color="auto"/>
        <w:right w:val="none" w:sz="0" w:space="0" w:color="auto"/>
      </w:divBdr>
    </w:div>
    <w:div w:id="294022903">
      <w:bodyDiv w:val="1"/>
      <w:marLeft w:val="0"/>
      <w:marRight w:val="0"/>
      <w:marTop w:val="0"/>
      <w:marBottom w:val="0"/>
      <w:divBdr>
        <w:top w:val="none" w:sz="0" w:space="0" w:color="auto"/>
        <w:left w:val="none" w:sz="0" w:space="0" w:color="auto"/>
        <w:bottom w:val="none" w:sz="0" w:space="0" w:color="auto"/>
        <w:right w:val="none" w:sz="0" w:space="0" w:color="auto"/>
      </w:divBdr>
    </w:div>
    <w:div w:id="295649566">
      <w:bodyDiv w:val="1"/>
      <w:marLeft w:val="0"/>
      <w:marRight w:val="0"/>
      <w:marTop w:val="0"/>
      <w:marBottom w:val="0"/>
      <w:divBdr>
        <w:top w:val="none" w:sz="0" w:space="0" w:color="auto"/>
        <w:left w:val="none" w:sz="0" w:space="0" w:color="auto"/>
        <w:bottom w:val="none" w:sz="0" w:space="0" w:color="auto"/>
        <w:right w:val="none" w:sz="0" w:space="0" w:color="auto"/>
      </w:divBdr>
    </w:div>
    <w:div w:id="295764559">
      <w:bodyDiv w:val="1"/>
      <w:marLeft w:val="0"/>
      <w:marRight w:val="0"/>
      <w:marTop w:val="0"/>
      <w:marBottom w:val="0"/>
      <w:divBdr>
        <w:top w:val="none" w:sz="0" w:space="0" w:color="auto"/>
        <w:left w:val="none" w:sz="0" w:space="0" w:color="auto"/>
        <w:bottom w:val="none" w:sz="0" w:space="0" w:color="auto"/>
        <w:right w:val="none" w:sz="0" w:space="0" w:color="auto"/>
      </w:divBdr>
    </w:div>
    <w:div w:id="297732286">
      <w:bodyDiv w:val="1"/>
      <w:marLeft w:val="0"/>
      <w:marRight w:val="0"/>
      <w:marTop w:val="0"/>
      <w:marBottom w:val="0"/>
      <w:divBdr>
        <w:top w:val="none" w:sz="0" w:space="0" w:color="auto"/>
        <w:left w:val="none" w:sz="0" w:space="0" w:color="auto"/>
        <w:bottom w:val="none" w:sz="0" w:space="0" w:color="auto"/>
        <w:right w:val="none" w:sz="0" w:space="0" w:color="auto"/>
      </w:divBdr>
    </w:div>
    <w:div w:id="298191408">
      <w:bodyDiv w:val="1"/>
      <w:marLeft w:val="0"/>
      <w:marRight w:val="0"/>
      <w:marTop w:val="0"/>
      <w:marBottom w:val="0"/>
      <w:divBdr>
        <w:top w:val="none" w:sz="0" w:space="0" w:color="auto"/>
        <w:left w:val="none" w:sz="0" w:space="0" w:color="auto"/>
        <w:bottom w:val="none" w:sz="0" w:space="0" w:color="auto"/>
        <w:right w:val="none" w:sz="0" w:space="0" w:color="auto"/>
      </w:divBdr>
    </w:div>
    <w:div w:id="299921777">
      <w:bodyDiv w:val="1"/>
      <w:marLeft w:val="0"/>
      <w:marRight w:val="0"/>
      <w:marTop w:val="0"/>
      <w:marBottom w:val="0"/>
      <w:divBdr>
        <w:top w:val="none" w:sz="0" w:space="0" w:color="auto"/>
        <w:left w:val="none" w:sz="0" w:space="0" w:color="auto"/>
        <w:bottom w:val="none" w:sz="0" w:space="0" w:color="auto"/>
        <w:right w:val="none" w:sz="0" w:space="0" w:color="auto"/>
      </w:divBdr>
    </w:div>
    <w:div w:id="300312875">
      <w:bodyDiv w:val="1"/>
      <w:marLeft w:val="0"/>
      <w:marRight w:val="0"/>
      <w:marTop w:val="0"/>
      <w:marBottom w:val="0"/>
      <w:divBdr>
        <w:top w:val="none" w:sz="0" w:space="0" w:color="auto"/>
        <w:left w:val="none" w:sz="0" w:space="0" w:color="auto"/>
        <w:bottom w:val="none" w:sz="0" w:space="0" w:color="auto"/>
        <w:right w:val="none" w:sz="0" w:space="0" w:color="auto"/>
      </w:divBdr>
    </w:div>
    <w:div w:id="301547209">
      <w:bodyDiv w:val="1"/>
      <w:marLeft w:val="0"/>
      <w:marRight w:val="0"/>
      <w:marTop w:val="0"/>
      <w:marBottom w:val="0"/>
      <w:divBdr>
        <w:top w:val="none" w:sz="0" w:space="0" w:color="auto"/>
        <w:left w:val="none" w:sz="0" w:space="0" w:color="auto"/>
        <w:bottom w:val="none" w:sz="0" w:space="0" w:color="auto"/>
        <w:right w:val="none" w:sz="0" w:space="0" w:color="auto"/>
      </w:divBdr>
    </w:div>
    <w:div w:id="302538288">
      <w:bodyDiv w:val="1"/>
      <w:marLeft w:val="0"/>
      <w:marRight w:val="0"/>
      <w:marTop w:val="0"/>
      <w:marBottom w:val="0"/>
      <w:divBdr>
        <w:top w:val="none" w:sz="0" w:space="0" w:color="auto"/>
        <w:left w:val="none" w:sz="0" w:space="0" w:color="auto"/>
        <w:bottom w:val="none" w:sz="0" w:space="0" w:color="auto"/>
        <w:right w:val="none" w:sz="0" w:space="0" w:color="auto"/>
      </w:divBdr>
    </w:div>
    <w:div w:id="303389674">
      <w:bodyDiv w:val="1"/>
      <w:marLeft w:val="0"/>
      <w:marRight w:val="0"/>
      <w:marTop w:val="0"/>
      <w:marBottom w:val="0"/>
      <w:divBdr>
        <w:top w:val="none" w:sz="0" w:space="0" w:color="auto"/>
        <w:left w:val="none" w:sz="0" w:space="0" w:color="auto"/>
        <w:bottom w:val="none" w:sz="0" w:space="0" w:color="auto"/>
        <w:right w:val="none" w:sz="0" w:space="0" w:color="auto"/>
      </w:divBdr>
    </w:div>
    <w:div w:id="304092183">
      <w:bodyDiv w:val="1"/>
      <w:marLeft w:val="0"/>
      <w:marRight w:val="0"/>
      <w:marTop w:val="0"/>
      <w:marBottom w:val="0"/>
      <w:divBdr>
        <w:top w:val="none" w:sz="0" w:space="0" w:color="auto"/>
        <w:left w:val="none" w:sz="0" w:space="0" w:color="auto"/>
        <w:bottom w:val="none" w:sz="0" w:space="0" w:color="auto"/>
        <w:right w:val="none" w:sz="0" w:space="0" w:color="auto"/>
      </w:divBdr>
    </w:div>
    <w:div w:id="304429260">
      <w:bodyDiv w:val="1"/>
      <w:marLeft w:val="0"/>
      <w:marRight w:val="0"/>
      <w:marTop w:val="0"/>
      <w:marBottom w:val="0"/>
      <w:divBdr>
        <w:top w:val="none" w:sz="0" w:space="0" w:color="auto"/>
        <w:left w:val="none" w:sz="0" w:space="0" w:color="auto"/>
        <w:bottom w:val="none" w:sz="0" w:space="0" w:color="auto"/>
        <w:right w:val="none" w:sz="0" w:space="0" w:color="auto"/>
      </w:divBdr>
    </w:div>
    <w:div w:id="304508104">
      <w:bodyDiv w:val="1"/>
      <w:marLeft w:val="0"/>
      <w:marRight w:val="0"/>
      <w:marTop w:val="0"/>
      <w:marBottom w:val="0"/>
      <w:divBdr>
        <w:top w:val="none" w:sz="0" w:space="0" w:color="auto"/>
        <w:left w:val="none" w:sz="0" w:space="0" w:color="auto"/>
        <w:bottom w:val="none" w:sz="0" w:space="0" w:color="auto"/>
        <w:right w:val="none" w:sz="0" w:space="0" w:color="auto"/>
      </w:divBdr>
    </w:div>
    <w:div w:id="304511643">
      <w:bodyDiv w:val="1"/>
      <w:marLeft w:val="0"/>
      <w:marRight w:val="0"/>
      <w:marTop w:val="0"/>
      <w:marBottom w:val="0"/>
      <w:divBdr>
        <w:top w:val="none" w:sz="0" w:space="0" w:color="auto"/>
        <w:left w:val="none" w:sz="0" w:space="0" w:color="auto"/>
        <w:bottom w:val="none" w:sz="0" w:space="0" w:color="auto"/>
        <w:right w:val="none" w:sz="0" w:space="0" w:color="auto"/>
      </w:divBdr>
    </w:div>
    <w:div w:id="307632974">
      <w:bodyDiv w:val="1"/>
      <w:marLeft w:val="0"/>
      <w:marRight w:val="0"/>
      <w:marTop w:val="0"/>
      <w:marBottom w:val="0"/>
      <w:divBdr>
        <w:top w:val="none" w:sz="0" w:space="0" w:color="auto"/>
        <w:left w:val="none" w:sz="0" w:space="0" w:color="auto"/>
        <w:bottom w:val="none" w:sz="0" w:space="0" w:color="auto"/>
        <w:right w:val="none" w:sz="0" w:space="0" w:color="auto"/>
      </w:divBdr>
    </w:div>
    <w:div w:id="307783348">
      <w:bodyDiv w:val="1"/>
      <w:marLeft w:val="0"/>
      <w:marRight w:val="0"/>
      <w:marTop w:val="0"/>
      <w:marBottom w:val="0"/>
      <w:divBdr>
        <w:top w:val="none" w:sz="0" w:space="0" w:color="auto"/>
        <w:left w:val="none" w:sz="0" w:space="0" w:color="auto"/>
        <w:bottom w:val="none" w:sz="0" w:space="0" w:color="auto"/>
        <w:right w:val="none" w:sz="0" w:space="0" w:color="auto"/>
      </w:divBdr>
    </w:div>
    <w:div w:id="308368572">
      <w:bodyDiv w:val="1"/>
      <w:marLeft w:val="0"/>
      <w:marRight w:val="0"/>
      <w:marTop w:val="0"/>
      <w:marBottom w:val="0"/>
      <w:divBdr>
        <w:top w:val="none" w:sz="0" w:space="0" w:color="auto"/>
        <w:left w:val="none" w:sz="0" w:space="0" w:color="auto"/>
        <w:bottom w:val="none" w:sz="0" w:space="0" w:color="auto"/>
        <w:right w:val="none" w:sz="0" w:space="0" w:color="auto"/>
      </w:divBdr>
    </w:div>
    <w:div w:id="308442248">
      <w:bodyDiv w:val="1"/>
      <w:marLeft w:val="0"/>
      <w:marRight w:val="0"/>
      <w:marTop w:val="0"/>
      <w:marBottom w:val="0"/>
      <w:divBdr>
        <w:top w:val="none" w:sz="0" w:space="0" w:color="auto"/>
        <w:left w:val="none" w:sz="0" w:space="0" w:color="auto"/>
        <w:bottom w:val="none" w:sz="0" w:space="0" w:color="auto"/>
        <w:right w:val="none" w:sz="0" w:space="0" w:color="auto"/>
      </w:divBdr>
    </w:div>
    <w:div w:id="311300297">
      <w:bodyDiv w:val="1"/>
      <w:marLeft w:val="0"/>
      <w:marRight w:val="0"/>
      <w:marTop w:val="0"/>
      <w:marBottom w:val="0"/>
      <w:divBdr>
        <w:top w:val="none" w:sz="0" w:space="0" w:color="auto"/>
        <w:left w:val="none" w:sz="0" w:space="0" w:color="auto"/>
        <w:bottom w:val="none" w:sz="0" w:space="0" w:color="auto"/>
        <w:right w:val="none" w:sz="0" w:space="0" w:color="auto"/>
      </w:divBdr>
    </w:div>
    <w:div w:id="312298863">
      <w:bodyDiv w:val="1"/>
      <w:marLeft w:val="0"/>
      <w:marRight w:val="0"/>
      <w:marTop w:val="0"/>
      <w:marBottom w:val="0"/>
      <w:divBdr>
        <w:top w:val="none" w:sz="0" w:space="0" w:color="auto"/>
        <w:left w:val="none" w:sz="0" w:space="0" w:color="auto"/>
        <w:bottom w:val="none" w:sz="0" w:space="0" w:color="auto"/>
        <w:right w:val="none" w:sz="0" w:space="0" w:color="auto"/>
      </w:divBdr>
    </w:div>
    <w:div w:id="315232576">
      <w:bodyDiv w:val="1"/>
      <w:marLeft w:val="0"/>
      <w:marRight w:val="0"/>
      <w:marTop w:val="0"/>
      <w:marBottom w:val="0"/>
      <w:divBdr>
        <w:top w:val="none" w:sz="0" w:space="0" w:color="auto"/>
        <w:left w:val="none" w:sz="0" w:space="0" w:color="auto"/>
        <w:bottom w:val="none" w:sz="0" w:space="0" w:color="auto"/>
        <w:right w:val="none" w:sz="0" w:space="0" w:color="auto"/>
      </w:divBdr>
    </w:div>
    <w:div w:id="315455449">
      <w:bodyDiv w:val="1"/>
      <w:marLeft w:val="0"/>
      <w:marRight w:val="0"/>
      <w:marTop w:val="0"/>
      <w:marBottom w:val="0"/>
      <w:divBdr>
        <w:top w:val="none" w:sz="0" w:space="0" w:color="auto"/>
        <w:left w:val="none" w:sz="0" w:space="0" w:color="auto"/>
        <w:bottom w:val="none" w:sz="0" w:space="0" w:color="auto"/>
        <w:right w:val="none" w:sz="0" w:space="0" w:color="auto"/>
      </w:divBdr>
    </w:div>
    <w:div w:id="318533705">
      <w:bodyDiv w:val="1"/>
      <w:marLeft w:val="0"/>
      <w:marRight w:val="0"/>
      <w:marTop w:val="0"/>
      <w:marBottom w:val="0"/>
      <w:divBdr>
        <w:top w:val="none" w:sz="0" w:space="0" w:color="auto"/>
        <w:left w:val="none" w:sz="0" w:space="0" w:color="auto"/>
        <w:bottom w:val="none" w:sz="0" w:space="0" w:color="auto"/>
        <w:right w:val="none" w:sz="0" w:space="0" w:color="auto"/>
      </w:divBdr>
    </w:div>
    <w:div w:id="319428352">
      <w:bodyDiv w:val="1"/>
      <w:marLeft w:val="0"/>
      <w:marRight w:val="0"/>
      <w:marTop w:val="0"/>
      <w:marBottom w:val="0"/>
      <w:divBdr>
        <w:top w:val="none" w:sz="0" w:space="0" w:color="auto"/>
        <w:left w:val="none" w:sz="0" w:space="0" w:color="auto"/>
        <w:bottom w:val="none" w:sz="0" w:space="0" w:color="auto"/>
        <w:right w:val="none" w:sz="0" w:space="0" w:color="auto"/>
      </w:divBdr>
      <w:divsChild>
        <w:div w:id="353925259">
          <w:marLeft w:val="0"/>
          <w:marRight w:val="0"/>
          <w:marTop w:val="0"/>
          <w:marBottom w:val="0"/>
          <w:divBdr>
            <w:top w:val="none" w:sz="0" w:space="0" w:color="auto"/>
            <w:left w:val="none" w:sz="0" w:space="0" w:color="auto"/>
            <w:bottom w:val="none" w:sz="0" w:space="0" w:color="auto"/>
            <w:right w:val="none" w:sz="0" w:space="0" w:color="auto"/>
          </w:divBdr>
        </w:div>
      </w:divsChild>
    </w:div>
    <w:div w:id="322321399">
      <w:bodyDiv w:val="1"/>
      <w:marLeft w:val="0"/>
      <w:marRight w:val="0"/>
      <w:marTop w:val="0"/>
      <w:marBottom w:val="0"/>
      <w:divBdr>
        <w:top w:val="none" w:sz="0" w:space="0" w:color="auto"/>
        <w:left w:val="none" w:sz="0" w:space="0" w:color="auto"/>
        <w:bottom w:val="none" w:sz="0" w:space="0" w:color="auto"/>
        <w:right w:val="none" w:sz="0" w:space="0" w:color="auto"/>
      </w:divBdr>
    </w:div>
    <w:div w:id="325979572">
      <w:bodyDiv w:val="1"/>
      <w:marLeft w:val="0"/>
      <w:marRight w:val="0"/>
      <w:marTop w:val="0"/>
      <w:marBottom w:val="0"/>
      <w:divBdr>
        <w:top w:val="none" w:sz="0" w:space="0" w:color="auto"/>
        <w:left w:val="none" w:sz="0" w:space="0" w:color="auto"/>
        <w:bottom w:val="none" w:sz="0" w:space="0" w:color="auto"/>
        <w:right w:val="none" w:sz="0" w:space="0" w:color="auto"/>
      </w:divBdr>
    </w:div>
    <w:div w:id="327177406">
      <w:bodyDiv w:val="1"/>
      <w:marLeft w:val="0"/>
      <w:marRight w:val="0"/>
      <w:marTop w:val="0"/>
      <w:marBottom w:val="0"/>
      <w:divBdr>
        <w:top w:val="none" w:sz="0" w:space="0" w:color="auto"/>
        <w:left w:val="none" w:sz="0" w:space="0" w:color="auto"/>
        <w:bottom w:val="none" w:sz="0" w:space="0" w:color="auto"/>
        <w:right w:val="none" w:sz="0" w:space="0" w:color="auto"/>
      </w:divBdr>
    </w:div>
    <w:div w:id="333072640">
      <w:bodyDiv w:val="1"/>
      <w:marLeft w:val="0"/>
      <w:marRight w:val="0"/>
      <w:marTop w:val="0"/>
      <w:marBottom w:val="0"/>
      <w:divBdr>
        <w:top w:val="none" w:sz="0" w:space="0" w:color="auto"/>
        <w:left w:val="none" w:sz="0" w:space="0" w:color="auto"/>
        <w:bottom w:val="none" w:sz="0" w:space="0" w:color="auto"/>
        <w:right w:val="none" w:sz="0" w:space="0" w:color="auto"/>
      </w:divBdr>
    </w:div>
    <w:div w:id="334960226">
      <w:bodyDiv w:val="1"/>
      <w:marLeft w:val="0"/>
      <w:marRight w:val="0"/>
      <w:marTop w:val="0"/>
      <w:marBottom w:val="0"/>
      <w:divBdr>
        <w:top w:val="none" w:sz="0" w:space="0" w:color="auto"/>
        <w:left w:val="none" w:sz="0" w:space="0" w:color="auto"/>
        <w:bottom w:val="none" w:sz="0" w:space="0" w:color="auto"/>
        <w:right w:val="none" w:sz="0" w:space="0" w:color="auto"/>
      </w:divBdr>
    </w:div>
    <w:div w:id="335691328">
      <w:bodyDiv w:val="1"/>
      <w:marLeft w:val="0"/>
      <w:marRight w:val="0"/>
      <w:marTop w:val="0"/>
      <w:marBottom w:val="0"/>
      <w:divBdr>
        <w:top w:val="none" w:sz="0" w:space="0" w:color="auto"/>
        <w:left w:val="none" w:sz="0" w:space="0" w:color="auto"/>
        <w:bottom w:val="none" w:sz="0" w:space="0" w:color="auto"/>
        <w:right w:val="none" w:sz="0" w:space="0" w:color="auto"/>
      </w:divBdr>
    </w:div>
    <w:div w:id="337124847">
      <w:bodyDiv w:val="1"/>
      <w:marLeft w:val="0"/>
      <w:marRight w:val="0"/>
      <w:marTop w:val="0"/>
      <w:marBottom w:val="0"/>
      <w:divBdr>
        <w:top w:val="none" w:sz="0" w:space="0" w:color="auto"/>
        <w:left w:val="none" w:sz="0" w:space="0" w:color="auto"/>
        <w:bottom w:val="none" w:sz="0" w:space="0" w:color="auto"/>
        <w:right w:val="none" w:sz="0" w:space="0" w:color="auto"/>
      </w:divBdr>
    </w:div>
    <w:div w:id="337393994">
      <w:bodyDiv w:val="1"/>
      <w:marLeft w:val="0"/>
      <w:marRight w:val="0"/>
      <w:marTop w:val="0"/>
      <w:marBottom w:val="0"/>
      <w:divBdr>
        <w:top w:val="none" w:sz="0" w:space="0" w:color="auto"/>
        <w:left w:val="none" w:sz="0" w:space="0" w:color="auto"/>
        <w:bottom w:val="none" w:sz="0" w:space="0" w:color="auto"/>
        <w:right w:val="none" w:sz="0" w:space="0" w:color="auto"/>
      </w:divBdr>
    </w:div>
    <w:div w:id="338050121">
      <w:bodyDiv w:val="1"/>
      <w:marLeft w:val="0"/>
      <w:marRight w:val="0"/>
      <w:marTop w:val="0"/>
      <w:marBottom w:val="0"/>
      <w:divBdr>
        <w:top w:val="none" w:sz="0" w:space="0" w:color="auto"/>
        <w:left w:val="none" w:sz="0" w:space="0" w:color="auto"/>
        <w:bottom w:val="none" w:sz="0" w:space="0" w:color="auto"/>
        <w:right w:val="none" w:sz="0" w:space="0" w:color="auto"/>
      </w:divBdr>
    </w:div>
    <w:div w:id="341394982">
      <w:bodyDiv w:val="1"/>
      <w:marLeft w:val="0"/>
      <w:marRight w:val="0"/>
      <w:marTop w:val="0"/>
      <w:marBottom w:val="0"/>
      <w:divBdr>
        <w:top w:val="none" w:sz="0" w:space="0" w:color="auto"/>
        <w:left w:val="none" w:sz="0" w:space="0" w:color="auto"/>
        <w:bottom w:val="none" w:sz="0" w:space="0" w:color="auto"/>
        <w:right w:val="none" w:sz="0" w:space="0" w:color="auto"/>
      </w:divBdr>
    </w:div>
    <w:div w:id="342628721">
      <w:bodyDiv w:val="1"/>
      <w:marLeft w:val="0"/>
      <w:marRight w:val="0"/>
      <w:marTop w:val="0"/>
      <w:marBottom w:val="0"/>
      <w:divBdr>
        <w:top w:val="none" w:sz="0" w:space="0" w:color="auto"/>
        <w:left w:val="none" w:sz="0" w:space="0" w:color="auto"/>
        <w:bottom w:val="none" w:sz="0" w:space="0" w:color="auto"/>
        <w:right w:val="none" w:sz="0" w:space="0" w:color="auto"/>
      </w:divBdr>
    </w:div>
    <w:div w:id="342976232">
      <w:bodyDiv w:val="1"/>
      <w:marLeft w:val="0"/>
      <w:marRight w:val="0"/>
      <w:marTop w:val="0"/>
      <w:marBottom w:val="0"/>
      <w:divBdr>
        <w:top w:val="none" w:sz="0" w:space="0" w:color="auto"/>
        <w:left w:val="none" w:sz="0" w:space="0" w:color="auto"/>
        <w:bottom w:val="none" w:sz="0" w:space="0" w:color="auto"/>
        <w:right w:val="none" w:sz="0" w:space="0" w:color="auto"/>
      </w:divBdr>
    </w:div>
    <w:div w:id="344945348">
      <w:bodyDiv w:val="1"/>
      <w:marLeft w:val="0"/>
      <w:marRight w:val="0"/>
      <w:marTop w:val="0"/>
      <w:marBottom w:val="0"/>
      <w:divBdr>
        <w:top w:val="none" w:sz="0" w:space="0" w:color="auto"/>
        <w:left w:val="none" w:sz="0" w:space="0" w:color="auto"/>
        <w:bottom w:val="none" w:sz="0" w:space="0" w:color="auto"/>
        <w:right w:val="none" w:sz="0" w:space="0" w:color="auto"/>
      </w:divBdr>
    </w:div>
    <w:div w:id="347830288">
      <w:bodyDiv w:val="1"/>
      <w:marLeft w:val="0"/>
      <w:marRight w:val="0"/>
      <w:marTop w:val="0"/>
      <w:marBottom w:val="0"/>
      <w:divBdr>
        <w:top w:val="none" w:sz="0" w:space="0" w:color="auto"/>
        <w:left w:val="none" w:sz="0" w:space="0" w:color="auto"/>
        <w:bottom w:val="none" w:sz="0" w:space="0" w:color="auto"/>
        <w:right w:val="none" w:sz="0" w:space="0" w:color="auto"/>
      </w:divBdr>
      <w:divsChild>
        <w:div w:id="248199800">
          <w:marLeft w:val="0"/>
          <w:marRight w:val="0"/>
          <w:marTop w:val="0"/>
          <w:marBottom w:val="0"/>
          <w:divBdr>
            <w:top w:val="none" w:sz="0" w:space="0" w:color="auto"/>
            <w:left w:val="none" w:sz="0" w:space="0" w:color="auto"/>
            <w:bottom w:val="none" w:sz="0" w:space="0" w:color="auto"/>
            <w:right w:val="none" w:sz="0" w:space="0" w:color="auto"/>
          </w:divBdr>
          <w:divsChild>
            <w:div w:id="402026331">
              <w:marLeft w:val="0"/>
              <w:marRight w:val="0"/>
              <w:marTop w:val="0"/>
              <w:marBottom w:val="0"/>
              <w:divBdr>
                <w:top w:val="none" w:sz="0" w:space="0" w:color="auto"/>
                <w:left w:val="none" w:sz="0" w:space="0" w:color="auto"/>
                <w:bottom w:val="none" w:sz="0" w:space="0" w:color="auto"/>
                <w:right w:val="none" w:sz="0" w:space="0" w:color="auto"/>
              </w:divBdr>
              <w:divsChild>
                <w:div w:id="811095924">
                  <w:marLeft w:val="0"/>
                  <w:marRight w:val="0"/>
                  <w:marTop w:val="0"/>
                  <w:marBottom w:val="0"/>
                  <w:divBdr>
                    <w:top w:val="none" w:sz="0" w:space="0" w:color="auto"/>
                    <w:left w:val="none" w:sz="0" w:space="0" w:color="auto"/>
                    <w:bottom w:val="none" w:sz="0" w:space="0" w:color="auto"/>
                    <w:right w:val="none" w:sz="0" w:space="0" w:color="auto"/>
                  </w:divBdr>
                  <w:divsChild>
                    <w:div w:id="12073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327221">
          <w:marLeft w:val="0"/>
          <w:marRight w:val="0"/>
          <w:marTop w:val="0"/>
          <w:marBottom w:val="0"/>
          <w:divBdr>
            <w:top w:val="none" w:sz="0" w:space="0" w:color="auto"/>
            <w:left w:val="none" w:sz="0" w:space="0" w:color="auto"/>
            <w:bottom w:val="none" w:sz="0" w:space="0" w:color="auto"/>
            <w:right w:val="none" w:sz="0" w:space="0" w:color="auto"/>
          </w:divBdr>
          <w:divsChild>
            <w:div w:id="1320695639">
              <w:marLeft w:val="0"/>
              <w:marRight w:val="0"/>
              <w:marTop w:val="0"/>
              <w:marBottom w:val="0"/>
              <w:divBdr>
                <w:top w:val="none" w:sz="0" w:space="0" w:color="auto"/>
                <w:left w:val="none" w:sz="0" w:space="0" w:color="auto"/>
                <w:bottom w:val="none" w:sz="0" w:space="0" w:color="auto"/>
                <w:right w:val="none" w:sz="0" w:space="0" w:color="auto"/>
              </w:divBdr>
              <w:divsChild>
                <w:div w:id="207003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291365">
          <w:marLeft w:val="0"/>
          <w:marRight w:val="0"/>
          <w:marTop w:val="0"/>
          <w:marBottom w:val="0"/>
          <w:divBdr>
            <w:top w:val="none" w:sz="0" w:space="0" w:color="auto"/>
            <w:left w:val="none" w:sz="0" w:space="0" w:color="auto"/>
            <w:bottom w:val="none" w:sz="0" w:space="0" w:color="auto"/>
            <w:right w:val="none" w:sz="0" w:space="0" w:color="auto"/>
          </w:divBdr>
          <w:divsChild>
            <w:div w:id="2094736844">
              <w:marLeft w:val="0"/>
              <w:marRight w:val="0"/>
              <w:marTop w:val="0"/>
              <w:marBottom w:val="0"/>
              <w:divBdr>
                <w:top w:val="none" w:sz="0" w:space="0" w:color="auto"/>
                <w:left w:val="none" w:sz="0" w:space="0" w:color="auto"/>
                <w:bottom w:val="none" w:sz="0" w:space="0" w:color="auto"/>
                <w:right w:val="none" w:sz="0" w:space="0" w:color="auto"/>
              </w:divBdr>
            </w:div>
          </w:divsChild>
        </w:div>
        <w:div w:id="524026378">
          <w:marLeft w:val="0"/>
          <w:marRight w:val="0"/>
          <w:marTop w:val="0"/>
          <w:marBottom w:val="0"/>
          <w:divBdr>
            <w:top w:val="none" w:sz="0" w:space="0" w:color="auto"/>
            <w:left w:val="none" w:sz="0" w:space="0" w:color="auto"/>
            <w:bottom w:val="none" w:sz="0" w:space="0" w:color="auto"/>
            <w:right w:val="none" w:sz="0" w:space="0" w:color="auto"/>
          </w:divBdr>
        </w:div>
        <w:div w:id="876937740">
          <w:marLeft w:val="0"/>
          <w:marRight w:val="0"/>
          <w:marTop w:val="0"/>
          <w:marBottom w:val="0"/>
          <w:divBdr>
            <w:top w:val="none" w:sz="0" w:space="0" w:color="auto"/>
            <w:left w:val="none" w:sz="0" w:space="0" w:color="auto"/>
            <w:bottom w:val="none" w:sz="0" w:space="0" w:color="auto"/>
            <w:right w:val="none" w:sz="0" w:space="0" w:color="auto"/>
          </w:divBdr>
          <w:divsChild>
            <w:div w:id="1495221371">
              <w:marLeft w:val="0"/>
              <w:marRight w:val="0"/>
              <w:marTop w:val="0"/>
              <w:marBottom w:val="0"/>
              <w:divBdr>
                <w:top w:val="none" w:sz="0" w:space="0" w:color="auto"/>
                <w:left w:val="none" w:sz="0" w:space="0" w:color="auto"/>
                <w:bottom w:val="none" w:sz="0" w:space="0" w:color="auto"/>
                <w:right w:val="none" w:sz="0" w:space="0" w:color="auto"/>
              </w:divBdr>
              <w:divsChild>
                <w:div w:id="1332369733">
                  <w:marLeft w:val="0"/>
                  <w:marRight w:val="0"/>
                  <w:marTop w:val="0"/>
                  <w:marBottom w:val="0"/>
                  <w:divBdr>
                    <w:top w:val="none" w:sz="0" w:space="0" w:color="auto"/>
                    <w:left w:val="none" w:sz="0" w:space="0" w:color="auto"/>
                    <w:bottom w:val="none" w:sz="0" w:space="0" w:color="auto"/>
                    <w:right w:val="none" w:sz="0" w:space="0" w:color="auto"/>
                  </w:divBdr>
                  <w:divsChild>
                    <w:div w:id="354692408">
                      <w:marLeft w:val="0"/>
                      <w:marRight w:val="0"/>
                      <w:marTop w:val="0"/>
                      <w:marBottom w:val="0"/>
                      <w:divBdr>
                        <w:top w:val="none" w:sz="0" w:space="0" w:color="auto"/>
                        <w:left w:val="none" w:sz="0" w:space="0" w:color="auto"/>
                        <w:bottom w:val="none" w:sz="0" w:space="0" w:color="auto"/>
                        <w:right w:val="none" w:sz="0" w:space="0" w:color="auto"/>
                      </w:divBdr>
                      <w:divsChild>
                        <w:div w:id="1398410">
                          <w:marLeft w:val="0"/>
                          <w:marRight w:val="0"/>
                          <w:marTop w:val="0"/>
                          <w:marBottom w:val="0"/>
                          <w:divBdr>
                            <w:top w:val="none" w:sz="0" w:space="0" w:color="auto"/>
                            <w:left w:val="none" w:sz="0" w:space="0" w:color="auto"/>
                            <w:bottom w:val="none" w:sz="0" w:space="0" w:color="auto"/>
                            <w:right w:val="none" w:sz="0" w:space="0" w:color="auto"/>
                          </w:divBdr>
                          <w:divsChild>
                            <w:div w:id="1432435382">
                              <w:marLeft w:val="0"/>
                              <w:marRight w:val="0"/>
                              <w:marTop w:val="0"/>
                              <w:marBottom w:val="0"/>
                              <w:divBdr>
                                <w:top w:val="none" w:sz="0" w:space="0" w:color="auto"/>
                                <w:left w:val="none" w:sz="0" w:space="0" w:color="auto"/>
                                <w:bottom w:val="none" w:sz="0" w:space="0" w:color="auto"/>
                                <w:right w:val="none" w:sz="0" w:space="0" w:color="auto"/>
                              </w:divBdr>
                              <w:divsChild>
                                <w:div w:id="1198852999">
                                  <w:marLeft w:val="0"/>
                                  <w:marRight w:val="0"/>
                                  <w:marTop w:val="0"/>
                                  <w:marBottom w:val="0"/>
                                  <w:divBdr>
                                    <w:top w:val="none" w:sz="0" w:space="0" w:color="auto"/>
                                    <w:left w:val="none" w:sz="0" w:space="0" w:color="auto"/>
                                    <w:bottom w:val="none" w:sz="0" w:space="0" w:color="auto"/>
                                    <w:right w:val="none" w:sz="0" w:space="0" w:color="auto"/>
                                  </w:divBdr>
                                  <w:divsChild>
                                    <w:div w:id="411005971">
                                      <w:marLeft w:val="0"/>
                                      <w:marRight w:val="0"/>
                                      <w:marTop w:val="0"/>
                                      <w:marBottom w:val="0"/>
                                      <w:divBdr>
                                        <w:top w:val="none" w:sz="0" w:space="0" w:color="auto"/>
                                        <w:left w:val="none" w:sz="0" w:space="0" w:color="auto"/>
                                        <w:bottom w:val="none" w:sz="0" w:space="0" w:color="auto"/>
                                        <w:right w:val="none" w:sz="0" w:space="0" w:color="auto"/>
                                      </w:divBdr>
                                    </w:div>
                                    <w:div w:id="5690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19709">
                              <w:marLeft w:val="0"/>
                              <w:marRight w:val="0"/>
                              <w:marTop w:val="0"/>
                              <w:marBottom w:val="0"/>
                              <w:divBdr>
                                <w:top w:val="none" w:sz="0" w:space="0" w:color="auto"/>
                                <w:left w:val="none" w:sz="0" w:space="0" w:color="auto"/>
                                <w:bottom w:val="none" w:sz="0" w:space="0" w:color="auto"/>
                                <w:right w:val="none" w:sz="0" w:space="0" w:color="auto"/>
                              </w:divBdr>
                              <w:divsChild>
                                <w:div w:id="1797093543">
                                  <w:marLeft w:val="0"/>
                                  <w:marRight w:val="0"/>
                                  <w:marTop w:val="0"/>
                                  <w:marBottom w:val="0"/>
                                  <w:divBdr>
                                    <w:top w:val="none" w:sz="0" w:space="0" w:color="auto"/>
                                    <w:left w:val="none" w:sz="0" w:space="0" w:color="auto"/>
                                    <w:bottom w:val="none" w:sz="0" w:space="0" w:color="auto"/>
                                    <w:right w:val="none" w:sz="0" w:space="0" w:color="auto"/>
                                  </w:divBdr>
                                  <w:divsChild>
                                    <w:div w:id="87072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8610597">
          <w:marLeft w:val="0"/>
          <w:marRight w:val="0"/>
          <w:marTop w:val="0"/>
          <w:marBottom w:val="0"/>
          <w:divBdr>
            <w:top w:val="none" w:sz="0" w:space="0" w:color="auto"/>
            <w:left w:val="none" w:sz="0" w:space="0" w:color="auto"/>
            <w:bottom w:val="none" w:sz="0" w:space="0" w:color="auto"/>
            <w:right w:val="none" w:sz="0" w:space="0" w:color="auto"/>
          </w:divBdr>
          <w:divsChild>
            <w:div w:id="1770420188">
              <w:marLeft w:val="0"/>
              <w:marRight w:val="0"/>
              <w:marTop w:val="0"/>
              <w:marBottom w:val="0"/>
              <w:divBdr>
                <w:top w:val="none" w:sz="0" w:space="0" w:color="auto"/>
                <w:left w:val="none" w:sz="0" w:space="0" w:color="auto"/>
                <w:bottom w:val="none" w:sz="0" w:space="0" w:color="auto"/>
                <w:right w:val="none" w:sz="0" w:space="0" w:color="auto"/>
              </w:divBdr>
            </w:div>
          </w:divsChild>
        </w:div>
        <w:div w:id="1866357693">
          <w:marLeft w:val="0"/>
          <w:marRight w:val="0"/>
          <w:marTop w:val="0"/>
          <w:marBottom w:val="0"/>
          <w:divBdr>
            <w:top w:val="none" w:sz="0" w:space="0" w:color="auto"/>
            <w:left w:val="none" w:sz="0" w:space="0" w:color="auto"/>
            <w:bottom w:val="none" w:sz="0" w:space="0" w:color="auto"/>
            <w:right w:val="none" w:sz="0" w:space="0" w:color="auto"/>
          </w:divBdr>
          <w:divsChild>
            <w:div w:id="1581017622">
              <w:marLeft w:val="0"/>
              <w:marRight w:val="0"/>
              <w:marTop w:val="0"/>
              <w:marBottom w:val="0"/>
              <w:divBdr>
                <w:top w:val="none" w:sz="0" w:space="0" w:color="auto"/>
                <w:left w:val="none" w:sz="0" w:space="0" w:color="auto"/>
                <w:bottom w:val="none" w:sz="0" w:space="0" w:color="auto"/>
                <w:right w:val="none" w:sz="0" w:space="0" w:color="auto"/>
              </w:divBdr>
              <w:divsChild>
                <w:div w:id="444349320">
                  <w:marLeft w:val="0"/>
                  <w:marRight w:val="0"/>
                  <w:marTop w:val="0"/>
                  <w:marBottom w:val="0"/>
                  <w:divBdr>
                    <w:top w:val="none" w:sz="0" w:space="0" w:color="auto"/>
                    <w:left w:val="none" w:sz="0" w:space="0" w:color="auto"/>
                    <w:bottom w:val="none" w:sz="0" w:space="0" w:color="auto"/>
                    <w:right w:val="none" w:sz="0" w:space="0" w:color="auto"/>
                  </w:divBdr>
                  <w:divsChild>
                    <w:div w:id="46277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342577">
      <w:bodyDiv w:val="1"/>
      <w:marLeft w:val="0"/>
      <w:marRight w:val="0"/>
      <w:marTop w:val="0"/>
      <w:marBottom w:val="0"/>
      <w:divBdr>
        <w:top w:val="none" w:sz="0" w:space="0" w:color="auto"/>
        <w:left w:val="none" w:sz="0" w:space="0" w:color="auto"/>
        <w:bottom w:val="none" w:sz="0" w:space="0" w:color="auto"/>
        <w:right w:val="none" w:sz="0" w:space="0" w:color="auto"/>
      </w:divBdr>
    </w:div>
    <w:div w:id="353652222">
      <w:bodyDiv w:val="1"/>
      <w:marLeft w:val="0"/>
      <w:marRight w:val="0"/>
      <w:marTop w:val="0"/>
      <w:marBottom w:val="0"/>
      <w:divBdr>
        <w:top w:val="none" w:sz="0" w:space="0" w:color="auto"/>
        <w:left w:val="none" w:sz="0" w:space="0" w:color="auto"/>
        <w:bottom w:val="none" w:sz="0" w:space="0" w:color="auto"/>
        <w:right w:val="none" w:sz="0" w:space="0" w:color="auto"/>
      </w:divBdr>
    </w:div>
    <w:div w:id="355159099">
      <w:bodyDiv w:val="1"/>
      <w:marLeft w:val="0"/>
      <w:marRight w:val="0"/>
      <w:marTop w:val="0"/>
      <w:marBottom w:val="0"/>
      <w:divBdr>
        <w:top w:val="none" w:sz="0" w:space="0" w:color="auto"/>
        <w:left w:val="none" w:sz="0" w:space="0" w:color="auto"/>
        <w:bottom w:val="none" w:sz="0" w:space="0" w:color="auto"/>
        <w:right w:val="none" w:sz="0" w:space="0" w:color="auto"/>
      </w:divBdr>
    </w:div>
    <w:div w:id="355929340">
      <w:bodyDiv w:val="1"/>
      <w:marLeft w:val="0"/>
      <w:marRight w:val="0"/>
      <w:marTop w:val="0"/>
      <w:marBottom w:val="0"/>
      <w:divBdr>
        <w:top w:val="none" w:sz="0" w:space="0" w:color="auto"/>
        <w:left w:val="none" w:sz="0" w:space="0" w:color="auto"/>
        <w:bottom w:val="none" w:sz="0" w:space="0" w:color="auto"/>
        <w:right w:val="none" w:sz="0" w:space="0" w:color="auto"/>
      </w:divBdr>
    </w:div>
    <w:div w:id="357314185">
      <w:bodyDiv w:val="1"/>
      <w:marLeft w:val="0"/>
      <w:marRight w:val="0"/>
      <w:marTop w:val="0"/>
      <w:marBottom w:val="0"/>
      <w:divBdr>
        <w:top w:val="none" w:sz="0" w:space="0" w:color="auto"/>
        <w:left w:val="none" w:sz="0" w:space="0" w:color="auto"/>
        <w:bottom w:val="none" w:sz="0" w:space="0" w:color="auto"/>
        <w:right w:val="none" w:sz="0" w:space="0" w:color="auto"/>
      </w:divBdr>
    </w:div>
    <w:div w:id="357849340">
      <w:bodyDiv w:val="1"/>
      <w:marLeft w:val="0"/>
      <w:marRight w:val="0"/>
      <w:marTop w:val="0"/>
      <w:marBottom w:val="0"/>
      <w:divBdr>
        <w:top w:val="none" w:sz="0" w:space="0" w:color="auto"/>
        <w:left w:val="none" w:sz="0" w:space="0" w:color="auto"/>
        <w:bottom w:val="none" w:sz="0" w:space="0" w:color="auto"/>
        <w:right w:val="none" w:sz="0" w:space="0" w:color="auto"/>
      </w:divBdr>
    </w:div>
    <w:div w:id="358311854">
      <w:bodyDiv w:val="1"/>
      <w:marLeft w:val="0"/>
      <w:marRight w:val="0"/>
      <w:marTop w:val="0"/>
      <w:marBottom w:val="0"/>
      <w:divBdr>
        <w:top w:val="none" w:sz="0" w:space="0" w:color="auto"/>
        <w:left w:val="none" w:sz="0" w:space="0" w:color="auto"/>
        <w:bottom w:val="none" w:sz="0" w:space="0" w:color="auto"/>
        <w:right w:val="none" w:sz="0" w:space="0" w:color="auto"/>
      </w:divBdr>
    </w:div>
    <w:div w:id="363405560">
      <w:bodyDiv w:val="1"/>
      <w:marLeft w:val="0"/>
      <w:marRight w:val="0"/>
      <w:marTop w:val="0"/>
      <w:marBottom w:val="0"/>
      <w:divBdr>
        <w:top w:val="none" w:sz="0" w:space="0" w:color="auto"/>
        <w:left w:val="none" w:sz="0" w:space="0" w:color="auto"/>
        <w:bottom w:val="none" w:sz="0" w:space="0" w:color="auto"/>
        <w:right w:val="none" w:sz="0" w:space="0" w:color="auto"/>
      </w:divBdr>
    </w:div>
    <w:div w:id="364840034">
      <w:bodyDiv w:val="1"/>
      <w:marLeft w:val="0"/>
      <w:marRight w:val="0"/>
      <w:marTop w:val="0"/>
      <w:marBottom w:val="0"/>
      <w:divBdr>
        <w:top w:val="none" w:sz="0" w:space="0" w:color="auto"/>
        <w:left w:val="none" w:sz="0" w:space="0" w:color="auto"/>
        <w:bottom w:val="none" w:sz="0" w:space="0" w:color="auto"/>
        <w:right w:val="none" w:sz="0" w:space="0" w:color="auto"/>
      </w:divBdr>
    </w:div>
    <w:div w:id="367342518">
      <w:bodyDiv w:val="1"/>
      <w:marLeft w:val="0"/>
      <w:marRight w:val="0"/>
      <w:marTop w:val="0"/>
      <w:marBottom w:val="0"/>
      <w:divBdr>
        <w:top w:val="none" w:sz="0" w:space="0" w:color="auto"/>
        <w:left w:val="none" w:sz="0" w:space="0" w:color="auto"/>
        <w:bottom w:val="none" w:sz="0" w:space="0" w:color="auto"/>
        <w:right w:val="none" w:sz="0" w:space="0" w:color="auto"/>
      </w:divBdr>
    </w:div>
    <w:div w:id="367726661">
      <w:bodyDiv w:val="1"/>
      <w:marLeft w:val="0"/>
      <w:marRight w:val="0"/>
      <w:marTop w:val="0"/>
      <w:marBottom w:val="0"/>
      <w:divBdr>
        <w:top w:val="none" w:sz="0" w:space="0" w:color="auto"/>
        <w:left w:val="none" w:sz="0" w:space="0" w:color="auto"/>
        <w:bottom w:val="none" w:sz="0" w:space="0" w:color="auto"/>
        <w:right w:val="none" w:sz="0" w:space="0" w:color="auto"/>
      </w:divBdr>
    </w:div>
    <w:div w:id="368340761">
      <w:bodyDiv w:val="1"/>
      <w:marLeft w:val="0"/>
      <w:marRight w:val="0"/>
      <w:marTop w:val="0"/>
      <w:marBottom w:val="0"/>
      <w:divBdr>
        <w:top w:val="none" w:sz="0" w:space="0" w:color="auto"/>
        <w:left w:val="none" w:sz="0" w:space="0" w:color="auto"/>
        <w:bottom w:val="none" w:sz="0" w:space="0" w:color="auto"/>
        <w:right w:val="none" w:sz="0" w:space="0" w:color="auto"/>
      </w:divBdr>
    </w:div>
    <w:div w:id="371925297">
      <w:bodyDiv w:val="1"/>
      <w:marLeft w:val="0"/>
      <w:marRight w:val="0"/>
      <w:marTop w:val="0"/>
      <w:marBottom w:val="0"/>
      <w:divBdr>
        <w:top w:val="none" w:sz="0" w:space="0" w:color="auto"/>
        <w:left w:val="none" w:sz="0" w:space="0" w:color="auto"/>
        <w:bottom w:val="none" w:sz="0" w:space="0" w:color="auto"/>
        <w:right w:val="none" w:sz="0" w:space="0" w:color="auto"/>
      </w:divBdr>
    </w:div>
    <w:div w:id="372383506">
      <w:bodyDiv w:val="1"/>
      <w:marLeft w:val="0"/>
      <w:marRight w:val="0"/>
      <w:marTop w:val="0"/>
      <w:marBottom w:val="0"/>
      <w:divBdr>
        <w:top w:val="none" w:sz="0" w:space="0" w:color="auto"/>
        <w:left w:val="none" w:sz="0" w:space="0" w:color="auto"/>
        <w:bottom w:val="none" w:sz="0" w:space="0" w:color="auto"/>
        <w:right w:val="none" w:sz="0" w:space="0" w:color="auto"/>
      </w:divBdr>
    </w:div>
    <w:div w:id="374813963">
      <w:bodyDiv w:val="1"/>
      <w:marLeft w:val="0"/>
      <w:marRight w:val="0"/>
      <w:marTop w:val="0"/>
      <w:marBottom w:val="0"/>
      <w:divBdr>
        <w:top w:val="none" w:sz="0" w:space="0" w:color="auto"/>
        <w:left w:val="none" w:sz="0" w:space="0" w:color="auto"/>
        <w:bottom w:val="none" w:sz="0" w:space="0" w:color="auto"/>
        <w:right w:val="none" w:sz="0" w:space="0" w:color="auto"/>
      </w:divBdr>
    </w:div>
    <w:div w:id="377634573">
      <w:bodyDiv w:val="1"/>
      <w:marLeft w:val="0"/>
      <w:marRight w:val="0"/>
      <w:marTop w:val="0"/>
      <w:marBottom w:val="0"/>
      <w:divBdr>
        <w:top w:val="none" w:sz="0" w:space="0" w:color="auto"/>
        <w:left w:val="none" w:sz="0" w:space="0" w:color="auto"/>
        <w:bottom w:val="none" w:sz="0" w:space="0" w:color="auto"/>
        <w:right w:val="none" w:sz="0" w:space="0" w:color="auto"/>
      </w:divBdr>
    </w:div>
    <w:div w:id="378893425">
      <w:bodyDiv w:val="1"/>
      <w:marLeft w:val="0"/>
      <w:marRight w:val="0"/>
      <w:marTop w:val="0"/>
      <w:marBottom w:val="0"/>
      <w:divBdr>
        <w:top w:val="none" w:sz="0" w:space="0" w:color="auto"/>
        <w:left w:val="none" w:sz="0" w:space="0" w:color="auto"/>
        <w:bottom w:val="none" w:sz="0" w:space="0" w:color="auto"/>
        <w:right w:val="none" w:sz="0" w:space="0" w:color="auto"/>
      </w:divBdr>
    </w:div>
    <w:div w:id="378936409">
      <w:bodyDiv w:val="1"/>
      <w:marLeft w:val="0"/>
      <w:marRight w:val="0"/>
      <w:marTop w:val="0"/>
      <w:marBottom w:val="0"/>
      <w:divBdr>
        <w:top w:val="none" w:sz="0" w:space="0" w:color="auto"/>
        <w:left w:val="none" w:sz="0" w:space="0" w:color="auto"/>
        <w:bottom w:val="none" w:sz="0" w:space="0" w:color="auto"/>
        <w:right w:val="none" w:sz="0" w:space="0" w:color="auto"/>
      </w:divBdr>
    </w:div>
    <w:div w:id="379672598">
      <w:bodyDiv w:val="1"/>
      <w:marLeft w:val="0"/>
      <w:marRight w:val="0"/>
      <w:marTop w:val="0"/>
      <w:marBottom w:val="0"/>
      <w:divBdr>
        <w:top w:val="none" w:sz="0" w:space="0" w:color="auto"/>
        <w:left w:val="none" w:sz="0" w:space="0" w:color="auto"/>
        <w:bottom w:val="none" w:sz="0" w:space="0" w:color="auto"/>
        <w:right w:val="none" w:sz="0" w:space="0" w:color="auto"/>
      </w:divBdr>
    </w:div>
    <w:div w:id="382828202">
      <w:bodyDiv w:val="1"/>
      <w:marLeft w:val="0"/>
      <w:marRight w:val="0"/>
      <w:marTop w:val="0"/>
      <w:marBottom w:val="0"/>
      <w:divBdr>
        <w:top w:val="none" w:sz="0" w:space="0" w:color="auto"/>
        <w:left w:val="none" w:sz="0" w:space="0" w:color="auto"/>
        <w:bottom w:val="none" w:sz="0" w:space="0" w:color="auto"/>
        <w:right w:val="none" w:sz="0" w:space="0" w:color="auto"/>
      </w:divBdr>
    </w:div>
    <w:div w:id="383994435">
      <w:bodyDiv w:val="1"/>
      <w:marLeft w:val="0"/>
      <w:marRight w:val="0"/>
      <w:marTop w:val="0"/>
      <w:marBottom w:val="0"/>
      <w:divBdr>
        <w:top w:val="none" w:sz="0" w:space="0" w:color="auto"/>
        <w:left w:val="none" w:sz="0" w:space="0" w:color="auto"/>
        <w:bottom w:val="none" w:sz="0" w:space="0" w:color="auto"/>
        <w:right w:val="none" w:sz="0" w:space="0" w:color="auto"/>
      </w:divBdr>
    </w:div>
    <w:div w:id="384643187">
      <w:bodyDiv w:val="1"/>
      <w:marLeft w:val="0"/>
      <w:marRight w:val="0"/>
      <w:marTop w:val="0"/>
      <w:marBottom w:val="0"/>
      <w:divBdr>
        <w:top w:val="none" w:sz="0" w:space="0" w:color="auto"/>
        <w:left w:val="none" w:sz="0" w:space="0" w:color="auto"/>
        <w:bottom w:val="none" w:sz="0" w:space="0" w:color="auto"/>
        <w:right w:val="none" w:sz="0" w:space="0" w:color="auto"/>
      </w:divBdr>
    </w:div>
    <w:div w:id="386607412">
      <w:bodyDiv w:val="1"/>
      <w:marLeft w:val="0"/>
      <w:marRight w:val="0"/>
      <w:marTop w:val="0"/>
      <w:marBottom w:val="0"/>
      <w:divBdr>
        <w:top w:val="none" w:sz="0" w:space="0" w:color="auto"/>
        <w:left w:val="none" w:sz="0" w:space="0" w:color="auto"/>
        <w:bottom w:val="none" w:sz="0" w:space="0" w:color="auto"/>
        <w:right w:val="none" w:sz="0" w:space="0" w:color="auto"/>
      </w:divBdr>
    </w:div>
    <w:div w:id="388455884">
      <w:bodyDiv w:val="1"/>
      <w:marLeft w:val="0"/>
      <w:marRight w:val="0"/>
      <w:marTop w:val="0"/>
      <w:marBottom w:val="0"/>
      <w:divBdr>
        <w:top w:val="none" w:sz="0" w:space="0" w:color="auto"/>
        <w:left w:val="none" w:sz="0" w:space="0" w:color="auto"/>
        <w:bottom w:val="none" w:sz="0" w:space="0" w:color="auto"/>
        <w:right w:val="none" w:sz="0" w:space="0" w:color="auto"/>
      </w:divBdr>
    </w:div>
    <w:div w:id="388498259">
      <w:bodyDiv w:val="1"/>
      <w:marLeft w:val="0"/>
      <w:marRight w:val="0"/>
      <w:marTop w:val="0"/>
      <w:marBottom w:val="0"/>
      <w:divBdr>
        <w:top w:val="none" w:sz="0" w:space="0" w:color="auto"/>
        <w:left w:val="none" w:sz="0" w:space="0" w:color="auto"/>
        <w:bottom w:val="none" w:sz="0" w:space="0" w:color="auto"/>
        <w:right w:val="none" w:sz="0" w:space="0" w:color="auto"/>
      </w:divBdr>
    </w:div>
    <w:div w:id="388696396">
      <w:bodyDiv w:val="1"/>
      <w:marLeft w:val="0"/>
      <w:marRight w:val="0"/>
      <w:marTop w:val="0"/>
      <w:marBottom w:val="0"/>
      <w:divBdr>
        <w:top w:val="none" w:sz="0" w:space="0" w:color="auto"/>
        <w:left w:val="none" w:sz="0" w:space="0" w:color="auto"/>
        <w:bottom w:val="none" w:sz="0" w:space="0" w:color="auto"/>
        <w:right w:val="none" w:sz="0" w:space="0" w:color="auto"/>
      </w:divBdr>
    </w:div>
    <w:div w:id="388841779">
      <w:bodyDiv w:val="1"/>
      <w:marLeft w:val="0"/>
      <w:marRight w:val="0"/>
      <w:marTop w:val="0"/>
      <w:marBottom w:val="0"/>
      <w:divBdr>
        <w:top w:val="none" w:sz="0" w:space="0" w:color="auto"/>
        <w:left w:val="none" w:sz="0" w:space="0" w:color="auto"/>
        <w:bottom w:val="none" w:sz="0" w:space="0" w:color="auto"/>
        <w:right w:val="none" w:sz="0" w:space="0" w:color="auto"/>
      </w:divBdr>
    </w:div>
    <w:div w:id="399519323">
      <w:bodyDiv w:val="1"/>
      <w:marLeft w:val="0"/>
      <w:marRight w:val="0"/>
      <w:marTop w:val="0"/>
      <w:marBottom w:val="0"/>
      <w:divBdr>
        <w:top w:val="none" w:sz="0" w:space="0" w:color="auto"/>
        <w:left w:val="none" w:sz="0" w:space="0" w:color="auto"/>
        <w:bottom w:val="none" w:sz="0" w:space="0" w:color="auto"/>
        <w:right w:val="none" w:sz="0" w:space="0" w:color="auto"/>
      </w:divBdr>
    </w:div>
    <w:div w:id="404692715">
      <w:bodyDiv w:val="1"/>
      <w:marLeft w:val="0"/>
      <w:marRight w:val="0"/>
      <w:marTop w:val="0"/>
      <w:marBottom w:val="0"/>
      <w:divBdr>
        <w:top w:val="none" w:sz="0" w:space="0" w:color="auto"/>
        <w:left w:val="none" w:sz="0" w:space="0" w:color="auto"/>
        <w:bottom w:val="none" w:sz="0" w:space="0" w:color="auto"/>
        <w:right w:val="none" w:sz="0" w:space="0" w:color="auto"/>
      </w:divBdr>
    </w:div>
    <w:div w:id="405610949">
      <w:bodyDiv w:val="1"/>
      <w:marLeft w:val="0"/>
      <w:marRight w:val="0"/>
      <w:marTop w:val="0"/>
      <w:marBottom w:val="0"/>
      <w:divBdr>
        <w:top w:val="none" w:sz="0" w:space="0" w:color="auto"/>
        <w:left w:val="none" w:sz="0" w:space="0" w:color="auto"/>
        <w:bottom w:val="none" w:sz="0" w:space="0" w:color="auto"/>
        <w:right w:val="none" w:sz="0" w:space="0" w:color="auto"/>
      </w:divBdr>
    </w:div>
    <w:div w:id="405764805">
      <w:bodyDiv w:val="1"/>
      <w:marLeft w:val="0"/>
      <w:marRight w:val="0"/>
      <w:marTop w:val="0"/>
      <w:marBottom w:val="0"/>
      <w:divBdr>
        <w:top w:val="none" w:sz="0" w:space="0" w:color="auto"/>
        <w:left w:val="none" w:sz="0" w:space="0" w:color="auto"/>
        <w:bottom w:val="none" w:sz="0" w:space="0" w:color="auto"/>
        <w:right w:val="none" w:sz="0" w:space="0" w:color="auto"/>
      </w:divBdr>
    </w:div>
    <w:div w:id="408238904">
      <w:bodyDiv w:val="1"/>
      <w:marLeft w:val="0"/>
      <w:marRight w:val="0"/>
      <w:marTop w:val="0"/>
      <w:marBottom w:val="0"/>
      <w:divBdr>
        <w:top w:val="none" w:sz="0" w:space="0" w:color="auto"/>
        <w:left w:val="none" w:sz="0" w:space="0" w:color="auto"/>
        <w:bottom w:val="none" w:sz="0" w:space="0" w:color="auto"/>
        <w:right w:val="none" w:sz="0" w:space="0" w:color="auto"/>
      </w:divBdr>
    </w:div>
    <w:div w:id="410659524">
      <w:bodyDiv w:val="1"/>
      <w:marLeft w:val="0"/>
      <w:marRight w:val="0"/>
      <w:marTop w:val="0"/>
      <w:marBottom w:val="0"/>
      <w:divBdr>
        <w:top w:val="none" w:sz="0" w:space="0" w:color="auto"/>
        <w:left w:val="none" w:sz="0" w:space="0" w:color="auto"/>
        <w:bottom w:val="none" w:sz="0" w:space="0" w:color="auto"/>
        <w:right w:val="none" w:sz="0" w:space="0" w:color="auto"/>
      </w:divBdr>
    </w:div>
    <w:div w:id="410738784">
      <w:bodyDiv w:val="1"/>
      <w:marLeft w:val="0"/>
      <w:marRight w:val="0"/>
      <w:marTop w:val="0"/>
      <w:marBottom w:val="0"/>
      <w:divBdr>
        <w:top w:val="none" w:sz="0" w:space="0" w:color="auto"/>
        <w:left w:val="none" w:sz="0" w:space="0" w:color="auto"/>
        <w:bottom w:val="none" w:sz="0" w:space="0" w:color="auto"/>
        <w:right w:val="none" w:sz="0" w:space="0" w:color="auto"/>
      </w:divBdr>
    </w:div>
    <w:div w:id="411435889">
      <w:bodyDiv w:val="1"/>
      <w:marLeft w:val="0"/>
      <w:marRight w:val="0"/>
      <w:marTop w:val="0"/>
      <w:marBottom w:val="0"/>
      <w:divBdr>
        <w:top w:val="none" w:sz="0" w:space="0" w:color="auto"/>
        <w:left w:val="none" w:sz="0" w:space="0" w:color="auto"/>
        <w:bottom w:val="none" w:sz="0" w:space="0" w:color="auto"/>
        <w:right w:val="none" w:sz="0" w:space="0" w:color="auto"/>
      </w:divBdr>
    </w:div>
    <w:div w:id="416481543">
      <w:bodyDiv w:val="1"/>
      <w:marLeft w:val="0"/>
      <w:marRight w:val="0"/>
      <w:marTop w:val="0"/>
      <w:marBottom w:val="0"/>
      <w:divBdr>
        <w:top w:val="none" w:sz="0" w:space="0" w:color="auto"/>
        <w:left w:val="none" w:sz="0" w:space="0" w:color="auto"/>
        <w:bottom w:val="none" w:sz="0" w:space="0" w:color="auto"/>
        <w:right w:val="none" w:sz="0" w:space="0" w:color="auto"/>
      </w:divBdr>
    </w:div>
    <w:div w:id="417144288">
      <w:bodyDiv w:val="1"/>
      <w:marLeft w:val="0"/>
      <w:marRight w:val="0"/>
      <w:marTop w:val="0"/>
      <w:marBottom w:val="0"/>
      <w:divBdr>
        <w:top w:val="none" w:sz="0" w:space="0" w:color="auto"/>
        <w:left w:val="none" w:sz="0" w:space="0" w:color="auto"/>
        <w:bottom w:val="none" w:sz="0" w:space="0" w:color="auto"/>
        <w:right w:val="none" w:sz="0" w:space="0" w:color="auto"/>
      </w:divBdr>
    </w:div>
    <w:div w:id="422845999">
      <w:bodyDiv w:val="1"/>
      <w:marLeft w:val="0"/>
      <w:marRight w:val="0"/>
      <w:marTop w:val="0"/>
      <w:marBottom w:val="0"/>
      <w:divBdr>
        <w:top w:val="none" w:sz="0" w:space="0" w:color="auto"/>
        <w:left w:val="none" w:sz="0" w:space="0" w:color="auto"/>
        <w:bottom w:val="none" w:sz="0" w:space="0" w:color="auto"/>
        <w:right w:val="none" w:sz="0" w:space="0" w:color="auto"/>
      </w:divBdr>
    </w:div>
    <w:div w:id="426537758">
      <w:bodyDiv w:val="1"/>
      <w:marLeft w:val="0"/>
      <w:marRight w:val="0"/>
      <w:marTop w:val="0"/>
      <w:marBottom w:val="0"/>
      <w:divBdr>
        <w:top w:val="none" w:sz="0" w:space="0" w:color="auto"/>
        <w:left w:val="none" w:sz="0" w:space="0" w:color="auto"/>
        <w:bottom w:val="none" w:sz="0" w:space="0" w:color="auto"/>
        <w:right w:val="none" w:sz="0" w:space="0" w:color="auto"/>
      </w:divBdr>
    </w:div>
    <w:div w:id="429936207">
      <w:bodyDiv w:val="1"/>
      <w:marLeft w:val="0"/>
      <w:marRight w:val="0"/>
      <w:marTop w:val="0"/>
      <w:marBottom w:val="0"/>
      <w:divBdr>
        <w:top w:val="none" w:sz="0" w:space="0" w:color="auto"/>
        <w:left w:val="none" w:sz="0" w:space="0" w:color="auto"/>
        <w:bottom w:val="none" w:sz="0" w:space="0" w:color="auto"/>
        <w:right w:val="none" w:sz="0" w:space="0" w:color="auto"/>
      </w:divBdr>
    </w:div>
    <w:div w:id="430515650">
      <w:bodyDiv w:val="1"/>
      <w:marLeft w:val="0"/>
      <w:marRight w:val="0"/>
      <w:marTop w:val="0"/>
      <w:marBottom w:val="0"/>
      <w:divBdr>
        <w:top w:val="none" w:sz="0" w:space="0" w:color="auto"/>
        <w:left w:val="none" w:sz="0" w:space="0" w:color="auto"/>
        <w:bottom w:val="none" w:sz="0" w:space="0" w:color="auto"/>
        <w:right w:val="none" w:sz="0" w:space="0" w:color="auto"/>
      </w:divBdr>
    </w:div>
    <w:div w:id="431509472">
      <w:bodyDiv w:val="1"/>
      <w:marLeft w:val="0"/>
      <w:marRight w:val="0"/>
      <w:marTop w:val="0"/>
      <w:marBottom w:val="0"/>
      <w:divBdr>
        <w:top w:val="none" w:sz="0" w:space="0" w:color="auto"/>
        <w:left w:val="none" w:sz="0" w:space="0" w:color="auto"/>
        <w:bottom w:val="none" w:sz="0" w:space="0" w:color="auto"/>
        <w:right w:val="none" w:sz="0" w:space="0" w:color="auto"/>
      </w:divBdr>
    </w:div>
    <w:div w:id="433284239">
      <w:bodyDiv w:val="1"/>
      <w:marLeft w:val="0"/>
      <w:marRight w:val="0"/>
      <w:marTop w:val="0"/>
      <w:marBottom w:val="0"/>
      <w:divBdr>
        <w:top w:val="none" w:sz="0" w:space="0" w:color="auto"/>
        <w:left w:val="none" w:sz="0" w:space="0" w:color="auto"/>
        <w:bottom w:val="none" w:sz="0" w:space="0" w:color="auto"/>
        <w:right w:val="none" w:sz="0" w:space="0" w:color="auto"/>
      </w:divBdr>
    </w:div>
    <w:div w:id="434714857">
      <w:bodyDiv w:val="1"/>
      <w:marLeft w:val="0"/>
      <w:marRight w:val="0"/>
      <w:marTop w:val="0"/>
      <w:marBottom w:val="0"/>
      <w:divBdr>
        <w:top w:val="none" w:sz="0" w:space="0" w:color="auto"/>
        <w:left w:val="none" w:sz="0" w:space="0" w:color="auto"/>
        <w:bottom w:val="none" w:sz="0" w:space="0" w:color="auto"/>
        <w:right w:val="none" w:sz="0" w:space="0" w:color="auto"/>
      </w:divBdr>
    </w:div>
    <w:div w:id="439571533">
      <w:bodyDiv w:val="1"/>
      <w:marLeft w:val="0"/>
      <w:marRight w:val="0"/>
      <w:marTop w:val="0"/>
      <w:marBottom w:val="0"/>
      <w:divBdr>
        <w:top w:val="none" w:sz="0" w:space="0" w:color="auto"/>
        <w:left w:val="none" w:sz="0" w:space="0" w:color="auto"/>
        <w:bottom w:val="none" w:sz="0" w:space="0" w:color="auto"/>
        <w:right w:val="none" w:sz="0" w:space="0" w:color="auto"/>
      </w:divBdr>
    </w:div>
    <w:div w:id="440225910">
      <w:bodyDiv w:val="1"/>
      <w:marLeft w:val="0"/>
      <w:marRight w:val="0"/>
      <w:marTop w:val="0"/>
      <w:marBottom w:val="0"/>
      <w:divBdr>
        <w:top w:val="none" w:sz="0" w:space="0" w:color="auto"/>
        <w:left w:val="none" w:sz="0" w:space="0" w:color="auto"/>
        <w:bottom w:val="none" w:sz="0" w:space="0" w:color="auto"/>
        <w:right w:val="none" w:sz="0" w:space="0" w:color="auto"/>
      </w:divBdr>
    </w:div>
    <w:div w:id="441804600">
      <w:bodyDiv w:val="1"/>
      <w:marLeft w:val="0"/>
      <w:marRight w:val="0"/>
      <w:marTop w:val="0"/>
      <w:marBottom w:val="0"/>
      <w:divBdr>
        <w:top w:val="none" w:sz="0" w:space="0" w:color="auto"/>
        <w:left w:val="none" w:sz="0" w:space="0" w:color="auto"/>
        <w:bottom w:val="none" w:sz="0" w:space="0" w:color="auto"/>
        <w:right w:val="none" w:sz="0" w:space="0" w:color="auto"/>
      </w:divBdr>
    </w:div>
    <w:div w:id="443963729">
      <w:bodyDiv w:val="1"/>
      <w:marLeft w:val="0"/>
      <w:marRight w:val="0"/>
      <w:marTop w:val="0"/>
      <w:marBottom w:val="0"/>
      <w:divBdr>
        <w:top w:val="none" w:sz="0" w:space="0" w:color="auto"/>
        <w:left w:val="none" w:sz="0" w:space="0" w:color="auto"/>
        <w:bottom w:val="none" w:sz="0" w:space="0" w:color="auto"/>
        <w:right w:val="none" w:sz="0" w:space="0" w:color="auto"/>
      </w:divBdr>
    </w:div>
    <w:div w:id="446192893">
      <w:bodyDiv w:val="1"/>
      <w:marLeft w:val="0"/>
      <w:marRight w:val="0"/>
      <w:marTop w:val="0"/>
      <w:marBottom w:val="0"/>
      <w:divBdr>
        <w:top w:val="none" w:sz="0" w:space="0" w:color="auto"/>
        <w:left w:val="none" w:sz="0" w:space="0" w:color="auto"/>
        <w:bottom w:val="none" w:sz="0" w:space="0" w:color="auto"/>
        <w:right w:val="none" w:sz="0" w:space="0" w:color="auto"/>
      </w:divBdr>
    </w:div>
    <w:div w:id="449790075">
      <w:bodyDiv w:val="1"/>
      <w:marLeft w:val="0"/>
      <w:marRight w:val="0"/>
      <w:marTop w:val="0"/>
      <w:marBottom w:val="0"/>
      <w:divBdr>
        <w:top w:val="none" w:sz="0" w:space="0" w:color="auto"/>
        <w:left w:val="none" w:sz="0" w:space="0" w:color="auto"/>
        <w:bottom w:val="none" w:sz="0" w:space="0" w:color="auto"/>
        <w:right w:val="none" w:sz="0" w:space="0" w:color="auto"/>
      </w:divBdr>
    </w:div>
    <w:div w:id="450899534">
      <w:bodyDiv w:val="1"/>
      <w:marLeft w:val="0"/>
      <w:marRight w:val="0"/>
      <w:marTop w:val="0"/>
      <w:marBottom w:val="0"/>
      <w:divBdr>
        <w:top w:val="none" w:sz="0" w:space="0" w:color="auto"/>
        <w:left w:val="none" w:sz="0" w:space="0" w:color="auto"/>
        <w:bottom w:val="none" w:sz="0" w:space="0" w:color="auto"/>
        <w:right w:val="none" w:sz="0" w:space="0" w:color="auto"/>
      </w:divBdr>
    </w:div>
    <w:div w:id="450900448">
      <w:bodyDiv w:val="1"/>
      <w:marLeft w:val="0"/>
      <w:marRight w:val="0"/>
      <w:marTop w:val="0"/>
      <w:marBottom w:val="0"/>
      <w:divBdr>
        <w:top w:val="none" w:sz="0" w:space="0" w:color="auto"/>
        <w:left w:val="none" w:sz="0" w:space="0" w:color="auto"/>
        <w:bottom w:val="none" w:sz="0" w:space="0" w:color="auto"/>
        <w:right w:val="none" w:sz="0" w:space="0" w:color="auto"/>
      </w:divBdr>
    </w:div>
    <w:div w:id="451680048">
      <w:bodyDiv w:val="1"/>
      <w:marLeft w:val="0"/>
      <w:marRight w:val="0"/>
      <w:marTop w:val="0"/>
      <w:marBottom w:val="0"/>
      <w:divBdr>
        <w:top w:val="none" w:sz="0" w:space="0" w:color="auto"/>
        <w:left w:val="none" w:sz="0" w:space="0" w:color="auto"/>
        <w:bottom w:val="none" w:sz="0" w:space="0" w:color="auto"/>
        <w:right w:val="none" w:sz="0" w:space="0" w:color="auto"/>
      </w:divBdr>
    </w:div>
    <w:div w:id="451829688">
      <w:bodyDiv w:val="1"/>
      <w:marLeft w:val="0"/>
      <w:marRight w:val="0"/>
      <w:marTop w:val="0"/>
      <w:marBottom w:val="0"/>
      <w:divBdr>
        <w:top w:val="none" w:sz="0" w:space="0" w:color="auto"/>
        <w:left w:val="none" w:sz="0" w:space="0" w:color="auto"/>
        <w:bottom w:val="none" w:sz="0" w:space="0" w:color="auto"/>
        <w:right w:val="none" w:sz="0" w:space="0" w:color="auto"/>
      </w:divBdr>
    </w:div>
    <w:div w:id="453059505">
      <w:bodyDiv w:val="1"/>
      <w:marLeft w:val="0"/>
      <w:marRight w:val="0"/>
      <w:marTop w:val="0"/>
      <w:marBottom w:val="0"/>
      <w:divBdr>
        <w:top w:val="none" w:sz="0" w:space="0" w:color="auto"/>
        <w:left w:val="none" w:sz="0" w:space="0" w:color="auto"/>
        <w:bottom w:val="none" w:sz="0" w:space="0" w:color="auto"/>
        <w:right w:val="none" w:sz="0" w:space="0" w:color="auto"/>
      </w:divBdr>
    </w:div>
    <w:div w:id="453602973">
      <w:bodyDiv w:val="1"/>
      <w:marLeft w:val="0"/>
      <w:marRight w:val="0"/>
      <w:marTop w:val="0"/>
      <w:marBottom w:val="0"/>
      <w:divBdr>
        <w:top w:val="none" w:sz="0" w:space="0" w:color="auto"/>
        <w:left w:val="none" w:sz="0" w:space="0" w:color="auto"/>
        <w:bottom w:val="none" w:sz="0" w:space="0" w:color="auto"/>
        <w:right w:val="none" w:sz="0" w:space="0" w:color="auto"/>
      </w:divBdr>
    </w:div>
    <w:div w:id="454637659">
      <w:bodyDiv w:val="1"/>
      <w:marLeft w:val="0"/>
      <w:marRight w:val="0"/>
      <w:marTop w:val="0"/>
      <w:marBottom w:val="0"/>
      <w:divBdr>
        <w:top w:val="none" w:sz="0" w:space="0" w:color="auto"/>
        <w:left w:val="none" w:sz="0" w:space="0" w:color="auto"/>
        <w:bottom w:val="none" w:sz="0" w:space="0" w:color="auto"/>
        <w:right w:val="none" w:sz="0" w:space="0" w:color="auto"/>
      </w:divBdr>
    </w:div>
    <w:div w:id="454643028">
      <w:bodyDiv w:val="1"/>
      <w:marLeft w:val="0"/>
      <w:marRight w:val="0"/>
      <w:marTop w:val="0"/>
      <w:marBottom w:val="0"/>
      <w:divBdr>
        <w:top w:val="none" w:sz="0" w:space="0" w:color="auto"/>
        <w:left w:val="none" w:sz="0" w:space="0" w:color="auto"/>
        <w:bottom w:val="none" w:sz="0" w:space="0" w:color="auto"/>
        <w:right w:val="none" w:sz="0" w:space="0" w:color="auto"/>
      </w:divBdr>
    </w:div>
    <w:div w:id="455174938">
      <w:bodyDiv w:val="1"/>
      <w:marLeft w:val="0"/>
      <w:marRight w:val="0"/>
      <w:marTop w:val="0"/>
      <w:marBottom w:val="0"/>
      <w:divBdr>
        <w:top w:val="none" w:sz="0" w:space="0" w:color="auto"/>
        <w:left w:val="none" w:sz="0" w:space="0" w:color="auto"/>
        <w:bottom w:val="none" w:sz="0" w:space="0" w:color="auto"/>
        <w:right w:val="none" w:sz="0" w:space="0" w:color="auto"/>
      </w:divBdr>
    </w:div>
    <w:div w:id="455298179">
      <w:bodyDiv w:val="1"/>
      <w:marLeft w:val="0"/>
      <w:marRight w:val="0"/>
      <w:marTop w:val="0"/>
      <w:marBottom w:val="0"/>
      <w:divBdr>
        <w:top w:val="none" w:sz="0" w:space="0" w:color="auto"/>
        <w:left w:val="none" w:sz="0" w:space="0" w:color="auto"/>
        <w:bottom w:val="none" w:sz="0" w:space="0" w:color="auto"/>
        <w:right w:val="none" w:sz="0" w:space="0" w:color="auto"/>
      </w:divBdr>
    </w:div>
    <w:div w:id="457604988">
      <w:bodyDiv w:val="1"/>
      <w:marLeft w:val="0"/>
      <w:marRight w:val="0"/>
      <w:marTop w:val="0"/>
      <w:marBottom w:val="0"/>
      <w:divBdr>
        <w:top w:val="none" w:sz="0" w:space="0" w:color="auto"/>
        <w:left w:val="none" w:sz="0" w:space="0" w:color="auto"/>
        <w:bottom w:val="none" w:sz="0" w:space="0" w:color="auto"/>
        <w:right w:val="none" w:sz="0" w:space="0" w:color="auto"/>
      </w:divBdr>
    </w:div>
    <w:div w:id="457915280">
      <w:bodyDiv w:val="1"/>
      <w:marLeft w:val="0"/>
      <w:marRight w:val="0"/>
      <w:marTop w:val="0"/>
      <w:marBottom w:val="0"/>
      <w:divBdr>
        <w:top w:val="none" w:sz="0" w:space="0" w:color="auto"/>
        <w:left w:val="none" w:sz="0" w:space="0" w:color="auto"/>
        <w:bottom w:val="none" w:sz="0" w:space="0" w:color="auto"/>
        <w:right w:val="none" w:sz="0" w:space="0" w:color="auto"/>
      </w:divBdr>
    </w:div>
    <w:div w:id="459492208">
      <w:bodyDiv w:val="1"/>
      <w:marLeft w:val="0"/>
      <w:marRight w:val="0"/>
      <w:marTop w:val="0"/>
      <w:marBottom w:val="0"/>
      <w:divBdr>
        <w:top w:val="none" w:sz="0" w:space="0" w:color="auto"/>
        <w:left w:val="none" w:sz="0" w:space="0" w:color="auto"/>
        <w:bottom w:val="none" w:sz="0" w:space="0" w:color="auto"/>
        <w:right w:val="none" w:sz="0" w:space="0" w:color="auto"/>
      </w:divBdr>
    </w:div>
    <w:div w:id="460416390">
      <w:bodyDiv w:val="1"/>
      <w:marLeft w:val="0"/>
      <w:marRight w:val="0"/>
      <w:marTop w:val="0"/>
      <w:marBottom w:val="0"/>
      <w:divBdr>
        <w:top w:val="none" w:sz="0" w:space="0" w:color="auto"/>
        <w:left w:val="none" w:sz="0" w:space="0" w:color="auto"/>
        <w:bottom w:val="none" w:sz="0" w:space="0" w:color="auto"/>
        <w:right w:val="none" w:sz="0" w:space="0" w:color="auto"/>
      </w:divBdr>
    </w:div>
    <w:div w:id="464588762">
      <w:bodyDiv w:val="1"/>
      <w:marLeft w:val="0"/>
      <w:marRight w:val="0"/>
      <w:marTop w:val="0"/>
      <w:marBottom w:val="0"/>
      <w:divBdr>
        <w:top w:val="none" w:sz="0" w:space="0" w:color="auto"/>
        <w:left w:val="none" w:sz="0" w:space="0" w:color="auto"/>
        <w:bottom w:val="none" w:sz="0" w:space="0" w:color="auto"/>
        <w:right w:val="none" w:sz="0" w:space="0" w:color="auto"/>
      </w:divBdr>
    </w:div>
    <w:div w:id="468985149">
      <w:bodyDiv w:val="1"/>
      <w:marLeft w:val="0"/>
      <w:marRight w:val="0"/>
      <w:marTop w:val="0"/>
      <w:marBottom w:val="0"/>
      <w:divBdr>
        <w:top w:val="none" w:sz="0" w:space="0" w:color="auto"/>
        <w:left w:val="none" w:sz="0" w:space="0" w:color="auto"/>
        <w:bottom w:val="none" w:sz="0" w:space="0" w:color="auto"/>
        <w:right w:val="none" w:sz="0" w:space="0" w:color="auto"/>
      </w:divBdr>
    </w:div>
    <w:div w:id="469133215">
      <w:bodyDiv w:val="1"/>
      <w:marLeft w:val="0"/>
      <w:marRight w:val="0"/>
      <w:marTop w:val="0"/>
      <w:marBottom w:val="0"/>
      <w:divBdr>
        <w:top w:val="none" w:sz="0" w:space="0" w:color="auto"/>
        <w:left w:val="none" w:sz="0" w:space="0" w:color="auto"/>
        <w:bottom w:val="none" w:sz="0" w:space="0" w:color="auto"/>
        <w:right w:val="none" w:sz="0" w:space="0" w:color="auto"/>
      </w:divBdr>
    </w:div>
    <w:div w:id="469709728">
      <w:bodyDiv w:val="1"/>
      <w:marLeft w:val="0"/>
      <w:marRight w:val="0"/>
      <w:marTop w:val="0"/>
      <w:marBottom w:val="0"/>
      <w:divBdr>
        <w:top w:val="none" w:sz="0" w:space="0" w:color="auto"/>
        <w:left w:val="none" w:sz="0" w:space="0" w:color="auto"/>
        <w:bottom w:val="none" w:sz="0" w:space="0" w:color="auto"/>
        <w:right w:val="none" w:sz="0" w:space="0" w:color="auto"/>
      </w:divBdr>
    </w:div>
    <w:div w:id="477381551">
      <w:bodyDiv w:val="1"/>
      <w:marLeft w:val="0"/>
      <w:marRight w:val="0"/>
      <w:marTop w:val="0"/>
      <w:marBottom w:val="0"/>
      <w:divBdr>
        <w:top w:val="none" w:sz="0" w:space="0" w:color="auto"/>
        <w:left w:val="none" w:sz="0" w:space="0" w:color="auto"/>
        <w:bottom w:val="none" w:sz="0" w:space="0" w:color="auto"/>
        <w:right w:val="none" w:sz="0" w:space="0" w:color="auto"/>
      </w:divBdr>
    </w:div>
    <w:div w:id="478576377">
      <w:bodyDiv w:val="1"/>
      <w:marLeft w:val="0"/>
      <w:marRight w:val="0"/>
      <w:marTop w:val="0"/>
      <w:marBottom w:val="0"/>
      <w:divBdr>
        <w:top w:val="none" w:sz="0" w:space="0" w:color="auto"/>
        <w:left w:val="none" w:sz="0" w:space="0" w:color="auto"/>
        <w:bottom w:val="none" w:sz="0" w:space="0" w:color="auto"/>
        <w:right w:val="none" w:sz="0" w:space="0" w:color="auto"/>
      </w:divBdr>
    </w:div>
    <w:div w:id="479035258">
      <w:bodyDiv w:val="1"/>
      <w:marLeft w:val="0"/>
      <w:marRight w:val="0"/>
      <w:marTop w:val="0"/>
      <w:marBottom w:val="0"/>
      <w:divBdr>
        <w:top w:val="none" w:sz="0" w:space="0" w:color="auto"/>
        <w:left w:val="none" w:sz="0" w:space="0" w:color="auto"/>
        <w:bottom w:val="none" w:sz="0" w:space="0" w:color="auto"/>
        <w:right w:val="none" w:sz="0" w:space="0" w:color="auto"/>
      </w:divBdr>
    </w:div>
    <w:div w:id="480198539">
      <w:bodyDiv w:val="1"/>
      <w:marLeft w:val="0"/>
      <w:marRight w:val="0"/>
      <w:marTop w:val="0"/>
      <w:marBottom w:val="0"/>
      <w:divBdr>
        <w:top w:val="none" w:sz="0" w:space="0" w:color="auto"/>
        <w:left w:val="none" w:sz="0" w:space="0" w:color="auto"/>
        <w:bottom w:val="none" w:sz="0" w:space="0" w:color="auto"/>
        <w:right w:val="none" w:sz="0" w:space="0" w:color="auto"/>
      </w:divBdr>
    </w:div>
    <w:div w:id="480268288">
      <w:bodyDiv w:val="1"/>
      <w:marLeft w:val="0"/>
      <w:marRight w:val="0"/>
      <w:marTop w:val="0"/>
      <w:marBottom w:val="0"/>
      <w:divBdr>
        <w:top w:val="none" w:sz="0" w:space="0" w:color="auto"/>
        <w:left w:val="none" w:sz="0" w:space="0" w:color="auto"/>
        <w:bottom w:val="none" w:sz="0" w:space="0" w:color="auto"/>
        <w:right w:val="none" w:sz="0" w:space="0" w:color="auto"/>
      </w:divBdr>
    </w:div>
    <w:div w:id="483468885">
      <w:bodyDiv w:val="1"/>
      <w:marLeft w:val="0"/>
      <w:marRight w:val="0"/>
      <w:marTop w:val="0"/>
      <w:marBottom w:val="0"/>
      <w:divBdr>
        <w:top w:val="none" w:sz="0" w:space="0" w:color="auto"/>
        <w:left w:val="none" w:sz="0" w:space="0" w:color="auto"/>
        <w:bottom w:val="none" w:sz="0" w:space="0" w:color="auto"/>
        <w:right w:val="none" w:sz="0" w:space="0" w:color="auto"/>
      </w:divBdr>
    </w:div>
    <w:div w:id="485122552">
      <w:bodyDiv w:val="1"/>
      <w:marLeft w:val="0"/>
      <w:marRight w:val="0"/>
      <w:marTop w:val="0"/>
      <w:marBottom w:val="0"/>
      <w:divBdr>
        <w:top w:val="none" w:sz="0" w:space="0" w:color="auto"/>
        <w:left w:val="none" w:sz="0" w:space="0" w:color="auto"/>
        <w:bottom w:val="none" w:sz="0" w:space="0" w:color="auto"/>
        <w:right w:val="none" w:sz="0" w:space="0" w:color="auto"/>
      </w:divBdr>
    </w:div>
    <w:div w:id="486215482">
      <w:bodyDiv w:val="1"/>
      <w:marLeft w:val="0"/>
      <w:marRight w:val="0"/>
      <w:marTop w:val="0"/>
      <w:marBottom w:val="0"/>
      <w:divBdr>
        <w:top w:val="none" w:sz="0" w:space="0" w:color="auto"/>
        <w:left w:val="none" w:sz="0" w:space="0" w:color="auto"/>
        <w:bottom w:val="none" w:sz="0" w:space="0" w:color="auto"/>
        <w:right w:val="none" w:sz="0" w:space="0" w:color="auto"/>
      </w:divBdr>
    </w:div>
    <w:div w:id="487870808">
      <w:bodyDiv w:val="1"/>
      <w:marLeft w:val="0"/>
      <w:marRight w:val="0"/>
      <w:marTop w:val="0"/>
      <w:marBottom w:val="0"/>
      <w:divBdr>
        <w:top w:val="none" w:sz="0" w:space="0" w:color="auto"/>
        <w:left w:val="none" w:sz="0" w:space="0" w:color="auto"/>
        <w:bottom w:val="none" w:sz="0" w:space="0" w:color="auto"/>
        <w:right w:val="none" w:sz="0" w:space="0" w:color="auto"/>
      </w:divBdr>
    </w:div>
    <w:div w:id="487985743">
      <w:bodyDiv w:val="1"/>
      <w:marLeft w:val="0"/>
      <w:marRight w:val="0"/>
      <w:marTop w:val="0"/>
      <w:marBottom w:val="0"/>
      <w:divBdr>
        <w:top w:val="none" w:sz="0" w:space="0" w:color="auto"/>
        <w:left w:val="none" w:sz="0" w:space="0" w:color="auto"/>
        <w:bottom w:val="none" w:sz="0" w:space="0" w:color="auto"/>
        <w:right w:val="none" w:sz="0" w:space="0" w:color="auto"/>
      </w:divBdr>
      <w:divsChild>
        <w:div w:id="588003972">
          <w:marLeft w:val="0"/>
          <w:marRight w:val="0"/>
          <w:marTop w:val="0"/>
          <w:marBottom w:val="0"/>
          <w:divBdr>
            <w:top w:val="none" w:sz="0" w:space="0" w:color="auto"/>
            <w:left w:val="none" w:sz="0" w:space="0" w:color="auto"/>
            <w:bottom w:val="none" w:sz="0" w:space="0" w:color="auto"/>
            <w:right w:val="none" w:sz="0" w:space="0" w:color="auto"/>
          </w:divBdr>
        </w:div>
      </w:divsChild>
    </w:div>
    <w:div w:id="491872204">
      <w:bodyDiv w:val="1"/>
      <w:marLeft w:val="0"/>
      <w:marRight w:val="0"/>
      <w:marTop w:val="0"/>
      <w:marBottom w:val="0"/>
      <w:divBdr>
        <w:top w:val="none" w:sz="0" w:space="0" w:color="auto"/>
        <w:left w:val="none" w:sz="0" w:space="0" w:color="auto"/>
        <w:bottom w:val="none" w:sz="0" w:space="0" w:color="auto"/>
        <w:right w:val="none" w:sz="0" w:space="0" w:color="auto"/>
      </w:divBdr>
    </w:div>
    <w:div w:id="494223840">
      <w:bodyDiv w:val="1"/>
      <w:marLeft w:val="0"/>
      <w:marRight w:val="0"/>
      <w:marTop w:val="0"/>
      <w:marBottom w:val="0"/>
      <w:divBdr>
        <w:top w:val="none" w:sz="0" w:space="0" w:color="auto"/>
        <w:left w:val="none" w:sz="0" w:space="0" w:color="auto"/>
        <w:bottom w:val="none" w:sz="0" w:space="0" w:color="auto"/>
        <w:right w:val="none" w:sz="0" w:space="0" w:color="auto"/>
      </w:divBdr>
    </w:div>
    <w:div w:id="500703667">
      <w:bodyDiv w:val="1"/>
      <w:marLeft w:val="0"/>
      <w:marRight w:val="0"/>
      <w:marTop w:val="0"/>
      <w:marBottom w:val="0"/>
      <w:divBdr>
        <w:top w:val="none" w:sz="0" w:space="0" w:color="auto"/>
        <w:left w:val="none" w:sz="0" w:space="0" w:color="auto"/>
        <w:bottom w:val="none" w:sz="0" w:space="0" w:color="auto"/>
        <w:right w:val="none" w:sz="0" w:space="0" w:color="auto"/>
      </w:divBdr>
    </w:div>
    <w:div w:id="502016442">
      <w:bodyDiv w:val="1"/>
      <w:marLeft w:val="0"/>
      <w:marRight w:val="0"/>
      <w:marTop w:val="0"/>
      <w:marBottom w:val="0"/>
      <w:divBdr>
        <w:top w:val="none" w:sz="0" w:space="0" w:color="auto"/>
        <w:left w:val="none" w:sz="0" w:space="0" w:color="auto"/>
        <w:bottom w:val="none" w:sz="0" w:space="0" w:color="auto"/>
        <w:right w:val="none" w:sz="0" w:space="0" w:color="auto"/>
      </w:divBdr>
      <w:divsChild>
        <w:div w:id="97409134">
          <w:marLeft w:val="0"/>
          <w:marRight w:val="0"/>
          <w:marTop w:val="0"/>
          <w:marBottom w:val="0"/>
          <w:divBdr>
            <w:top w:val="none" w:sz="0" w:space="0" w:color="auto"/>
            <w:left w:val="none" w:sz="0" w:space="0" w:color="auto"/>
            <w:bottom w:val="none" w:sz="0" w:space="0" w:color="auto"/>
            <w:right w:val="none" w:sz="0" w:space="0" w:color="auto"/>
          </w:divBdr>
          <w:divsChild>
            <w:div w:id="2095200213">
              <w:marLeft w:val="0"/>
              <w:marRight w:val="0"/>
              <w:marTop w:val="0"/>
              <w:marBottom w:val="0"/>
              <w:divBdr>
                <w:top w:val="none" w:sz="0" w:space="0" w:color="auto"/>
                <w:left w:val="none" w:sz="0" w:space="0" w:color="auto"/>
                <w:bottom w:val="none" w:sz="0" w:space="0" w:color="auto"/>
                <w:right w:val="none" w:sz="0" w:space="0" w:color="auto"/>
              </w:divBdr>
              <w:divsChild>
                <w:div w:id="817500">
                  <w:marLeft w:val="0"/>
                  <w:marRight w:val="0"/>
                  <w:marTop w:val="0"/>
                  <w:marBottom w:val="0"/>
                  <w:divBdr>
                    <w:top w:val="none" w:sz="0" w:space="0" w:color="auto"/>
                    <w:left w:val="none" w:sz="0" w:space="0" w:color="auto"/>
                    <w:bottom w:val="none" w:sz="0" w:space="0" w:color="auto"/>
                    <w:right w:val="none" w:sz="0" w:space="0" w:color="auto"/>
                  </w:divBdr>
                  <w:divsChild>
                    <w:div w:id="129756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179527">
          <w:marLeft w:val="0"/>
          <w:marRight w:val="0"/>
          <w:marTop w:val="0"/>
          <w:marBottom w:val="0"/>
          <w:divBdr>
            <w:top w:val="none" w:sz="0" w:space="0" w:color="auto"/>
            <w:left w:val="none" w:sz="0" w:space="0" w:color="auto"/>
            <w:bottom w:val="none" w:sz="0" w:space="0" w:color="auto"/>
            <w:right w:val="none" w:sz="0" w:space="0" w:color="auto"/>
          </w:divBdr>
          <w:divsChild>
            <w:div w:id="241528620">
              <w:marLeft w:val="0"/>
              <w:marRight w:val="0"/>
              <w:marTop w:val="0"/>
              <w:marBottom w:val="0"/>
              <w:divBdr>
                <w:top w:val="none" w:sz="0" w:space="0" w:color="auto"/>
                <w:left w:val="none" w:sz="0" w:space="0" w:color="auto"/>
                <w:bottom w:val="none" w:sz="0" w:space="0" w:color="auto"/>
                <w:right w:val="none" w:sz="0" w:space="0" w:color="auto"/>
              </w:divBdr>
              <w:divsChild>
                <w:div w:id="2135557134">
                  <w:marLeft w:val="0"/>
                  <w:marRight w:val="0"/>
                  <w:marTop w:val="0"/>
                  <w:marBottom w:val="0"/>
                  <w:divBdr>
                    <w:top w:val="none" w:sz="0" w:space="0" w:color="auto"/>
                    <w:left w:val="none" w:sz="0" w:space="0" w:color="auto"/>
                    <w:bottom w:val="none" w:sz="0" w:space="0" w:color="auto"/>
                    <w:right w:val="none" w:sz="0" w:space="0" w:color="auto"/>
                  </w:divBdr>
                  <w:divsChild>
                    <w:div w:id="1783185893">
                      <w:marLeft w:val="0"/>
                      <w:marRight w:val="0"/>
                      <w:marTop w:val="0"/>
                      <w:marBottom w:val="0"/>
                      <w:divBdr>
                        <w:top w:val="none" w:sz="0" w:space="0" w:color="auto"/>
                        <w:left w:val="none" w:sz="0" w:space="0" w:color="auto"/>
                        <w:bottom w:val="none" w:sz="0" w:space="0" w:color="auto"/>
                        <w:right w:val="none" w:sz="0" w:space="0" w:color="auto"/>
                      </w:divBdr>
                      <w:divsChild>
                        <w:div w:id="367222540">
                          <w:marLeft w:val="0"/>
                          <w:marRight w:val="0"/>
                          <w:marTop w:val="0"/>
                          <w:marBottom w:val="0"/>
                          <w:divBdr>
                            <w:top w:val="none" w:sz="0" w:space="0" w:color="auto"/>
                            <w:left w:val="none" w:sz="0" w:space="0" w:color="auto"/>
                            <w:bottom w:val="none" w:sz="0" w:space="0" w:color="auto"/>
                            <w:right w:val="none" w:sz="0" w:space="0" w:color="auto"/>
                          </w:divBdr>
                          <w:divsChild>
                            <w:div w:id="1428579489">
                              <w:marLeft w:val="0"/>
                              <w:marRight w:val="0"/>
                              <w:marTop w:val="0"/>
                              <w:marBottom w:val="0"/>
                              <w:divBdr>
                                <w:top w:val="none" w:sz="0" w:space="0" w:color="auto"/>
                                <w:left w:val="none" w:sz="0" w:space="0" w:color="auto"/>
                                <w:bottom w:val="none" w:sz="0" w:space="0" w:color="auto"/>
                                <w:right w:val="none" w:sz="0" w:space="0" w:color="auto"/>
                              </w:divBdr>
                              <w:divsChild>
                                <w:div w:id="498815731">
                                  <w:marLeft w:val="0"/>
                                  <w:marRight w:val="0"/>
                                  <w:marTop w:val="0"/>
                                  <w:marBottom w:val="0"/>
                                  <w:divBdr>
                                    <w:top w:val="none" w:sz="0" w:space="0" w:color="auto"/>
                                    <w:left w:val="none" w:sz="0" w:space="0" w:color="auto"/>
                                    <w:bottom w:val="none" w:sz="0" w:space="0" w:color="auto"/>
                                    <w:right w:val="none" w:sz="0" w:space="0" w:color="auto"/>
                                  </w:divBdr>
                                  <w:divsChild>
                                    <w:div w:id="596986232">
                                      <w:marLeft w:val="0"/>
                                      <w:marRight w:val="0"/>
                                      <w:marTop w:val="0"/>
                                      <w:marBottom w:val="0"/>
                                      <w:divBdr>
                                        <w:top w:val="none" w:sz="0" w:space="0" w:color="auto"/>
                                        <w:left w:val="none" w:sz="0" w:space="0" w:color="auto"/>
                                        <w:bottom w:val="none" w:sz="0" w:space="0" w:color="auto"/>
                                        <w:right w:val="none" w:sz="0" w:space="0" w:color="auto"/>
                                      </w:divBdr>
                                    </w:div>
                                    <w:div w:id="68740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219036">
                              <w:marLeft w:val="0"/>
                              <w:marRight w:val="0"/>
                              <w:marTop w:val="0"/>
                              <w:marBottom w:val="0"/>
                              <w:divBdr>
                                <w:top w:val="none" w:sz="0" w:space="0" w:color="auto"/>
                                <w:left w:val="none" w:sz="0" w:space="0" w:color="auto"/>
                                <w:bottom w:val="none" w:sz="0" w:space="0" w:color="auto"/>
                                <w:right w:val="none" w:sz="0" w:space="0" w:color="auto"/>
                              </w:divBdr>
                              <w:divsChild>
                                <w:div w:id="253243645">
                                  <w:marLeft w:val="0"/>
                                  <w:marRight w:val="0"/>
                                  <w:marTop w:val="0"/>
                                  <w:marBottom w:val="0"/>
                                  <w:divBdr>
                                    <w:top w:val="none" w:sz="0" w:space="0" w:color="auto"/>
                                    <w:left w:val="none" w:sz="0" w:space="0" w:color="auto"/>
                                    <w:bottom w:val="none" w:sz="0" w:space="0" w:color="auto"/>
                                    <w:right w:val="none" w:sz="0" w:space="0" w:color="auto"/>
                                  </w:divBdr>
                                  <w:divsChild>
                                    <w:div w:id="1049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5225051">
          <w:marLeft w:val="0"/>
          <w:marRight w:val="0"/>
          <w:marTop w:val="0"/>
          <w:marBottom w:val="0"/>
          <w:divBdr>
            <w:top w:val="none" w:sz="0" w:space="0" w:color="auto"/>
            <w:left w:val="none" w:sz="0" w:space="0" w:color="auto"/>
            <w:bottom w:val="none" w:sz="0" w:space="0" w:color="auto"/>
            <w:right w:val="none" w:sz="0" w:space="0" w:color="auto"/>
          </w:divBdr>
          <w:divsChild>
            <w:div w:id="313489637">
              <w:marLeft w:val="0"/>
              <w:marRight w:val="0"/>
              <w:marTop w:val="0"/>
              <w:marBottom w:val="0"/>
              <w:divBdr>
                <w:top w:val="none" w:sz="0" w:space="0" w:color="auto"/>
                <w:left w:val="none" w:sz="0" w:space="0" w:color="auto"/>
                <w:bottom w:val="none" w:sz="0" w:space="0" w:color="auto"/>
                <w:right w:val="none" w:sz="0" w:space="0" w:color="auto"/>
              </w:divBdr>
            </w:div>
          </w:divsChild>
        </w:div>
        <w:div w:id="474221417">
          <w:marLeft w:val="0"/>
          <w:marRight w:val="0"/>
          <w:marTop w:val="0"/>
          <w:marBottom w:val="0"/>
          <w:divBdr>
            <w:top w:val="none" w:sz="0" w:space="0" w:color="auto"/>
            <w:left w:val="none" w:sz="0" w:space="0" w:color="auto"/>
            <w:bottom w:val="none" w:sz="0" w:space="0" w:color="auto"/>
            <w:right w:val="none" w:sz="0" w:space="0" w:color="auto"/>
          </w:divBdr>
        </w:div>
        <w:div w:id="1738358605">
          <w:marLeft w:val="0"/>
          <w:marRight w:val="0"/>
          <w:marTop w:val="0"/>
          <w:marBottom w:val="0"/>
          <w:divBdr>
            <w:top w:val="none" w:sz="0" w:space="0" w:color="auto"/>
            <w:left w:val="none" w:sz="0" w:space="0" w:color="auto"/>
            <w:bottom w:val="none" w:sz="0" w:space="0" w:color="auto"/>
            <w:right w:val="none" w:sz="0" w:space="0" w:color="auto"/>
          </w:divBdr>
          <w:divsChild>
            <w:div w:id="1782914399">
              <w:marLeft w:val="0"/>
              <w:marRight w:val="0"/>
              <w:marTop w:val="0"/>
              <w:marBottom w:val="0"/>
              <w:divBdr>
                <w:top w:val="none" w:sz="0" w:space="0" w:color="auto"/>
                <w:left w:val="none" w:sz="0" w:space="0" w:color="auto"/>
                <w:bottom w:val="none" w:sz="0" w:space="0" w:color="auto"/>
                <w:right w:val="none" w:sz="0" w:space="0" w:color="auto"/>
              </w:divBdr>
              <w:divsChild>
                <w:div w:id="2088533544">
                  <w:marLeft w:val="0"/>
                  <w:marRight w:val="0"/>
                  <w:marTop w:val="0"/>
                  <w:marBottom w:val="0"/>
                  <w:divBdr>
                    <w:top w:val="none" w:sz="0" w:space="0" w:color="auto"/>
                    <w:left w:val="none" w:sz="0" w:space="0" w:color="auto"/>
                    <w:bottom w:val="none" w:sz="0" w:space="0" w:color="auto"/>
                    <w:right w:val="none" w:sz="0" w:space="0" w:color="auto"/>
                  </w:divBdr>
                  <w:divsChild>
                    <w:div w:id="9895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76657">
          <w:marLeft w:val="0"/>
          <w:marRight w:val="0"/>
          <w:marTop w:val="0"/>
          <w:marBottom w:val="0"/>
          <w:divBdr>
            <w:top w:val="none" w:sz="0" w:space="0" w:color="auto"/>
            <w:left w:val="none" w:sz="0" w:space="0" w:color="auto"/>
            <w:bottom w:val="none" w:sz="0" w:space="0" w:color="auto"/>
            <w:right w:val="none" w:sz="0" w:space="0" w:color="auto"/>
          </w:divBdr>
          <w:divsChild>
            <w:div w:id="1295480516">
              <w:marLeft w:val="0"/>
              <w:marRight w:val="0"/>
              <w:marTop w:val="0"/>
              <w:marBottom w:val="0"/>
              <w:divBdr>
                <w:top w:val="none" w:sz="0" w:space="0" w:color="auto"/>
                <w:left w:val="none" w:sz="0" w:space="0" w:color="auto"/>
                <w:bottom w:val="none" w:sz="0" w:space="0" w:color="auto"/>
                <w:right w:val="none" w:sz="0" w:space="0" w:color="auto"/>
              </w:divBdr>
              <w:divsChild>
                <w:div w:id="43524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54070">
          <w:marLeft w:val="0"/>
          <w:marRight w:val="0"/>
          <w:marTop w:val="0"/>
          <w:marBottom w:val="0"/>
          <w:divBdr>
            <w:top w:val="none" w:sz="0" w:space="0" w:color="auto"/>
            <w:left w:val="none" w:sz="0" w:space="0" w:color="auto"/>
            <w:bottom w:val="none" w:sz="0" w:space="0" w:color="auto"/>
            <w:right w:val="none" w:sz="0" w:space="0" w:color="auto"/>
          </w:divBdr>
          <w:divsChild>
            <w:div w:id="16509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09459">
      <w:bodyDiv w:val="1"/>
      <w:marLeft w:val="0"/>
      <w:marRight w:val="0"/>
      <w:marTop w:val="0"/>
      <w:marBottom w:val="0"/>
      <w:divBdr>
        <w:top w:val="none" w:sz="0" w:space="0" w:color="auto"/>
        <w:left w:val="none" w:sz="0" w:space="0" w:color="auto"/>
        <w:bottom w:val="none" w:sz="0" w:space="0" w:color="auto"/>
        <w:right w:val="none" w:sz="0" w:space="0" w:color="auto"/>
      </w:divBdr>
    </w:div>
    <w:div w:id="503741365">
      <w:bodyDiv w:val="1"/>
      <w:marLeft w:val="0"/>
      <w:marRight w:val="0"/>
      <w:marTop w:val="0"/>
      <w:marBottom w:val="0"/>
      <w:divBdr>
        <w:top w:val="none" w:sz="0" w:space="0" w:color="auto"/>
        <w:left w:val="none" w:sz="0" w:space="0" w:color="auto"/>
        <w:bottom w:val="none" w:sz="0" w:space="0" w:color="auto"/>
        <w:right w:val="none" w:sz="0" w:space="0" w:color="auto"/>
      </w:divBdr>
    </w:div>
    <w:div w:id="504829391">
      <w:bodyDiv w:val="1"/>
      <w:marLeft w:val="0"/>
      <w:marRight w:val="0"/>
      <w:marTop w:val="0"/>
      <w:marBottom w:val="0"/>
      <w:divBdr>
        <w:top w:val="none" w:sz="0" w:space="0" w:color="auto"/>
        <w:left w:val="none" w:sz="0" w:space="0" w:color="auto"/>
        <w:bottom w:val="none" w:sz="0" w:space="0" w:color="auto"/>
        <w:right w:val="none" w:sz="0" w:space="0" w:color="auto"/>
      </w:divBdr>
    </w:div>
    <w:div w:id="508910987">
      <w:bodyDiv w:val="1"/>
      <w:marLeft w:val="0"/>
      <w:marRight w:val="0"/>
      <w:marTop w:val="0"/>
      <w:marBottom w:val="0"/>
      <w:divBdr>
        <w:top w:val="none" w:sz="0" w:space="0" w:color="auto"/>
        <w:left w:val="none" w:sz="0" w:space="0" w:color="auto"/>
        <w:bottom w:val="none" w:sz="0" w:space="0" w:color="auto"/>
        <w:right w:val="none" w:sz="0" w:space="0" w:color="auto"/>
      </w:divBdr>
    </w:div>
    <w:div w:id="510340715">
      <w:bodyDiv w:val="1"/>
      <w:marLeft w:val="0"/>
      <w:marRight w:val="0"/>
      <w:marTop w:val="0"/>
      <w:marBottom w:val="0"/>
      <w:divBdr>
        <w:top w:val="none" w:sz="0" w:space="0" w:color="auto"/>
        <w:left w:val="none" w:sz="0" w:space="0" w:color="auto"/>
        <w:bottom w:val="none" w:sz="0" w:space="0" w:color="auto"/>
        <w:right w:val="none" w:sz="0" w:space="0" w:color="auto"/>
      </w:divBdr>
    </w:div>
    <w:div w:id="511340122">
      <w:bodyDiv w:val="1"/>
      <w:marLeft w:val="0"/>
      <w:marRight w:val="0"/>
      <w:marTop w:val="0"/>
      <w:marBottom w:val="0"/>
      <w:divBdr>
        <w:top w:val="none" w:sz="0" w:space="0" w:color="auto"/>
        <w:left w:val="none" w:sz="0" w:space="0" w:color="auto"/>
        <w:bottom w:val="none" w:sz="0" w:space="0" w:color="auto"/>
        <w:right w:val="none" w:sz="0" w:space="0" w:color="auto"/>
      </w:divBdr>
    </w:div>
    <w:div w:id="511380214">
      <w:bodyDiv w:val="1"/>
      <w:marLeft w:val="0"/>
      <w:marRight w:val="0"/>
      <w:marTop w:val="0"/>
      <w:marBottom w:val="0"/>
      <w:divBdr>
        <w:top w:val="none" w:sz="0" w:space="0" w:color="auto"/>
        <w:left w:val="none" w:sz="0" w:space="0" w:color="auto"/>
        <w:bottom w:val="none" w:sz="0" w:space="0" w:color="auto"/>
        <w:right w:val="none" w:sz="0" w:space="0" w:color="auto"/>
      </w:divBdr>
    </w:div>
    <w:div w:id="514616723">
      <w:bodyDiv w:val="1"/>
      <w:marLeft w:val="0"/>
      <w:marRight w:val="0"/>
      <w:marTop w:val="0"/>
      <w:marBottom w:val="0"/>
      <w:divBdr>
        <w:top w:val="none" w:sz="0" w:space="0" w:color="auto"/>
        <w:left w:val="none" w:sz="0" w:space="0" w:color="auto"/>
        <w:bottom w:val="none" w:sz="0" w:space="0" w:color="auto"/>
        <w:right w:val="none" w:sz="0" w:space="0" w:color="auto"/>
      </w:divBdr>
    </w:div>
    <w:div w:id="514733859">
      <w:bodyDiv w:val="1"/>
      <w:marLeft w:val="0"/>
      <w:marRight w:val="0"/>
      <w:marTop w:val="0"/>
      <w:marBottom w:val="0"/>
      <w:divBdr>
        <w:top w:val="none" w:sz="0" w:space="0" w:color="auto"/>
        <w:left w:val="none" w:sz="0" w:space="0" w:color="auto"/>
        <w:bottom w:val="none" w:sz="0" w:space="0" w:color="auto"/>
        <w:right w:val="none" w:sz="0" w:space="0" w:color="auto"/>
      </w:divBdr>
    </w:div>
    <w:div w:id="515264627">
      <w:bodyDiv w:val="1"/>
      <w:marLeft w:val="0"/>
      <w:marRight w:val="0"/>
      <w:marTop w:val="0"/>
      <w:marBottom w:val="0"/>
      <w:divBdr>
        <w:top w:val="none" w:sz="0" w:space="0" w:color="auto"/>
        <w:left w:val="none" w:sz="0" w:space="0" w:color="auto"/>
        <w:bottom w:val="none" w:sz="0" w:space="0" w:color="auto"/>
        <w:right w:val="none" w:sz="0" w:space="0" w:color="auto"/>
      </w:divBdr>
    </w:div>
    <w:div w:id="517164510">
      <w:bodyDiv w:val="1"/>
      <w:marLeft w:val="0"/>
      <w:marRight w:val="0"/>
      <w:marTop w:val="0"/>
      <w:marBottom w:val="0"/>
      <w:divBdr>
        <w:top w:val="none" w:sz="0" w:space="0" w:color="auto"/>
        <w:left w:val="none" w:sz="0" w:space="0" w:color="auto"/>
        <w:bottom w:val="none" w:sz="0" w:space="0" w:color="auto"/>
        <w:right w:val="none" w:sz="0" w:space="0" w:color="auto"/>
      </w:divBdr>
    </w:div>
    <w:div w:id="520775836">
      <w:bodyDiv w:val="1"/>
      <w:marLeft w:val="0"/>
      <w:marRight w:val="0"/>
      <w:marTop w:val="0"/>
      <w:marBottom w:val="0"/>
      <w:divBdr>
        <w:top w:val="none" w:sz="0" w:space="0" w:color="auto"/>
        <w:left w:val="none" w:sz="0" w:space="0" w:color="auto"/>
        <w:bottom w:val="none" w:sz="0" w:space="0" w:color="auto"/>
        <w:right w:val="none" w:sz="0" w:space="0" w:color="auto"/>
      </w:divBdr>
    </w:div>
    <w:div w:id="521092811">
      <w:bodyDiv w:val="1"/>
      <w:marLeft w:val="0"/>
      <w:marRight w:val="0"/>
      <w:marTop w:val="0"/>
      <w:marBottom w:val="0"/>
      <w:divBdr>
        <w:top w:val="none" w:sz="0" w:space="0" w:color="auto"/>
        <w:left w:val="none" w:sz="0" w:space="0" w:color="auto"/>
        <w:bottom w:val="none" w:sz="0" w:space="0" w:color="auto"/>
        <w:right w:val="none" w:sz="0" w:space="0" w:color="auto"/>
      </w:divBdr>
    </w:div>
    <w:div w:id="526413593">
      <w:bodyDiv w:val="1"/>
      <w:marLeft w:val="0"/>
      <w:marRight w:val="0"/>
      <w:marTop w:val="0"/>
      <w:marBottom w:val="0"/>
      <w:divBdr>
        <w:top w:val="none" w:sz="0" w:space="0" w:color="auto"/>
        <w:left w:val="none" w:sz="0" w:space="0" w:color="auto"/>
        <w:bottom w:val="none" w:sz="0" w:space="0" w:color="auto"/>
        <w:right w:val="none" w:sz="0" w:space="0" w:color="auto"/>
      </w:divBdr>
    </w:div>
    <w:div w:id="530340785">
      <w:bodyDiv w:val="1"/>
      <w:marLeft w:val="0"/>
      <w:marRight w:val="0"/>
      <w:marTop w:val="0"/>
      <w:marBottom w:val="0"/>
      <w:divBdr>
        <w:top w:val="none" w:sz="0" w:space="0" w:color="auto"/>
        <w:left w:val="none" w:sz="0" w:space="0" w:color="auto"/>
        <w:bottom w:val="none" w:sz="0" w:space="0" w:color="auto"/>
        <w:right w:val="none" w:sz="0" w:space="0" w:color="auto"/>
      </w:divBdr>
    </w:div>
    <w:div w:id="534275038">
      <w:bodyDiv w:val="1"/>
      <w:marLeft w:val="0"/>
      <w:marRight w:val="0"/>
      <w:marTop w:val="0"/>
      <w:marBottom w:val="0"/>
      <w:divBdr>
        <w:top w:val="none" w:sz="0" w:space="0" w:color="auto"/>
        <w:left w:val="none" w:sz="0" w:space="0" w:color="auto"/>
        <w:bottom w:val="none" w:sz="0" w:space="0" w:color="auto"/>
        <w:right w:val="none" w:sz="0" w:space="0" w:color="auto"/>
      </w:divBdr>
    </w:div>
    <w:div w:id="539585128">
      <w:bodyDiv w:val="1"/>
      <w:marLeft w:val="0"/>
      <w:marRight w:val="0"/>
      <w:marTop w:val="0"/>
      <w:marBottom w:val="0"/>
      <w:divBdr>
        <w:top w:val="none" w:sz="0" w:space="0" w:color="auto"/>
        <w:left w:val="none" w:sz="0" w:space="0" w:color="auto"/>
        <w:bottom w:val="none" w:sz="0" w:space="0" w:color="auto"/>
        <w:right w:val="none" w:sz="0" w:space="0" w:color="auto"/>
      </w:divBdr>
    </w:div>
    <w:div w:id="540751108">
      <w:bodyDiv w:val="1"/>
      <w:marLeft w:val="0"/>
      <w:marRight w:val="0"/>
      <w:marTop w:val="0"/>
      <w:marBottom w:val="0"/>
      <w:divBdr>
        <w:top w:val="none" w:sz="0" w:space="0" w:color="auto"/>
        <w:left w:val="none" w:sz="0" w:space="0" w:color="auto"/>
        <w:bottom w:val="none" w:sz="0" w:space="0" w:color="auto"/>
        <w:right w:val="none" w:sz="0" w:space="0" w:color="auto"/>
      </w:divBdr>
    </w:div>
    <w:div w:id="546340088">
      <w:bodyDiv w:val="1"/>
      <w:marLeft w:val="0"/>
      <w:marRight w:val="0"/>
      <w:marTop w:val="0"/>
      <w:marBottom w:val="0"/>
      <w:divBdr>
        <w:top w:val="none" w:sz="0" w:space="0" w:color="auto"/>
        <w:left w:val="none" w:sz="0" w:space="0" w:color="auto"/>
        <w:bottom w:val="none" w:sz="0" w:space="0" w:color="auto"/>
        <w:right w:val="none" w:sz="0" w:space="0" w:color="auto"/>
      </w:divBdr>
    </w:div>
    <w:div w:id="548810822">
      <w:bodyDiv w:val="1"/>
      <w:marLeft w:val="0"/>
      <w:marRight w:val="0"/>
      <w:marTop w:val="0"/>
      <w:marBottom w:val="0"/>
      <w:divBdr>
        <w:top w:val="none" w:sz="0" w:space="0" w:color="auto"/>
        <w:left w:val="none" w:sz="0" w:space="0" w:color="auto"/>
        <w:bottom w:val="none" w:sz="0" w:space="0" w:color="auto"/>
        <w:right w:val="none" w:sz="0" w:space="0" w:color="auto"/>
      </w:divBdr>
    </w:div>
    <w:div w:id="555120676">
      <w:bodyDiv w:val="1"/>
      <w:marLeft w:val="0"/>
      <w:marRight w:val="0"/>
      <w:marTop w:val="0"/>
      <w:marBottom w:val="0"/>
      <w:divBdr>
        <w:top w:val="none" w:sz="0" w:space="0" w:color="auto"/>
        <w:left w:val="none" w:sz="0" w:space="0" w:color="auto"/>
        <w:bottom w:val="none" w:sz="0" w:space="0" w:color="auto"/>
        <w:right w:val="none" w:sz="0" w:space="0" w:color="auto"/>
      </w:divBdr>
    </w:div>
    <w:div w:id="570391137">
      <w:bodyDiv w:val="1"/>
      <w:marLeft w:val="0"/>
      <w:marRight w:val="0"/>
      <w:marTop w:val="0"/>
      <w:marBottom w:val="0"/>
      <w:divBdr>
        <w:top w:val="none" w:sz="0" w:space="0" w:color="auto"/>
        <w:left w:val="none" w:sz="0" w:space="0" w:color="auto"/>
        <w:bottom w:val="none" w:sz="0" w:space="0" w:color="auto"/>
        <w:right w:val="none" w:sz="0" w:space="0" w:color="auto"/>
      </w:divBdr>
    </w:div>
    <w:div w:id="570699674">
      <w:bodyDiv w:val="1"/>
      <w:marLeft w:val="0"/>
      <w:marRight w:val="0"/>
      <w:marTop w:val="0"/>
      <w:marBottom w:val="0"/>
      <w:divBdr>
        <w:top w:val="none" w:sz="0" w:space="0" w:color="auto"/>
        <w:left w:val="none" w:sz="0" w:space="0" w:color="auto"/>
        <w:bottom w:val="none" w:sz="0" w:space="0" w:color="auto"/>
        <w:right w:val="none" w:sz="0" w:space="0" w:color="auto"/>
      </w:divBdr>
    </w:div>
    <w:div w:id="574819626">
      <w:bodyDiv w:val="1"/>
      <w:marLeft w:val="0"/>
      <w:marRight w:val="0"/>
      <w:marTop w:val="0"/>
      <w:marBottom w:val="0"/>
      <w:divBdr>
        <w:top w:val="none" w:sz="0" w:space="0" w:color="auto"/>
        <w:left w:val="none" w:sz="0" w:space="0" w:color="auto"/>
        <w:bottom w:val="none" w:sz="0" w:space="0" w:color="auto"/>
        <w:right w:val="none" w:sz="0" w:space="0" w:color="auto"/>
      </w:divBdr>
    </w:div>
    <w:div w:id="579296833">
      <w:bodyDiv w:val="1"/>
      <w:marLeft w:val="0"/>
      <w:marRight w:val="0"/>
      <w:marTop w:val="0"/>
      <w:marBottom w:val="0"/>
      <w:divBdr>
        <w:top w:val="none" w:sz="0" w:space="0" w:color="auto"/>
        <w:left w:val="none" w:sz="0" w:space="0" w:color="auto"/>
        <w:bottom w:val="none" w:sz="0" w:space="0" w:color="auto"/>
        <w:right w:val="none" w:sz="0" w:space="0" w:color="auto"/>
      </w:divBdr>
    </w:div>
    <w:div w:id="581988393">
      <w:bodyDiv w:val="1"/>
      <w:marLeft w:val="0"/>
      <w:marRight w:val="0"/>
      <w:marTop w:val="0"/>
      <w:marBottom w:val="0"/>
      <w:divBdr>
        <w:top w:val="none" w:sz="0" w:space="0" w:color="auto"/>
        <w:left w:val="none" w:sz="0" w:space="0" w:color="auto"/>
        <w:bottom w:val="none" w:sz="0" w:space="0" w:color="auto"/>
        <w:right w:val="none" w:sz="0" w:space="0" w:color="auto"/>
      </w:divBdr>
    </w:div>
    <w:div w:id="586112120">
      <w:bodyDiv w:val="1"/>
      <w:marLeft w:val="0"/>
      <w:marRight w:val="0"/>
      <w:marTop w:val="0"/>
      <w:marBottom w:val="0"/>
      <w:divBdr>
        <w:top w:val="none" w:sz="0" w:space="0" w:color="auto"/>
        <w:left w:val="none" w:sz="0" w:space="0" w:color="auto"/>
        <w:bottom w:val="none" w:sz="0" w:space="0" w:color="auto"/>
        <w:right w:val="none" w:sz="0" w:space="0" w:color="auto"/>
      </w:divBdr>
    </w:div>
    <w:div w:id="586967272">
      <w:bodyDiv w:val="1"/>
      <w:marLeft w:val="0"/>
      <w:marRight w:val="0"/>
      <w:marTop w:val="0"/>
      <w:marBottom w:val="0"/>
      <w:divBdr>
        <w:top w:val="none" w:sz="0" w:space="0" w:color="auto"/>
        <w:left w:val="none" w:sz="0" w:space="0" w:color="auto"/>
        <w:bottom w:val="none" w:sz="0" w:space="0" w:color="auto"/>
        <w:right w:val="none" w:sz="0" w:space="0" w:color="auto"/>
      </w:divBdr>
    </w:div>
    <w:div w:id="587888637">
      <w:bodyDiv w:val="1"/>
      <w:marLeft w:val="0"/>
      <w:marRight w:val="0"/>
      <w:marTop w:val="0"/>
      <w:marBottom w:val="0"/>
      <w:divBdr>
        <w:top w:val="none" w:sz="0" w:space="0" w:color="auto"/>
        <w:left w:val="none" w:sz="0" w:space="0" w:color="auto"/>
        <w:bottom w:val="none" w:sz="0" w:space="0" w:color="auto"/>
        <w:right w:val="none" w:sz="0" w:space="0" w:color="auto"/>
      </w:divBdr>
    </w:div>
    <w:div w:id="588196759">
      <w:bodyDiv w:val="1"/>
      <w:marLeft w:val="0"/>
      <w:marRight w:val="0"/>
      <w:marTop w:val="0"/>
      <w:marBottom w:val="0"/>
      <w:divBdr>
        <w:top w:val="none" w:sz="0" w:space="0" w:color="auto"/>
        <w:left w:val="none" w:sz="0" w:space="0" w:color="auto"/>
        <w:bottom w:val="none" w:sz="0" w:space="0" w:color="auto"/>
        <w:right w:val="none" w:sz="0" w:space="0" w:color="auto"/>
      </w:divBdr>
    </w:div>
    <w:div w:id="589586361">
      <w:bodyDiv w:val="1"/>
      <w:marLeft w:val="0"/>
      <w:marRight w:val="0"/>
      <w:marTop w:val="0"/>
      <w:marBottom w:val="0"/>
      <w:divBdr>
        <w:top w:val="none" w:sz="0" w:space="0" w:color="auto"/>
        <w:left w:val="none" w:sz="0" w:space="0" w:color="auto"/>
        <w:bottom w:val="none" w:sz="0" w:space="0" w:color="auto"/>
        <w:right w:val="none" w:sz="0" w:space="0" w:color="auto"/>
      </w:divBdr>
    </w:div>
    <w:div w:id="589849932">
      <w:bodyDiv w:val="1"/>
      <w:marLeft w:val="0"/>
      <w:marRight w:val="0"/>
      <w:marTop w:val="0"/>
      <w:marBottom w:val="0"/>
      <w:divBdr>
        <w:top w:val="none" w:sz="0" w:space="0" w:color="auto"/>
        <w:left w:val="none" w:sz="0" w:space="0" w:color="auto"/>
        <w:bottom w:val="none" w:sz="0" w:space="0" w:color="auto"/>
        <w:right w:val="none" w:sz="0" w:space="0" w:color="auto"/>
      </w:divBdr>
    </w:div>
    <w:div w:id="592251414">
      <w:bodyDiv w:val="1"/>
      <w:marLeft w:val="0"/>
      <w:marRight w:val="0"/>
      <w:marTop w:val="0"/>
      <w:marBottom w:val="0"/>
      <w:divBdr>
        <w:top w:val="none" w:sz="0" w:space="0" w:color="auto"/>
        <w:left w:val="none" w:sz="0" w:space="0" w:color="auto"/>
        <w:bottom w:val="none" w:sz="0" w:space="0" w:color="auto"/>
        <w:right w:val="none" w:sz="0" w:space="0" w:color="auto"/>
      </w:divBdr>
    </w:div>
    <w:div w:id="593898990">
      <w:bodyDiv w:val="1"/>
      <w:marLeft w:val="0"/>
      <w:marRight w:val="0"/>
      <w:marTop w:val="0"/>
      <w:marBottom w:val="0"/>
      <w:divBdr>
        <w:top w:val="none" w:sz="0" w:space="0" w:color="auto"/>
        <w:left w:val="none" w:sz="0" w:space="0" w:color="auto"/>
        <w:bottom w:val="none" w:sz="0" w:space="0" w:color="auto"/>
        <w:right w:val="none" w:sz="0" w:space="0" w:color="auto"/>
      </w:divBdr>
    </w:div>
    <w:div w:id="597256961">
      <w:bodyDiv w:val="1"/>
      <w:marLeft w:val="0"/>
      <w:marRight w:val="0"/>
      <w:marTop w:val="0"/>
      <w:marBottom w:val="0"/>
      <w:divBdr>
        <w:top w:val="none" w:sz="0" w:space="0" w:color="auto"/>
        <w:left w:val="none" w:sz="0" w:space="0" w:color="auto"/>
        <w:bottom w:val="none" w:sz="0" w:space="0" w:color="auto"/>
        <w:right w:val="none" w:sz="0" w:space="0" w:color="auto"/>
      </w:divBdr>
    </w:div>
    <w:div w:id="611135208">
      <w:bodyDiv w:val="1"/>
      <w:marLeft w:val="0"/>
      <w:marRight w:val="0"/>
      <w:marTop w:val="0"/>
      <w:marBottom w:val="0"/>
      <w:divBdr>
        <w:top w:val="none" w:sz="0" w:space="0" w:color="auto"/>
        <w:left w:val="none" w:sz="0" w:space="0" w:color="auto"/>
        <w:bottom w:val="none" w:sz="0" w:space="0" w:color="auto"/>
        <w:right w:val="none" w:sz="0" w:space="0" w:color="auto"/>
      </w:divBdr>
    </w:div>
    <w:div w:id="611668646">
      <w:bodyDiv w:val="1"/>
      <w:marLeft w:val="0"/>
      <w:marRight w:val="0"/>
      <w:marTop w:val="0"/>
      <w:marBottom w:val="0"/>
      <w:divBdr>
        <w:top w:val="none" w:sz="0" w:space="0" w:color="auto"/>
        <w:left w:val="none" w:sz="0" w:space="0" w:color="auto"/>
        <w:bottom w:val="none" w:sz="0" w:space="0" w:color="auto"/>
        <w:right w:val="none" w:sz="0" w:space="0" w:color="auto"/>
      </w:divBdr>
    </w:div>
    <w:div w:id="613638326">
      <w:bodyDiv w:val="1"/>
      <w:marLeft w:val="0"/>
      <w:marRight w:val="0"/>
      <w:marTop w:val="0"/>
      <w:marBottom w:val="0"/>
      <w:divBdr>
        <w:top w:val="none" w:sz="0" w:space="0" w:color="auto"/>
        <w:left w:val="none" w:sz="0" w:space="0" w:color="auto"/>
        <w:bottom w:val="none" w:sz="0" w:space="0" w:color="auto"/>
        <w:right w:val="none" w:sz="0" w:space="0" w:color="auto"/>
      </w:divBdr>
    </w:div>
    <w:div w:id="613754808">
      <w:bodyDiv w:val="1"/>
      <w:marLeft w:val="0"/>
      <w:marRight w:val="0"/>
      <w:marTop w:val="0"/>
      <w:marBottom w:val="0"/>
      <w:divBdr>
        <w:top w:val="none" w:sz="0" w:space="0" w:color="auto"/>
        <w:left w:val="none" w:sz="0" w:space="0" w:color="auto"/>
        <w:bottom w:val="none" w:sz="0" w:space="0" w:color="auto"/>
        <w:right w:val="none" w:sz="0" w:space="0" w:color="auto"/>
      </w:divBdr>
    </w:div>
    <w:div w:id="616333288">
      <w:bodyDiv w:val="1"/>
      <w:marLeft w:val="0"/>
      <w:marRight w:val="0"/>
      <w:marTop w:val="0"/>
      <w:marBottom w:val="0"/>
      <w:divBdr>
        <w:top w:val="none" w:sz="0" w:space="0" w:color="auto"/>
        <w:left w:val="none" w:sz="0" w:space="0" w:color="auto"/>
        <w:bottom w:val="none" w:sz="0" w:space="0" w:color="auto"/>
        <w:right w:val="none" w:sz="0" w:space="0" w:color="auto"/>
      </w:divBdr>
    </w:div>
    <w:div w:id="617954683">
      <w:bodyDiv w:val="1"/>
      <w:marLeft w:val="0"/>
      <w:marRight w:val="0"/>
      <w:marTop w:val="0"/>
      <w:marBottom w:val="0"/>
      <w:divBdr>
        <w:top w:val="none" w:sz="0" w:space="0" w:color="auto"/>
        <w:left w:val="none" w:sz="0" w:space="0" w:color="auto"/>
        <w:bottom w:val="none" w:sz="0" w:space="0" w:color="auto"/>
        <w:right w:val="none" w:sz="0" w:space="0" w:color="auto"/>
      </w:divBdr>
    </w:div>
    <w:div w:id="619654725">
      <w:bodyDiv w:val="1"/>
      <w:marLeft w:val="0"/>
      <w:marRight w:val="0"/>
      <w:marTop w:val="0"/>
      <w:marBottom w:val="0"/>
      <w:divBdr>
        <w:top w:val="none" w:sz="0" w:space="0" w:color="auto"/>
        <w:left w:val="none" w:sz="0" w:space="0" w:color="auto"/>
        <w:bottom w:val="none" w:sz="0" w:space="0" w:color="auto"/>
        <w:right w:val="none" w:sz="0" w:space="0" w:color="auto"/>
      </w:divBdr>
    </w:div>
    <w:div w:id="620723356">
      <w:bodyDiv w:val="1"/>
      <w:marLeft w:val="0"/>
      <w:marRight w:val="0"/>
      <w:marTop w:val="0"/>
      <w:marBottom w:val="0"/>
      <w:divBdr>
        <w:top w:val="none" w:sz="0" w:space="0" w:color="auto"/>
        <w:left w:val="none" w:sz="0" w:space="0" w:color="auto"/>
        <w:bottom w:val="none" w:sz="0" w:space="0" w:color="auto"/>
        <w:right w:val="none" w:sz="0" w:space="0" w:color="auto"/>
      </w:divBdr>
    </w:div>
    <w:div w:id="622619832">
      <w:bodyDiv w:val="1"/>
      <w:marLeft w:val="0"/>
      <w:marRight w:val="0"/>
      <w:marTop w:val="0"/>
      <w:marBottom w:val="0"/>
      <w:divBdr>
        <w:top w:val="none" w:sz="0" w:space="0" w:color="auto"/>
        <w:left w:val="none" w:sz="0" w:space="0" w:color="auto"/>
        <w:bottom w:val="none" w:sz="0" w:space="0" w:color="auto"/>
        <w:right w:val="none" w:sz="0" w:space="0" w:color="auto"/>
      </w:divBdr>
    </w:div>
    <w:div w:id="630014892">
      <w:bodyDiv w:val="1"/>
      <w:marLeft w:val="0"/>
      <w:marRight w:val="0"/>
      <w:marTop w:val="0"/>
      <w:marBottom w:val="0"/>
      <w:divBdr>
        <w:top w:val="none" w:sz="0" w:space="0" w:color="auto"/>
        <w:left w:val="none" w:sz="0" w:space="0" w:color="auto"/>
        <w:bottom w:val="none" w:sz="0" w:space="0" w:color="auto"/>
        <w:right w:val="none" w:sz="0" w:space="0" w:color="auto"/>
      </w:divBdr>
    </w:div>
    <w:div w:id="630786363">
      <w:bodyDiv w:val="1"/>
      <w:marLeft w:val="0"/>
      <w:marRight w:val="0"/>
      <w:marTop w:val="0"/>
      <w:marBottom w:val="0"/>
      <w:divBdr>
        <w:top w:val="none" w:sz="0" w:space="0" w:color="auto"/>
        <w:left w:val="none" w:sz="0" w:space="0" w:color="auto"/>
        <w:bottom w:val="none" w:sz="0" w:space="0" w:color="auto"/>
        <w:right w:val="none" w:sz="0" w:space="0" w:color="auto"/>
      </w:divBdr>
    </w:div>
    <w:div w:id="633221919">
      <w:bodyDiv w:val="1"/>
      <w:marLeft w:val="0"/>
      <w:marRight w:val="0"/>
      <w:marTop w:val="0"/>
      <w:marBottom w:val="0"/>
      <w:divBdr>
        <w:top w:val="none" w:sz="0" w:space="0" w:color="auto"/>
        <w:left w:val="none" w:sz="0" w:space="0" w:color="auto"/>
        <w:bottom w:val="none" w:sz="0" w:space="0" w:color="auto"/>
        <w:right w:val="none" w:sz="0" w:space="0" w:color="auto"/>
      </w:divBdr>
    </w:div>
    <w:div w:id="635913774">
      <w:bodyDiv w:val="1"/>
      <w:marLeft w:val="0"/>
      <w:marRight w:val="0"/>
      <w:marTop w:val="0"/>
      <w:marBottom w:val="0"/>
      <w:divBdr>
        <w:top w:val="none" w:sz="0" w:space="0" w:color="auto"/>
        <w:left w:val="none" w:sz="0" w:space="0" w:color="auto"/>
        <w:bottom w:val="none" w:sz="0" w:space="0" w:color="auto"/>
        <w:right w:val="none" w:sz="0" w:space="0" w:color="auto"/>
      </w:divBdr>
    </w:div>
    <w:div w:id="636645747">
      <w:bodyDiv w:val="1"/>
      <w:marLeft w:val="0"/>
      <w:marRight w:val="0"/>
      <w:marTop w:val="0"/>
      <w:marBottom w:val="0"/>
      <w:divBdr>
        <w:top w:val="none" w:sz="0" w:space="0" w:color="auto"/>
        <w:left w:val="none" w:sz="0" w:space="0" w:color="auto"/>
        <w:bottom w:val="none" w:sz="0" w:space="0" w:color="auto"/>
        <w:right w:val="none" w:sz="0" w:space="0" w:color="auto"/>
      </w:divBdr>
    </w:div>
    <w:div w:id="637495545">
      <w:bodyDiv w:val="1"/>
      <w:marLeft w:val="0"/>
      <w:marRight w:val="0"/>
      <w:marTop w:val="0"/>
      <w:marBottom w:val="0"/>
      <w:divBdr>
        <w:top w:val="none" w:sz="0" w:space="0" w:color="auto"/>
        <w:left w:val="none" w:sz="0" w:space="0" w:color="auto"/>
        <w:bottom w:val="none" w:sz="0" w:space="0" w:color="auto"/>
        <w:right w:val="none" w:sz="0" w:space="0" w:color="auto"/>
      </w:divBdr>
    </w:div>
    <w:div w:id="638195607">
      <w:bodyDiv w:val="1"/>
      <w:marLeft w:val="0"/>
      <w:marRight w:val="0"/>
      <w:marTop w:val="0"/>
      <w:marBottom w:val="0"/>
      <w:divBdr>
        <w:top w:val="none" w:sz="0" w:space="0" w:color="auto"/>
        <w:left w:val="none" w:sz="0" w:space="0" w:color="auto"/>
        <w:bottom w:val="none" w:sz="0" w:space="0" w:color="auto"/>
        <w:right w:val="none" w:sz="0" w:space="0" w:color="auto"/>
      </w:divBdr>
    </w:div>
    <w:div w:id="640308887">
      <w:bodyDiv w:val="1"/>
      <w:marLeft w:val="0"/>
      <w:marRight w:val="0"/>
      <w:marTop w:val="0"/>
      <w:marBottom w:val="0"/>
      <w:divBdr>
        <w:top w:val="none" w:sz="0" w:space="0" w:color="auto"/>
        <w:left w:val="none" w:sz="0" w:space="0" w:color="auto"/>
        <w:bottom w:val="none" w:sz="0" w:space="0" w:color="auto"/>
        <w:right w:val="none" w:sz="0" w:space="0" w:color="auto"/>
      </w:divBdr>
    </w:div>
    <w:div w:id="642080768">
      <w:bodyDiv w:val="1"/>
      <w:marLeft w:val="0"/>
      <w:marRight w:val="0"/>
      <w:marTop w:val="0"/>
      <w:marBottom w:val="0"/>
      <w:divBdr>
        <w:top w:val="none" w:sz="0" w:space="0" w:color="auto"/>
        <w:left w:val="none" w:sz="0" w:space="0" w:color="auto"/>
        <w:bottom w:val="none" w:sz="0" w:space="0" w:color="auto"/>
        <w:right w:val="none" w:sz="0" w:space="0" w:color="auto"/>
      </w:divBdr>
    </w:div>
    <w:div w:id="649212701">
      <w:bodyDiv w:val="1"/>
      <w:marLeft w:val="0"/>
      <w:marRight w:val="0"/>
      <w:marTop w:val="0"/>
      <w:marBottom w:val="0"/>
      <w:divBdr>
        <w:top w:val="none" w:sz="0" w:space="0" w:color="auto"/>
        <w:left w:val="none" w:sz="0" w:space="0" w:color="auto"/>
        <w:bottom w:val="none" w:sz="0" w:space="0" w:color="auto"/>
        <w:right w:val="none" w:sz="0" w:space="0" w:color="auto"/>
      </w:divBdr>
    </w:div>
    <w:div w:id="649942190">
      <w:bodyDiv w:val="1"/>
      <w:marLeft w:val="0"/>
      <w:marRight w:val="0"/>
      <w:marTop w:val="0"/>
      <w:marBottom w:val="0"/>
      <w:divBdr>
        <w:top w:val="none" w:sz="0" w:space="0" w:color="auto"/>
        <w:left w:val="none" w:sz="0" w:space="0" w:color="auto"/>
        <w:bottom w:val="none" w:sz="0" w:space="0" w:color="auto"/>
        <w:right w:val="none" w:sz="0" w:space="0" w:color="auto"/>
      </w:divBdr>
    </w:div>
    <w:div w:id="651176978">
      <w:bodyDiv w:val="1"/>
      <w:marLeft w:val="0"/>
      <w:marRight w:val="0"/>
      <w:marTop w:val="0"/>
      <w:marBottom w:val="0"/>
      <w:divBdr>
        <w:top w:val="none" w:sz="0" w:space="0" w:color="auto"/>
        <w:left w:val="none" w:sz="0" w:space="0" w:color="auto"/>
        <w:bottom w:val="none" w:sz="0" w:space="0" w:color="auto"/>
        <w:right w:val="none" w:sz="0" w:space="0" w:color="auto"/>
      </w:divBdr>
    </w:div>
    <w:div w:id="652219669">
      <w:bodyDiv w:val="1"/>
      <w:marLeft w:val="0"/>
      <w:marRight w:val="0"/>
      <w:marTop w:val="0"/>
      <w:marBottom w:val="0"/>
      <w:divBdr>
        <w:top w:val="none" w:sz="0" w:space="0" w:color="auto"/>
        <w:left w:val="none" w:sz="0" w:space="0" w:color="auto"/>
        <w:bottom w:val="none" w:sz="0" w:space="0" w:color="auto"/>
        <w:right w:val="none" w:sz="0" w:space="0" w:color="auto"/>
      </w:divBdr>
    </w:div>
    <w:div w:id="653990914">
      <w:bodyDiv w:val="1"/>
      <w:marLeft w:val="0"/>
      <w:marRight w:val="0"/>
      <w:marTop w:val="0"/>
      <w:marBottom w:val="0"/>
      <w:divBdr>
        <w:top w:val="none" w:sz="0" w:space="0" w:color="auto"/>
        <w:left w:val="none" w:sz="0" w:space="0" w:color="auto"/>
        <w:bottom w:val="none" w:sz="0" w:space="0" w:color="auto"/>
        <w:right w:val="none" w:sz="0" w:space="0" w:color="auto"/>
      </w:divBdr>
    </w:div>
    <w:div w:id="658116412">
      <w:bodyDiv w:val="1"/>
      <w:marLeft w:val="0"/>
      <w:marRight w:val="0"/>
      <w:marTop w:val="0"/>
      <w:marBottom w:val="0"/>
      <w:divBdr>
        <w:top w:val="none" w:sz="0" w:space="0" w:color="auto"/>
        <w:left w:val="none" w:sz="0" w:space="0" w:color="auto"/>
        <w:bottom w:val="none" w:sz="0" w:space="0" w:color="auto"/>
        <w:right w:val="none" w:sz="0" w:space="0" w:color="auto"/>
      </w:divBdr>
    </w:div>
    <w:div w:id="661860588">
      <w:bodyDiv w:val="1"/>
      <w:marLeft w:val="0"/>
      <w:marRight w:val="0"/>
      <w:marTop w:val="0"/>
      <w:marBottom w:val="0"/>
      <w:divBdr>
        <w:top w:val="none" w:sz="0" w:space="0" w:color="auto"/>
        <w:left w:val="none" w:sz="0" w:space="0" w:color="auto"/>
        <w:bottom w:val="none" w:sz="0" w:space="0" w:color="auto"/>
        <w:right w:val="none" w:sz="0" w:space="0" w:color="auto"/>
      </w:divBdr>
    </w:div>
    <w:div w:id="671374106">
      <w:bodyDiv w:val="1"/>
      <w:marLeft w:val="0"/>
      <w:marRight w:val="0"/>
      <w:marTop w:val="0"/>
      <w:marBottom w:val="0"/>
      <w:divBdr>
        <w:top w:val="none" w:sz="0" w:space="0" w:color="auto"/>
        <w:left w:val="none" w:sz="0" w:space="0" w:color="auto"/>
        <w:bottom w:val="none" w:sz="0" w:space="0" w:color="auto"/>
        <w:right w:val="none" w:sz="0" w:space="0" w:color="auto"/>
      </w:divBdr>
    </w:div>
    <w:div w:id="675574386">
      <w:bodyDiv w:val="1"/>
      <w:marLeft w:val="0"/>
      <w:marRight w:val="0"/>
      <w:marTop w:val="0"/>
      <w:marBottom w:val="0"/>
      <w:divBdr>
        <w:top w:val="none" w:sz="0" w:space="0" w:color="auto"/>
        <w:left w:val="none" w:sz="0" w:space="0" w:color="auto"/>
        <w:bottom w:val="none" w:sz="0" w:space="0" w:color="auto"/>
        <w:right w:val="none" w:sz="0" w:space="0" w:color="auto"/>
      </w:divBdr>
    </w:div>
    <w:div w:id="675956646">
      <w:bodyDiv w:val="1"/>
      <w:marLeft w:val="0"/>
      <w:marRight w:val="0"/>
      <w:marTop w:val="0"/>
      <w:marBottom w:val="0"/>
      <w:divBdr>
        <w:top w:val="none" w:sz="0" w:space="0" w:color="auto"/>
        <w:left w:val="none" w:sz="0" w:space="0" w:color="auto"/>
        <w:bottom w:val="none" w:sz="0" w:space="0" w:color="auto"/>
        <w:right w:val="none" w:sz="0" w:space="0" w:color="auto"/>
      </w:divBdr>
    </w:div>
    <w:div w:id="679818799">
      <w:bodyDiv w:val="1"/>
      <w:marLeft w:val="0"/>
      <w:marRight w:val="0"/>
      <w:marTop w:val="0"/>
      <w:marBottom w:val="0"/>
      <w:divBdr>
        <w:top w:val="none" w:sz="0" w:space="0" w:color="auto"/>
        <w:left w:val="none" w:sz="0" w:space="0" w:color="auto"/>
        <w:bottom w:val="none" w:sz="0" w:space="0" w:color="auto"/>
        <w:right w:val="none" w:sz="0" w:space="0" w:color="auto"/>
      </w:divBdr>
    </w:div>
    <w:div w:id="681391824">
      <w:bodyDiv w:val="1"/>
      <w:marLeft w:val="0"/>
      <w:marRight w:val="0"/>
      <w:marTop w:val="0"/>
      <w:marBottom w:val="0"/>
      <w:divBdr>
        <w:top w:val="none" w:sz="0" w:space="0" w:color="auto"/>
        <w:left w:val="none" w:sz="0" w:space="0" w:color="auto"/>
        <w:bottom w:val="none" w:sz="0" w:space="0" w:color="auto"/>
        <w:right w:val="none" w:sz="0" w:space="0" w:color="auto"/>
      </w:divBdr>
    </w:div>
    <w:div w:id="681780463">
      <w:bodyDiv w:val="1"/>
      <w:marLeft w:val="0"/>
      <w:marRight w:val="0"/>
      <w:marTop w:val="0"/>
      <w:marBottom w:val="0"/>
      <w:divBdr>
        <w:top w:val="none" w:sz="0" w:space="0" w:color="auto"/>
        <w:left w:val="none" w:sz="0" w:space="0" w:color="auto"/>
        <w:bottom w:val="none" w:sz="0" w:space="0" w:color="auto"/>
        <w:right w:val="none" w:sz="0" w:space="0" w:color="auto"/>
      </w:divBdr>
    </w:div>
    <w:div w:id="684014134">
      <w:bodyDiv w:val="1"/>
      <w:marLeft w:val="0"/>
      <w:marRight w:val="0"/>
      <w:marTop w:val="0"/>
      <w:marBottom w:val="0"/>
      <w:divBdr>
        <w:top w:val="none" w:sz="0" w:space="0" w:color="auto"/>
        <w:left w:val="none" w:sz="0" w:space="0" w:color="auto"/>
        <w:bottom w:val="none" w:sz="0" w:space="0" w:color="auto"/>
        <w:right w:val="none" w:sz="0" w:space="0" w:color="auto"/>
      </w:divBdr>
    </w:div>
    <w:div w:id="687370741">
      <w:bodyDiv w:val="1"/>
      <w:marLeft w:val="0"/>
      <w:marRight w:val="0"/>
      <w:marTop w:val="0"/>
      <w:marBottom w:val="0"/>
      <w:divBdr>
        <w:top w:val="none" w:sz="0" w:space="0" w:color="auto"/>
        <w:left w:val="none" w:sz="0" w:space="0" w:color="auto"/>
        <w:bottom w:val="none" w:sz="0" w:space="0" w:color="auto"/>
        <w:right w:val="none" w:sz="0" w:space="0" w:color="auto"/>
      </w:divBdr>
    </w:div>
    <w:div w:id="693387608">
      <w:bodyDiv w:val="1"/>
      <w:marLeft w:val="0"/>
      <w:marRight w:val="0"/>
      <w:marTop w:val="0"/>
      <w:marBottom w:val="0"/>
      <w:divBdr>
        <w:top w:val="none" w:sz="0" w:space="0" w:color="auto"/>
        <w:left w:val="none" w:sz="0" w:space="0" w:color="auto"/>
        <w:bottom w:val="none" w:sz="0" w:space="0" w:color="auto"/>
        <w:right w:val="none" w:sz="0" w:space="0" w:color="auto"/>
      </w:divBdr>
    </w:div>
    <w:div w:id="694039219">
      <w:bodyDiv w:val="1"/>
      <w:marLeft w:val="0"/>
      <w:marRight w:val="0"/>
      <w:marTop w:val="0"/>
      <w:marBottom w:val="0"/>
      <w:divBdr>
        <w:top w:val="none" w:sz="0" w:space="0" w:color="auto"/>
        <w:left w:val="none" w:sz="0" w:space="0" w:color="auto"/>
        <w:bottom w:val="none" w:sz="0" w:space="0" w:color="auto"/>
        <w:right w:val="none" w:sz="0" w:space="0" w:color="auto"/>
      </w:divBdr>
    </w:div>
    <w:div w:id="694041058">
      <w:bodyDiv w:val="1"/>
      <w:marLeft w:val="0"/>
      <w:marRight w:val="0"/>
      <w:marTop w:val="0"/>
      <w:marBottom w:val="0"/>
      <w:divBdr>
        <w:top w:val="none" w:sz="0" w:space="0" w:color="auto"/>
        <w:left w:val="none" w:sz="0" w:space="0" w:color="auto"/>
        <w:bottom w:val="none" w:sz="0" w:space="0" w:color="auto"/>
        <w:right w:val="none" w:sz="0" w:space="0" w:color="auto"/>
      </w:divBdr>
      <w:divsChild>
        <w:div w:id="1559243143">
          <w:marLeft w:val="0"/>
          <w:marRight w:val="0"/>
          <w:marTop w:val="0"/>
          <w:marBottom w:val="0"/>
          <w:divBdr>
            <w:top w:val="none" w:sz="0" w:space="0" w:color="auto"/>
            <w:left w:val="none" w:sz="0" w:space="0" w:color="auto"/>
            <w:bottom w:val="none" w:sz="0" w:space="0" w:color="auto"/>
            <w:right w:val="none" w:sz="0" w:space="0" w:color="auto"/>
          </w:divBdr>
        </w:div>
      </w:divsChild>
    </w:div>
    <w:div w:id="695279965">
      <w:bodyDiv w:val="1"/>
      <w:marLeft w:val="0"/>
      <w:marRight w:val="0"/>
      <w:marTop w:val="0"/>
      <w:marBottom w:val="0"/>
      <w:divBdr>
        <w:top w:val="none" w:sz="0" w:space="0" w:color="auto"/>
        <w:left w:val="none" w:sz="0" w:space="0" w:color="auto"/>
        <w:bottom w:val="none" w:sz="0" w:space="0" w:color="auto"/>
        <w:right w:val="none" w:sz="0" w:space="0" w:color="auto"/>
      </w:divBdr>
    </w:div>
    <w:div w:id="696077016">
      <w:bodyDiv w:val="1"/>
      <w:marLeft w:val="0"/>
      <w:marRight w:val="0"/>
      <w:marTop w:val="0"/>
      <w:marBottom w:val="0"/>
      <w:divBdr>
        <w:top w:val="none" w:sz="0" w:space="0" w:color="auto"/>
        <w:left w:val="none" w:sz="0" w:space="0" w:color="auto"/>
        <w:bottom w:val="none" w:sz="0" w:space="0" w:color="auto"/>
        <w:right w:val="none" w:sz="0" w:space="0" w:color="auto"/>
      </w:divBdr>
    </w:div>
    <w:div w:id="702362854">
      <w:bodyDiv w:val="1"/>
      <w:marLeft w:val="0"/>
      <w:marRight w:val="0"/>
      <w:marTop w:val="0"/>
      <w:marBottom w:val="0"/>
      <w:divBdr>
        <w:top w:val="none" w:sz="0" w:space="0" w:color="auto"/>
        <w:left w:val="none" w:sz="0" w:space="0" w:color="auto"/>
        <w:bottom w:val="none" w:sz="0" w:space="0" w:color="auto"/>
        <w:right w:val="none" w:sz="0" w:space="0" w:color="auto"/>
      </w:divBdr>
    </w:div>
    <w:div w:id="705106574">
      <w:bodyDiv w:val="1"/>
      <w:marLeft w:val="0"/>
      <w:marRight w:val="0"/>
      <w:marTop w:val="0"/>
      <w:marBottom w:val="0"/>
      <w:divBdr>
        <w:top w:val="none" w:sz="0" w:space="0" w:color="auto"/>
        <w:left w:val="none" w:sz="0" w:space="0" w:color="auto"/>
        <w:bottom w:val="none" w:sz="0" w:space="0" w:color="auto"/>
        <w:right w:val="none" w:sz="0" w:space="0" w:color="auto"/>
      </w:divBdr>
    </w:div>
    <w:div w:id="705984079">
      <w:bodyDiv w:val="1"/>
      <w:marLeft w:val="0"/>
      <w:marRight w:val="0"/>
      <w:marTop w:val="0"/>
      <w:marBottom w:val="0"/>
      <w:divBdr>
        <w:top w:val="none" w:sz="0" w:space="0" w:color="auto"/>
        <w:left w:val="none" w:sz="0" w:space="0" w:color="auto"/>
        <w:bottom w:val="none" w:sz="0" w:space="0" w:color="auto"/>
        <w:right w:val="none" w:sz="0" w:space="0" w:color="auto"/>
      </w:divBdr>
    </w:div>
    <w:div w:id="706493921">
      <w:bodyDiv w:val="1"/>
      <w:marLeft w:val="0"/>
      <w:marRight w:val="0"/>
      <w:marTop w:val="0"/>
      <w:marBottom w:val="0"/>
      <w:divBdr>
        <w:top w:val="none" w:sz="0" w:space="0" w:color="auto"/>
        <w:left w:val="none" w:sz="0" w:space="0" w:color="auto"/>
        <w:bottom w:val="none" w:sz="0" w:space="0" w:color="auto"/>
        <w:right w:val="none" w:sz="0" w:space="0" w:color="auto"/>
      </w:divBdr>
    </w:div>
    <w:div w:id="711809116">
      <w:bodyDiv w:val="1"/>
      <w:marLeft w:val="0"/>
      <w:marRight w:val="0"/>
      <w:marTop w:val="0"/>
      <w:marBottom w:val="0"/>
      <w:divBdr>
        <w:top w:val="none" w:sz="0" w:space="0" w:color="auto"/>
        <w:left w:val="none" w:sz="0" w:space="0" w:color="auto"/>
        <w:bottom w:val="none" w:sz="0" w:space="0" w:color="auto"/>
        <w:right w:val="none" w:sz="0" w:space="0" w:color="auto"/>
      </w:divBdr>
    </w:div>
    <w:div w:id="713582873">
      <w:bodyDiv w:val="1"/>
      <w:marLeft w:val="0"/>
      <w:marRight w:val="0"/>
      <w:marTop w:val="0"/>
      <w:marBottom w:val="0"/>
      <w:divBdr>
        <w:top w:val="none" w:sz="0" w:space="0" w:color="auto"/>
        <w:left w:val="none" w:sz="0" w:space="0" w:color="auto"/>
        <w:bottom w:val="none" w:sz="0" w:space="0" w:color="auto"/>
        <w:right w:val="none" w:sz="0" w:space="0" w:color="auto"/>
      </w:divBdr>
    </w:div>
    <w:div w:id="714156828">
      <w:bodyDiv w:val="1"/>
      <w:marLeft w:val="0"/>
      <w:marRight w:val="0"/>
      <w:marTop w:val="0"/>
      <w:marBottom w:val="0"/>
      <w:divBdr>
        <w:top w:val="none" w:sz="0" w:space="0" w:color="auto"/>
        <w:left w:val="none" w:sz="0" w:space="0" w:color="auto"/>
        <w:bottom w:val="none" w:sz="0" w:space="0" w:color="auto"/>
        <w:right w:val="none" w:sz="0" w:space="0" w:color="auto"/>
      </w:divBdr>
    </w:div>
    <w:div w:id="714232472">
      <w:bodyDiv w:val="1"/>
      <w:marLeft w:val="0"/>
      <w:marRight w:val="0"/>
      <w:marTop w:val="0"/>
      <w:marBottom w:val="0"/>
      <w:divBdr>
        <w:top w:val="none" w:sz="0" w:space="0" w:color="auto"/>
        <w:left w:val="none" w:sz="0" w:space="0" w:color="auto"/>
        <w:bottom w:val="none" w:sz="0" w:space="0" w:color="auto"/>
        <w:right w:val="none" w:sz="0" w:space="0" w:color="auto"/>
      </w:divBdr>
      <w:divsChild>
        <w:div w:id="857354454">
          <w:marLeft w:val="0"/>
          <w:marRight w:val="0"/>
          <w:marTop w:val="0"/>
          <w:marBottom w:val="0"/>
          <w:divBdr>
            <w:top w:val="none" w:sz="0" w:space="0" w:color="auto"/>
            <w:left w:val="none" w:sz="0" w:space="0" w:color="auto"/>
            <w:bottom w:val="none" w:sz="0" w:space="0" w:color="auto"/>
            <w:right w:val="none" w:sz="0" w:space="0" w:color="auto"/>
          </w:divBdr>
        </w:div>
      </w:divsChild>
    </w:div>
    <w:div w:id="715007515">
      <w:bodyDiv w:val="1"/>
      <w:marLeft w:val="0"/>
      <w:marRight w:val="0"/>
      <w:marTop w:val="0"/>
      <w:marBottom w:val="0"/>
      <w:divBdr>
        <w:top w:val="none" w:sz="0" w:space="0" w:color="auto"/>
        <w:left w:val="none" w:sz="0" w:space="0" w:color="auto"/>
        <w:bottom w:val="none" w:sz="0" w:space="0" w:color="auto"/>
        <w:right w:val="none" w:sz="0" w:space="0" w:color="auto"/>
      </w:divBdr>
    </w:div>
    <w:div w:id="719935913">
      <w:bodyDiv w:val="1"/>
      <w:marLeft w:val="0"/>
      <w:marRight w:val="0"/>
      <w:marTop w:val="0"/>
      <w:marBottom w:val="0"/>
      <w:divBdr>
        <w:top w:val="none" w:sz="0" w:space="0" w:color="auto"/>
        <w:left w:val="none" w:sz="0" w:space="0" w:color="auto"/>
        <w:bottom w:val="none" w:sz="0" w:space="0" w:color="auto"/>
        <w:right w:val="none" w:sz="0" w:space="0" w:color="auto"/>
      </w:divBdr>
    </w:div>
    <w:div w:id="727609836">
      <w:bodyDiv w:val="1"/>
      <w:marLeft w:val="0"/>
      <w:marRight w:val="0"/>
      <w:marTop w:val="0"/>
      <w:marBottom w:val="0"/>
      <w:divBdr>
        <w:top w:val="none" w:sz="0" w:space="0" w:color="auto"/>
        <w:left w:val="none" w:sz="0" w:space="0" w:color="auto"/>
        <w:bottom w:val="none" w:sz="0" w:space="0" w:color="auto"/>
        <w:right w:val="none" w:sz="0" w:space="0" w:color="auto"/>
      </w:divBdr>
    </w:div>
    <w:div w:id="729154456">
      <w:bodyDiv w:val="1"/>
      <w:marLeft w:val="0"/>
      <w:marRight w:val="0"/>
      <w:marTop w:val="0"/>
      <w:marBottom w:val="0"/>
      <w:divBdr>
        <w:top w:val="none" w:sz="0" w:space="0" w:color="auto"/>
        <w:left w:val="none" w:sz="0" w:space="0" w:color="auto"/>
        <w:bottom w:val="none" w:sz="0" w:space="0" w:color="auto"/>
        <w:right w:val="none" w:sz="0" w:space="0" w:color="auto"/>
      </w:divBdr>
    </w:div>
    <w:div w:id="730352067">
      <w:bodyDiv w:val="1"/>
      <w:marLeft w:val="0"/>
      <w:marRight w:val="0"/>
      <w:marTop w:val="0"/>
      <w:marBottom w:val="0"/>
      <w:divBdr>
        <w:top w:val="none" w:sz="0" w:space="0" w:color="auto"/>
        <w:left w:val="none" w:sz="0" w:space="0" w:color="auto"/>
        <w:bottom w:val="none" w:sz="0" w:space="0" w:color="auto"/>
        <w:right w:val="none" w:sz="0" w:space="0" w:color="auto"/>
      </w:divBdr>
    </w:div>
    <w:div w:id="732196981">
      <w:bodyDiv w:val="1"/>
      <w:marLeft w:val="0"/>
      <w:marRight w:val="0"/>
      <w:marTop w:val="0"/>
      <w:marBottom w:val="0"/>
      <w:divBdr>
        <w:top w:val="none" w:sz="0" w:space="0" w:color="auto"/>
        <w:left w:val="none" w:sz="0" w:space="0" w:color="auto"/>
        <w:bottom w:val="none" w:sz="0" w:space="0" w:color="auto"/>
        <w:right w:val="none" w:sz="0" w:space="0" w:color="auto"/>
      </w:divBdr>
    </w:div>
    <w:div w:id="732584690">
      <w:bodyDiv w:val="1"/>
      <w:marLeft w:val="0"/>
      <w:marRight w:val="0"/>
      <w:marTop w:val="0"/>
      <w:marBottom w:val="0"/>
      <w:divBdr>
        <w:top w:val="none" w:sz="0" w:space="0" w:color="auto"/>
        <w:left w:val="none" w:sz="0" w:space="0" w:color="auto"/>
        <w:bottom w:val="none" w:sz="0" w:space="0" w:color="auto"/>
        <w:right w:val="none" w:sz="0" w:space="0" w:color="auto"/>
      </w:divBdr>
    </w:div>
    <w:div w:id="732853146">
      <w:bodyDiv w:val="1"/>
      <w:marLeft w:val="0"/>
      <w:marRight w:val="0"/>
      <w:marTop w:val="0"/>
      <w:marBottom w:val="0"/>
      <w:divBdr>
        <w:top w:val="none" w:sz="0" w:space="0" w:color="auto"/>
        <w:left w:val="none" w:sz="0" w:space="0" w:color="auto"/>
        <w:bottom w:val="none" w:sz="0" w:space="0" w:color="auto"/>
        <w:right w:val="none" w:sz="0" w:space="0" w:color="auto"/>
      </w:divBdr>
    </w:div>
    <w:div w:id="738098147">
      <w:bodyDiv w:val="1"/>
      <w:marLeft w:val="0"/>
      <w:marRight w:val="0"/>
      <w:marTop w:val="0"/>
      <w:marBottom w:val="0"/>
      <w:divBdr>
        <w:top w:val="none" w:sz="0" w:space="0" w:color="auto"/>
        <w:left w:val="none" w:sz="0" w:space="0" w:color="auto"/>
        <w:bottom w:val="none" w:sz="0" w:space="0" w:color="auto"/>
        <w:right w:val="none" w:sz="0" w:space="0" w:color="auto"/>
      </w:divBdr>
    </w:div>
    <w:div w:id="741218673">
      <w:bodyDiv w:val="1"/>
      <w:marLeft w:val="0"/>
      <w:marRight w:val="0"/>
      <w:marTop w:val="0"/>
      <w:marBottom w:val="0"/>
      <w:divBdr>
        <w:top w:val="none" w:sz="0" w:space="0" w:color="auto"/>
        <w:left w:val="none" w:sz="0" w:space="0" w:color="auto"/>
        <w:bottom w:val="none" w:sz="0" w:space="0" w:color="auto"/>
        <w:right w:val="none" w:sz="0" w:space="0" w:color="auto"/>
      </w:divBdr>
    </w:div>
    <w:div w:id="741874463">
      <w:bodyDiv w:val="1"/>
      <w:marLeft w:val="0"/>
      <w:marRight w:val="0"/>
      <w:marTop w:val="0"/>
      <w:marBottom w:val="0"/>
      <w:divBdr>
        <w:top w:val="none" w:sz="0" w:space="0" w:color="auto"/>
        <w:left w:val="none" w:sz="0" w:space="0" w:color="auto"/>
        <w:bottom w:val="none" w:sz="0" w:space="0" w:color="auto"/>
        <w:right w:val="none" w:sz="0" w:space="0" w:color="auto"/>
      </w:divBdr>
    </w:div>
    <w:div w:id="744381999">
      <w:bodyDiv w:val="1"/>
      <w:marLeft w:val="0"/>
      <w:marRight w:val="0"/>
      <w:marTop w:val="0"/>
      <w:marBottom w:val="0"/>
      <w:divBdr>
        <w:top w:val="none" w:sz="0" w:space="0" w:color="auto"/>
        <w:left w:val="none" w:sz="0" w:space="0" w:color="auto"/>
        <w:bottom w:val="none" w:sz="0" w:space="0" w:color="auto"/>
        <w:right w:val="none" w:sz="0" w:space="0" w:color="auto"/>
      </w:divBdr>
    </w:div>
    <w:div w:id="745542053">
      <w:bodyDiv w:val="1"/>
      <w:marLeft w:val="0"/>
      <w:marRight w:val="0"/>
      <w:marTop w:val="0"/>
      <w:marBottom w:val="0"/>
      <w:divBdr>
        <w:top w:val="none" w:sz="0" w:space="0" w:color="auto"/>
        <w:left w:val="none" w:sz="0" w:space="0" w:color="auto"/>
        <w:bottom w:val="none" w:sz="0" w:space="0" w:color="auto"/>
        <w:right w:val="none" w:sz="0" w:space="0" w:color="auto"/>
      </w:divBdr>
    </w:div>
    <w:div w:id="747119736">
      <w:bodyDiv w:val="1"/>
      <w:marLeft w:val="0"/>
      <w:marRight w:val="0"/>
      <w:marTop w:val="0"/>
      <w:marBottom w:val="0"/>
      <w:divBdr>
        <w:top w:val="none" w:sz="0" w:space="0" w:color="auto"/>
        <w:left w:val="none" w:sz="0" w:space="0" w:color="auto"/>
        <w:bottom w:val="none" w:sz="0" w:space="0" w:color="auto"/>
        <w:right w:val="none" w:sz="0" w:space="0" w:color="auto"/>
      </w:divBdr>
    </w:div>
    <w:div w:id="748696684">
      <w:bodyDiv w:val="1"/>
      <w:marLeft w:val="0"/>
      <w:marRight w:val="0"/>
      <w:marTop w:val="0"/>
      <w:marBottom w:val="0"/>
      <w:divBdr>
        <w:top w:val="none" w:sz="0" w:space="0" w:color="auto"/>
        <w:left w:val="none" w:sz="0" w:space="0" w:color="auto"/>
        <w:bottom w:val="none" w:sz="0" w:space="0" w:color="auto"/>
        <w:right w:val="none" w:sz="0" w:space="0" w:color="auto"/>
      </w:divBdr>
    </w:div>
    <w:div w:id="74876890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49425670">
      <w:bodyDiv w:val="1"/>
      <w:marLeft w:val="0"/>
      <w:marRight w:val="0"/>
      <w:marTop w:val="0"/>
      <w:marBottom w:val="0"/>
      <w:divBdr>
        <w:top w:val="none" w:sz="0" w:space="0" w:color="auto"/>
        <w:left w:val="none" w:sz="0" w:space="0" w:color="auto"/>
        <w:bottom w:val="none" w:sz="0" w:space="0" w:color="auto"/>
        <w:right w:val="none" w:sz="0" w:space="0" w:color="auto"/>
      </w:divBdr>
    </w:div>
    <w:div w:id="749935484">
      <w:bodyDiv w:val="1"/>
      <w:marLeft w:val="0"/>
      <w:marRight w:val="0"/>
      <w:marTop w:val="0"/>
      <w:marBottom w:val="0"/>
      <w:divBdr>
        <w:top w:val="none" w:sz="0" w:space="0" w:color="auto"/>
        <w:left w:val="none" w:sz="0" w:space="0" w:color="auto"/>
        <w:bottom w:val="none" w:sz="0" w:space="0" w:color="auto"/>
        <w:right w:val="none" w:sz="0" w:space="0" w:color="auto"/>
      </w:divBdr>
    </w:div>
    <w:div w:id="750002565">
      <w:bodyDiv w:val="1"/>
      <w:marLeft w:val="0"/>
      <w:marRight w:val="0"/>
      <w:marTop w:val="0"/>
      <w:marBottom w:val="0"/>
      <w:divBdr>
        <w:top w:val="none" w:sz="0" w:space="0" w:color="auto"/>
        <w:left w:val="none" w:sz="0" w:space="0" w:color="auto"/>
        <w:bottom w:val="none" w:sz="0" w:space="0" w:color="auto"/>
        <w:right w:val="none" w:sz="0" w:space="0" w:color="auto"/>
      </w:divBdr>
    </w:div>
    <w:div w:id="750011105">
      <w:bodyDiv w:val="1"/>
      <w:marLeft w:val="0"/>
      <w:marRight w:val="0"/>
      <w:marTop w:val="0"/>
      <w:marBottom w:val="0"/>
      <w:divBdr>
        <w:top w:val="none" w:sz="0" w:space="0" w:color="auto"/>
        <w:left w:val="none" w:sz="0" w:space="0" w:color="auto"/>
        <w:bottom w:val="none" w:sz="0" w:space="0" w:color="auto"/>
        <w:right w:val="none" w:sz="0" w:space="0" w:color="auto"/>
      </w:divBdr>
    </w:div>
    <w:div w:id="751465633">
      <w:bodyDiv w:val="1"/>
      <w:marLeft w:val="0"/>
      <w:marRight w:val="0"/>
      <w:marTop w:val="0"/>
      <w:marBottom w:val="0"/>
      <w:divBdr>
        <w:top w:val="none" w:sz="0" w:space="0" w:color="auto"/>
        <w:left w:val="none" w:sz="0" w:space="0" w:color="auto"/>
        <w:bottom w:val="none" w:sz="0" w:space="0" w:color="auto"/>
        <w:right w:val="none" w:sz="0" w:space="0" w:color="auto"/>
      </w:divBdr>
    </w:div>
    <w:div w:id="753816308">
      <w:bodyDiv w:val="1"/>
      <w:marLeft w:val="0"/>
      <w:marRight w:val="0"/>
      <w:marTop w:val="0"/>
      <w:marBottom w:val="0"/>
      <w:divBdr>
        <w:top w:val="none" w:sz="0" w:space="0" w:color="auto"/>
        <w:left w:val="none" w:sz="0" w:space="0" w:color="auto"/>
        <w:bottom w:val="none" w:sz="0" w:space="0" w:color="auto"/>
        <w:right w:val="none" w:sz="0" w:space="0" w:color="auto"/>
      </w:divBdr>
    </w:div>
    <w:div w:id="755437981">
      <w:bodyDiv w:val="1"/>
      <w:marLeft w:val="0"/>
      <w:marRight w:val="0"/>
      <w:marTop w:val="0"/>
      <w:marBottom w:val="0"/>
      <w:divBdr>
        <w:top w:val="none" w:sz="0" w:space="0" w:color="auto"/>
        <w:left w:val="none" w:sz="0" w:space="0" w:color="auto"/>
        <w:bottom w:val="none" w:sz="0" w:space="0" w:color="auto"/>
        <w:right w:val="none" w:sz="0" w:space="0" w:color="auto"/>
      </w:divBdr>
    </w:div>
    <w:div w:id="755981184">
      <w:bodyDiv w:val="1"/>
      <w:marLeft w:val="0"/>
      <w:marRight w:val="0"/>
      <w:marTop w:val="0"/>
      <w:marBottom w:val="0"/>
      <w:divBdr>
        <w:top w:val="none" w:sz="0" w:space="0" w:color="auto"/>
        <w:left w:val="none" w:sz="0" w:space="0" w:color="auto"/>
        <w:bottom w:val="none" w:sz="0" w:space="0" w:color="auto"/>
        <w:right w:val="none" w:sz="0" w:space="0" w:color="auto"/>
      </w:divBdr>
    </w:div>
    <w:div w:id="758603903">
      <w:bodyDiv w:val="1"/>
      <w:marLeft w:val="0"/>
      <w:marRight w:val="0"/>
      <w:marTop w:val="0"/>
      <w:marBottom w:val="0"/>
      <w:divBdr>
        <w:top w:val="none" w:sz="0" w:space="0" w:color="auto"/>
        <w:left w:val="none" w:sz="0" w:space="0" w:color="auto"/>
        <w:bottom w:val="none" w:sz="0" w:space="0" w:color="auto"/>
        <w:right w:val="none" w:sz="0" w:space="0" w:color="auto"/>
      </w:divBdr>
    </w:div>
    <w:div w:id="761990876">
      <w:bodyDiv w:val="1"/>
      <w:marLeft w:val="0"/>
      <w:marRight w:val="0"/>
      <w:marTop w:val="0"/>
      <w:marBottom w:val="0"/>
      <w:divBdr>
        <w:top w:val="none" w:sz="0" w:space="0" w:color="auto"/>
        <w:left w:val="none" w:sz="0" w:space="0" w:color="auto"/>
        <w:bottom w:val="none" w:sz="0" w:space="0" w:color="auto"/>
        <w:right w:val="none" w:sz="0" w:space="0" w:color="auto"/>
      </w:divBdr>
    </w:div>
    <w:div w:id="766847217">
      <w:bodyDiv w:val="1"/>
      <w:marLeft w:val="0"/>
      <w:marRight w:val="0"/>
      <w:marTop w:val="0"/>
      <w:marBottom w:val="0"/>
      <w:divBdr>
        <w:top w:val="none" w:sz="0" w:space="0" w:color="auto"/>
        <w:left w:val="none" w:sz="0" w:space="0" w:color="auto"/>
        <w:bottom w:val="none" w:sz="0" w:space="0" w:color="auto"/>
        <w:right w:val="none" w:sz="0" w:space="0" w:color="auto"/>
      </w:divBdr>
    </w:div>
    <w:div w:id="767427528">
      <w:bodyDiv w:val="1"/>
      <w:marLeft w:val="0"/>
      <w:marRight w:val="0"/>
      <w:marTop w:val="0"/>
      <w:marBottom w:val="0"/>
      <w:divBdr>
        <w:top w:val="none" w:sz="0" w:space="0" w:color="auto"/>
        <w:left w:val="none" w:sz="0" w:space="0" w:color="auto"/>
        <w:bottom w:val="none" w:sz="0" w:space="0" w:color="auto"/>
        <w:right w:val="none" w:sz="0" w:space="0" w:color="auto"/>
      </w:divBdr>
    </w:div>
    <w:div w:id="771703507">
      <w:bodyDiv w:val="1"/>
      <w:marLeft w:val="0"/>
      <w:marRight w:val="0"/>
      <w:marTop w:val="0"/>
      <w:marBottom w:val="0"/>
      <w:divBdr>
        <w:top w:val="none" w:sz="0" w:space="0" w:color="auto"/>
        <w:left w:val="none" w:sz="0" w:space="0" w:color="auto"/>
        <w:bottom w:val="none" w:sz="0" w:space="0" w:color="auto"/>
        <w:right w:val="none" w:sz="0" w:space="0" w:color="auto"/>
      </w:divBdr>
    </w:div>
    <w:div w:id="772167841">
      <w:bodyDiv w:val="1"/>
      <w:marLeft w:val="0"/>
      <w:marRight w:val="0"/>
      <w:marTop w:val="0"/>
      <w:marBottom w:val="0"/>
      <w:divBdr>
        <w:top w:val="none" w:sz="0" w:space="0" w:color="auto"/>
        <w:left w:val="none" w:sz="0" w:space="0" w:color="auto"/>
        <w:bottom w:val="none" w:sz="0" w:space="0" w:color="auto"/>
        <w:right w:val="none" w:sz="0" w:space="0" w:color="auto"/>
      </w:divBdr>
    </w:div>
    <w:div w:id="772240418">
      <w:bodyDiv w:val="1"/>
      <w:marLeft w:val="0"/>
      <w:marRight w:val="0"/>
      <w:marTop w:val="0"/>
      <w:marBottom w:val="0"/>
      <w:divBdr>
        <w:top w:val="none" w:sz="0" w:space="0" w:color="auto"/>
        <w:left w:val="none" w:sz="0" w:space="0" w:color="auto"/>
        <w:bottom w:val="none" w:sz="0" w:space="0" w:color="auto"/>
        <w:right w:val="none" w:sz="0" w:space="0" w:color="auto"/>
      </w:divBdr>
    </w:div>
    <w:div w:id="773209774">
      <w:bodyDiv w:val="1"/>
      <w:marLeft w:val="0"/>
      <w:marRight w:val="0"/>
      <w:marTop w:val="0"/>
      <w:marBottom w:val="0"/>
      <w:divBdr>
        <w:top w:val="none" w:sz="0" w:space="0" w:color="auto"/>
        <w:left w:val="none" w:sz="0" w:space="0" w:color="auto"/>
        <w:bottom w:val="none" w:sz="0" w:space="0" w:color="auto"/>
        <w:right w:val="none" w:sz="0" w:space="0" w:color="auto"/>
      </w:divBdr>
    </w:div>
    <w:div w:id="773785056">
      <w:bodyDiv w:val="1"/>
      <w:marLeft w:val="0"/>
      <w:marRight w:val="0"/>
      <w:marTop w:val="0"/>
      <w:marBottom w:val="0"/>
      <w:divBdr>
        <w:top w:val="none" w:sz="0" w:space="0" w:color="auto"/>
        <w:left w:val="none" w:sz="0" w:space="0" w:color="auto"/>
        <w:bottom w:val="none" w:sz="0" w:space="0" w:color="auto"/>
        <w:right w:val="none" w:sz="0" w:space="0" w:color="auto"/>
      </w:divBdr>
    </w:div>
    <w:div w:id="774326423">
      <w:bodyDiv w:val="1"/>
      <w:marLeft w:val="0"/>
      <w:marRight w:val="0"/>
      <w:marTop w:val="0"/>
      <w:marBottom w:val="0"/>
      <w:divBdr>
        <w:top w:val="none" w:sz="0" w:space="0" w:color="auto"/>
        <w:left w:val="none" w:sz="0" w:space="0" w:color="auto"/>
        <w:bottom w:val="none" w:sz="0" w:space="0" w:color="auto"/>
        <w:right w:val="none" w:sz="0" w:space="0" w:color="auto"/>
      </w:divBdr>
    </w:div>
    <w:div w:id="778374172">
      <w:bodyDiv w:val="1"/>
      <w:marLeft w:val="0"/>
      <w:marRight w:val="0"/>
      <w:marTop w:val="0"/>
      <w:marBottom w:val="0"/>
      <w:divBdr>
        <w:top w:val="none" w:sz="0" w:space="0" w:color="auto"/>
        <w:left w:val="none" w:sz="0" w:space="0" w:color="auto"/>
        <w:bottom w:val="none" w:sz="0" w:space="0" w:color="auto"/>
        <w:right w:val="none" w:sz="0" w:space="0" w:color="auto"/>
      </w:divBdr>
    </w:div>
    <w:div w:id="779497454">
      <w:bodyDiv w:val="1"/>
      <w:marLeft w:val="0"/>
      <w:marRight w:val="0"/>
      <w:marTop w:val="0"/>
      <w:marBottom w:val="0"/>
      <w:divBdr>
        <w:top w:val="none" w:sz="0" w:space="0" w:color="auto"/>
        <w:left w:val="none" w:sz="0" w:space="0" w:color="auto"/>
        <w:bottom w:val="none" w:sz="0" w:space="0" w:color="auto"/>
        <w:right w:val="none" w:sz="0" w:space="0" w:color="auto"/>
      </w:divBdr>
    </w:div>
    <w:div w:id="782307080">
      <w:bodyDiv w:val="1"/>
      <w:marLeft w:val="0"/>
      <w:marRight w:val="0"/>
      <w:marTop w:val="0"/>
      <w:marBottom w:val="0"/>
      <w:divBdr>
        <w:top w:val="none" w:sz="0" w:space="0" w:color="auto"/>
        <w:left w:val="none" w:sz="0" w:space="0" w:color="auto"/>
        <w:bottom w:val="none" w:sz="0" w:space="0" w:color="auto"/>
        <w:right w:val="none" w:sz="0" w:space="0" w:color="auto"/>
      </w:divBdr>
    </w:div>
    <w:div w:id="790824631">
      <w:bodyDiv w:val="1"/>
      <w:marLeft w:val="0"/>
      <w:marRight w:val="0"/>
      <w:marTop w:val="0"/>
      <w:marBottom w:val="0"/>
      <w:divBdr>
        <w:top w:val="none" w:sz="0" w:space="0" w:color="auto"/>
        <w:left w:val="none" w:sz="0" w:space="0" w:color="auto"/>
        <w:bottom w:val="none" w:sz="0" w:space="0" w:color="auto"/>
        <w:right w:val="none" w:sz="0" w:space="0" w:color="auto"/>
      </w:divBdr>
    </w:div>
    <w:div w:id="794638361">
      <w:bodyDiv w:val="1"/>
      <w:marLeft w:val="0"/>
      <w:marRight w:val="0"/>
      <w:marTop w:val="0"/>
      <w:marBottom w:val="0"/>
      <w:divBdr>
        <w:top w:val="none" w:sz="0" w:space="0" w:color="auto"/>
        <w:left w:val="none" w:sz="0" w:space="0" w:color="auto"/>
        <w:bottom w:val="none" w:sz="0" w:space="0" w:color="auto"/>
        <w:right w:val="none" w:sz="0" w:space="0" w:color="auto"/>
      </w:divBdr>
    </w:div>
    <w:div w:id="796946254">
      <w:bodyDiv w:val="1"/>
      <w:marLeft w:val="0"/>
      <w:marRight w:val="0"/>
      <w:marTop w:val="0"/>
      <w:marBottom w:val="0"/>
      <w:divBdr>
        <w:top w:val="none" w:sz="0" w:space="0" w:color="auto"/>
        <w:left w:val="none" w:sz="0" w:space="0" w:color="auto"/>
        <w:bottom w:val="none" w:sz="0" w:space="0" w:color="auto"/>
        <w:right w:val="none" w:sz="0" w:space="0" w:color="auto"/>
      </w:divBdr>
    </w:div>
    <w:div w:id="797604237">
      <w:bodyDiv w:val="1"/>
      <w:marLeft w:val="0"/>
      <w:marRight w:val="0"/>
      <w:marTop w:val="0"/>
      <w:marBottom w:val="0"/>
      <w:divBdr>
        <w:top w:val="none" w:sz="0" w:space="0" w:color="auto"/>
        <w:left w:val="none" w:sz="0" w:space="0" w:color="auto"/>
        <w:bottom w:val="none" w:sz="0" w:space="0" w:color="auto"/>
        <w:right w:val="none" w:sz="0" w:space="0" w:color="auto"/>
      </w:divBdr>
    </w:div>
    <w:div w:id="799498075">
      <w:bodyDiv w:val="1"/>
      <w:marLeft w:val="0"/>
      <w:marRight w:val="0"/>
      <w:marTop w:val="0"/>
      <w:marBottom w:val="0"/>
      <w:divBdr>
        <w:top w:val="none" w:sz="0" w:space="0" w:color="auto"/>
        <w:left w:val="none" w:sz="0" w:space="0" w:color="auto"/>
        <w:bottom w:val="none" w:sz="0" w:space="0" w:color="auto"/>
        <w:right w:val="none" w:sz="0" w:space="0" w:color="auto"/>
      </w:divBdr>
    </w:div>
    <w:div w:id="800995360">
      <w:bodyDiv w:val="1"/>
      <w:marLeft w:val="0"/>
      <w:marRight w:val="0"/>
      <w:marTop w:val="0"/>
      <w:marBottom w:val="0"/>
      <w:divBdr>
        <w:top w:val="none" w:sz="0" w:space="0" w:color="auto"/>
        <w:left w:val="none" w:sz="0" w:space="0" w:color="auto"/>
        <w:bottom w:val="none" w:sz="0" w:space="0" w:color="auto"/>
        <w:right w:val="none" w:sz="0" w:space="0" w:color="auto"/>
      </w:divBdr>
    </w:div>
    <w:div w:id="804398307">
      <w:bodyDiv w:val="1"/>
      <w:marLeft w:val="0"/>
      <w:marRight w:val="0"/>
      <w:marTop w:val="0"/>
      <w:marBottom w:val="0"/>
      <w:divBdr>
        <w:top w:val="none" w:sz="0" w:space="0" w:color="auto"/>
        <w:left w:val="none" w:sz="0" w:space="0" w:color="auto"/>
        <w:bottom w:val="none" w:sz="0" w:space="0" w:color="auto"/>
        <w:right w:val="none" w:sz="0" w:space="0" w:color="auto"/>
      </w:divBdr>
    </w:div>
    <w:div w:id="806555941">
      <w:bodyDiv w:val="1"/>
      <w:marLeft w:val="0"/>
      <w:marRight w:val="0"/>
      <w:marTop w:val="0"/>
      <w:marBottom w:val="0"/>
      <w:divBdr>
        <w:top w:val="none" w:sz="0" w:space="0" w:color="auto"/>
        <w:left w:val="none" w:sz="0" w:space="0" w:color="auto"/>
        <w:bottom w:val="none" w:sz="0" w:space="0" w:color="auto"/>
        <w:right w:val="none" w:sz="0" w:space="0" w:color="auto"/>
      </w:divBdr>
    </w:div>
    <w:div w:id="808785248">
      <w:bodyDiv w:val="1"/>
      <w:marLeft w:val="0"/>
      <w:marRight w:val="0"/>
      <w:marTop w:val="0"/>
      <w:marBottom w:val="0"/>
      <w:divBdr>
        <w:top w:val="none" w:sz="0" w:space="0" w:color="auto"/>
        <w:left w:val="none" w:sz="0" w:space="0" w:color="auto"/>
        <w:bottom w:val="none" w:sz="0" w:space="0" w:color="auto"/>
        <w:right w:val="none" w:sz="0" w:space="0" w:color="auto"/>
      </w:divBdr>
      <w:divsChild>
        <w:div w:id="787549109">
          <w:marLeft w:val="0"/>
          <w:marRight w:val="0"/>
          <w:marTop w:val="0"/>
          <w:marBottom w:val="0"/>
          <w:divBdr>
            <w:top w:val="none" w:sz="0" w:space="0" w:color="auto"/>
            <w:left w:val="none" w:sz="0" w:space="0" w:color="auto"/>
            <w:bottom w:val="none" w:sz="0" w:space="0" w:color="auto"/>
            <w:right w:val="none" w:sz="0" w:space="0" w:color="auto"/>
          </w:divBdr>
          <w:divsChild>
            <w:div w:id="1933538730">
              <w:marLeft w:val="0"/>
              <w:marRight w:val="0"/>
              <w:marTop w:val="0"/>
              <w:marBottom w:val="0"/>
              <w:divBdr>
                <w:top w:val="none" w:sz="0" w:space="0" w:color="auto"/>
                <w:left w:val="none" w:sz="0" w:space="0" w:color="auto"/>
                <w:bottom w:val="none" w:sz="0" w:space="0" w:color="auto"/>
                <w:right w:val="none" w:sz="0" w:space="0" w:color="auto"/>
              </w:divBdr>
              <w:divsChild>
                <w:div w:id="23174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009005">
      <w:bodyDiv w:val="1"/>
      <w:marLeft w:val="0"/>
      <w:marRight w:val="0"/>
      <w:marTop w:val="0"/>
      <w:marBottom w:val="0"/>
      <w:divBdr>
        <w:top w:val="none" w:sz="0" w:space="0" w:color="auto"/>
        <w:left w:val="none" w:sz="0" w:space="0" w:color="auto"/>
        <w:bottom w:val="none" w:sz="0" w:space="0" w:color="auto"/>
        <w:right w:val="none" w:sz="0" w:space="0" w:color="auto"/>
      </w:divBdr>
    </w:div>
    <w:div w:id="811868796">
      <w:bodyDiv w:val="1"/>
      <w:marLeft w:val="0"/>
      <w:marRight w:val="0"/>
      <w:marTop w:val="0"/>
      <w:marBottom w:val="0"/>
      <w:divBdr>
        <w:top w:val="none" w:sz="0" w:space="0" w:color="auto"/>
        <w:left w:val="none" w:sz="0" w:space="0" w:color="auto"/>
        <w:bottom w:val="none" w:sz="0" w:space="0" w:color="auto"/>
        <w:right w:val="none" w:sz="0" w:space="0" w:color="auto"/>
      </w:divBdr>
    </w:div>
    <w:div w:id="816067207">
      <w:bodyDiv w:val="1"/>
      <w:marLeft w:val="0"/>
      <w:marRight w:val="0"/>
      <w:marTop w:val="0"/>
      <w:marBottom w:val="0"/>
      <w:divBdr>
        <w:top w:val="none" w:sz="0" w:space="0" w:color="auto"/>
        <w:left w:val="none" w:sz="0" w:space="0" w:color="auto"/>
        <w:bottom w:val="none" w:sz="0" w:space="0" w:color="auto"/>
        <w:right w:val="none" w:sz="0" w:space="0" w:color="auto"/>
      </w:divBdr>
    </w:div>
    <w:div w:id="818618206">
      <w:bodyDiv w:val="1"/>
      <w:marLeft w:val="0"/>
      <w:marRight w:val="0"/>
      <w:marTop w:val="0"/>
      <w:marBottom w:val="0"/>
      <w:divBdr>
        <w:top w:val="none" w:sz="0" w:space="0" w:color="auto"/>
        <w:left w:val="none" w:sz="0" w:space="0" w:color="auto"/>
        <w:bottom w:val="none" w:sz="0" w:space="0" w:color="auto"/>
        <w:right w:val="none" w:sz="0" w:space="0" w:color="auto"/>
      </w:divBdr>
    </w:div>
    <w:div w:id="821431906">
      <w:bodyDiv w:val="1"/>
      <w:marLeft w:val="0"/>
      <w:marRight w:val="0"/>
      <w:marTop w:val="0"/>
      <w:marBottom w:val="0"/>
      <w:divBdr>
        <w:top w:val="none" w:sz="0" w:space="0" w:color="auto"/>
        <w:left w:val="none" w:sz="0" w:space="0" w:color="auto"/>
        <w:bottom w:val="none" w:sz="0" w:space="0" w:color="auto"/>
        <w:right w:val="none" w:sz="0" w:space="0" w:color="auto"/>
      </w:divBdr>
    </w:div>
    <w:div w:id="822815516">
      <w:bodyDiv w:val="1"/>
      <w:marLeft w:val="0"/>
      <w:marRight w:val="0"/>
      <w:marTop w:val="0"/>
      <w:marBottom w:val="0"/>
      <w:divBdr>
        <w:top w:val="none" w:sz="0" w:space="0" w:color="auto"/>
        <w:left w:val="none" w:sz="0" w:space="0" w:color="auto"/>
        <w:bottom w:val="none" w:sz="0" w:space="0" w:color="auto"/>
        <w:right w:val="none" w:sz="0" w:space="0" w:color="auto"/>
      </w:divBdr>
    </w:div>
    <w:div w:id="824128363">
      <w:bodyDiv w:val="1"/>
      <w:marLeft w:val="0"/>
      <w:marRight w:val="0"/>
      <w:marTop w:val="0"/>
      <w:marBottom w:val="0"/>
      <w:divBdr>
        <w:top w:val="none" w:sz="0" w:space="0" w:color="auto"/>
        <w:left w:val="none" w:sz="0" w:space="0" w:color="auto"/>
        <w:bottom w:val="none" w:sz="0" w:space="0" w:color="auto"/>
        <w:right w:val="none" w:sz="0" w:space="0" w:color="auto"/>
      </w:divBdr>
    </w:div>
    <w:div w:id="824394043">
      <w:bodyDiv w:val="1"/>
      <w:marLeft w:val="0"/>
      <w:marRight w:val="0"/>
      <w:marTop w:val="0"/>
      <w:marBottom w:val="0"/>
      <w:divBdr>
        <w:top w:val="none" w:sz="0" w:space="0" w:color="auto"/>
        <w:left w:val="none" w:sz="0" w:space="0" w:color="auto"/>
        <w:bottom w:val="none" w:sz="0" w:space="0" w:color="auto"/>
        <w:right w:val="none" w:sz="0" w:space="0" w:color="auto"/>
      </w:divBdr>
    </w:div>
    <w:div w:id="828326045">
      <w:bodyDiv w:val="1"/>
      <w:marLeft w:val="0"/>
      <w:marRight w:val="0"/>
      <w:marTop w:val="0"/>
      <w:marBottom w:val="0"/>
      <w:divBdr>
        <w:top w:val="none" w:sz="0" w:space="0" w:color="auto"/>
        <w:left w:val="none" w:sz="0" w:space="0" w:color="auto"/>
        <w:bottom w:val="none" w:sz="0" w:space="0" w:color="auto"/>
        <w:right w:val="none" w:sz="0" w:space="0" w:color="auto"/>
      </w:divBdr>
    </w:div>
    <w:div w:id="828599302">
      <w:bodyDiv w:val="1"/>
      <w:marLeft w:val="0"/>
      <w:marRight w:val="0"/>
      <w:marTop w:val="0"/>
      <w:marBottom w:val="0"/>
      <w:divBdr>
        <w:top w:val="none" w:sz="0" w:space="0" w:color="auto"/>
        <w:left w:val="none" w:sz="0" w:space="0" w:color="auto"/>
        <w:bottom w:val="none" w:sz="0" w:space="0" w:color="auto"/>
        <w:right w:val="none" w:sz="0" w:space="0" w:color="auto"/>
      </w:divBdr>
    </w:div>
    <w:div w:id="830870117">
      <w:bodyDiv w:val="1"/>
      <w:marLeft w:val="0"/>
      <w:marRight w:val="0"/>
      <w:marTop w:val="0"/>
      <w:marBottom w:val="0"/>
      <w:divBdr>
        <w:top w:val="none" w:sz="0" w:space="0" w:color="auto"/>
        <w:left w:val="none" w:sz="0" w:space="0" w:color="auto"/>
        <w:bottom w:val="none" w:sz="0" w:space="0" w:color="auto"/>
        <w:right w:val="none" w:sz="0" w:space="0" w:color="auto"/>
      </w:divBdr>
    </w:div>
    <w:div w:id="831601509">
      <w:bodyDiv w:val="1"/>
      <w:marLeft w:val="0"/>
      <w:marRight w:val="0"/>
      <w:marTop w:val="0"/>
      <w:marBottom w:val="0"/>
      <w:divBdr>
        <w:top w:val="none" w:sz="0" w:space="0" w:color="auto"/>
        <w:left w:val="none" w:sz="0" w:space="0" w:color="auto"/>
        <w:bottom w:val="none" w:sz="0" w:space="0" w:color="auto"/>
        <w:right w:val="none" w:sz="0" w:space="0" w:color="auto"/>
      </w:divBdr>
    </w:div>
    <w:div w:id="832911859">
      <w:bodyDiv w:val="1"/>
      <w:marLeft w:val="0"/>
      <w:marRight w:val="0"/>
      <w:marTop w:val="0"/>
      <w:marBottom w:val="0"/>
      <w:divBdr>
        <w:top w:val="none" w:sz="0" w:space="0" w:color="auto"/>
        <w:left w:val="none" w:sz="0" w:space="0" w:color="auto"/>
        <w:bottom w:val="none" w:sz="0" w:space="0" w:color="auto"/>
        <w:right w:val="none" w:sz="0" w:space="0" w:color="auto"/>
      </w:divBdr>
    </w:div>
    <w:div w:id="832989529">
      <w:bodyDiv w:val="1"/>
      <w:marLeft w:val="0"/>
      <w:marRight w:val="0"/>
      <w:marTop w:val="0"/>
      <w:marBottom w:val="0"/>
      <w:divBdr>
        <w:top w:val="none" w:sz="0" w:space="0" w:color="auto"/>
        <w:left w:val="none" w:sz="0" w:space="0" w:color="auto"/>
        <w:bottom w:val="none" w:sz="0" w:space="0" w:color="auto"/>
        <w:right w:val="none" w:sz="0" w:space="0" w:color="auto"/>
      </w:divBdr>
    </w:div>
    <w:div w:id="833297331">
      <w:bodyDiv w:val="1"/>
      <w:marLeft w:val="0"/>
      <w:marRight w:val="0"/>
      <w:marTop w:val="0"/>
      <w:marBottom w:val="0"/>
      <w:divBdr>
        <w:top w:val="none" w:sz="0" w:space="0" w:color="auto"/>
        <w:left w:val="none" w:sz="0" w:space="0" w:color="auto"/>
        <w:bottom w:val="none" w:sz="0" w:space="0" w:color="auto"/>
        <w:right w:val="none" w:sz="0" w:space="0" w:color="auto"/>
      </w:divBdr>
    </w:div>
    <w:div w:id="833377940">
      <w:bodyDiv w:val="1"/>
      <w:marLeft w:val="0"/>
      <w:marRight w:val="0"/>
      <w:marTop w:val="0"/>
      <w:marBottom w:val="0"/>
      <w:divBdr>
        <w:top w:val="none" w:sz="0" w:space="0" w:color="auto"/>
        <w:left w:val="none" w:sz="0" w:space="0" w:color="auto"/>
        <w:bottom w:val="none" w:sz="0" w:space="0" w:color="auto"/>
        <w:right w:val="none" w:sz="0" w:space="0" w:color="auto"/>
      </w:divBdr>
    </w:div>
    <w:div w:id="834800989">
      <w:bodyDiv w:val="1"/>
      <w:marLeft w:val="0"/>
      <w:marRight w:val="0"/>
      <w:marTop w:val="0"/>
      <w:marBottom w:val="0"/>
      <w:divBdr>
        <w:top w:val="none" w:sz="0" w:space="0" w:color="auto"/>
        <w:left w:val="none" w:sz="0" w:space="0" w:color="auto"/>
        <w:bottom w:val="none" w:sz="0" w:space="0" w:color="auto"/>
        <w:right w:val="none" w:sz="0" w:space="0" w:color="auto"/>
      </w:divBdr>
    </w:div>
    <w:div w:id="835461778">
      <w:bodyDiv w:val="1"/>
      <w:marLeft w:val="0"/>
      <w:marRight w:val="0"/>
      <w:marTop w:val="0"/>
      <w:marBottom w:val="0"/>
      <w:divBdr>
        <w:top w:val="none" w:sz="0" w:space="0" w:color="auto"/>
        <w:left w:val="none" w:sz="0" w:space="0" w:color="auto"/>
        <w:bottom w:val="none" w:sz="0" w:space="0" w:color="auto"/>
        <w:right w:val="none" w:sz="0" w:space="0" w:color="auto"/>
      </w:divBdr>
    </w:div>
    <w:div w:id="835923924">
      <w:bodyDiv w:val="1"/>
      <w:marLeft w:val="0"/>
      <w:marRight w:val="0"/>
      <w:marTop w:val="0"/>
      <w:marBottom w:val="0"/>
      <w:divBdr>
        <w:top w:val="none" w:sz="0" w:space="0" w:color="auto"/>
        <w:left w:val="none" w:sz="0" w:space="0" w:color="auto"/>
        <w:bottom w:val="none" w:sz="0" w:space="0" w:color="auto"/>
        <w:right w:val="none" w:sz="0" w:space="0" w:color="auto"/>
      </w:divBdr>
    </w:div>
    <w:div w:id="839125889">
      <w:bodyDiv w:val="1"/>
      <w:marLeft w:val="0"/>
      <w:marRight w:val="0"/>
      <w:marTop w:val="0"/>
      <w:marBottom w:val="0"/>
      <w:divBdr>
        <w:top w:val="none" w:sz="0" w:space="0" w:color="auto"/>
        <w:left w:val="none" w:sz="0" w:space="0" w:color="auto"/>
        <w:bottom w:val="none" w:sz="0" w:space="0" w:color="auto"/>
        <w:right w:val="none" w:sz="0" w:space="0" w:color="auto"/>
      </w:divBdr>
    </w:div>
    <w:div w:id="840317916">
      <w:bodyDiv w:val="1"/>
      <w:marLeft w:val="0"/>
      <w:marRight w:val="0"/>
      <w:marTop w:val="0"/>
      <w:marBottom w:val="0"/>
      <w:divBdr>
        <w:top w:val="none" w:sz="0" w:space="0" w:color="auto"/>
        <w:left w:val="none" w:sz="0" w:space="0" w:color="auto"/>
        <w:bottom w:val="none" w:sz="0" w:space="0" w:color="auto"/>
        <w:right w:val="none" w:sz="0" w:space="0" w:color="auto"/>
      </w:divBdr>
    </w:div>
    <w:div w:id="842547524">
      <w:bodyDiv w:val="1"/>
      <w:marLeft w:val="0"/>
      <w:marRight w:val="0"/>
      <w:marTop w:val="0"/>
      <w:marBottom w:val="0"/>
      <w:divBdr>
        <w:top w:val="none" w:sz="0" w:space="0" w:color="auto"/>
        <w:left w:val="none" w:sz="0" w:space="0" w:color="auto"/>
        <w:bottom w:val="none" w:sz="0" w:space="0" w:color="auto"/>
        <w:right w:val="none" w:sz="0" w:space="0" w:color="auto"/>
      </w:divBdr>
    </w:div>
    <w:div w:id="842744970">
      <w:bodyDiv w:val="1"/>
      <w:marLeft w:val="0"/>
      <w:marRight w:val="0"/>
      <w:marTop w:val="0"/>
      <w:marBottom w:val="0"/>
      <w:divBdr>
        <w:top w:val="none" w:sz="0" w:space="0" w:color="auto"/>
        <w:left w:val="none" w:sz="0" w:space="0" w:color="auto"/>
        <w:bottom w:val="none" w:sz="0" w:space="0" w:color="auto"/>
        <w:right w:val="none" w:sz="0" w:space="0" w:color="auto"/>
      </w:divBdr>
    </w:div>
    <w:div w:id="843014029">
      <w:bodyDiv w:val="1"/>
      <w:marLeft w:val="0"/>
      <w:marRight w:val="0"/>
      <w:marTop w:val="0"/>
      <w:marBottom w:val="0"/>
      <w:divBdr>
        <w:top w:val="none" w:sz="0" w:space="0" w:color="auto"/>
        <w:left w:val="none" w:sz="0" w:space="0" w:color="auto"/>
        <w:bottom w:val="none" w:sz="0" w:space="0" w:color="auto"/>
        <w:right w:val="none" w:sz="0" w:space="0" w:color="auto"/>
      </w:divBdr>
    </w:div>
    <w:div w:id="845362150">
      <w:bodyDiv w:val="1"/>
      <w:marLeft w:val="0"/>
      <w:marRight w:val="0"/>
      <w:marTop w:val="0"/>
      <w:marBottom w:val="0"/>
      <w:divBdr>
        <w:top w:val="none" w:sz="0" w:space="0" w:color="auto"/>
        <w:left w:val="none" w:sz="0" w:space="0" w:color="auto"/>
        <w:bottom w:val="none" w:sz="0" w:space="0" w:color="auto"/>
        <w:right w:val="none" w:sz="0" w:space="0" w:color="auto"/>
      </w:divBdr>
    </w:div>
    <w:div w:id="846478976">
      <w:bodyDiv w:val="1"/>
      <w:marLeft w:val="0"/>
      <w:marRight w:val="0"/>
      <w:marTop w:val="0"/>
      <w:marBottom w:val="0"/>
      <w:divBdr>
        <w:top w:val="none" w:sz="0" w:space="0" w:color="auto"/>
        <w:left w:val="none" w:sz="0" w:space="0" w:color="auto"/>
        <w:bottom w:val="none" w:sz="0" w:space="0" w:color="auto"/>
        <w:right w:val="none" w:sz="0" w:space="0" w:color="auto"/>
      </w:divBdr>
    </w:div>
    <w:div w:id="847209332">
      <w:bodyDiv w:val="1"/>
      <w:marLeft w:val="0"/>
      <w:marRight w:val="0"/>
      <w:marTop w:val="0"/>
      <w:marBottom w:val="0"/>
      <w:divBdr>
        <w:top w:val="none" w:sz="0" w:space="0" w:color="auto"/>
        <w:left w:val="none" w:sz="0" w:space="0" w:color="auto"/>
        <w:bottom w:val="none" w:sz="0" w:space="0" w:color="auto"/>
        <w:right w:val="none" w:sz="0" w:space="0" w:color="auto"/>
      </w:divBdr>
    </w:div>
    <w:div w:id="851526214">
      <w:bodyDiv w:val="1"/>
      <w:marLeft w:val="0"/>
      <w:marRight w:val="0"/>
      <w:marTop w:val="0"/>
      <w:marBottom w:val="0"/>
      <w:divBdr>
        <w:top w:val="none" w:sz="0" w:space="0" w:color="auto"/>
        <w:left w:val="none" w:sz="0" w:space="0" w:color="auto"/>
        <w:bottom w:val="none" w:sz="0" w:space="0" w:color="auto"/>
        <w:right w:val="none" w:sz="0" w:space="0" w:color="auto"/>
      </w:divBdr>
    </w:div>
    <w:div w:id="855846850">
      <w:bodyDiv w:val="1"/>
      <w:marLeft w:val="0"/>
      <w:marRight w:val="0"/>
      <w:marTop w:val="0"/>
      <w:marBottom w:val="0"/>
      <w:divBdr>
        <w:top w:val="none" w:sz="0" w:space="0" w:color="auto"/>
        <w:left w:val="none" w:sz="0" w:space="0" w:color="auto"/>
        <w:bottom w:val="none" w:sz="0" w:space="0" w:color="auto"/>
        <w:right w:val="none" w:sz="0" w:space="0" w:color="auto"/>
      </w:divBdr>
    </w:div>
    <w:div w:id="858544283">
      <w:bodyDiv w:val="1"/>
      <w:marLeft w:val="0"/>
      <w:marRight w:val="0"/>
      <w:marTop w:val="0"/>
      <w:marBottom w:val="0"/>
      <w:divBdr>
        <w:top w:val="none" w:sz="0" w:space="0" w:color="auto"/>
        <w:left w:val="none" w:sz="0" w:space="0" w:color="auto"/>
        <w:bottom w:val="none" w:sz="0" w:space="0" w:color="auto"/>
        <w:right w:val="none" w:sz="0" w:space="0" w:color="auto"/>
      </w:divBdr>
    </w:div>
    <w:div w:id="858741379">
      <w:bodyDiv w:val="1"/>
      <w:marLeft w:val="0"/>
      <w:marRight w:val="0"/>
      <w:marTop w:val="0"/>
      <w:marBottom w:val="0"/>
      <w:divBdr>
        <w:top w:val="none" w:sz="0" w:space="0" w:color="auto"/>
        <w:left w:val="none" w:sz="0" w:space="0" w:color="auto"/>
        <w:bottom w:val="none" w:sz="0" w:space="0" w:color="auto"/>
        <w:right w:val="none" w:sz="0" w:space="0" w:color="auto"/>
      </w:divBdr>
    </w:div>
    <w:div w:id="859078069">
      <w:bodyDiv w:val="1"/>
      <w:marLeft w:val="0"/>
      <w:marRight w:val="0"/>
      <w:marTop w:val="0"/>
      <w:marBottom w:val="0"/>
      <w:divBdr>
        <w:top w:val="none" w:sz="0" w:space="0" w:color="auto"/>
        <w:left w:val="none" w:sz="0" w:space="0" w:color="auto"/>
        <w:bottom w:val="none" w:sz="0" w:space="0" w:color="auto"/>
        <w:right w:val="none" w:sz="0" w:space="0" w:color="auto"/>
      </w:divBdr>
    </w:div>
    <w:div w:id="860364256">
      <w:bodyDiv w:val="1"/>
      <w:marLeft w:val="0"/>
      <w:marRight w:val="0"/>
      <w:marTop w:val="0"/>
      <w:marBottom w:val="0"/>
      <w:divBdr>
        <w:top w:val="none" w:sz="0" w:space="0" w:color="auto"/>
        <w:left w:val="none" w:sz="0" w:space="0" w:color="auto"/>
        <w:bottom w:val="none" w:sz="0" w:space="0" w:color="auto"/>
        <w:right w:val="none" w:sz="0" w:space="0" w:color="auto"/>
      </w:divBdr>
      <w:divsChild>
        <w:div w:id="1540362806">
          <w:marLeft w:val="0"/>
          <w:marRight w:val="0"/>
          <w:marTop w:val="0"/>
          <w:marBottom w:val="0"/>
          <w:divBdr>
            <w:top w:val="none" w:sz="0" w:space="0" w:color="auto"/>
            <w:left w:val="none" w:sz="0" w:space="0" w:color="auto"/>
            <w:bottom w:val="none" w:sz="0" w:space="0" w:color="auto"/>
            <w:right w:val="none" w:sz="0" w:space="0" w:color="auto"/>
          </w:divBdr>
          <w:divsChild>
            <w:div w:id="2063865379">
              <w:marLeft w:val="0"/>
              <w:marRight w:val="0"/>
              <w:marTop w:val="0"/>
              <w:marBottom w:val="0"/>
              <w:divBdr>
                <w:top w:val="none" w:sz="0" w:space="0" w:color="auto"/>
                <w:left w:val="none" w:sz="0" w:space="0" w:color="auto"/>
                <w:bottom w:val="none" w:sz="0" w:space="0" w:color="auto"/>
                <w:right w:val="none" w:sz="0" w:space="0" w:color="auto"/>
              </w:divBdr>
              <w:divsChild>
                <w:div w:id="43682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939170">
      <w:bodyDiv w:val="1"/>
      <w:marLeft w:val="0"/>
      <w:marRight w:val="0"/>
      <w:marTop w:val="0"/>
      <w:marBottom w:val="0"/>
      <w:divBdr>
        <w:top w:val="none" w:sz="0" w:space="0" w:color="auto"/>
        <w:left w:val="none" w:sz="0" w:space="0" w:color="auto"/>
        <w:bottom w:val="none" w:sz="0" w:space="0" w:color="auto"/>
        <w:right w:val="none" w:sz="0" w:space="0" w:color="auto"/>
      </w:divBdr>
    </w:div>
    <w:div w:id="864176673">
      <w:bodyDiv w:val="1"/>
      <w:marLeft w:val="0"/>
      <w:marRight w:val="0"/>
      <w:marTop w:val="0"/>
      <w:marBottom w:val="0"/>
      <w:divBdr>
        <w:top w:val="none" w:sz="0" w:space="0" w:color="auto"/>
        <w:left w:val="none" w:sz="0" w:space="0" w:color="auto"/>
        <w:bottom w:val="none" w:sz="0" w:space="0" w:color="auto"/>
        <w:right w:val="none" w:sz="0" w:space="0" w:color="auto"/>
      </w:divBdr>
    </w:div>
    <w:div w:id="864711890">
      <w:bodyDiv w:val="1"/>
      <w:marLeft w:val="0"/>
      <w:marRight w:val="0"/>
      <w:marTop w:val="0"/>
      <w:marBottom w:val="0"/>
      <w:divBdr>
        <w:top w:val="none" w:sz="0" w:space="0" w:color="auto"/>
        <w:left w:val="none" w:sz="0" w:space="0" w:color="auto"/>
        <w:bottom w:val="none" w:sz="0" w:space="0" w:color="auto"/>
        <w:right w:val="none" w:sz="0" w:space="0" w:color="auto"/>
      </w:divBdr>
      <w:divsChild>
        <w:div w:id="513232545">
          <w:marLeft w:val="0"/>
          <w:marRight w:val="0"/>
          <w:marTop w:val="0"/>
          <w:marBottom w:val="0"/>
          <w:divBdr>
            <w:top w:val="none" w:sz="0" w:space="0" w:color="auto"/>
            <w:left w:val="none" w:sz="0" w:space="0" w:color="auto"/>
            <w:bottom w:val="none" w:sz="0" w:space="0" w:color="auto"/>
            <w:right w:val="none" w:sz="0" w:space="0" w:color="auto"/>
          </w:divBdr>
          <w:divsChild>
            <w:div w:id="300621607">
              <w:marLeft w:val="0"/>
              <w:marRight w:val="0"/>
              <w:marTop w:val="0"/>
              <w:marBottom w:val="0"/>
              <w:divBdr>
                <w:top w:val="none" w:sz="0" w:space="0" w:color="auto"/>
                <w:left w:val="none" w:sz="0" w:space="0" w:color="auto"/>
                <w:bottom w:val="none" w:sz="0" w:space="0" w:color="auto"/>
                <w:right w:val="none" w:sz="0" w:space="0" w:color="auto"/>
              </w:divBdr>
              <w:divsChild>
                <w:div w:id="112138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3028">
          <w:marLeft w:val="0"/>
          <w:marRight w:val="0"/>
          <w:marTop w:val="0"/>
          <w:marBottom w:val="0"/>
          <w:divBdr>
            <w:top w:val="none" w:sz="0" w:space="0" w:color="auto"/>
            <w:left w:val="none" w:sz="0" w:space="0" w:color="auto"/>
            <w:bottom w:val="none" w:sz="0" w:space="0" w:color="auto"/>
            <w:right w:val="none" w:sz="0" w:space="0" w:color="auto"/>
          </w:divBdr>
          <w:divsChild>
            <w:div w:id="1017121040">
              <w:marLeft w:val="0"/>
              <w:marRight w:val="0"/>
              <w:marTop w:val="0"/>
              <w:marBottom w:val="0"/>
              <w:divBdr>
                <w:top w:val="none" w:sz="0" w:space="0" w:color="auto"/>
                <w:left w:val="none" w:sz="0" w:space="0" w:color="auto"/>
                <w:bottom w:val="none" w:sz="0" w:space="0" w:color="auto"/>
                <w:right w:val="none" w:sz="0" w:space="0" w:color="auto"/>
              </w:divBdr>
              <w:divsChild>
                <w:div w:id="516775444">
                  <w:marLeft w:val="0"/>
                  <w:marRight w:val="0"/>
                  <w:marTop w:val="0"/>
                  <w:marBottom w:val="0"/>
                  <w:divBdr>
                    <w:top w:val="none" w:sz="0" w:space="0" w:color="auto"/>
                    <w:left w:val="none" w:sz="0" w:space="0" w:color="auto"/>
                    <w:bottom w:val="none" w:sz="0" w:space="0" w:color="auto"/>
                    <w:right w:val="none" w:sz="0" w:space="0" w:color="auto"/>
                  </w:divBdr>
                  <w:divsChild>
                    <w:div w:id="1080568279">
                      <w:marLeft w:val="0"/>
                      <w:marRight w:val="0"/>
                      <w:marTop w:val="0"/>
                      <w:marBottom w:val="0"/>
                      <w:divBdr>
                        <w:top w:val="none" w:sz="0" w:space="0" w:color="auto"/>
                        <w:left w:val="none" w:sz="0" w:space="0" w:color="auto"/>
                        <w:bottom w:val="none" w:sz="0" w:space="0" w:color="auto"/>
                        <w:right w:val="none" w:sz="0" w:space="0" w:color="auto"/>
                      </w:divBdr>
                      <w:divsChild>
                        <w:div w:id="912008666">
                          <w:marLeft w:val="0"/>
                          <w:marRight w:val="0"/>
                          <w:marTop w:val="0"/>
                          <w:marBottom w:val="0"/>
                          <w:divBdr>
                            <w:top w:val="none" w:sz="0" w:space="0" w:color="auto"/>
                            <w:left w:val="none" w:sz="0" w:space="0" w:color="auto"/>
                            <w:bottom w:val="none" w:sz="0" w:space="0" w:color="auto"/>
                            <w:right w:val="none" w:sz="0" w:space="0" w:color="auto"/>
                          </w:divBdr>
                          <w:divsChild>
                            <w:div w:id="985665864">
                              <w:marLeft w:val="0"/>
                              <w:marRight w:val="0"/>
                              <w:marTop w:val="0"/>
                              <w:marBottom w:val="0"/>
                              <w:divBdr>
                                <w:top w:val="none" w:sz="0" w:space="0" w:color="auto"/>
                                <w:left w:val="none" w:sz="0" w:space="0" w:color="auto"/>
                                <w:bottom w:val="none" w:sz="0" w:space="0" w:color="auto"/>
                                <w:right w:val="none" w:sz="0" w:space="0" w:color="auto"/>
                              </w:divBdr>
                              <w:divsChild>
                                <w:div w:id="394815880">
                                  <w:marLeft w:val="0"/>
                                  <w:marRight w:val="0"/>
                                  <w:marTop w:val="0"/>
                                  <w:marBottom w:val="0"/>
                                  <w:divBdr>
                                    <w:top w:val="none" w:sz="0" w:space="0" w:color="auto"/>
                                    <w:left w:val="none" w:sz="0" w:space="0" w:color="auto"/>
                                    <w:bottom w:val="none" w:sz="0" w:space="0" w:color="auto"/>
                                    <w:right w:val="none" w:sz="0" w:space="0" w:color="auto"/>
                                  </w:divBdr>
                                  <w:divsChild>
                                    <w:div w:id="102197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89395">
                              <w:marLeft w:val="0"/>
                              <w:marRight w:val="0"/>
                              <w:marTop w:val="0"/>
                              <w:marBottom w:val="0"/>
                              <w:divBdr>
                                <w:top w:val="none" w:sz="0" w:space="0" w:color="auto"/>
                                <w:left w:val="none" w:sz="0" w:space="0" w:color="auto"/>
                                <w:bottom w:val="none" w:sz="0" w:space="0" w:color="auto"/>
                                <w:right w:val="none" w:sz="0" w:space="0" w:color="auto"/>
                              </w:divBdr>
                              <w:divsChild>
                                <w:div w:id="1029834898">
                                  <w:marLeft w:val="0"/>
                                  <w:marRight w:val="0"/>
                                  <w:marTop w:val="0"/>
                                  <w:marBottom w:val="0"/>
                                  <w:divBdr>
                                    <w:top w:val="none" w:sz="0" w:space="0" w:color="auto"/>
                                    <w:left w:val="none" w:sz="0" w:space="0" w:color="auto"/>
                                    <w:bottom w:val="none" w:sz="0" w:space="0" w:color="auto"/>
                                    <w:right w:val="none" w:sz="0" w:space="0" w:color="auto"/>
                                  </w:divBdr>
                                  <w:divsChild>
                                    <w:div w:id="13849776">
                                      <w:marLeft w:val="0"/>
                                      <w:marRight w:val="0"/>
                                      <w:marTop w:val="0"/>
                                      <w:marBottom w:val="0"/>
                                      <w:divBdr>
                                        <w:top w:val="none" w:sz="0" w:space="0" w:color="auto"/>
                                        <w:left w:val="none" w:sz="0" w:space="0" w:color="auto"/>
                                        <w:bottom w:val="none" w:sz="0" w:space="0" w:color="auto"/>
                                        <w:right w:val="none" w:sz="0" w:space="0" w:color="auto"/>
                                      </w:divBdr>
                                    </w:div>
                                    <w:div w:id="210017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7155912">
          <w:marLeft w:val="0"/>
          <w:marRight w:val="0"/>
          <w:marTop w:val="0"/>
          <w:marBottom w:val="0"/>
          <w:divBdr>
            <w:top w:val="none" w:sz="0" w:space="0" w:color="auto"/>
            <w:left w:val="none" w:sz="0" w:space="0" w:color="auto"/>
            <w:bottom w:val="none" w:sz="0" w:space="0" w:color="auto"/>
            <w:right w:val="none" w:sz="0" w:space="0" w:color="auto"/>
          </w:divBdr>
          <w:divsChild>
            <w:div w:id="1444767596">
              <w:marLeft w:val="0"/>
              <w:marRight w:val="0"/>
              <w:marTop w:val="0"/>
              <w:marBottom w:val="0"/>
              <w:divBdr>
                <w:top w:val="none" w:sz="0" w:space="0" w:color="auto"/>
                <w:left w:val="none" w:sz="0" w:space="0" w:color="auto"/>
                <w:bottom w:val="none" w:sz="0" w:space="0" w:color="auto"/>
                <w:right w:val="none" w:sz="0" w:space="0" w:color="auto"/>
              </w:divBdr>
            </w:div>
          </w:divsChild>
        </w:div>
        <w:div w:id="1196112370">
          <w:marLeft w:val="0"/>
          <w:marRight w:val="0"/>
          <w:marTop w:val="0"/>
          <w:marBottom w:val="0"/>
          <w:divBdr>
            <w:top w:val="none" w:sz="0" w:space="0" w:color="auto"/>
            <w:left w:val="none" w:sz="0" w:space="0" w:color="auto"/>
            <w:bottom w:val="none" w:sz="0" w:space="0" w:color="auto"/>
            <w:right w:val="none" w:sz="0" w:space="0" w:color="auto"/>
          </w:divBdr>
          <w:divsChild>
            <w:div w:id="334847168">
              <w:marLeft w:val="0"/>
              <w:marRight w:val="0"/>
              <w:marTop w:val="0"/>
              <w:marBottom w:val="0"/>
              <w:divBdr>
                <w:top w:val="none" w:sz="0" w:space="0" w:color="auto"/>
                <w:left w:val="none" w:sz="0" w:space="0" w:color="auto"/>
                <w:bottom w:val="none" w:sz="0" w:space="0" w:color="auto"/>
                <w:right w:val="none" w:sz="0" w:space="0" w:color="auto"/>
              </w:divBdr>
            </w:div>
          </w:divsChild>
        </w:div>
        <w:div w:id="1300185471">
          <w:marLeft w:val="0"/>
          <w:marRight w:val="0"/>
          <w:marTop w:val="0"/>
          <w:marBottom w:val="0"/>
          <w:divBdr>
            <w:top w:val="none" w:sz="0" w:space="0" w:color="auto"/>
            <w:left w:val="none" w:sz="0" w:space="0" w:color="auto"/>
            <w:bottom w:val="none" w:sz="0" w:space="0" w:color="auto"/>
            <w:right w:val="none" w:sz="0" w:space="0" w:color="auto"/>
          </w:divBdr>
          <w:divsChild>
            <w:div w:id="1009483039">
              <w:marLeft w:val="0"/>
              <w:marRight w:val="0"/>
              <w:marTop w:val="0"/>
              <w:marBottom w:val="0"/>
              <w:divBdr>
                <w:top w:val="none" w:sz="0" w:space="0" w:color="auto"/>
                <w:left w:val="none" w:sz="0" w:space="0" w:color="auto"/>
                <w:bottom w:val="none" w:sz="0" w:space="0" w:color="auto"/>
                <w:right w:val="none" w:sz="0" w:space="0" w:color="auto"/>
              </w:divBdr>
              <w:divsChild>
                <w:div w:id="899095639">
                  <w:marLeft w:val="0"/>
                  <w:marRight w:val="0"/>
                  <w:marTop w:val="0"/>
                  <w:marBottom w:val="0"/>
                  <w:divBdr>
                    <w:top w:val="none" w:sz="0" w:space="0" w:color="auto"/>
                    <w:left w:val="none" w:sz="0" w:space="0" w:color="auto"/>
                    <w:bottom w:val="none" w:sz="0" w:space="0" w:color="auto"/>
                    <w:right w:val="none" w:sz="0" w:space="0" w:color="auto"/>
                  </w:divBdr>
                  <w:divsChild>
                    <w:div w:id="178831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480549">
          <w:marLeft w:val="0"/>
          <w:marRight w:val="0"/>
          <w:marTop w:val="0"/>
          <w:marBottom w:val="0"/>
          <w:divBdr>
            <w:top w:val="none" w:sz="0" w:space="0" w:color="auto"/>
            <w:left w:val="none" w:sz="0" w:space="0" w:color="auto"/>
            <w:bottom w:val="none" w:sz="0" w:space="0" w:color="auto"/>
            <w:right w:val="none" w:sz="0" w:space="0" w:color="auto"/>
          </w:divBdr>
          <w:divsChild>
            <w:div w:id="1082485163">
              <w:marLeft w:val="0"/>
              <w:marRight w:val="0"/>
              <w:marTop w:val="0"/>
              <w:marBottom w:val="0"/>
              <w:divBdr>
                <w:top w:val="none" w:sz="0" w:space="0" w:color="auto"/>
                <w:left w:val="none" w:sz="0" w:space="0" w:color="auto"/>
                <w:bottom w:val="none" w:sz="0" w:space="0" w:color="auto"/>
                <w:right w:val="none" w:sz="0" w:space="0" w:color="auto"/>
              </w:divBdr>
              <w:divsChild>
                <w:div w:id="482508000">
                  <w:marLeft w:val="0"/>
                  <w:marRight w:val="0"/>
                  <w:marTop w:val="0"/>
                  <w:marBottom w:val="0"/>
                  <w:divBdr>
                    <w:top w:val="none" w:sz="0" w:space="0" w:color="auto"/>
                    <w:left w:val="none" w:sz="0" w:space="0" w:color="auto"/>
                    <w:bottom w:val="none" w:sz="0" w:space="0" w:color="auto"/>
                    <w:right w:val="none" w:sz="0" w:space="0" w:color="auto"/>
                  </w:divBdr>
                  <w:divsChild>
                    <w:div w:id="120987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066704">
          <w:marLeft w:val="0"/>
          <w:marRight w:val="0"/>
          <w:marTop w:val="0"/>
          <w:marBottom w:val="0"/>
          <w:divBdr>
            <w:top w:val="none" w:sz="0" w:space="0" w:color="auto"/>
            <w:left w:val="none" w:sz="0" w:space="0" w:color="auto"/>
            <w:bottom w:val="none" w:sz="0" w:space="0" w:color="auto"/>
            <w:right w:val="none" w:sz="0" w:space="0" w:color="auto"/>
          </w:divBdr>
        </w:div>
      </w:divsChild>
    </w:div>
    <w:div w:id="866942105">
      <w:bodyDiv w:val="1"/>
      <w:marLeft w:val="0"/>
      <w:marRight w:val="0"/>
      <w:marTop w:val="0"/>
      <w:marBottom w:val="0"/>
      <w:divBdr>
        <w:top w:val="none" w:sz="0" w:space="0" w:color="auto"/>
        <w:left w:val="none" w:sz="0" w:space="0" w:color="auto"/>
        <w:bottom w:val="none" w:sz="0" w:space="0" w:color="auto"/>
        <w:right w:val="none" w:sz="0" w:space="0" w:color="auto"/>
      </w:divBdr>
    </w:div>
    <w:div w:id="874852165">
      <w:bodyDiv w:val="1"/>
      <w:marLeft w:val="0"/>
      <w:marRight w:val="0"/>
      <w:marTop w:val="0"/>
      <w:marBottom w:val="0"/>
      <w:divBdr>
        <w:top w:val="none" w:sz="0" w:space="0" w:color="auto"/>
        <w:left w:val="none" w:sz="0" w:space="0" w:color="auto"/>
        <w:bottom w:val="none" w:sz="0" w:space="0" w:color="auto"/>
        <w:right w:val="none" w:sz="0" w:space="0" w:color="auto"/>
      </w:divBdr>
    </w:div>
    <w:div w:id="875893860">
      <w:bodyDiv w:val="1"/>
      <w:marLeft w:val="0"/>
      <w:marRight w:val="0"/>
      <w:marTop w:val="0"/>
      <w:marBottom w:val="0"/>
      <w:divBdr>
        <w:top w:val="none" w:sz="0" w:space="0" w:color="auto"/>
        <w:left w:val="none" w:sz="0" w:space="0" w:color="auto"/>
        <w:bottom w:val="none" w:sz="0" w:space="0" w:color="auto"/>
        <w:right w:val="none" w:sz="0" w:space="0" w:color="auto"/>
      </w:divBdr>
    </w:div>
    <w:div w:id="877165031">
      <w:bodyDiv w:val="1"/>
      <w:marLeft w:val="0"/>
      <w:marRight w:val="0"/>
      <w:marTop w:val="0"/>
      <w:marBottom w:val="0"/>
      <w:divBdr>
        <w:top w:val="none" w:sz="0" w:space="0" w:color="auto"/>
        <w:left w:val="none" w:sz="0" w:space="0" w:color="auto"/>
        <w:bottom w:val="none" w:sz="0" w:space="0" w:color="auto"/>
        <w:right w:val="none" w:sz="0" w:space="0" w:color="auto"/>
      </w:divBdr>
    </w:div>
    <w:div w:id="877165166">
      <w:bodyDiv w:val="1"/>
      <w:marLeft w:val="0"/>
      <w:marRight w:val="0"/>
      <w:marTop w:val="0"/>
      <w:marBottom w:val="0"/>
      <w:divBdr>
        <w:top w:val="none" w:sz="0" w:space="0" w:color="auto"/>
        <w:left w:val="none" w:sz="0" w:space="0" w:color="auto"/>
        <w:bottom w:val="none" w:sz="0" w:space="0" w:color="auto"/>
        <w:right w:val="none" w:sz="0" w:space="0" w:color="auto"/>
      </w:divBdr>
    </w:div>
    <w:div w:id="877207732">
      <w:bodyDiv w:val="1"/>
      <w:marLeft w:val="0"/>
      <w:marRight w:val="0"/>
      <w:marTop w:val="0"/>
      <w:marBottom w:val="0"/>
      <w:divBdr>
        <w:top w:val="none" w:sz="0" w:space="0" w:color="auto"/>
        <w:left w:val="none" w:sz="0" w:space="0" w:color="auto"/>
        <w:bottom w:val="none" w:sz="0" w:space="0" w:color="auto"/>
        <w:right w:val="none" w:sz="0" w:space="0" w:color="auto"/>
      </w:divBdr>
    </w:div>
    <w:div w:id="878935583">
      <w:bodyDiv w:val="1"/>
      <w:marLeft w:val="0"/>
      <w:marRight w:val="0"/>
      <w:marTop w:val="0"/>
      <w:marBottom w:val="0"/>
      <w:divBdr>
        <w:top w:val="none" w:sz="0" w:space="0" w:color="auto"/>
        <w:left w:val="none" w:sz="0" w:space="0" w:color="auto"/>
        <w:bottom w:val="none" w:sz="0" w:space="0" w:color="auto"/>
        <w:right w:val="none" w:sz="0" w:space="0" w:color="auto"/>
      </w:divBdr>
    </w:div>
    <w:div w:id="882130161">
      <w:bodyDiv w:val="1"/>
      <w:marLeft w:val="0"/>
      <w:marRight w:val="0"/>
      <w:marTop w:val="0"/>
      <w:marBottom w:val="0"/>
      <w:divBdr>
        <w:top w:val="none" w:sz="0" w:space="0" w:color="auto"/>
        <w:left w:val="none" w:sz="0" w:space="0" w:color="auto"/>
        <w:bottom w:val="none" w:sz="0" w:space="0" w:color="auto"/>
        <w:right w:val="none" w:sz="0" w:space="0" w:color="auto"/>
      </w:divBdr>
    </w:div>
    <w:div w:id="882404696">
      <w:bodyDiv w:val="1"/>
      <w:marLeft w:val="0"/>
      <w:marRight w:val="0"/>
      <w:marTop w:val="0"/>
      <w:marBottom w:val="0"/>
      <w:divBdr>
        <w:top w:val="none" w:sz="0" w:space="0" w:color="auto"/>
        <w:left w:val="none" w:sz="0" w:space="0" w:color="auto"/>
        <w:bottom w:val="none" w:sz="0" w:space="0" w:color="auto"/>
        <w:right w:val="none" w:sz="0" w:space="0" w:color="auto"/>
      </w:divBdr>
    </w:div>
    <w:div w:id="885602237">
      <w:bodyDiv w:val="1"/>
      <w:marLeft w:val="0"/>
      <w:marRight w:val="0"/>
      <w:marTop w:val="0"/>
      <w:marBottom w:val="0"/>
      <w:divBdr>
        <w:top w:val="none" w:sz="0" w:space="0" w:color="auto"/>
        <w:left w:val="none" w:sz="0" w:space="0" w:color="auto"/>
        <w:bottom w:val="none" w:sz="0" w:space="0" w:color="auto"/>
        <w:right w:val="none" w:sz="0" w:space="0" w:color="auto"/>
      </w:divBdr>
    </w:div>
    <w:div w:id="885871471">
      <w:bodyDiv w:val="1"/>
      <w:marLeft w:val="0"/>
      <w:marRight w:val="0"/>
      <w:marTop w:val="0"/>
      <w:marBottom w:val="0"/>
      <w:divBdr>
        <w:top w:val="none" w:sz="0" w:space="0" w:color="auto"/>
        <w:left w:val="none" w:sz="0" w:space="0" w:color="auto"/>
        <w:bottom w:val="none" w:sz="0" w:space="0" w:color="auto"/>
        <w:right w:val="none" w:sz="0" w:space="0" w:color="auto"/>
      </w:divBdr>
    </w:div>
    <w:div w:id="886336184">
      <w:bodyDiv w:val="1"/>
      <w:marLeft w:val="0"/>
      <w:marRight w:val="0"/>
      <w:marTop w:val="0"/>
      <w:marBottom w:val="0"/>
      <w:divBdr>
        <w:top w:val="none" w:sz="0" w:space="0" w:color="auto"/>
        <w:left w:val="none" w:sz="0" w:space="0" w:color="auto"/>
        <w:bottom w:val="none" w:sz="0" w:space="0" w:color="auto"/>
        <w:right w:val="none" w:sz="0" w:space="0" w:color="auto"/>
      </w:divBdr>
    </w:div>
    <w:div w:id="886529704">
      <w:bodyDiv w:val="1"/>
      <w:marLeft w:val="0"/>
      <w:marRight w:val="0"/>
      <w:marTop w:val="0"/>
      <w:marBottom w:val="0"/>
      <w:divBdr>
        <w:top w:val="none" w:sz="0" w:space="0" w:color="auto"/>
        <w:left w:val="none" w:sz="0" w:space="0" w:color="auto"/>
        <w:bottom w:val="none" w:sz="0" w:space="0" w:color="auto"/>
        <w:right w:val="none" w:sz="0" w:space="0" w:color="auto"/>
      </w:divBdr>
    </w:div>
    <w:div w:id="893544960">
      <w:bodyDiv w:val="1"/>
      <w:marLeft w:val="0"/>
      <w:marRight w:val="0"/>
      <w:marTop w:val="0"/>
      <w:marBottom w:val="0"/>
      <w:divBdr>
        <w:top w:val="none" w:sz="0" w:space="0" w:color="auto"/>
        <w:left w:val="none" w:sz="0" w:space="0" w:color="auto"/>
        <w:bottom w:val="none" w:sz="0" w:space="0" w:color="auto"/>
        <w:right w:val="none" w:sz="0" w:space="0" w:color="auto"/>
      </w:divBdr>
    </w:div>
    <w:div w:id="898052148">
      <w:bodyDiv w:val="1"/>
      <w:marLeft w:val="0"/>
      <w:marRight w:val="0"/>
      <w:marTop w:val="0"/>
      <w:marBottom w:val="0"/>
      <w:divBdr>
        <w:top w:val="none" w:sz="0" w:space="0" w:color="auto"/>
        <w:left w:val="none" w:sz="0" w:space="0" w:color="auto"/>
        <w:bottom w:val="none" w:sz="0" w:space="0" w:color="auto"/>
        <w:right w:val="none" w:sz="0" w:space="0" w:color="auto"/>
      </w:divBdr>
    </w:div>
    <w:div w:id="898902409">
      <w:bodyDiv w:val="1"/>
      <w:marLeft w:val="0"/>
      <w:marRight w:val="0"/>
      <w:marTop w:val="0"/>
      <w:marBottom w:val="0"/>
      <w:divBdr>
        <w:top w:val="none" w:sz="0" w:space="0" w:color="auto"/>
        <w:left w:val="none" w:sz="0" w:space="0" w:color="auto"/>
        <w:bottom w:val="none" w:sz="0" w:space="0" w:color="auto"/>
        <w:right w:val="none" w:sz="0" w:space="0" w:color="auto"/>
      </w:divBdr>
    </w:div>
    <w:div w:id="899709297">
      <w:bodyDiv w:val="1"/>
      <w:marLeft w:val="0"/>
      <w:marRight w:val="0"/>
      <w:marTop w:val="0"/>
      <w:marBottom w:val="0"/>
      <w:divBdr>
        <w:top w:val="none" w:sz="0" w:space="0" w:color="auto"/>
        <w:left w:val="none" w:sz="0" w:space="0" w:color="auto"/>
        <w:bottom w:val="none" w:sz="0" w:space="0" w:color="auto"/>
        <w:right w:val="none" w:sz="0" w:space="0" w:color="auto"/>
      </w:divBdr>
    </w:div>
    <w:div w:id="899945307">
      <w:bodyDiv w:val="1"/>
      <w:marLeft w:val="0"/>
      <w:marRight w:val="0"/>
      <w:marTop w:val="0"/>
      <w:marBottom w:val="0"/>
      <w:divBdr>
        <w:top w:val="none" w:sz="0" w:space="0" w:color="auto"/>
        <w:left w:val="none" w:sz="0" w:space="0" w:color="auto"/>
        <w:bottom w:val="none" w:sz="0" w:space="0" w:color="auto"/>
        <w:right w:val="none" w:sz="0" w:space="0" w:color="auto"/>
      </w:divBdr>
      <w:divsChild>
        <w:div w:id="340863944">
          <w:marLeft w:val="0"/>
          <w:marRight w:val="0"/>
          <w:marTop w:val="0"/>
          <w:marBottom w:val="0"/>
          <w:divBdr>
            <w:top w:val="none" w:sz="0" w:space="0" w:color="auto"/>
            <w:left w:val="none" w:sz="0" w:space="0" w:color="auto"/>
            <w:bottom w:val="none" w:sz="0" w:space="0" w:color="auto"/>
            <w:right w:val="none" w:sz="0" w:space="0" w:color="auto"/>
          </w:divBdr>
        </w:div>
      </w:divsChild>
    </w:div>
    <w:div w:id="906454216">
      <w:bodyDiv w:val="1"/>
      <w:marLeft w:val="0"/>
      <w:marRight w:val="0"/>
      <w:marTop w:val="0"/>
      <w:marBottom w:val="0"/>
      <w:divBdr>
        <w:top w:val="none" w:sz="0" w:space="0" w:color="auto"/>
        <w:left w:val="none" w:sz="0" w:space="0" w:color="auto"/>
        <w:bottom w:val="none" w:sz="0" w:space="0" w:color="auto"/>
        <w:right w:val="none" w:sz="0" w:space="0" w:color="auto"/>
      </w:divBdr>
    </w:div>
    <w:div w:id="909388194">
      <w:bodyDiv w:val="1"/>
      <w:marLeft w:val="0"/>
      <w:marRight w:val="0"/>
      <w:marTop w:val="0"/>
      <w:marBottom w:val="0"/>
      <w:divBdr>
        <w:top w:val="none" w:sz="0" w:space="0" w:color="auto"/>
        <w:left w:val="none" w:sz="0" w:space="0" w:color="auto"/>
        <w:bottom w:val="none" w:sz="0" w:space="0" w:color="auto"/>
        <w:right w:val="none" w:sz="0" w:space="0" w:color="auto"/>
      </w:divBdr>
    </w:div>
    <w:div w:id="909463546">
      <w:bodyDiv w:val="1"/>
      <w:marLeft w:val="0"/>
      <w:marRight w:val="0"/>
      <w:marTop w:val="0"/>
      <w:marBottom w:val="0"/>
      <w:divBdr>
        <w:top w:val="none" w:sz="0" w:space="0" w:color="auto"/>
        <w:left w:val="none" w:sz="0" w:space="0" w:color="auto"/>
        <w:bottom w:val="none" w:sz="0" w:space="0" w:color="auto"/>
        <w:right w:val="none" w:sz="0" w:space="0" w:color="auto"/>
      </w:divBdr>
    </w:div>
    <w:div w:id="910190371">
      <w:bodyDiv w:val="1"/>
      <w:marLeft w:val="0"/>
      <w:marRight w:val="0"/>
      <w:marTop w:val="0"/>
      <w:marBottom w:val="0"/>
      <w:divBdr>
        <w:top w:val="none" w:sz="0" w:space="0" w:color="auto"/>
        <w:left w:val="none" w:sz="0" w:space="0" w:color="auto"/>
        <w:bottom w:val="none" w:sz="0" w:space="0" w:color="auto"/>
        <w:right w:val="none" w:sz="0" w:space="0" w:color="auto"/>
      </w:divBdr>
    </w:div>
    <w:div w:id="916475327">
      <w:bodyDiv w:val="1"/>
      <w:marLeft w:val="0"/>
      <w:marRight w:val="0"/>
      <w:marTop w:val="0"/>
      <w:marBottom w:val="0"/>
      <w:divBdr>
        <w:top w:val="none" w:sz="0" w:space="0" w:color="auto"/>
        <w:left w:val="none" w:sz="0" w:space="0" w:color="auto"/>
        <w:bottom w:val="none" w:sz="0" w:space="0" w:color="auto"/>
        <w:right w:val="none" w:sz="0" w:space="0" w:color="auto"/>
      </w:divBdr>
    </w:div>
    <w:div w:id="916868282">
      <w:bodyDiv w:val="1"/>
      <w:marLeft w:val="0"/>
      <w:marRight w:val="0"/>
      <w:marTop w:val="0"/>
      <w:marBottom w:val="0"/>
      <w:divBdr>
        <w:top w:val="none" w:sz="0" w:space="0" w:color="auto"/>
        <w:left w:val="none" w:sz="0" w:space="0" w:color="auto"/>
        <w:bottom w:val="none" w:sz="0" w:space="0" w:color="auto"/>
        <w:right w:val="none" w:sz="0" w:space="0" w:color="auto"/>
      </w:divBdr>
    </w:div>
    <w:div w:id="918904623">
      <w:bodyDiv w:val="1"/>
      <w:marLeft w:val="0"/>
      <w:marRight w:val="0"/>
      <w:marTop w:val="0"/>
      <w:marBottom w:val="0"/>
      <w:divBdr>
        <w:top w:val="none" w:sz="0" w:space="0" w:color="auto"/>
        <w:left w:val="none" w:sz="0" w:space="0" w:color="auto"/>
        <w:bottom w:val="none" w:sz="0" w:space="0" w:color="auto"/>
        <w:right w:val="none" w:sz="0" w:space="0" w:color="auto"/>
      </w:divBdr>
    </w:div>
    <w:div w:id="920678966">
      <w:bodyDiv w:val="1"/>
      <w:marLeft w:val="0"/>
      <w:marRight w:val="0"/>
      <w:marTop w:val="0"/>
      <w:marBottom w:val="0"/>
      <w:divBdr>
        <w:top w:val="none" w:sz="0" w:space="0" w:color="auto"/>
        <w:left w:val="none" w:sz="0" w:space="0" w:color="auto"/>
        <w:bottom w:val="none" w:sz="0" w:space="0" w:color="auto"/>
        <w:right w:val="none" w:sz="0" w:space="0" w:color="auto"/>
      </w:divBdr>
    </w:div>
    <w:div w:id="926110703">
      <w:bodyDiv w:val="1"/>
      <w:marLeft w:val="0"/>
      <w:marRight w:val="0"/>
      <w:marTop w:val="0"/>
      <w:marBottom w:val="0"/>
      <w:divBdr>
        <w:top w:val="none" w:sz="0" w:space="0" w:color="auto"/>
        <w:left w:val="none" w:sz="0" w:space="0" w:color="auto"/>
        <w:bottom w:val="none" w:sz="0" w:space="0" w:color="auto"/>
        <w:right w:val="none" w:sz="0" w:space="0" w:color="auto"/>
      </w:divBdr>
    </w:div>
    <w:div w:id="927007332">
      <w:bodyDiv w:val="1"/>
      <w:marLeft w:val="0"/>
      <w:marRight w:val="0"/>
      <w:marTop w:val="0"/>
      <w:marBottom w:val="0"/>
      <w:divBdr>
        <w:top w:val="none" w:sz="0" w:space="0" w:color="auto"/>
        <w:left w:val="none" w:sz="0" w:space="0" w:color="auto"/>
        <w:bottom w:val="none" w:sz="0" w:space="0" w:color="auto"/>
        <w:right w:val="none" w:sz="0" w:space="0" w:color="auto"/>
      </w:divBdr>
    </w:div>
    <w:div w:id="927422179">
      <w:bodyDiv w:val="1"/>
      <w:marLeft w:val="0"/>
      <w:marRight w:val="0"/>
      <w:marTop w:val="0"/>
      <w:marBottom w:val="0"/>
      <w:divBdr>
        <w:top w:val="none" w:sz="0" w:space="0" w:color="auto"/>
        <w:left w:val="none" w:sz="0" w:space="0" w:color="auto"/>
        <w:bottom w:val="none" w:sz="0" w:space="0" w:color="auto"/>
        <w:right w:val="none" w:sz="0" w:space="0" w:color="auto"/>
      </w:divBdr>
    </w:div>
    <w:div w:id="928270241">
      <w:bodyDiv w:val="1"/>
      <w:marLeft w:val="0"/>
      <w:marRight w:val="0"/>
      <w:marTop w:val="0"/>
      <w:marBottom w:val="0"/>
      <w:divBdr>
        <w:top w:val="none" w:sz="0" w:space="0" w:color="auto"/>
        <w:left w:val="none" w:sz="0" w:space="0" w:color="auto"/>
        <w:bottom w:val="none" w:sz="0" w:space="0" w:color="auto"/>
        <w:right w:val="none" w:sz="0" w:space="0" w:color="auto"/>
      </w:divBdr>
    </w:div>
    <w:div w:id="930893679">
      <w:bodyDiv w:val="1"/>
      <w:marLeft w:val="0"/>
      <w:marRight w:val="0"/>
      <w:marTop w:val="0"/>
      <w:marBottom w:val="0"/>
      <w:divBdr>
        <w:top w:val="none" w:sz="0" w:space="0" w:color="auto"/>
        <w:left w:val="none" w:sz="0" w:space="0" w:color="auto"/>
        <w:bottom w:val="none" w:sz="0" w:space="0" w:color="auto"/>
        <w:right w:val="none" w:sz="0" w:space="0" w:color="auto"/>
      </w:divBdr>
    </w:div>
    <w:div w:id="944003101">
      <w:bodyDiv w:val="1"/>
      <w:marLeft w:val="0"/>
      <w:marRight w:val="0"/>
      <w:marTop w:val="0"/>
      <w:marBottom w:val="0"/>
      <w:divBdr>
        <w:top w:val="none" w:sz="0" w:space="0" w:color="auto"/>
        <w:left w:val="none" w:sz="0" w:space="0" w:color="auto"/>
        <w:bottom w:val="none" w:sz="0" w:space="0" w:color="auto"/>
        <w:right w:val="none" w:sz="0" w:space="0" w:color="auto"/>
      </w:divBdr>
    </w:div>
    <w:div w:id="944506458">
      <w:bodyDiv w:val="1"/>
      <w:marLeft w:val="0"/>
      <w:marRight w:val="0"/>
      <w:marTop w:val="0"/>
      <w:marBottom w:val="0"/>
      <w:divBdr>
        <w:top w:val="none" w:sz="0" w:space="0" w:color="auto"/>
        <w:left w:val="none" w:sz="0" w:space="0" w:color="auto"/>
        <w:bottom w:val="none" w:sz="0" w:space="0" w:color="auto"/>
        <w:right w:val="none" w:sz="0" w:space="0" w:color="auto"/>
      </w:divBdr>
    </w:div>
    <w:div w:id="946499450">
      <w:bodyDiv w:val="1"/>
      <w:marLeft w:val="0"/>
      <w:marRight w:val="0"/>
      <w:marTop w:val="0"/>
      <w:marBottom w:val="0"/>
      <w:divBdr>
        <w:top w:val="none" w:sz="0" w:space="0" w:color="auto"/>
        <w:left w:val="none" w:sz="0" w:space="0" w:color="auto"/>
        <w:bottom w:val="none" w:sz="0" w:space="0" w:color="auto"/>
        <w:right w:val="none" w:sz="0" w:space="0" w:color="auto"/>
      </w:divBdr>
    </w:div>
    <w:div w:id="949436940">
      <w:bodyDiv w:val="1"/>
      <w:marLeft w:val="0"/>
      <w:marRight w:val="0"/>
      <w:marTop w:val="0"/>
      <w:marBottom w:val="0"/>
      <w:divBdr>
        <w:top w:val="none" w:sz="0" w:space="0" w:color="auto"/>
        <w:left w:val="none" w:sz="0" w:space="0" w:color="auto"/>
        <w:bottom w:val="none" w:sz="0" w:space="0" w:color="auto"/>
        <w:right w:val="none" w:sz="0" w:space="0" w:color="auto"/>
      </w:divBdr>
    </w:div>
    <w:div w:id="951395472">
      <w:bodyDiv w:val="1"/>
      <w:marLeft w:val="0"/>
      <w:marRight w:val="0"/>
      <w:marTop w:val="0"/>
      <w:marBottom w:val="0"/>
      <w:divBdr>
        <w:top w:val="none" w:sz="0" w:space="0" w:color="auto"/>
        <w:left w:val="none" w:sz="0" w:space="0" w:color="auto"/>
        <w:bottom w:val="none" w:sz="0" w:space="0" w:color="auto"/>
        <w:right w:val="none" w:sz="0" w:space="0" w:color="auto"/>
      </w:divBdr>
    </w:div>
    <w:div w:id="953441985">
      <w:bodyDiv w:val="1"/>
      <w:marLeft w:val="0"/>
      <w:marRight w:val="0"/>
      <w:marTop w:val="0"/>
      <w:marBottom w:val="0"/>
      <w:divBdr>
        <w:top w:val="none" w:sz="0" w:space="0" w:color="auto"/>
        <w:left w:val="none" w:sz="0" w:space="0" w:color="auto"/>
        <w:bottom w:val="none" w:sz="0" w:space="0" w:color="auto"/>
        <w:right w:val="none" w:sz="0" w:space="0" w:color="auto"/>
      </w:divBdr>
    </w:div>
    <w:div w:id="955016028">
      <w:bodyDiv w:val="1"/>
      <w:marLeft w:val="0"/>
      <w:marRight w:val="0"/>
      <w:marTop w:val="0"/>
      <w:marBottom w:val="0"/>
      <w:divBdr>
        <w:top w:val="none" w:sz="0" w:space="0" w:color="auto"/>
        <w:left w:val="none" w:sz="0" w:space="0" w:color="auto"/>
        <w:bottom w:val="none" w:sz="0" w:space="0" w:color="auto"/>
        <w:right w:val="none" w:sz="0" w:space="0" w:color="auto"/>
      </w:divBdr>
    </w:div>
    <w:div w:id="955453413">
      <w:bodyDiv w:val="1"/>
      <w:marLeft w:val="0"/>
      <w:marRight w:val="0"/>
      <w:marTop w:val="0"/>
      <w:marBottom w:val="0"/>
      <w:divBdr>
        <w:top w:val="none" w:sz="0" w:space="0" w:color="auto"/>
        <w:left w:val="none" w:sz="0" w:space="0" w:color="auto"/>
        <w:bottom w:val="none" w:sz="0" w:space="0" w:color="auto"/>
        <w:right w:val="none" w:sz="0" w:space="0" w:color="auto"/>
      </w:divBdr>
    </w:div>
    <w:div w:id="955600498">
      <w:bodyDiv w:val="1"/>
      <w:marLeft w:val="0"/>
      <w:marRight w:val="0"/>
      <w:marTop w:val="0"/>
      <w:marBottom w:val="0"/>
      <w:divBdr>
        <w:top w:val="none" w:sz="0" w:space="0" w:color="auto"/>
        <w:left w:val="none" w:sz="0" w:space="0" w:color="auto"/>
        <w:bottom w:val="none" w:sz="0" w:space="0" w:color="auto"/>
        <w:right w:val="none" w:sz="0" w:space="0" w:color="auto"/>
      </w:divBdr>
    </w:div>
    <w:div w:id="961225954">
      <w:bodyDiv w:val="1"/>
      <w:marLeft w:val="0"/>
      <w:marRight w:val="0"/>
      <w:marTop w:val="0"/>
      <w:marBottom w:val="0"/>
      <w:divBdr>
        <w:top w:val="none" w:sz="0" w:space="0" w:color="auto"/>
        <w:left w:val="none" w:sz="0" w:space="0" w:color="auto"/>
        <w:bottom w:val="none" w:sz="0" w:space="0" w:color="auto"/>
        <w:right w:val="none" w:sz="0" w:space="0" w:color="auto"/>
      </w:divBdr>
    </w:div>
    <w:div w:id="962273515">
      <w:bodyDiv w:val="1"/>
      <w:marLeft w:val="0"/>
      <w:marRight w:val="0"/>
      <w:marTop w:val="0"/>
      <w:marBottom w:val="0"/>
      <w:divBdr>
        <w:top w:val="none" w:sz="0" w:space="0" w:color="auto"/>
        <w:left w:val="none" w:sz="0" w:space="0" w:color="auto"/>
        <w:bottom w:val="none" w:sz="0" w:space="0" w:color="auto"/>
        <w:right w:val="none" w:sz="0" w:space="0" w:color="auto"/>
      </w:divBdr>
    </w:div>
    <w:div w:id="962887216">
      <w:bodyDiv w:val="1"/>
      <w:marLeft w:val="0"/>
      <w:marRight w:val="0"/>
      <w:marTop w:val="0"/>
      <w:marBottom w:val="0"/>
      <w:divBdr>
        <w:top w:val="none" w:sz="0" w:space="0" w:color="auto"/>
        <w:left w:val="none" w:sz="0" w:space="0" w:color="auto"/>
        <w:bottom w:val="none" w:sz="0" w:space="0" w:color="auto"/>
        <w:right w:val="none" w:sz="0" w:space="0" w:color="auto"/>
      </w:divBdr>
    </w:div>
    <w:div w:id="962930104">
      <w:bodyDiv w:val="1"/>
      <w:marLeft w:val="0"/>
      <w:marRight w:val="0"/>
      <w:marTop w:val="0"/>
      <w:marBottom w:val="0"/>
      <w:divBdr>
        <w:top w:val="none" w:sz="0" w:space="0" w:color="auto"/>
        <w:left w:val="none" w:sz="0" w:space="0" w:color="auto"/>
        <w:bottom w:val="none" w:sz="0" w:space="0" w:color="auto"/>
        <w:right w:val="none" w:sz="0" w:space="0" w:color="auto"/>
      </w:divBdr>
    </w:div>
    <w:div w:id="963729861">
      <w:bodyDiv w:val="1"/>
      <w:marLeft w:val="0"/>
      <w:marRight w:val="0"/>
      <w:marTop w:val="0"/>
      <w:marBottom w:val="0"/>
      <w:divBdr>
        <w:top w:val="none" w:sz="0" w:space="0" w:color="auto"/>
        <w:left w:val="none" w:sz="0" w:space="0" w:color="auto"/>
        <w:bottom w:val="none" w:sz="0" w:space="0" w:color="auto"/>
        <w:right w:val="none" w:sz="0" w:space="0" w:color="auto"/>
      </w:divBdr>
    </w:div>
    <w:div w:id="965433268">
      <w:bodyDiv w:val="1"/>
      <w:marLeft w:val="0"/>
      <w:marRight w:val="0"/>
      <w:marTop w:val="0"/>
      <w:marBottom w:val="0"/>
      <w:divBdr>
        <w:top w:val="none" w:sz="0" w:space="0" w:color="auto"/>
        <w:left w:val="none" w:sz="0" w:space="0" w:color="auto"/>
        <w:bottom w:val="none" w:sz="0" w:space="0" w:color="auto"/>
        <w:right w:val="none" w:sz="0" w:space="0" w:color="auto"/>
      </w:divBdr>
    </w:div>
    <w:div w:id="965738915">
      <w:bodyDiv w:val="1"/>
      <w:marLeft w:val="0"/>
      <w:marRight w:val="0"/>
      <w:marTop w:val="0"/>
      <w:marBottom w:val="0"/>
      <w:divBdr>
        <w:top w:val="none" w:sz="0" w:space="0" w:color="auto"/>
        <w:left w:val="none" w:sz="0" w:space="0" w:color="auto"/>
        <w:bottom w:val="none" w:sz="0" w:space="0" w:color="auto"/>
        <w:right w:val="none" w:sz="0" w:space="0" w:color="auto"/>
      </w:divBdr>
    </w:div>
    <w:div w:id="965892733">
      <w:bodyDiv w:val="1"/>
      <w:marLeft w:val="0"/>
      <w:marRight w:val="0"/>
      <w:marTop w:val="0"/>
      <w:marBottom w:val="0"/>
      <w:divBdr>
        <w:top w:val="none" w:sz="0" w:space="0" w:color="auto"/>
        <w:left w:val="none" w:sz="0" w:space="0" w:color="auto"/>
        <w:bottom w:val="none" w:sz="0" w:space="0" w:color="auto"/>
        <w:right w:val="none" w:sz="0" w:space="0" w:color="auto"/>
      </w:divBdr>
    </w:div>
    <w:div w:id="966551496">
      <w:bodyDiv w:val="1"/>
      <w:marLeft w:val="0"/>
      <w:marRight w:val="0"/>
      <w:marTop w:val="0"/>
      <w:marBottom w:val="0"/>
      <w:divBdr>
        <w:top w:val="none" w:sz="0" w:space="0" w:color="auto"/>
        <w:left w:val="none" w:sz="0" w:space="0" w:color="auto"/>
        <w:bottom w:val="none" w:sz="0" w:space="0" w:color="auto"/>
        <w:right w:val="none" w:sz="0" w:space="0" w:color="auto"/>
      </w:divBdr>
    </w:div>
    <w:div w:id="967399235">
      <w:bodyDiv w:val="1"/>
      <w:marLeft w:val="0"/>
      <w:marRight w:val="0"/>
      <w:marTop w:val="0"/>
      <w:marBottom w:val="0"/>
      <w:divBdr>
        <w:top w:val="none" w:sz="0" w:space="0" w:color="auto"/>
        <w:left w:val="none" w:sz="0" w:space="0" w:color="auto"/>
        <w:bottom w:val="none" w:sz="0" w:space="0" w:color="auto"/>
        <w:right w:val="none" w:sz="0" w:space="0" w:color="auto"/>
      </w:divBdr>
    </w:div>
    <w:div w:id="968634334">
      <w:bodyDiv w:val="1"/>
      <w:marLeft w:val="0"/>
      <w:marRight w:val="0"/>
      <w:marTop w:val="0"/>
      <w:marBottom w:val="0"/>
      <w:divBdr>
        <w:top w:val="none" w:sz="0" w:space="0" w:color="auto"/>
        <w:left w:val="none" w:sz="0" w:space="0" w:color="auto"/>
        <w:bottom w:val="none" w:sz="0" w:space="0" w:color="auto"/>
        <w:right w:val="none" w:sz="0" w:space="0" w:color="auto"/>
      </w:divBdr>
    </w:div>
    <w:div w:id="970205396">
      <w:bodyDiv w:val="1"/>
      <w:marLeft w:val="0"/>
      <w:marRight w:val="0"/>
      <w:marTop w:val="0"/>
      <w:marBottom w:val="0"/>
      <w:divBdr>
        <w:top w:val="none" w:sz="0" w:space="0" w:color="auto"/>
        <w:left w:val="none" w:sz="0" w:space="0" w:color="auto"/>
        <w:bottom w:val="none" w:sz="0" w:space="0" w:color="auto"/>
        <w:right w:val="none" w:sz="0" w:space="0" w:color="auto"/>
      </w:divBdr>
    </w:div>
    <w:div w:id="970944158">
      <w:bodyDiv w:val="1"/>
      <w:marLeft w:val="0"/>
      <w:marRight w:val="0"/>
      <w:marTop w:val="0"/>
      <w:marBottom w:val="0"/>
      <w:divBdr>
        <w:top w:val="none" w:sz="0" w:space="0" w:color="auto"/>
        <w:left w:val="none" w:sz="0" w:space="0" w:color="auto"/>
        <w:bottom w:val="none" w:sz="0" w:space="0" w:color="auto"/>
        <w:right w:val="none" w:sz="0" w:space="0" w:color="auto"/>
      </w:divBdr>
    </w:div>
    <w:div w:id="974220941">
      <w:bodyDiv w:val="1"/>
      <w:marLeft w:val="0"/>
      <w:marRight w:val="0"/>
      <w:marTop w:val="0"/>
      <w:marBottom w:val="0"/>
      <w:divBdr>
        <w:top w:val="none" w:sz="0" w:space="0" w:color="auto"/>
        <w:left w:val="none" w:sz="0" w:space="0" w:color="auto"/>
        <w:bottom w:val="none" w:sz="0" w:space="0" w:color="auto"/>
        <w:right w:val="none" w:sz="0" w:space="0" w:color="auto"/>
      </w:divBdr>
    </w:div>
    <w:div w:id="975644802">
      <w:bodyDiv w:val="1"/>
      <w:marLeft w:val="0"/>
      <w:marRight w:val="0"/>
      <w:marTop w:val="0"/>
      <w:marBottom w:val="0"/>
      <w:divBdr>
        <w:top w:val="none" w:sz="0" w:space="0" w:color="auto"/>
        <w:left w:val="none" w:sz="0" w:space="0" w:color="auto"/>
        <w:bottom w:val="none" w:sz="0" w:space="0" w:color="auto"/>
        <w:right w:val="none" w:sz="0" w:space="0" w:color="auto"/>
      </w:divBdr>
    </w:div>
    <w:div w:id="977105458">
      <w:bodyDiv w:val="1"/>
      <w:marLeft w:val="0"/>
      <w:marRight w:val="0"/>
      <w:marTop w:val="0"/>
      <w:marBottom w:val="0"/>
      <w:divBdr>
        <w:top w:val="none" w:sz="0" w:space="0" w:color="auto"/>
        <w:left w:val="none" w:sz="0" w:space="0" w:color="auto"/>
        <w:bottom w:val="none" w:sz="0" w:space="0" w:color="auto"/>
        <w:right w:val="none" w:sz="0" w:space="0" w:color="auto"/>
      </w:divBdr>
    </w:div>
    <w:div w:id="978263743">
      <w:bodyDiv w:val="1"/>
      <w:marLeft w:val="0"/>
      <w:marRight w:val="0"/>
      <w:marTop w:val="0"/>
      <w:marBottom w:val="0"/>
      <w:divBdr>
        <w:top w:val="none" w:sz="0" w:space="0" w:color="auto"/>
        <w:left w:val="none" w:sz="0" w:space="0" w:color="auto"/>
        <w:bottom w:val="none" w:sz="0" w:space="0" w:color="auto"/>
        <w:right w:val="none" w:sz="0" w:space="0" w:color="auto"/>
      </w:divBdr>
    </w:div>
    <w:div w:id="982195078">
      <w:bodyDiv w:val="1"/>
      <w:marLeft w:val="0"/>
      <w:marRight w:val="0"/>
      <w:marTop w:val="0"/>
      <w:marBottom w:val="0"/>
      <w:divBdr>
        <w:top w:val="none" w:sz="0" w:space="0" w:color="auto"/>
        <w:left w:val="none" w:sz="0" w:space="0" w:color="auto"/>
        <w:bottom w:val="none" w:sz="0" w:space="0" w:color="auto"/>
        <w:right w:val="none" w:sz="0" w:space="0" w:color="auto"/>
      </w:divBdr>
    </w:div>
    <w:div w:id="982350173">
      <w:bodyDiv w:val="1"/>
      <w:marLeft w:val="0"/>
      <w:marRight w:val="0"/>
      <w:marTop w:val="0"/>
      <w:marBottom w:val="0"/>
      <w:divBdr>
        <w:top w:val="none" w:sz="0" w:space="0" w:color="auto"/>
        <w:left w:val="none" w:sz="0" w:space="0" w:color="auto"/>
        <w:bottom w:val="none" w:sz="0" w:space="0" w:color="auto"/>
        <w:right w:val="none" w:sz="0" w:space="0" w:color="auto"/>
      </w:divBdr>
    </w:div>
    <w:div w:id="984047241">
      <w:bodyDiv w:val="1"/>
      <w:marLeft w:val="0"/>
      <w:marRight w:val="0"/>
      <w:marTop w:val="0"/>
      <w:marBottom w:val="0"/>
      <w:divBdr>
        <w:top w:val="none" w:sz="0" w:space="0" w:color="auto"/>
        <w:left w:val="none" w:sz="0" w:space="0" w:color="auto"/>
        <w:bottom w:val="none" w:sz="0" w:space="0" w:color="auto"/>
        <w:right w:val="none" w:sz="0" w:space="0" w:color="auto"/>
      </w:divBdr>
    </w:div>
    <w:div w:id="986906813">
      <w:bodyDiv w:val="1"/>
      <w:marLeft w:val="0"/>
      <w:marRight w:val="0"/>
      <w:marTop w:val="0"/>
      <w:marBottom w:val="0"/>
      <w:divBdr>
        <w:top w:val="none" w:sz="0" w:space="0" w:color="auto"/>
        <w:left w:val="none" w:sz="0" w:space="0" w:color="auto"/>
        <w:bottom w:val="none" w:sz="0" w:space="0" w:color="auto"/>
        <w:right w:val="none" w:sz="0" w:space="0" w:color="auto"/>
      </w:divBdr>
    </w:div>
    <w:div w:id="997272563">
      <w:bodyDiv w:val="1"/>
      <w:marLeft w:val="0"/>
      <w:marRight w:val="0"/>
      <w:marTop w:val="0"/>
      <w:marBottom w:val="0"/>
      <w:divBdr>
        <w:top w:val="none" w:sz="0" w:space="0" w:color="auto"/>
        <w:left w:val="none" w:sz="0" w:space="0" w:color="auto"/>
        <w:bottom w:val="none" w:sz="0" w:space="0" w:color="auto"/>
        <w:right w:val="none" w:sz="0" w:space="0" w:color="auto"/>
      </w:divBdr>
    </w:div>
    <w:div w:id="998004225">
      <w:bodyDiv w:val="1"/>
      <w:marLeft w:val="0"/>
      <w:marRight w:val="0"/>
      <w:marTop w:val="0"/>
      <w:marBottom w:val="0"/>
      <w:divBdr>
        <w:top w:val="none" w:sz="0" w:space="0" w:color="auto"/>
        <w:left w:val="none" w:sz="0" w:space="0" w:color="auto"/>
        <w:bottom w:val="none" w:sz="0" w:space="0" w:color="auto"/>
        <w:right w:val="none" w:sz="0" w:space="0" w:color="auto"/>
      </w:divBdr>
    </w:div>
    <w:div w:id="998657628">
      <w:bodyDiv w:val="1"/>
      <w:marLeft w:val="0"/>
      <w:marRight w:val="0"/>
      <w:marTop w:val="0"/>
      <w:marBottom w:val="0"/>
      <w:divBdr>
        <w:top w:val="none" w:sz="0" w:space="0" w:color="auto"/>
        <w:left w:val="none" w:sz="0" w:space="0" w:color="auto"/>
        <w:bottom w:val="none" w:sz="0" w:space="0" w:color="auto"/>
        <w:right w:val="none" w:sz="0" w:space="0" w:color="auto"/>
      </w:divBdr>
    </w:div>
    <w:div w:id="999187472">
      <w:bodyDiv w:val="1"/>
      <w:marLeft w:val="0"/>
      <w:marRight w:val="0"/>
      <w:marTop w:val="0"/>
      <w:marBottom w:val="0"/>
      <w:divBdr>
        <w:top w:val="none" w:sz="0" w:space="0" w:color="auto"/>
        <w:left w:val="none" w:sz="0" w:space="0" w:color="auto"/>
        <w:bottom w:val="none" w:sz="0" w:space="0" w:color="auto"/>
        <w:right w:val="none" w:sz="0" w:space="0" w:color="auto"/>
      </w:divBdr>
    </w:div>
    <w:div w:id="999387797">
      <w:bodyDiv w:val="1"/>
      <w:marLeft w:val="0"/>
      <w:marRight w:val="0"/>
      <w:marTop w:val="0"/>
      <w:marBottom w:val="0"/>
      <w:divBdr>
        <w:top w:val="none" w:sz="0" w:space="0" w:color="auto"/>
        <w:left w:val="none" w:sz="0" w:space="0" w:color="auto"/>
        <w:bottom w:val="none" w:sz="0" w:space="0" w:color="auto"/>
        <w:right w:val="none" w:sz="0" w:space="0" w:color="auto"/>
      </w:divBdr>
    </w:div>
    <w:div w:id="1001813712">
      <w:bodyDiv w:val="1"/>
      <w:marLeft w:val="0"/>
      <w:marRight w:val="0"/>
      <w:marTop w:val="0"/>
      <w:marBottom w:val="0"/>
      <w:divBdr>
        <w:top w:val="none" w:sz="0" w:space="0" w:color="auto"/>
        <w:left w:val="none" w:sz="0" w:space="0" w:color="auto"/>
        <w:bottom w:val="none" w:sz="0" w:space="0" w:color="auto"/>
        <w:right w:val="none" w:sz="0" w:space="0" w:color="auto"/>
      </w:divBdr>
    </w:div>
    <w:div w:id="1003244898">
      <w:bodyDiv w:val="1"/>
      <w:marLeft w:val="0"/>
      <w:marRight w:val="0"/>
      <w:marTop w:val="0"/>
      <w:marBottom w:val="0"/>
      <w:divBdr>
        <w:top w:val="none" w:sz="0" w:space="0" w:color="auto"/>
        <w:left w:val="none" w:sz="0" w:space="0" w:color="auto"/>
        <w:bottom w:val="none" w:sz="0" w:space="0" w:color="auto"/>
        <w:right w:val="none" w:sz="0" w:space="0" w:color="auto"/>
      </w:divBdr>
    </w:div>
    <w:div w:id="1004818602">
      <w:bodyDiv w:val="1"/>
      <w:marLeft w:val="0"/>
      <w:marRight w:val="0"/>
      <w:marTop w:val="0"/>
      <w:marBottom w:val="0"/>
      <w:divBdr>
        <w:top w:val="none" w:sz="0" w:space="0" w:color="auto"/>
        <w:left w:val="none" w:sz="0" w:space="0" w:color="auto"/>
        <w:bottom w:val="none" w:sz="0" w:space="0" w:color="auto"/>
        <w:right w:val="none" w:sz="0" w:space="0" w:color="auto"/>
      </w:divBdr>
    </w:div>
    <w:div w:id="1005010406">
      <w:bodyDiv w:val="1"/>
      <w:marLeft w:val="0"/>
      <w:marRight w:val="0"/>
      <w:marTop w:val="0"/>
      <w:marBottom w:val="0"/>
      <w:divBdr>
        <w:top w:val="none" w:sz="0" w:space="0" w:color="auto"/>
        <w:left w:val="none" w:sz="0" w:space="0" w:color="auto"/>
        <w:bottom w:val="none" w:sz="0" w:space="0" w:color="auto"/>
        <w:right w:val="none" w:sz="0" w:space="0" w:color="auto"/>
      </w:divBdr>
    </w:div>
    <w:div w:id="1006370896">
      <w:bodyDiv w:val="1"/>
      <w:marLeft w:val="0"/>
      <w:marRight w:val="0"/>
      <w:marTop w:val="0"/>
      <w:marBottom w:val="0"/>
      <w:divBdr>
        <w:top w:val="none" w:sz="0" w:space="0" w:color="auto"/>
        <w:left w:val="none" w:sz="0" w:space="0" w:color="auto"/>
        <w:bottom w:val="none" w:sz="0" w:space="0" w:color="auto"/>
        <w:right w:val="none" w:sz="0" w:space="0" w:color="auto"/>
      </w:divBdr>
    </w:div>
    <w:div w:id="1008094858">
      <w:bodyDiv w:val="1"/>
      <w:marLeft w:val="0"/>
      <w:marRight w:val="0"/>
      <w:marTop w:val="0"/>
      <w:marBottom w:val="0"/>
      <w:divBdr>
        <w:top w:val="none" w:sz="0" w:space="0" w:color="auto"/>
        <w:left w:val="none" w:sz="0" w:space="0" w:color="auto"/>
        <w:bottom w:val="none" w:sz="0" w:space="0" w:color="auto"/>
        <w:right w:val="none" w:sz="0" w:space="0" w:color="auto"/>
      </w:divBdr>
    </w:div>
    <w:div w:id="1008144027">
      <w:bodyDiv w:val="1"/>
      <w:marLeft w:val="0"/>
      <w:marRight w:val="0"/>
      <w:marTop w:val="0"/>
      <w:marBottom w:val="0"/>
      <w:divBdr>
        <w:top w:val="none" w:sz="0" w:space="0" w:color="auto"/>
        <w:left w:val="none" w:sz="0" w:space="0" w:color="auto"/>
        <w:bottom w:val="none" w:sz="0" w:space="0" w:color="auto"/>
        <w:right w:val="none" w:sz="0" w:space="0" w:color="auto"/>
      </w:divBdr>
    </w:div>
    <w:div w:id="1008562643">
      <w:bodyDiv w:val="1"/>
      <w:marLeft w:val="0"/>
      <w:marRight w:val="0"/>
      <w:marTop w:val="0"/>
      <w:marBottom w:val="0"/>
      <w:divBdr>
        <w:top w:val="none" w:sz="0" w:space="0" w:color="auto"/>
        <w:left w:val="none" w:sz="0" w:space="0" w:color="auto"/>
        <w:bottom w:val="none" w:sz="0" w:space="0" w:color="auto"/>
        <w:right w:val="none" w:sz="0" w:space="0" w:color="auto"/>
      </w:divBdr>
    </w:div>
    <w:div w:id="1009791852">
      <w:bodyDiv w:val="1"/>
      <w:marLeft w:val="0"/>
      <w:marRight w:val="0"/>
      <w:marTop w:val="0"/>
      <w:marBottom w:val="0"/>
      <w:divBdr>
        <w:top w:val="none" w:sz="0" w:space="0" w:color="auto"/>
        <w:left w:val="none" w:sz="0" w:space="0" w:color="auto"/>
        <w:bottom w:val="none" w:sz="0" w:space="0" w:color="auto"/>
        <w:right w:val="none" w:sz="0" w:space="0" w:color="auto"/>
      </w:divBdr>
    </w:div>
    <w:div w:id="1012729343">
      <w:bodyDiv w:val="1"/>
      <w:marLeft w:val="0"/>
      <w:marRight w:val="0"/>
      <w:marTop w:val="0"/>
      <w:marBottom w:val="0"/>
      <w:divBdr>
        <w:top w:val="none" w:sz="0" w:space="0" w:color="auto"/>
        <w:left w:val="none" w:sz="0" w:space="0" w:color="auto"/>
        <w:bottom w:val="none" w:sz="0" w:space="0" w:color="auto"/>
        <w:right w:val="none" w:sz="0" w:space="0" w:color="auto"/>
      </w:divBdr>
    </w:div>
    <w:div w:id="1013453628">
      <w:bodyDiv w:val="1"/>
      <w:marLeft w:val="0"/>
      <w:marRight w:val="0"/>
      <w:marTop w:val="0"/>
      <w:marBottom w:val="0"/>
      <w:divBdr>
        <w:top w:val="none" w:sz="0" w:space="0" w:color="auto"/>
        <w:left w:val="none" w:sz="0" w:space="0" w:color="auto"/>
        <w:bottom w:val="none" w:sz="0" w:space="0" w:color="auto"/>
        <w:right w:val="none" w:sz="0" w:space="0" w:color="auto"/>
      </w:divBdr>
    </w:div>
    <w:div w:id="1013872704">
      <w:bodyDiv w:val="1"/>
      <w:marLeft w:val="0"/>
      <w:marRight w:val="0"/>
      <w:marTop w:val="0"/>
      <w:marBottom w:val="0"/>
      <w:divBdr>
        <w:top w:val="none" w:sz="0" w:space="0" w:color="auto"/>
        <w:left w:val="none" w:sz="0" w:space="0" w:color="auto"/>
        <w:bottom w:val="none" w:sz="0" w:space="0" w:color="auto"/>
        <w:right w:val="none" w:sz="0" w:space="0" w:color="auto"/>
      </w:divBdr>
    </w:div>
    <w:div w:id="1017273320">
      <w:bodyDiv w:val="1"/>
      <w:marLeft w:val="0"/>
      <w:marRight w:val="0"/>
      <w:marTop w:val="0"/>
      <w:marBottom w:val="0"/>
      <w:divBdr>
        <w:top w:val="none" w:sz="0" w:space="0" w:color="auto"/>
        <w:left w:val="none" w:sz="0" w:space="0" w:color="auto"/>
        <w:bottom w:val="none" w:sz="0" w:space="0" w:color="auto"/>
        <w:right w:val="none" w:sz="0" w:space="0" w:color="auto"/>
      </w:divBdr>
    </w:div>
    <w:div w:id="1017541362">
      <w:bodyDiv w:val="1"/>
      <w:marLeft w:val="0"/>
      <w:marRight w:val="0"/>
      <w:marTop w:val="0"/>
      <w:marBottom w:val="0"/>
      <w:divBdr>
        <w:top w:val="none" w:sz="0" w:space="0" w:color="auto"/>
        <w:left w:val="none" w:sz="0" w:space="0" w:color="auto"/>
        <w:bottom w:val="none" w:sz="0" w:space="0" w:color="auto"/>
        <w:right w:val="none" w:sz="0" w:space="0" w:color="auto"/>
      </w:divBdr>
    </w:div>
    <w:div w:id="1017652867">
      <w:bodyDiv w:val="1"/>
      <w:marLeft w:val="0"/>
      <w:marRight w:val="0"/>
      <w:marTop w:val="0"/>
      <w:marBottom w:val="0"/>
      <w:divBdr>
        <w:top w:val="none" w:sz="0" w:space="0" w:color="auto"/>
        <w:left w:val="none" w:sz="0" w:space="0" w:color="auto"/>
        <w:bottom w:val="none" w:sz="0" w:space="0" w:color="auto"/>
        <w:right w:val="none" w:sz="0" w:space="0" w:color="auto"/>
      </w:divBdr>
    </w:div>
    <w:div w:id="1018046825">
      <w:bodyDiv w:val="1"/>
      <w:marLeft w:val="0"/>
      <w:marRight w:val="0"/>
      <w:marTop w:val="0"/>
      <w:marBottom w:val="0"/>
      <w:divBdr>
        <w:top w:val="none" w:sz="0" w:space="0" w:color="auto"/>
        <w:left w:val="none" w:sz="0" w:space="0" w:color="auto"/>
        <w:bottom w:val="none" w:sz="0" w:space="0" w:color="auto"/>
        <w:right w:val="none" w:sz="0" w:space="0" w:color="auto"/>
      </w:divBdr>
    </w:div>
    <w:div w:id="1018895961">
      <w:bodyDiv w:val="1"/>
      <w:marLeft w:val="0"/>
      <w:marRight w:val="0"/>
      <w:marTop w:val="0"/>
      <w:marBottom w:val="0"/>
      <w:divBdr>
        <w:top w:val="none" w:sz="0" w:space="0" w:color="auto"/>
        <w:left w:val="none" w:sz="0" w:space="0" w:color="auto"/>
        <w:bottom w:val="none" w:sz="0" w:space="0" w:color="auto"/>
        <w:right w:val="none" w:sz="0" w:space="0" w:color="auto"/>
      </w:divBdr>
    </w:div>
    <w:div w:id="1019240622">
      <w:bodyDiv w:val="1"/>
      <w:marLeft w:val="0"/>
      <w:marRight w:val="0"/>
      <w:marTop w:val="0"/>
      <w:marBottom w:val="0"/>
      <w:divBdr>
        <w:top w:val="none" w:sz="0" w:space="0" w:color="auto"/>
        <w:left w:val="none" w:sz="0" w:space="0" w:color="auto"/>
        <w:bottom w:val="none" w:sz="0" w:space="0" w:color="auto"/>
        <w:right w:val="none" w:sz="0" w:space="0" w:color="auto"/>
      </w:divBdr>
    </w:div>
    <w:div w:id="1021199497">
      <w:bodyDiv w:val="1"/>
      <w:marLeft w:val="0"/>
      <w:marRight w:val="0"/>
      <w:marTop w:val="0"/>
      <w:marBottom w:val="0"/>
      <w:divBdr>
        <w:top w:val="none" w:sz="0" w:space="0" w:color="auto"/>
        <w:left w:val="none" w:sz="0" w:space="0" w:color="auto"/>
        <w:bottom w:val="none" w:sz="0" w:space="0" w:color="auto"/>
        <w:right w:val="none" w:sz="0" w:space="0" w:color="auto"/>
      </w:divBdr>
    </w:div>
    <w:div w:id="1026178452">
      <w:bodyDiv w:val="1"/>
      <w:marLeft w:val="0"/>
      <w:marRight w:val="0"/>
      <w:marTop w:val="0"/>
      <w:marBottom w:val="0"/>
      <w:divBdr>
        <w:top w:val="none" w:sz="0" w:space="0" w:color="auto"/>
        <w:left w:val="none" w:sz="0" w:space="0" w:color="auto"/>
        <w:bottom w:val="none" w:sz="0" w:space="0" w:color="auto"/>
        <w:right w:val="none" w:sz="0" w:space="0" w:color="auto"/>
      </w:divBdr>
    </w:div>
    <w:div w:id="1027801264">
      <w:bodyDiv w:val="1"/>
      <w:marLeft w:val="0"/>
      <w:marRight w:val="0"/>
      <w:marTop w:val="0"/>
      <w:marBottom w:val="0"/>
      <w:divBdr>
        <w:top w:val="none" w:sz="0" w:space="0" w:color="auto"/>
        <w:left w:val="none" w:sz="0" w:space="0" w:color="auto"/>
        <w:bottom w:val="none" w:sz="0" w:space="0" w:color="auto"/>
        <w:right w:val="none" w:sz="0" w:space="0" w:color="auto"/>
      </w:divBdr>
    </w:div>
    <w:div w:id="1028457644">
      <w:bodyDiv w:val="1"/>
      <w:marLeft w:val="0"/>
      <w:marRight w:val="0"/>
      <w:marTop w:val="0"/>
      <w:marBottom w:val="0"/>
      <w:divBdr>
        <w:top w:val="none" w:sz="0" w:space="0" w:color="auto"/>
        <w:left w:val="none" w:sz="0" w:space="0" w:color="auto"/>
        <w:bottom w:val="none" w:sz="0" w:space="0" w:color="auto"/>
        <w:right w:val="none" w:sz="0" w:space="0" w:color="auto"/>
      </w:divBdr>
    </w:div>
    <w:div w:id="1028986835">
      <w:bodyDiv w:val="1"/>
      <w:marLeft w:val="0"/>
      <w:marRight w:val="0"/>
      <w:marTop w:val="0"/>
      <w:marBottom w:val="0"/>
      <w:divBdr>
        <w:top w:val="none" w:sz="0" w:space="0" w:color="auto"/>
        <w:left w:val="none" w:sz="0" w:space="0" w:color="auto"/>
        <w:bottom w:val="none" w:sz="0" w:space="0" w:color="auto"/>
        <w:right w:val="none" w:sz="0" w:space="0" w:color="auto"/>
      </w:divBdr>
    </w:div>
    <w:div w:id="1030649621">
      <w:bodyDiv w:val="1"/>
      <w:marLeft w:val="0"/>
      <w:marRight w:val="0"/>
      <w:marTop w:val="0"/>
      <w:marBottom w:val="0"/>
      <w:divBdr>
        <w:top w:val="none" w:sz="0" w:space="0" w:color="auto"/>
        <w:left w:val="none" w:sz="0" w:space="0" w:color="auto"/>
        <w:bottom w:val="none" w:sz="0" w:space="0" w:color="auto"/>
        <w:right w:val="none" w:sz="0" w:space="0" w:color="auto"/>
      </w:divBdr>
    </w:div>
    <w:div w:id="1031611923">
      <w:bodyDiv w:val="1"/>
      <w:marLeft w:val="0"/>
      <w:marRight w:val="0"/>
      <w:marTop w:val="0"/>
      <w:marBottom w:val="0"/>
      <w:divBdr>
        <w:top w:val="none" w:sz="0" w:space="0" w:color="auto"/>
        <w:left w:val="none" w:sz="0" w:space="0" w:color="auto"/>
        <w:bottom w:val="none" w:sz="0" w:space="0" w:color="auto"/>
        <w:right w:val="none" w:sz="0" w:space="0" w:color="auto"/>
      </w:divBdr>
    </w:div>
    <w:div w:id="1036076752">
      <w:bodyDiv w:val="1"/>
      <w:marLeft w:val="0"/>
      <w:marRight w:val="0"/>
      <w:marTop w:val="0"/>
      <w:marBottom w:val="0"/>
      <w:divBdr>
        <w:top w:val="none" w:sz="0" w:space="0" w:color="auto"/>
        <w:left w:val="none" w:sz="0" w:space="0" w:color="auto"/>
        <w:bottom w:val="none" w:sz="0" w:space="0" w:color="auto"/>
        <w:right w:val="none" w:sz="0" w:space="0" w:color="auto"/>
      </w:divBdr>
      <w:divsChild>
        <w:div w:id="716121109">
          <w:marLeft w:val="0"/>
          <w:marRight w:val="0"/>
          <w:marTop w:val="0"/>
          <w:marBottom w:val="0"/>
          <w:divBdr>
            <w:top w:val="none" w:sz="0" w:space="0" w:color="auto"/>
            <w:left w:val="none" w:sz="0" w:space="0" w:color="auto"/>
            <w:bottom w:val="none" w:sz="0" w:space="0" w:color="auto"/>
            <w:right w:val="none" w:sz="0" w:space="0" w:color="auto"/>
          </w:divBdr>
        </w:div>
      </w:divsChild>
    </w:div>
    <w:div w:id="1036153513">
      <w:bodyDiv w:val="1"/>
      <w:marLeft w:val="0"/>
      <w:marRight w:val="0"/>
      <w:marTop w:val="0"/>
      <w:marBottom w:val="0"/>
      <w:divBdr>
        <w:top w:val="none" w:sz="0" w:space="0" w:color="auto"/>
        <w:left w:val="none" w:sz="0" w:space="0" w:color="auto"/>
        <w:bottom w:val="none" w:sz="0" w:space="0" w:color="auto"/>
        <w:right w:val="none" w:sz="0" w:space="0" w:color="auto"/>
      </w:divBdr>
    </w:div>
    <w:div w:id="1040939823">
      <w:bodyDiv w:val="1"/>
      <w:marLeft w:val="0"/>
      <w:marRight w:val="0"/>
      <w:marTop w:val="0"/>
      <w:marBottom w:val="0"/>
      <w:divBdr>
        <w:top w:val="none" w:sz="0" w:space="0" w:color="auto"/>
        <w:left w:val="none" w:sz="0" w:space="0" w:color="auto"/>
        <w:bottom w:val="none" w:sz="0" w:space="0" w:color="auto"/>
        <w:right w:val="none" w:sz="0" w:space="0" w:color="auto"/>
      </w:divBdr>
    </w:div>
    <w:div w:id="1041325108">
      <w:bodyDiv w:val="1"/>
      <w:marLeft w:val="0"/>
      <w:marRight w:val="0"/>
      <w:marTop w:val="0"/>
      <w:marBottom w:val="0"/>
      <w:divBdr>
        <w:top w:val="none" w:sz="0" w:space="0" w:color="auto"/>
        <w:left w:val="none" w:sz="0" w:space="0" w:color="auto"/>
        <w:bottom w:val="none" w:sz="0" w:space="0" w:color="auto"/>
        <w:right w:val="none" w:sz="0" w:space="0" w:color="auto"/>
      </w:divBdr>
    </w:div>
    <w:div w:id="1043165837">
      <w:bodyDiv w:val="1"/>
      <w:marLeft w:val="0"/>
      <w:marRight w:val="0"/>
      <w:marTop w:val="0"/>
      <w:marBottom w:val="0"/>
      <w:divBdr>
        <w:top w:val="none" w:sz="0" w:space="0" w:color="auto"/>
        <w:left w:val="none" w:sz="0" w:space="0" w:color="auto"/>
        <w:bottom w:val="none" w:sz="0" w:space="0" w:color="auto"/>
        <w:right w:val="none" w:sz="0" w:space="0" w:color="auto"/>
      </w:divBdr>
    </w:div>
    <w:div w:id="1044403666">
      <w:bodyDiv w:val="1"/>
      <w:marLeft w:val="0"/>
      <w:marRight w:val="0"/>
      <w:marTop w:val="0"/>
      <w:marBottom w:val="0"/>
      <w:divBdr>
        <w:top w:val="none" w:sz="0" w:space="0" w:color="auto"/>
        <w:left w:val="none" w:sz="0" w:space="0" w:color="auto"/>
        <w:bottom w:val="none" w:sz="0" w:space="0" w:color="auto"/>
        <w:right w:val="none" w:sz="0" w:space="0" w:color="auto"/>
      </w:divBdr>
    </w:div>
    <w:div w:id="1045329101">
      <w:bodyDiv w:val="1"/>
      <w:marLeft w:val="0"/>
      <w:marRight w:val="0"/>
      <w:marTop w:val="0"/>
      <w:marBottom w:val="0"/>
      <w:divBdr>
        <w:top w:val="none" w:sz="0" w:space="0" w:color="auto"/>
        <w:left w:val="none" w:sz="0" w:space="0" w:color="auto"/>
        <w:bottom w:val="none" w:sz="0" w:space="0" w:color="auto"/>
        <w:right w:val="none" w:sz="0" w:space="0" w:color="auto"/>
      </w:divBdr>
    </w:div>
    <w:div w:id="1045368241">
      <w:bodyDiv w:val="1"/>
      <w:marLeft w:val="0"/>
      <w:marRight w:val="0"/>
      <w:marTop w:val="0"/>
      <w:marBottom w:val="0"/>
      <w:divBdr>
        <w:top w:val="none" w:sz="0" w:space="0" w:color="auto"/>
        <w:left w:val="none" w:sz="0" w:space="0" w:color="auto"/>
        <w:bottom w:val="none" w:sz="0" w:space="0" w:color="auto"/>
        <w:right w:val="none" w:sz="0" w:space="0" w:color="auto"/>
      </w:divBdr>
    </w:div>
    <w:div w:id="1046098602">
      <w:bodyDiv w:val="1"/>
      <w:marLeft w:val="0"/>
      <w:marRight w:val="0"/>
      <w:marTop w:val="0"/>
      <w:marBottom w:val="0"/>
      <w:divBdr>
        <w:top w:val="none" w:sz="0" w:space="0" w:color="auto"/>
        <w:left w:val="none" w:sz="0" w:space="0" w:color="auto"/>
        <w:bottom w:val="none" w:sz="0" w:space="0" w:color="auto"/>
        <w:right w:val="none" w:sz="0" w:space="0" w:color="auto"/>
      </w:divBdr>
    </w:div>
    <w:div w:id="1047294873">
      <w:bodyDiv w:val="1"/>
      <w:marLeft w:val="0"/>
      <w:marRight w:val="0"/>
      <w:marTop w:val="0"/>
      <w:marBottom w:val="0"/>
      <w:divBdr>
        <w:top w:val="none" w:sz="0" w:space="0" w:color="auto"/>
        <w:left w:val="none" w:sz="0" w:space="0" w:color="auto"/>
        <w:bottom w:val="none" w:sz="0" w:space="0" w:color="auto"/>
        <w:right w:val="none" w:sz="0" w:space="0" w:color="auto"/>
      </w:divBdr>
    </w:div>
    <w:div w:id="1047729428">
      <w:bodyDiv w:val="1"/>
      <w:marLeft w:val="0"/>
      <w:marRight w:val="0"/>
      <w:marTop w:val="0"/>
      <w:marBottom w:val="0"/>
      <w:divBdr>
        <w:top w:val="none" w:sz="0" w:space="0" w:color="auto"/>
        <w:left w:val="none" w:sz="0" w:space="0" w:color="auto"/>
        <w:bottom w:val="none" w:sz="0" w:space="0" w:color="auto"/>
        <w:right w:val="none" w:sz="0" w:space="0" w:color="auto"/>
      </w:divBdr>
    </w:div>
    <w:div w:id="1054230689">
      <w:bodyDiv w:val="1"/>
      <w:marLeft w:val="0"/>
      <w:marRight w:val="0"/>
      <w:marTop w:val="0"/>
      <w:marBottom w:val="0"/>
      <w:divBdr>
        <w:top w:val="none" w:sz="0" w:space="0" w:color="auto"/>
        <w:left w:val="none" w:sz="0" w:space="0" w:color="auto"/>
        <w:bottom w:val="none" w:sz="0" w:space="0" w:color="auto"/>
        <w:right w:val="none" w:sz="0" w:space="0" w:color="auto"/>
      </w:divBdr>
    </w:div>
    <w:div w:id="1054236076">
      <w:bodyDiv w:val="1"/>
      <w:marLeft w:val="0"/>
      <w:marRight w:val="0"/>
      <w:marTop w:val="0"/>
      <w:marBottom w:val="0"/>
      <w:divBdr>
        <w:top w:val="none" w:sz="0" w:space="0" w:color="auto"/>
        <w:left w:val="none" w:sz="0" w:space="0" w:color="auto"/>
        <w:bottom w:val="none" w:sz="0" w:space="0" w:color="auto"/>
        <w:right w:val="none" w:sz="0" w:space="0" w:color="auto"/>
      </w:divBdr>
    </w:div>
    <w:div w:id="1057437448">
      <w:bodyDiv w:val="1"/>
      <w:marLeft w:val="0"/>
      <w:marRight w:val="0"/>
      <w:marTop w:val="0"/>
      <w:marBottom w:val="0"/>
      <w:divBdr>
        <w:top w:val="none" w:sz="0" w:space="0" w:color="auto"/>
        <w:left w:val="none" w:sz="0" w:space="0" w:color="auto"/>
        <w:bottom w:val="none" w:sz="0" w:space="0" w:color="auto"/>
        <w:right w:val="none" w:sz="0" w:space="0" w:color="auto"/>
      </w:divBdr>
    </w:div>
    <w:div w:id="1058016463">
      <w:bodyDiv w:val="1"/>
      <w:marLeft w:val="0"/>
      <w:marRight w:val="0"/>
      <w:marTop w:val="0"/>
      <w:marBottom w:val="0"/>
      <w:divBdr>
        <w:top w:val="none" w:sz="0" w:space="0" w:color="auto"/>
        <w:left w:val="none" w:sz="0" w:space="0" w:color="auto"/>
        <w:bottom w:val="none" w:sz="0" w:space="0" w:color="auto"/>
        <w:right w:val="none" w:sz="0" w:space="0" w:color="auto"/>
      </w:divBdr>
    </w:div>
    <w:div w:id="1060372617">
      <w:bodyDiv w:val="1"/>
      <w:marLeft w:val="0"/>
      <w:marRight w:val="0"/>
      <w:marTop w:val="0"/>
      <w:marBottom w:val="0"/>
      <w:divBdr>
        <w:top w:val="none" w:sz="0" w:space="0" w:color="auto"/>
        <w:left w:val="none" w:sz="0" w:space="0" w:color="auto"/>
        <w:bottom w:val="none" w:sz="0" w:space="0" w:color="auto"/>
        <w:right w:val="none" w:sz="0" w:space="0" w:color="auto"/>
      </w:divBdr>
    </w:div>
    <w:div w:id="1063717156">
      <w:bodyDiv w:val="1"/>
      <w:marLeft w:val="0"/>
      <w:marRight w:val="0"/>
      <w:marTop w:val="0"/>
      <w:marBottom w:val="0"/>
      <w:divBdr>
        <w:top w:val="none" w:sz="0" w:space="0" w:color="auto"/>
        <w:left w:val="none" w:sz="0" w:space="0" w:color="auto"/>
        <w:bottom w:val="none" w:sz="0" w:space="0" w:color="auto"/>
        <w:right w:val="none" w:sz="0" w:space="0" w:color="auto"/>
      </w:divBdr>
    </w:div>
    <w:div w:id="1065882029">
      <w:bodyDiv w:val="1"/>
      <w:marLeft w:val="0"/>
      <w:marRight w:val="0"/>
      <w:marTop w:val="0"/>
      <w:marBottom w:val="0"/>
      <w:divBdr>
        <w:top w:val="none" w:sz="0" w:space="0" w:color="auto"/>
        <w:left w:val="none" w:sz="0" w:space="0" w:color="auto"/>
        <w:bottom w:val="none" w:sz="0" w:space="0" w:color="auto"/>
        <w:right w:val="none" w:sz="0" w:space="0" w:color="auto"/>
      </w:divBdr>
    </w:div>
    <w:div w:id="1068187736">
      <w:bodyDiv w:val="1"/>
      <w:marLeft w:val="0"/>
      <w:marRight w:val="0"/>
      <w:marTop w:val="0"/>
      <w:marBottom w:val="0"/>
      <w:divBdr>
        <w:top w:val="none" w:sz="0" w:space="0" w:color="auto"/>
        <w:left w:val="none" w:sz="0" w:space="0" w:color="auto"/>
        <w:bottom w:val="none" w:sz="0" w:space="0" w:color="auto"/>
        <w:right w:val="none" w:sz="0" w:space="0" w:color="auto"/>
      </w:divBdr>
    </w:div>
    <w:div w:id="1068303103">
      <w:bodyDiv w:val="1"/>
      <w:marLeft w:val="0"/>
      <w:marRight w:val="0"/>
      <w:marTop w:val="0"/>
      <w:marBottom w:val="0"/>
      <w:divBdr>
        <w:top w:val="none" w:sz="0" w:space="0" w:color="auto"/>
        <w:left w:val="none" w:sz="0" w:space="0" w:color="auto"/>
        <w:bottom w:val="none" w:sz="0" w:space="0" w:color="auto"/>
        <w:right w:val="none" w:sz="0" w:space="0" w:color="auto"/>
      </w:divBdr>
    </w:div>
    <w:div w:id="1068958453">
      <w:bodyDiv w:val="1"/>
      <w:marLeft w:val="0"/>
      <w:marRight w:val="0"/>
      <w:marTop w:val="0"/>
      <w:marBottom w:val="0"/>
      <w:divBdr>
        <w:top w:val="none" w:sz="0" w:space="0" w:color="auto"/>
        <w:left w:val="none" w:sz="0" w:space="0" w:color="auto"/>
        <w:bottom w:val="none" w:sz="0" w:space="0" w:color="auto"/>
        <w:right w:val="none" w:sz="0" w:space="0" w:color="auto"/>
      </w:divBdr>
    </w:div>
    <w:div w:id="1071582023">
      <w:bodyDiv w:val="1"/>
      <w:marLeft w:val="0"/>
      <w:marRight w:val="0"/>
      <w:marTop w:val="0"/>
      <w:marBottom w:val="0"/>
      <w:divBdr>
        <w:top w:val="none" w:sz="0" w:space="0" w:color="auto"/>
        <w:left w:val="none" w:sz="0" w:space="0" w:color="auto"/>
        <w:bottom w:val="none" w:sz="0" w:space="0" w:color="auto"/>
        <w:right w:val="none" w:sz="0" w:space="0" w:color="auto"/>
      </w:divBdr>
    </w:div>
    <w:div w:id="1075667068">
      <w:bodyDiv w:val="1"/>
      <w:marLeft w:val="0"/>
      <w:marRight w:val="0"/>
      <w:marTop w:val="0"/>
      <w:marBottom w:val="0"/>
      <w:divBdr>
        <w:top w:val="none" w:sz="0" w:space="0" w:color="auto"/>
        <w:left w:val="none" w:sz="0" w:space="0" w:color="auto"/>
        <w:bottom w:val="none" w:sz="0" w:space="0" w:color="auto"/>
        <w:right w:val="none" w:sz="0" w:space="0" w:color="auto"/>
      </w:divBdr>
    </w:div>
    <w:div w:id="1076438906">
      <w:bodyDiv w:val="1"/>
      <w:marLeft w:val="0"/>
      <w:marRight w:val="0"/>
      <w:marTop w:val="0"/>
      <w:marBottom w:val="0"/>
      <w:divBdr>
        <w:top w:val="none" w:sz="0" w:space="0" w:color="auto"/>
        <w:left w:val="none" w:sz="0" w:space="0" w:color="auto"/>
        <w:bottom w:val="none" w:sz="0" w:space="0" w:color="auto"/>
        <w:right w:val="none" w:sz="0" w:space="0" w:color="auto"/>
      </w:divBdr>
    </w:div>
    <w:div w:id="1076629033">
      <w:bodyDiv w:val="1"/>
      <w:marLeft w:val="0"/>
      <w:marRight w:val="0"/>
      <w:marTop w:val="0"/>
      <w:marBottom w:val="0"/>
      <w:divBdr>
        <w:top w:val="none" w:sz="0" w:space="0" w:color="auto"/>
        <w:left w:val="none" w:sz="0" w:space="0" w:color="auto"/>
        <w:bottom w:val="none" w:sz="0" w:space="0" w:color="auto"/>
        <w:right w:val="none" w:sz="0" w:space="0" w:color="auto"/>
      </w:divBdr>
    </w:div>
    <w:div w:id="1077246208">
      <w:bodyDiv w:val="1"/>
      <w:marLeft w:val="0"/>
      <w:marRight w:val="0"/>
      <w:marTop w:val="0"/>
      <w:marBottom w:val="0"/>
      <w:divBdr>
        <w:top w:val="none" w:sz="0" w:space="0" w:color="auto"/>
        <w:left w:val="none" w:sz="0" w:space="0" w:color="auto"/>
        <w:bottom w:val="none" w:sz="0" w:space="0" w:color="auto"/>
        <w:right w:val="none" w:sz="0" w:space="0" w:color="auto"/>
      </w:divBdr>
    </w:div>
    <w:div w:id="1077941204">
      <w:bodyDiv w:val="1"/>
      <w:marLeft w:val="0"/>
      <w:marRight w:val="0"/>
      <w:marTop w:val="0"/>
      <w:marBottom w:val="0"/>
      <w:divBdr>
        <w:top w:val="none" w:sz="0" w:space="0" w:color="auto"/>
        <w:left w:val="none" w:sz="0" w:space="0" w:color="auto"/>
        <w:bottom w:val="none" w:sz="0" w:space="0" w:color="auto"/>
        <w:right w:val="none" w:sz="0" w:space="0" w:color="auto"/>
      </w:divBdr>
    </w:div>
    <w:div w:id="1088110873">
      <w:bodyDiv w:val="1"/>
      <w:marLeft w:val="0"/>
      <w:marRight w:val="0"/>
      <w:marTop w:val="0"/>
      <w:marBottom w:val="0"/>
      <w:divBdr>
        <w:top w:val="none" w:sz="0" w:space="0" w:color="auto"/>
        <w:left w:val="none" w:sz="0" w:space="0" w:color="auto"/>
        <w:bottom w:val="none" w:sz="0" w:space="0" w:color="auto"/>
        <w:right w:val="none" w:sz="0" w:space="0" w:color="auto"/>
      </w:divBdr>
    </w:div>
    <w:div w:id="1089159234">
      <w:bodyDiv w:val="1"/>
      <w:marLeft w:val="0"/>
      <w:marRight w:val="0"/>
      <w:marTop w:val="0"/>
      <w:marBottom w:val="0"/>
      <w:divBdr>
        <w:top w:val="none" w:sz="0" w:space="0" w:color="auto"/>
        <w:left w:val="none" w:sz="0" w:space="0" w:color="auto"/>
        <w:bottom w:val="none" w:sz="0" w:space="0" w:color="auto"/>
        <w:right w:val="none" w:sz="0" w:space="0" w:color="auto"/>
      </w:divBdr>
    </w:div>
    <w:div w:id="1092167522">
      <w:bodyDiv w:val="1"/>
      <w:marLeft w:val="0"/>
      <w:marRight w:val="0"/>
      <w:marTop w:val="0"/>
      <w:marBottom w:val="0"/>
      <w:divBdr>
        <w:top w:val="none" w:sz="0" w:space="0" w:color="auto"/>
        <w:left w:val="none" w:sz="0" w:space="0" w:color="auto"/>
        <w:bottom w:val="none" w:sz="0" w:space="0" w:color="auto"/>
        <w:right w:val="none" w:sz="0" w:space="0" w:color="auto"/>
      </w:divBdr>
    </w:div>
    <w:div w:id="1092242441">
      <w:bodyDiv w:val="1"/>
      <w:marLeft w:val="0"/>
      <w:marRight w:val="0"/>
      <w:marTop w:val="0"/>
      <w:marBottom w:val="0"/>
      <w:divBdr>
        <w:top w:val="none" w:sz="0" w:space="0" w:color="auto"/>
        <w:left w:val="none" w:sz="0" w:space="0" w:color="auto"/>
        <w:bottom w:val="none" w:sz="0" w:space="0" w:color="auto"/>
        <w:right w:val="none" w:sz="0" w:space="0" w:color="auto"/>
      </w:divBdr>
    </w:div>
    <w:div w:id="1092974276">
      <w:bodyDiv w:val="1"/>
      <w:marLeft w:val="0"/>
      <w:marRight w:val="0"/>
      <w:marTop w:val="0"/>
      <w:marBottom w:val="0"/>
      <w:divBdr>
        <w:top w:val="none" w:sz="0" w:space="0" w:color="auto"/>
        <w:left w:val="none" w:sz="0" w:space="0" w:color="auto"/>
        <w:bottom w:val="none" w:sz="0" w:space="0" w:color="auto"/>
        <w:right w:val="none" w:sz="0" w:space="0" w:color="auto"/>
      </w:divBdr>
    </w:div>
    <w:div w:id="1094086561">
      <w:bodyDiv w:val="1"/>
      <w:marLeft w:val="0"/>
      <w:marRight w:val="0"/>
      <w:marTop w:val="0"/>
      <w:marBottom w:val="0"/>
      <w:divBdr>
        <w:top w:val="none" w:sz="0" w:space="0" w:color="auto"/>
        <w:left w:val="none" w:sz="0" w:space="0" w:color="auto"/>
        <w:bottom w:val="none" w:sz="0" w:space="0" w:color="auto"/>
        <w:right w:val="none" w:sz="0" w:space="0" w:color="auto"/>
      </w:divBdr>
    </w:div>
    <w:div w:id="1094978052">
      <w:bodyDiv w:val="1"/>
      <w:marLeft w:val="0"/>
      <w:marRight w:val="0"/>
      <w:marTop w:val="0"/>
      <w:marBottom w:val="0"/>
      <w:divBdr>
        <w:top w:val="none" w:sz="0" w:space="0" w:color="auto"/>
        <w:left w:val="none" w:sz="0" w:space="0" w:color="auto"/>
        <w:bottom w:val="none" w:sz="0" w:space="0" w:color="auto"/>
        <w:right w:val="none" w:sz="0" w:space="0" w:color="auto"/>
      </w:divBdr>
    </w:div>
    <w:div w:id="1097753684">
      <w:bodyDiv w:val="1"/>
      <w:marLeft w:val="0"/>
      <w:marRight w:val="0"/>
      <w:marTop w:val="0"/>
      <w:marBottom w:val="0"/>
      <w:divBdr>
        <w:top w:val="none" w:sz="0" w:space="0" w:color="auto"/>
        <w:left w:val="none" w:sz="0" w:space="0" w:color="auto"/>
        <w:bottom w:val="none" w:sz="0" w:space="0" w:color="auto"/>
        <w:right w:val="none" w:sz="0" w:space="0" w:color="auto"/>
      </w:divBdr>
    </w:div>
    <w:div w:id="1098521581">
      <w:bodyDiv w:val="1"/>
      <w:marLeft w:val="0"/>
      <w:marRight w:val="0"/>
      <w:marTop w:val="0"/>
      <w:marBottom w:val="0"/>
      <w:divBdr>
        <w:top w:val="none" w:sz="0" w:space="0" w:color="auto"/>
        <w:left w:val="none" w:sz="0" w:space="0" w:color="auto"/>
        <w:bottom w:val="none" w:sz="0" w:space="0" w:color="auto"/>
        <w:right w:val="none" w:sz="0" w:space="0" w:color="auto"/>
      </w:divBdr>
      <w:divsChild>
        <w:div w:id="387726759">
          <w:marLeft w:val="0"/>
          <w:marRight w:val="0"/>
          <w:marTop w:val="0"/>
          <w:marBottom w:val="0"/>
          <w:divBdr>
            <w:top w:val="none" w:sz="0" w:space="0" w:color="auto"/>
            <w:left w:val="none" w:sz="0" w:space="0" w:color="auto"/>
            <w:bottom w:val="none" w:sz="0" w:space="0" w:color="auto"/>
            <w:right w:val="none" w:sz="0" w:space="0" w:color="auto"/>
          </w:divBdr>
        </w:div>
        <w:div w:id="1108544610">
          <w:marLeft w:val="0"/>
          <w:marRight w:val="0"/>
          <w:marTop w:val="0"/>
          <w:marBottom w:val="0"/>
          <w:divBdr>
            <w:top w:val="none" w:sz="0" w:space="0" w:color="auto"/>
            <w:left w:val="none" w:sz="0" w:space="0" w:color="auto"/>
            <w:bottom w:val="none" w:sz="0" w:space="0" w:color="auto"/>
            <w:right w:val="none" w:sz="0" w:space="0" w:color="auto"/>
          </w:divBdr>
          <w:divsChild>
            <w:div w:id="600338337">
              <w:marLeft w:val="0"/>
              <w:marRight w:val="0"/>
              <w:marTop w:val="0"/>
              <w:marBottom w:val="0"/>
              <w:divBdr>
                <w:top w:val="none" w:sz="0" w:space="0" w:color="auto"/>
                <w:left w:val="none" w:sz="0" w:space="0" w:color="auto"/>
                <w:bottom w:val="none" w:sz="0" w:space="0" w:color="auto"/>
                <w:right w:val="none" w:sz="0" w:space="0" w:color="auto"/>
              </w:divBdr>
              <w:divsChild>
                <w:div w:id="1321814963">
                  <w:marLeft w:val="0"/>
                  <w:marRight w:val="0"/>
                  <w:marTop w:val="0"/>
                  <w:marBottom w:val="0"/>
                  <w:divBdr>
                    <w:top w:val="none" w:sz="0" w:space="0" w:color="auto"/>
                    <w:left w:val="none" w:sz="0" w:space="0" w:color="auto"/>
                    <w:bottom w:val="none" w:sz="0" w:space="0" w:color="auto"/>
                    <w:right w:val="none" w:sz="0" w:space="0" w:color="auto"/>
                  </w:divBdr>
                  <w:divsChild>
                    <w:div w:id="78265026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59065356">
              <w:marLeft w:val="0"/>
              <w:marRight w:val="0"/>
              <w:marTop w:val="0"/>
              <w:marBottom w:val="0"/>
              <w:divBdr>
                <w:top w:val="none" w:sz="0" w:space="0" w:color="auto"/>
                <w:left w:val="none" w:sz="0" w:space="0" w:color="auto"/>
                <w:bottom w:val="none" w:sz="0" w:space="0" w:color="auto"/>
                <w:right w:val="none" w:sz="0" w:space="0" w:color="auto"/>
              </w:divBdr>
            </w:div>
            <w:div w:id="1363167402">
              <w:marLeft w:val="0"/>
              <w:marRight w:val="0"/>
              <w:marTop w:val="0"/>
              <w:marBottom w:val="0"/>
              <w:divBdr>
                <w:top w:val="none" w:sz="0" w:space="0" w:color="auto"/>
                <w:left w:val="none" w:sz="0" w:space="0" w:color="auto"/>
                <w:bottom w:val="none" w:sz="0" w:space="0" w:color="auto"/>
                <w:right w:val="none" w:sz="0" w:space="0" w:color="auto"/>
              </w:divBdr>
            </w:div>
            <w:div w:id="174518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416148">
      <w:bodyDiv w:val="1"/>
      <w:marLeft w:val="0"/>
      <w:marRight w:val="0"/>
      <w:marTop w:val="0"/>
      <w:marBottom w:val="0"/>
      <w:divBdr>
        <w:top w:val="none" w:sz="0" w:space="0" w:color="auto"/>
        <w:left w:val="none" w:sz="0" w:space="0" w:color="auto"/>
        <w:bottom w:val="none" w:sz="0" w:space="0" w:color="auto"/>
        <w:right w:val="none" w:sz="0" w:space="0" w:color="auto"/>
      </w:divBdr>
    </w:div>
    <w:div w:id="1101871781">
      <w:bodyDiv w:val="1"/>
      <w:marLeft w:val="0"/>
      <w:marRight w:val="0"/>
      <w:marTop w:val="0"/>
      <w:marBottom w:val="0"/>
      <w:divBdr>
        <w:top w:val="none" w:sz="0" w:space="0" w:color="auto"/>
        <w:left w:val="none" w:sz="0" w:space="0" w:color="auto"/>
        <w:bottom w:val="none" w:sz="0" w:space="0" w:color="auto"/>
        <w:right w:val="none" w:sz="0" w:space="0" w:color="auto"/>
      </w:divBdr>
    </w:div>
    <w:div w:id="1102260368">
      <w:bodyDiv w:val="1"/>
      <w:marLeft w:val="0"/>
      <w:marRight w:val="0"/>
      <w:marTop w:val="0"/>
      <w:marBottom w:val="0"/>
      <w:divBdr>
        <w:top w:val="none" w:sz="0" w:space="0" w:color="auto"/>
        <w:left w:val="none" w:sz="0" w:space="0" w:color="auto"/>
        <w:bottom w:val="none" w:sz="0" w:space="0" w:color="auto"/>
        <w:right w:val="none" w:sz="0" w:space="0" w:color="auto"/>
      </w:divBdr>
    </w:div>
    <w:div w:id="1102536152">
      <w:bodyDiv w:val="1"/>
      <w:marLeft w:val="0"/>
      <w:marRight w:val="0"/>
      <w:marTop w:val="0"/>
      <w:marBottom w:val="0"/>
      <w:divBdr>
        <w:top w:val="none" w:sz="0" w:space="0" w:color="auto"/>
        <w:left w:val="none" w:sz="0" w:space="0" w:color="auto"/>
        <w:bottom w:val="none" w:sz="0" w:space="0" w:color="auto"/>
        <w:right w:val="none" w:sz="0" w:space="0" w:color="auto"/>
      </w:divBdr>
    </w:div>
    <w:div w:id="1103264370">
      <w:bodyDiv w:val="1"/>
      <w:marLeft w:val="0"/>
      <w:marRight w:val="0"/>
      <w:marTop w:val="0"/>
      <w:marBottom w:val="0"/>
      <w:divBdr>
        <w:top w:val="none" w:sz="0" w:space="0" w:color="auto"/>
        <w:left w:val="none" w:sz="0" w:space="0" w:color="auto"/>
        <w:bottom w:val="none" w:sz="0" w:space="0" w:color="auto"/>
        <w:right w:val="none" w:sz="0" w:space="0" w:color="auto"/>
      </w:divBdr>
    </w:div>
    <w:div w:id="1103498996">
      <w:bodyDiv w:val="1"/>
      <w:marLeft w:val="0"/>
      <w:marRight w:val="0"/>
      <w:marTop w:val="0"/>
      <w:marBottom w:val="0"/>
      <w:divBdr>
        <w:top w:val="none" w:sz="0" w:space="0" w:color="auto"/>
        <w:left w:val="none" w:sz="0" w:space="0" w:color="auto"/>
        <w:bottom w:val="none" w:sz="0" w:space="0" w:color="auto"/>
        <w:right w:val="none" w:sz="0" w:space="0" w:color="auto"/>
      </w:divBdr>
    </w:div>
    <w:div w:id="1106390903">
      <w:bodyDiv w:val="1"/>
      <w:marLeft w:val="0"/>
      <w:marRight w:val="0"/>
      <w:marTop w:val="0"/>
      <w:marBottom w:val="0"/>
      <w:divBdr>
        <w:top w:val="none" w:sz="0" w:space="0" w:color="auto"/>
        <w:left w:val="none" w:sz="0" w:space="0" w:color="auto"/>
        <w:bottom w:val="none" w:sz="0" w:space="0" w:color="auto"/>
        <w:right w:val="none" w:sz="0" w:space="0" w:color="auto"/>
      </w:divBdr>
    </w:div>
    <w:div w:id="1107582536">
      <w:bodyDiv w:val="1"/>
      <w:marLeft w:val="0"/>
      <w:marRight w:val="0"/>
      <w:marTop w:val="0"/>
      <w:marBottom w:val="0"/>
      <w:divBdr>
        <w:top w:val="none" w:sz="0" w:space="0" w:color="auto"/>
        <w:left w:val="none" w:sz="0" w:space="0" w:color="auto"/>
        <w:bottom w:val="none" w:sz="0" w:space="0" w:color="auto"/>
        <w:right w:val="none" w:sz="0" w:space="0" w:color="auto"/>
      </w:divBdr>
    </w:div>
    <w:div w:id="1108310897">
      <w:bodyDiv w:val="1"/>
      <w:marLeft w:val="0"/>
      <w:marRight w:val="0"/>
      <w:marTop w:val="0"/>
      <w:marBottom w:val="0"/>
      <w:divBdr>
        <w:top w:val="none" w:sz="0" w:space="0" w:color="auto"/>
        <w:left w:val="none" w:sz="0" w:space="0" w:color="auto"/>
        <w:bottom w:val="none" w:sz="0" w:space="0" w:color="auto"/>
        <w:right w:val="none" w:sz="0" w:space="0" w:color="auto"/>
      </w:divBdr>
    </w:div>
    <w:div w:id="1108966374">
      <w:bodyDiv w:val="1"/>
      <w:marLeft w:val="0"/>
      <w:marRight w:val="0"/>
      <w:marTop w:val="0"/>
      <w:marBottom w:val="0"/>
      <w:divBdr>
        <w:top w:val="none" w:sz="0" w:space="0" w:color="auto"/>
        <w:left w:val="none" w:sz="0" w:space="0" w:color="auto"/>
        <w:bottom w:val="none" w:sz="0" w:space="0" w:color="auto"/>
        <w:right w:val="none" w:sz="0" w:space="0" w:color="auto"/>
      </w:divBdr>
    </w:div>
    <w:div w:id="1109740630">
      <w:bodyDiv w:val="1"/>
      <w:marLeft w:val="0"/>
      <w:marRight w:val="0"/>
      <w:marTop w:val="0"/>
      <w:marBottom w:val="0"/>
      <w:divBdr>
        <w:top w:val="none" w:sz="0" w:space="0" w:color="auto"/>
        <w:left w:val="none" w:sz="0" w:space="0" w:color="auto"/>
        <w:bottom w:val="none" w:sz="0" w:space="0" w:color="auto"/>
        <w:right w:val="none" w:sz="0" w:space="0" w:color="auto"/>
      </w:divBdr>
    </w:div>
    <w:div w:id="1110515324">
      <w:bodyDiv w:val="1"/>
      <w:marLeft w:val="0"/>
      <w:marRight w:val="0"/>
      <w:marTop w:val="0"/>
      <w:marBottom w:val="0"/>
      <w:divBdr>
        <w:top w:val="none" w:sz="0" w:space="0" w:color="auto"/>
        <w:left w:val="none" w:sz="0" w:space="0" w:color="auto"/>
        <w:bottom w:val="none" w:sz="0" w:space="0" w:color="auto"/>
        <w:right w:val="none" w:sz="0" w:space="0" w:color="auto"/>
      </w:divBdr>
    </w:div>
    <w:div w:id="1111360005">
      <w:bodyDiv w:val="1"/>
      <w:marLeft w:val="0"/>
      <w:marRight w:val="0"/>
      <w:marTop w:val="0"/>
      <w:marBottom w:val="0"/>
      <w:divBdr>
        <w:top w:val="none" w:sz="0" w:space="0" w:color="auto"/>
        <w:left w:val="none" w:sz="0" w:space="0" w:color="auto"/>
        <w:bottom w:val="none" w:sz="0" w:space="0" w:color="auto"/>
        <w:right w:val="none" w:sz="0" w:space="0" w:color="auto"/>
      </w:divBdr>
    </w:div>
    <w:div w:id="1112163014">
      <w:bodyDiv w:val="1"/>
      <w:marLeft w:val="0"/>
      <w:marRight w:val="0"/>
      <w:marTop w:val="0"/>
      <w:marBottom w:val="0"/>
      <w:divBdr>
        <w:top w:val="none" w:sz="0" w:space="0" w:color="auto"/>
        <w:left w:val="none" w:sz="0" w:space="0" w:color="auto"/>
        <w:bottom w:val="none" w:sz="0" w:space="0" w:color="auto"/>
        <w:right w:val="none" w:sz="0" w:space="0" w:color="auto"/>
      </w:divBdr>
    </w:div>
    <w:div w:id="1113550476">
      <w:bodyDiv w:val="1"/>
      <w:marLeft w:val="0"/>
      <w:marRight w:val="0"/>
      <w:marTop w:val="0"/>
      <w:marBottom w:val="0"/>
      <w:divBdr>
        <w:top w:val="none" w:sz="0" w:space="0" w:color="auto"/>
        <w:left w:val="none" w:sz="0" w:space="0" w:color="auto"/>
        <w:bottom w:val="none" w:sz="0" w:space="0" w:color="auto"/>
        <w:right w:val="none" w:sz="0" w:space="0" w:color="auto"/>
      </w:divBdr>
    </w:div>
    <w:div w:id="1117020666">
      <w:bodyDiv w:val="1"/>
      <w:marLeft w:val="0"/>
      <w:marRight w:val="0"/>
      <w:marTop w:val="0"/>
      <w:marBottom w:val="0"/>
      <w:divBdr>
        <w:top w:val="none" w:sz="0" w:space="0" w:color="auto"/>
        <w:left w:val="none" w:sz="0" w:space="0" w:color="auto"/>
        <w:bottom w:val="none" w:sz="0" w:space="0" w:color="auto"/>
        <w:right w:val="none" w:sz="0" w:space="0" w:color="auto"/>
      </w:divBdr>
    </w:div>
    <w:div w:id="1121148612">
      <w:bodyDiv w:val="1"/>
      <w:marLeft w:val="0"/>
      <w:marRight w:val="0"/>
      <w:marTop w:val="0"/>
      <w:marBottom w:val="0"/>
      <w:divBdr>
        <w:top w:val="none" w:sz="0" w:space="0" w:color="auto"/>
        <w:left w:val="none" w:sz="0" w:space="0" w:color="auto"/>
        <w:bottom w:val="none" w:sz="0" w:space="0" w:color="auto"/>
        <w:right w:val="none" w:sz="0" w:space="0" w:color="auto"/>
      </w:divBdr>
    </w:div>
    <w:div w:id="1122187885">
      <w:bodyDiv w:val="1"/>
      <w:marLeft w:val="0"/>
      <w:marRight w:val="0"/>
      <w:marTop w:val="0"/>
      <w:marBottom w:val="0"/>
      <w:divBdr>
        <w:top w:val="none" w:sz="0" w:space="0" w:color="auto"/>
        <w:left w:val="none" w:sz="0" w:space="0" w:color="auto"/>
        <w:bottom w:val="none" w:sz="0" w:space="0" w:color="auto"/>
        <w:right w:val="none" w:sz="0" w:space="0" w:color="auto"/>
      </w:divBdr>
    </w:div>
    <w:div w:id="1122379454">
      <w:bodyDiv w:val="1"/>
      <w:marLeft w:val="0"/>
      <w:marRight w:val="0"/>
      <w:marTop w:val="0"/>
      <w:marBottom w:val="0"/>
      <w:divBdr>
        <w:top w:val="none" w:sz="0" w:space="0" w:color="auto"/>
        <w:left w:val="none" w:sz="0" w:space="0" w:color="auto"/>
        <w:bottom w:val="none" w:sz="0" w:space="0" w:color="auto"/>
        <w:right w:val="none" w:sz="0" w:space="0" w:color="auto"/>
      </w:divBdr>
    </w:div>
    <w:div w:id="1123040467">
      <w:bodyDiv w:val="1"/>
      <w:marLeft w:val="0"/>
      <w:marRight w:val="0"/>
      <w:marTop w:val="0"/>
      <w:marBottom w:val="0"/>
      <w:divBdr>
        <w:top w:val="none" w:sz="0" w:space="0" w:color="auto"/>
        <w:left w:val="none" w:sz="0" w:space="0" w:color="auto"/>
        <w:bottom w:val="none" w:sz="0" w:space="0" w:color="auto"/>
        <w:right w:val="none" w:sz="0" w:space="0" w:color="auto"/>
      </w:divBdr>
    </w:div>
    <w:div w:id="1123690908">
      <w:bodyDiv w:val="1"/>
      <w:marLeft w:val="0"/>
      <w:marRight w:val="0"/>
      <w:marTop w:val="0"/>
      <w:marBottom w:val="0"/>
      <w:divBdr>
        <w:top w:val="none" w:sz="0" w:space="0" w:color="auto"/>
        <w:left w:val="none" w:sz="0" w:space="0" w:color="auto"/>
        <w:bottom w:val="none" w:sz="0" w:space="0" w:color="auto"/>
        <w:right w:val="none" w:sz="0" w:space="0" w:color="auto"/>
      </w:divBdr>
    </w:div>
    <w:div w:id="1123958495">
      <w:bodyDiv w:val="1"/>
      <w:marLeft w:val="0"/>
      <w:marRight w:val="0"/>
      <w:marTop w:val="0"/>
      <w:marBottom w:val="0"/>
      <w:divBdr>
        <w:top w:val="none" w:sz="0" w:space="0" w:color="auto"/>
        <w:left w:val="none" w:sz="0" w:space="0" w:color="auto"/>
        <w:bottom w:val="none" w:sz="0" w:space="0" w:color="auto"/>
        <w:right w:val="none" w:sz="0" w:space="0" w:color="auto"/>
      </w:divBdr>
    </w:div>
    <w:div w:id="1126922720">
      <w:bodyDiv w:val="1"/>
      <w:marLeft w:val="0"/>
      <w:marRight w:val="0"/>
      <w:marTop w:val="0"/>
      <w:marBottom w:val="0"/>
      <w:divBdr>
        <w:top w:val="none" w:sz="0" w:space="0" w:color="auto"/>
        <w:left w:val="none" w:sz="0" w:space="0" w:color="auto"/>
        <w:bottom w:val="none" w:sz="0" w:space="0" w:color="auto"/>
        <w:right w:val="none" w:sz="0" w:space="0" w:color="auto"/>
      </w:divBdr>
    </w:div>
    <w:div w:id="1128015790">
      <w:bodyDiv w:val="1"/>
      <w:marLeft w:val="0"/>
      <w:marRight w:val="0"/>
      <w:marTop w:val="0"/>
      <w:marBottom w:val="0"/>
      <w:divBdr>
        <w:top w:val="none" w:sz="0" w:space="0" w:color="auto"/>
        <w:left w:val="none" w:sz="0" w:space="0" w:color="auto"/>
        <w:bottom w:val="none" w:sz="0" w:space="0" w:color="auto"/>
        <w:right w:val="none" w:sz="0" w:space="0" w:color="auto"/>
      </w:divBdr>
    </w:div>
    <w:div w:id="1128164053">
      <w:bodyDiv w:val="1"/>
      <w:marLeft w:val="0"/>
      <w:marRight w:val="0"/>
      <w:marTop w:val="0"/>
      <w:marBottom w:val="0"/>
      <w:divBdr>
        <w:top w:val="none" w:sz="0" w:space="0" w:color="auto"/>
        <w:left w:val="none" w:sz="0" w:space="0" w:color="auto"/>
        <w:bottom w:val="none" w:sz="0" w:space="0" w:color="auto"/>
        <w:right w:val="none" w:sz="0" w:space="0" w:color="auto"/>
      </w:divBdr>
    </w:div>
    <w:div w:id="1130443475">
      <w:bodyDiv w:val="1"/>
      <w:marLeft w:val="0"/>
      <w:marRight w:val="0"/>
      <w:marTop w:val="0"/>
      <w:marBottom w:val="0"/>
      <w:divBdr>
        <w:top w:val="none" w:sz="0" w:space="0" w:color="auto"/>
        <w:left w:val="none" w:sz="0" w:space="0" w:color="auto"/>
        <w:bottom w:val="none" w:sz="0" w:space="0" w:color="auto"/>
        <w:right w:val="none" w:sz="0" w:space="0" w:color="auto"/>
      </w:divBdr>
    </w:div>
    <w:div w:id="1130628783">
      <w:bodyDiv w:val="1"/>
      <w:marLeft w:val="0"/>
      <w:marRight w:val="0"/>
      <w:marTop w:val="0"/>
      <w:marBottom w:val="0"/>
      <w:divBdr>
        <w:top w:val="none" w:sz="0" w:space="0" w:color="auto"/>
        <w:left w:val="none" w:sz="0" w:space="0" w:color="auto"/>
        <w:bottom w:val="none" w:sz="0" w:space="0" w:color="auto"/>
        <w:right w:val="none" w:sz="0" w:space="0" w:color="auto"/>
      </w:divBdr>
    </w:div>
    <w:div w:id="1130631011">
      <w:bodyDiv w:val="1"/>
      <w:marLeft w:val="0"/>
      <w:marRight w:val="0"/>
      <w:marTop w:val="0"/>
      <w:marBottom w:val="0"/>
      <w:divBdr>
        <w:top w:val="none" w:sz="0" w:space="0" w:color="auto"/>
        <w:left w:val="none" w:sz="0" w:space="0" w:color="auto"/>
        <w:bottom w:val="none" w:sz="0" w:space="0" w:color="auto"/>
        <w:right w:val="none" w:sz="0" w:space="0" w:color="auto"/>
      </w:divBdr>
    </w:div>
    <w:div w:id="1131168341">
      <w:bodyDiv w:val="1"/>
      <w:marLeft w:val="0"/>
      <w:marRight w:val="0"/>
      <w:marTop w:val="0"/>
      <w:marBottom w:val="0"/>
      <w:divBdr>
        <w:top w:val="none" w:sz="0" w:space="0" w:color="auto"/>
        <w:left w:val="none" w:sz="0" w:space="0" w:color="auto"/>
        <w:bottom w:val="none" w:sz="0" w:space="0" w:color="auto"/>
        <w:right w:val="none" w:sz="0" w:space="0" w:color="auto"/>
      </w:divBdr>
    </w:div>
    <w:div w:id="1131897578">
      <w:bodyDiv w:val="1"/>
      <w:marLeft w:val="0"/>
      <w:marRight w:val="0"/>
      <w:marTop w:val="0"/>
      <w:marBottom w:val="0"/>
      <w:divBdr>
        <w:top w:val="none" w:sz="0" w:space="0" w:color="auto"/>
        <w:left w:val="none" w:sz="0" w:space="0" w:color="auto"/>
        <w:bottom w:val="none" w:sz="0" w:space="0" w:color="auto"/>
        <w:right w:val="none" w:sz="0" w:space="0" w:color="auto"/>
      </w:divBdr>
    </w:div>
    <w:div w:id="1132284476">
      <w:bodyDiv w:val="1"/>
      <w:marLeft w:val="0"/>
      <w:marRight w:val="0"/>
      <w:marTop w:val="0"/>
      <w:marBottom w:val="0"/>
      <w:divBdr>
        <w:top w:val="none" w:sz="0" w:space="0" w:color="auto"/>
        <w:left w:val="none" w:sz="0" w:space="0" w:color="auto"/>
        <w:bottom w:val="none" w:sz="0" w:space="0" w:color="auto"/>
        <w:right w:val="none" w:sz="0" w:space="0" w:color="auto"/>
      </w:divBdr>
    </w:div>
    <w:div w:id="1136214954">
      <w:bodyDiv w:val="1"/>
      <w:marLeft w:val="0"/>
      <w:marRight w:val="0"/>
      <w:marTop w:val="0"/>
      <w:marBottom w:val="0"/>
      <w:divBdr>
        <w:top w:val="none" w:sz="0" w:space="0" w:color="auto"/>
        <w:left w:val="none" w:sz="0" w:space="0" w:color="auto"/>
        <w:bottom w:val="none" w:sz="0" w:space="0" w:color="auto"/>
        <w:right w:val="none" w:sz="0" w:space="0" w:color="auto"/>
      </w:divBdr>
    </w:div>
    <w:div w:id="1136335531">
      <w:bodyDiv w:val="1"/>
      <w:marLeft w:val="0"/>
      <w:marRight w:val="0"/>
      <w:marTop w:val="0"/>
      <w:marBottom w:val="0"/>
      <w:divBdr>
        <w:top w:val="none" w:sz="0" w:space="0" w:color="auto"/>
        <w:left w:val="none" w:sz="0" w:space="0" w:color="auto"/>
        <w:bottom w:val="none" w:sz="0" w:space="0" w:color="auto"/>
        <w:right w:val="none" w:sz="0" w:space="0" w:color="auto"/>
      </w:divBdr>
    </w:div>
    <w:div w:id="1136414364">
      <w:bodyDiv w:val="1"/>
      <w:marLeft w:val="0"/>
      <w:marRight w:val="0"/>
      <w:marTop w:val="0"/>
      <w:marBottom w:val="0"/>
      <w:divBdr>
        <w:top w:val="none" w:sz="0" w:space="0" w:color="auto"/>
        <w:left w:val="none" w:sz="0" w:space="0" w:color="auto"/>
        <w:bottom w:val="none" w:sz="0" w:space="0" w:color="auto"/>
        <w:right w:val="none" w:sz="0" w:space="0" w:color="auto"/>
      </w:divBdr>
    </w:div>
    <w:div w:id="1138885225">
      <w:bodyDiv w:val="1"/>
      <w:marLeft w:val="0"/>
      <w:marRight w:val="0"/>
      <w:marTop w:val="0"/>
      <w:marBottom w:val="0"/>
      <w:divBdr>
        <w:top w:val="none" w:sz="0" w:space="0" w:color="auto"/>
        <w:left w:val="none" w:sz="0" w:space="0" w:color="auto"/>
        <w:bottom w:val="none" w:sz="0" w:space="0" w:color="auto"/>
        <w:right w:val="none" w:sz="0" w:space="0" w:color="auto"/>
      </w:divBdr>
    </w:div>
    <w:div w:id="1139035921">
      <w:bodyDiv w:val="1"/>
      <w:marLeft w:val="0"/>
      <w:marRight w:val="0"/>
      <w:marTop w:val="0"/>
      <w:marBottom w:val="0"/>
      <w:divBdr>
        <w:top w:val="none" w:sz="0" w:space="0" w:color="auto"/>
        <w:left w:val="none" w:sz="0" w:space="0" w:color="auto"/>
        <w:bottom w:val="none" w:sz="0" w:space="0" w:color="auto"/>
        <w:right w:val="none" w:sz="0" w:space="0" w:color="auto"/>
      </w:divBdr>
    </w:div>
    <w:div w:id="1139806582">
      <w:bodyDiv w:val="1"/>
      <w:marLeft w:val="0"/>
      <w:marRight w:val="0"/>
      <w:marTop w:val="0"/>
      <w:marBottom w:val="0"/>
      <w:divBdr>
        <w:top w:val="none" w:sz="0" w:space="0" w:color="auto"/>
        <w:left w:val="none" w:sz="0" w:space="0" w:color="auto"/>
        <w:bottom w:val="none" w:sz="0" w:space="0" w:color="auto"/>
        <w:right w:val="none" w:sz="0" w:space="0" w:color="auto"/>
      </w:divBdr>
    </w:div>
    <w:div w:id="1140807094">
      <w:bodyDiv w:val="1"/>
      <w:marLeft w:val="0"/>
      <w:marRight w:val="0"/>
      <w:marTop w:val="0"/>
      <w:marBottom w:val="0"/>
      <w:divBdr>
        <w:top w:val="none" w:sz="0" w:space="0" w:color="auto"/>
        <w:left w:val="none" w:sz="0" w:space="0" w:color="auto"/>
        <w:bottom w:val="none" w:sz="0" w:space="0" w:color="auto"/>
        <w:right w:val="none" w:sz="0" w:space="0" w:color="auto"/>
      </w:divBdr>
    </w:div>
    <w:div w:id="1140877675">
      <w:bodyDiv w:val="1"/>
      <w:marLeft w:val="0"/>
      <w:marRight w:val="0"/>
      <w:marTop w:val="0"/>
      <w:marBottom w:val="0"/>
      <w:divBdr>
        <w:top w:val="none" w:sz="0" w:space="0" w:color="auto"/>
        <w:left w:val="none" w:sz="0" w:space="0" w:color="auto"/>
        <w:bottom w:val="none" w:sz="0" w:space="0" w:color="auto"/>
        <w:right w:val="none" w:sz="0" w:space="0" w:color="auto"/>
      </w:divBdr>
    </w:div>
    <w:div w:id="1143931050">
      <w:bodyDiv w:val="1"/>
      <w:marLeft w:val="0"/>
      <w:marRight w:val="0"/>
      <w:marTop w:val="0"/>
      <w:marBottom w:val="0"/>
      <w:divBdr>
        <w:top w:val="none" w:sz="0" w:space="0" w:color="auto"/>
        <w:left w:val="none" w:sz="0" w:space="0" w:color="auto"/>
        <w:bottom w:val="none" w:sz="0" w:space="0" w:color="auto"/>
        <w:right w:val="none" w:sz="0" w:space="0" w:color="auto"/>
      </w:divBdr>
    </w:div>
    <w:div w:id="1149980129">
      <w:bodyDiv w:val="1"/>
      <w:marLeft w:val="0"/>
      <w:marRight w:val="0"/>
      <w:marTop w:val="0"/>
      <w:marBottom w:val="0"/>
      <w:divBdr>
        <w:top w:val="none" w:sz="0" w:space="0" w:color="auto"/>
        <w:left w:val="none" w:sz="0" w:space="0" w:color="auto"/>
        <w:bottom w:val="none" w:sz="0" w:space="0" w:color="auto"/>
        <w:right w:val="none" w:sz="0" w:space="0" w:color="auto"/>
      </w:divBdr>
    </w:div>
    <w:div w:id="1150174578">
      <w:bodyDiv w:val="1"/>
      <w:marLeft w:val="0"/>
      <w:marRight w:val="0"/>
      <w:marTop w:val="0"/>
      <w:marBottom w:val="0"/>
      <w:divBdr>
        <w:top w:val="none" w:sz="0" w:space="0" w:color="auto"/>
        <w:left w:val="none" w:sz="0" w:space="0" w:color="auto"/>
        <w:bottom w:val="none" w:sz="0" w:space="0" w:color="auto"/>
        <w:right w:val="none" w:sz="0" w:space="0" w:color="auto"/>
      </w:divBdr>
    </w:div>
    <w:div w:id="1152019952">
      <w:bodyDiv w:val="1"/>
      <w:marLeft w:val="0"/>
      <w:marRight w:val="0"/>
      <w:marTop w:val="0"/>
      <w:marBottom w:val="0"/>
      <w:divBdr>
        <w:top w:val="none" w:sz="0" w:space="0" w:color="auto"/>
        <w:left w:val="none" w:sz="0" w:space="0" w:color="auto"/>
        <w:bottom w:val="none" w:sz="0" w:space="0" w:color="auto"/>
        <w:right w:val="none" w:sz="0" w:space="0" w:color="auto"/>
      </w:divBdr>
    </w:div>
    <w:div w:id="1153181699">
      <w:bodyDiv w:val="1"/>
      <w:marLeft w:val="0"/>
      <w:marRight w:val="0"/>
      <w:marTop w:val="0"/>
      <w:marBottom w:val="0"/>
      <w:divBdr>
        <w:top w:val="none" w:sz="0" w:space="0" w:color="auto"/>
        <w:left w:val="none" w:sz="0" w:space="0" w:color="auto"/>
        <w:bottom w:val="none" w:sz="0" w:space="0" w:color="auto"/>
        <w:right w:val="none" w:sz="0" w:space="0" w:color="auto"/>
      </w:divBdr>
    </w:div>
    <w:div w:id="1154837571">
      <w:bodyDiv w:val="1"/>
      <w:marLeft w:val="0"/>
      <w:marRight w:val="0"/>
      <w:marTop w:val="0"/>
      <w:marBottom w:val="0"/>
      <w:divBdr>
        <w:top w:val="none" w:sz="0" w:space="0" w:color="auto"/>
        <w:left w:val="none" w:sz="0" w:space="0" w:color="auto"/>
        <w:bottom w:val="none" w:sz="0" w:space="0" w:color="auto"/>
        <w:right w:val="none" w:sz="0" w:space="0" w:color="auto"/>
      </w:divBdr>
    </w:div>
    <w:div w:id="1156411560">
      <w:bodyDiv w:val="1"/>
      <w:marLeft w:val="0"/>
      <w:marRight w:val="0"/>
      <w:marTop w:val="0"/>
      <w:marBottom w:val="0"/>
      <w:divBdr>
        <w:top w:val="none" w:sz="0" w:space="0" w:color="auto"/>
        <w:left w:val="none" w:sz="0" w:space="0" w:color="auto"/>
        <w:bottom w:val="none" w:sz="0" w:space="0" w:color="auto"/>
        <w:right w:val="none" w:sz="0" w:space="0" w:color="auto"/>
      </w:divBdr>
    </w:div>
    <w:div w:id="1157845098">
      <w:bodyDiv w:val="1"/>
      <w:marLeft w:val="0"/>
      <w:marRight w:val="0"/>
      <w:marTop w:val="0"/>
      <w:marBottom w:val="0"/>
      <w:divBdr>
        <w:top w:val="none" w:sz="0" w:space="0" w:color="auto"/>
        <w:left w:val="none" w:sz="0" w:space="0" w:color="auto"/>
        <w:bottom w:val="none" w:sz="0" w:space="0" w:color="auto"/>
        <w:right w:val="none" w:sz="0" w:space="0" w:color="auto"/>
      </w:divBdr>
    </w:div>
    <w:div w:id="1158350264">
      <w:bodyDiv w:val="1"/>
      <w:marLeft w:val="0"/>
      <w:marRight w:val="0"/>
      <w:marTop w:val="0"/>
      <w:marBottom w:val="0"/>
      <w:divBdr>
        <w:top w:val="none" w:sz="0" w:space="0" w:color="auto"/>
        <w:left w:val="none" w:sz="0" w:space="0" w:color="auto"/>
        <w:bottom w:val="none" w:sz="0" w:space="0" w:color="auto"/>
        <w:right w:val="none" w:sz="0" w:space="0" w:color="auto"/>
      </w:divBdr>
      <w:divsChild>
        <w:div w:id="2019843804">
          <w:marLeft w:val="0"/>
          <w:marRight w:val="0"/>
          <w:marTop w:val="0"/>
          <w:marBottom w:val="0"/>
          <w:divBdr>
            <w:top w:val="none" w:sz="0" w:space="0" w:color="auto"/>
            <w:left w:val="none" w:sz="0" w:space="0" w:color="auto"/>
            <w:bottom w:val="none" w:sz="0" w:space="0" w:color="auto"/>
            <w:right w:val="none" w:sz="0" w:space="0" w:color="auto"/>
          </w:divBdr>
        </w:div>
      </w:divsChild>
    </w:div>
    <w:div w:id="1159156394">
      <w:bodyDiv w:val="1"/>
      <w:marLeft w:val="0"/>
      <w:marRight w:val="0"/>
      <w:marTop w:val="0"/>
      <w:marBottom w:val="0"/>
      <w:divBdr>
        <w:top w:val="none" w:sz="0" w:space="0" w:color="auto"/>
        <w:left w:val="none" w:sz="0" w:space="0" w:color="auto"/>
        <w:bottom w:val="none" w:sz="0" w:space="0" w:color="auto"/>
        <w:right w:val="none" w:sz="0" w:space="0" w:color="auto"/>
      </w:divBdr>
    </w:div>
    <w:div w:id="1159426428">
      <w:bodyDiv w:val="1"/>
      <w:marLeft w:val="0"/>
      <w:marRight w:val="0"/>
      <w:marTop w:val="0"/>
      <w:marBottom w:val="0"/>
      <w:divBdr>
        <w:top w:val="none" w:sz="0" w:space="0" w:color="auto"/>
        <w:left w:val="none" w:sz="0" w:space="0" w:color="auto"/>
        <w:bottom w:val="none" w:sz="0" w:space="0" w:color="auto"/>
        <w:right w:val="none" w:sz="0" w:space="0" w:color="auto"/>
      </w:divBdr>
    </w:div>
    <w:div w:id="1160192802">
      <w:bodyDiv w:val="1"/>
      <w:marLeft w:val="0"/>
      <w:marRight w:val="0"/>
      <w:marTop w:val="0"/>
      <w:marBottom w:val="0"/>
      <w:divBdr>
        <w:top w:val="none" w:sz="0" w:space="0" w:color="auto"/>
        <w:left w:val="none" w:sz="0" w:space="0" w:color="auto"/>
        <w:bottom w:val="none" w:sz="0" w:space="0" w:color="auto"/>
        <w:right w:val="none" w:sz="0" w:space="0" w:color="auto"/>
      </w:divBdr>
    </w:div>
    <w:div w:id="1161890153">
      <w:bodyDiv w:val="1"/>
      <w:marLeft w:val="0"/>
      <w:marRight w:val="0"/>
      <w:marTop w:val="0"/>
      <w:marBottom w:val="0"/>
      <w:divBdr>
        <w:top w:val="none" w:sz="0" w:space="0" w:color="auto"/>
        <w:left w:val="none" w:sz="0" w:space="0" w:color="auto"/>
        <w:bottom w:val="none" w:sz="0" w:space="0" w:color="auto"/>
        <w:right w:val="none" w:sz="0" w:space="0" w:color="auto"/>
      </w:divBdr>
    </w:div>
    <w:div w:id="1162307490">
      <w:bodyDiv w:val="1"/>
      <w:marLeft w:val="0"/>
      <w:marRight w:val="0"/>
      <w:marTop w:val="0"/>
      <w:marBottom w:val="0"/>
      <w:divBdr>
        <w:top w:val="none" w:sz="0" w:space="0" w:color="auto"/>
        <w:left w:val="none" w:sz="0" w:space="0" w:color="auto"/>
        <w:bottom w:val="none" w:sz="0" w:space="0" w:color="auto"/>
        <w:right w:val="none" w:sz="0" w:space="0" w:color="auto"/>
      </w:divBdr>
    </w:div>
    <w:div w:id="1165702105">
      <w:bodyDiv w:val="1"/>
      <w:marLeft w:val="0"/>
      <w:marRight w:val="0"/>
      <w:marTop w:val="0"/>
      <w:marBottom w:val="0"/>
      <w:divBdr>
        <w:top w:val="none" w:sz="0" w:space="0" w:color="auto"/>
        <w:left w:val="none" w:sz="0" w:space="0" w:color="auto"/>
        <w:bottom w:val="none" w:sz="0" w:space="0" w:color="auto"/>
        <w:right w:val="none" w:sz="0" w:space="0" w:color="auto"/>
      </w:divBdr>
    </w:div>
    <w:div w:id="1166824643">
      <w:bodyDiv w:val="1"/>
      <w:marLeft w:val="0"/>
      <w:marRight w:val="0"/>
      <w:marTop w:val="0"/>
      <w:marBottom w:val="0"/>
      <w:divBdr>
        <w:top w:val="none" w:sz="0" w:space="0" w:color="auto"/>
        <w:left w:val="none" w:sz="0" w:space="0" w:color="auto"/>
        <w:bottom w:val="none" w:sz="0" w:space="0" w:color="auto"/>
        <w:right w:val="none" w:sz="0" w:space="0" w:color="auto"/>
      </w:divBdr>
    </w:div>
    <w:div w:id="1169250582">
      <w:bodyDiv w:val="1"/>
      <w:marLeft w:val="0"/>
      <w:marRight w:val="0"/>
      <w:marTop w:val="0"/>
      <w:marBottom w:val="0"/>
      <w:divBdr>
        <w:top w:val="none" w:sz="0" w:space="0" w:color="auto"/>
        <w:left w:val="none" w:sz="0" w:space="0" w:color="auto"/>
        <w:bottom w:val="none" w:sz="0" w:space="0" w:color="auto"/>
        <w:right w:val="none" w:sz="0" w:space="0" w:color="auto"/>
      </w:divBdr>
    </w:div>
    <w:div w:id="1169370303">
      <w:bodyDiv w:val="1"/>
      <w:marLeft w:val="0"/>
      <w:marRight w:val="0"/>
      <w:marTop w:val="0"/>
      <w:marBottom w:val="0"/>
      <w:divBdr>
        <w:top w:val="none" w:sz="0" w:space="0" w:color="auto"/>
        <w:left w:val="none" w:sz="0" w:space="0" w:color="auto"/>
        <w:bottom w:val="none" w:sz="0" w:space="0" w:color="auto"/>
        <w:right w:val="none" w:sz="0" w:space="0" w:color="auto"/>
      </w:divBdr>
    </w:div>
    <w:div w:id="1171142121">
      <w:bodyDiv w:val="1"/>
      <w:marLeft w:val="0"/>
      <w:marRight w:val="0"/>
      <w:marTop w:val="0"/>
      <w:marBottom w:val="0"/>
      <w:divBdr>
        <w:top w:val="none" w:sz="0" w:space="0" w:color="auto"/>
        <w:left w:val="none" w:sz="0" w:space="0" w:color="auto"/>
        <w:bottom w:val="none" w:sz="0" w:space="0" w:color="auto"/>
        <w:right w:val="none" w:sz="0" w:space="0" w:color="auto"/>
      </w:divBdr>
    </w:div>
    <w:div w:id="1176068771">
      <w:bodyDiv w:val="1"/>
      <w:marLeft w:val="0"/>
      <w:marRight w:val="0"/>
      <w:marTop w:val="0"/>
      <w:marBottom w:val="0"/>
      <w:divBdr>
        <w:top w:val="none" w:sz="0" w:space="0" w:color="auto"/>
        <w:left w:val="none" w:sz="0" w:space="0" w:color="auto"/>
        <w:bottom w:val="none" w:sz="0" w:space="0" w:color="auto"/>
        <w:right w:val="none" w:sz="0" w:space="0" w:color="auto"/>
      </w:divBdr>
    </w:div>
    <w:div w:id="1181312472">
      <w:bodyDiv w:val="1"/>
      <w:marLeft w:val="0"/>
      <w:marRight w:val="0"/>
      <w:marTop w:val="0"/>
      <w:marBottom w:val="0"/>
      <w:divBdr>
        <w:top w:val="none" w:sz="0" w:space="0" w:color="auto"/>
        <w:left w:val="none" w:sz="0" w:space="0" w:color="auto"/>
        <w:bottom w:val="none" w:sz="0" w:space="0" w:color="auto"/>
        <w:right w:val="none" w:sz="0" w:space="0" w:color="auto"/>
      </w:divBdr>
    </w:div>
    <w:div w:id="1184436190">
      <w:bodyDiv w:val="1"/>
      <w:marLeft w:val="0"/>
      <w:marRight w:val="0"/>
      <w:marTop w:val="0"/>
      <w:marBottom w:val="0"/>
      <w:divBdr>
        <w:top w:val="none" w:sz="0" w:space="0" w:color="auto"/>
        <w:left w:val="none" w:sz="0" w:space="0" w:color="auto"/>
        <w:bottom w:val="none" w:sz="0" w:space="0" w:color="auto"/>
        <w:right w:val="none" w:sz="0" w:space="0" w:color="auto"/>
      </w:divBdr>
    </w:div>
    <w:div w:id="1184713021">
      <w:bodyDiv w:val="1"/>
      <w:marLeft w:val="0"/>
      <w:marRight w:val="0"/>
      <w:marTop w:val="0"/>
      <w:marBottom w:val="0"/>
      <w:divBdr>
        <w:top w:val="none" w:sz="0" w:space="0" w:color="auto"/>
        <w:left w:val="none" w:sz="0" w:space="0" w:color="auto"/>
        <w:bottom w:val="none" w:sz="0" w:space="0" w:color="auto"/>
        <w:right w:val="none" w:sz="0" w:space="0" w:color="auto"/>
      </w:divBdr>
    </w:div>
    <w:div w:id="1186676637">
      <w:bodyDiv w:val="1"/>
      <w:marLeft w:val="0"/>
      <w:marRight w:val="0"/>
      <w:marTop w:val="0"/>
      <w:marBottom w:val="0"/>
      <w:divBdr>
        <w:top w:val="none" w:sz="0" w:space="0" w:color="auto"/>
        <w:left w:val="none" w:sz="0" w:space="0" w:color="auto"/>
        <w:bottom w:val="none" w:sz="0" w:space="0" w:color="auto"/>
        <w:right w:val="none" w:sz="0" w:space="0" w:color="auto"/>
      </w:divBdr>
    </w:div>
    <w:div w:id="1187329713">
      <w:bodyDiv w:val="1"/>
      <w:marLeft w:val="0"/>
      <w:marRight w:val="0"/>
      <w:marTop w:val="0"/>
      <w:marBottom w:val="0"/>
      <w:divBdr>
        <w:top w:val="none" w:sz="0" w:space="0" w:color="auto"/>
        <w:left w:val="none" w:sz="0" w:space="0" w:color="auto"/>
        <w:bottom w:val="none" w:sz="0" w:space="0" w:color="auto"/>
        <w:right w:val="none" w:sz="0" w:space="0" w:color="auto"/>
      </w:divBdr>
    </w:div>
    <w:div w:id="1188375273">
      <w:bodyDiv w:val="1"/>
      <w:marLeft w:val="0"/>
      <w:marRight w:val="0"/>
      <w:marTop w:val="0"/>
      <w:marBottom w:val="0"/>
      <w:divBdr>
        <w:top w:val="none" w:sz="0" w:space="0" w:color="auto"/>
        <w:left w:val="none" w:sz="0" w:space="0" w:color="auto"/>
        <w:bottom w:val="none" w:sz="0" w:space="0" w:color="auto"/>
        <w:right w:val="none" w:sz="0" w:space="0" w:color="auto"/>
      </w:divBdr>
    </w:div>
    <w:div w:id="1188789031">
      <w:bodyDiv w:val="1"/>
      <w:marLeft w:val="0"/>
      <w:marRight w:val="0"/>
      <w:marTop w:val="0"/>
      <w:marBottom w:val="0"/>
      <w:divBdr>
        <w:top w:val="none" w:sz="0" w:space="0" w:color="auto"/>
        <w:left w:val="none" w:sz="0" w:space="0" w:color="auto"/>
        <w:bottom w:val="none" w:sz="0" w:space="0" w:color="auto"/>
        <w:right w:val="none" w:sz="0" w:space="0" w:color="auto"/>
      </w:divBdr>
    </w:div>
    <w:div w:id="1190218531">
      <w:bodyDiv w:val="1"/>
      <w:marLeft w:val="0"/>
      <w:marRight w:val="0"/>
      <w:marTop w:val="0"/>
      <w:marBottom w:val="0"/>
      <w:divBdr>
        <w:top w:val="none" w:sz="0" w:space="0" w:color="auto"/>
        <w:left w:val="none" w:sz="0" w:space="0" w:color="auto"/>
        <w:bottom w:val="none" w:sz="0" w:space="0" w:color="auto"/>
        <w:right w:val="none" w:sz="0" w:space="0" w:color="auto"/>
      </w:divBdr>
    </w:div>
    <w:div w:id="1190533803">
      <w:bodyDiv w:val="1"/>
      <w:marLeft w:val="0"/>
      <w:marRight w:val="0"/>
      <w:marTop w:val="0"/>
      <w:marBottom w:val="0"/>
      <w:divBdr>
        <w:top w:val="none" w:sz="0" w:space="0" w:color="auto"/>
        <w:left w:val="none" w:sz="0" w:space="0" w:color="auto"/>
        <w:bottom w:val="none" w:sz="0" w:space="0" w:color="auto"/>
        <w:right w:val="none" w:sz="0" w:space="0" w:color="auto"/>
      </w:divBdr>
    </w:div>
    <w:div w:id="1190610991">
      <w:bodyDiv w:val="1"/>
      <w:marLeft w:val="0"/>
      <w:marRight w:val="0"/>
      <w:marTop w:val="0"/>
      <w:marBottom w:val="0"/>
      <w:divBdr>
        <w:top w:val="none" w:sz="0" w:space="0" w:color="auto"/>
        <w:left w:val="none" w:sz="0" w:space="0" w:color="auto"/>
        <w:bottom w:val="none" w:sz="0" w:space="0" w:color="auto"/>
        <w:right w:val="none" w:sz="0" w:space="0" w:color="auto"/>
      </w:divBdr>
    </w:div>
    <w:div w:id="1191916878">
      <w:bodyDiv w:val="1"/>
      <w:marLeft w:val="0"/>
      <w:marRight w:val="0"/>
      <w:marTop w:val="0"/>
      <w:marBottom w:val="0"/>
      <w:divBdr>
        <w:top w:val="none" w:sz="0" w:space="0" w:color="auto"/>
        <w:left w:val="none" w:sz="0" w:space="0" w:color="auto"/>
        <w:bottom w:val="none" w:sz="0" w:space="0" w:color="auto"/>
        <w:right w:val="none" w:sz="0" w:space="0" w:color="auto"/>
      </w:divBdr>
    </w:div>
    <w:div w:id="1191987590">
      <w:bodyDiv w:val="1"/>
      <w:marLeft w:val="0"/>
      <w:marRight w:val="0"/>
      <w:marTop w:val="0"/>
      <w:marBottom w:val="0"/>
      <w:divBdr>
        <w:top w:val="none" w:sz="0" w:space="0" w:color="auto"/>
        <w:left w:val="none" w:sz="0" w:space="0" w:color="auto"/>
        <w:bottom w:val="none" w:sz="0" w:space="0" w:color="auto"/>
        <w:right w:val="none" w:sz="0" w:space="0" w:color="auto"/>
      </w:divBdr>
    </w:div>
    <w:div w:id="1195343572">
      <w:bodyDiv w:val="1"/>
      <w:marLeft w:val="0"/>
      <w:marRight w:val="0"/>
      <w:marTop w:val="0"/>
      <w:marBottom w:val="0"/>
      <w:divBdr>
        <w:top w:val="none" w:sz="0" w:space="0" w:color="auto"/>
        <w:left w:val="none" w:sz="0" w:space="0" w:color="auto"/>
        <w:bottom w:val="none" w:sz="0" w:space="0" w:color="auto"/>
        <w:right w:val="none" w:sz="0" w:space="0" w:color="auto"/>
      </w:divBdr>
    </w:div>
    <w:div w:id="1196889301">
      <w:bodyDiv w:val="1"/>
      <w:marLeft w:val="0"/>
      <w:marRight w:val="0"/>
      <w:marTop w:val="0"/>
      <w:marBottom w:val="0"/>
      <w:divBdr>
        <w:top w:val="none" w:sz="0" w:space="0" w:color="auto"/>
        <w:left w:val="none" w:sz="0" w:space="0" w:color="auto"/>
        <w:bottom w:val="none" w:sz="0" w:space="0" w:color="auto"/>
        <w:right w:val="none" w:sz="0" w:space="0" w:color="auto"/>
      </w:divBdr>
    </w:div>
    <w:div w:id="1197545613">
      <w:bodyDiv w:val="1"/>
      <w:marLeft w:val="0"/>
      <w:marRight w:val="0"/>
      <w:marTop w:val="0"/>
      <w:marBottom w:val="0"/>
      <w:divBdr>
        <w:top w:val="none" w:sz="0" w:space="0" w:color="auto"/>
        <w:left w:val="none" w:sz="0" w:space="0" w:color="auto"/>
        <w:bottom w:val="none" w:sz="0" w:space="0" w:color="auto"/>
        <w:right w:val="none" w:sz="0" w:space="0" w:color="auto"/>
      </w:divBdr>
    </w:div>
    <w:div w:id="1198543248">
      <w:bodyDiv w:val="1"/>
      <w:marLeft w:val="0"/>
      <w:marRight w:val="0"/>
      <w:marTop w:val="0"/>
      <w:marBottom w:val="0"/>
      <w:divBdr>
        <w:top w:val="none" w:sz="0" w:space="0" w:color="auto"/>
        <w:left w:val="none" w:sz="0" w:space="0" w:color="auto"/>
        <w:bottom w:val="none" w:sz="0" w:space="0" w:color="auto"/>
        <w:right w:val="none" w:sz="0" w:space="0" w:color="auto"/>
      </w:divBdr>
    </w:div>
    <w:div w:id="1202325721">
      <w:bodyDiv w:val="1"/>
      <w:marLeft w:val="0"/>
      <w:marRight w:val="0"/>
      <w:marTop w:val="0"/>
      <w:marBottom w:val="0"/>
      <w:divBdr>
        <w:top w:val="none" w:sz="0" w:space="0" w:color="auto"/>
        <w:left w:val="none" w:sz="0" w:space="0" w:color="auto"/>
        <w:bottom w:val="none" w:sz="0" w:space="0" w:color="auto"/>
        <w:right w:val="none" w:sz="0" w:space="0" w:color="auto"/>
      </w:divBdr>
    </w:div>
    <w:div w:id="1203984577">
      <w:bodyDiv w:val="1"/>
      <w:marLeft w:val="0"/>
      <w:marRight w:val="0"/>
      <w:marTop w:val="0"/>
      <w:marBottom w:val="0"/>
      <w:divBdr>
        <w:top w:val="none" w:sz="0" w:space="0" w:color="auto"/>
        <w:left w:val="none" w:sz="0" w:space="0" w:color="auto"/>
        <w:bottom w:val="none" w:sz="0" w:space="0" w:color="auto"/>
        <w:right w:val="none" w:sz="0" w:space="0" w:color="auto"/>
      </w:divBdr>
    </w:div>
    <w:div w:id="1204027499">
      <w:bodyDiv w:val="1"/>
      <w:marLeft w:val="0"/>
      <w:marRight w:val="0"/>
      <w:marTop w:val="0"/>
      <w:marBottom w:val="0"/>
      <w:divBdr>
        <w:top w:val="none" w:sz="0" w:space="0" w:color="auto"/>
        <w:left w:val="none" w:sz="0" w:space="0" w:color="auto"/>
        <w:bottom w:val="none" w:sz="0" w:space="0" w:color="auto"/>
        <w:right w:val="none" w:sz="0" w:space="0" w:color="auto"/>
      </w:divBdr>
    </w:div>
    <w:div w:id="1204947306">
      <w:bodyDiv w:val="1"/>
      <w:marLeft w:val="0"/>
      <w:marRight w:val="0"/>
      <w:marTop w:val="0"/>
      <w:marBottom w:val="0"/>
      <w:divBdr>
        <w:top w:val="none" w:sz="0" w:space="0" w:color="auto"/>
        <w:left w:val="none" w:sz="0" w:space="0" w:color="auto"/>
        <w:bottom w:val="none" w:sz="0" w:space="0" w:color="auto"/>
        <w:right w:val="none" w:sz="0" w:space="0" w:color="auto"/>
      </w:divBdr>
    </w:div>
    <w:div w:id="1205680289">
      <w:bodyDiv w:val="1"/>
      <w:marLeft w:val="0"/>
      <w:marRight w:val="0"/>
      <w:marTop w:val="0"/>
      <w:marBottom w:val="0"/>
      <w:divBdr>
        <w:top w:val="none" w:sz="0" w:space="0" w:color="auto"/>
        <w:left w:val="none" w:sz="0" w:space="0" w:color="auto"/>
        <w:bottom w:val="none" w:sz="0" w:space="0" w:color="auto"/>
        <w:right w:val="none" w:sz="0" w:space="0" w:color="auto"/>
      </w:divBdr>
    </w:div>
    <w:div w:id="1207182417">
      <w:bodyDiv w:val="1"/>
      <w:marLeft w:val="0"/>
      <w:marRight w:val="0"/>
      <w:marTop w:val="0"/>
      <w:marBottom w:val="0"/>
      <w:divBdr>
        <w:top w:val="none" w:sz="0" w:space="0" w:color="auto"/>
        <w:left w:val="none" w:sz="0" w:space="0" w:color="auto"/>
        <w:bottom w:val="none" w:sz="0" w:space="0" w:color="auto"/>
        <w:right w:val="none" w:sz="0" w:space="0" w:color="auto"/>
      </w:divBdr>
    </w:div>
    <w:div w:id="1209957733">
      <w:bodyDiv w:val="1"/>
      <w:marLeft w:val="0"/>
      <w:marRight w:val="0"/>
      <w:marTop w:val="0"/>
      <w:marBottom w:val="0"/>
      <w:divBdr>
        <w:top w:val="none" w:sz="0" w:space="0" w:color="auto"/>
        <w:left w:val="none" w:sz="0" w:space="0" w:color="auto"/>
        <w:bottom w:val="none" w:sz="0" w:space="0" w:color="auto"/>
        <w:right w:val="none" w:sz="0" w:space="0" w:color="auto"/>
      </w:divBdr>
    </w:div>
    <w:div w:id="1212615277">
      <w:bodyDiv w:val="1"/>
      <w:marLeft w:val="0"/>
      <w:marRight w:val="0"/>
      <w:marTop w:val="0"/>
      <w:marBottom w:val="0"/>
      <w:divBdr>
        <w:top w:val="none" w:sz="0" w:space="0" w:color="auto"/>
        <w:left w:val="none" w:sz="0" w:space="0" w:color="auto"/>
        <w:bottom w:val="none" w:sz="0" w:space="0" w:color="auto"/>
        <w:right w:val="none" w:sz="0" w:space="0" w:color="auto"/>
      </w:divBdr>
    </w:div>
    <w:div w:id="1213422494">
      <w:bodyDiv w:val="1"/>
      <w:marLeft w:val="0"/>
      <w:marRight w:val="0"/>
      <w:marTop w:val="0"/>
      <w:marBottom w:val="0"/>
      <w:divBdr>
        <w:top w:val="none" w:sz="0" w:space="0" w:color="auto"/>
        <w:left w:val="none" w:sz="0" w:space="0" w:color="auto"/>
        <w:bottom w:val="none" w:sz="0" w:space="0" w:color="auto"/>
        <w:right w:val="none" w:sz="0" w:space="0" w:color="auto"/>
      </w:divBdr>
    </w:div>
    <w:div w:id="1215002561">
      <w:bodyDiv w:val="1"/>
      <w:marLeft w:val="0"/>
      <w:marRight w:val="0"/>
      <w:marTop w:val="0"/>
      <w:marBottom w:val="0"/>
      <w:divBdr>
        <w:top w:val="none" w:sz="0" w:space="0" w:color="auto"/>
        <w:left w:val="none" w:sz="0" w:space="0" w:color="auto"/>
        <w:bottom w:val="none" w:sz="0" w:space="0" w:color="auto"/>
        <w:right w:val="none" w:sz="0" w:space="0" w:color="auto"/>
      </w:divBdr>
    </w:div>
    <w:div w:id="1215508951">
      <w:bodyDiv w:val="1"/>
      <w:marLeft w:val="0"/>
      <w:marRight w:val="0"/>
      <w:marTop w:val="0"/>
      <w:marBottom w:val="0"/>
      <w:divBdr>
        <w:top w:val="none" w:sz="0" w:space="0" w:color="auto"/>
        <w:left w:val="none" w:sz="0" w:space="0" w:color="auto"/>
        <w:bottom w:val="none" w:sz="0" w:space="0" w:color="auto"/>
        <w:right w:val="none" w:sz="0" w:space="0" w:color="auto"/>
      </w:divBdr>
    </w:div>
    <w:div w:id="1218323625">
      <w:bodyDiv w:val="1"/>
      <w:marLeft w:val="0"/>
      <w:marRight w:val="0"/>
      <w:marTop w:val="0"/>
      <w:marBottom w:val="0"/>
      <w:divBdr>
        <w:top w:val="none" w:sz="0" w:space="0" w:color="auto"/>
        <w:left w:val="none" w:sz="0" w:space="0" w:color="auto"/>
        <w:bottom w:val="none" w:sz="0" w:space="0" w:color="auto"/>
        <w:right w:val="none" w:sz="0" w:space="0" w:color="auto"/>
      </w:divBdr>
    </w:div>
    <w:div w:id="1223179540">
      <w:bodyDiv w:val="1"/>
      <w:marLeft w:val="0"/>
      <w:marRight w:val="0"/>
      <w:marTop w:val="0"/>
      <w:marBottom w:val="0"/>
      <w:divBdr>
        <w:top w:val="none" w:sz="0" w:space="0" w:color="auto"/>
        <w:left w:val="none" w:sz="0" w:space="0" w:color="auto"/>
        <w:bottom w:val="none" w:sz="0" w:space="0" w:color="auto"/>
        <w:right w:val="none" w:sz="0" w:space="0" w:color="auto"/>
      </w:divBdr>
    </w:div>
    <w:div w:id="1223518234">
      <w:bodyDiv w:val="1"/>
      <w:marLeft w:val="0"/>
      <w:marRight w:val="0"/>
      <w:marTop w:val="0"/>
      <w:marBottom w:val="0"/>
      <w:divBdr>
        <w:top w:val="none" w:sz="0" w:space="0" w:color="auto"/>
        <w:left w:val="none" w:sz="0" w:space="0" w:color="auto"/>
        <w:bottom w:val="none" w:sz="0" w:space="0" w:color="auto"/>
        <w:right w:val="none" w:sz="0" w:space="0" w:color="auto"/>
      </w:divBdr>
    </w:div>
    <w:div w:id="1227957053">
      <w:bodyDiv w:val="1"/>
      <w:marLeft w:val="0"/>
      <w:marRight w:val="0"/>
      <w:marTop w:val="0"/>
      <w:marBottom w:val="0"/>
      <w:divBdr>
        <w:top w:val="none" w:sz="0" w:space="0" w:color="auto"/>
        <w:left w:val="none" w:sz="0" w:space="0" w:color="auto"/>
        <w:bottom w:val="none" w:sz="0" w:space="0" w:color="auto"/>
        <w:right w:val="none" w:sz="0" w:space="0" w:color="auto"/>
      </w:divBdr>
    </w:div>
    <w:div w:id="1231231615">
      <w:bodyDiv w:val="1"/>
      <w:marLeft w:val="0"/>
      <w:marRight w:val="0"/>
      <w:marTop w:val="0"/>
      <w:marBottom w:val="0"/>
      <w:divBdr>
        <w:top w:val="none" w:sz="0" w:space="0" w:color="auto"/>
        <w:left w:val="none" w:sz="0" w:space="0" w:color="auto"/>
        <w:bottom w:val="none" w:sz="0" w:space="0" w:color="auto"/>
        <w:right w:val="none" w:sz="0" w:space="0" w:color="auto"/>
      </w:divBdr>
    </w:div>
    <w:div w:id="1231384741">
      <w:bodyDiv w:val="1"/>
      <w:marLeft w:val="0"/>
      <w:marRight w:val="0"/>
      <w:marTop w:val="0"/>
      <w:marBottom w:val="0"/>
      <w:divBdr>
        <w:top w:val="none" w:sz="0" w:space="0" w:color="auto"/>
        <w:left w:val="none" w:sz="0" w:space="0" w:color="auto"/>
        <w:bottom w:val="none" w:sz="0" w:space="0" w:color="auto"/>
        <w:right w:val="none" w:sz="0" w:space="0" w:color="auto"/>
      </w:divBdr>
    </w:div>
    <w:div w:id="1231454088">
      <w:bodyDiv w:val="1"/>
      <w:marLeft w:val="0"/>
      <w:marRight w:val="0"/>
      <w:marTop w:val="0"/>
      <w:marBottom w:val="0"/>
      <w:divBdr>
        <w:top w:val="none" w:sz="0" w:space="0" w:color="auto"/>
        <w:left w:val="none" w:sz="0" w:space="0" w:color="auto"/>
        <w:bottom w:val="none" w:sz="0" w:space="0" w:color="auto"/>
        <w:right w:val="none" w:sz="0" w:space="0" w:color="auto"/>
      </w:divBdr>
    </w:div>
    <w:div w:id="1232352139">
      <w:bodyDiv w:val="1"/>
      <w:marLeft w:val="0"/>
      <w:marRight w:val="0"/>
      <w:marTop w:val="0"/>
      <w:marBottom w:val="0"/>
      <w:divBdr>
        <w:top w:val="none" w:sz="0" w:space="0" w:color="auto"/>
        <w:left w:val="none" w:sz="0" w:space="0" w:color="auto"/>
        <w:bottom w:val="none" w:sz="0" w:space="0" w:color="auto"/>
        <w:right w:val="none" w:sz="0" w:space="0" w:color="auto"/>
      </w:divBdr>
    </w:div>
    <w:div w:id="1232883333">
      <w:bodyDiv w:val="1"/>
      <w:marLeft w:val="0"/>
      <w:marRight w:val="0"/>
      <w:marTop w:val="0"/>
      <w:marBottom w:val="0"/>
      <w:divBdr>
        <w:top w:val="none" w:sz="0" w:space="0" w:color="auto"/>
        <w:left w:val="none" w:sz="0" w:space="0" w:color="auto"/>
        <w:bottom w:val="none" w:sz="0" w:space="0" w:color="auto"/>
        <w:right w:val="none" w:sz="0" w:space="0" w:color="auto"/>
      </w:divBdr>
    </w:div>
    <w:div w:id="1233085117">
      <w:bodyDiv w:val="1"/>
      <w:marLeft w:val="0"/>
      <w:marRight w:val="0"/>
      <w:marTop w:val="0"/>
      <w:marBottom w:val="0"/>
      <w:divBdr>
        <w:top w:val="none" w:sz="0" w:space="0" w:color="auto"/>
        <w:left w:val="none" w:sz="0" w:space="0" w:color="auto"/>
        <w:bottom w:val="none" w:sz="0" w:space="0" w:color="auto"/>
        <w:right w:val="none" w:sz="0" w:space="0" w:color="auto"/>
      </w:divBdr>
    </w:div>
    <w:div w:id="1236092799">
      <w:bodyDiv w:val="1"/>
      <w:marLeft w:val="0"/>
      <w:marRight w:val="0"/>
      <w:marTop w:val="0"/>
      <w:marBottom w:val="0"/>
      <w:divBdr>
        <w:top w:val="none" w:sz="0" w:space="0" w:color="auto"/>
        <w:left w:val="none" w:sz="0" w:space="0" w:color="auto"/>
        <w:bottom w:val="none" w:sz="0" w:space="0" w:color="auto"/>
        <w:right w:val="none" w:sz="0" w:space="0" w:color="auto"/>
      </w:divBdr>
    </w:div>
    <w:div w:id="1237133146">
      <w:bodyDiv w:val="1"/>
      <w:marLeft w:val="0"/>
      <w:marRight w:val="0"/>
      <w:marTop w:val="0"/>
      <w:marBottom w:val="0"/>
      <w:divBdr>
        <w:top w:val="none" w:sz="0" w:space="0" w:color="auto"/>
        <w:left w:val="none" w:sz="0" w:space="0" w:color="auto"/>
        <w:bottom w:val="none" w:sz="0" w:space="0" w:color="auto"/>
        <w:right w:val="none" w:sz="0" w:space="0" w:color="auto"/>
      </w:divBdr>
    </w:div>
    <w:div w:id="1243947613">
      <w:bodyDiv w:val="1"/>
      <w:marLeft w:val="0"/>
      <w:marRight w:val="0"/>
      <w:marTop w:val="0"/>
      <w:marBottom w:val="0"/>
      <w:divBdr>
        <w:top w:val="none" w:sz="0" w:space="0" w:color="auto"/>
        <w:left w:val="none" w:sz="0" w:space="0" w:color="auto"/>
        <w:bottom w:val="none" w:sz="0" w:space="0" w:color="auto"/>
        <w:right w:val="none" w:sz="0" w:space="0" w:color="auto"/>
      </w:divBdr>
    </w:div>
    <w:div w:id="1245066747">
      <w:bodyDiv w:val="1"/>
      <w:marLeft w:val="0"/>
      <w:marRight w:val="0"/>
      <w:marTop w:val="0"/>
      <w:marBottom w:val="0"/>
      <w:divBdr>
        <w:top w:val="none" w:sz="0" w:space="0" w:color="auto"/>
        <w:left w:val="none" w:sz="0" w:space="0" w:color="auto"/>
        <w:bottom w:val="none" w:sz="0" w:space="0" w:color="auto"/>
        <w:right w:val="none" w:sz="0" w:space="0" w:color="auto"/>
      </w:divBdr>
    </w:div>
    <w:div w:id="1245071557">
      <w:bodyDiv w:val="1"/>
      <w:marLeft w:val="0"/>
      <w:marRight w:val="0"/>
      <w:marTop w:val="0"/>
      <w:marBottom w:val="0"/>
      <w:divBdr>
        <w:top w:val="none" w:sz="0" w:space="0" w:color="auto"/>
        <w:left w:val="none" w:sz="0" w:space="0" w:color="auto"/>
        <w:bottom w:val="none" w:sz="0" w:space="0" w:color="auto"/>
        <w:right w:val="none" w:sz="0" w:space="0" w:color="auto"/>
      </w:divBdr>
    </w:div>
    <w:div w:id="1250310228">
      <w:bodyDiv w:val="1"/>
      <w:marLeft w:val="0"/>
      <w:marRight w:val="0"/>
      <w:marTop w:val="0"/>
      <w:marBottom w:val="0"/>
      <w:divBdr>
        <w:top w:val="none" w:sz="0" w:space="0" w:color="auto"/>
        <w:left w:val="none" w:sz="0" w:space="0" w:color="auto"/>
        <w:bottom w:val="none" w:sz="0" w:space="0" w:color="auto"/>
        <w:right w:val="none" w:sz="0" w:space="0" w:color="auto"/>
      </w:divBdr>
    </w:div>
    <w:div w:id="1251085444">
      <w:bodyDiv w:val="1"/>
      <w:marLeft w:val="0"/>
      <w:marRight w:val="0"/>
      <w:marTop w:val="0"/>
      <w:marBottom w:val="0"/>
      <w:divBdr>
        <w:top w:val="none" w:sz="0" w:space="0" w:color="auto"/>
        <w:left w:val="none" w:sz="0" w:space="0" w:color="auto"/>
        <w:bottom w:val="none" w:sz="0" w:space="0" w:color="auto"/>
        <w:right w:val="none" w:sz="0" w:space="0" w:color="auto"/>
      </w:divBdr>
    </w:div>
    <w:div w:id="1252616265">
      <w:bodyDiv w:val="1"/>
      <w:marLeft w:val="0"/>
      <w:marRight w:val="0"/>
      <w:marTop w:val="0"/>
      <w:marBottom w:val="0"/>
      <w:divBdr>
        <w:top w:val="none" w:sz="0" w:space="0" w:color="auto"/>
        <w:left w:val="none" w:sz="0" w:space="0" w:color="auto"/>
        <w:bottom w:val="none" w:sz="0" w:space="0" w:color="auto"/>
        <w:right w:val="none" w:sz="0" w:space="0" w:color="auto"/>
      </w:divBdr>
    </w:div>
    <w:div w:id="1253396956">
      <w:bodyDiv w:val="1"/>
      <w:marLeft w:val="0"/>
      <w:marRight w:val="0"/>
      <w:marTop w:val="0"/>
      <w:marBottom w:val="0"/>
      <w:divBdr>
        <w:top w:val="none" w:sz="0" w:space="0" w:color="auto"/>
        <w:left w:val="none" w:sz="0" w:space="0" w:color="auto"/>
        <w:bottom w:val="none" w:sz="0" w:space="0" w:color="auto"/>
        <w:right w:val="none" w:sz="0" w:space="0" w:color="auto"/>
      </w:divBdr>
    </w:div>
    <w:div w:id="1256015910">
      <w:bodyDiv w:val="1"/>
      <w:marLeft w:val="0"/>
      <w:marRight w:val="0"/>
      <w:marTop w:val="0"/>
      <w:marBottom w:val="0"/>
      <w:divBdr>
        <w:top w:val="none" w:sz="0" w:space="0" w:color="auto"/>
        <w:left w:val="none" w:sz="0" w:space="0" w:color="auto"/>
        <w:bottom w:val="none" w:sz="0" w:space="0" w:color="auto"/>
        <w:right w:val="none" w:sz="0" w:space="0" w:color="auto"/>
      </w:divBdr>
    </w:div>
    <w:div w:id="1256672106">
      <w:bodyDiv w:val="1"/>
      <w:marLeft w:val="0"/>
      <w:marRight w:val="0"/>
      <w:marTop w:val="0"/>
      <w:marBottom w:val="0"/>
      <w:divBdr>
        <w:top w:val="none" w:sz="0" w:space="0" w:color="auto"/>
        <w:left w:val="none" w:sz="0" w:space="0" w:color="auto"/>
        <w:bottom w:val="none" w:sz="0" w:space="0" w:color="auto"/>
        <w:right w:val="none" w:sz="0" w:space="0" w:color="auto"/>
      </w:divBdr>
    </w:div>
    <w:div w:id="1256984925">
      <w:bodyDiv w:val="1"/>
      <w:marLeft w:val="0"/>
      <w:marRight w:val="0"/>
      <w:marTop w:val="0"/>
      <w:marBottom w:val="0"/>
      <w:divBdr>
        <w:top w:val="none" w:sz="0" w:space="0" w:color="auto"/>
        <w:left w:val="none" w:sz="0" w:space="0" w:color="auto"/>
        <w:bottom w:val="none" w:sz="0" w:space="0" w:color="auto"/>
        <w:right w:val="none" w:sz="0" w:space="0" w:color="auto"/>
      </w:divBdr>
    </w:div>
    <w:div w:id="1257982761">
      <w:bodyDiv w:val="1"/>
      <w:marLeft w:val="0"/>
      <w:marRight w:val="0"/>
      <w:marTop w:val="0"/>
      <w:marBottom w:val="0"/>
      <w:divBdr>
        <w:top w:val="none" w:sz="0" w:space="0" w:color="auto"/>
        <w:left w:val="none" w:sz="0" w:space="0" w:color="auto"/>
        <w:bottom w:val="none" w:sz="0" w:space="0" w:color="auto"/>
        <w:right w:val="none" w:sz="0" w:space="0" w:color="auto"/>
      </w:divBdr>
    </w:div>
    <w:div w:id="1262953256">
      <w:bodyDiv w:val="1"/>
      <w:marLeft w:val="0"/>
      <w:marRight w:val="0"/>
      <w:marTop w:val="0"/>
      <w:marBottom w:val="0"/>
      <w:divBdr>
        <w:top w:val="none" w:sz="0" w:space="0" w:color="auto"/>
        <w:left w:val="none" w:sz="0" w:space="0" w:color="auto"/>
        <w:bottom w:val="none" w:sz="0" w:space="0" w:color="auto"/>
        <w:right w:val="none" w:sz="0" w:space="0" w:color="auto"/>
      </w:divBdr>
    </w:div>
    <w:div w:id="1263493545">
      <w:bodyDiv w:val="1"/>
      <w:marLeft w:val="0"/>
      <w:marRight w:val="0"/>
      <w:marTop w:val="0"/>
      <w:marBottom w:val="0"/>
      <w:divBdr>
        <w:top w:val="none" w:sz="0" w:space="0" w:color="auto"/>
        <w:left w:val="none" w:sz="0" w:space="0" w:color="auto"/>
        <w:bottom w:val="none" w:sz="0" w:space="0" w:color="auto"/>
        <w:right w:val="none" w:sz="0" w:space="0" w:color="auto"/>
      </w:divBdr>
    </w:div>
    <w:div w:id="1270040814">
      <w:bodyDiv w:val="1"/>
      <w:marLeft w:val="0"/>
      <w:marRight w:val="0"/>
      <w:marTop w:val="0"/>
      <w:marBottom w:val="0"/>
      <w:divBdr>
        <w:top w:val="none" w:sz="0" w:space="0" w:color="auto"/>
        <w:left w:val="none" w:sz="0" w:space="0" w:color="auto"/>
        <w:bottom w:val="none" w:sz="0" w:space="0" w:color="auto"/>
        <w:right w:val="none" w:sz="0" w:space="0" w:color="auto"/>
      </w:divBdr>
    </w:div>
    <w:div w:id="1270701423">
      <w:bodyDiv w:val="1"/>
      <w:marLeft w:val="0"/>
      <w:marRight w:val="0"/>
      <w:marTop w:val="0"/>
      <w:marBottom w:val="0"/>
      <w:divBdr>
        <w:top w:val="none" w:sz="0" w:space="0" w:color="auto"/>
        <w:left w:val="none" w:sz="0" w:space="0" w:color="auto"/>
        <w:bottom w:val="none" w:sz="0" w:space="0" w:color="auto"/>
        <w:right w:val="none" w:sz="0" w:space="0" w:color="auto"/>
      </w:divBdr>
    </w:div>
    <w:div w:id="1272782752">
      <w:bodyDiv w:val="1"/>
      <w:marLeft w:val="0"/>
      <w:marRight w:val="0"/>
      <w:marTop w:val="0"/>
      <w:marBottom w:val="0"/>
      <w:divBdr>
        <w:top w:val="none" w:sz="0" w:space="0" w:color="auto"/>
        <w:left w:val="none" w:sz="0" w:space="0" w:color="auto"/>
        <w:bottom w:val="none" w:sz="0" w:space="0" w:color="auto"/>
        <w:right w:val="none" w:sz="0" w:space="0" w:color="auto"/>
      </w:divBdr>
    </w:div>
    <w:div w:id="1275331860">
      <w:bodyDiv w:val="1"/>
      <w:marLeft w:val="0"/>
      <w:marRight w:val="0"/>
      <w:marTop w:val="0"/>
      <w:marBottom w:val="0"/>
      <w:divBdr>
        <w:top w:val="none" w:sz="0" w:space="0" w:color="auto"/>
        <w:left w:val="none" w:sz="0" w:space="0" w:color="auto"/>
        <w:bottom w:val="none" w:sz="0" w:space="0" w:color="auto"/>
        <w:right w:val="none" w:sz="0" w:space="0" w:color="auto"/>
      </w:divBdr>
    </w:div>
    <w:div w:id="1275750566">
      <w:bodyDiv w:val="1"/>
      <w:marLeft w:val="0"/>
      <w:marRight w:val="0"/>
      <w:marTop w:val="0"/>
      <w:marBottom w:val="0"/>
      <w:divBdr>
        <w:top w:val="none" w:sz="0" w:space="0" w:color="auto"/>
        <w:left w:val="none" w:sz="0" w:space="0" w:color="auto"/>
        <w:bottom w:val="none" w:sz="0" w:space="0" w:color="auto"/>
        <w:right w:val="none" w:sz="0" w:space="0" w:color="auto"/>
      </w:divBdr>
    </w:div>
    <w:div w:id="1276790998">
      <w:bodyDiv w:val="1"/>
      <w:marLeft w:val="0"/>
      <w:marRight w:val="0"/>
      <w:marTop w:val="0"/>
      <w:marBottom w:val="0"/>
      <w:divBdr>
        <w:top w:val="none" w:sz="0" w:space="0" w:color="auto"/>
        <w:left w:val="none" w:sz="0" w:space="0" w:color="auto"/>
        <w:bottom w:val="none" w:sz="0" w:space="0" w:color="auto"/>
        <w:right w:val="none" w:sz="0" w:space="0" w:color="auto"/>
      </w:divBdr>
    </w:div>
    <w:div w:id="1279146892">
      <w:bodyDiv w:val="1"/>
      <w:marLeft w:val="0"/>
      <w:marRight w:val="0"/>
      <w:marTop w:val="0"/>
      <w:marBottom w:val="0"/>
      <w:divBdr>
        <w:top w:val="none" w:sz="0" w:space="0" w:color="auto"/>
        <w:left w:val="none" w:sz="0" w:space="0" w:color="auto"/>
        <w:bottom w:val="none" w:sz="0" w:space="0" w:color="auto"/>
        <w:right w:val="none" w:sz="0" w:space="0" w:color="auto"/>
      </w:divBdr>
    </w:div>
    <w:div w:id="1281646038">
      <w:bodyDiv w:val="1"/>
      <w:marLeft w:val="0"/>
      <w:marRight w:val="0"/>
      <w:marTop w:val="0"/>
      <w:marBottom w:val="0"/>
      <w:divBdr>
        <w:top w:val="none" w:sz="0" w:space="0" w:color="auto"/>
        <w:left w:val="none" w:sz="0" w:space="0" w:color="auto"/>
        <w:bottom w:val="none" w:sz="0" w:space="0" w:color="auto"/>
        <w:right w:val="none" w:sz="0" w:space="0" w:color="auto"/>
      </w:divBdr>
    </w:div>
    <w:div w:id="1283726726">
      <w:bodyDiv w:val="1"/>
      <w:marLeft w:val="0"/>
      <w:marRight w:val="0"/>
      <w:marTop w:val="0"/>
      <w:marBottom w:val="0"/>
      <w:divBdr>
        <w:top w:val="none" w:sz="0" w:space="0" w:color="auto"/>
        <w:left w:val="none" w:sz="0" w:space="0" w:color="auto"/>
        <w:bottom w:val="none" w:sz="0" w:space="0" w:color="auto"/>
        <w:right w:val="none" w:sz="0" w:space="0" w:color="auto"/>
      </w:divBdr>
    </w:div>
    <w:div w:id="1285304442">
      <w:bodyDiv w:val="1"/>
      <w:marLeft w:val="0"/>
      <w:marRight w:val="0"/>
      <w:marTop w:val="0"/>
      <w:marBottom w:val="0"/>
      <w:divBdr>
        <w:top w:val="none" w:sz="0" w:space="0" w:color="auto"/>
        <w:left w:val="none" w:sz="0" w:space="0" w:color="auto"/>
        <w:bottom w:val="none" w:sz="0" w:space="0" w:color="auto"/>
        <w:right w:val="none" w:sz="0" w:space="0" w:color="auto"/>
      </w:divBdr>
    </w:div>
    <w:div w:id="1286422628">
      <w:bodyDiv w:val="1"/>
      <w:marLeft w:val="0"/>
      <w:marRight w:val="0"/>
      <w:marTop w:val="0"/>
      <w:marBottom w:val="0"/>
      <w:divBdr>
        <w:top w:val="none" w:sz="0" w:space="0" w:color="auto"/>
        <w:left w:val="none" w:sz="0" w:space="0" w:color="auto"/>
        <w:bottom w:val="none" w:sz="0" w:space="0" w:color="auto"/>
        <w:right w:val="none" w:sz="0" w:space="0" w:color="auto"/>
      </w:divBdr>
    </w:div>
    <w:div w:id="1287543051">
      <w:bodyDiv w:val="1"/>
      <w:marLeft w:val="0"/>
      <w:marRight w:val="0"/>
      <w:marTop w:val="0"/>
      <w:marBottom w:val="0"/>
      <w:divBdr>
        <w:top w:val="none" w:sz="0" w:space="0" w:color="auto"/>
        <w:left w:val="none" w:sz="0" w:space="0" w:color="auto"/>
        <w:bottom w:val="none" w:sz="0" w:space="0" w:color="auto"/>
        <w:right w:val="none" w:sz="0" w:space="0" w:color="auto"/>
      </w:divBdr>
    </w:div>
    <w:div w:id="1289121667">
      <w:bodyDiv w:val="1"/>
      <w:marLeft w:val="0"/>
      <w:marRight w:val="0"/>
      <w:marTop w:val="0"/>
      <w:marBottom w:val="0"/>
      <w:divBdr>
        <w:top w:val="none" w:sz="0" w:space="0" w:color="auto"/>
        <w:left w:val="none" w:sz="0" w:space="0" w:color="auto"/>
        <w:bottom w:val="none" w:sz="0" w:space="0" w:color="auto"/>
        <w:right w:val="none" w:sz="0" w:space="0" w:color="auto"/>
      </w:divBdr>
    </w:div>
    <w:div w:id="1289360615">
      <w:bodyDiv w:val="1"/>
      <w:marLeft w:val="0"/>
      <w:marRight w:val="0"/>
      <w:marTop w:val="0"/>
      <w:marBottom w:val="0"/>
      <w:divBdr>
        <w:top w:val="none" w:sz="0" w:space="0" w:color="auto"/>
        <w:left w:val="none" w:sz="0" w:space="0" w:color="auto"/>
        <w:bottom w:val="none" w:sz="0" w:space="0" w:color="auto"/>
        <w:right w:val="none" w:sz="0" w:space="0" w:color="auto"/>
      </w:divBdr>
    </w:div>
    <w:div w:id="1290748600">
      <w:bodyDiv w:val="1"/>
      <w:marLeft w:val="0"/>
      <w:marRight w:val="0"/>
      <w:marTop w:val="0"/>
      <w:marBottom w:val="0"/>
      <w:divBdr>
        <w:top w:val="none" w:sz="0" w:space="0" w:color="auto"/>
        <w:left w:val="none" w:sz="0" w:space="0" w:color="auto"/>
        <w:bottom w:val="none" w:sz="0" w:space="0" w:color="auto"/>
        <w:right w:val="none" w:sz="0" w:space="0" w:color="auto"/>
      </w:divBdr>
    </w:div>
    <w:div w:id="1294362850">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6973">
      <w:bodyDiv w:val="1"/>
      <w:marLeft w:val="0"/>
      <w:marRight w:val="0"/>
      <w:marTop w:val="0"/>
      <w:marBottom w:val="0"/>
      <w:divBdr>
        <w:top w:val="none" w:sz="0" w:space="0" w:color="auto"/>
        <w:left w:val="none" w:sz="0" w:space="0" w:color="auto"/>
        <w:bottom w:val="none" w:sz="0" w:space="0" w:color="auto"/>
        <w:right w:val="none" w:sz="0" w:space="0" w:color="auto"/>
      </w:divBdr>
    </w:div>
    <w:div w:id="1298144481">
      <w:bodyDiv w:val="1"/>
      <w:marLeft w:val="0"/>
      <w:marRight w:val="0"/>
      <w:marTop w:val="0"/>
      <w:marBottom w:val="0"/>
      <w:divBdr>
        <w:top w:val="none" w:sz="0" w:space="0" w:color="auto"/>
        <w:left w:val="none" w:sz="0" w:space="0" w:color="auto"/>
        <w:bottom w:val="none" w:sz="0" w:space="0" w:color="auto"/>
        <w:right w:val="none" w:sz="0" w:space="0" w:color="auto"/>
      </w:divBdr>
    </w:div>
    <w:div w:id="1300375265">
      <w:bodyDiv w:val="1"/>
      <w:marLeft w:val="0"/>
      <w:marRight w:val="0"/>
      <w:marTop w:val="0"/>
      <w:marBottom w:val="0"/>
      <w:divBdr>
        <w:top w:val="none" w:sz="0" w:space="0" w:color="auto"/>
        <w:left w:val="none" w:sz="0" w:space="0" w:color="auto"/>
        <w:bottom w:val="none" w:sz="0" w:space="0" w:color="auto"/>
        <w:right w:val="none" w:sz="0" w:space="0" w:color="auto"/>
      </w:divBdr>
    </w:div>
    <w:div w:id="1300958747">
      <w:bodyDiv w:val="1"/>
      <w:marLeft w:val="0"/>
      <w:marRight w:val="0"/>
      <w:marTop w:val="0"/>
      <w:marBottom w:val="0"/>
      <w:divBdr>
        <w:top w:val="none" w:sz="0" w:space="0" w:color="auto"/>
        <w:left w:val="none" w:sz="0" w:space="0" w:color="auto"/>
        <w:bottom w:val="none" w:sz="0" w:space="0" w:color="auto"/>
        <w:right w:val="none" w:sz="0" w:space="0" w:color="auto"/>
      </w:divBdr>
    </w:div>
    <w:div w:id="1306424339">
      <w:bodyDiv w:val="1"/>
      <w:marLeft w:val="0"/>
      <w:marRight w:val="0"/>
      <w:marTop w:val="0"/>
      <w:marBottom w:val="0"/>
      <w:divBdr>
        <w:top w:val="none" w:sz="0" w:space="0" w:color="auto"/>
        <w:left w:val="none" w:sz="0" w:space="0" w:color="auto"/>
        <w:bottom w:val="none" w:sz="0" w:space="0" w:color="auto"/>
        <w:right w:val="none" w:sz="0" w:space="0" w:color="auto"/>
      </w:divBdr>
    </w:div>
    <w:div w:id="1306426775">
      <w:bodyDiv w:val="1"/>
      <w:marLeft w:val="0"/>
      <w:marRight w:val="0"/>
      <w:marTop w:val="0"/>
      <w:marBottom w:val="0"/>
      <w:divBdr>
        <w:top w:val="none" w:sz="0" w:space="0" w:color="auto"/>
        <w:left w:val="none" w:sz="0" w:space="0" w:color="auto"/>
        <w:bottom w:val="none" w:sz="0" w:space="0" w:color="auto"/>
        <w:right w:val="none" w:sz="0" w:space="0" w:color="auto"/>
      </w:divBdr>
    </w:div>
    <w:div w:id="1307664139">
      <w:bodyDiv w:val="1"/>
      <w:marLeft w:val="0"/>
      <w:marRight w:val="0"/>
      <w:marTop w:val="0"/>
      <w:marBottom w:val="0"/>
      <w:divBdr>
        <w:top w:val="none" w:sz="0" w:space="0" w:color="auto"/>
        <w:left w:val="none" w:sz="0" w:space="0" w:color="auto"/>
        <w:bottom w:val="none" w:sz="0" w:space="0" w:color="auto"/>
        <w:right w:val="none" w:sz="0" w:space="0" w:color="auto"/>
      </w:divBdr>
    </w:div>
    <w:div w:id="1308172367">
      <w:bodyDiv w:val="1"/>
      <w:marLeft w:val="0"/>
      <w:marRight w:val="0"/>
      <w:marTop w:val="0"/>
      <w:marBottom w:val="0"/>
      <w:divBdr>
        <w:top w:val="none" w:sz="0" w:space="0" w:color="auto"/>
        <w:left w:val="none" w:sz="0" w:space="0" w:color="auto"/>
        <w:bottom w:val="none" w:sz="0" w:space="0" w:color="auto"/>
        <w:right w:val="none" w:sz="0" w:space="0" w:color="auto"/>
      </w:divBdr>
    </w:div>
    <w:div w:id="1312363927">
      <w:bodyDiv w:val="1"/>
      <w:marLeft w:val="0"/>
      <w:marRight w:val="0"/>
      <w:marTop w:val="0"/>
      <w:marBottom w:val="0"/>
      <w:divBdr>
        <w:top w:val="none" w:sz="0" w:space="0" w:color="auto"/>
        <w:left w:val="none" w:sz="0" w:space="0" w:color="auto"/>
        <w:bottom w:val="none" w:sz="0" w:space="0" w:color="auto"/>
        <w:right w:val="none" w:sz="0" w:space="0" w:color="auto"/>
      </w:divBdr>
    </w:div>
    <w:div w:id="1313020766">
      <w:bodyDiv w:val="1"/>
      <w:marLeft w:val="0"/>
      <w:marRight w:val="0"/>
      <w:marTop w:val="0"/>
      <w:marBottom w:val="0"/>
      <w:divBdr>
        <w:top w:val="none" w:sz="0" w:space="0" w:color="auto"/>
        <w:left w:val="none" w:sz="0" w:space="0" w:color="auto"/>
        <w:bottom w:val="none" w:sz="0" w:space="0" w:color="auto"/>
        <w:right w:val="none" w:sz="0" w:space="0" w:color="auto"/>
      </w:divBdr>
    </w:div>
    <w:div w:id="1326785299">
      <w:bodyDiv w:val="1"/>
      <w:marLeft w:val="0"/>
      <w:marRight w:val="0"/>
      <w:marTop w:val="0"/>
      <w:marBottom w:val="0"/>
      <w:divBdr>
        <w:top w:val="none" w:sz="0" w:space="0" w:color="auto"/>
        <w:left w:val="none" w:sz="0" w:space="0" w:color="auto"/>
        <w:bottom w:val="none" w:sz="0" w:space="0" w:color="auto"/>
        <w:right w:val="none" w:sz="0" w:space="0" w:color="auto"/>
      </w:divBdr>
    </w:div>
    <w:div w:id="1327438368">
      <w:bodyDiv w:val="1"/>
      <w:marLeft w:val="0"/>
      <w:marRight w:val="0"/>
      <w:marTop w:val="0"/>
      <w:marBottom w:val="0"/>
      <w:divBdr>
        <w:top w:val="none" w:sz="0" w:space="0" w:color="auto"/>
        <w:left w:val="none" w:sz="0" w:space="0" w:color="auto"/>
        <w:bottom w:val="none" w:sz="0" w:space="0" w:color="auto"/>
        <w:right w:val="none" w:sz="0" w:space="0" w:color="auto"/>
      </w:divBdr>
    </w:div>
    <w:div w:id="1329595399">
      <w:bodyDiv w:val="1"/>
      <w:marLeft w:val="0"/>
      <w:marRight w:val="0"/>
      <w:marTop w:val="0"/>
      <w:marBottom w:val="0"/>
      <w:divBdr>
        <w:top w:val="none" w:sz="0" w:space="0" w:color="auto"/>
        <w:left w:val="none" w:sz="0" w:space="0" w:color="auto"/>
        <w:bottom w:val="none" w:sz="0" w:space="0" w:color="auto"/>
        <w:right w:val="none" w:sz="0" w:space="0" w:color="auto"/>
      </w:divBdr>
    </w:div>
    <w:div w:id="1334140249">
      <w:bodyDiv w:val="1"/>
      <w:marLeft w:val="0"/>
      <w:marRight w:val="0"/>
      <w:marTop w:val="0"/>
      <w:marBottom w:val="0"/>
      <w:divBdr>
        <w:top w:val="none" w:sz="0" w:space="0" w:color="auto"/>
        <w:left w:val="none" w:sz="0" w:space="0" w:color="auto"/>
        <w:bottom w:val="none" w:sz="0" w:space="0" w:color="auto"/>
        <w:right w:val="none" w:sz="0" w:space="0" w:color="auto"/>
      </w:divBdr>
    </w:div>
    <w:div w:id="1336150622">
      <w:bodyDiv w:val="1"/>
      <w:marLeft w:val="0"/>
      <w:marRight w:val="0"/>
      <w:marTop w:val="0"/>
      <w:marBottom w:val="0"/>
      <w:divBdr>
        <w:top w:val="none" w:sz="0" w:space="0" w:color="auto"/>
        <w:left w:val="none" w:sz="0" w:space="0" w:color="auto"/>
        <w:bottom w:val="none" w:sz="0" w:space="0" w:color="auto"/>
        <w:right w:val="none" w:sz="0" w:space="0" w:color="auto"/>
      </w:divBdr>
    </w:div>
    <w:div w:id="1336767455">
      <w:bodyDiv w:val="1"/>
      <w:marLeft w:val="0"/>
      <w:marRight w:val="0"/>
      <w:marTop w:val="0"/>
      <w:marBottom w:val="0"/>
      <w:divBdr>
        <w:top w:val="none" w:sz="0" w:space="0" w:color="auto"/>
        <w:left w:val="none" w:sz="0" w:space="0" w:color="auto"/>
        <w:bottom w:val="none" w:sz="0" w:space="0" w:color="auto"/>
        <w:right w:val="none" w:sz="0" w:space="0" w:color="auto"/>
      </w:divBdr>
    </w:div>
    <w:div w:id="1344018531">
      <w:bodyDiv w:val="1"/>
      <w:marLeft w:val="0"/>
      <w:marRight w:val="0"/>
      <w:marTop w:val="0"/>
      <w:marBottom w:val="0"/>
      <w:divBdr>
        <w:top w:val="none" w:sz="0" w:space="0" w:color="auto"/>
        <w:left w:val="none" w:sz="0" w:space="0" w:color="auto"/>
        <w:bottom w:val="none" w:sz="0" w:space="0" w:color="auto"/>
        <w:right w:val="none" w:sz="0" w:space="0" w:color="auto"/>
      </w:divBdr>
    </w:div>
    <w:div w:id="1352335949">
      <w:bodyDiv w:val="1"/>
      <w:marLeft w:val="0"/>
      <w:marRight w:val="0"/>
      <w:marTop w:val="0"/>
      <w:marBottom w:val="0"/>
      <w:divBdr>
        <w:top w:val="none" w:sz="0" w:space="0" w:color="auto"/>
        <w:left w:val="none" w:sz="0" w:space="0" w:color="auto"/>
        <w:bottom w:val="none" w:sz="0" w:space="0" w:color="auto"/>
        <w:right w:val="none" w:sz="0" w:space="0" w:color="auto"/>
      </w:divBdr>
    </w:div>
    <w:div w:id="1355037830">
      <w:bodyDiv w:val="1"/>
      <w:marLeft w:val="0"/>
      <w:marRight w:val="0"/>
      <w:marTop w:val="0"/>
      <w:marBottom w:val="0"/>
      <w:divBdr>
        <w:top w:val="none" w:sz="0" w:space="0" w:color="auto"/>
        <w:left w:val="none" w:sz="0" w:space="0" w:color="auto"/>
        <w:bottom w:val="none" w:sz="0" w:space="0" w:color="auto"/>
        <w:right w:val="none" w:sz="0" w:space="0" w:color="auto"/>
      </w:divBdr>
    </w:div>
    <w:div w:id="1356686734">
      <w:bodyDiv w:val="1"/>
      <w:marLeft w:val="0"/>
      <w:marRight w:val="0"/>
      <w:marTop w:val="0"/>
      <w:marBottom w:val="0"/>
      <w:divBdr>
        <w:top w:val="none" w:sz="0" w:space="0" w:color="auto"/>
        <w:left w:val="none" w:sz="0" w:space="0" w:color="auto"/>
        <w:bottom w:val="none" w:sz="0" w:space="0" w:color="auto"/>
        <w:right w:val="none" w:sz="0" w:space="0" w:color="auto"/>
      </w:divBdr>
    </w:div>
    <w:div w:id="1357578306">
      <w:bodyDiv w:val="1"/>
      <w:marLeft w:val="0"/>
      <w:marRight w:val="0"/>
      <w:marTop w:val="0"/>
      <w:marBottom w:val="0"/>
      <w:divBdr>
        <w:top w:val="none" w:sz="0" w:space="0" w:color="auto"/>
        <w:left w:val="none" w:sz="0" w:space="0" w:color="auto"/>
        <w:bottom w:val="none" w:sz="0" w:space="0" w:color="auto"/>
        <w:right w:val="none" w:sz="0" w:space="0" w:color="auto"/>
      </w:divBdr>
    </w:div>
    <w:div w:id="1360664626">
      <w:bodyDiv w:val="1"/>
      <w:marLeft w:val="0"/>
      <w:marRight w:val="0"/>
      <w:marTop w:val="0"/>
      <w:marBottom w:val="0"/>
      <w:divBdr>
        <w:top w:val="none" w:sz="0" w:space="0" w:color="auto"/>
        <w:left w:val="none" w:sz="0" w:space="0" w:color="auto"/>
        <w:bottom w:val="none" w:sz="0" w:space="0" w:color="auto"/>
        <w:right w:val="none" w:sz="0" w:space="0" w:color="auto"/>
      </w:divBdr>
    </w:div>
    <w:div w:id="1360861042">
      <w:bodyDiv w:val="1"/>
      <w:marLeft w:val="0"/>
      <w:marRight w:val="0"/>
      <w:marTop w:val="0"/>
      <w:marBottom w:val="0"/>
      <w:divBdr>
        <w:top w:val="none" w:sz="0" w:space="0" w:color="auto"/>
        <w:left w:val="none" w:sz="0" w:space="0" w:color="auto"/>
        <w:bottom w:val="none" w:sz="0" w:space="0" w:color="auto"/>
        <w:right w:val="none" w:sz="0" w:space="0" w:color="auto"/>
      </w:divBdr>
    </w:div>
    <w:div w:id="1361124829">
      <w:bodyDiv w:val="1"/>
      <w:marLeft w:val="0"/>
      <w:marRight w:val="0"/>
      <w:marTop w:val="0"/>
      <w:marBottom w:val="0"/>
      <w:divBdr>
        <w:top w:val="none" w:sz="0" w:space="0" w:color="auto"/>
        <w:left w:val="none" w:sz="0" w:space="0" w:color="auto"/>
        <w:bottom w:val="none" w:sz="0" w:space="0" w:color="auto"/>
        <w:right w:val="none" w:sz="0" w:space="0" w:color="auto"/>
      </w:divBdr>
    </w:div>
    <w:div w:id="1363936564">
      <w:bodyDiv w:val="1"/>
      <w:marLeft w:val="0"/>
      <w:marRight w:val="0"/>
      <w:marTop w:val="0"/>
      <w:marBottom w:val="0"/>
      <w:divBdr>
        <w:top w:val="none" w:sz="0" w:space="0" w:color="auto"/>
        <w:left w:val="none" w:sz="0" w:space="0" w:color="auto"/>
        <w:bottom w:val="none" w:sz="0" w:space="0" w:color="auto"/>
        <w:right w:val="none" w:sz="0" w:space="0" w:color="auto"/>
      </w:divBdr>
    </w:div>
    <w:div w:id="1364016224">
      <w:bodyDiv w:val="1"/>
      <w:marLeft w:val="0"/>
      <w:marRight w:val="0"/>
      <w:marTop w:val="0"/>
      <w:marBottom w:val="0"/>
      <w:divBdr>
        <w:top w:val="none" w:sz="0" w:space="0" w:color="auto"/>
        <w:left w:val="none" w:sz="0" w:space="0" w:color="auto"/>
        <w:bottom w:val="none" w:sz="0" w:space="0" w:color="auto"/>
        <w:right w:val="none" w:sz="0" w:space="0" w:color="auto"/>
      </w:divBdr>
    </w:div>
    <w:div w:id="1366103936">
      <w:bodyDiv w:val="1"/>
      <w:marLeft w:val="0"/>
      <w:marRight w:val="0"/>
      <w:marTop w:val="0"/>
      <w:marBottom w:val="0"/>
      <w:divBdr>
        <w:top w:val="none" w:sz="0" w:space="0" w:color="auto"/>
        <w:left w:val="none" w:sz="0" w:space="0" w:color="auto"/>
        <w:bottom w:val="none" w:sz="0" w:space="0" w:color="auto"/>
        <w:right w:val="none" w:sz="0" w:space="0" w:color="auto"/>
      </w:divBdr>
    </w:div>
    <w:div w:id="1370569555">
      <w:bodyDiv w:val="1"/>
      <w:marLeft w:val="0"/>
      <w:marRight w:val="0"/>
      <w:marTop w:val="0"/>
      <w:marBottom w:val="0"/>
      <w:divBdr>
        <w:top w:val="none" w:sz="0" w:space="0" w:color="auto"/>
        <w:left w:val="none" w:sz="0" w:space="0" w:color="auto"/>
        <w:bottom w:val="none" w:sz="0" w:space="0" w:color="auto"/>
        <w:right w:val="none" w:sz="0" w:space="0" w:color="auto"/>
      </w:divBdr>
    </w:div>
    <w:div w:id="1374698990">
      <w:bodyDiv w:val="1"/>
      <w:marLeft w:val="0"/>
      <w:marRight w:val="0"/>
      <w:marTop w:val="0"/>
      <w:marBottom w:val="0"/>
      <w:divBdr>
        <w:top w:val="none" w:sz="0" w:space="0" w:color="auto"/>
        <w:left w:val="none" w:sz="0" w:space="0" w:color="auto"/>
        <w:bottom w:val="none" w:sz="0" w:space="0" w:color="auto"/>
        <w:right w:val="none" w:sz="0" w:space="0" w:color="auto"/>
      </w:divBdr>
    </w:div>
    <w:div w:id="1381712766">
      <w:bodyDiv w:val="1"/>
      <w:marLeft w:val="0"/>
      <w:marRight w:val="0"/>
      <w:marTop w:val="0"/>
      <w:marBottom w:val="0"/>
      <w:divBdr>
        <w:top w:val="none" w:sz="0" w:space="0" w:color="auto"/>
        <w:left w:val="none" w:sz="0" w:space="0" w:color="auto"/>
        <w:bottom w:val="none" w:sz="0" w:space="0" w:color="auto"/>
        <w:right w:val="none" w:sz="0" w:space="0" w:color="auto"/>
      </w:divBdr>
    </w:div>
    <w:div w:id="1381980620">
      <w:bodyDiv w:val="1"/>
      <w:marLeft w:val="0"/>
      <w:marRight w:val="0"/>
      <w:marTop w:val="0"/>
      <w:marBottom w:val="0"/>
      <w:divBdr>
        <w:top w:val="none" w:sz="0" w:space="0" w:color="auto"/>
        <w:left w:val="none" w:sz="0" w:space="0" w:color="auto"/>
        <w:bottom w:val="none" w:sz="0" w:space="0" w:color="auto"/>
        <w:right w:val="none" w:sz="0" w:space="0" w:color="auto"/>
      </w:divBdr>
    </w:div>
    <w:div w:id="1382635384">
      <w:bodyDiv w:val="1"/>
      <w:marLeft w:val="0"/>
      <w:marRight w:val="0"/>
      <w:marTop w:val="0"/>
      <w:marBottom w:val="0"/>
      <w:divBdr>
        <w:top w:val="none" w:sz="0" w:space="0" w:color="auto"/>
        <w:left w:val="none" w:sz="0" w:space="0" w:color="auto"/>
        <w:bottom w:val="none" w:sz="0" w:space="0" w:color="auto"/>
        <w:right w:val="none" w:sz="0" w:space="0" w:color="auto"/>
      </w:divBdr>
    </w:div>
    <w:div w:id="1383364026">
      <w:bodyDiv w:val="1"/>
      <w:marLeft w:val="0"/>
      <w:marRight w:val="0"/>
      <w:marTop w:val="0"/>
      <w:marBottom w:val="0"/>
      <w:divBdr>
        <w:top w:val="none" w:sz="0" w:space="0" w:color="auto"/>
        <w:left w:val="none" w:sz="0" w:space="0" w:color="auto"/>
        <w:bottom w:val="none" w:sz="0" w:space="0" w:color="auto"/>
        <w:right w:val="none" w:sz="0" w:space="0" w:color="auto"/>
      </w:divBdr>
    </w:div>
    <w:div w:id="1383407840">
      <w:bodyDiv w:val="1"/>
      <w:marLeft w:val="0"/>
      <w:marRight w:val="0"/>
      <w:marTop w:val="0"/>
      <w:marBottom w:val="0"/>
      <w:divBdr>
        <w:top w:val="none" w:sz="0" w:space="0" w:color="auto"/>
        <w:left w:val="none" w:sz="0" w:space="0" w:color="auto"/>
        <w:bottom w:val="none" w:sz="0" w:space="0" w:color="auto"/>
        <w:right w:val="none" w:sz="0" w:space="0" w:color="auto"/>
      </w:divBdr>
    </w:div>
    <w:div w:id="1384525916">
      <w:bodyDiv w:val="1"/>
      <w:marLeft w:val="0"/>
      <w:marRight w:val="0"/>
      <w:marTop w:val="0"/>
      <w:marBottom w:val="0"/>
      <w:divBdr>
        <w:top w:val="none" w:sz="0" w:space="0" w:color="auto"/>
        <w:left w:val="none" w:sz="0" w:space="0" w:color="auto"/>
        <w:bottom w:val="none" w:sz="0" w:space="0" w:color="auto"/>
        <w:right w:val="none" w:sz="0" w:space="0" w:color="auto"/>
      </w:divBdr>
    </w:div>
    <w:div w:id="1388871568">
      <w:bodyDiv w:val="1"/>
      <w:marLeft w:val="0"/>
      <w:marRight w:val="0"/>
      <w:marTop w:val="0"/>
      <w:marBottom w:val="0"/>
      <w:divBdr>
        <w:top w:val="none" w:sz="0" w:space="0" w:color="auto"/>
        <w:left w:val="none" w:sz="0" w:space="0" w:color="auto"/>
        <w:bottom w:val="none" w:sz="0" w:space="0" w:color="auto"/>
        <w:right w:val="none" w:sz="0" w:space="0" w:color="auto"/>
      </w:divBdr>
    </w:div>
    <w:div w:id="1390298302">
      <w:bodyDiv w:val="1"/>
      <w:marLeft w:val="0"/>
      <w:marRight w:val="0"/>
      <w:marTop w:val="0"/>
      <w:marBottom w:val="0"/>
      <w:divBdr>
        <w:top w:val="none" w:sz="0" w:space="0" w:color="auto"/>
        <w:left w:val="none" w:sz="0" w:space="0" w:color="auto"/>
        <w:bottom w:val="none" w:sz="0" w:space="0" w:color="auto"/>
        <w:right w:val="none" w:sz="0" w:space="0" w:color="auto"/>
      </w:divBdr>
    </w:div>
    <w:div w:id="1391271639">
      <w:bodyDiv w:val="1"/>
      <w:marLeft w:val="0"/>
      <w:marRight w:val="0"/>
      <w:marTop w:val="0"/>
      <w:marBottom w:val="0"/>
      <w:divBdr>
        <w:top w:val="none" w:sz="0" w:space="0" w:color="auto"/>
        <w:left w:val="none" w:sz="0" w:space="0" w:color="auto"/>
        <w:bottom w:val="none" w:sz="0" w:space="0" w:color="auto"/>
        <w:right w:val="none" w:sz="0" w:space="0" w:color="auto"/>
      </w:divBdr>
    </w:div>
    <w:div w:id="1393314896">
      <w:bodyDiv w:val="1"/>
      <w:marLeft w:val="0"/>
      <w:marRight w:val="0"/>
      <w:marTop w:val="0"/>
      <w:marBottom w:val="0"/>
      <w:divBdr>
        <w:top w:val="none" w:sz="0" w:space="0" w:color="auto"/>
        <w:left w:val="none" w:sz="0" w:space="0" w:color="auto"/>
        <w:bottom w:val="none" w:sz="0" w:space="0" w:color="auto"/>
        <w:right w:val="none" w:sz="0" w:space="0" w:color="auto"/>
      </w:divBdr>
    </w:div>
    <w:div w:id="1393851698">
      <w:bodyDiv w:val="1"/>
      <w:marLeft w:val="0"/>
      <w:marRight w:val="0"/>
      <w:marTop w:val="0"/>
      <w:marBottom w:val="0"/>
      <w:divBdr>
        <w:top w:val="none" w:sz="0" w:space="0" w:color="auto"/>
        <w:left w:val="none" w:sz="0" w:space="0" w:color="auto"/>
        <w:bottom w:val="none" w:sz="0" w:space="0" w:color="auto"/>
        <w:right w:val="none" w:sz="0" w:space="0" w:color="auto"/>
      </w:divBdr>
    </w:div>
    <w:div w:id="1395398700">
      <w:bodyDiv w:val="1"/>
      <w:marLeft w:val="0"/>
      <w:marRight w:val="0"/>
      <w:marTop w:val="0"/>
      <w:marBottom w:val="0"/>
      <w:divBdr>
        <w:top w:val="none" w:sz="0" w:space="0" w:color="auto"/>
        <w:left w:val="none" w:sz="0" w:space="0" w:color="auto"/>
        <w:bottom w:val="none" w:sz="0" w:space="0" w:color="auto"/>
        <w:right w:val="none" w:sz="0" w:space="0" w:color="auto"/>
      </w:divBdr>
    </w:div>
    <w:div w:id="1395739536">
      <w:bodyDiv w:val="1"/>
      <w:marLeft w:val="0"/>
      <w:marRight w:val="0"/>
      <w:marTop w:val="0"/>
      <w:marBottom w:val="0"/>
      <w:divBdr>
        <w:top w:val="none" w:sz="0" w:space="0" w:color="auto"/>
        <w:left w:val="none" w:sz="0" w:space="0" w:color="auto"/>
        <w:bottom w:val="none" w:sz="0" w:space="0" w:color="auto"/>
        <w:right w:val="none" w:sz="0" w:space="0" w:color="auto"/>
      </w:divBdr>
    </w:div>
    <w:div w:id="1397825169">
      <w:bodyDiv w:val="1"/>
      <w:marLeft w:val="0"/>
      <w:marRight w:val="0"/>
      <w:marTop w:val="0"/>
      <w:marBottom w:val="0"/>
      <w:divBdr>
        <w:top w:val="none" w:sz="0" w:space="0" w:color="auto"/>
        <w:left w:val="none" w:sz="0" w:space="0" w:color="auto"/>
        <w:bottom w:val="none" w:sz="0" w:space="0" w:color="auto"/>
        <w:right w:val="none" w:sz="0" w:space="0" w:color="auto"/>
      </w:divBdr>
    </w:div>
    <w:div w:id="1399472746">
      <w:bodyDiv w:val="1"/>
      <w:marLeft w:val="0"/>
      <w:marRight w:val="0"/>
      <w:marTop w:val="0"/>
      <w:marBottom w:val="0"/>
      <w:divBdr>
        <w:top w:val="none" w:sz="0" w:space="0" w:color="auto"/>
        <w:left w:val="none" w:sz="0" w:space="0" w:color="auto"/>
        <w:bottom w:val="none" w:sz="0" w:space="0" w:color="auto"/>
        <w:right w:val="none" w:sz="0" w:space="0" w:color="auto"/>
      </w:divBdr>
    </w:div>
    <w:div w:id="1400060015">
      <w:bodyDiv w:val="1"/>
      <w:marLeft w:val="0"/>
      <w:marRight w:val="0"/>
      <w:marTop w:val="0"/>
      <w:marBottom w:val="0"/>
      <w:divBdr>
        <w:top w:val="none" w:sz="0" w:space="0" w:color="auto"/>
        <w:left w:val="none" w:sz="0" w:space="0" w:color="auto"/>
        <w:bottom w:val="none" w:sz="0" w:space="0" w:color="auto"/>
        <w:right w:val="none" w:sz="0" w:space="0" w:color="auto"/>
      </w:divBdr>
    </w:div>
    <w:div w:id="1400976517">
      <w:bodyDiv w:val="1"/>
      <w:marLeft w:val="0"/>
      <w:marRight w:val="0"/>
      <w:marTop w:val="0"/>
      <w:marBottom w:val="0"/>
      <w:divBdr>
        <w:top w:val="none" w:sz="0" w:space="0" w:color="auto"/>
        <w:left w:val="none" w:sz="0" w:space="0" w:color="auto"/>
        <w:bottom w:val="none" w:sz="0" w:space="0" w:color="auto"/>
        <w:right w:val="none" w:sz="0" w:space="0" w:color="auto"/>
      </w:divBdr>
    </w:div>
    <w:div w:id="1402943391">
      <w:bodyDiv w:val="1"/>
      <w:marLeft w:val="0"/>
      <w:marRight w:val="0"/>
      <w:marTop w:val="0"/>
      <w:marBottom w:val="0"/>
      <w:divBdr>
        <w:top w:val="none" w:sz="0" w:space="0" w:color="auto"/>
        <w:left w:val="none" w:sz="0" w:space="0" w:color="auto"/>
        <w:bottom w:val="none" w:sz="0" w:space="0" w:color="auto"/>
        <w:right w:val="none" w:sz="0" w:space="0" w:color="auto"/>
      </w:divBdr>
    </w:div>
    <w:div w:id="1405376257">
      <w:bodyDiv w:val="1"/>
      <w:marLeft w:val="0"/>
      <w:marRight w:val="0"/>
      <w:marTop w:val="0"/>
      <w:marBottom w:val="0"/>
      <w:divBdr>
        <w:top w:val="none" w:sz="0" w:space="0" w:color="auto"/>
        <w:left w:val="none" w:sz="0" w:space="0" w:color="auto"/>
        <w:bottom w:val="none" w:sz="0" w:space="0" w:color="auto"/>
        <w:right w:val="none" w:sz="0" w:space="0" w:color="auto"/>
      </w:divBdr>
    </w:div>
    <w:div w:id="1407535882">
      <w:bodyDiv w:val="1"/>
      <w:marLeft w:val="0"/>
      <w:marRight w:val="0"/>
      <w:marTop w:val="0"/>
      <w:marBottom w:val="0"/>
      <w:divBdr>
        <w:top w:val="none" w:sz="0" w:space="0" w:color="auto"/>
        <w:left w:val="none" w:sz="0" w:space="0" w:color="auto"/>
        <w:bottom w:val="none" w:sz="0" w:space="0" w:color="auto"/>
        <w:right w:val="none" w:sz="0" w:space="0" w:color="auto"/>
      </w:divBdr>
    </w:div>
    <w:div w:id="1409426615">
      <w:bodyDiv w:val="1"/>
      <w:marLeft w:val="0"/>
      <w:marRight w:val="0"/>
      <w:marTop w:val="0"/>
      <w:marBottom w:val="0"/>
      <w:divBdr>
        <w:top w:val="none" w:sz="0" w:space="0" w:color="auto"/>
        <w:left w:val="none" w:sz="0" w:space="0" w:color="auto"/>
        <w:bottom w:val="none" w:sz="0" w:space="0" w:color="auto"/>
        <w:right w:val="none" w:sz="0" w:space="0" w:color="auto"/>
      </w:divBdr>
    </w:div>
    <w:div w:id="1410422899">
      <w:bodyDiv w:val="1"/>
      <w:marLeft w:val="0"/>
      <w:marRight w:val="0"/>
      <w:marTop w:val="0"/>
      <w:marBottom w:val="0"/>
      <w:divBdr>
        <w:top w:val="none" w:sz="0" w:space="0" w:color="auto"/>
        <w:left w:val="none" w:sz="0" w:space="0" w:color="auto"/>
        <w:bottom w:val="none" w:sz="0" w:space="0" w:color="auto"/>
        <w:right w:val="none" w:sz="0" w:space="0" w:color="auto"/>
      </w:divBdr>
    </w:div>
    <w:div w:id="1411386701">
      <w:bodyDiv w:val="1"/>
      <w:marLeft w:val="0"/>
      <w:marRight w:val="0"/>
      <w:marTop w:val="0"/>
      <w:marBottom w:val="0"/>
      <w:divBdr>
        <w:top w:val="none" w:sz="0" w:space="0" w:color="auto"/>
        <w:left w:val="none" w:sz="0" w:space="0" w:color="auto"/>
        <w:bottom w:val="none" w:sz="0" w:space="0" w:color="auto"/>
        <w:right w:val="none" w:sz="0" w:space="0" w:color="auto"/>
      </w:divBdr>
    </w:div>
    <w:div w:id="1417242399">
      <w:bodyDiv w:val="1"/>
      <w:marLeft w:val="0"/>
      <w:marRight w:val="0"/>
      <w:marTop w:val="0"/>
      <w:marBottom w:val="0"/>
      <w:divBdr>
        <w:top w:val="none" w:sz="0" w:space="0" w:color="auto"/>
        <w:left w:val="none" w:sz="0" w:space="0" w:color="auto"/>
        <w:bottom w:val="none" w:sz="0" w:space="0" w:color="auto"/>
        <w:right w:val="none" w:sz="0" w:space="0" w:color="auto"/>
      </w:divBdr>
    </w:div>
    <w:div w:id="1418288918">
      <w:bodyDiv w:val="1"/>
      <w:marLeft w:val="0"/>
      <w:marRight w:val="0"/>
      <w:marTop w:val="0"/>
      <w:marBottom w:val="0"/>
      <w:divBdr>
        <w:top w:val="none" w:sz="0" w:space="0" w:color="auto"/>
        <w:left w:val="none" w:sz="0" w:space="0" w:color="auto"/>
        <w:bottom w:val="none" w:sz="0" w:space="0" w:color="auto"/>
        <w:right w:val="none" w:sz="0" w:space="0" w:color="auto"/>
      </w:divBdr>
    </w:div>
    <w:div w:id="1421100579">
      <w:bodyDiv w:val="1"/>
      <w:marLeft w:val="0"/>
      <w:marRight w:val="0"/>
      <w:marTop w:val="0"/>
      <w:marBottom w:val="0"/>
      <w:divBdr>
        <w:top w:val="none" w:sz="0" w:space="0" w:color="auto"/>
        <w:left w:val="none" w:sz="0" w:space="0" w:color="auto"/>
        <w:bottom w:val="none" w:sz="0" w:space="0" w:color="auto"/>
        <w:right w:val="none" w:sz="0" w:space="0" w:color="auto"/>
      </w:divBdr>
    </w:div>
    <w:div w:id="1422793592">
      <w:bodyDiv w:val="1"/>
      <w:marLeft w:val="0"/>
      <w:marRight w:val="0"/>
      <w:marTop w:val="0"/>
      <w:marBottom w:val="0"/>
      <w:divBdr>
        <w:top w:val="none" w:sz="0" w:space="0" w:color="auto"/>
        <w:left w:val="none" w:sz="0" w:space="0" w:color="auto"/>
        <w:bottom w:val="none" w:sz="0" w:space="0" w:color="auto"/>
        <w:right w:val="none" w:sz="0" w:space="0" w:color="auto"/>
      </w:divBdr>
      <w:divsChild>
        <w:div w:id="550775543">
          <w:marLeft w:val="0"/>
          <w:marRight w:val="0"/>
          <w:marTop w:val="0"/>
          <w:marBottom w:val="0"/>
          <w:divBdr>
            <w:top w:val="none" w:sz="0" w:space="0" w:color="auto"/>
            <w:left w:val="none" w:sz="0" w:space="0" w:color="auto"/>
            <w:bottom w:val="none" w:sz="0" w:space="0" w:color="auto"/>
            <w:right w:val="none" w:sz="0" w:space="0" w:color="auto"/>
          </w:divBdr>
          <w:divsChild>
            <w:div w:id="1330331263">
              <w:marLeft w:val="0"/>
              <w:marRight w:val="0"/>
              <w:marTop w:val="0"/>
              <w:marBottom w:val="0"/>
              <w:divBdr>
                <w:top w:val="none" w:sz="0" w:space="0" w:color="auto"/>
                <w:left w:val="none" w:sz="0" w:space="0" w:color="auto"/>
                <w:bottom w:val="none" w:sz="0" w:space="0" w:color="auto"/>
                <w:right w:val="none" w:sz="0" w:space="0" w:color="auto"/>
              </w:divBdr>
              <w:divsChild>
                <w:div w:id="1127310862">
                  <w:marLeft w:val="0"/>
                  <w:marRight w:val="0"/>
                  <w:marTop w:val="0"/>
                  <w:marBottom w:val="0"/>
                  <w:divBdr>
                    <w:top w:val="none" w:sz="0" w:space="0" w:color="auto"/>
                    <w:left w:val="none" w:sz="0" w:space="0" w:color="auto"/>
                    <w:bottom w:val="none" w:sz="0" w:space="0" w:color="auto"/>
                    <w:right w:val="none" w:sz="0" w:space="0" w:color="auto"/>
                  </w:divBdr>
                  <w:divsChild>
                    <w:div w:id="24453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338839">
      <w:bodyDiv w:val="1"/>
      <w:marLeft w:val="0"/>
      <w:marRight w:val="0"/>
      <w:marTop w:val="0"/>
      <w:marBottom w:val="0"/>
      <w:divBdr>
        <w:top w:val="none" w:sz="0" w:space="0" w:color="auto"/>
        <w:left w:val="none" w:sz="0" w:space="0" w:color="auto"/>
        <w:bottom w:val="none" w:sz="0" w:space="0" w:color="auto"/>
        <w:right w:val="none" w:sz="0" w:space="0" w:color="auto"/>
      </w:divBdr>
    </w:div>
    <w:div w:id="1427573021">
      <w:bodyDiv w:val="1"/>
      <w:marLeft w:val="0"/>
      <w:marRight w:val="0"/>
      <w:marTop w:val="0"/>
      <w:marBottom w:val="0"/>
      <w:divBdr>
        <w:top w:val="none" w:sz="0" w:space="0" w:color="auto"/>
        <w:left w:val="none" w:sz="0" w:space="0" w:color="auto"/>
        <w:bottom w:val="none" w:sz="0" w:space="0" w:color="auto"/>
        <w:right w:val="none" w:sz="0" w:space="0" w:color="auto"/>
      </w:divBdr>
    </w:div>
    <w:div w:id="1433936238">
      <w:bodyDiv w:val="1"/>
      <w:marLeft w:val="0"/>
      <w:marRight w:val="0"/>
      <w:marTop w:val="0"/>
      <w:marBottom w:val="0"/>
      <w:divBdr>
        <w:top w:val="none" w:sz="0" w:space="0" w:color="auto"/>
        <w:left w:val="none" w:sz="0" w:space="0" w:color="auto"/>
        <w:bottom w:val="none" w:sz="0" w:space="0" w:color="auto"/>
        <w:right w:val="none" w:sz="0" w:space="0" w:color="auto"/>
      </w:divBdr>
    </w:div>
    <w:div w:id="1435395086">
      <w:bodyDiv w:val="1"/>
      <w:marLeft w:val="0"/>
      <w:marRight w:val="0"/>
      <w:marTop w:val="0"/>
      <w:marBottom w:val="0"/>
      <w:divBdr>
        <w:top w:val="none" w:sz="0" w:space="0" w:color="auto"/>
        <w:left w:val="none" w:sz="0" w:space="0" w:color="auto"/>
        <w:bottom w:val="none" w:sz="0" w:space="0" w:color="auto"/>
        <w:right w:val="none" w:sz="0" w:space="0" w:color="auto"/>
      </w:divBdr>
    </w:div>
    <w:div w:id="1436368842">
      <w:bodyDiv w:val="1"/>
      <w:marLeft w:val="0"/>
      <w:marRight w:val="0"/>
      <w:marTop w:val="0"/>
      <w:marBottom w:val="0"/>
      <w:divBdr>
        <w:top w:val="none" w:sz="0" w:space="0" w:color="auto"/>
        <w:left w:val="none" w:sz="0" w:space="0" w:color="auto"/>
        <w:bottom w:val="none" w:sz="0" w:space="0" w:color="auto"/>
        <w:right w:val="none" w:sz="0" w:space="0" w:color="auto"/>
      </w:divBdr>
    </w:div>
    <w:div w:id="1436637622">
      <w:bodyDiv w:val="1"/>
      <w:marLeft w:val="0"/>
      <w:marRight w:val="0"/>
      <w:marTop w:val="0"/>
      <w:marBottom w:val="0"/>
      <w:divBdr>
        <w:top w:val="none" w:sz="0" w:space="0" w:color="auto"/>
        <w:left w:val="none" w:sz="0" w:space="0" w:color="auto"/>
        <w:bottom w:val="none" w:sz="0" w:space="0" w:color="auto"/>
        <w:right w:val="none" w:sz="0" w:space="0" w:color="auto"/>
      </w:divBdr>
    </w:div>
    <w:div w:id="1443183685">
      <w:bodyDiv w:val="1"/>
      <w:marLeft w:val="0"/>
      <w:marRight w:val="0"/>
      <w:marTop w:val="0"/>
      <w:marBottom w:val="0"/>
      <w:divBdr>
        <w:top w:val="none" w:sz="0" w:space="0" w:color="auto"/>
        <w:left w:val="none" w:sz="0" w:space="0" w:color="auto"/>
        <w:bottom w:val="none" w:sz="0" w:space="0" w:color="auto"/>
        <w:right w:val="none" w:sz="0" w:space="0" w:color="auto"/>
      </w:divBdr>
    </w:div>
    <w:div w:id="1443721763">
      <w:bodyDiv w:val="1"/>
      <w:marLeft w:val="0"/>
      <w:marRight w:val="0"/>
      <w:marTop w:val="0"/>
      <w:marBottom w:val="0"/>
      <w:divBdr>
        <w:top w:val="none" w:sz="0" w:space="0" w:color="auto"/>
        <w:left w:val="none" w:sz="0" w:space="0" w:color="auto"/>
        <w:bottom w:val="none" w:sz="0" w:space="0" w:color="auto"/>
        <w:right w:val="none" w:sz="0" w:space="0" w:color="auto"/>
      </w:divBdr>
    </w:div>
    <w:div w:id="1450515575">
      <w:bodyDiv w:val="1"/>
      <w:marLeft w:val="0"/>
      <w:marRight w:val="0"/>
      <w:marTop w:val="0"/>
      <w:marBottom w:val="0"/>
      <w:divBdr>
        <w:top w:val="none" w:sz="0" w:space="0" w:color="auto"/>
        <w:left w:val="none" w:sz="0" w:space="0" w:color="auto"/>
        <w:bottom w:val="none" w:sz="0" w:space="0" w:color="auto"/>
        <w:right w:val="none" w:sz="0" w:space="0" w:color="auto"/>
      </w:divBdr>
    </w:div>
    <w:div w:id="1454132324">
      <w:bodyDiv w:val="1"/>
      <w:marLeft w:val="0"/>
      <w:marRight w:val="0"/>
      <w:marTop w:val="0"/>
      <w:marBottom w:val="0"/>
      <w:divBdr>
        <w:top w:val="none" w:sz="0" w:space="0" w:color="auto"/>
        <w:left w:val="none" w:sz="0" w:space="0" w:color="auto"/>
        <w:bottom w:val="none" w:sz="0" w:space="0" w:color="auto"/>
        <w:right w:val="none" w:sz="0" w:space="0" w:color="auto"/>
      </w:divBdr>
    </w:div>
    <w:div w:id="1459252769">
      <w:bodyDiv w:val="1"/>
      <w:marLeft w:val="0"/>
      <w:marRight w:val="0"/>
      <w:marTop w:val="0"/>
      <w:marBottom w:val="0"/>
      <w:divBdr>
        <w:top w:val="none" w:sz="0" w:space="0" w:color="auto"/>
        <w:left w:val="none" w:sz="0" w:space="0" w:color="auto"/>
        <w:bottom w:val="none" w:sz="0" w:space="0" w:color="auto"/>
        <w:right w:val="none" w:sz="0" w:space="0" w:color="auto"/>
      </w:divBdr>
    </w:div>
    <w:div w:id="1460144474">
      <w:bodyDiv w:val="1"/>
      <w:marLeft w:val="0"/>
      <w:marRight w:val="0"/>
      <w:marTop w:val="0"/>
      <w:marBottom w:val="0"/>
      <w:divBdr>
        <w:top w:val="none" w:sz="0" w:space="0" w:color="auto"/>
        <w:left w:val="none" w:sz="0" w:space="0" w:color="auto"/>
        <w:bottom w:val="none" w:sz="0" w:space="0" w:color="auto"/>
        <w:right w:val="none" w:sz="0" w:space="0" w:color="auto"/>
      </w:divBdr>
    </w:div>
    <w:div w:id="1461341561">
      <w:bodyDiv w:val="1"/>
      <w:marLeft w:val="0"/>
      <w:marRight w:val="0"/>
      <w:marTop w:val="0"/>
      <w:marBottom w:val="0"/>
      <w:divBdr>
        <w:top w:val="none" w:sz="0" w:space="0" w:color="auto"/>
        <w:left w:val="none" w:sz="0" w:space="0" w:color="auto"/>
        <w:bottom w:val="none" w:sz="0" w:space="0" w:color="auto"/>
        <w:right w:val="none" w:sz="0" w:space="0" w:color="auto"/>
      </w:divBdr>
    </w:div>
    <w:div w:id="1465735413">
      <w:bodyDiv w:val="1"/>
      <w:marLeft w:val="0"/>
      <w:marRight w:val="0"/>
      <w:marTop w:val="0"/>
      <w:marBottom w:val="0"/>
      <w:divBdr>
        <w:top w:val="none" w:sz="0" w:space="0" w:color="auto"/>
        <w:left w:val="none" w:sz="0" w:space="0" w:color="auto"/>
        <w:bottom w:val="none" w:sz="0" w:space="0" w:color="auto"/>
        <w:right w:val="none" w:sz="0" w:space="0" w:color="auto"/>
      </w:divBdr>
    </w:div>
    <w:div w:id="1467550826">
      <w:bodyDiv w:val="1"/>
      <w:marLeft w:val="0"/>
      <w:marRight w:val="0"/>
      <w:marTop w:val="0"/>
      <w:marBottom w:val="0"/>
      <w:divBdr>
        <w:top w:val="none" w:sz="0" w:space="0" w:color="auto"/>
        <w:left w:val="none" w:sz="0" w:space="0" w:color="auto"/>
        <w:bottom w:val="none" w:sz="0" w:space="0" w:color="auto"/>
        <w:right w:val="none" w:sz="0" w:space="0" w:color="auto"/>
      </w:divBdr>
    </w:div>
    <w:div w:id="1470898353">
      <w:bodyDiv w:val="1"/>
      <w:marLeft w:val="0"/>
      <w:marRight w:val="0"/>
      <w:marTop w:val="0"/>
      <w:marBottom w:val="0"/>
      <w:divBdr>
        <w:top w:val="none" w:sz="0" w:space="0" w:color="auto"/>
        <w:left w:val="none" w:sz="0" w:space="0" w:color="auto"/>
        <w:bottom w:val="none" w:sz="0" w:space="0" w:color="auto"/>
        <w:right w:val="none" w:sz="0" w:space="0" w:color="auto"/>
      </w:divBdr>
    </w:div>
    <w:div w:id="1471048976">
      <w:bodyDiv w:val="1"/>
      <w:marLeft w:val="0"/>
      <w:marRight w:val="0"/>
      <w:marTop w:val="0"/>
      <w:marBottom w:val="0"/>
      <w:divBdr>
        <w:top w:val="none" w:sz="0" w:space="0" w:color="auto"/>
        <w:left w:val="none" w:sz="0" w:space="0" w:color="auto"/>
        <w:bottom w:val="none" w:sz="0" w:space="0" w:color="auto"/>
        <w:right w:val="none" w:sz="0" w:space="0" w:color="auto"/>
      </w:divBdr>
    </w:div>
    <w:div w:id="1471551873">
      <w:bodyDiv w:val="1"/>
      <w:marLeft w:val="0"/>
      <w:marRight w:val="0"/>
      <w:marTop w:val="0"/>
      <w:marBottom w:val="0"/>
      <w:divBdr>
        <w:top w:val="none" w:sz="0" w:space="0" w:color="auto"/>
        <w:left w:val="none" w:sz="0" w:space="0" w:color="auto"/>
        <w:bottom w:val="none" w:sz="0" w:space="0" w:color="auto"/>
        <w:right w:val="none" w:sz="0" w:space="0" w:color="auto"/>
      </w:divBdr>
    </w:div>
    <w:div w:id="1472208828">
      <w:bodyDiv w:val="1"/>
      <w:marLeft w:val="0"/>
      <w:marRight w:val="0"/>
      <w:marTop w:val="0"/>
      <w:marBottom w:val="0"/>
      <w:divBdr>
        <w:top w:val="none" w:sz="0" w:space="0" w:color="auto"/>
        <w:left w:val="none" w:sz="0" w:space="0" w:color="auto"/>
        <w:bottom w:val="none" w:sz="0" w:space="0" w:color="auto"/>
        <w:right w:val="none" w:sz="0" w:space="0" w:color="auto"/>
      </w:divBdr>
    </w:div>
    <w:div w:id="1474832369">
      <w:bodyDiv w:val="1"/>
      <w:marLeft w:val="0"/>
      <w:marRight w:val="0"/>
      <w:marTop w:val="0"/>
      <w:marBottom w:val="0"/>
      <w:divBdr>
        <w:top w:val="none" w:sz="0" w:space="0" w:color="auto"/>
        <w:left w:val="none" w:sz="0" w:space="0" w:color="auto"/>
        <w:bottom w:val="none" w:sz="0" w:space="0" w:color="auto"/>
        <w:right w:val="none" w:sz="0" w:space="0" w:color="auto"/>
      </w:divBdr>
    </w:div>
    <w:div w:id="1479885661">
      <w:bodyDiv w:val="1"/>
      <w:marLeft w:val="0"/>
      <w:marRight w:val="0"/>
      <w:marTop w:val="0"/>
      <w:marBottom w:val="0"/>
      <w:divBdr>
        <w:top w:val="none" w:sz="0" w:space="0" w:color="auto"/>
        <w:left w:val="none" w:sz="0" w:space="0" w:color="auto"/>
        <w:bottom w:val="none" w:sz="0" w:space="0" w:color="auto"/>
        <w:right w:val="none" w:sz="0" w:space="0" w:color="auto"/>
      </w:divBdr>
    </w:div>
    <w:div w:id="1482381482">
      <w:bodyDiv w:val="1"/>
      <w:marLeft w:val="0"/>
      <w:marRight w:val="0"/>
      <w:marTop w:val="0"/>
      <w:marBottom w:val="0"/>
      <w:divBdr>
        <w:top w:val="none" w:sz="0" w:space="0" w:color="auto"/>
        <w:left w:val="none" w:sz="0" w:space="0" w:color="auto"/>
        <w:bottom w:val="none" w:sz="0" w:space="0" w:color="auto"/>
        <w:right w:val="none" w:sz="0" w:space="0" w:color="auto"/>
      </w:divBdr>
    </w:div>
    <w:div w:id="1483933720">
      <w:bodyDiv w:val="1"/>
      <w:marLeft w:val="0"/>
      <w:marRight w:val="0"/>
      <w:marTop w:val="0"/>
      <w:marBottom w:val="0"/>
      <w:divBdr>
        <w:top w:val="none" w:sz="0" w:space="0" w:color="auto"/>
        <w:left w:val="none" w:sz="0" w:space="0" w:color="auto"/>
        <w:bottom w:val="none" w:sz="0" w:space="0" w:color="auto"/>
        <w:right w:val="none" w:sz="0" w:space="0" w:color="auto"/>
      </w:divBdr>
    </w:div>
    <w:div w:id="1484001993">
      <w:bodyDiv w:val="1"/>
      <w:marLeft w:val="0"/>
      <w:marRight w:val="0"/>
      <w:marTop w:val="0"/>
      <w:marBottom w:val="0"/>
      <w:divBdr>
        <w:top w:val="none" w:sz="0" w:space="0" w:color="auto"/>
        <w:left w:val="none" w:sz="0" w:space="0" w:color="auto"/>
        <w:bottom w:val="none" w:sz="0" w:space="0" w:color="auto"/>
        <w:right w:val="none" w:sz="0" w:space="0" w:color="auto"/>
      </w:divBdr>
    </w:div>
    <w:div w:id="1484658905">
      <w:bodyDiv w:val="1"/>
      <w:marLeft w:val="0"/>
      <w:marRight w:val="0"/>
      <w:marTop w:val="0"/>
      <w:marBottom w:val="0"/>
      <w:divBdr>
        <w:top w:val="none" w:sz="0" w:space="0" w:color="auto"/>
        <w:left w:val="none" w:sz="0" w:space="0" w:color="auto"/>
        <w:bottom w:val="none" w:sz="0" w:space="0" w:color="auto"/>
        <w:right w:val="none" w:sz="0" w:space="0" w:color="auto"/>
      </w:divBdr>
    </w:div>
    <w:div w:id="1486044491">
      <w:bodyDiv w:val="1"/>
      <w:marLeft w:val="0"/>
      <w:marRight w:val="0"/>
      <w:marTop w:val="0"/>
      <w:marBottom w:val="0"/>
      <w:divBdr>
        <w:top w:val="none" w:sz="0" w:space="0" w:color="auto"/>
        <w:left w:val="none" w:sz="0" w:space="0" w:color="auto"/>
        <w:bottom w:val="none" w:sz="0" w:space="0" w:color="auto"/>
        <w:right w:val="none" w:sz="0" w:space="0" w:color="auto"/>
      </w:divBdr>
    </w:div>
    <w:div w:id="1486122873">
      <w:bodyDiv w:val="1"/>
      <w:marLeft w:val="0"/>
      <w:marRight w:val="0"/>
      <w:marTop w:val="0"/>
      <w:marBottom w:val="0"/>
      <w:divBdr>
        <w:top w:val="none" w:sz="0" w:space="0" w:color="auto"/>
        <w:left w:val="none" w:sz="0" w:space="0" w:color="auto"/>
        <w:bottom w:val="none" w:sz="0" w:space="0" w:color="auto"/>
        <w:right w:val="none" w:sz="0" w:space="0" w:color="auto"/>
      </w:divBdr>
    </w:div>
    <w:div w:id="1488131929">
      <w:bodyDiv w:val="1"/>
      <w:marLeft w:val="0"/>
      <w:marRight w:val="0"/>
      <w:marTop w:val="0"/>
      <w:marBottom w:val="0"/>
      <w:divBdr>
        <w:top w:val="none" w:sz="0" w:space="0" w:color="auto"/>
        <w:left w:val="none" w:sz="0" w:space="0" w:color="auto"/>
        <w:bottom w:val="none" w:sz="0" w:space="0" w:color="auto"/>
        <w:right w:val="none" w:sz="0" w:space="0" w:color="auto"/>
      </w:divBdr>
    </w:div>
    <w:div w:id="1489177726">
      <w:bodyDiv w:val="1"/>
      <w:marLeft w:val="0"/>
      <w:marRight w:val="0"/>
      <w:marTop w:val="0"/>
      <w:marBottom w:val="0"/>
      <w:divBdr>
        <w:top w:val="none" w:sz="0" w:space="0" w:color="auto"/>
        <w:left w:val="none" w:sz="0" w:space="0" w:color="auto"/>
        <w:bottom w:val="none" w:sz="0" w:space="0" w:color="auto"/>
        <w:right w:val="none" w:sz="0" w:space="0" w:color="auto"/>
      </w:divBdr>
    </w:div>
    <w:div w:id="1491293788">
      <w:bodyDiv w:val="1"/>
      <w:marLeft w:val="0"/>
      <w:marRight w:val="0"/>
      <w:marTop w:val="0"/>
      <w:marBottom w:val="0"/>
      <w:divBdr>
        <w:top w:val="none" w:sz="0" w:space="0" w:color="auto"/>
        <w:left w:val="none" w:sz="0" w:space="0" w:color="auto"/>
        <w:bottom w:val="none" w:sz="0" w:space="0" w:color="auto"/>
        <w:right w:val="none" w:sz="0" w:space="0" w:color="auto"/>
      </w:divBdr>
    </w:div>
    <w:div w:id="1491825135">
      <w:bodyDiv w:val="1"/>
      <w:marLeft w:val="0"/>
      <w:marRight w:val="0"/>
      <w:marTop w:val="0"/>
      <w:marBottom w:val="0"/>
      <w:divBdr>
        <w:top w:val="none" w:sz="0" w:space="0" w:color="auto"/>
        <w:left w:val="none" w:sz="0" w:space="0" w:color="auto"/>
        <w:bottom w:val="none" w:sz="0" w:space="0" w:color="auto"/>
        <w:right w:val="none" w:sz="0" w:space="0" w:color="auto"/>
      </w:divBdr>
    </w:div>
    <w:div w:id="1493838446">
      <w:bodyDiv w:val="1"/>
      <w:marLeft w:val="0"/>
      <w:marRight w:val="0"/>
      <w:marTop w:val="0"/>
      <w:marBottom w:val="0"/>
      <w:divBdr>
        <w:top w:val="none" w:sz="0" w:space="0" w:color="auto"/>
        <w:left w:val="none" w:sz="0" w:space="0" w:color="auto"/>
        <w:bottom w:val="none" w:sz="0" w:space="0" w:color="auto"/>
        <w:right w:val="none" w:sz="0" w:space="0" w:color="auto"/>
      </w:divBdr>
    </w:div>
    <w:div w:id="1496143592">
      <w:bodyDiv w:val="1"/>
      <w:marLeft w:val="0"/>
      <w:marRight w:val="0"/>
      <w:marTop w:val="0"/>
      <w:marBottom w:val="0"/>
      <w:divBdr>
        <w:top w:val="none" w:sz="0" w:space="0" w:color="auto"/>
        <w:left w:val="none" w:sz="0" w:space="0" w:color="auto"/>
        <w:bottom w:val="none" w:sz="0" w:space="0" w:color="auto"/>
        <w:right w:val="none" w:sz="0" w:space="0" w:color="auto"/>
      </w:divBdr>
    </w:div>
    <w:div w:id="1497112966">
      <w:bodyDiv w:val="1"/>
      <w:marLeft w:val="0"/>
      <w:marRight w:val="0"/>
      <w:marTop w:val="0"/>
      <w:marBottom w:val="0"/>
      <w:divBdr>
        <w:top w:val="none" w:sz="0" w:space="0" w:color="auto"/>
        <w:left w:val="none" w:sz="0" w:space="0" w:color="auto"/>
        <w:bottom w:val="none" w:sz="0" w:space="0" w:color="auto"/>
        <w:right w:val="none" w:sz="0" w:space="0" w:color="auto"/>
      </w:divBdr>
    </w:div>
    <w:div w:id="1499032546">
      <w:bodyDiv w:val="1"/>
      <w:marLeft w:val="0"/>
      <w:marRight w:val="0"/>
      <w:marTop w:val="0"/>
      <w:marBottom w:val="0"/>
      <w:divBdr>
        <w:top w:val="none" w:sz="0" w:space="0" w:color="auto"/>
        <w:left w:val="none" w:sz="0" w:space="0" w:color="auto"/>
        <w:bottom w:val="none" w:sz="0" w:space="0" w:color="auto"/>
        <w:right w:val="none" w:sz="0" w:space="0" w:color="auto"/>
      </w:divBdr>
    </w:div>
    <w:div w:id="1501239304">
      <w:bodyDiv w:val="1"/>
      <w:marLeft w:val="0"/>
      <w:marRight w:val="0"/>
      <w:marTop w:val="0"/>
      <w:marBottom w:val="0"/>
      <w:divBdr>
        <w:top w:val="none" w:sz="0" w:space="0" w:color="auto"/>
        <w:left w:val="none" w:sz="0" w:space="0" w:color="auto"/>
        <w:bottom w:val="none" w:sz="0" w:space="0" w:color="auto"/>
        <w:right w:val="none" w:sz="0" w:space="0" w:color="auto"/>
      </w:divBdr>
    </w:div>
    <w:div w:id="1502354210">
      <w:bodyDiv w:val="1"/>
      <w:marLeft w:val="0"/>
      <w:marRight w:val="0"/>
      <w:marTop w:val="0"/>
      <w:marBottom w:val="0"/>
      <w:divBdr>
        <w:top w:val="none" w:sz="0" w:space="0" w:color="auto"/>
        <w:left w:val="none" w:sz="0" w:space="0" w:color="auto"/>
        <w:bottom w:val="none" w:sz="0" w:space="0" w:color="auto"/>
        <w:right w:val="none" w:sz="0" w:space="0" w:color="auto"/>
      </w:divBdr>
    </w:div>
    <w:div w:id="1504665566">
      <w:bodyDiv w:val="1"/>
      <w:marLeft w:val="0"/>
      <w:marRight w:val="0"/>
      <w:marTop w:val="0"/>
      <w:marBottom w:val="0"/>
      <w:divBdr>
        <w:top w:val="none" w:sz="0" w:space="0" w:color="auto"/>
        <w:left w:val="none" w:sz="0" w:space="0" w:color="auto"/>
        <w:bottom w:val="none" w:sz="0" w:space="0" w:color="auto"/>
        <w:right w:val="none" w:sz="0" w:space="0" w:color="auto"/>
      </w:divBdr>
    </w:div>
    <w:div w:id="1508207247">
      <w:bodyDiv w:val="1"/>
      <w:marLeft w:val="0"/>
      <w:marRight w:val="0"/>
      <w:marTop w:val="0"/>
      <w:marBottom w:val="0"/>
      <w:divBdr>
        <w:top w:val="none" w:sz="0" w:space="0" w:color="auto"/>
        <w:left w:val="none" w:sz="0" w:space="0" w:color="auto"/>
        <w:bottom w:val="none" w:sz="0" w:space="0" w:color="auto"/>
        <w:right w:val="none" w:sz="0" w:space="0" w:color="auto"/>
      </w:divBdr>
    </w:div>
    <w:div w:id="1510488484">
      <w:bodyDiv w:val="1"/>
      <w:marLeft w:val="0"/>
      <w:marRight w:val="0"/>
      <w:marTop w:val="0"/>
      <w:marBottom w:val="0"/>
      <w:divBdr>
        <w:top w:val="none" w:sz="0" w:space="0" w:color="auto"/>
        <w:left w:val="none" w:sz="0" w:space="0" w:color="auto"/>
        <w:bottom w:val="none" w:sz="0" w:space="0" w:color="auto"/>
        <w:right w:val="none" w:sz="0" w:space="0" w:color="auto"/>
      </w:divBdr>
    </w:div>
    <w:div w:id="1513648673">
      <w:bodyDiv w:val="1"/>
      <w:marLeft w:val="0"/>
      <w:marRight w:val="0"/>
      <w:marTop w:val="0"/>
      <w:marBottom w:val="0"/>
      <w:divBdr>
        <w:top w:val="none" w:sz="0" w:space="0" w:color="auto"/>
        <w:left w:val="none" w:sz="0" w:space="0" w:color="auto"/>
        <w:bottom w:val="none" w:sz="0" w:space="0" w:color="auto"/>
        <w:right w:val="none" w:sz="0" w:space="0" w:color="auto"/>
      </w:divBdr>
    </w:div>
    <w:div w:id="1516767692">
      <w:bodyDiv w:val="1"/>
      <w:marLeft w:val="0"/>
      <w:marRight w:val="0"/>
      <w:marTop w:val="0"/>
      <w:marBottom w:val="0"/>
      <w:divBdr>
        <w:top w:val="none" w:sz="0" w:space="0" w:color="auto"/>
        <w:left w:val="none" w:sz="0" w:space="0" w:color="auto"/>
        <w:bottom w:val="none" w:sz="0" w:space="0" w:color="auto"/>
        <w:right w:val="none" w:sz="0" w:space="0" w:color="auto"/>
      </w:divBdr>
    </w:div>
    <w:div w:id="1517227325">
      <w:bodyDiv w:val="1"/>
      <w:marLeft w:val="0"/>
      <w:marRight w:val="0"/>
      <w:marTop w:val="0"/>
      <w:marBottom w:val="0"/>
      <w:divBdr>
        <w:top w:val="none" w:sz="0" w:space="0" w:color="auto"/>
        <w:left w:val="none" w:sz="0" w:space="0" w:color="auto"/>
        <w:bottom w:val="none" w:sz="0" w:space="0" w:color="auto"/>
        <w:right w:val="none" w:sz="0" w:space="0" w:color="auto"/>
      </w:divBdr>
    </w:div>
    <w:div w:id="1522816473">
      <w:bodyDiv w:val="1"/>
      <w:marLeft w:val="0"/>
      <w:marRight w:val="0"/>
      <w:marTop w:val="0"/>
      <w:marBottom w:val="0"/>
      <w:divBdr>
        <w:top w:val="none" w:sz="0" w:space="0" w:color="auto"/>
        <w:left w:val="none" w:sz="0" w:space="0" w:color="auto"/>
        <w:bottom w:val="none" w:sz="0" w:space="0" w:color="auto"/>
        <w:right w:val="none" w:sz="0" w:space="0" w:color="auto"/>
      </w:divBdr>
    </w:div>
    <w:div w:id="1526359585">
      <w:bodyDiv w:val="1"/>
      <w:marLeft w:val="0"/>
      <w:marRight w:val="0"/>
      <w:marTop w:val="0"/>
      <w:marBottom w:val="0"/>
      <w:divBdr>
        <w:top w:val="none" w:sz="0" w:space="0" w:color="auto"/>
        <w:left w:val="none" w:sz="0" w:space="0" w:color="auto"/>
        <w:bottom w:val="none" w:sz="0" w:space="0" w:color="auto"/>
        <w:right w:val="none" w:sz="0" w:space="0" w:color="auto"/>
      </w:divBdr>
    </w:div>
    <w:div w:id="1529490583">
      <w:bodyDiv w:val="1"/>
      <w:marLeft w:val="0"/>
      <w:marRight w:val="0"/>
      <w:marTop w:val="0"/>
      <w:marBottom w:val="0"/>
      <w:divBdr>
        <w:top w:val="none" w:sz="0" w:space="0" w:color="auto"/>
        <w:left w:val="none" w:sz="0" w:space="0" w:color="auto"/>
        <w:bottom w:val="none" w:sz="0" w:space="0" w:color="auto"/>
        <w:right w:val="none" w:sz="0" w:space="0" w:color="auto"/>
      </w:divBdr>
    </w:div>
    <w:div w:id="1537351437">
      <w:bodyDiv w:val="1"/>
      <w:marLeft w:val="0"/>
      <w:marRight w:val="0"/>
      <w:marTop w:val="0"/>
      <w:marBottom w:val="0"/>
      <w:divBdr>
        <w:top w:val="none" w:sz="0" w:space="0" w:color="auto"/>
        <w:left w:val="none" w:sz="0" w:space="0" w:color="auto"/>
        <w:bottom w:val="none" w:sz="0" w:space="0" w:color="auto"/>
        <w:right w:val="none" w:sz="0" w:space="0" w:color="auto"/>
      </w:divBdr>
    </w:div>
    <w:div w:id="1538351435">
      <w:bodyDiv w:val="1"/>
      <w:marLeft w:val="0"/>
      <w:marRight w:val="0"/>
      <w:marTop w:val="0"/>
      <w:marBottom w:val="0"/>
      <w:divBdr>
        <w:top w:val="none" w:sz="0" w:space="0" w:color="auto"/>
        <w:left w:val="none" w:sz="0" w:space="0" w:color="auto"/>
        <w:bottom w:val="none" w:sz="0" w:space="0" w:color="auto"/>
        <w:right w:val="none" w:sz="0" w:space="0" w:color="auto"/>
      </w:divBdr>
    </w:div>
    <w:div w:id="1538851429">
      <w:bodyDiv w:val="1"/>
      <w:marLeft w:val="0"/>
      <w:marRight w:val="0"/>
      <w:marTop w:val="0"/>
      <w:marBottom w:val="0"/>
      <w:divBdr>
        <w:top w:val="none" w:sz="0" w:space="0" w:color="auto"/>
        <w:left w:val="none" w:sz="0" w:space="0" w:color="auto"/>
        <w:bottom w:val="none" w:sz="0" w:space="0" w:color="auto"/>
        <w:right w:val="none" w:sz="0" w:space="0" w:color="auto"/>
      </w:divBdr>
    </w:div>
    <w:div w:id="1541092349">
      <w:bodyDiv w:val="1"/>
      <w:marLeft w:val="0"/>
      <w:marRight w:val="0"/>
      <w:marTop w:val="0"/>
      <w:marBottom w:val="0"/>
      <w:divBdr>
        <w:top w:val="none" w:sz="0" w:space="0" w:color="auto"/>
        <w:left w:val="none" w:sz="0" w:space="0" w:color="auto"/>
        <w:bottom w:val="none" w:sz="0" w:space="0" w:color="auto"/>
        <w:right w:val="none" w:sz="0" w:space="0" w:color="auto"/>
      </w:divBdr>
    </w:div>
    <w:div w:id="1541556016">
      <w:bodyDiv w:val="1"/>
      <w:marLeft w:val="0"/>
      <w:marRight w:val="0"/>
      <w:marTop w:val="0"/>
      <w:marBottom w:val="0"/>
      <w:divBdr>
        <w:top w:val="none" w:sz="0" w:space="0" w:color="auto"/>
        <w:left w:val="none" w:sz="0" w:space="0" w:color="auto"/>
        <w:bottom w:val="none" w:sz="0" w:space="0" w:color="auto"/>
        <w:right w:val="none" w:sz="0" w:space="0" w:color="auto"/>
      </w:divBdr>
      <w:divsChild>
        <w:div w:id="1384987698">
          <w:marLeft w:val="0"/>
          <w:marRight w:val="0"/>
          <w:marTop w:val="0"/>
          <w:marBottom w:val="0"/>
          <w:divBdr>
            <w:top w:val="none" w:sz="0" w:space="0" w:color="auto"/>
            <w:left w:val="none" w:sz="0" w:space="0" w:color="auto"/>
            <w:bottom w:val="none" w:sz="0" w:space="0" w:color="auto"/>
            <w:right w:val="none" w:sz="0" w:space="0" w:color="auto"/>
          </w:divBdr>
        </w:div>
      </w:divsChild>
    </w:div>
    <w:div w:id="1544250823">
      <w:bodyDiv w:val="1"/>
      <w:marLeft w:val="0"/>
      <w:marRight w:val="0"/>
      <w:marTop w:val="0"/>
      <w:marBottom w:val="0"/>
      <w:divBdr>
        <w:top w:val="none" w:sz="0" w:space="0" w:color="auto"/>
        <w:left w:val="none" w:sz="0" w:space="0" w:color="auto"/>
        <w:bottom w:val="none" w:sz="0" w:space="0" w:color="auto"/>
        <w:right w:val="none" w:sz="0" w:space="0" w:color="auto"/>
      </w:divBdr>
    </w:div>
    <w:div w:id="1545561730">
      <w:bodyDiv w:val="1"/>
      <w:marLeft w:val="0"/>
      <w:marRight w:val="0"/>
      <w:marTop w:val="0"/>
      <w:marBottom w:val="0"/>
      <w:divBdr>
        <w:top w:val="none" w:sz="0" w:space="0" w:color="auto"/>
        <w:left w:val="none" w:sz="0" w:space="0" w:color="auto"/>
        <w:bottom w:val="none" w:sz="0" w:space="0" w:color="auto"/>
        <w:right w:val="none" w:sz="0" w:space="0" w:color="auto"/>
      </w:divBdr>
    </w:div>
    <w:div w:id="1548254637">
      <w:bodyDiv w:val="1"/>
      <w:marLeft w:val="0"/>
      <w:marRight w:val="0"/>
      <w:marTop w:val="0"/>
      <w:marBottom w:val="0"/>
      <w:divBdr>
        <w:top w:val="none" w:sz="0" w:space="0" w:color="auto"/>
        <w:left w:val="none" w:sz="0" w:space="0" w:color="auto"/>
        <w:bottom w:val="none" w:sz="0" w:space="0" w:color="auto"/>
        <w:right w:val="none" w:sz="0" w:space="0" w:color="auto"/>
      </w:divBdr>
    </w:div>
    <w:div w:id="1552495239">
      <w:bodyDiv w:val="1"/>
      <w:marLeft w:val="0"/>
      <w:marRight w:val="0"/>
      <w:marTop w:val="0"/>
      <w:marBottom w:val="0"/>
      <w:divBdr>
        <w:top w:val="none" w:sz="0" w:space="0" w:color="auto"/>
        <w:left w:val="none" w:sz="0" w:space="0" w:color="auto"/>
        <w:bottom w:val="none" w:sz="0" w:space="0" w:color="auto"/>
        <w:right w:val="none" w:sz="0" w:space="0" w:color="auto"/>
      </w:divBdr>
    </w:div>
    <w:div w:id="1554386486">
      <w:bodyDiv w:val="1"/>
      <w:marLeft w:val="0"/>
      <w:marRight w:val="0"/>
      <w:marTop w:val="0"/>
      <w:marBottom w:val="0"/>
      <w:divBdr>
        <w:top w:val="none" w:sz="0" w:space="0" w:color="auto"/>
        <w:left w:val="none" w:sz="0" w:space="0" w:color="auto"/>
        <w:bottom w:val="none" w:sz="0" w:space="0" w:color="auto"/>
        <w:right w:val="none" w:sz="0" w:space="0" w:color="auto"/>
      </w:divBdr>
    </w:div>
    <w:div w:id="1554609895">
      <w:bodyDiv w:val="1"/>
      <w:marLeft w:val="0"/>
      <w:marRight w:val="0"/>
      <w:marTop w:val="0"/>
      <w:marBottom w:val="0"/>
      <w:divBdr>
        <w:top w:val="none" w:sz="0" w:space="0" w:color="auto"/>
        <w:left w:val="none" w:sz="0" w:space="0" w:color="auto"/>
        <w:bottom w:val="none" w:sz="0" w:space="0" w:color="auto"/>
        <w:right w:val="none" w:sz="0" w:space="0" w:color="auto"/>
      </w:divBdr>
    </w:div>
    <w:div w:id="1554780013">
      <w:bodyDiv w:val="1"/>
      <w:marLeft w:val="0"/>
      <w:marRight w:val="0"/>
      <w:marTop w:val="0"/>
      <w:marBottom w:val="0"/>
      <w:divBdr>
        <w:top w:val="none" w:sz="0" w:space="0" w:color="auto"/>
        <w:left w:val="none" w:sz="0" w:space="0" w:color="auto"/>
        <w:bottom w:val="none" w:sz="0" w:space="0" w:color="auto"/>
        <w:right w:val="none" w:sz="0" w:space="0" w:color="auto"/>
      </w:divBdr>
    </w:div>
    <w:div w:id="1554852331">
      <w:bodyDiv w:val="1"/>
      <w:marLeft w:val="0"/>
      <w:marRight w:val="0"/>
      <w:marTop w:val="0"/>
      <w:marBottom w:val="0"/>
      <w:divBdr>
        <w:top w:val="none" w:sz="0" w:space="0" w:color="auto"/>
        <w:left w:val="none" w:sz="0" w:space="0" w:color="auto"/>
        <w:bottom w:val="none" w:sz="0" w:space="0" w:color="auto"/>
        <w:right w:val="none" w:sz="0" w:space="0" w:color="auto"/>
      </w:divBdr>
    </w:div>
    <w:div w:id="1555582336">
      <w:bodyDiv w:val="1"/>
      <w:marLeft w:val="0"/>
      <w:marRight w:val="0"/>
      <w:marTop w:val="0"/>
      <w:marBottom w:val="0"/>
      <w:divBdr>
        <w:top w:val="none" w:sz="0" w:space="0" w:color="auto"/>
        <w:left w:val="none" w:sz="0" w:space="0" w:color="auto"/>
        <w:bottom w:val="none" w:sz="0" w:space="0" w:color="auto"/>
        <w:right w:val="none" w:sz="0" w:space="0" w:color="auto"/>
      </w:divBdr>
    </w:div>
    <w:div w:id="1555700087">
      <w:bodyDiv w:val="1"/>
      <w:marLeft w:val="0"/>
      <w:marRight w:val="0"/>
      <w:marTop w:val="0"/>
      <w:marBottom w:val="0"/>
      <w:divBdr>
        <w:top w:val="none" w:sz="0" w:space="0" w:color="auto"/>
        <w:left w:val="none" w:sz="0" w:space="0" w:color="auto"/>
        <w:bottom w:val="none" w:sz="0" w:space="0" w:color="auto"/>
        <w:right w:val="none" w:sz="0" w:space="0" w:color="auto"/>
      </w:divBdr>
    </w:div>
    <w:div w:id="1558588002">
      <w:bodyDiv w:val="1"/>
      <w:marLeft w:val="0"/>
      <w:marRight w:val="0"/>
      <w:marTop w:val="0"/>
      <w:marBottom w:val="0"/>
      <w:divBdr>
        <w:top w:val="none" w:sz="0" w:space="0" w:color="auto"/>
        <w:left w:val="none" w:sz="0" w:space="0" w:color="auto"/>
        <w:bottom w:val="none" w:sz="0" w:space="0" w:color="auto"/>
        <w:right w:val="none" w:sz="0" w:space="0" w:color="auto"/>
      </w:divBdr>
    </w:div>
    <w:div w:id="1560170482">
      <w:bodyDiv w:val="1"/>
      <w:marLeft w:val="0"/>
      <w:marRight w:val="0"/>
      <w:marTop w:val="0"/>
      <w:marBottom w:val="0"/>
      <w:divBdr>
        <w:top w:val="none" w:sz="0" w:space="0" w:color="auto"/>
        <w:left w:val="none" w:sz="0" w:space="0" w:color="auto"/>
        <w:bottom w:val="none" w:sz="0" w:space="0" w:color="auto"/>
        <w:right w:val="none" w:sz="0" w:space="0" w:color="auto"/>
      </w:divBdr>
    </w:div>
    <w:div w:id="1564635635">
      <w:bodyDiv w:val="1"/>
      <w:marLeft w:val="0"/>
      <w:marRight w:val="0"/>
      <w:marTop w:val="0"/>
      <w:marBottom w:val="0"/>
      <w:divBdr>
        <w:top w:val="none" w:sz="0" w:space="0" w:color="auto"/>
        <w:left w:val="none" w:sz="0" w:space="0" w:color="auto"/>
        <w:bottom w:val="none" w:sz="0" w:space="0" w:color="auto"/>
        <w:right w:val="none" w:sz="0" w:space="0" w:color="auto"/>
      </w:divBdr>
    </w:div>
    <w:div w:id="1566991683">
      <w:bodyDiv w:val="1"/>
      <w:marLeft w:val="0"/>
      <w:marRight w:val="0"/>
      <w:marTop w:val="0"/>
      <w:marBottom w:val="0"/>
      <w:divBdr>
        <w:top w:val="none" w:sz="0" w:space="0" w:color="auto"/>
        <w:left w:val="none" w:sz="0" w:space="0" w:color="auto"/>
        <w:bottom w:val="none" w:sz="0" w:space="0" w:color="auto"/>
        <w:right w:val="none" w:sz="0" w:space="0" w:color="auto"/>
      </w:divBdr>
    </w:div>
    <w:div w:id="1567840713">
      <w:bodyDiv w:val="1"/>
      <w:marLeft w:val="0"/>
      <w:marRight w:val="0"/>
      <w:marTop w:val="0"/>
      <w:marBottom w:val="0"/>
      <w:divBdr>
        <w:top w:val="none" w:sz="0" w:space="0" w:color="auto"/>
        <w:left w:val="none" w:sz="0" w:space="0" w:color="auto"/>
        <w:bottom w:val="none" w:sz="0" w:space="0" w:color="auto"/>
        <w:right w:val="none" w:sz="0" w:space="0" w:color="auto"/>
      </w:divBdr>
    </w:div>
    <w:div w:id="1568111169">
      <w:bodyDiv w:val="1"/>
      <w:marLeft w:val="0"/>
      <w:marRight w:val="0"/>
      <w:marTop w:val="0"/>
      <w:marBottom w:val="0"/>
      <w:divBdr>
        <w:top w:val="none" w:sz="0" w:space="0" w:color="auto"/>
        <w:left w:val="none" w:sz="0" w:space="0" w:color="auto"/>
        <w:bottom w:val="none" w:sz="0" w:space="0" w:color="auto"/>
        <w:right w:val="none" w:sz="0" w:space="0" w:color="auto"/>
      </w:divBdr>
    </w:div>
    <w:div w:id="1571764972">
      <w:bodyDiv w:val="1"/>
      <w:marLeft w:val="0"/>
      <w:marRight w:val="0"/>
      <w:marTop w:val="0"/>
      <w:marBottom w:val="0"/>
      <w:divBdr>
        <w:top w:val="none" w:sz="0" w:space="0" w:color="auto"/>
        <w:left w:val="none" w:sz="0" w:space="0" w:color="auto"/>
        <w:bottom w:val="none" w:sz="0" w:space="0" w:color="auto"/>
        <w:right w:val="none" w:sz="0" w:space="0" w:color="auto"/>
      </w:divBdr>
    </w:div>
    <w:div w:id="1574583965">
      <w:bodyDiv w:val="1"/>
      <w:marLeft w:val="0"/>
      <w:marRight w:val="0"/>
      <w:marTop w:val="0"/>
      <w:marBottom w:val="0"/>
      <w:divBdr>
        <w:top w:val="none" w:sz="0" w:space="0" w:color="auto"/>
        <w:left w:val="none" w:sz="0" w:space="0" w:color="auto"/>
        <w:bottom w:val="none" w:sz="0" w:space="0" w:color="auto"/>
        <w:right w:val="none" w:sz="0" w:space="0" w:color="auto"/>
      </w:divBdr>
    </w:div>
    <w:div w:id="1575815400">
      <w:bodyDiv w:val="1"/>
      <w:marLeft w:val="0"/>
      <w:marRight w:val="0"/>
      <w:marTop w:val="0"/>
      <w:marBottom w:val="0"/>
      <w:divBdr>
        <w:top w:val="none" w:sz="0" w:space="0" w:color="auto"/>
        <w:left w:val="none" w:sz="0" w:space="0" w:color="auto"/>
        <w:bottom w:val="none" w:sz="0" w:space="0" w:color="auto"/>
        <w:right w:val="none" w:sz="0" w:space="0" w:color="auto"/>
      </w:divBdr>
    </w:div>
    <w:div w:id="1579365045">
      <w:bodyDiv w:val="1"/>
      <w:marLeft w:val="0"/>
      <w:marRight w:val="0"/>
      <w:marTop w:val="0"/>
      <w:marBottom w:val="0"/>
      <w:divBdr>
        <w:top w:val="none" w:sz="0" w:space="0" w:color="auto"/>
        <w:left w:val="none" w:sz="0" w:space="0" w:color="auto"/>
        <w:bottom w:val="none" w:sz="0" w:space="0" w:color="auto"/>
        <w:right w:val="none" w:sz="0" w:space="0" w:color="auto"/>
      </w:divBdr>
    </w:div>
    <w:div w:id="1582179954">
      <w:bodyDiv w:val="1"/>
      <w:marLeft w:val="0"/>
      <w:marRight w:val="0"/>
      <w:marTop w:val="0"/>
      <w:marBottom w:val="0"/>
      <w:divBdr>
        <w:top w:val="none" w:sz="0" w:space="0" w:color="auto"/>
        <w:left w:val="none" w:sz="0" w:space="0" w:color="auto"/>
        <w:bottom w:val="none" w:sz="0" w:space="0" w:color="auto"/>
        <w:right w:val="none" w:sz="0" w:space="0" w:color="auto"/>
      </w:divBdr>
    </w:div>
    <w:div w:id="1582331499">
      <w:bodyDiv w:val="1"/>
      <w:marLeft w:val="0"/>
      <w:marRight w:val="0"/>
      <w:marTop w:val="0"/>
      <w:marBottom w:val="0"/>
      <w:divBdr>
        <w:top w:val="none" w:sz="0" w:space="0" w:color="auto"/>
        <w:left w:val="none" w:sz="0" w:space="0" w:color="auto"/>
        <w:bottom w:val="none" w:sz="0" w:space="0" w:color="auto"/>
        <w:right w:val="none" w:sz="0" w:space="0" w:color="auto"/>
      </w:divBdr>
    </w:div>
    <w:div w:id="1584148344">
      <w:bodyDiv w:val="1"/>
      <w:marLeft w:val="0"/>
      <w:marRight w:val="0"/>
      <w:marTop w:val="0"/>
      <w:marBottom w:val="0"/>
      <w:divBdr>
        <w:top w:val="none" w:sz="0" w:space="0" w:color="auto"/>
        <w:left w:val="none" w:sz="0" w:space="0" w:color="auto"/>
        <w:bottom w:val="none" w:sz="0" w:space="0" w:color="auto"/>
        <w:right w:val="none" w:sz="0" w:space="0" w:color="auto"/>
      </w:divBdr>
    </w:div>
    <w:div w:id="1588996029">
      <w:bodyDiv w:val="1"/>
      <w:marLeft w:val="0"/>
      <w:marRight w:val="0"/>
      <w:marTop w:val="0"/>
      <w:marBottom w:val="0"/>
      <w:divBdr>
        <w:top w:val="none" w:sz="0" w:space="0" w:color="auto"/>
        <w:left w:val="none" w:sz="0" w:space="0" w:color="auto"/>
        <w:bottom w:val="none" w:sz="0" w:space="0" w:color="auto"/>
        <w:right w:val="none" w:sz="0" w:space="0" w:color="auto"/>
      </w:divBdr>
    </w:div>
    <w:div w:id="1590193776">
      <w:bodyDiv w:val="1"/>
      <w:marLeft w:val="0"/>
      <w:marRight w:val="0"/>
      <w:marTop w:val="0"/>
      <w:marBottom w:val="0"/>
      <w:divBdr>
        <w:top w:val="none" w:sz="0" w:space="0" w:color="auto"/>
        <w:left w:val="none" w:sz="0" w:space="0" w:color="auto"/>
        <w:bottom w:val="none" w:sz="0" w:space="0" w:color="auto"/>
        <w:right w:val="none" w:sz="0" w:space="0" w:color="auto"/>
      </w:divBdr>
    </w:div>
    <w:div w:id="1602058165">
      <w:bodyDiv w:val="1"/>
      <w:marLeft w:val="0"/>
      <w:marRight w:val="0"/>
      <w:marTop w:val="0"/>
      <w:marBottom w:val="0"/>
      <w:divBdr>
        <w:top w:val="none" w:sz="0" w:space="0" w:color="auto"/>
        <w:left w:val="none" w:sz="0" w:space="0" w:color="auto"/>
        <w:bottom w:val="none" w:sz="0" w:space="0" w:color="auto"/>
        <w:right w:val="none" w:sz="0" w:space="0" w:color="auto"/>
      </w:divBdr>
    </w:div>
    <w:div w:id="1604000151">
      <w:bodyDiv w:val="1"/>
      <w:marLeft w:val="0"/>
      <w:marRight w:val="0"/>
      <w:marTop w:val="0"/>
      <w:marBottom w:val="0"/>
      <w:divBdr>
        <w:top w:val="none" w:sz="0" w:space="0" w:color="auto"/>
        <w:left w:val="none" w:sz="0" w:space="0" w:color="auto"/>
        <w:bottom w:val="none" w:sz="0" w:space="0" w:color="auto"/>
        <w:right w:val="none" w:sz="0" w:space="0" w:color="auto"/>
      </w:divBdr>
    </w:div>
    <w:div w:id="1606498519">
      <w:bodyDiv w:val="1"/>
      <w:marLeft w:val="0"/>
      <w:marRight w:val="0"/>
      <w:marTop w:val="0"/>
      <w:marBottom w:val="0"/>
      <w:divBdr>
        <w:top w:val="none" w:sz="0" w:space="0" w:color="auto"/>
        <w:left w:val="none" w:sz="0" w:space="0" w:color="auto"/>
        <w:bottom w:val="none" w:sz="0" w:space="0" w:color="auto"/>
        <w:right w:val="none" w:sz="0" w:space="0" w:color="auto"/>
      </w:divBdr>
    </w:div>
    <w:div w:id="1610157709">
      <w:bodyDiv w:val="1"/>
      <w:marLeft w:val="0"/>
      <w:marRight w:val="0"/>
      <w:marTop w:val="0"/>
      <w:marBottom w:val="0"/>
      <w:divBdr>
        <w:top w:val="none" w:sz="0" w:space="0" w:color="auto"/>
        <w:left w:val="none" w:sz="0" w:space="0" w:color="auto"/>
        <w:bottom w:val="none" w:sz="0" w:space="0" w:color="auto"/>
        <w:right w:val="none" w:sz="0" w:space="0" w:color="auto"/>
      </w:divBdr>
    </w:div>
    <w:div w:id="1613170589">
      <w:bodyDiv w:val="1"/>
      <w:marLeft w:val="0"/>
      <w:marRight w:val="0"/>
      <w:marTop w:val="0"/>
      <w:marBottom w:val="0"/>
      <w:divBdr>
        <w:top w:val="none" w:sz="0" w:space="0" w:color="auto"/>
        <w:left w:val="none" w:sz="0" w:space="0" w:color="auto"/>
        <w:bottom w:val="none" w:sz="0" w:space="0" w:color="auto"/>
        <w:right w:val="none" w:sz="0" w:space="0" w:color="auto"/>
      </w:divBdr>
    </w:div>
    <w:div w:id="1613199644">
      <w:bodyDiv w:val="1"/>
      <w:marLeft w:val="0"/>
      <w:marRight w:val="0"/>
      <w:marTop w:val="0"/>
      <w:marBottom w:val="0"/>
      <w:divBdr>
        <w:top w:val="none" w:sz="0" w:space="0" w:color="auto"/>
        <w:left w:val="none" w:sz="0" w:space="0" w:color="auto"/>
        <w:bottom w:val="none" w:sz="0" w:space="0" w:color="auto"/>
        <w:right w:val="none" w:sz="0" w:space="0" w:color="auto"/>
      </w:divBdr>
    </w:div>
    <w:div w:id="1614315516">
      <w:bodyDiv w:val="1"/>
      <w:marLeft w:val="0"/>
      <w:marRight w:val="0"/>
      <w:marTop w:val="0"/>
      <w:marBottom w:val="0"/>
      <w:divBdr>
        <w:top w:val="none" w:sz="0" w:space="0" w:color="auto"/>
        <w:left w:val="none" w:sz="0" w:space="0" w:color="auto"/>
        <w:bottom w:val="none" w:sz="0" w:space="0" w:color="auto"/>
        <w:right w:val="none" w:sz="0" w:space="0" w:color="auto"/>
      </w:divBdr>
    </w:div>
    <w:div w:id="1614821249">
      <w:bodyDiv w:val="1"/>
      <w:marLeft w:val="0"/>
      <w:marRight w:val="0"/>
      <w:marTop w:val="0"/>
      <w:marBottom w:val="0"/>
      <w:divBdr>
        <w:top w:val="none" w:sz="0" w:space="0" w:color="auto"/>
        <w:left w:val="none" w:sz="0" w:space="0" w:color="auto"/>
        <w:bottom w:val="none" w:sz="0" w:space="0" w:color="auto"/>
        <w:right w:val="none" w:sz="0" w:space="0" w:color="auto"/>
      </w:divBdr>
    </w:div>
    <w:div w:id="1615558844">
      <w:bodyDiv w:val="1"/>
      <w:marLeft w:val="0"/>
      <w:marRight w:val="0"/>
      <w:marTop w:val="0"/>
      <w:marBottom w:val="0"/>
      <w:divBdr>
        <w:top w:val="none" w:sz="0" w:space="0" w:color="auto"/>
        <w:left w:val="none" w:sz="0" w:space="0" w:color="auto"/>
        <w:bottom w:val="none" w:sz="0" w:space="0" w:color="auto"/>
        <w:right w:val="none" w:sz="0" w:space="0" w:color="auto"/>
      </w:divBdr>
    </w:div>
    <w:div w:id="1618413687">
      <w:bodyDiv w:val="1"/>
      <w:marLeft w:val="0"/>
      <w:marRight w:val="0"/>
      <w:marTop w:val="0"/>
      <w:marBottom w:val="0"/>
      <w:divBdr>
        <w:top w:val="none" w:sz="0" w:space="0" w:color="auto"/>
        <w:left w:val="none" w:sz="0" w:space="0" w:color="auto"/>
        <w:bottom w:val="none" w:sz="0" w:space="0" w:color="auto"/>
        <w:right w:val="none" w:sz="0" w:space="0" w:color="auto"/>
      </w:divBdr>
    </w:div>
    <w:div w:id="1618682457">
      <w:bodyDiv w:val="1"/>
      <w:marLeft w:val="0"/>
      <w:marRight w:val="0"/>
      <w:marTop w:val="0"/>
      <w:marBottom w:val="0"/>
      <w:divBdr>
        <w:top w:val="none" w:sz="0" w:space="0" w:color="auto"/>
        <w:left w:val="none" w:sz="0" w:space="0" w:color="auto"/>
        <w:bottom w:val="none" w:sz="0" w:space="0" w:color="auto"/>
        <w:right w:val="none" w:sz="0" w:space="0" w:color="auto"/>
      </w:divBdr>
    </w:div>
    <w:div w:id="1618948735">
      <w:bodyDiv w:val="1"/>
      <w:marLeft w:val="0"/>
      <w:marRight w:val="0"/>
      <w:marTop w:val="0"/>
      <w:marBottom w:val="0"/>
      <w:divBdr>
        <w:top w:val="none" w:sz="0" w:space="0" w:color="auto"/>
        <w:left w:val="none" w:sz="0" w:space="0" w:color="auto"/>
        <w:bottom w:val="none" w:sz="0" w:space="0" w:color="auto"/>
        <w:right w:val="none" w:sz="0" w:space="0" w:color="auto"/>
      </w:divBdr>
    </w:div>
    <w:div w:id="1620213212">
      <w:bodyDiv w:val="1"/>
      <w:marLeft w:val="0"/>
      <w:marRight w:val="0"/>
      <w:marTop w:val="0"/>
      <w:marBottom w:val="0"/>
      <w:divBdr>
        <w:top w:val="none" w:sz="0" w:space="0" w:color="auto"/>
        <w:left w:val="none" w:sz="0" w:space="0" w:color="auto"/>
        <w:bottom w:val="none" w:sz="0" w:space="0" w:color="auto"/>
        <w:right w:val="none" w:sz="0" w:space="0" w:color="auto"/>
      </w:divBdr>
    </w:div>
    <w:div w:id="1622104124">
      <w:bodyDiv w:val="1"/>
      <w:marLeft w:val="0"/>
      <w:marRight w:val="0"/>
      <w:marTop w:val="0"/>
      <w:marBottom w:val="0"/>
      <w:divBdr>
        <w:top w:val="none" w:sz="0" w:space="0" w:color="auto"/>
        <w:left w:val="none" w:sz="0" w:space="0" w:color="auto"/>
        <w:bottom w:val="none" w:sz="0" w:space="0" w:color="auto"/>
        <w:right w:val="none" w:sz="0" w:space="0" w:color="auto"/>
      </w:divBdr>
    </w:div>
    <w:div w:id="1622418806">
      <w:bodyDiv w:val="1"/>
      <w:marLeft w:val="0"/>
      <w:marRight w:val="0"/>
      <w:marTop w:val="0"/>
      <w:marBottom w:val="0"/>
      <w:divBdr>
        <w:top w:val="none" w:sz="0" w:space="0" w:color="auto"/>
        <w:left w:val="none" w:sz="0" w:space="0" w:color="auto"/>
        <w:bottom w:val="none" w:sz="0" w:space="0" w:color="auto"/>
        <w:right w:val="none" w:sz="0" w:space="0" w:color="auto"/>
      </w:divBdr>
    </w:div>
    <w:div w:id="1623803340">
      <w:bodyDiv w:val="1"/>
      <w:marLeft w:val="0"/>
      <w:marRight w:val="0"/>
      <w:marTop w:val="0"/>
      <w:marBottom w:val="0"/>
      <w:divBdr>
        <w:top w:val="none" w:sz="0" w:space="0" w:color="auto"/>
        <w:left w:val="none" w:sz="0" w:space="0" w:color="auto"/>
        <w:bottom w:val="none" w:sz="0" w:space="0" w:color="auto"/>
        <w:right w:val="none" w:sz="0" w:space="0" w:color="auto"/>
      </w:divBdr>
    </w:div>
    <w:div w:id="1623997501">
      <w:bodyDiv w:val="1"/>
      <w:marLeft w:val="0"/>
      <w:marRight w:val="0"/>
      <w:marTop w:val="0"/>
      <w:marBottom w:val="0"/>
      <w:divBdr>
        <w:top w:val="none" w:sz="0" w:space="0" w:color="auto"/>
        <w:left w:val="none" w:sz="0" w:space="0" w:color="auto"/>
        <w:bottom w:val="none" w:sz="0" w:space="0" w:color="auto"/>
        <w:right w:val="none" w:sz="0" w:space="0" w:color="auto"/>
      </w:divBdr>
    </w:div>
    <w:div w:id="1625887236">
      <w:bodyDiv w:val="1"/>
      <w:marLeft w:val="0"/>
      <w:marRight w:val="0"/>
      <w:marTop w:val="0"/>
      <w:marBottom w:val="0"/>
      <w:divBdr>
        <w:top w:val="none" w:sz="0" w:space="0" w:color="auto"/>
        <w:left w:val="none" w:sz="0" w:space="0" w:color="auto"/>
        <w:bottom w:val="none" w:sz="0" w:space="0" w:color="auto"/>
        <w:right w:val="none" w:sz="0" w:space="0" w:color="auto"/>
      </w:divBdr>
    </w:div>
    <w:div w:id="1627009789">
      <w:bodyDiv w:val="1"/>
      <w:marLeft w:val="0"/>
      <w:marRight w:val="0"/>
      <w:marTop w:val="0"/>
      <w:marBottom w:val="0"/>
      <w:divBdr>
        <w:top w:val="none" w:sz="0" w:space="0" w:color="auto"/>
        <w:left w:val="none" w:sz="0" w:space="0" w:color="auto"/>
        <w:bottom w:val="none" w:sz="0" w:space="0" w:color="auto"/>
        <w:right w:val="none" w:sz="0" w:space="0" w:color="auto"/>
      </w:divBdr>
    </w:div>
    <w:div w:id="1627394305">
      <w:bodyDiv w:val="1"/>
      <w:marLeft w:val="0"/>
      <w:marRight w:val="0"/>
      <w:marTop w:val="0"/>
      <w:marBottom w:val="0"/>
      <w:divBdr>
        <w:top w:val="none" w:sz="0" w:space="0" w:color="auto"/>
        <w:left w:val="none" w:sz="0" w:space="0" w:color="auto"/>
        <w:bottom w:val="none" w:sz="0" w:space="0" w:color="auto"/>
        <w:right w:val="none" w:sz="0" w:space="0" w:color="auto"/>
      </w:divBdr>
    </w:div>
    <w:div w:id="1629584684">
      <w:bodyDiv w:val="1"/>
      <w:marLeft w:val="0"/>
      <w:marRight w:val="0"/>
      <w:marTop w:val="0"/>
      <w:marBottom w:val="0"/>
      <w:divBdr>
        <w:top w:val="none" w:sz="0" w:space="0" w:color="auto"/>
        <w:left w:val="none" w:sz="0" w:space="0" w:color="auto"/>
        <w:bottom w:val="none" w:sz="0" w:space="0" w:color="auto"/>
        <w:right w:val="none" w:sz="0" w:space="0" w:color="auto"/>
      </w:divBdr>
    </w:div>
    <w:div w:id="1630865805">
      <w:bodyDiv w:val="1"/>
      <w:marLeft w:val="0"/>
      <w:marRight w:val="0"/>
      <w:marTop w:val="0"/>
      <w:marBottom w:val="0"/>
      <w:divBdr>
        <w:top w:val="none" w:sz="0" w:space="0" w:color="auto"/>
        <w:left w:val="none" w:sz="0" w:space="0" w:color="auto"/>
        <w:bottom w:val="none" w:sz="0" w:space="0" w:color="auto"/>
        <w:right w:val="none" w:sz="0" w:space="0" w:color="auto"/>
      </w:divBdr>
    </w:div>
    <w:div w:id="1631399594">
      <w:bodyDiv w:val="1"/>
      <w:marLeft w:val="0"/>
      <w:marRight w:val="0"/>
      <w:marTop w:val="0"/>
      <w:marBottom w:val="0"/>
      <w:divBdr>
        <w:top w:val="none" w:sz="0" w:space="0" w:color="auto"/>
        <w:left w:val="none" w:sz="0" w:space="0" w:color="auto"/>
        <w:bottom w:val="none" w:sz="0" w:space="0" w:color="auto"/>
        <w:right w:val="none" w:sz="0" w:space="0" w:color="auto"/>
      </w:divBdr>
    </w:div>
    <w:div w:id="1632202826">
      <w:bodyDiv w:val="1"/>
      <w:marLeft w:val="0"/>
      <w:marRight w:val="0"/>
      <w:marTop w:val="0"/>
      <w:marBottom w:val="0"/>
      <w:divBdr>
        <w:top w:val="none" w:sz="0" w:space="0" w:color="auto"/>
        <w:left w:val="none" w:sz="0" w:space="0" w:color="auto"/>
        <w:bottom w:val="none" w:sz="0" w:space="0" w:color="auto"/>
        <w:right w:val="none" w:sz="0" w:space="0" w:color="auto"/>
      </w:divBdr>
    </w:div>
    <w:div w:id="1633171503">
      <w:bodyDiv w:val="1"/>
      <w:marLeft w:val="0"/>
      <w:marRight w:val="0"/>
      <w:marTop w:val="0"/>
      <w:marBottom w:val="0"/>
      <w:divBdr>
        <w:top w:val="none" w:sz="0" w:space="0" w:color="auto"/>
        <w:left w:val="none" w:sz="0" w:space="0" w:color="auto"/>
        <w:bottom w:val="none" w:sz="0" w:space="0" w:color="auto"/>
        <w:right w:val="none" w:sz="0" w:space="0" w:color="auto"/>
      </w:divBdr>
    </w:div>
    <w:div w:id="1633487302">
      <w:bodyDiv w:val="1"/>
      <w:marLeft w:val="0"/>
      <w:marRight w:val="0"/>
      <w:marTop w:val="0"/>
      <w:marBottom w:val="0"/>
      <w:divBdr>
        <w:top w:val="none" w:sz="0" w:space="0" w:color="auto"/>
        <w:left w:val="none" w:sz="0" w:space="0" w:color="auto"/>
        <w:bottom w:val="none" w:sz="0" w:space="0" w:color="auto"/>
        <w:right w:val="none" w:sz="0" w:space="0" w:color="auto"/>
      </w:divBdr>
    </w:div>
    <w:div w:id="1635401942">
      <w:bodyDiv w:val="1"/>
      <w:marLeft w:val="0"/>
      <w:marRight w:val="0"/>
      <w:marTop w:val="0"/>
      <w:marBottom w:val="0"/>
      <w:divBdr>
        <w:top w:val="none" w:sz="0" w:space="0" w:color="auto"/>
        <w:left w:val="none" w:sz="0" w:space="0" w:color="auto"/>
        <w:bottom w:val="none" w:sz="0" w:space="0" w:color="auto"/>
        <w:right w:val="none" w:sz="0" w:space="0" w:color="auto"/>
      </w:divBdr>
    </w:div>
    <w:div w:id="1644576170">
      <w:bodyDiv w:val="1"/>
      <w:marLeft w:val="0"/>
      <w:marRight w:val="0"/>
      <w:marTop w:val="0"/>
      <w:marBottom w:val="0"/>
      <w:divBdr>
        <w:top w:val="none" w:sz="0" w:space="0" w:color="auto"/>
        <w:left w:val="none" w:sz="0" w:space="0" w:color="auto"/>
        <w:bottom w:val="none" w:sz="0" w:space="0" w:color="auto"/>
        <w:right w:val="none" w:sz="0" w:space="0" w:color="auto"/>
      </w:divBdr>
    </w:div>
    <w:div w:id="1647277523">
      <w:bodyDiv w:val="1"/>
      <w:marLeft w:val="0"/>
      <w:marRight w:val="0"/>
      <w:marTop w:val="0"/>
      <w:marBottom w:val="0"/>
      <w:divBdr>
        <w:top w:val="none" w:sz="0" w:space="0" w:color="auto"/>
        <w:left w:val="none" w:sz="0" w:space="0" w:color="auto"/>
        <w:bottom w:val="none" w:sz="0" w:space="0" w:color="auto"/>
        <w:right w:val="none" w:sz="0" w:space="0" w:color="auto"/>
      </w:divBdr>
    </w:div>
    <w:div w:id="1649166557">
      <w:bodyDiv w:val="1"/>
      <w:marLeft w:val="0"/>
      <w:marRight w:val="0"/>
      <w:marTop w:val="0"/>
      <w:marBottom w:val="0"/>
      <w:divBdr>
        <w:top w:val="none" w:sz="0" w:space="0" w:color="auto"/>
        <w:left w:val="none" w:sz="0" w:space="0" w:color="auto"/>
        <w:bottom w:val="none" w:sz="0" w:space="0" w:color="auto"/>
        <w:right w:val="none" w:sz="0" w:space="0" w:color="auto"/>
      </w:divBdr>
    </w:div>
    <w:div w:id="1652515465">
      <w:bodyDiv w:val="1"/>
      <w:marLeft w:val="0"/>
      <w:marRight w:val="0"/>
      <w:marTop w:val="0"/>
      <w:marBottom w:val="0"/>
      <w:divBdr>
        <w:top w:val="none" w:sz="0" w:space="0" w:color="auto"/>
        <w:left w:val="none" w:sz="0" w:space="0" w:color="auto"/>
        <w:bottom w:val="none" w:sz="0" w:space="0" w:color="auto"/>
        <w:right w:val="none" w:sz="0" w:space="0" w:color="auto"/>
      </w:divBdr>
    </w:div>
    <w:div w:id="1653174342">
      <w:bodyDiv w:val="1"/>
      <w:marLeft w:val="0"/>
      <w:marRight w:val="0"/>
      <w:marTop w:val="0"/>
      <w:marBottom w:val="0"/>
      <w:divBdr>
        <w:top w:val="none" w:sz="0" w:space="0" w:color="auto"/>
        <w:left w:val="none" w:sz="0" w:space="0" w:color="auto"/>
        <w:bottom w:val="none" w:sz="0" w:space="0" w:color="auto"/>
        <w:right w:val="none" w:sz="0" w:space="0" w:color="auto"/>
      </w:divBdr>
      <w:divsChild>
        <w:div w:id="1230455915">
          <w:marLeft w:val="0"/>
          <w:marRight w:val="0"/>
          <w:marTop w:val="0"/>
          <w:marBottom w:val="0"/>
          <w:divBdr>
            <w:top w:val="none" w:sz="0" w:space="0" w:color="auto"/>
            <w:left w:val="none" w:sz="0" w:space="0" w:color="auto"/>
            <w:bottom w:val="none" w:sz="0" w:space="0" w:color="auto"/>
            <w:right w:val="none" w:sz="0" w:space="0" w:color="auto"/>
          </w:divBdr>
          <w:divsChild>
            <w:div w:id="474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5526">
      <w:bodyDiv w:val="1"/>
      <w:marLeft w:val="0"/>
      <w:marRight w:val="0"/>
      <w:marTop w:val="0"/>
      <w:marBottom w:val="0"/>
      <w:divBdr>
        <w:top w:val="none" w:sz="0" w:space="0" w:color="auto"/>
        <w:left w:val="none" w:sz="0" w:space="0" w:color="auto"/>
        <w:bottom w:val="none" w:sz="0" w:space="0" w:color="auto"/>
        <w:right w:val="none" w:sz="0" w:space="0" w:color="auto"/>
      </w:divBdr>
    </w:div>
    <w:div w:id="1655142403">
      <w:bodyDiv w:val="1"/>
      <w:marLeft w:val="0"/>
      <w:marRight w:val="0"/>
      <w:marTop w:val="0"/>
      <w:marBottom w:val="0"/>
      <w:divBdr>
        <w:top w:val="none" w:sz="0" w:space="0" w:color="auto"/>
        <w:left w:val="none" w:sz="0" w:space="0" w:color="auto"/>
        <w:bottom w:val="none" w:sz="0" w:space="0" w:color="auto"/>
        <w:right w:val="none" w:sz="0" w:space="0" w:color="auto"/>
      </w:divBdr>
    </w:div>
    <w:div w:id="1658344671">
      <w:bodyDiv w:val="1"/>
      <w:marLeft w:val="0"/>
      <w:marRight w:val="0"/>
      <w:marTop w:val="0"/>
      <w:marBottom w:val="0"/>
      <w:divBdr>
        <w:top w:val="none" w:sz="0" w:space="0" w:color="auto"/>
        <w:left w:val="none" w:sz="0" w:space="0" w:color="auto"/>
        <w:bottom w:val="none" w:sz="0" w:space="0" w:color="auto"/>
        <w:right w:val="none" w:sz="0" w:space="0" w:color="auto"/>
      </w:divBdr>
    </w:div>
    <w:div w:id="1658416380">
      <w:bodyDiv w:val="1"/>
      <w:marLeft w:val="0"/>
      <w:marRight w:val="0"/>
      <w:marTop w:val="0"/>
      <w:marBottom w:val="0"/>
      <w:divBdr>
        <w:top w:val="none" w:sz="0" w:space="0" w:color="auto"/>
        <w:left w:val="none" w:sz="0" w:space="0" w:color="auto"/>
        <w:bottom w:val="none" w:sz="0" w:space="0" w:color="auto"/>
        <w:right w:val="none" w:sz="0" w:space="0" w:color="auto"/>
      </w:divBdr>
    </w:div>
    <w:div w:id="1661735645">
      <w:bodyDiv w:val="1"/>
      <w:marLeft w:val="0"/>
      <w:marRight w:val="0"/>
      <w:marTop w:val="0"/>
      <w:marBottom w:val="0"/>
      <w:divBdr>
        <w:top w:val="none" w:sz="0" w:space="0" w:color="auto"/>
        <w:left w:val="none" w:sz="0" w:space="0" w:color="auto"/>
        <w:bottom w:val="none" w:sz="0" w:space="0" w:color="auto"/>
        <w:right w:val="none" w:sz="0" w:space="0" w:color="auto"/>
      </w:divBdr>
    </w:div>
    <w:div w:id="1667514754">
      <w:bodyDiv w:val="1"/>
      <w:marLeft w:val="0"/>
      <w:marRight w:val="0"/>
      <w:marTop w:val="0"/>
      <w:marBottom w:val="0"/>
      <w:divBdr>
        <w:top w:val="none" w:sz="0" w:space="0" w:color="auto"/>
        <w:left w:val="none" w:sz="0" w:space="0" w:color="auto"/>
        <w:bottom w:val="none" w:sz="0" w:space="0" w:color="auto"/>
        <w:right w:val="none" w:sz="0" w:space="0" w:color="auto"/>
      </w:divBdr>
    </w:div>
    <w:div w:id="1668896383">
      <w:bodyDiv w:val="1"/>
      <w:marLeft w:val="0"/>
      <w:marRight w:val="0"/>
      <w:marTop w:val="0"/>
      <w:marBottom w:val="0"/>
      <w:divBdr>
        <w:top w:val="none" w:sz="0" w:space="0" w:color="auto"/>
        <w:left w:val="none" w:sz="0" w:space="0" w:color="auto"/>
        <w:bottom w:val="none" w:sz="0" w:space="0" w:color="auto"/>
        <w:right w:val="none" w:sz="0" w:space="0" w:color="auto"/>
      </w:divBdr>
    </w:div>
    <w:div w:id="1675451987">
      <w:bodyDiv w:val="1"/>
      <w:marLeft w:val="0"/>
      <w:marRight w:val="0"/>
      <w:marTop w:val="0"/>
      <w:marBottom w:val="0"/>
      <w:divBdr>
        <w:top w:val="none" w:sz="0" w:space="0" w:color="auto"/>
        <w:left w:val="none" w:sz="0" w:space="0" w:color="auto"/>
        <w:bottom w:val="none" w:sz="0" w:space="0" w:color="auto"/>
        <w:right w:val="none" w:sz="0" w:space="0" w:color="auto"/>
      </w:divBdr>
    </w:div>
    <w:div w:id="1677076697">
      <w:bodyDiv w:val="1"/>
      <w:marLeft w:val="0"/>
      <w:marRight w:val="0"/>
      <w:marTop w:val="0"/>
      <w:marBottom w:val="0"/>
      <w:divBdr>
        <w:top w:val="none" w:sz="0" w:space="0" w:color="auto"/>
        <w:left w:val="none" w:sz="0" w:space="0" w:color="auto"/>
        <w:bottom w:val="none" w:sz="0" w:space="0" w:color="auto"/>
        <w:right w:val="none" w:sz="0" w:space="0" w:color="auto"/>
      </w:divBdr>
    </w:div>
    <w:div w:id="1677726123">
      <w:bodyDiv w:val="1"/>
      <w:marLeft w:val="0"/>
      <w:marRight w:val="0"/>
      <w:marTop w:val="0"/>
      <w:marBottom w:val="0"/>
      <w:divBdr>
        <w:top w:val="none" w:sz="0" w:space="0" w:color="auto"/>
        <w:left w:val="none" w:sz="0" w:space="0" w:color="auto"/>
        <w:bottom w:val="none" w:sz="0" w:space="0" w:color="auto"/>
        <w:right w:val="none" w:sz="0" w:space="0" w:color="auto"/>
      </w:divBdr>
    </w:div>
    <w:div w:id="1679579305">
      <w:bodyDiv w:val="1"/>
      <w:marLeft w:val="0"/>
      <w:marRight w:val="0"/>
      <w:marTop w:val="0"/>
      <w:marBottom w:val="0"/>
      <w:divBdr>
        <w:top w:val="none" w:sz="0" w:space="0" w:color="auto"/>
        <w:left w:val="none" w:sz="0" w:space="0" w:color="auto"/>
        <w:bottom w:val="none" w:sz="0" w:space="0" w:color="auto"/>
        <w:right w:val="none" w:sz="0" w:space="0" w:color="auto"/>
      </w:divBdr>
    </w:div>
    <w:div w:id="1681464372">
      <w:bodyDiv w:val="1"/>
      <w:marLeft w:val="0"/>
      <w:marRight w:val="0"/>
      <w:marTop w:val="0"/>
      <w:marBottom w:val="0"/>
      <w:divBdr>
        <w:top w:val="none" w:sz="0" w:space="0" w:color="auto"/>
        <w:left w:val="none" w:sz="0" w:space="0" w:color="auto"/>
        <w:bottom w:val="none" w:sz="0" w:space="0" w:color="auto"/>
        <w:right w:val="none" w:sz="0" w:space="0" w:color="auto"/>
      </w:divBdr>
    </w:div>
    <w:div w:id="1682969083">
      <w:bodyDiv w:val="1"/>
      <w:marLeft w:val="0"/>
      <w:marRight w:val="0"/>
      <w:marTop w:val="0"/>
      <w:marBottom w:val="0"/>
      <w:divBdr>
        <w:top w:val="none" w:sz="0" w:space="0" w:color="auto"/>
        <w:left w:val="none" w:sz="0" w:space="0" w:color="auto"/>
        <w:bottom w:val="none" w:sz="0" w:space="0" w:color="auto"/>
        <w:right w:val="none" w:sz="0" w:space="0" w:color="auto"/>
      </w:divBdr>
    </w:div>
    <w:div w:id="1684437935">
      <w:bodyDiv w:val="1"/>
      <w:marLeft w:val="0"/>
      <w:marRight w:val="0"/>
      <w:marTop w:val="0"/>
      <w:marBottom w:val="0"/>
      <w:divBdr>
        <w:top w:val="none" w:sz="0" w:space="0" w:color="auto"/>
        <w:left w:val="none" w:sz="0" w:space="0" w:color="auto"/>
        <w:bottom w:val="none" w:sz="0" w:space="0" w:color="auto"/>
        <w:right w:val="none" w:sz="0" w:space="0" w:color="auto"/>
      </w:divBdr>
    </w:div>
    <w:div w:id="1685786986">
      <w:bodyDiv w:val="1"/>
      <w:marLeft w:val="0"/>
      <w:marRight w:val="0"/>
      <w:marTop w:val="0"/>
      <w:marBottom w:val="0"/>
      <w:divBdr>
        <w:top w:val="none" w:sz="0" w:space="0" w:color="auto"/>
        <w:left w:val="none" w:sz="0" w:space="0" w:color="auto"/>
        <w:bottom w:val="none" w:sz="0" w:space="0" w:color="auto"/>
        <w:right w:val="none" w:sz="0" w:space="0" w:color="auto"/>
      </w:divBdr>
    </w:div>
    <w:div w:id="1687517895">
      <w:bodyDiv w:val="1"/>
      <w:marLeft w:val="0"/>
      <w:marRight w:val="0"/>
      <w:marTop w:val="0"/>
      <w:marBottom w:val="0"/>
      <w:divBdr>
        <w:top w:val="none" w:sz="0" w:space="0" w:color="auto"/>
        <w:left w:val="none" w:sz="0" w:space="0" w:color="auto"/>
        <w:bottom w:val="none" w:sz="0" w:space="0" w:color="auto"/>
        <w:right w:val="none" w:sz="0" w:space="0" w:color="auto"/>
      </w:divBdr>
    </w:div>
    <w:div w:id="1692027153">
      <w:bodyDiv w:val="1"/>
      <w:marLeft w:val="0"/>
      <w:marRight w:val="0"/>
      <w:marTop w:val="0"/>
      <w:marBottom w:val="0"/>
      <w:divBdr>
        <w:top w:val="none" w:sz="0" w:space="0" w:color="auto"/>
        <w:left w:val="none" w:sz="0" w:space="0" w:color="auto"/>
        <w:bottom w:val="none" w:sz="0" w:space="0" w:color="auto"/>
        <w:right w:val="none" w:sz="0" w:space="0" w:color="auto"/>
      </w:divBdr>
    </w:div>
    <w:div w:id="1692493093">
      <w:bodyDiv w:val="1"/>
      <w:marLeft w:val="0"/>
      <w:marRight w:val="0"/>
      <w:marTop w:val="0"/>
      <w:marBottom w:val="0"/>
      <w:divBdr>
        <w:top w:val="none" w:sz="0" w:space="0" w:color="auto"/>
        <w:left w:val="none" w:sz="0" w:space="0" w:color="auto"/>
        <w:bottom w:val="none" w:sz="0" w:space="0" w:color="auto"/>
        <w:right w:val="none" w:sz="0" w:space="0" w:color="auto"/>
      </w:divBdr>
    </w:div>
    <w:div w:id="1693334625">
      <w:bodyDiv w:val="1"/>
      <w:marLeft w:val="0"/>
      <w:marRight w:val="0"/>
      <w:marTop w:val="0"/>
      <w:marBottom w:val="0"/>
      <w:divBdr>
        <w:top w:val="none" w:sz="0" w:space="0" w:color="auto"/>
        <w:left w:val="none" w:sz="0" w:space="0" w:color="auto"/>
        <w:bottom w:val="none" w:sz="0" w:space="0" w:color="auto"/>
        <w:right w:val="none" w:sz="0" w:space="0" w:color="auto"/>
      </w:divBdr>
    </w:div>
    <w:div w:id="1696343020">
      <w:bodyDiv w:val="1"/>
      <w:marLeft w:val="0"/>
      <w:marRight w:val="0"/>
      <w:marTop w:val="0"/>
      <w:marBottom w:val="0"/>
      <w:divBdr>
        <w:top w:val="none" w:sz="0" w:space="0" w:color="auto"/>
        <w:left w:val="none" w:sz="0" w:space="0" w:color="auto"/>
        <w:bottom w:val="none" w:sz="0" w:space="0" w:color="auto"/>
        <w:right w:val="none" w:sz="0" w:space="0" w:color="auto"/>
      </w:divBdr>
    </w:div>
    <w:div w:id="1696543436">
      <w:bodyDiv w:val="1"/>
      <w:marLeft w:val="0"/>
      <w:marRight w:val="0"/>
      <w:marTop w:val="0"/>
      <w:marBottom w:val="0"/>
      <w:divBdr>
        <w:top w:val="none" w:sz="0" w:space="0" w:color="auto"/>
        <w:left w:val="none" w:sz="0" w:space="0" w:color="auto"/>
        <w:bottom w:val="none" w:sz="0" w:space="0" w:color="auto"/>
        <w:right w:val="none" w:sz="0" w:space="0" w:color="auto"/>
      </w:divBdr>
    </w:div>
    <w:div w:id="1698195710">
      <w:bodyDiv w:val="1"/>
      <w:marLeft w:val="0"/>
      <w:marRight w:val="0"/>
      <w:marTop w:val="0"/>
      <w:marBottom w:val="0"/>
      <w:divBdr>
        <w:top w:val="none" w:sz="0" w:space="0" w:color="auto"/>
        <w:left w:val="none" w:sz="0" w:space="0" w:color="auto"/>
        <w:bottom w:val="none" w:sz="0" w:space="0" w:color="auto"/>
        <w:right w:val="none" w:sz="0" w:space="0" w:color="auto"/>
      </w:divBdr>
    </w:div>
    <w:div w:id="1700004687">
      <w:bodyDiv w:val="1"/>
      <w:marLeft w:val="0"/>
      <w:marRight w:val="0"/>
      <w:marTop w:val="0"/>
      <w:marBottom w:val="0"/>
      <w:divBdr>
        <w:top w:val="none" w:sz="0" w:space="0" w:color="auto"/>
        <w:left w:val="none" w:sz="0" w:space="0" w:color="auto"/>
        <w:bottom w:val="none" w:sz="0" w:space="0" w:color="auto"/>
        <w:right w:val="none" w:sz="0" w:space="0" w:color="auto"/>
      </w:divBdr>
    </w:div>
    <w:div w:id="1700545654">
      <w:bodyDiv w:val="1"/>
      <w:marLeft w:val="0"/>
      <w:marRight w:val="0"/>
      <w:marTop w:val="0"/>
      <w:marBottom w:val="0"/>
      <w:divBdr>
        <w:top w:val="none" w:sz="0" w:space="0" w:color="auto"/>
        <w:left w:val="none" w:sz="0" w:space="0" w:color="auto"/>
        <w:bottom w:val="none" w:sz="0" w:space="0" w:color="auto"/>
        <w:right w:val="none" w:sz="0" w:space="0" w:color="auto"/>
      </w:divBdr>
    </w:div>
    <w:div w:id="1701204574">
      <w:bodyDiv w:val="1"/>
      <w:marLeft w:val="0"/>
      <w:marRight w:val="0"/>
      <w:marTop w:val="0"/>
      <w:marBottom w:val="0"/>
      <w:divBdr>
        <w:top w:val="none" w:sz="0" w:space="0" w:color="auto"/>
        <w:left w:val="none" w:sz="0" w:space="0" w:color="auto"/>
        <w:bottom w:val="none" w:sz="0" w:space="0" w:color="auto"/>
        <w:right w:val="none" w:sz="0" w:space="0" w:color="auto"/>
      </w:divBdr>
    </w:div>
    <w:div w:id="1702708977">
      <w:bodyDiv w:val="1"/>
      <w:marLeft w:val="0"/>
      <w:marRight w:val="0"/>
      <w:marTop w:val="0"/>
      <w:marBottom w:val="0"/>
      <w:divBdr>
        <w:top w:val="none" w:sz="0" w:space="0" w:color="auto"/>
        <w:left w:val="none" w:sz="0" w:space="0" w:color="auto"/>
        <w:bottom w:val="none" w:sz="0" w:space="0" w:color="auto"/>
        <w:right w:val="none" w:sz="0" w:space="0" w:color="auto"/>
      </w:divBdr>
    </w:div>
    <w:div w:id="1704013660">
      <w:bodyDiv w:val="1"/>
      <w:marLeft w:val="0"/>
      <w:marRight w:val="0"/>
      <w:marTop w:val="0"/>
      <w:marBottom w:val="0"/>
      <w:divBdr>
        <w:top w:val="none" w:sz="0" w:space="0" w:color="auto"/>
        <w:left w:val="none" w:sz="0" w:space="0" w:color="auto"/>
        <w:bottom w:val="none" w:sz="0" w:space="0" w:color="auto"/>
        <w:right w:val="none" w:sz="0" w:space="0" w:color="auto"/>
      </w:divBdr>
    </w:div>
    <w:div w:id="1711606264">
      <w:bodyDiv w:val="1"/>
      <w:marLeft w:val="0"/>
      <w:marRight w:val="0"/>
      <w:marTop w:val="0"/>
      <w:marBottom w:val="0"/>
      <w:divBdr>
        <w:top w:val="none" w:sz="0" w:space="0" w:color="auto"/>
        <w:left w:val="none" w:sz="0" w:space="0" w:color="auto"/>
        <w:bottom w:val="none" w:sz="0" w:space="0" w:color="auto"/>
        <w:right w:val="none" w:sz="0" w:space="0" w:color="auto"/>
      </w:divBdr>
    </w:div>
    <w:div w:id="1711683439">
      <w:bodyDiv w:val="1"/>
      <w:marLeft w:val="0"/>
      <w:marRight w:val="0"/>
      <w:marTop w:val="0"/>
      <w:marBottom w:val="0"/>
      <w:divBdr>
        <w:top w:val="none" w:sz="0" w:space="0" w:color="auto"/>
        <w:left w:val="none" w:sz="0" w:space="0" w:color="auto"/>
        <w:bottom w:val="none" w:sz="0" w:space="0" w:color="auto"/>
        <w:right w:val="none" w:sz="0" w:space="0" w:color="auto"/>
      </w:divBdr>
    </w:div>
    <w:div w:id="1712456298">
      <w:bodyDiv w:val="1"/>
      <w:marLeft w:val="0"/>
      <w:marRight w:val="0"/>
      <w:marTop w:val="0"/>
      <w:marBottom w:val="0"/>
      <w:divBdr>
        <w:top w:val="none" w:sz="0" w:space="0" w:color="auto"/>
        <w:left w:val="none" w:sz="0" w:space="0" w:color="auto"/>
        <w:bottom w:val="none" w:sz="0" w:space="0" w:color="auto"/>
        <w:right w:val="none" w:sz="0" w:space="0" w:color="auto"/>
      </w:divBdr>
    </w:div>
    <w:div w:id="1716931437">
      <w:bodyDiv w:val="1"/>
      <w:marLeft w:val="0"/>
      <w:marRight w:val="0"/>
      <w:marTop w:val="0"/>
      <w:marBottom w:val="0"/>
      <w:divBdr>
        <w:top w:val="none" w:sz="0" w:space="0" w:color="auto"/>
        <w:left w:val="none" w:sz="0" w:space="0" w:color="auto"/>
        <w:bottom w:val="none" w:sz="0" w:space="0" w:color="auto"/>
        <w:right w:val="none" w:sz="0" w:space="0" w:color="auto"/>
      </w:divBdr>
    </w:div>
    <w:div w:id="1717504699">
      <w:bodyDiv w:val="1"/>
      <w:marLeft w:val="0"/>
      <w:marRight w:val="0"/>
      <w:marTop w:val="0"/>
      <w:marBottom w:val="0"/>
      <w:divBdr>
        <w:top w:val="none" w:sz="0" w:space="0" w:color="auto"/>
        <w:left w:val="none" w:sz="0" w:space="0" w:color="auto"/>
        <w:bottom w:val="none" w:sz="0" w:space="0" w:color="auto"/>
        <w:right w:val="none" w:sz="0" w:space="0" w:color="auto"/>
      </w:divBdr>
    </w:div>
    <w:div w:id="1718700283">
      <w:bodyDiv w:val="1"/>
      <w:marLeft w:val="0"/>
      <w:marRight w:val="0"/>
      <w:marTop w:val="0"/>
      <w:marBottom w:val="0"/>
      <w:divBdr>
        <w:top w:val="none" w:sz="0" w:space="0" w:color="auto"/>
        <w:left w:val="none" w:sz="0" w:space="0" w:color="auto"/>
        <w:bottom w:val="none" w:sz="0" w:space="0" w:color="auto"/>
        <w:right w:val="none" w:sz="0" w:space="0" w:color="auto"/>
      </w:divBdr>
    </w:div>
    <w:div w:id="1720201388">
      <w:bodyDiv w:val="1"/>
      <w:marLeft w:val="0"/>
      <w:marRight w:val="0"/>
      <w:marTop w:val="0"/>
      <w:marBottom w:val="0"/>
      <w:divBdr>
        <w:top w:val="none" w:sz="0" w:space="0" w:color="auto"/>
        <w:left w:val="none" w:sz="0" w:space="0" w:color="auto"/>
        <w:bottom w:val="none" w:sz="0" w:space="0" w:color="auto"/>
        <w:right w:val="none" w:sz="0" w:space="0" w:color="auto"/>
      </w:divBdr>
    </w:div>
    <w:div w:id="1724677810">
      <w:bodyDiv w:val="1"/>
      <w:marLeft w:val="0"/>
      <w:marRight w:val="0"/>
      <w:marTop w:val="0"/>
      <w:marBottom w:val="0"/>
      <w:divBdr>
        <w:top w:val="none" w:sz="0" w:space="0" w:color="auto"/>
        <w:left w:val="none" w:sz="0" w:space="0" w:color="auto"/>
        <w:bottom w:val="none" w:sz="0" w:space="0" w:color="auto"/>
        <w:right w:val="none" w:sz="0" w:space="0" w:color="auto"/>
      </w:divBdr>
    </w:div>
    <w:div w:id="1726023950">
      <w:bodyDiv w:val="1"/>
      <w:marLeft w:val="0"/>
      <w:marRight w:val="0"/>
      <w:marTop w:val="0"/>
      <w:marBottom w:val="0"/>
      <w:divBdr>
        <w:top w:val="none" w:sz="0" w:space="0" w:color="auto"/>
        <w:left w:val="none" w:sz="0" w:space="0" w:color="auto"/>
        <w:bottom w:val="none" w:sz="0" w:space="0" w:color="auto"/>
        <w:right w:val="none" w:sz="0" w:space="0" w:color="auto"/>
      </w:divBdr>
    </w:div>
    <w:div w:id="1731801071">
      <w:bodyDiv w:val="1"/>
      <w:marLeft w:val="0"/>
      <w:marRight w:val="0"/>
      <w:marTop w:val="0"/>
      <w:marBottom w:val="0"/>
      <w:divBdr>
        <w:top w:val="none" w:sz="0" w:space="0" w:color="auto"/>
        <w:left w:val="none" w:sz="0" w:space="0" w:color="auto"/>
        <w:bottom w:val="none" w:sz="0" w:space="0" w:color="auto"/>
        <w:right w:val="none" w:sz="0" w:space="0" w:color="auto"/>
      </w:divBdr>
    </w:div>
    <w:div w:id="1735078389">
      <w:bodyDiv w:val="1"/>
      <w:marLeft w:val="0"/>
      <w:marRight w:val="0"/>
      <w:marTop w:val="0"/>
      <w:marBottom w:val="0"/>
      <w:divBdr>
        <w:top w:val="none" w:sz="0" w:space="0" w:color="auto"/>
        <w:left w:val="none" w:sz="0" w:space="0" w:color="auto"/>
        <w:bottom w:val="none" w:sz="0" w:space="0" w:color="auto"/>
        <w:right w:val="none" w:sz="0" w:space="0" w:color="auto"/>
      </w:divBdr>
    </w:div>
    <w:div w:id="1735664765">
      <w:bodyDiv w:val="1"/>
      <w:marLeft w:val="0"/>
      <w:marRight w:val="0"/>
      <w:marTop w:val="0"/>
      <w:marBottom w:val="0"/>
      <w:divBdr>
        <w:top w:val="none" w:sz="0" w:space="0" w:color="auto"/>
        <w:left w:val="none" w:sz="0" w:space="0" w:color="auto"/>
        <w:bottom w:val="none" w:sz="0" w:space="0" w:color="auto"/>
        <w:right w:val="none" w:sz="0" w:space="0" w:color="auto"/>
      </w:divBdr>
    </w:div>
    <w:div w:id="1736732905">
      <w:bodyDiv w:val="1"/>
      <w:marLeft w:val="0"/>
      <w:marRight w:val="0"/>
      <w:marTop w:val="0"/>
      <w:marBottom w:val="0"/>
      <w:divBdr>
        <w:top w:val="none" w:sz="0" w:space="0" w:color="auto"/>
        <w:left w:val="none" w:sz="0" w:space="0" w:color="auto"/>
        <w:bottom w:val="none" w:sz="0" w:space="0" w:color="auto"/>
        <w:right w:val="none" w:sz="0" w:space="0" w:color="auto"/>
      </w:divBdr>
    </w:div>
    <w:div w:id="1739857864">
      <w:bodyDiv w:val="1"/>
      <w:marLeft w:val="0"/>
      <w:marRight w:val="0"/>
      <w:marTop w:val="0"/>
      <w:marBottom w:val="0"/>
      <w:divBdr>
        <w:top w:val="none" w:sz="0" w:space="0" w:color="auto"/>
        <w:left w:val="none" w:sz="0" w:space="0" w:color="auto"/>
        <w:bottom w:val="none" w:sz="0" w:space="0" w:color="auto"/>
        <w:right w:val="none" w:sz="0" w:space="0" w:color="auto"/>
      </w:divBdr>
    </w:div>
    <w:div w:id="1741051656">
      <w:bodyDiv w:val="1"/>
      <w:marLeft w:val="0"/>
      <w:marRight w:val="0"/>
      <w:marTop w:val="0"/>
      <w:marBottom w:val="0"/>
      <w:divBdr>
        <w:top w:val="none" w:sz="0" w:space="0" w:color="auto"/>
        <w:left w:val="none" w:sz="0" w:space="0" w:color="auto"/>
        <w:bottom w:val="none" w:sz="0" w:space="0" w:color="auto"/>
        <w:right w:val="none" w:sz="0" w:space="0" w:color="auto"/>
      </w:divBdr>
    </w:div>
    <w:div w:id="1741244383">
      <w:bodyDiv w:val="1"/>
      <w:marLeft w:val="0"/>
      <w:marRight w:val="0"/>
      <w:marTop w:val="0"/>
      <w:marBottom w:val="0"/>
      <w:divBdr>
        <w:top w:val="none" w:sz="0" w:space="0" w:color="auto"/>
        <w:left w:val="none" w:sz="0" w:space="0" w:color="auto"/>
        <w:bottom w:val="none" w:sz="0" w:space="0" w:color="auto"/>
        <w:right w:val="none" w:sz="0" w:space="0" w:color="auto"/>
      </w:divBdr>
    </w:div>
    <w:div w:id="1743141861">
      <w:bodyDiv w:val="1"/>
      <w:marLeft w:val="0"/>
      <w:marRight w:val="0"/>
      <w:marTop w:val="0"/>
      <w:marBottom w:val="0"/>
      <w:divBdr>
        <w:top w:val="none" w:sz="0" w:space="0" w:color="auto"/>
        <w:left w:val="none" w:sz="0" w:space="0" w:color="auto"/>
        <w:bottom w:val="none" w:sz="0" w:space="0" w:color="auto"/>
        <w:right w:val="none" w:sz="0" w:space="0" w:color="auto"/>
      </w:divBdr>
    </w:div>
    <w:div w:id="1743334275">
      <w:bodyDiv w:val="1"/>
      <w:marLeft w:val="0"/>
      <w:marRight w:val="0"/>
      <w:marTop w:val="0"/>
      <w:marBottom w:val="0"/>
      <w:divBdr>
        <w:top w:val="none" w:sz="0" w:space="0" w:color="auto"/>
        <w:left w:val="none" w:sz="0" w:space="0" w:color="auto"/>
        <w:bottom w:val="none" w:sz="0" w:space="0" w:color="auto"/>
        <w:right w:val="none" w:sz="0" w:space="0" w:color="auto"/>
      </w:divBdr>
    </w:div>
    <w:div w:id="1747142622">
      <w:bodyDiv w:val="1"/>
      <w:marLeft w:val="0"/>
      <w:marRight w:val="0"/>
      <w:marTop w:val="0"/>
      <w:marBottom w:val="0"/>
      <w:divBdr>
        <w:top w:val="none" w:sz="0" w:space="0" w:color="auto"/>
        <w:left w:val="none" w:sz="0" w:space="0" w:color="auto"/>
        <w:bottom w:val="none" w:sz="0" w:space="0" w:color="auto"/>
        <w:right w:val="none" w:sz="0" w:space="0" w:color="auto"/>
      </w:divBdr>
    </w:div>
    <w:div w:id="1748459490">
      <w:bodyDiv w:val="1"/>
      <w:marLeft w:val="0"/>
      <w:marRight w:val="0"/>
      <w:marTop w:val="0"/>
      <w:marBottom w:val="0"/>
      <w:divBdr>
        <w:top w:val="none" w:sz="0" w:space="0" w:color="auto"/>
        <w:left w:val="none" w:sz="0" w:space="0" w:color="auto"/>
        <w:bottom w:val="none" w:sz="0" w:space="0" w:color="auto"/>
        <w:right w:val="none" w:sz="0" w:space="0" w:color="auto"/>
      </w:divBdr>
    </w:div>
    <w:div w:id="1752701932">
      <w:bodyDiv w:val="1"/>
      <w:marLeft w:val="0"/>
      <w:marRight w:val="0"/>
      <w:marTop w:val="0"/>
      <w:marBottom w:val="0"/>
      <w:divBdr>
        <w:top w:val="none" w:sz="0" w:space="0" w:color="auto"/>
        <w:left w:val="none" w:sz="0" w:space="0" w:color="auto"/>
        <w:bottom w:val="none" w:sz="0" w:space="0" w:color="auto"/>
        <w:right w:val="none" w:sz="0" w:space="0" w:color="auto"/>
      </w:divBdr>
      <w:divsChild>
        <w:div w:id="1466433865">
          <w:marLeft w:val="0"/>
          <w:marRight w:val="0"/>
          <w:marTop w:val="0"/>
          <w:marBottom w:val="0"/>
          <w:divBdr>
            <w:top w:val="none" w:sz="0" w:space="0" w:color="auto"/>
            <w:left w:val="none" w:sz="0" w:space="0" w:color="auto"/>
            <w:bottom w:val="none" w:sz="0" w:space="0" w:color="auto"/>
            <w:right w:val="none" w:sz="0" w:space="0" w:color="auto"/>
          </w:divBdr>
        </w:div>
      </w:divsChild>
    </w:div>
    <w:div w:id="1753234870">
      <w:bodyDiv w:val="1"/>
      <w:marLeft w:val="0"/>
      <w:marRight w:val="0"/>
      <w:marTop w:val="0"/>
      <w:marBottom w:val="0"/>
      <w:divBdr>
        <w:top w:val="none" w:sz="0" w:space="0" w:color="auto"/>
        <w:left w:val="none" w:sz="0" w:space="0" w:color="auto"/>
        <w:bottom w:val="none" w:sz="0" w:space="0" w:color="auto"/>
        <w:right w:val="none" w:sz="0" w:space="0" w:color="auto"/>
      </w:divBdr>
    </w:div>
    <w:div w:id="1757628416">
      <w:bodyDiv w:val="1"/>
      <w:marLeft w:val="0"/>
      <w:marRight w:val="0"/>
      <w:marTop w:val="0"/>
      <w:marBottom w:val="0"/>
      <w:divBdr>
        <w:top w:val="none" w:sz="0" w:space="0" w:color="auto"/>
        <w:left w:val="none" w:sz="0" w:space="0" w:color="auto"/>
        <w:bottom w:val="none" w:sz="0" w:space="0" w:color="auto"/>
        <w:right w:val="none" w:sz="0" w:space="0" w:color="auto"/>
      </w:divBdr>
    </w:div>
    <w:div w:id="1758093048">
      <w:bodyDiv w:val="1"/>
      <w:marLeft w:val="0"/>
      <w:marRight w:val="0"/>
      <w:marTop w:val="0"/>
      <w:marBottom w:val="0"/>
      <w:divBdr>
        <w:top w:val="none" w:sz="0" w:space="0" w:color="auto"/>
        <w:left w:val="none" w:sz="0" w:space="0" w:color="auto"/>
        <w:bottom w:val="none" w:sz="0" w:space="0" w:color="auto"/>
        <w:right w:val="none" w:sz="0" w:space="0" w:color="auto"/>
      </w:divBdr>
    </w:div>
    <w:div w:id="1760979233">
      <w:bodyDiv w:val="1"/>
      <w:marLeft w:val="0"/>
      <w:marRight w:val="0"/>
      <w:marTop w:val="0"/>
      <w:marBottom w:val="0"/>
      <w:divBdr>
        <w:top w:val="none" w:sz="0" w:space="0" w:color="auto"/>
        <w:left w:val="none" w:sz="0" w:space="0" w:color="auto"/>
        <w:bottom w:val="none" w:sz="0" w:space="0" w:color="auto"/>
        <w:right w:val="none" w:sz="0" w:space="0" w:color="auto"/>
      </w:divBdr>
    </w:div>
    <w:div w:id="1761218768">
      <w:bodyDiv w:val="1"/>
      <w:marLeft w:val="0"/>
      <w:marRight w:val="0"/>
      <w:marTop w:val="0"/>
      <w:marBottom w:val="0"/>
      <w:divBdr>
        <w:top w:val="none" w:sz="0" w:space="0" w:color="auto"/>
        <w:left w:val="none" w:sz="0" w:space="0" w:color="auto"/>
        <w:bottom w:val="none" w:sz="0" w:space="0" w:color="auto"/>
        <w:right w:val="none" w:sz="0" w:space="0" w:color="auto"/>
      </w:divBdr>
    </w:div>
    <w:div w:id="1761558192">
      <w:bodyDiv w:val="1"/>
      <w:marLeft w:val="0"/>
      <w:marRight w:val="0"/>
      <w:marTop w:val="0"/>
      <w:marBottom w:val="0"/>
      <w:divBdr>
        <w:top w:val="none" w:sz="0" w:space="0" w:color="auto"/>
        <w:left w:val="none" w:sz="0" w:space="0" w:color="auto"/>
        <w:bottom w:val="none" w:sz="0" w:space="0" w:color="auto"/>
        <w:right w:val="none" w:sz="0" w:space="0" w:color="auto"/>
      </w:divBdr>
    </w:div>
    <w:div w:id="1763186925">
      <w:bodyDiv w:val="1"/>
      <w:marLeft w:val="0"/>
      <w:marRight w:val="0"/>
      <w:marTop w:val="0"/>
      <w:marBottom w:val="0"/>
      <w:divBdr>
        <w:top w:val="none" w:sz="0" w:space="0" w:color="auto"/>
        <w:left w:val="none" w:sz="0" w:space="0" w:color="auto"/>
        <w:bottom w:val="none" w:sz="0" w:space="0" w:color="auto"/>
        <w:right w:val="none" w:sz="0" w:space="0" w:color="auto"/>
      </w:divBdr>
    </w:div>
    <w:div w:id="1763338894">
      <w:bodyDiv w:val="1"/>
      <w:marLeft w:val="0"/>
      <w:marRight w:val="0"/>
      <w:marTop w:val="0"/>
      <w:marBottom w:val="0"/>
      <w:divBdr>
        <w:top w:val="none" w:sz="0" w:space="0" w:color="auto"/>
        <w:left w:val="none" w:sz="0" w:space="0" w:color="auto"/>
        <w:bottom w:val="none" w:sz="0" w:space="0" w:color="auto"/>
        <w:right w:val="none" w:sz="0" w:space="0" w:color="auto"/>
      </w:divBdr>
    </w:div>
    <w:div w:id="1763451234">
      <w:bodyDiv w:val="1"/>
      <w:marLeft w:val="0"/>
      <w:marRight w:val="0"/>
      <w:marTop w:val="0"/>
      <w:marBottom w:val="0"/>
      <w:divBdr>
        <w:top w:val="none" w:sz="0" w:space="0" w:color="auto"/>
        <w:left w:val="none" w:sz="0" w:space="0" w:color="auto"/>
        <w:bottom w:val="none" w:sz="0" w:space="0" w:color="auto"/>
        <w:right w:val="none" w:sz="0" w:space="0" w:color="auto"/>
      </w:divBdr>
    </w:div>
    <w:div w:id="1764062525">
      <w:bodyDiv w:val="1"/>
      <w:marLeft w:val="0"/>
      <w:marRight w:val="0"/>
      <w:marTop w:val="0"/>
      <w:marBottom w:val="0"/>
      <w:divBdr>
        <w:top w:val="none" w:sz="0" w:space="0" w:color="auto"/>
        <w:left w:val="none" w:sz="0" w:space="0" w:color="auto"/>
        <w:bottom w:val="none" w:sz="0" w:space="0" w:color="auto"/>
        <w:right w:val="none" w:sz="0" w:space="0" w:color="auto"/>
      </w:divBdr>
    </w:div>
    <w:div w:id="1767968335">
      <w:bodyDiv w:val="1"/>
      <w:marLeft w:val="0"/>
      <w:marRight w:val="0"/>
      <w:marTop w:val="0"/>
      <w:marBottom w:val="0"/>
      <w:divBdr>
        <w:top w:val="none" w:sz="0" w:space="0" w:color="auto"/>
        <w:left w:val="none" w:sz="0" w:space="0" w:color="auto"/>
        <w:bottom w:val="none" w:sz="0" w:space="0" w:color="auto"/>
        <w:right w:val="none" w:sz="0" w:space="0" w:color="auto"/>
      </w:divBdr>
    </w:div>
    <w:div w:id="1768769066">
      <w:bodyDiv w:val="1"/>
      <w:marLeft w:val="0"/>
      <w:marRight w:val="0"/>
      <w:marTop w:val="0"/>
      <w:marBottom w:val="0"/>
      <w:divBdr>
        <w:top w:val="none" w:sz="0" w:space="0" w:color="auto"/>
        <w:left w:val="none" w:sz="0" w:space="0" w:color="auto"/>
        <w:bottom w:val="none" w:sz="0" w:space="0" w:color="auto"/>
        <w:right w:val="none" w:sz="0" w:space="0" w:color="auto"/>
      </w:divBdr>
    </w:div>
    <w:div w:id="1770730762">
      <w:bodyDiv w:val="1"/>
      <w:marLeft w:val="0"/>
      <w:marRight w:val="0"/>
      <w:marTop w:val="0"/>
      <w:marBottom w:val="0"/>
      <w:divBdr>
        <w:top w:val="none" w:sz="0" w:space="0" w:color="auto"/>
        <w:left w:val="none" w:sz="0" w:space="0" w:color="auto"/>
        <w:bottom w:val="none" w:sz="0" w:space="0" w:color="auto"/>
        <w:right w:val="none" w:sz="0" w:space="0" w:color="auto"/>
      </w:divBdr>
    </w:div>
    <w:div w:id="1771463269">
      <w:bodyDiv w:val="1"/>
      <w:marLeft w:val="0"/>
      <w:marRight w:val="0"/>
      <w:marTop w:val="0"/>
      <w:marBottom w:val="0"/>
      <w:divBdr>
        <w:top w:val="none" w:sz="0" w:space="0" w:color="auto"/>
        <w:left w:val="none" w:sz="0" w:space="0" w:color="auto"/>
        <w:bottom w:val="none" w:sz="0" w:space="0" w:color="auto"/>
        <w:right w:val="none" w:sz="0" w:space="0" w:color="auto"/>
      </w:divBdr>
    </w:div>
    <w:div w:id="1780292144">
      <w:bodyDiv w:val="1"/>
      <w:marLeft w:val="0"/>
      <w:marRight w:val="0"/>
      <w:marTop w:val="0"/>
      <w:marBottom w:val="0"/>
      <w:divBdr>
        <w:top w:val="none" w:sz="0" w:space="0" w:color="auto"/>
        <w:left w:val="none" w:sz="0" w:space="0" w:color="auto"/>
        <w:bottom w:val="none" w:sz="0" w:space="0" w:color="auto"/>
        <w:right w:val="none" w:sz="0" w:space="0" w:color="auto"/>
      </w:divBdr>
    </w:div>
    <w:div w:id="1786459503">
      <w:bodyDiv w:val="1"/>
      <w:marLeft w:val="0"/>
      <w:marRight w:val="0"/>
      <w:marTop w:val="0"/>
      <w:marBottom w:val="0"/>
      <w:divBdr>
        <w:top w:val="none" w:sz="0" w:space="0" w:color="auto"/>
        <w:left w:val="none" w:sz="0" w:space="0" w:color="auto"/>
        <w:bottom w:val="none" w:sz="0" w:space="0" w:color="auto"/>
        <w:right w:val="none" w:sz="0" w:space="0" w:color="auto"/>
      </w:divBdr>
    </w:div>
    <w:div w:id="1786925053">
      <w:bodyDiv w:val="1"/>
      <w:marLeft w:val="0"/>
      <w:marRight w:val="0"/>
      <w:marTop w:val="0"/>
      <w:marBottom w:val="0"/>
      <w:divBdr>
        <w:top w:val="none" w:sz="0" w:space="0" w:color="auto"/>
        <w:left w:val="none" w:sz="0" w:space="0" w:color="auto"/>
        <w:bottom w:val="none" w:sz="0" w:space="0" w:color="auto"/>
        <w:right w:val="none" w:sz="0" w:space="0" w:color="auto"/>
      </w:divBdr>
    </w:div>
    <w:div w:id="1787117095">
      <w:bodyDiv w:val="1"/>
      <w:marLeft w:val="0"/>
      <w:marRight w:val="0"/>
      <w:marTop w:val="0"/>
      <w:marBottom w:val="0"/>
      <w:divBdr>
        <w:top w:val="none" w:sz="0" w:space="0" w:color="auto"/>
        <w:left w:val="none" w:sz="0" w:space="0" w:color="auto"/>
        <w:bottom w:val="none" w:sz="0" w:space="0" w:color="auto"/>
        <w:right w:val="none" w:sz="0" w:space="0" w:color="auto"/>
      </w:divBdr>
    </w:div>
    <w:div w:id="1788159925">
      <w:bodyDiv w:val="1"/>
      <w:marLeft w:val="0"/>
      <w:marRight w:val="0"/>
      <w:marTop w:val="0"/>
      <w:marBottom w:val="0"/>
      <w:divBdr>
        <w:top w:val="none" w:sz="0" w:space="0" w:color="auto"/>
        <w:left w:val="none" w:sz="0" w:space="0" w:color="auto"/>
        <w:bottom w:val="none" w:sz="0" w:space="0" w:color="auto"/>
        <w:right w:val="none" w:sz="0" w:space="0" w:color="auto"/>
      </w:divBdr>
    </w:div>
    <w:div w:id="1788500960">
      <w:bodyDiv w:val="1"/>
      <w:marLeft w:val="0"/>
      <w:marRight w:val="0"/>
      <w:marTop w:val="0"/>
      <w:marBottom w:val="0"/>
      <w:divBdr>
        <w:top w:val="none" w:sz="0" w:space="0" w:color="auto"/>
        <w:left w:val="none" w:sz="0" w:space="0" w:color="auto"/>
        <w:bottom w:val="none" w:sz="0" w:space="0" w:color="auto"/>
        <w:right w:val="none" w:sz="0" w:space="0" w:color="auto"/>
      </w:divBdr>
    </w:div>
    <w:div w:id="1789353310">
      <w:bodyDiv w:val="1"/>
      <w:marLeft w:val="0"/>
      <w:marRight w:val="0"/>
      <w:marTop w:val="0"/>
      <w:marBottom w:val="0"/>
      <w:divBdr>
        <w:top w:val="none" w:sz="0" w:space="0" w:color="auto"/>
        <w:left w:val="none" w:sz="0" w:space="0" w:color="auto"/>
        <w:bottom w:val="none" w:sz="0" w:space="0" w:color="auto"/>
        <w:right w:val="none" w:sz="0" w:space="0" w:color="auto"/>
      </w:divBdr>
    </w:div>
    <w:div w:id="1791628381">
      <w:bodyDiv w:val="1"/>
      <w:marLeft w:val="0"/>
      <w:marRight w:val="0"/>
      <w:marTop w:val="0"/>
      <w:marBottom w:val="0"/>
      <w:divBdr>
        <w:top w:val="none" w:sz="0" w:space="0" w:color="auto"/>
        <w:left w:val="none" w:sz="0" w:space="0" w:color="auto"/>
        <w:bottom w:val="none" w:sz="0" w:space="0" w:color="auto"/>
        <w:right w:val="none" w:sz="0" w:space="0" w:color="auto"/>
      </w:divBdr>
    </w:div>
    <w:div w:id="1793816976">
      <w:bodyDiv w:val="1"/>
      <w:marLeft w:val="0"/>
      <w:marRight w:val="0"/>
      <w:marTop w:val="0"/>
      <w:marBottom w:val="0"/>
      <w:divBdr>
        <w:top w:val="none" w:sz="0" w:space="0" w:color="auto"/>
        <w:left w:val="none" w:sz="0" w:space="0" w:color="auto"/>
        <w:bottom w:val="none" w:sz="0" w:space="0" w:color="auto"/>
        <w:right w:val="none" w:sz="0" w:space="0" w:color="auto"/>
      </w:divBdr>
    </w:div>
    <w:div w:id="1793862914">
      <w:bodyDiv w:val="1"/>
      <w:marLeft w:val="0"/>
      <w:marRight w:val="0"/>
      <w:marTop w:val="0"/>
      <w:marBottom w:val="0"/>
      <w:divBdr>
        <w:top w:val="none" w:sz="0" w:space="0" w:color="auto"/>
        <w:left w:val="none" w:sz="0" w:space="0" w:color="auto"/>
        <w:bottom w:val="none" w:sz="0" w:space="0" w:color="auto"/>
        <w:right w:val="none" w:sz="0" w:space="0" w:color="auto"/>
      </w:divBdr>
    </w:div>
    <w:div w:id="1794443096">
      <w:bodyDiv w:val="1"/>
      <w:marLeft w:val="0"/>
      <w:marRight w:val="0"/>
      <w:marTop w:val="0"/>
      <w:marBottom w:val="0"/>
      <w:divBdr>
        <w:top w:val="none" w:sz="0" w:space="0" w:color="auto"/>
        <w:left w:val="none" w:sz="0" w:space="0" w:color="auto"/>
        <w:bottom w:val="none" w:sz="0" w:space="0" w:color="auto"/>
        <w:right w:val="none" w:sz="0" w:space="0" w:color="auto"/>
      </w:divBdr>
    </w:div>
    <w:div w:id="1797064473">
      <w:bodyDiv w:val="1"/>
      <w:marLeft w:val="0"/>
      <w:marRight w:val="0"/>
      <w:marTop w:val="0"/>
      <w:marBottom w:val="0"/>
      <w:divBdr>
        <w:top w:val="none" w:sz="0" w:space="0" w:color="auto"/>
        <w:left w:val="none" w:sz="0" w:space="0" w:color="auto"/>
        <w:bottom w:val="none" w:sz="0" w:space="0" w:color="auto"/>
        <w:right w:val="none" w:sz="0" w:space="0" w:color="auto"/>
      </w:divBdr>
    </w:div>
    <w:div w:id="1799686871">
      <w:bodyDiv w:val="1"/>
      <w:marLeft w:val="0"/>
      <w:marRight w:val="0"/>
      <w:marTop w:val="0"/>
      <w:marBottom w:val="0"/>
      <w:divBdr>
        <w:top w:val="none" w:sz="0" w:space="0" w:color="auto"/>
        <w:left w:val="none" w:sz="0" w:space="0" w:color="auto"/>
        <w:bottom w:val="none" w:sz="0" w:space="0" w:color="auto"/>
        <w:right w:val="none" w:sz="0" w:space="0" w:color="auto"/>
      </w:divBdr>
    </w:div>
    <w:div w:id="1801460841">
      <w:bodyDiv w:val="1"/>
      <w:marLeft w:val="0"/>
      <w:marRight w:val="0"/>
      <w:marTop w:val="0"/>
      <w:marBottom w:val="0"/>
      <w:divBdr>
        <w:top w:val="none" w:sz="0" w:space="0" w:color="auto"/>
        <w:left w:val="none" w:sz="0" w:space="0" w:color="auto"/>
        <w:bottom w:val="none" w:sz="0" w:space="0" w:color="auto"/>
        <w:right w:val="none" w:sz="0" w:space="0" w:color="auto"/>
      </w:divBdr>
    </w:div>
    <w:div w:id="1802726618">
      <w:bodyDiv w:val="1"/>
      <w:marLeft w:val="0"/>
      <w:marRight w:val="0"/>
      <w:marTop w:val="0"/>
      <w:marBottom w:val="0"/>
      <w:divBdr>
        <w:top w:val="none" w:sz="0" w:space="0" w:color="auto"/>
        <w:left w:val="none" w:sz="0" w:space="0" w:color="auto"/>
        <w:bottom w:val="none" w:sz="0" w:space="0" w:color="auto"/>
        <w:right w:val="none" w:sz="0" w:space="0" w:color="auto"/>
      </w:divBdr>
    </w:div>
    <w:div w:id="1805000184">
      <w:bodyDiv w:val="1"/>
      <w:marLeft w:val="0"/>
      <w:marRight w:val="0"/>
      <w:marTop w:val="0"/>
      <w:marBottom w:val="0"/>
      <w:divBdr>
        <w:top w:val="none" w:sz="0" w:space="0" w:color="auto"/>
        <w:left w:val="none" w:sz="0" w:space="0" w:color="auto"/>
        <w:bottom w:val="none" w:sz="0" w:space="0" w:color="auto"/>
        <w:right w:val="none" w:sz="0" w:space="0" w:color="auto"/>
      </w:divBdr>
    </w:div>
    <w:div w:id="1805464196">
      <w:bodyDiv w:val="1"/>
      <w:marLeft w:val="0"/>
      <w:marRight w:val="0"/>
      <w:marTop w:val="0"/>
      <w:marBottom w:val="0"/>
      <w:divBdr>
        <w:top w:val="none" w:sz="0" w:space="0" w:color="auto"/>
        <w:left w:val="none" w:sz="0" w:space="0" w:color="auto"/>
        <w:bottom w:val="none" w:sz="0" w:space="0" w:color="auto"/>
        <w:right w:val="none" w:sz="0" w:space="0" w:color="auto"/>
      </w:divBdr>
    </w:div>
    <w:div w:id="1805853783">
      <w:bodyDiv w:val="1"/>
      <w:marLeft w:val="0"/>
      <w:marRight w:val="0"/>
      <w:marTop w:val="0"/>
      <w:marBottom w:val="0"/>
      <w:divBdr>
        <w:top w:val="none" w:sz="0" w:space="0" w:color="auto"/>
        <w:left w:val="none" w:sz="0" w:space="0" w:color="auto"/>
        <w:bottom w:val="none" w:sz="0" w:space="0" w:color="auto"/>
        <w:right w:val="none" w:sz="0" w:space="0" w:color="auto"/>
      </w:divBdr>
    </w:div>
    <w:div w:id="1808085011">
      <w:bodyDiv w:val="1"/>
      <w:marLeft w:val="0"/>
      <w:marRight w:val="0"/>
      <w:marTop w:val="0"/>
      <w:marBottom w:val="0"/>
      <w:divBdr>
        <w:top w:val="none" w:sz="0" w:space="0" w:color="auto"/>
        <w:left w:val="none" w:sz="0" w:space="0" w:color="auto"/>
        <w:bottom w:val="none" w:sz="0" w:space="0" w:color="auto"/>
        <w:right w:val="none" w:sz="0" w:space="0" w:color="auto"/>
      </w:divBdr>
      <w:divsChild>
        <w:div w:id="1482454931">
          <w:marLeft w:val="0"/>
          <w:marRight w:val="0"/>
          <w:marTop w:val="0"/>
          <w:marBottom w:val="0"/>
          <w:divBdr>
            <w:top w:val="none" w:sz="0" w:space="0" w:color="auto"/>
            <w:left w:val="none" w:sz="0" w:space="0" w:color="auto"/>
            <w:bottom w:val="none" w:sz="0" w:space="0" w:color="auto"/>
            <w:right w:val="none" w:sz="0" w:space="0" w:color="auto"/>
          </w:divBdr>
        </w:div>
      </w:divsChild>
    </w:div>
    <w:div w:id="1809011899">
      <w:bodyDiv w:val="1"/>
      <w:marLeft w:val="0"/>
      <w:marRight w:val="0"/>
      <w:marTop w:val="0"/>
      <w:marBottom w:val="0"/>
      <w:divBdr>
        <w:top w:val="none" w:sz="0" w:space="0" w:color="auto"/>
        <w:left w:val="none" w:sz="0" w:space="0" w:color="auto"/>
        <w:bottom w:val="none" w:sz="0" w:space="0" w:color="auto"/>
        <w:right w:val="none" w:sz="0" w:space="0" w:color="auto"/>
      </w:divBdr>
    </w:div>
    <w:div w:id="1809400063">
      <w:bodyDiv w:val="1"/>
      <w:marLeft w:val="0"/>
      <w:marRight w:val="0"/>
      <w:marTop w:val="0"/>
      <w:marBottom w:val="0"/>
      <w:divBdr>
        <w:top w:val="none" w:sz="0" w:space="0" w:color="auto"/>
        <w:left w:val="none" w:sz="0" w:space="0" w:color="auto"/>
        <w:bottom w:val="none" w:sz="0" w:space="0" w:color="auto"/>
        <w:right w:val="none" w:sz="0" w:space="0" w:color="auto"/>
      </w:divBdr>
    </w:div>
    <w:div w:id="1809936253">
      <w:bodyDiv w:val="1"/>
      <w:marLeft w:val="0"/>
      <w:marRight w:val="0"/>
      <w:marTop w:val="0"/>
      <w:marBottom w:val="0"/>
      <w:divBdr>
        <w:top w:val="none" w:sz="0" w:space="0" w:color="auto"/>
        <w:left w:val="none" w:sz="0" w:space="0" w:color="auto"/>
        <w:bottom w:val="none" w:sz="0" w:space="0" w:color="auto"/>
        <w:right w:val="none" w:sz="0" w:space="0" w:color="auto"/>
      </w:divBdr>
    </w:div>
    <w:div w:id="1810442436">
      <w:bodyDiv w:val="1"/>
      <w:marLeft w:val="0"/>
      <w:marRight w:val="0"/>
      <w:marTop w:val="0"/>
      <w:marBottom w:val="0"/>
      <w:divBdr>
        <w:top w:val="none" w:sz="0" w:space="0" w:color="auto"/>
        <w:left w:val="none" w:sz="0" w:space="0" w:color="auto"/>
        <w:bottom w:val="none" w:sz="0" w:space="0" w:color="auto"/>
        <w:right w:val="none" w:sz="0" w:space="0" w:color="auto"/>
      </w:divBdr>
    </w:div>
    <w:div w:id="1812479560">
      <w:bodyDiv w:val="1"/>
      <w:marLeft w:val="0"/>
      <w:marRight w:val="0"/>
      <w:marTop w:val="0"/>
      <w:marBottom w:val="0"/>
      <w:divBdr>
        <w:top w:val="none" w:sz="0" w:space="0" w:color="auto"/>
        <w:left w:val="none" w:sz="0" w:space="0" w:color="auto"/>
        <w:bottom w:val="none" w:sz="0" w:space="0" w:color="auto"/>
        <w:right w:val="none" w:sz="0" w:space="0" w:color="auto"/>
      </w:divBdr>
    </w:div>
    <w:div w:id="1815368336">
      <w:bodyDiv w:val="1"/>
      <w:marLeft w:val="0"/>
      <w:marRight w:val="0"/>
      <w:marTop w:val="0"/>
      <w:marBottom w:val="0"/>
      <w:divBdr>
        <w:top w:val="none" w:sz="0" w:space="0" w:color="auto"/>
        <w:left w:val="none" w:sz="0" w:space="0" w:color="auto"/>
        <w:bottom w:val="none" w:sz="0" w:space="0" w:color="auto"/>
        <w:right w:val="none" w:sz="0" w:space="0" w:color="auto"/>
      </w:divBdr>
    </w:div>
    <w:div w:id="1816602295">
      <w:bodyDiv w:val="1"/>
      <w:marLeft w:val="0"/>
      <w:marRight w:val="0"/>
      <w:marTop w:val="0"/>
      <w:marBottom w:val="0"/>
      <w:divBdr>
        <w:top w:val="none" w:sz="0" w:space="0" w:color="auto"/>
        <w:left w:val="none" w:sz="0" w:space="0" w:color="auto"/>
        <w:bottom w:val="none" w:sz="0" w:space="0" w:color="auto"/>
        <w:right w:val="none" w:sz="0" w:space="0" w:color="auto"/>
      </w:divBdr>
    </w:div>
    <w:div w:id="1818263011">
      <w:bodyDiv w:val="1"/>
      <w:marLeft w:val="0"/>
      <w:marRight w:val="0"/>
      <w:marTop w:val="0"/>
      <w:marBottom w:val="0"/>
      <w:divBdr>
        <w:top w:val="none" w:sz="0" w:space="0" w:color="auto"/>
        <w:left w:val="none" w:sz="0" w:space="0" w:color="auto"/>
        <w:bottom w:val="none" w:sz="0" w:space="0" w:color="auto"/>
        <w:right w:val="none" w:sz="0" w:space="0" w:color="auto"/>
      </w:divBdr>
    </w:div>
    <w:div w:id="1822768100">
      <w:bodyDiv w:val="1"/>
      <w:marLeft w:val="0"/>
      <w:marRight w:val="0"/>
      <w:marTop w:val="0"/>
      <w:marBottom w:val="0"/>
      <w:divBdr>
        <w:top w:val="none" w:sz="0" w:space="0" w:color="auto"/>
        <w:left w:val="none" w:sz="0" w:space="0" w:color="auto"/>
        <w:bottom w:val="none" w:sz="0" w:space="0" w:color="auto"/>
        <w:right w:val="none" w:sz="0" w:space="0" w:color="auto"/>
      </w:divBdr>
    </w:div>
    <w:div w:id="1822885929">
      <w:bodyDiv w:val="1"/>
      <w:marLeft w:val="0"/>
      <w:marRight w:val="0"/>
      <w:marTop w:val="0"/>
      <w:marBottom w:val="0"/>
      <w:divBdr>
        <w:top w:val="none" w:sz="0" w:space="0" w:color="auto"/>
        <w:left w:val="none" w:sz="0" w:space="0" w:color="auto"/>
        <w:bottom w:val="none" w:sz="0" w:space="0" w:color="auto"/>
        <w:right w:val="none" w:sz="0" w:space="0" w:color="auto"/>
      </w:divBdr>
    </w:div>
    <w:div w:id="1823034496">
      <w:bodyDiv w:val="1"/>
      <w:marLeft w:val="0"/>
      <w:marRight w:val="0"/>
      <w:marTop w:val="0"/>
      <w:marBottom w:val="0"/>
      <w:divBdr>
        <w:top w:val="none" w:sz="0" w:space="0" w:color="auto"/>
        <w:left w:val="none" w:sz="0" w:space="0" w:color="auto"/>
        <w:bottom w:val="none" w:sz="0" w:space="0" w:color="auto"/>
        <w:right w:val="none" w:sz="0" w:space="0" w:color="auto"/>
      </w:divBdr>
    </w:div>
    <w:div w:id="1823545752">
      <w:bodyDiv w:val="1"/>
      <w:marLeft w:val="0"/>
      <w:marRight w:val="0"/>
      <w:marTop w:val="0"/>
      <w:marBottom w:val="0"/>
      <w:divBdr>
        <w:top w:val="none" w:sz="0" w:space="0" w:color="auto"/>
        <w:left w:val="none" w:sz="0" w:space="0" w:color="auto"/>
        <w:bottom w:val="none" w:sz="0" w:space="0" w:color="auto"/>
        <w:right w:val="none" w:sz="0" w:space="0" w:color="auto"/>
      </w:divBdr>
    </w:div>
    <w:div w:id="1825127541">
      <w:bodyDiv w:val="1"/>
      <w:marLeft w:val="0"/>
      <w:marRight w:val="0"/>
      <w:marTop w:val="0"/>
      <w:marBottom w:val="0"/>
      <w:divBdr>
        <w:top w:val="none" w:sz="0" w:space="0" w:color="auto"/>
        <w:left w:val="none" w:sz="0" w:space="0" w:color="auto"/>
        <w:bottom w:val="none" w:sz="0" w:space="0" w:color="auto"/>
        <w:right w:val="none" w:sz="0" w:space="0" w:color="auto"/>
      </w:divBdr>
    </w:div>
    <w:div w:id="1825655467">
      <w:bodyDiv w:val="1"/>
      <w:marLeft w:val="0"/>
      <w:marRight w:val="0"/>
      <w:marTop w:val="0"/>
      <w:marBottom w:val="0"/>
      <w:divBdr>
        <w:top w:val="none" w:sz="0" w:space="0" w:color="auto"/>
        <w:left w:val="none" w:sz="0" w:space="0" w:color="auto"/>
        <w:bottom w:val="none" w:sz="0" w:space="0" w:color="auto"/>
        <w:right w:val="none" w:sz="0" w:space="0" w:color="auto"/>
      </w:divBdr>
    </w:div>
    <w:div w:id="1829052582">
      <w:bodyDiv w:val="1"/>
      <w:marLeft w:val="0"/>
      <w:marRight w:val="0"/>
      <w:marTop w:val="0"/>
      <w:marBottom w:val="0"/>
      <w:divBdr>
        <w:top w:val="none" w:sz="0" w:space="0" w:color="auto"/>
        <w:left w:val="none" w:sz="0" w:space="0" w:color="auto"/>
        <w:bottom w:val="none" w:sz="0" w:space="0" w:color="auto"/>
        <w:right w:val="none" w:sz="0" w:space="0" w:color="auto"/>
      </w:divBdr>
    </w:div>
    <w:div w:id="1829783017">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2677107">
      <w:bodyDiv w:val="1"/>
      <w:marLeft w:val="0"/>
      <w:marRight w:val="0"/>
      <w:marTop w:val="0"/>
      <w:marBottom w:val="0"/>
      <w:divBdr>
        <w:top w:val="none" w:sz="0" w:space="0" w:color="auto"/>
        <w:left w:val="none" w:sz="0" w:space="0" w:color="auto"/>
        <w:bottom w:val="none" w:sz="0" w:space="0" w:color="auto"/>
        <w:right w:val="none" w:sz="0" w:space="0" w:color="auto"/>
      </w:divBdr>
    </w:div>
    <w:div w:id="1834222683">
      <w:bodyDiv w:val="1"/>
      <w:marLeft w:val="0"/>
      <w:marRight w:val="0"/>
      <w:marTop w:val="0"/>
      <w:marBottom w:val="0"/>
      <w:divBdr>
        <w:top w:val="none" w:sz="0" w:space="0" w:color="auto"/>
        <w:left w:val="none" w:sz="0" w:space="0" w:color="auto"/>
        <w:bottom w:val="none" w:sz="0" w:space="0" w:color="auto"/>
        <w:right w:val="none" w:sz="0" w:space="0" w:color="auto"/>
      </w:divBdr>
    </w:div>
    <w:div w:id="1835487132">
      <w:bodyDiv w:val="1"/>
      <w:marLeft w:val="0"/>
      <w:marRight w:val="0"/>
      <w:marTop w:val="0"/>
      <w:marBottom w:val="0"/>
      <w:divBdr>
        <w:top w:val="none" w:sz="0" w:space="0" w:color="auto"/>
        <w:left w:val="none" w:sz="0" w:space="0" w:color="auto"/>
        <w:bottom w:val="none" w:sz="0" w:space="0" w:color="auto"/>
        <w:right w:val="none" w:sz="0" w:space="0" w:color="auto"/>
      </w:divBdr>
    </w:div>
    <w:div w:id="1836147005">
      <w:bodyDiv w:val="1"/>
      <w:marLeft w:val="0"/>
      <w:marRight w:val="0"/>
      <w:marTop w:val="0"/>
      <w:marBottom w:val="0"/>
      <w:divBdr>
        <w:top w:val="none" w:sz="0" w:space="0" w:color="auto"/>
        <w:left w:val="none" w:sz="0" w:space="0" w:color="auto"/>
        <w:bottom w:val="none" w:sz="0" w:space="0" w:color="auto"/>
        <w:right w:val="none" w:sz="0" w:space="0" w:color="auto"/>
      </w:divBdr>
    </w:div>
    <w:div w:id="1836802761">
      <w:bodyDiv w:val="1"/>
      <w:marLeft w:val="0"/>
      <w:marRight w:val="0"/>
      <w:marTop w:val="0"/>
      <w:marBottom w:val="0"/>
      <w:divBdr>
        <w:top w:val="none" w:sz="0" w:space="0" w:color="auto"/>
        <w:left w:val="none" w:sz="0" w:space="0" w:color="auto"/>
        <w:bottom w:val="none" w:sz="0" w:space="0" w:color="auto"/>
        <w:right w:val="none" w:sz="0" w:space="0" w:color="auto"/>
      </w:divBdr>
    </w:div>
    <w:div w:id="1837450616">
      <w:bodyDiv w:val="1"/>
      <w:marLeft w:val="0"/>
      <w:marRight w:val="0"/>
      <w:marTop w:val="0"/>
      <w:marBottom w:val="0"/>
      <w:divBdr>
        <w:top w:val="none" w:sz="0" w:space="0" w:color="auto"/>
        <w:left w:val="none" w:sz="0" w:space="0" w:color="auto"/>
        <w:bottom w:val="none" w:sz="0" w:space="0" w:color="auto"/>
        <w:right w:val="none" w:sz="0" w:space="0" w:color="auto"/>
      </w:divBdr>
    </w:div>
    <w:div w:id="1838111541">
      <w:bodyDiv w:val="1"/>
      <w:marLeft w:val="0"/>
      <w:marRight w:val="0"/>
      <w:marTop w:val="0"/>
      <w:marBottom w:val="0"/>
      <w:divBdr>
        <w:top w:val="none" w:sz="0" w:space="0" w:color="auto"/>
        <w:left w:val="none" w:sz="0" w:space="0" w:color="auto"/>
        <w:bottom w:val="none" w:sz="0" w:space="0" w:color="auto"/>
        <w:right w:val="none" w:sz="0" w:space="0" w:color="auto"/>
      </w:divBdr>
    </w:div>
    <w:div w:id="1838224756">
      <w:bodyDiv w:val="1"/>
      <w:marLeft w:val="0"/>
      <w:marRight w:val="0"/>
      <w:marTop w:val="0"/>
      <w:marBottom w:val="0"/>
      <w:divBdr>
        <w:top w:val="none" w:sz="0" w:space="0" w:color="auto"/>
        <w:left w:val="none" w:sz="0" w:space="0" w:color="auto"/>
        <w:bottom w:val="none" w:sz="0" w:space="0" w:color="auto"/>
        <w:right w:val="none" w:sz="0" w:space="0" w:color="auto"/>
      </w:divBdr>
    </w:div>
    <w:div w:id="1842112300">
      <w:bodyDiv w:val="1"/>
      <w:marLeft w:val="0"/>
      <w:marRight w:val="0"/>
      <w:marTop w:val="0"/>
      <w:marBottom w:val="0"/>
      <w:divBdr>
        <w:top w:val="none" w:sz="0" w:space="0" w:color="auto"/>
        <w:left w:val="none" w:sz="0" w:space="0" w:color="auto"/>
        <w:bottom w:val="none" w:sz="0" w:space="0" w:color="auto"/>
        <w:right w:val="none" w:sz="0" w:space="0" w:color="auto"/>
      </w:divBdr>
    </w:div>
    <w:div w:id="1845586031">
      <w:bodyDiv w:val="1"/>
      <w:marLeft w:val="0"/>
      <w:marRight w:val="0"/>
      <w:marTop w:val="0"/>
      <w:marBottom w:val="0"/>
      <w:divBdr>
        <w:top w:val="none" w:sz="0" w:space="0" w:color="auto"/>
        <w:left w:val="none" w:sz="0" w:space="0" w:color="auto"/>
        <w:bottom w:val="none" w:sz="0" w:space="0" w:color="auto"/>
        <w:right w:val="none" w:sz="0" w:space="0" w:color="auto"/>
      </w:divBdr>
    </w:div>
    <w:div w:id="1847162429">
      <w:bodyDiv w:val="1"/>
      <w:marLeft w:val="0"/>
      <w:marRight w:val="0"/>
      <w:marTop w:val="0"/>
      <w:marBottom w:val="0"/>
      <w:divBdr>
        <w:top w:val="none" w:sz="0" w:space="0" w:color="auto"/>
        <w:left w:val="none" w:sz="0" w:space="0" w:color="auto"/>
        <w:bottom w:val="none" w:sz="0" w:space="0" w:color="auto"/>
        <w:right w:val="none" w:sz="0" w:space="0" w:color="auto"/>
      </w:divBdr>
    </w:div>
    <w:div w:id="1848404838">
      <w:bodyDiv w:val="1"/>
      <w:marLeft w:val="0"/>
      <w:marRight w:val="0"/>
      <w:marTop w:val="0"/>
      <w:marBottom w:val="0"/>
      <w:divBdr>
        <w:top w:val="none" w:sz="0" w:space="0" w:color="auto"/>
        <w:left w:val="none" w:sz="0" w:space="0" w:color="auto"/>
        <w:bottom w:val="none" w:sz="0" w:space="0" w:color="auto"/>
        <w:right w:val="none" w:sz="0" w:space="0" w:color="auto"/>
      </w:divBdr>
    </w:div>
    <w:div w:id="1849130740">
      <w:bodyDiv w:val="1"/>
      <w:marLeft w:val="0"/>
      <w:marRight w:val="0"/>
      <w:marTop w:val="0"/>
      <w:marBottom w:val="0"/>
      <w:divBdr>
        <w:top w:val="none" w:sz="0" w:space="0" w:color="auto"/>
        <w:left w:val="none" w:sz="0" w:space="0" w:color="auto"/>
        <w:bottom w:val="none" w:sz="0" w:space="0" w:color="auto"/>
        <w:right w:val="none" w:sz="0" w:space="0" w:color="auto"/>
      </w:divBdr>
    </w:div>
    <w:div w:id="1849320547">
      <w:bodyDiv w:val="1"/>
      <w:marLeft w:val="0"/>
      <w:marRight w:val="0"/>
      <w:marTop w:val="0"/>
      <w:marBottom w:val="0"/>
      <w:divBdr>
        <w:top w:val="none" w:sz="0" w:space="0" w:color="auto"/>
        <w:left w:val="none" w:sz="0" w:space="0" w:color="auto"/>
        <w:bottom w:val="none" w:sz="0" w:space="0" w:color="auto"/>
        <w:right w:val="none" w:sz="0" w:space="0" w:color="auto"/>
      </w:divBdr>
    </w:div>
    <w:div w:id="1854880811">
      <w:bodyDiv w:val="1"/>
      <w:marLeft w:val="0"/>
      <w:marRight w:val="0"/>
      <w:marTop w:val="0"/>
      <w:marBottom w:val="0"/>
      <w:divBdr>
        <w:top w:val="none" w:sz="0" w:space="0" w:color="auto"/>
        <w:left w:val="none" w:sz="0" w:space="0" w:color="auto"/>
        <w:bottom w:val="none" w:sz="0" w:space="0" w:color="auto"/>
        <w:right w:val="none" w:sz="0" w:space="0" w:color="auto"/>
      </w:divBdr>
    </w:div>
    <w:div w:id="1864052678">
      <w:bodyDiv w:val="1"/>
      <w:marLeft w:val="0"/>
      <w:marRight w:val="0"/>
      <w:marTop w:val="0"/>
      <w:marBottom w:val="0"/>
      <w:divBdr>
        <w:top w:val="none" w:sz="0" w:space="0" w:color="auto"/>
        <w:left w:val="none" w:sz="0" w:space="0" w:color="auto"/>
        <w:bottom w:val="none" w:sz="0" w:space="0" w:color="auto"/>
        <w:right w:val="none" w:sz="0" w:space="0" w:color="auto"/>
      </w:divBdr>
      <w:divsChild>
        <w:div w:id="23335528">
          <w:marLeft w:val="0"/>
          <w:marRight w:val="0"/>
          <w:marTop w:val="0"/>
          <w:marBottom w:val="0"/>
          <w:divBdr>
            <w:top w:val="none" w:sz="0" w:space="0" w:color="auto"/>
            <w:left w:val="none" w:sz="0" w:space="0" w:color="auto"/>
            <w:bottom w:val="none" w:sz="0" w:space="0" w:color="auto"/>
            <w:right w:val="none" w:sz="0" w:space="0" w:color="auto"/>
          </w:divBdr>
          <w:divsChild>
            <w:div w:id="764574662">
              <w:marLeft w:val="0"/>
              <w:marRight w:val="0"/>
              <w:marTop w:val="0"/>
              <w:marBottom w:val="0"/>
              <w:divBdr>
                <w:top w:val="none" w:sz="0" w:space="0" w:color="auto"/>
                <w:left w:val="none" w:sz="0" w:space="0" w:color="auto"/>
                <w:bottom w:val="none" w:sz="0" w:space="0" w:color="auto"/>
                <w:right w:val="none" w:sz="0" w:space="0" w:color="auto"/>
              </w:divBdr>
              <w:divsChild>
                <w:div w:id="18512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34607">
          <w:marLeft w:val="0"/>
          <w:marRight w:val="0"/>
          <w:marTop w:val="0"/>
          <w:marBottom w:val="0"/>
          <w:divBdr>
            <w:top w:val="none" w:sz="0" w:space="0" w:color="auto"/>
            <w:left w:val="none" w:sz="0" w:space="0" w:color="auto"/>
            <w:bottom w:val="none" w:sz="0" w:space="0" w:color="auto"/>
            <w:right w:val="none" w:sz="0" w:space="0" w:color="auto"/>
          </w:divBdr>
          <w:divsChild>
            <w:div w:id="1277180732">
              <w:marLeft w:val="0"/>
              <w:marRight w:val="0"/>
              <w:marTop w:val="0"/>
              <w:marBottom w:val="0"/>
              <w:divBdr>
                <w:top w:val="none" w:sz="0" w:space="0" w:color="auto"/>
                <w:left w:val="none" w:sz="0" w:space="0" w:color="auto"/>
                <w:bottom w:val="none" w:sz="0" w:space="0" w:color="auto"/>
                <w:right w:val="none" w:sz="0" w:space="0" w:color="auto"/>
              </w:divBdr>
              <w:divsChild>
                <w:div w:id="814951139">
                  <w:marLeft w:val="0"/>
                  <w:marRight w:val="0"/>
                  <w:marTop w:val="0"/>
                  <w:marBottom w:val="0"/>
                  <w:divBdr>
                    <w:top w:val="none" w:sz="0" w:space="0" w:color="auto"/>
                    <w:left w:val="none" w:sz="0" w:space="0" w:color="auto"/>
                    <w:bottom w:val="none" w:sz="0" w:space="0" w:color="auto"/>
                    <w:right w:val="none" w:sz="0" w:space="0" w:color="auto"/>
                  </w:divBdr>
                  <w:divsChild>
                    <w:div w:id="36098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485382">
          <w:marLeft w:val="0"/>
          <w:marRight w:val="0"/>
          <w:marTop w:val="0"/>
          <w:marBottom w:val="0"/>
          <w:divBdr>
            <w:top w:val="none" w:sz="0" w:space="0" w:color="auto"/>
            <w:left w:val="none" w:sz="0" w:space="0" w:color="auto"/>
            <w:bottom w:val="none" w:sz="0" w:space="0" w:color="auto"/>
            <w:right w:val="none" w:sz="0" w:space="0" w:color="auto"/>
          </w:divBdr>
          <w:divsChild>
            <w:div w:id="977566682">
              <w:marLeft w:val="0"/>
              <w:marRight w:val="0"/>
              <w:marTop w:val="0"/>
              <w:marBottom w:val="0"/>
              <w:divBdr>
                <w:top w:val="none" w:sz="0" w:space="0" w:color="auto"/>
                <w:left w:val="none" w:sz="0" w:space="0" w:color="auto"/>
                <w:bottom w:val="none" w:sz="0" w:space="0" w:color="auto"/>
                <w:right w:val="none" w:sz="0" w:space="0" w:color="auto"/>
              </w:divBdr>
              <w:divsChild>
                <w:div w:id="273636763">
                  <w:marLeft w:val="0"/>
                  <w:marRight w:val="0"/>
                  <w:marTop w:val="0"/>
                  <w:marBottom w:val="0"/>
                  <w:divBdr>
                    <w:top w:val="none" w:sz="0" w:space="0" w:color="auto"/>
                    <w:left w:val="none" w:sz="0" w:space="0" w:color="auto"/>
                    <w:bottom w:val="none" w:sz="0" w:space="0" w:color="auto"/>
                    <w:right w:val="none" w:sz="0" w:space="0" w:color="auto"/>
                  </w:divBdr>
                  <w:divsChild>
                    <w:div w:id="53203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609198">
          <w:marLeft w:val="0"/>
          <w:marRight w:val="0"/>
          <w:marTop w:val="0"/>
          <w:marBottom w:val="0"/>
          <w:divBdr>
            <w:top w:val="none" w:sz="0" w:space="0" w:color="auto"/>
            <w:left w:val="none" w:sz="0" w:space="0" w:color="auto"/>
            <w:bottom w:val="none" w:sz="0" w:space="0" w:color="auto"/>
            <w:right w:val="none" w:sz="0" w:space="0" w:color="auto"/>
          </w:divBdr>
          <w:divsChild>
            <w:div w:id="482552536">
              <w:marLeft w:val="0"/>
              <w:marRight w:val="0"/>
              <w:marTop w:val="0"/>
              <w:marBottom w:val="0"/>
              <w:divBdr>
                <w:top w:val="none" w:sz="0" w:space="0" w:color="auto"/>
                <w:left w:val="none" w:sz="0" w:space="0" w:color="auto"/>
                <w:bottom w:val="none" w:sz="0" w:space="0" w:color="auto"/>
                <w:right w:val="none" w:sz="0" w:space="0" w:color="auto"/>
              </w:divBdr>
              <w:divsChild>
                <w:div w:id="513496070">
                  <w:marLeft w:val="0"/>
                  <w:marRight w:val="0"/>
                  <w:marTop w:val="0"/>
                  <w:marBottom w:val="0"/>
                  <w:divBdr>
                    <w:top w:val="none" w:sz="0" w:space="0" w:color="auto"/>
                    <w:left w:val="none" w:sz="0" w:space="0" w:color="auto"/>
                    <w:bottom w:val="none" w:sz="0" w:space="0" w:color="auto"/>
                    <w:right w:val="none" w:sz="0" w:space="0" w:color="auto"/>
                  </w:divBdr>
                  <w:divsChild>
                    <w:div w:id="1213034601">
                      <w:marLeft w:val="0"/>
                      <w:marRight w:val="0"/>
                      <w:marTop w:val="0"/>
                      <w:marBottom w:val="0"/>
                      <w:divBdr>
                        <w:top w:val="none" w:sz="0" w:space="0" w:color="auto"/>
                        <w:left w:val="none" w:sz="0" w:space="0" w:color="auto"/>
                        <w:bottom w:val="none" w:sz="0" w:space="0" w:color="auto"/>
                        <w:right w:val="none" w:sz="0" w:space="0" w:color="auto"/>
                      </w:divBdr>
                      <w:divsChild>
                        <w:div w:id="1772043607">
                          <w:marLeft w:val="0"/>
                          <w:marRight w:val="0"/>
                          <w:marTop w:val="0"/>
                          <w:marBottom w:val="0"/>
                          <w:divBdr>
                            <w:top w:val="none" w:sz="0" w:space="0" w:color="auto"/>
                            <w:left w:val="none" w:sz="0" w:space="0" w:color="auto"/>
                            <w:bottom w:val="none" w:sz="0" w:space="0" w:color="auto"/>
                            <w:right w:val="none" w:sz="0" w:space="0" w:color="auto"/>
                          </w:divBdr>
                          <w:divsChild>
                            <w:div w:id="1485465843">
                              <w:marLeft w:val="0"/>
                              <w:marRight w:val="0"/>
                              <w:marTop w:val="0"/>
                              <w:marBottom w:val="0"/>
                              <w:divBdr>
                                <w:top w:val="none" w:sz="0" w:space="0" w:color="auto"/>
                                <w:left w:val="none" w:sz="0" w:space="0" w:color="auto"/>
                                <w:bottom w:val="none" w:sz="0" w:space="0" w:color="auto"/>
                                <w:right w:val="none" w:sz="0" w:space="0" w:color="auto"/>
                              </w:divBdr>
                              <w:divsChild>
                                <w:div w:id="1945457749">
                                  <w:marLeft w:val="0"/>
                                  <w:marRight w:val="0"/>
                                  <w:marTop w:val="0"/>
                                  <w:marBottom w:val="0"/>
                                  <w:divBdr>
                                    <w:top w:val="none" w:sz="0" w:space="0" w:color="auto"/>
                                    <w:left w:val="none" w:sz="0" w:space="0" w:color="auto"/>
                                    <w:bottom w:val="none" w:sz="0" w:space="0" w:color="auto"/>
                                    <w:right w:val="none" w:sz="0" w:space="0" w:color="auto"/>
                                  </w:divBdr>
                                  <w:divsChild>
                                    <w:div w:id="172453911">
                                      <w:marLeft w:val="0"/>
                                      <w:marRight w:val="0"/>
                                      <w:marTop w:val="0"/>
                                      <w:marBottom w:val="0"/>
                                      <w:divBdr>
                                        <w:top w:val="none" w:sz="0" w:space="0" w:color="auto"/>
                                        <w:left w:val="none" w:sz="0" w:space="0" w:color="auto"/>
                                        <w:bottom w:val="none" w:sz="0" w:space="0" w:color="auto"/>
                                        <w:right w:val="none" w:sz="0" w:space="0" w:color="auto"/>
                                      </w:divBdr>
                                    </w:div>
                                    <w:div w:id="11335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99134">
                              <w:marLeft w:val="0"/>
                              <w:marRight w:val="0"/>
                              <w:marTop w:val="0"/>
                              <w:marBottom w:val="0"/>
                              <w:divBdr>
                                <w:top w:val="none" w:sz="0" w:space="0" w:color="auto"/>
                                <w:left w:val="none" w:sz="0" w:space="0" w:color="auto"/>
                                <w:bottom w:val="none" w:sz="0" w:space="0" w:color="auto"/>
                                <w:right w:val="none" w:sz="0" w:space="0" w:color="auto"/>
                              </w:divBdr>
                              <w:divsChild>
                                <w:div w:id="1830902409">
                                  <w:marLeft w:val="0"/>
                                  <w:marRight w:val="0"/>
                                  <w:marTop w:val="0"/>
                                  <w:marBottom w:val="0"/>
                                  <w:divBdr>
                                    <w:top w:val="none" w:sz="0" w:space="0" w:color="auto"/>
                                    <w:left w:val="none" w:sz="0" w:space="0" w:color="auto"/>
                                    <w:bottom w:val="none" w:sz="0" w:space="0" w:color="auto"/>
                                    <w:right w:val="none" w:sz="0" w:space="0" w:color="auto"/>
                                  </w:divBdr>
                                  <w:divsChild>
                                    <w:div w:id="94407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0360412">
          <w:marLeft w:val="0"/>
          <w:marRight w:val="0"/>
          <w:marTop w:val="0"/>
          <w:marBottom w:val="0"/>
          <w:divBdr>
            <w:top w:val="none" w:sz="0" w:space="0" w:color="auto"/>
            <w:left w:val="none" w:sz="0" w:space="0" w:color="auto"/>
            <w:bottom w:val="none" w:sz="0" w:space="0" w:color="auto"/>
            <w:right w:val="none" w:sz="0" w:space="0" w:color="auto"/>
          </w:divBdr>
          <w:divsChild>
            <w:div w:id="764761792">
              <w:marLeft w:val="0"/>
              <w:marRight w:val="0"/>
              <w:marTop w:val="0"/>
              <w:marBottom w:val="0"/>
              <w:divBdr>
                <w:top w:val="none" w:sz="0" w:space="0" w:color="auto"/>
                <w:left w:val="none" w:sz="0" w:space="0" w:color="auto"/>
                <w:bottom w:val="none" w:sz="0" w:space="0" w:color="auto"/>
                <w:right w:val="none" w:sz="0" w:space="0" w:color="auto"/>
              </w:divBdr>
            </w:div>
          </w:divsChild>
        </w:div>
        <w:div w:id="935594635">
          <w:marLeft w:val="0"/>
          <w:marRight w:val="0"/>
          <w:marTop w:val="0"/>
          <w:marBottom w:val="0"/>
          <w:divBdr>
            <w:top w:val="none" w:sz="0" w:space="0" w:color="auto"/>
            <w:left w:val="none" w:sz="0" w:space="0" w:color="auto"/>
            <w:bottom w:val="none" w:sz="0" w:space="0" w:color="auto"/>
            <w:right w:val="none" w:sz="0" w:space="0" w:color="auto"/>
          </w:divBdr>
          <w:divsChild>
            <w:div w:id="1437402027">
              <w:marLeft w:val="0"/>
              <w:marRight w:val="0"/>
              <w:marTop w:val="0"/>
              <w:marBottom w:val="0"/>
              <w:divBdr>
                <w:top w:val="none" w:sz="0" w:space="0" w:color="auto"/>
                <w:left w:val="none" w:sz="0" w:space="0" w:color="auto"/>
                <w:bottom w:val="none" w:sz="0" w:space="0" w:color="auto"/>
                <w:right w:val="none" w:sz="0" w:space="0" w:color="auto"/>
              </w:divBdr>
            </w:div>
          </w:divsChild>
        </w:div>
        <w:div w:id="1502694247">
          <w:marLeft w:val="0"/>
          <w:marRight w:val="0"/>
          <w:marTop w:val="0"/>
          <w:marBottom w:val="0"/>
          <w:divBdr>
            <w:top w:val="none" w:sz="0" w:space="0" w:color="auto"/>
            <w:left w:val="none" w:sz="0" w:space="0" w:color="auto"/>
            <w:bottom w:val="none" w:sz="0" w:space="0" w:color="auto"/>
            <w:right w:val="none" w:sz="0" w:space="0" w:color="auto"/>
          </w:divBdr>
        </w:div>
      </w:divsChild>
    </w:div>
    <w:div w:id="1864517868">
      <w:bodyDiv w:val="1"/>
      <w:marLeft w:val="0"/>
      <w:marRight w:val="0"/>
      <w:marTop w:val="0"/>
      <w:marBottom w:val="0"/>
      <w:divBdr>
        <w:top w:val="none" w:sz="0" w:space="0" w:color="auto"/>
        <w:left w:val="none" w:sz="0" w:space="0" w:color="auto"/>
        <w:bottom w:val="none" w:sz="0" w:space="0" w:color="auto"/>
        <w:right w:val="none" w:sz="0" w:space="0" w:color="auto"/>
      </w:divBdr>
    </w:div>
    <w:div w:id="1866206856">
      <w:bodyDiv w:val="1"/>
      <w:marLeft w:val="0"/>
      <w:marRight w:val="0"/>
      <w:marTop w:val="0"/>
      <w:marBottom w:val="0"/>
      <w:divBdr>
        <w:top w:val="none" w:sz="0" w:space="0" w:color="auto"/>
        <w:left w:val="none" w:sz="0" w:space="0" w:color="auto"/>
        <w:bottom w:val="none" w:sz="0" w:space="0" w:color="auto"/>
        <w:right w:val="none" w:sz="0" w:space="0" w:color="auto"/>
      </w:divBdr>
    </w:div>
    <w:div w:id="1867206427">
      <w:bodyDiv w:val="1"/>
      <w:marLeft w:val="0"/>
      <w:marRight w:val="0"/>
      <w:marTop w:val="0"/>
      <w:marBottom w:val="0"/>
      <w:divBdr>
        <w:top w:val="none" w:sz="0" w:space="0" w:color="auto"/>
        <w:left w:val="none" w:sz="0" w:space="0" w:color="auto"/>
        <w:bottom w:val="none" w:sz="0" w:space="0" w:color="auto"/>
        <w:right w:val="none" w:sz="0" w:space="0" w:color="auto"/>
      </w:divBdr>
    </w:div>
    <w:div w:id="1867284264">
      <w:bodyDiv w:val="1"/>
      <w:marLeft w:val="0"/>
      <w:marRight w:val="0"/>
      <w:marTop w:val="0"/>
      <w:marBottom w:val="0"/>
      <w:divBdr>
        <w:top w:val="none" w:sz="0" w:space="0" w:color="auto"/>
        <w:left w:val="none" w:sz="0" w:space="0" w:color="auto"/>
        <w:bottom w:val="none" w:sz="0" w:space="0" w:color="auto"/>
        <w:right w:val="none" w:sz="0" w:space="0" w:color="auto"/>
      </w:divBdr>
    </w:div>
    <w:div w:id="1875340317">
      <w:bodyDiv w:val="1"/>
      <w:marLeft w:val="0"/>
      <w:marRight w:val="0"/>
      <w:marTop w:val="0"/>
      <w:marBottom w:val="0"/>
      <w:divBdr>
        <w:top w:val="none" w:sz="0" w:space="0" w:color="auto"/>
        <w:left w:val="none" w:sz="0" w:space="0" w:color="auto"/>
        <w:bottom w:val="none" w:sz="0" w:space="0" w:color="auto"/>
        <w:right w:val="none" w:sz="0" w:space="0" w:color="auto"/>
      </w:divBdr>
    </w:div>
    <w:div w:id="1876431246">
      <w:bodyDiv w:val="1"/>
      <w:marLeft w:val="0"/>
      <w:marRight w:val="0"/>
      <w:marTop w:val="0"/>
      <w:marBottom w:val="0"/>
      <w:divBdr>
        <w:top w:val="none" w:sz="0" w:space="0" w:color="auto"/>
        <w:left w:val="none" w:sz="0" w:space="0" w:color="auto"/>
        <w:bottom w:val="none" w:sz="0" w:space="0" w:color="auto"/>
        <w:right w:val="none" w:sz="0" w:space="0" w:color="auto"/>
      </w:divBdr>
    </w:div>
    <w:div w:id="1877691512">
      <w:bodyDiv w:val="1"/>
      <w:marLeft w:val="0"/>
      <w:marRight w:val="0"/>
      <w:marTop w:val="0"/>
      <w:marBottom w:val="0"/>
      <w:divBdr>
        <w:top w:val="none" w:sz="0" w:space="0" w:color="auto"/>
        <w:left w:val="none" w:sz="0" w:space="0" w:color="auto"/>
        <w:bottom w:val="none" w:sz="0" w:space="0" w:color="auto"/>
        <w:right w:val="none" w:sz="0" w:space="0" w:color="auto"/>
      </w:divBdr>
    </w:div>
    <w:div w:id="1878393569">
      <w:bodyDiv w:val="1"/>
      <w:marLeft w:val="0"/>
      <w:marRight w:val="0"/>
      <w:marTop w:val="0"/>
      <w:marBottom w:val="0"/>
      <w:divBdr>
        <w:top w:val="none" w:sz="0" w:space="0" w:color="auto"/>
        <w:left w:val="none" w:sz="0" w:space="0" w:color="auto"/>
        <w:bottom w:val="none" w:sz="0" w:space="0" w:color="auto"/>
        <w:right w:val="none" w:sz="0" w:space="0" w:color="auto"/>
      </w:divBdr>
    </w:div>
    <w:div w:id="1878733939">
      <w:bodyDiv w:val="1"/>
      <w:marLeft w:val="0"/>
      <w:marRight w:val="0"/>
      <w:marTop w:val="0"/>
      <w:marBottom w:val="0"/>
      <w:divBdr>
        <w:top w:val="none" w:sz="0" w:space="0" w:color="auto"/>
        <w:left w:val="none" w:sz="0" w:space="0" w:color="auto"/>
        <w:bottom w:val="none" w:sz="0" w:space="0" w:color="auto"/>
        <w:right w:val="none" w:sz="0" w:space="0" w:color="auto"/>
      </w:divBdr>
    </w:div>
    <w:div w:id="1878933320">
      <w:bodyDiv w:val="1"/>
      <w:marLeft w:val="0"/>
      <w:marRight w:val="0"/>
      <w:marTop w:val="0"/>
      <w:marBottom w:val="0"/>
      <w:divBdr>
        <w:top w:val="none" w:sz="0" w:space="0" w:color="auto"/>
        <w:left w:val="none" w:sz="0" w:space="0" w:color="auto"/>
        <w:bottom w:val="none" w:sz="0" w:space="0" w:color="auto"/>
        <w:right w:val="none" w:sz="0" w:space="0" w:color="auto"/>
      </w:divBdr>
    </w:div>
    <w:div w:id="1880125774">
      <w:bodyDiv w:val="1"/>
      <w:marLeft w:val="0"/>
      <w:marRight w:val="0"/>
      <w:marTop w:val="0"/>
      <w:marBottom w:val="0"/>
      <w:divBdr>
        <w:top w:val="none" w:sz="0" w:space="0" w:color="auto"/>
        <w:left w:val="none" w:sz="0" w:space="0" w:color="auto"/>
        <w:bottom w:val="none" w:sz="0" w:space="0" w:color="auto"/>
        <w:right w:val="none" w:sz="0" w:space="0" w:color="auto"/>
      </w:divBdr>
    </w:div>
    <w:div w:id="1880899526">
      <w:bodyDiv w:val="1"/>
      <w:marLeft w:val="0"/>
      <w:marRight w:val="0"/>
      <w:marTop w:val="0"/>
      <w:marBottom w:val="0"/>
      <w:divBdr>
        <w:top w:val="none" w:sz="0" w:space="0" w:color="auto"/>
        <w:left w:val="none" w:sz="0" w:space="0" w:color="auto"/>
        <w:bottom w:val="none" w:sz="0" w:space="0" w:color="auto"/>
        <w:right w:val="none" w:sz="0" w:space="0" w:color="auto"/>
      </w:divBdr>
    </w:div>
    <w:div w:id="1881358615">
      <w:bodyDiv w:val="1"/>
      <w:marLeft w:val="0"/>
      <w:marRight w:val="0"/>
      <w:marTop w:val="0"/>
      <w:marBottom w:val="0"/>
      <w:divBdr>
        <w:top w:val="none" w:sz="0" w:space="0" w:color="auto"/>
        <w:left w:val="none" w:sz="0" w:space="0" w:color="auto"/>
        <w:bottom w:val="none" w:sz="0" w:space="0" w:color="auto"/>
        <w:right w:val="none" w:sz="0" w:space="0" w:color="auto"/>
      </w:divBdr>
    </w:div>
    <w:div w:id="1886527256">
      <w:bodyDiv w:val="1"/>
      <w:marLeft w:val="0"/>
      <w:marRight w:val="0"/>
      <w:marTop w:val="0"/>
      <w:marBottom w:val="0"/>
      <w:divBdr>
        <w:top w:val="none" w:sz="0" w:space="0" w:color="auto"/>
        <w:left w:val="none" w:sz="0" w:space="0" w:color="auto"/>
        <w:bottom w:val="none" w:sz="0" w:space="0" w:color="auto"/>
        <w:right w:val="none" w:sz="0" w:space="0" w:color="auto"/>
      </w:divBdr>
    </w:div>
    <w:div w:id="1887066215">
      <w:bodyDiv w:val="1"/>
      <w:marLeft w:val="0"/>
      <w:marRight w:val="0"/>
      <w:marTop w:val="0"/>
      <w:marBottom w:val="0"/>
      <w:divBdr>
        <w:top w:val="none" w:sz="0" w:space="0" w:color="auto"/>
        <w:left w:val="none" w:sz="0" w:space="0" w:color="auto"/>
        <w:bottom w:val="none" w:sz="0" w:space="0" w:color="auto"/>
        <w:right w:val="none" w:sz="0" w:space="0" w:color="auto"/>
      </w:divBdr>
    </w:div>
    <w:div w:id="1891265256">
      <w:bodyDiv w:val="1"/>
      <w:marLeft w:val="0"/>
      <w:marRight w:val="0"/>
      <w:marTop w:val="0"/>
      <w:marBottom w:val="0"/>
      <w:divBdr>
        <w:top w:val="none" w:sz="0" w:space="0" w:color="auto"/>
        <w:left w:val="none" w:sz="0" w:space="0" w:color="auto"/>
        <w:bottom w:val="none" w:sz="0" w:space="0" w:color="auto"/>
        <w:right w:val="none" w:sz="0" w:space="0" w:color="auto"/>
      </w:divBdr>
      <w:divsChild>
        <w:div w:id="1152792516">
          <w:marLeft w:val="0"/>
          <w:marRight w:val="0"/>
          <w:marTop w:val="0"/>
          <w:marBottom w:val="0"/>
          <w:divBdr>
            <w:top w:val="none" w:sz="0" w:space="0" w:color="auto"/>
            <w:left w:val="none" w:sz="0" w:space="0" w:color="auto"/>
            <w:bottom w:val="none" w:sz="0" w:space="0" w:color="auto"/>
            <w:right w:val="none" w:sz="0" w:space="0" w:color="auto"/>
          </w:divBdr>
          <w:divsChild>
            <w:div w:id="1122380454">
              <w:marLeft w:val="0"/>
              <w:marRight w:val="0"/>
              <w:marTop w:val="0"/>
              <w:marBottom w:val="0"/>
              <w:divBdr>
                <w:top w:val="none" w:sz="0" w:space="0" w:color="auto"/>
                <w:left w:val="none" w:sz="0" w:space="0" w:color="auto"/>
                <w:bottom w:val="none" w:sz="0" w:space="0" w:color="auto"/>
                <w:right w:val="none" w:sz="0" w:space="0" w:color="auto"/>
              </w:divBdr>
              <w:divsChild>
                <w:div w:id="1254822094">
                  <w:marLeft w:val="0"/>
                  <w:marRight w:val="0"/>
                  <w:marTop w:val="0"/>
                  <w:marBottom w:val="0"/>
                  <w:divBdr>
                    <w:top w:val="none" w:sz="0" w:space="0" w:color="auto"/>
                    <w:left w:val="none" w:sz="0" w:space="0" w:color="auto"/>
                    <w:bottom w:val="none" w:sz="0" w:space="0" w:color="auto"/>
                    <w:right w:val="none" w:sz="0" w:space="0" w:color="auto"/>
                  </w:divBdr>
                  <w:divsChild>
                    <w:div w:id="1018461682">
                      <w:marLeft w:val="0"/>
                      <w:marRight w:val="0"/>
                      <w:marTop w:val="0"/>
                      <w:marBottom w:val="0"/>
                      <w:divBdr>
                        <w:top w:val="none" w:sz="0" w:space="0" w:color="auto"/>
                        <w:left w:val="none" w:sz="0" w:space="0" w:color="auto"/>
                        <w:bottom w:val="none" w:sz="0" w:space="0" w:color="auto"/>
                        <w:right w:val="none" w:sz="0" w:space="0" w:color="auto"/>
                      </w:divBdr>
                      <w:divsChild>
                        <w:div w:id="1615673172">
                          <w:marLeft w:val="0"/>
                          <w:marRight w:val="0"/>
                          <w:marTop w:val="0"/>
                          <w:marBottom w:val="0"/>
                          <w:divBdr>
                            <w:top w:val="none" w:sz="0" w:space="0" w:color="auto"/>
                            <w:left w:val="none" w:sz="0" w:space="0" w:color="auto"/>
                            <w:bottom w:val="none" w:sz="0" w:space="0" w:color="auto"/>
                            <w:right w:val="none" w:sz="0" w:space="0" w:color="auto"/>
                          </w:divBdr>
                          <w:divsChild>
                            <w:div w:id="1397514623">
                              <w:marLeft w:val="0"/>
                              <w:marRight w:val="0"/>
                              <w:marTop w:val="0"/>
                              <w:marBottom w:val="0"/>
                              <w:divBdr>
                                <w:top w:val="none" w:sz="0" w:space="0" w:color="auto"/>
                                <w:left w:val="none" w:sz="0" w:space="0" w:color="auto"/>
                                <w:bottom w:val="none" w:sz="0" w:space="0" w:color="auto"/>
                                <w:right w:val="none" w:sz="0" w:space="0" w:color="auto"/>
                              </w:divBdr>
                              <w:divsChild>
                                <w:div w:id="1012414994">
                                  <w:marLeft w:val="0"/>
                                  <w:marRight w:val="0"/>
                                  <w:marTop w:val="0"/>
                                  <w:marBottom w:val="0"/>
                                  <w:divBdr>
                                    <w:top w:val="none" w:sz="0" w:space="0" w:color="auto"/>
                                    <w:left w:val="none" w:sz="0" w:space="0" w:color="auto"/>
                                    <w:bottom w:val="none" w:sz="0" w:space="0" w:color="auto"/>
                                    <w:right w:val="none" w:sz="0" w:space="0" w:color="auto"/>
                                  </w:divBdr>
                                  <w:divsChild>
                                    <w:div w:id="1401637488">
                                      <w:marLeft w:val="0"/>
                                      <w:marRight w:val="0"/>
                                      <w:marTop w:val="0"/>
                                      <w:marBottom w:val="0"/>
                                      <w:divBdr>
                                        <w:top w:val="none" w:sz="0" w:space="0" w:color="auto"/>
                                        <w:left w:val="none" w:sz="0" w:space="0" w:color="auto"/>
                                        <w:bottom w:val="none" w:sz="0" w:space="0" w:color="auto"/>
                                        <w:right w:val="none" w:sz="0" w:space="0" w:color="auto"/>
                                      </w:divBdr>
                                      <w:divsChild>
                                        <w:div w:id="138471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4389849">
      <w:bodyDiv w:val="1"/>
      <w:marLeft w:val="0"/>
      <w:marRight w:val="0"/>
      <w:marTop w:val="0"/>
      <w:marBottom w:val="0"/>
      <w:divBdr>
        <w:top w:val="none" w:sz="0" w:space="0" w:color="auto"/>
        <w:left w:val="none" w:sz="0" w:space="0" w:color="auto"/>
        <w:bottom w:val="none" w:sz="0" w:space="0" w:color="auto"/>
        <w:right w:val="none" w:sz="0" w:space="0" w:color="auto"/>
      </w:divBdr>
    </w:div>
    <w:div w:id="1900893338">
      <w:bodyDiv w:val="1"/>
      <w:marLeft w:val="0"/>
      <w:marRight w:val="0"/>
      <w:marTop w:val="0"/>
      <w:marBottom w:val="0"/>
      <w:divBdr>
        <w:top w:val="none" w:sz="0" w:space="0" w:color="auto"/>
        <w:left w:val="none" w:sz="0" w:space="0" w:color="auto"/>
        <w:bottom w:val="none" w:sz="0" w:space="0" w:color="auto"/>
        <w:right w:val="none" w:sz="0" w:space="0" w:color="auto"/>
      </w:divBdr>
    </w:div>
    <w:div w:id="1901667119">
      <w:bodyDiv w:val="1"/>
      <w:marLeft w:val="0"/>
      <w:marRight w:val="0"/>
      <w:marTop w:val="0"/>
      <w:marBottom w:val="0"/>
      <w:divBdr>
        <w:top w:val="none" w:sz="0" w:space="0" w:color="auto"/>
        <w:left w:val="none" w:sz="0" w:space="0" w:color="auto"/>
        <w:bottom w:val="none" w:sz="0" w:space="0" w:color="auto"/>
        <w:right w:val="none" w:sz="0" w:space="0" w:color="auto"/>
      </w:divBdr>
    </w:div>
    <w:div w:id="1904873962">
      <w:bodyDiv w:val="1"/>
      <w:marLeft w:val="0"/>
      <w:marRight w:val="0"/>
      <w:marTop w:val="0"/>
      <w:marBottom w:val="0"/>
      <w:divBdr>
        <w:top w:val="none" w:sz="0" w:space="0" w:color="auto"/>
        <w:left w:val="none" w:sz="0" w:space="0" w:color="auto"/>
        <w:bottom w:val="none" w:sz="0" w:space="0" w:color="auto"/>
        <w:right w:val="none" w:sz="0" w:space="0" w:color="auto"/>
      </w:divBdr>
    </w:div>
    <w:div w:id="1905872743">
      <w:bodyDiv w:val="1"/>
      <w:marLeft w:val="0"/>
      <w:marRight w:val="0"/>
      <w:marTop w:val="0"/>
      <w:marBottom w:val="0"/>
      <w:divBdr>
        <w:top w:val="none" w:sz="0" w:space="0" w:color="auto"/>
        <w:left w:val="none" w:sz="0" w:space="0" w:color="auto"/>
        <w:bottom w:val="none" w:sz="0" w:space="0" w:color="auto"/>
        <w:right w:val="none" w:sz="0" w:space="0" w:color="auto"/>
      </w:divBdr>
    </w:div>
    <w:div w:id="1906840235">
      <w:bodyDiv w:val="1"/>
      <w:marLeft w:val="0"/>
      <w:marRight w:val="0"/>
      <w:marTop w:val="0"/>
      <w:marBottom w:val="0"/>
      <w:divBdr>
        <w:top w:val="none" w:sz="0" w:space="0" w:color="auto"/>
        <w:left w:val="none" w:sz="0" w:space="0" w:color="auto"/>
        <w:bottom w:val="none" w:sz="0" w:space="0" w:color="auto"/>
        <w:right w:val="none" w:sz="0" w:space="0" w:color="auto"/>
      </w:divBdr>
    </w:div>
    <w:div w:id="1907884119">
      <w:bodyDiv w:val="1"/>
      <w:marLeft w:val="0"/>
      <w:marRight w:val="0"/>
      <w:marTop w:val="0"/>
      <w:marBottom w:val="0"/>
      <w:divBdr>
        <w:top w:val="none" w:sz="0" w:space="0" w:color="auto"/>
        <w:left w:val="none" w:sz="0" w:space="0" w:color="auto"/>
        <w:bottom w:val="none" w:sz="0" w:space="0" w:color="auto"/>
        <w:right w:val="none" w:sz="0" w:space="0" w:color="auto"/>
      </w:divBdr>
    </w:div>
    <w:div w:id="1907916064">
      <w:bodyDiv w:val="1"/>
      <w:marLeft w:val="0"/>
      <w:marRight w:val="0"/>
      <w:marTop w:val="0"/>
      <w:marBottom w:val="0"/>
      <w:divBdr>
        <w:top w:val="none" w:sz="0" w:space="0" w:color="auto"/>
        <w:left w:val="none" w:sz="0" w:space="0" w:color="auto"/>
        <w:bottom w:val="none" w:sz="0" w:space="0" w:color="auto"/>
        <w:right w:val="none" w:sz="0" w:space="0" w:color="auto"/>
      </w:divBdr>
    </w:div>
    <w:div w:id="1910116987">
      <w:bodyDiv w:val="1"/>
      <w:marLeft w:val="0"/>
      <w:marRight w:val="0"/>
      <w:marTop w:val="0"/>
      <w:marBottom w:val="0"/>
      <w:divBdr>
        <w:top w:val="none" w:sz="0" w:space="0" w:color="auto"/>
        <w:left w:val="none" w:sz="0" w:space="0" w:color="auto"/>
        <w:bottom w:val="none" w:sz="0" w:space="0" w:color="auto"/>
        <w:right w:val="none" w:sz="0" w:space="0" w:color="auto"/>
      </w:divBdr>
    </w:div>
    <w:div w:id="1911230971">
      <w:bodyDiv w:val="1"/>
      <w:marLeft w:val="0"/>
      <w:marRight w:val="0"/>
      <w:marTop w:val="0"/>
      <w:marBottom w:val="0"/>
      <w:divBdr>
        <w:top w:val="none" w:sz="0" w:space="0" w:color="auto"/>
        <w:left w:val="none" w:sz="0" w:space="0" w:color="auto"/>
        <w:bottom w:val="none" w:sz="0" w:space="0" w:color="auto"/>
        <w:right w:val="none" w:sz="0" w:space="0" w:color="auto"/>
      </w:divBdr>
    </w:div>
    <w:div w:id="1911884794">
      <w:bodyDiv w:val="1"/>
      <w:marLeft w:val="0"/>
      <w:marRight w:val="0"/>
      <w:marTop w:val="0"/>
      <w:marBottom w:val="0"/>
      <w:divBdr>
        <w:top w:val="none" w:sz="0" w:space="0" w:color="auto"/>
        <w:left w:val="none" w:sz="0" w:space="0" w:color="auto"/>
        <w:bottom w:val="none" w:sz="0" w:space="0" w:color="auto"/>
        <w:right w:val="none" w:sz="0" w:space="0" w:color="auto"/>
      </w:divBdr>
    </w:div>
    <w:div w:id="1913008276">
      <w:bodyDiv w:val="1"/>
      <w:marLeft w:val="0"/>
      <w:marRight w:val="0"/>
      <w:marTop w:val="0"/>
      <w:marBottom w:val="0"/>
      <w:divBdr>
        <w:top w:val="none" w:sz="0" w:space="0" w:color="auto"/>
        <w:left w:val="none" w:sz="0" w:space="0" w:color="auto"/>
        <w:bottom w:val="none" w:sz="0" w:space="0" w:color="auto"/>
        <w:right w:val="none" w:sz="0" w:space="0" w:color="auto"/>
      </w:divBdr>
    </w:div>
    <w:div w:id="1913158785">
      <w:bodyDiv w:val="1"/>
      <w:marLeft w:val="0"/>
      <w:marRight w:val="0"/>
      <w:marTop w:val="0"/>
      <w:marBottom w:val="0"/>
      <w:divBdr>
        <w:top w:val="none" w:sz="0" w:space="0" w:color="auto"/>
        <w:left w:val="none" w:sz="0" w:space="0" w:color="auto"/>
        <w:bottom w:val="none" w:sz="0" w:space="0" w:color="auto"/>
        <w:right w:val="none" w:sz="0" w:space="0" w:color="auto"/>
      </w:divBdr>
    </w:div>
    <w:div w:id="1914705607">
      <w:bodyDiv w:val="1"/>
      <w:marLeft w:val="0"/>
      <w:marRight w:val="0"/>
      <w:marTop w:val="0"/>
      <w:marBottom w:val="0"/>
      <w:divBdr>
        <w:top w:val="none" w:sz="0" w:space="0" w:color="auto"/>
        <w:left w:val="none" w:sz="0" w:space="0" w:color="auto"/>
        <w:bottom w:val="none" w:sz="0" w:space="0" w:color="auto"/>
        <w:right w:val="none" w:sz="0" w:space="0" w:color="auto"/>
      </w:divBdr>
    </w:div>
    <w:div w:id="1914774894">
      <w:bodyDiv w:val="1"/>
      <w:marLeft w:val="0"/>
      <w:marRight w:val="0"/>
      <w:marTop w:val="0"/>
      <w:marBottom w:val="0"/>
      <w:divBdr>
        <w:top w:val="none" w:sz="0" w:space="0" w:color="auto"/>
        <w:left w:val="none" w:sz="0" w:space="0" w:color="auto"/>
        <w:bottom w:val="none" w:sz="0" w:space="0" w:color="auto"/>
        <w:right w:val="none" w:sz="0" w:space="0" w:color="auto"/>
      </w:divBdr>
    </w:div>
    <w:div w:id="1921253912">
      <w:bodyDiv w:val="1"/>
      <w:marLeft w:val="0"/>
      <w:marRight w:val="0"/>
      <w:marTop w:val="0"/>
      <w:marBottom w:val="0"/>
      <w:divBdr>
        <w:top w:val="none" w:sz="0" w:space="0" w:color="auto"/>
        <w:left w:val="none" w:sz="0" w:space="0" w:color="auto"/>
        <w:bottom w:val="none" w:sz="0" w:space="0" w:color="auto"/>
        <w:right w:val="none" w:sz="0" w:space="0" w:color="auto"/>
      </w:divBdr>
    </w:div>
    <w:div w:id="1921405375">
      <w:bodyDiv w:val="1"/>
      <w:marLeft w:val="0"/>
      <w:marRight w:val="0"/>
      <w:marTop w:val="0"/>
      <w:marBottom w:val="0"/>
      <w:divBdr>
        <w:top w:val="none" w:sz="0" w:space="0" w:color="auto"/>
        <w:left w:val="none" w:sz="0" w:space="0" w:color="auto"/>
        <w:bottom w:val="none" w:sz="0" w:space="0" w:color="auto"/>
        <w:right w:val="none" w:sz="0" w:space="0" w:color="auto"/>
      </w:divBdr>
    </w:div>
    <w:div w:id="1924603662">
      <w:bodyDiv w:val="1"/>
      <w:marLeft w:val="0"/>
      <w:marRight w:val="0"/>
      <w:marTop w:val="0"/>
      <w:marBottom w:val="0"/>
      <w:divBdr>
        <w:top w:val="none" w:sz="0" w:space="0" w:color="auto"/>
        <w:left w:val="none" w:sz="0" w:space="0" w:color="auto"/>
        <w:bottom w:val="none" w:sz="0" w:space="0" w:color="auto"/>
        <w:right w:val="none" w:sz="0" w:space="0" w:color="auto"/>
      </w:divBdr>
    </w:div>
    <w:div w:id="1929264465">
      <w:bodyDiv w:val="1"/>
      <w:marLeft w:val="0"/>
      <w:marRight w:val="0"/>
      <w:marTop w:val="0"/>
      <w:marBottom w:val="0"/>
      <w:divBdr>
        <w:top w:val="none" w:sz="0" w:space="0" w:color="auto"/>
        <w:left w:val="none" w:sz="0" w:space="0" w:color="auto"/>
        <w:bottom w:val="none" w:sz="0" w:space="0" w:color="auto"/>
        <w:right w:val="none" w:sz="0" w:space="0" w:color="auto"/>
      </w:divBdr>
    </w:div>
    <w:div w:id="1930037930">
      <w:bodyDiv w:val="1"/>
      <w:marLeft w:val="0"/>
      <w:marRight w:val="0"/>
      <w:marTop w:val="0"/>
      <w:marBottom w:val="0"/>
      <w:divBdr>
        <w:top w:val="none" w:sz="0" w:space="0" w:color="auto"/>
        <w:left w:val="none" w:sz="0" w:space="0" w:color="auto"/>
        <w:bottom w:val="none" w:sz="0" w:space="0" w:color="auto"/>
        <w:right w:val="none" w:sz="0" w:space="0" w:color="auto"/>
      </w:divBdr>
    </w:div>
    <w:div w:id="1932006075">
      <w:bodyDiv w:val="1"/>
      <w:marLeft w:val="0"/>
      <w:marRight w:val="0"/>
      <w:marTop w:val="0"/>
      <w:marBottom w:val="0"/>
      <w:divBdr>
        <w:top w:val="none" w:sz="0" w:space="0" w:color="auto"/>
        <w:left w:val="none" w:sz="0" w:space="0" w:color="auto"/>
        <w:bottom w:val="none" w:sz="0" w:space="0" w:color="auto"/>
        <w:right w:val="none" w:sz="0" w:space="0" w:color="auto"/>
      </w:divBdr>
    </w:div>
    <w:div w:id="1933316198">
      <w:bodyDiv w:val="1"/>
      <w:marLeft w:val="0"/>
      <w:marRight w:val="0"/>
      <w:marTop w:val="0"/>
      <w:marBottom w:val="0"/>
      <w:divBdr>
        <w:top w:val="none" w:sz="0" w:space="0" w:color="auto"/>
        <w:left w:val="none" w:sz="0" w:space="0" w:color="auto"/>
        <w:bottom w:val="none" w:sz="0" w:space="0" w:color="auto"/>
        <w:right w:val="none" w:sz="0" w:space="0" w:color="auto"/>
      </w:divBdr>
    </w:div>
    <w:div w:id="1935163819">
      <w:bodyDiv w:val="1"/>
      <w:marLeft w:val="0"/>
      <w:marRight w:val="0"/>
      <w:marTop w:val="0"/>
      <w:marBottom w:val="0"/>
      <w:divBdr>
        <w:top w:val="none" w:sz="0" w:space="0" w:color="auto"/>
        <w:left w:val="none" w:sz="0" w:space="0" w:color="auto"/>
        <w:bottom w:val="none" w:sz="0" w:space="0" w:color="auto"/>
        <w:right w:val="none" w:sz="0" w:space="0" w:color="auto"/>
      </w:divBdr>
    </w:div>
    <w:div w:id="1942834854">
      <w:bodyDiv w:val="1"/>
      <w:marLeft w:val="0"/>
      <w:marRight w:val="0"/>
      <w:marTop w:val="0"/>
      <w:marBottom w:val="0"/>
      <w:divBdr>
        <w:top w:val="none" w:sz="0" w:space="0" w:color="auto"/>
        <w:left w:val="none" w:sz="0" w:space="0" w:color="auto"/>
        <w:bottom w:val="none" w:sz="0" w:space="0" w:color="auto"/>
        <w:right w:val="none" w:sz="0" w:space="0" w:color="auto"/>
      </w:divBdr>
    </w:div>
    <w:div w:id="1943760422">
      <w:bodyDiv w:val="1"/>
      <w:marLeft w:val="0"/>
      <w:marRight w:val="0"/>
      <w:marTop w:val="0"/>
      <w:marBottom w:val="0"/>
      <w:divBdr>
        <w:top w:val="none" w:sz="0" w:space="0" w:color="auto"/>
        <w:left w:val="none" w:sz="0" w:space="0" w:color="auto"/>
        <w:bottom w:val="none" w:sz="0" w:space="0" w:color="auto"/>
        <w:right w:val="none" w:sz="0" w:space="0" w:color="auto"/>
      </w:divBdr>
    </w:div>
    <w:div w:id="1944191724">
      <w:bodyDiv w:val="1"/>
      <w:marLeft w:val="0"/>
      <w:marRight w:val="0"/>
      <w:marTop w:val="0"/>
      <w:marBottom w:val="0"/>
      <w:divBdr>
        <w:top w:val="none" w:sz="0" w:space="0" w:color="auto"/>
        <w:left w:val="none" w:sz="0" w:space="0" w:color="auto"/>
        <w:bottom w:val="none" w:sz="0" w:space="0" w:color="auto"/>
        <w:right w:val="none" w:sz="0" w:space="0" w:color="auto"/>
      </w:divBdr>
    </w:div>
    <w:div w:id="1952853316">
      <w:bodyDiv w:val="1"/>
      <w:marLeft w:val="0"/>
      <w:marRight w:val="0"/>
      <w:marTop w:val="0"/>
      <w:marBottom w:val="0"/>
      <w:divBdr>
        <w:top w:val="none" w:sz="0" w:space="0" w:color="auto"/>
        <w:left w:val="none" w:sz="0" w:space="0" w:color="auto"/>
        <w:bottom w:val="none" w:sz="0" w:space="0" w:color="auto"/>
        <w:right w:val="none" w:sz="0" w:space="0" w:color="auto"/>
      </w:divBdr>
    </w:div>
    <w:div w:id="1957255549">
      <w:bodyDiv w:val="1"/>
      <w:marLeft w:val="0"/>
      <w:marRight w:val="0"/>
      <w:marTop w:val="0"/>
      <w:marBottom w:val="0"/>
      <w:divBdr>
        <w:top w:val="none" w:sz="0" w:space="0" w:color="auto"/>
        <w:left w:val="none" w:sz="0" w:space="0" w:color="auto"/>
        <w:bottom w:val="none" w:sz="0" w:space="0" w:color="auto"/>
        <w:right w:val="none" w:sz="0" w:space="0" w:color="auto"/>
      </w:divBdr>
    </w:div>
    <w:div w:id="1958750788">
      <w:bodyDiv w:val="1"/>
      <w:marLeft w:val="0"/>
      <w:marRight w:val="0"/>
      <w:marTop w:val="0"/>
      <w:marBottom w:val="0"/>
      <w:divBdr>
        <w:top w:val="none" w:sz="0" w:space="0" w:color="auto"/>
        <w:left w:val="none" w:sz="0" w:space="0" w:color="auto"/>
        <w:bottom w:val="none" w:sz="0" w:space="0" w:color="auto"/>
        <w:right w:val="none" w:sz="0" w:space="0" w:color="auto"/>
      </w:divBdr>
    </w:div>
    <w:div w:id="1959409074">
      <w:bodyDiv w:val="1"/>
      <w:marLeft w:val="0"/>
      <w:marRight w:val="0"/>
      <w:marTop w:val="0"/>
      <w:marBottom w:val="0"/>
      <w:divBdr>
        <w:top w:val="none" w:sz="0" w:space="0" w:color="auto"/>
        <w:left w:val="none" w:sz="0" w:space="0" w:color="auto"/>
        <w:bottom w:val="none" w:sz="0" w:space="0" w:color="auto"/>
        <w:right w:val="none" w:sz="0" w:space="0" w:color="auto"/>
      </w:divBdr>
    </w:div>
    <w:div w:id="1961842091">
      <w:bodyDiv w:val="1"/>
      <w:marLeft w:val="0"/>
      <w:marRight w:val="0"/>
      <w:marTop w:val="0"/>
      <w:marBottom w:val="0"/>
      <w:divBdr>
        <w:top w:val="none" w:sz="0" w:space="0" w:color="auto"/>
        <w:left w:val="none" w:sz="0" w:space="0" w:color="auto"/>
        <w:bottom w:val="none" w:sz="0" w:space="0" w:color="auto"/>
        <w:right w:val="none" w:sz="0" w:space="0" w:color="auto"/>
      </w:divBdr>
    </w:div>
    <w:div w:id="1962806905">
      <w:bodyDiv w:val="1"/>
      <w:marLeft w:val="0"/>
      <w:marRight w:val="0"/>
      <w:marTop w:val="0"/>
      <w:marBottom w:val="0"/>
      <w:divBdr>
        <w:top w:val="none" w:sz="0" w:space="0" w:color="auto"/>
        <w:left w:val="none" w:sz="0" w:space="0" w:color="auto"/>
        <w:bottom w:val="none" w:sz="0" w:space="0" w:color="auto"/>
        <w:right w:val="none" w:sz="0" w:space="0" w:color="auto"/>
      </w:divBdr>
    </w:div>
    <w:div w:id="1966692837">
      <w:bodyDiv w:val="1"/>
      <w:marLeft w:val="0"/>
      <w:marRight w:val="0"/>
      <w:marTop w:val="0"/>
      <w:marBottom w:val="0"/>
      <w:divBdr>
        <w:top w:val="none" w:sz="0" w:space="0" w:color="auto"/>
        <w:left w:val="none" w:sz="0" w:space="0" w:color="auto"/>
        <w:bottom w:val="none" w:sz="0" w:space="0" w:color="auto"/>
        <w:right w:val="none" w:sz="0" w:space="0" w:color="auto"/>
      </w:divBdr>
    </w:div>
    <w:div w:id="1968856891">
      <w:bodyDiv w:val="1"/>
      <w:marLeft w:val="0"/>
      <w:marRight w:val="0"/>
      <w:marTop w:val="0"/>
      <w:marBottom w:val="0"/>
      <w:divBdr>
        <w:top w:val="none" w:sz="0" w:space="0" w:color="auto"/>
        <w:left w:val="none" w:sz="0" w:space="0" w:color="auto"/>
        <w:bottom w:val="none" w:sz="0" w:space="0" w:color="auto"/>
        <w:right w:val="none" w:sz="0" w:space="0" w:color="auto"/>
      </w:divBdr>
    </w:div>
    <w:div w:id="1971088552">
      <w:bodyDiv w:val="1"/>
      <w:marLeft w:val="0"/>
      <w:marRight w:val="0"/>
      <w:marTop w:val="0"/>
      <w:marBottom w:val="0"/>
      <w:divBdr>
        <w:top w:val="none" w:sz="0" w:space="0" w:color="auto"/>
        <w:left w:val="none" w:sz="0" w:space="0" w:color="auto"/>
        <w:bottom w:val="none" w:sz="0" w:space="0" w:color="auto"/>
        <w:right w:val="none" w:sz="0" w:space="0" w:color="auto"/>
      </w:divBdr>
    </w:div>
    <w:div w:id="1971785953">
      <w:bodyDiv w:val="1"/>
      <w:marLeft w:val="0"/>
      <w:marRight w:val="0"/>
      <w:marTop w:val="0"/>
      <w:marBottom w:val="0"/>
      <w:divBdr>
        <w:top w:val="none" w:sz="0" w:space="0" w:color="auto"/>
        <w:left w:val="none" w:sz="0" w:space="0" w:color="auto"/>
        <w:bottom w:val="none" w:sz="0" w:space="0" w:color="auto"/>
        <w:right w:val="none" w:sz="0" w:space="0" w:color="auto"/>
      </w:divBdr>
    </w:div>
    <w:div w:id="1974947585">
      <w:bodyDiv w:val="1"/>
      <w:marLeft w:val="0"/>
      <w:marRight w:val="0"/>
      <w:marTop w:val="0"/>
      <w:marBottom w:val="0"/>
      <w:divBdr>
        <w:top w:val="none" w:sz="0" w:space="0" w:color="auto"/>
        <w:left w:val="none" w:sz="0" w:space="0" w:color="auto"/>
        <w:bottom w:val="none" w:sz="0" w:space="0" w:color="auto"/>
        <w:right w:val="none" w:sz="0" w:space="0" w:color="auto"/>
      </w:divBdr>
    </w:div>
    <w:div w:id="1975989017">
      <w:bodyDiv w:val="1"/>
      <w:marLeft w:val="0"/>
      <w:marRight w:val="0"/>
      <w:marTop w:val="0"/>
      <w:marBottom w:val="0"/>
      <w:divBdr>
        <w:top w:val="none" w:sz="0" w:space="0" w:color="auto"/>
        <w:left w:val="none" w:sz="0" w:space="0" w:color="auto"/>
        <w:bottom w:val="none" w:sz="0" w:space="0" w:color="auto"/>
        <w:right w:val="none" w:sz="0" w:space="0" w:color="auto"/>
      </w:divBdr>
    </w:div>
    <w:div w:id="1977760752">
      <w:bodyDiv w:val="1"/>
      <w:marLeft w:val="0"/>
      <w:marRight w:val="0"/>
      <w:marTop w:val="0"/>
      <w:marBottom w:val="0"/>
      <w:divBdr>
        <w:top w:val="none" w:sz="0" w:space="0" w:color="auto"/>
        <w:left w:val="none" w:sz="0" w:space="0" w:color="auto"/>
        <w:bottom w:val="none" w:sz="0" w:space="0" w:color="auto"/>
        <w:right w:val="none" w:sz="0" w:space="0" w:color="auto"/>
      </w:divBdr>
    </w:div>
    <w:div w:id="1981038144">
      <w:bodyDiv w:val="1"/>
      <w:marLeft w:val="0"/>
      <w:marRight w:val="0"/>
      <w:marTop w:val="0"/>
      <w:marBottom w:val="0"/>
      <w:divBdr>
        <w:top w:val="none" w:sz="0" w:space="0" w:color="auto"/>
        <w:left w:val="none" w:sz="0" w:space="0" w:color="auto"/>
        <w:bottom w:val="none" w:sz="0" w:space="0" w:color="auto"/>
        <w:right w:val="none" w:sz="0" w:space="0" w:color="auto"/>
      </w:divBdr>
    </w:div>
    <w:div w:id="1981038234">
      <w:bodyDiv w:val="1"/>
      <w:marLeft w:val="0"/>
      <w:marRight w:val="0"/>
      <w:marTop w:val="0"/>
      <w:marBottom w:val="0"/>
      <w:divBdr>
        <w:top w:val="none" w:sz="0" w:space="0" w:color="auto"/>
        <w:left w:val="none" w:sz="0" w:space="0" w:color="auto"/>
        <w:bottom w:val="none" w:sz="0" w:space="0" w:color="auto"/>
        <w:right w:val="none" w:sz="0" w:space="0" w:color="auto"/>
      </w:divBdr>
    </w:div>
    <w:div w:id="1981302276">
      <w:bodyDiv w:val="1"/>
      <w:marLeft w:val="0"/>
      <w:marRight w:val="0"/>
      <w:marTop w:val="0"/>
      <w:marBottom w:val="0"/>
      <w:divBdr>
        <w:top w:val="none" w:sz="0" w:space="0" w:color="auto"/>
        <w:left w:val="none" w:sz="0" w:space="0" w:color="auto"/>
        <w:bottom w:val="none" w:sz="0" w:space="0" w:color="auto"/>
        <w:right w:val="none" w:sz="0" w:space="0" w:color="auto"/>
      </w:divBdr>
    </w:div>
    <w:div w:id="1981616956">
      <w:bodyDiv w:val="1"/>
      <w:marLeft w:val="0"/>
      <w:marRight w:val="0"/>
      <w:marTop w:val="0"/>
      <w:marBottom w:val="0"/>
      <w:divBdr>
        <w:top w:val="none" w:sz="0" w:space="0" w:color="auto"/>
        <w:left w:val="none" w:sz="0" w:space="0" w:color="auto"/>
        <w:bottom w:val="none" w:sz="0" w:space="0" w:color="auto"/>
        <w:right w:val="none" w:sz="0" w:space="0" w:color="auto"/>
      </w:divBdr>
    </w:div>
    <w:div w:id="1982802562">
      <w:bodyDiv w:val="1"/>
      <w:marLeft w:val="0"/>
      <w:marRight w:val="0"/>
      <w:marTop w:val="0"/>
      <w:marBottom w:val="0"/>
      <w:divBdr>
        <w:top w:val="none" w:sz="0" w:space="0" w:color="auto"/>
        <w:left w:val="none" w:sz="0" w:space="0" w:color="auto"/>
        <w:bottom w:val="none" w:sz="0" w:space="0" w:color="auto"/>
        <w:right w:val="none" w:sz="0" w:space="0" w:color="auto"/>
      </w:divBdr>
    </w:div>
    <w:div w:id="1984847144">
      <w:bodyDiv w:val="1"/>
      <w:marLeft w:val="0"/>
      <w:marRight w:val="0"/>
      <w:marTop w:val="0"/>
      <w:marBottom w:val="0"/>
      <w:divBdr>
        <w:top w:val="none" w:sz="0" w:space="0" w:color="auto"/>
        <w:left w:val="none" w:sz="0" w:space="0" w:color="auto"/>
        <w:bottom w:val="none" w:sz="0" w:space="0" w:color="auto"/>
        <w:right w:val="none" w:sz="0" w:space="0" w:color="auto"/>
      </w:divBdr>
    </w:div>
    <w:div w:id="1985768982">
      <w:bodyDiv w:val="1"/>
      <w:marLeft w:val="0"/>
      <w:marRight w:val="0"/>
      <w:marTop w:val="0"/>
      <w:marBottom w:val="0"/>
      <w:divBdr>
        <w:top w:val="none" w:sz="0" w:space="0" w:color="auto"/>
        <w:left w:val="none" w:sz="0" w:space="0" w:color="auto"/>
        <w:bottom w:val="none" w:sz="0" w:space="0" w:color="auto"/>
        <w:right w:val="none" w:sz="0" w:space="0" w:color="auto"/>
      </w:divBdr>
    </w:div>
    <w:div w:id="1988632002">
      <w:bodyDiv w:val="1"/>
      <w:marLeft w:val="0"/>
      <w:marRight w:val="0"/>
      <w:marTop w:val="0"/>
      <w:marBottom w:val="0"/>
      <w:divBdr>
        <w:top w:val="none" w:sz="0" w:space="0" w:color="auto"/>
        <w:left w:val="none" w:sz="0" w:space="0" w:color="auto"/>
        <w:bottom w:val="none" w:sz="0" w:space="0" w:color="auto"/>
        <w:right w:val="none" w:sz="0" w:space="0" w:color="auto"/>
      </w:divBdr>
    </w:div>
    <w:div w:id="1993172934">
      <w:bodyDiv w:val="1"/>
      <w:marLeft w:val="0"/>
      <w:marRight w:val="0"/>
      <w:marTop w:val="0"/>
      <w:marBottom w:val="0"/>
      <w:divBdr>
        <w:top w:val="none" w:sz="0" w:space="0" w:color="auto"/>
        <w:left w:val="none" w:sz="0" w:space="0" w:color="auto"/>
        <w:bottom w:val="none" w:sz="0" w:space="0" w:color="auto"/>
        <w:right w:val="none" w:sz="0" w:space="0" w:color="auto"/>
      </w:divBdr>
    </w:div>
    <w:div w:id="1994748524">
      <w:bodyDiv w:val="1"/>
      <w:marLeft w:val="0"/>
      <w:marRight w:val="0"/>
      <w:marTop w:val="0"/>
      <w:marBottom w:val="0"/>
      <w:divBdr>
        <w:top w:val="none" w:sz="0" w:space="0" w:color="auto"/>
        <w:left w:val="none" w:sz="0" w:space="0" w:color="auto"/>
        <w:bottom w:val="none" w:sz="0" w:space="0" w:color="auto"/>
        <w:right w:val="none" w:sz="0" w:space="0" w:color="auto"/>
      </w:divBdr>
    </w:div>
    <w:div w:id="2003240600">
      <w:bodyDiv w:val="1"/>
      <w:marLeft w:val="0"/>
      <w:marRight w:val="0"/>
      <w:marTop w:val="0"/>
      <w:marBottom w:val="0"/>
      <w:divBdr>
        <w:top w:val="none" w:sz="0" w:space="0" w:color="auto"/>
        <w:left w:val="none" w:sz="0" w:space="0" w:color="auto"/>
        <w:bottom w:val="none" w:sz="0" w:space="0" w:color="auto"/>
        <w:right w:val="none" w:sz="0" w:space="0" w:color="auto"/>
      </w:divBdr>
    </w:div>
    <w:div w:id="2006202470">
      <w:bodyDiv w:val="1"/>
      <w:marLeft w:val="0"/>
      <w:marRight w:val="0"/>
      <w:marTop w:val="0"/>
      <w:marBottom w:val="0"/>
      <w:divBdr>
        <w:top w:val="none" w:sz="0" w:space="0" w:color="auto"/>
        <w:left w:val="none" w:sz="0" w:space="0" w:color="auto"/>
        <w:bottom w:val="none" w:sz="0" w:space="0" w:color="auto"/>
        <w:right w:val="none" w:sz="0" w:space="0" w:color="auto"/>
      </w:divBdr>
    </w:div>
    <w:div w:id="2007517453">
      <w:bodyDiv w:val="1"/>
      <w:marLeft w:val="0"/>
      <w:marRight w:val="0"/>
      <w:marTop w:val="0"/>
      <w:marBottom w:val="0"/>
      <w:divBdr>
        <w:top w:val="none" w:sz="0" w:space="0" w:color="auto"/>
        <w:left w:val="none" w:sz="0" w:space="0" w:color="auto"/>
        <w:bottom w:val="none" w:sz="0" w:space="0" w:color="auto"/>
        <w:right w:val="none" w:sz="0" w:space="0" w:color="auto"/>
      </w:divBdr>
    </w:div>
    <w:div w:id="2009021955">
      <w:bodyDiv w:val="1"/>
      <w:marLeft w:val="0"/>
      <w:marRight w:val="0"/>
      <w:marTop w:val="0"/>
      <w:marBottom w:val="0"/>
      <w:divBdr>
        <w:top w:val="none" w:sz="0" w:space="0" w:color="auto"/>
        <w:left w:val="none" w:sz="0" w:space="0" w:color="auto"/>
        <w:bottom w:val="none" w:sz="0" w:space="0" w:color="auto"/>
        <w:right w:val="none" w:sz="0" w:space="0" w:color="auto"/>
      </w:divBdr>
    </w:div>
    <w:div w:id="2009207954">
      <w:bodyDiv w:val="1"/>
      <w:marLeft w:val="0"/>
      <w:marRight w:val="0"/>
      <w:marTop w:val="0"/>
      <w:marBottom w:val="0"/>
      <w:divBdr>
        <w:top w:val="none" w:sz="0" w:space="0" w:color="auto"/>
        <w:left w:val="none" w:sz="0" w:space="0" w:color="auto"/>
        <w:bottom w:val="none" w:sz="0" w:space="0" w:color="auto"/>
        <w:right w:val="none" w:sz="0" w:space="0" w:color="auto"/>
      </w:divBdr>
    </w:div>
    <w:div w:id="2009865791">
      <w:bodyDiv w:val="1"/>
      <w:marLeft w:val="0"/>
      <w:marRight w:val="0"/>
      <w:marTop w:val="0"/>
      <w:marBottom w:val="0"/>
      <w:divBdr>
        <w:top w:val="none" w:sz="0" w:space="0" w:color="auto"/>
        <w:left w:val="none" w:sz="0" w:space="0" w:color="auto"/>
        <w:bottom w:val="none" w:sz="0" w:space="0" w:color="auto"/>
        <w:right w:val="none" w:sz="0" w:space="0" w:color="auto"/>
      </w:divBdr>
    </w:div>
    <w:div w:id="2010324840">
      <w:bodyDiv w:val="1"/>
      <w:marLeft w:val="0"/>
      <w:marRight w:val="0"/>
      <w:marTop w:val="0"/>
      <w:marBottom w:val="0"/>
      <w:divBdr>
        <w:top w:val="none" w:sz="0" w:space="0" w:color="auto"/>
        <w:left w:val="none" w:sz="0" w:space="0" w:color="auto"/>
        <w:bottom w:val="none" w:sz="0" w:space="0" w:color="auto"/>
        <w:right w:val="none" w:sz="0" w:space="0" w:color="auto"/>
      </w:divBdr>
    </w:div>
    <w:div w:id="2011636236">
      <w:bodyDiv w:val="1"/>
      <w:marLeft w:val="0"/>
      <w:marRight w:val="0"/>
      <w:marTop w:val="0"/>
      <w:marBottom w:val="0"/>
      <w:divBdr>
        <w:top w:val="none" w:sz="0" w:space="0" w:color="auto"/>
        <w:left w:val="none" w:sz="0" w:space="0" w:color="auto"/>
        <w:bottom w:val="none" w:sz="0" w:space="0" w:color="auto"/>
        <w:right w:val="none" w:sz="0" w:space="0" w:color="auto"/>
      </w:divBdr>
    </w:div>
    <w:div w:id="2014841914">
      <w:bodyDiv w:val="1"/>
      <w:marLeft w:val="0"/>
      <w:marRight w:val="0"/>
      <w:marTop w:val="0"/>
      <w:marBottom w:val="0"/>
      <w:divBdr>
        <w:top w:val="none" w:sz="0" w:space="0" w:color="auto"/>
        <w:left w:val="none" w:sz="0" w:space="0" w:color="auto"/>
        <w:bottom w:val="none" w:sz="0" w:space="0" w:color="auto"/>
        <w:right w:val="none" w:sz="0" w:space="0" w:color="auto"/>
      </w:divBdr>
    </w:div>
    <w:div w:id="2015720522">
      <w:bodyDiv w:val="1"/>
      <w:marLeft w:val="0"/>
      <w:marRight w:val="0"/>
      <w:marTop w:val="0"/>
      <w:marBottom w:val="0"/>
      <w:divBdr>
        <w:top w:val="none" w:sz="0" w:space="0" w:color="auto"/>
        <w:left w:val="none" w:sz="0" w:space="0" w:color="auto"/>
        <w:bottom w:val="none" w:sz="0" w:space="0" w:color="auto"/>
        <w:right w:val="none" w:sz="0" w:space="0" w:color="auto"/>
      </w:divBdr>
    </w:div>
    <w:div w:id="2017225916">
      <w:bodyDiv w:val="1"/>
      <w:marLeft w:val="0"/>
      <w:marRight w:val="0"/>
      <w:marTop w:val="0"/>
      <w:marBottom w:val="0"/>
      <w:divBdr>
        <w:top w:val="none" w:sz="0" w:space="0" w:color="auto"/>
        <w:left w:val="none" w:sz="0" w:space="0" w:color="auto"/>
        <w:bottom w:val="none" w:sz="0" w:space="0" w:color="auto"/>
        <w:right w:val="none" w:sz="0" w:space="0" w:color="auto"/>
      </w:divBdr>
    </w:div>
    <w:div w:id="2019312090">
      <w:bodyDiv w:val="1"/>
      <w:marLeft w:val="0"/>
      <w:marRight w:val="0"/>
      <w:marTop w:val="0"/>
      <w:marBottom w:val="0"/>
      <w:divBdr>
        <w:top w:val="none" w:sz="0" w:space="0" w:color="auto"/>
        <w:left w:val="none" w:sz="0" w:space="0" w:color="auto"/>
        <w:bottom w:val="none" w:sz="0" w:space="0" w:color="auto"/>
        <w:right w:val="none" w:sz="0" w:space="0" w:color="auto"/>
      </w:divBdr>
      <w:divsChild>
        <w:div w:id="829756931">
          <w:marLeft w:val="0"/>
          <w:marRight w:val="0"/>
          <w:marTop w:val="0"/>
          <w:marBottom w:val="0"/>
          <w:divBdr>
            <w:top w:val="none" w:sz="0" w:space="0" w:color="auto"/>
            <w:left w:val="none" w:sz="0" w:space="0" w:color="auto"/>
            <w:bottom w:val="none" w:sz="0" w:space="0" w:color="auto"/>
            <w:right w:val="none" w:sz="0" w:space="0" w:color="auto"/>
          </w:divBdr>
        </w:div>
        <w:div w:id="1962149446">
          <w:marLeft w:val="0"/>
          <w:marRight w:val="0"/>
          <w:marTop w:val="0"/>
          <w:marBottom w:val="0"/>
          <w:divBdr>
            <w:top w:val="none" w:sz="0" w:space="0" w:color="auto"/>
            <w:left w:val="none" w:sz="0" w:space="0" w:color="auto"/>
            <w:bottom w:val="none" w:sz="0" w:space="0" w:color="auto"/>
            <w:right w:val="none" w:sz="0" w:space="0" w:color="auto"/>
          </w:divBdr>
          <w:divsChild>
            <w:div w:id="369107510">
              <w:marLeft w:val="0"/>
              <w:marRight w:val="0"/>
              <w:marTop w:val="0"/>
              <w:marBottom w:val="0"/>
              <w:divBdr>
                <w:top w:val="none" w:sz="0" w:space="0" w:color="auto"/>
                <w:left w:val="none" w:sz="0" w:space="0" w:color="auto"/>
                <w:bottom w:val="none" w:sz="0" w:space="0" w:color="auto"/>
                <w:right w:val="none" w:sz="0" w:space="0" w:color="auto"/>
              </w:divBdr>
            </w:div>
            <w:div w:id="1014309362">
              <w:marLeft w:val="0"/>
              <w:marRight w:val="0"/>
              <w:marTop w:val="0"/>
              <w:marBottom w:val="0"/>
              <w:divBdr>
                <w:top w:val="none" w:sz="0" w:space="0" w:color="auto"/>
                <w:left w:val="none" w:sz="0" w:space="0" w:color="auto"/>
                <w:bottom w:val="none" w:sz="0" w:space="0" w:color="auto"/>
                <w:right w:val="none" w:sz="0" w:space="0" w:color="auto"/>
              </w:divBdr>
              <w:divsChild>
                <w:div w:id="1738823527">
                  <w:marLeft w:val="0"/>
                  <w:marRight w:val="0"/>
                  <w:marTop w:val="0"/>
                  <w:marBottom w:val="0"/>
                  <w:divBdr>
                    <w:top w:val="none" w:sz="0" w:space="0" w:color="auto"/>
                    <w:left w:val="none" w:sz="0" w:space="0" w:color="auto"/>
                    <w:bottom w:val="none" w:sz="0" w:space="0" w:color="auto"/>
                    <w:right w:val="none" w:sz="0" w:space="0" w:color="auto"/>
                  </w:divBdr>
                  <w:divsChild>
                    <w:div w:id="18861407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05999706">
              <w:marLeft w:val="0"/>
              <w:marRight w:val="0"/>
              <w:marTop w:val="0"/>
              <w:marBottom w:val="0"/>
              <w:divBdr>
                <w:top w:val="none" w:sz="0" w:space="0" w:color="auto"/>
                <w:left w:val="none" w:sz="0" w:space="0" w:color="auto"/>
                <w:bottom w:val="none" w:sz="0" w:space="0" w:color="auto"/>
                <w:right w:val="none" w:sz="0" w:space="0" w:color="auto"/>
              </w:divBdr>
            </w:div>
            <w:div w:id="192344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425546">
      <w:bodyDiv w:val="1"/>
      <w:marLeft w:val="0"/>
      <w:marRight w:val="0"/>
      <w:marTop w:val="0"/>
      <w:marBottom w:val="0"/>
      <w:divBdr>
        <w:top w:val="none" w:sz="0" w:space="0" w:color="auto"/>
        <w:left w:val="none" w:sz="0" w:space="0" w:color="auto"/>
        <w:bottom w:val="none" w:sz="0" w:space="0" w:color="auto"/>
        <w:right w:val="none" w:sz="0" w:space="0" w:color="auto"/>
      </w:divBdr>
    </w:div>
    <w:div w:id="2020617730">
      <w:bodyDiv w:val="1"/>
      <w:marLeft w:val="0"/>
      <w:marRight w:val="0"/>
      <w:marTop w:val="0"/>
      <w:marBottom w:val="0"/>
      <w:divBdr>
        <w:top w:val="none" w:sz="0" w:space="0" w:color="auto"/>
        <w:left w:val="none" w:sz="0" w:space="0" w:color="auto"/>
        <w:bottom w:val="none" w:sz="0" w:space="0" w:color="auto"/>
        <w:right w:val="none" w:sz="0" w:space="0" w:color="auto"/>
      </w:divBdr>
    </w:div>
    <w:div w:id="2021736233">
      <w:bodyDiv w:val="1"/>
      <w:marLeft w:val="0"/>
      <w:marRight w:val="0"/>
      <w:marTop w:val="0"/>
      <w:marBottom w:val="0"/>
      <w:divBdr>
        <w:top w:val="none" w:sz="0" w:space="0" w:color="auto"/>
        <w:left w:val="none" w:sz="0" w:space="0" w:color="auto"/>
        <w:bottom w:val="none" w:sz="0" w:space="0" w:color="auto"/>
        <w:right w:val="none" w:sz="0" w:space="0" w:color="auto"/>
      </w:divBdr>
    </w:div>
    <w:div w:id="2026009972">
      <w:bodyDiv w:val="1"/>
      <w:marLeft w:val="0"/>
      <w:marRight w:val="0"/>
      <w:marTop w:val="0"/>
      <w:marBottom w:val="0"/>
      <w:divBdr>
        <w:top w:val="none" w:sz="0" w:space="0" w:color="auto"/>
        <w:left w:val="none" w:sz="0" w:space="0" w:color="auto"/>
        <w:bottom w:val="none" w:sz="0" w:space="0" w:color="auto"/>
        <w:right w:val="none" w:sz="0" w:space="0" w:color="auto"/>
      </w:divBdr>
    </w:div>
    <w:div w:id="2026708563">
      <w:bodyDiv w:val="1"/>
      <w:marLeft w:val="0"/>
      <w:marRight w:val="0"/>
      <w:marTop w:val="0"/>
      <w:marBottom w:val="0"/>
      <w:divBdr>
        <w:top w:val="none" w:sz="0" w:space="0" w:color="auto"/>
        <w:left w:val="none" w:sz="0" w:space="0" w:color="auto"/>
        <w:bottom w:val="none" w:sz="0" w:space="0" w:color="auto"/>
        <w:right w:val="none" w:sz="0" w:space="0" w:color="auto"/>
      </w:divBdr>
    </w:div>
    <w:div w:id="2028561189">
      <w:bodyDiv w:val="1"/>
      <w:marLeft w:val="0"/>
      <w:marRight w:val="0"/>
      <w:marTop w:val="0"/>
      <w:marBottom w:val="0"/>
      <w:divBdr>
        <w:top w:val="none" w:sz="0" w:space="0" w:color="auto"/>
        <w:left w:val="none" w:sz="0" w:space="0" w:color="auto"/>
        <w:bottom w:val="none" w:sz="0" w:space="0" w:color="auto"/>
        <w:right w:val="none" w:sz="0" w:space="0" w:color="auto"/>
      </w:divBdr>
    </w:div>
    <w:div w:id="2030523255">
      <w:bodyDiv w:val="1"/>
      <w:marLeft w:val="0"/>
      <w:marRight w:val="0"/>
      <w:marTop w:val="0"/>
      <w:marBottom w:val="0"/>
      <w:divBdr>
        <w:top w:val="none" w:sz="0" w:space="0" w:color="auto"/>
        <w:left w:val="none" w:sz="0" w:space="0" w:color="auto"/>
        <w:bottom w:val="none" w:sz="0" w:space="0" w:color="auto"/>
        <w:right w:val="none" w:sz="0" w:space="0" w:color="auto"/>
      </w:divBdr>
    </w:div>
    <w:div w:id="2033528608">
      <w:bodyDiv w:val="1"/>
      <w:marLeft w:val="0"/>
      <w:marRight w:val="0"/>
      <w:marTop w:val="0"/>
      <w:marBottom w:val="0"/>
      <w:divBdr>
        <w:top w:val="none" w:sz="0" w:space="0" w:color="auto"/>
        <w:left w:val="none" w:sz="0" w:space="0" w:color="auto"/>
        <w:bottom w:val="none" w:sz="0" w:space="0" w:color="auto"/>
        <w:right w:val="none" w:sz="0" w:space="0" w:color="auto"/>
      </w:divBdr>
    </w:div>
    <w:div w:id="2035031245">
      <w:bodyDiv w:val="1"/>
      <w:marLeft w:val="0"/>
      <w:marRight w:val="0"/>
      <w:marTop w:val="0"/>
      <w:marBottom w:val="0"/>
      <w:divBdr>
        <w:top w:val="none" w:sz="0" w:space="0" w:color="auto"/>
        <w:left w:val="none" w:sz="0" w:space="0" w:color="auto"/>
        <w:bottom w:val="none" w:sz="0" w:space="0" w:color="auto"/>
        <w:right w:val="none" w:sz="0" w:space="0" w:color="auto"/>
      </w:divBdr>
    </w:div>
    <w:div w:id="2035840468">
      <w:bodyDiv w:val="1"/>
      <w:marLeft w:val="0"/>
      <w:marRight w:val="0"/>
      <w:marTop w:val="0"/>
      <w:marBottom w:val="0"/>
      <w:divBdr>
        <w:top w:val="none" w:sz="0" w:space="0" w:color="auto"/>
        <w:left w:val="none" w:sz="0" w:space="0" w:color="auto"/>
        <w:bottom w:val="none" w:sz="0" w:space="0" w:color="auto"/>
        <w:right w:val="none" w:sz="0" w:space="0" w:color="auto"/>
      </w:divBdr>
    </w:div>
    <w:div w:id="2036880498">
      <w:bodyDiv w:val="1"/>
      <w:marLeft w:val="0"/>
      <w:marRight w:val="0"/>
      <w:marTop w:val="0"/>
      <w:marBottom w:val="0"/>
      <w:divBdr>
        <w:top w:val="none" w:sz="0" w:space="0" w:color="auto"/>
        <w:left w:val="none" w:sz="0" w:space="0" w:color="auto"/>
        <w:bottom w:val="none" w:sz="0" w:space="0" w:color="auto"/>
        <w:right w:val="none" w:sz="0" w:space="0" w:color="auto"/>
      </w:divBdr>
    </w:div>
    <w:div w:id="2038773535">
      <w:bodyDiv w:val="1"/>
      <w:marLeft w:val="0"/>
      <w:marRight w:val="0"/>
      <w:marTop w:val="0"/>
      <w:marBottom w:val="0"/>
      <w:divBdr>
        <w:top w:val="none" w:sz="0" w:space="0" w:color="auto"/>
        <w:left w:val="none" w:sz="0" w:space="0" w:color="auto"/>
        <w:bottom w:val="none" w:sz="0" w:space="0" w:color="auto"/>
        <w:right w:val="none" w:sz="0" w:space="0" w:color="auto"/>
      </w:divBdr>
    </w:div>
    <w:div w:id="2038922704">
      <w:bodyDiv w:val="1"/>
      <w:marLeft w:val="0"/>
      <w:marRight w:val="0"/>
      <w:marTop w:val="0"/>
      <w:marBottom w:val="0"/>
      <w:divBdr>
        <w:top w:val="none" w:sz="0" w:space="0" w:color="auto"/>
        <w:left w:val="none" w:sz="0" w:space="0" w:color="auto"/>
        <w:bottom w:val="none" w:sz="0" w:space="0" w:color="auto"/>
        <w:right w:val="none" w:sz="0" w:space="0" w:color="auto"/>
      </w:divBdr>
    </w:div>
    <w:div w:id="2039350329">
      <w:bodyDiv w:val="1"/>
      <w:marLeft w:val="0"/>
      <w:marRight w:val="0"/>
      <w:marTop w:val="0"/>
      <w:marBottom w:val="0"/>
      <w:divBdr>
        <w:top w:val="none" w:sz="0" w:space="0" w:color="auto"/>
        <w:left w:val="none" w:sz="0" w:space="0" w:color="auto"/>
        <w:bottom w:val="none" w:sz="0" w:space="0" w:color="auto"/>
        <w:right w:val="none" w:sz="0" w:space="0" w:color="auto"/>
      </w:divBdr>
    </w:div>
    <w:div w:id="2041396294">
      <w:bodyDiv w:val="1"/>
      <w:marLeft w:val="0"/>
      <w:marRight w:val="0"/>
      <w:marTop w:val="0"/>
      <w:marBottom w:val="0"/>
      <w:divBdr>
        <w:top w:val="none" w:sz="0" w:space="0" w:color="auto"/>
        <w:left w:val="none" w:sz="0" w:space="0" w:color="auto"/>
        <w:bottom w:val="none" w:sz="0" w:space="0" w:color="auto"/>
        <w:right w:val="none" w:sz="0" w:space="0" w:color="auto"/>
      </w:divBdr>
    </w:div>
    <w:div w:id="2044286842">
      <w:bodyDiv w:val="1"/>
      <w:marLeft w:val="0"/>
      <w:marRight w:val="0"/>
      <w:marTop w:val="0"/>
      <w:marBottom w:val="0"/>
      <w:divBdr>
        <w:top w:val="none" w:sz="0" w:space="0" w:color="auto"/>
        <w:left w:val="none" w:sz="0" w:space="0" w:color="auto"/>
        <w:bottom w:val="none" w:sz="0" w:space="0" w:color="auto"/>
        <w:right w:val="none" w:sz="0" w:space="0" w:color="auto"/>
      </w:divBdr>
    </w:div>
    <w:div w:id="2046979933">
      <w:bodyDiv w:val="1"/>
      <w:marLeft w:val="0"/>
      <w:marRight w:val="0"/>
      <w:marTop w:val="0"/>
      <w:marBottom w:val="0"/>
      <w:divBdr>
        <w:top w:val="none" w:sz="0" w:space="0" w:color="auto"/>
        <w:left w:val="none" w:sz="0" w:space="0" w:color="auto"/>
        <w:bottom w:val="none" w:sz="0" w:space="0" w:color="auto"/>
        <w:right w:val="none" w:sz="0" w:space="0" w:color="auto"/>
      </w:divBdr>
    </w:div>
    <w:div w:id="2051178269">
      <w:bodyDiv w:val="1"/>
      <w:marLeft w:val="0"/>
      <w:marRight w:val="0"/>
      <w:marTop w:val="0"/>
      <w:marBottom w:val="0"/>
      <w:divBdr>
        <w:top w:val="none" w:sz="0" w:space="0" w:color="auto"/>
        <w:left w:val="none" w:sz="0" w:space="0" w:color="auto"/>
        <w:bottom w:val="none" w:sz="0" w:space="0" w:color="auto"/>
        <w:right w:val="none" w:sz="0" w:space="0" w:color="auto"/>
      </w:divBdr>
    </w:div>
    <w:div w:id="2051614309">
      <w:bodyDiv w:val="1"/>
      <w:marLeft w:val="0"/>
      <w:marRight w:val="0"/>
      <w:marTop w:val="0"/>
      <w:marBottom w:val="0"/>
      <w:divBdr>
        <w:top w:val="none" w:sz="0" w:space="0" w:color="auto"/>
        <w:left w:val="none" w:sz="0" w:space="0" w:color="auto"/>
        <w:bottom w:val="none" w:sz="0" w:space="0" w:color="auto"/>
        <w:right w:val="none" w:sz="0" w:space="0" w:color="auto"/>
      </w:divBdr>
    </w:div>
    <w:div w:id="2055619523">
      <w:bodyDiv w:val="1"/>
      <w:marLeft w:val="0"/>
      <w:marRight w:val="0"/>
      <w:marTop w:val="0"/>
      <w:marBottom w:val="0"/>
      <w:divBdr>
        <w:top w:val="none" w:sz="0" w:space="0" w:color="auto"/>
        <w:left w:val="none" w:sz="0" w:space="0" w:color="auto"/>
        <w:bottom w:val="none" w:sz="0" w:space="0" w:color="auto"/>
        <w:right w:val="none" w:sz="0" w:space="0" w:color="auto"/>
      </w:divBdr>
    </w:div>
    <w:div w:id="2057461696">
      <w:bodyDiv w:val="1"/>
      <w:marLeft w:val="0"/>
      <w:marRight w:val="0"/>
      <w:marTop w:val="0"/>
      <w:marBottom w:val="0"/>
      <w:divBdr>
        <w:top w:val="none" w:sz="0" w:space="0" w:color="auto"/>
        <w:left w:val="none" w:sz="0" w:space="0" w:color="auto"/>
        <w:bottom w:val="none" w:sz="0" w:space="0" w:color="auto"/>
        <w:right w:val="none" w:sz="0" w:space="0" w:color="auto"/>
      </w:divBdr>
    </w:div>
    <w:div w:id="2057898727">
      <w:bodyDiv w:val="1"/>
      <w:marLeft w:val="0"/>
      <w:marRight w:val="0"/>
      <w:marTop w:val="0"/>
      <w:marBottom w:val="0"/>
      <w:divBdr>
        <w:top w:val="none" w:sz="0" w:space="0" w:color="auto"/>
        <w:left w:val="none" w:sz="0" w:space="0" w:color="auto"/>
        <w:bottom w:val="none" w:sz="0" w:space="0" w:color="auto"/>
        <w:right w:val="none" w:sz="0" w:space="0" w:color="auto"/>
      </w:divBdr>
    </w:div>
    <w:div w:id="2060587111">
      <w:bodyDiv w:val="1"/>
      <w:marLeft w:val="0"/>
      <w:marRight w:val="0"/>
      <w:marTop w:val="0"/>
      <w:marBottom w:val="0"/>
      <w:divBdr>
        <w:top w:val="none" w:sz="0" w:space="0" w:color="auto"/>
        <w:left w:val="none" w:sz="0" w:space="0" w:color="auto"/>
        <w:bottom w:val="none" w:sz="0" w:space="0" w:color="auto"/>
        <w:right w:val="none" w:sz="0" w:space="0" w:color="auto"/>
      </w:divBdr>
    </w:div>
    <w:div w:id="2066365277">
      <w:bodyDiv w:val="1"/>
      <w:marLeft w:val="0"/>
      <w:marRight w:val="0"/>
      <w:marTop w:val="0"/>
      <w:marBottom w:val="0"/>
      <w:divBdr>
        <w:top w:val="none" w:sz="0" w:space="0" w:color="auto"/>
        <w:left w:val="none" w:sz="0" w:space="0" w:color="auto"/>
        <w:bottom w:val="none" w:sz="0" w:space="0" w:color="auto"/>
        <w:right w:val="none" w:sz="0" w:space="0" w:color="auto"/>
      </w:divBdr>
    </w:div>
    <w:div w:id="2067988935">
      <w:bodyDiv w:val="1"/>
      <w:marLeft w:val="0"/>
      <w:marRight w:val="0"/>
      <w:marTop w:val="0"/>
      <w:marBottom w:val="0"/>
      <w:divBdr>
        <w:top w:val="none" w:sz="0" w:space="0" w:color="auto"/>
        <w:left w:val="none" w:sz="0" w:space="0" w:color="auto"/>
        <w:bottom w:val="none" w:sz="0" w:space="0" w:color="auto"/>
        <w:right w:val="none" w:sz="0" w:space="0" w:color="auto"/>
      </w:divBdr>
    </w:div>
    <w:div w:id="2069645265">
      <w:bodyDiv w:val="1"/>
      <w:marLeft w:val="0"/>
      <w:marRight w:val="0"/>
      <w:marTop w:val="0"/>
      <w:marBottom w:val="0"/>
      <w:divBdr>
        <w:top w:val="none" w:sz="0" w:space="0" w:color="auto"/>
        <w:left w:val="none" w:sz="0" w:space="0" w:color="auto"/>
        <w:bottom w:val="none" w:sz="0" w:space="0" w:color="auto"/>
        <w:right w:val="none" w:sz="0" w:space="0" w:color="auto"/>
      </w:divBdr>
    </w:div>
    <w:div w:id="2069839462">
      <w:bodyDiv w:val="1"/>
      <w:marLeft w:val="0"/>
      <w:marRight w:val="0"/>
      <w:marTop w:val="0"/>
      <w:marBottom w:val="0"/>
      <w:divBdr>
        <w:top w:val="none" w:sz="0" w:space="0" w:color="auto"/>
        <w:left w:val="none" w:sz="0" w:space="0" w:color="auto"/>
        <w:bottom w:val="none" w:sz="0" w:space="0" w:color="auto"/>
        <w:right w:val="none" w:sz="0" w:space="0" w:color="auto"/>
      </w:divBdr>
    </w:div>
    <w:div w:id="2070297244">
      <w:bodyDiv w:val="1"/>
      <w:marLeft w:val="0"/>
      <w:marRight w:val="0"/>
      <w:marTop w:val="0"/>
      <w:marBottom w:val="0"/>
      <w:divBdr>
        <w:top w:val="none" w:sz="0" w:space="0" w:color="auto"/>
        <w:left w:val="none" w:sz="0" w:space="0" w:color="auto"/>
        <w:bottom w:val="none" w:sz="0" w:space="0" w:color="auto"/>
        <w:right w:val="none" w:sz="0" w:space="0" w:color="auto"/>
      </w:divBdr>
    </w:div>
    <w:div w:id="2070497060">
      <w:bodyDiv w:val="1"/>
      <w:marLeft w:val="0"/>
      <w:marRight w:val="0"/>
      <w:marTop w:val="0"/>
      <w:marBottom w:val="0"/>
      <w:divBdr>
        <w:top w:val="none" w:sz="0" w:space="0" w:color="auto"/>
        <w:left w:val="none" w:sz="0" w:space="0" w:color="auto"/>
        <w:bottom w:val="none" w:sz="0" w:space="0" w:color="auto"/>
        <w:right w:val="none" w:sz="0" w:space="0" w:color="auto"/>
      </w:divBdr>
    </w:div>
    <w:div w:id="2072773304">
      <w:bodyDiv w:val="1"/>
      <w:marLeft w:val="0"/>
      <w:marRight w:val="0"/>
      <w:marTop w:val="0"/>
      <w:marBottom w:val="0"/>
      <w:divBdr>
        <w:top w:val="none" w:sz="0" w:space="0" w:color="auto"/>
        <w:left w:val="none" w:sz="0" w:space="0" w:color="auto"/>
        <w:bottom w:val="none" w:sz="0" w:space="0" w:color="auto"/>
        <w:right w:val="none" w:sz="0" w:space="0" w:color="auto"/>
      </w:divBdr>
    </w:div>
    <w:div w:id="2074768953">
      <w:bodyDiv w:val="1"/>
      <w:marLeft w:val="0"/>
      <w:marRight w:val="0"/>
      <w:marTop w:val="0"/>
      <w:marBottom w:val="0"/>
      <w:divBdr>
        <w:top w:val="none" w:sz="0" w:space="0" w:color="auto"/>
        <w:left w:val="none" w:sz="0" w:space="0" w:color="auto"/>
        <w:bottom w:val="none" w:sz="0" w:space="0" w:color="auto"/>
        <w:right w:val="none" w:sz="0" w:space="0" w:color="auto"/>
      </w:divBdr>
    </w:div>
    <w:div w:id="2075274193">
      <w:bodyDiv w:val="1"/>
      <w:marLeft w:val="0"/>
      <w:marRight w:val="0"/>
      <w:marTop w:val="0"/>
      <w:marBottom w:val="0"/>
      <w:divBdr>
        <w:top w:val="none" w:sz="0" w:space="0" w:color="auto"/>
        <w:left w:val="none" w:sz="0" w:space="0" w:color="auto"/>
        <w:bottom w:val="none" w:sz="0" w:space="0" w:color="auto"/>
        <w:right w:val="none" w:sz="0" w:space="0" w:color="auto"/>
      </w:divBdr>
    </w:div>
    <w:div w:id="2075929299">
      <w:bodyDiv w:val="1"/>
      <w:marLeft w:val="0"/>
      <w:marRight w:val="0"/>
      <w:marTop w:val="0"/>
      <w:marBottom w:val="0"/>
      <w:divBdr>
        <w:top w:val="none" w:sz="0" w:space="0" w:color="auto"/>
        <w:left w:val="none" w:sz="0" w:space="0" w:color="auto"/>
        <w:bottom w:val="none" w:sz="0" w:space="0" w:color="auto"/>
        <w:right w:val="none" w:sz="0" w:space="0" w:color="auto"/>
      </w:divBdr>
    </w:div>
    <w:div w:id="2077050429">
      <w:bodyDiv w:val="1"/>
      <w:marLeft w:val="0"/>
      <w:marRight w:val="0"/>
      <w:marTop w:val="0"/>
      <w:marBottom w:val="0"/>
      <w:divBdr>
        <w:top w:val="none" w:sz="0" w:space="0" w:color="auto"/>
        <w:left w:val="none" w:sz="0" w:space="0" w:color="auto"/>
        <w:bottom w:val="none" w:sz="0" w:space="0" w:color="auto"/>
        <w:right w:val="none" w:sz="0" w:space="0" w:color="auto"/>
      </w:divBdr>
    </w:div>
    <w:div w:id="2082562217">
      <w:bodyDiv w:val="1"/>
      <w:marLeft w:val="0"/>
      <w:marRight w:val="0"/>
      <w:marTop w:val="0"/>
      <w:marBottom w:val="0"/>
      <w:divBdr>
        <w:top w:val="none" w:sz="0" w:space="0" w:color="auto"/>
        <w:left w:val="none" w:sz="0" w:space="0" w:color="auto"/>
        <w:bottom w:val="none" w:sz="0" w:space="0" w:color="auto"/>
        <w:right w:val="none" w:sz="0" w:space="0" w:color="auto"/>
      </w:divBdr>
    </w:div>
    <w:div w:id="2086799038">
      <w:bodyDiv w:val="1"/>
      <w:marLeft w:val="0"/>
      <w:marRight w:val="0"/>
      <w:marTop w:val="0"/>
      <w:marBottom w:val="0"/>
      <w:divBdr>
        <w:top w:val="none" w:sz="0" w:space="0" w:color="auto"/>
        <w:left w:val="none" w:sz="0" w:space="0" w:color="auto"/>
        <w:bottom w:val="none" w:sz="0" w:space="0" w:color="auto"/>
        <w:right w:val="none" w:sz="0" w:space="0" w:color="auto"/>
      </w:divBdr>
    </w:div>
    <w:div w:id="2087190680">
      <w:bodyDiv w:val="1"/>
      <w:marLeft w:val="0"/>
      <w:marRight w:val="0"/>
      <w:marTop w:val="0"/>
      <w:marBottom w:val="0"/>
      <w:divBdr>
        <w:top w:val="none" w:sz="0" w:space="0" w:color="auto"/>
        <w:left w:val="none" w:sz="0" w:space="0" w:color="auto"/>
        <w:bottom w:val="none" w:sz="0" w:space="0" w:color="auto"/>
        <w:right w:val="none" w:sz="0" w:space="0" w:color="auto"/>
      </w:divBdr>
    </w:div>
    <w:div w:id="2093164105">
      <w:bodyDiv w:val="1"/>
      <w:marLeft w:val="0"/>
      <w:marRight w:val="0"/>
      <w:marTop w:val="0"/>
      <w:marBottom w:val="0"/>
      <w:divBdr>
        <w:top w:val="none" w:sz="0" w:space="0" w:color="auto"/>
        <w:left w:val="none" w:sz="0" w:space="0" w:color="auto"/>
        <w:bottom w:val="none" w:sz="0" w:space="0" w:color="auto"/>
        <w:right w:val="none" w:sz="0" w:space="0" w:color="auto"/>
      </w:divBdr>
    </w:div>
    <w:div w:id="2094815780">
      <w:bodyDiv w:val="1"/>
      <w:marLeft w:val="0"/>
      <w:marRight w:val="0"/>
      <w:marTop w:val="0"/>
      <w:marBottom w:val="0"/>
      <w:divBdr>
        <w:top w:val="none" w:sz="0" w:space="0" w:color="auto"/>
        <w:left w:val="none" w:sz="0" w:space="0" w:color="auto"/>
        <w:bottom w:val="none" w:sz="0" w:space="0" w:color="auto"/>
        <w:right w:val="none" w:sz="0" w:space="0" w:color="auto"/>
      </w:divBdr>
    </w:div>
    <w:div w:id="2094818063">
      <w:bodyDiv w:val="1"/>
      <w:marLeft w:val="0"/>
      <w:marRight w:val="0"/>
      <w:marTop w:val="0"/>
      <w:marBottom w:val="0"/>
      <w:divBdr>
        <w:top w:val="none" w:sz="0" w:space="0" w:color="auto"/>
        <w:left w:val="none" w:sz="0" w:space="0" w:color="auto"/>
        <w:bottom w:val="none" w:sz="0" w:space="0" w:color="auto"/>
        <w:right w:val="none" w:sz="0" w:space="0" w:color="auto"/>
      </w:divBdr>
    </w:div>
    <w:div w:id="2097284404">
      <w:bodyDiv w:val="1"/>
      <w:marLeft w:val="0"/>
      <w:marRight w:val="0"/>
      <w:marTop w:val="0"/>
      <w:marBottom w:val="0"/>
      <w:divBdr>
        <w:top w:val="none" w:sz="0" w:space="0" w:color="auto"/>
        <w:left w:val="none" w:sz="0" w:space="0" w:color="auto"/>
        <w:bottom w:val="none" w:sz="0" w:space="0" w:color="auto"/>
        <w:right w:val="none" w:sz="0" w:space="0" w:color="auto"/>
      </w:divBdr>
    </w:div>
    <w:div w:id="2098088411">
      <w:bodyDiv w:val="1"/>
      <w:marLeft w:val="0"/>
      <w:marRight w:val="0"/>
      <w:marTop w:val="0"/>
      <w:marBottom w:val="0"/>
      <w:divBdr>
        <w:top w:val="none" w:sz="0" w:space="0" w:color="auto"/>
        <w:left w:val="none" w:sz="0" w:space="0" w:color="auto"/>
        <w:bottom w:val="none" w:sz="0" w:space="0" w:color="auto"/>
        <w:right w:val="none" w:sz="0" w:space="0" w:color="auto"/>
      </w:divBdr>
    </w:div>
    <w:div w:id="2098212857">
      <w:bodyDiv w:val="1"/>
      <w:marLeft w:val="0"/>
      <w:marRight w:val="0"/>
      <w:marTop w:val="0"/>
      <w:marBottom w:val="0"/>
      <w:divBdr>
        <w:top w:val="none" w:sz="0" w:space="0" w:color="auto"/>
        <w:left w:val="none" w:sz="0" w:space="0" w:color="auto"/>
        <w:bottom w:val="none" w:sz="0" w:space="0" w:color="auto"/>
        <w:right w:val="none" w:sz="0" w:space="0" w:color="auto"/>
      </w:divBdr>
    </w:div>
    <w:div w:id="2098284627">
      <w:bodyDiv w:val="1"/>
      <w:marLeft w:val="0"/>
      <w:marRight w:val="0"/>
      <w:marTop w:val="0"/>
      <w:marBottom w:val="0"/>
      <w:divBdr>
        <w:top w:val="none" w:sz="0" w:space="0" w:color="auto"/>
        <w:left w:val="none" w:sz="0" w:space="0" w:color="auto"/>
        <w:bottom w:val="none" w:sz="0" w:space="0" w:color="auto"/>
        <w:right w:val="none" w:sz="0" w:space="0" w:color="auto"/>
      </w:divBdr>
    </w:div>
    <w:div w:id="2098598155">
      <w:bodyDiv w:val="1"/>
      <w:marLeft w:val="0"/>
      <w:marRight w:val="0"/>
      <w:marTop w:val="0"/>
      <w:marBottom w:val="0"/>
      <w:divBdr>
        <w:top w:val="none" w:sz="0" w:space="0" w:color="auto"/>
        <w:left w:val="none" w:sz="0" w:space="0" w:color="auto"/>
        <w:bottom w:val="none" w:sz="0" w:space="0" w:color="auto"/>
        <w:right w:val="none" w:sz="0" w:space="0" w:color="auto"/>
      </w:divBdr>
    </w:div>
    <w:div w:id="2105219164">
      <w:bodyDiv w:val="1"/>
      <w:marLeft w:val="0"/>
      <w:marRight w:val="0"/>
      <w:marTop w:val="0"/>
      <w:marBottom w:val="0"/>
      <w:divBdr>
        <w:top w:val="none" w:sz="0" w:space="0" w:color="auto"/>
        <w:left w:val="none" w:sz="0" w:space="0" w:color="auto"/>
        <w:bottom w:val="none" w:sz="0" w:space="0" w:color="auto"/>
        <w:right w:val="none" w:sz="0" w:space="0" w:color="auto"/>
      </w:divBdr>
    </w:div>
    <w:div w:id="2106344914">
      <w:bodyDiv w:val="1"/>
      <w:marLeft w:val="0"/>
      <w:marRight w:val="0"/>
      <w:marTop w:val="0"/>
      <w:marBottom w:val="0"/>
      <w:divBdr>
        <w:top w:val="none" w:sz="0" w:space="0" w:color="auto"/>
        <w:left w:val="none" w:sz="0" w:space="0" w:color="auto"/>
        <w:bottom w:val="none" w:sz="0" w:space="0" w:color="auto"/>
        <w:right w:val="none" w:sz="0" w:space="0" w:color="auto"/>
      </w:divBdr>
    </w:div>
    <w:div w:id="2108039770">
      <w:bodyDiv w:val="1"/>
      <w:marLeft w:val="0"/>
      <w:marRight w:val="0"/>
      <w:marTop w:val="0"/>
      <w:marBottom w:val="0"/>
      <w:divBdr>
        <w:top w:val="none" w:sz="0" w:space="0" w:color="auto"/>
        <w:left w:val="none" w:sz="0" w:space="0" w:color="auto"/>
        <w:bottom w:val="none" w:sz="0" w:space="0" w:color="auto"/>
        <w:right w:val="none" w:sz="0" w:space="0" w:color="auto"/>
      </w:divBdr>
    </w:div>
    <w:div w:id="2110157100">
      <w:bodyDiv w:val="1"/>
      <w:marLeft w:val="0"/>
      <w:marRight w:val="0"/>
      <w:marTop w:val="0"/>
      <w:marBottom w:val="0"/>
      <w:divBdr>
        <w:top w:val="none" w:sz="0" w:space="0" w:color="auto"/>
        <w:left w:val="none" w:sz="0" w:space="0" w:color="auto"/>
        <w:bottom w:val="none" w:sz="0" w:space="0" w:color="auto"/>
        <w:right w:val="none" w:sz="0" w:space="0" w:color="auto"/>
      </w:divBdr>
    </w:div>
    <w:div w:id="2111850724">
      <w:bodyDiv w:val="1"/>
      <w:marLeft w:val="0"/>
      <w:marRight w:val="0"/>
      <w:marTop w:val="0"/>
      <w:marBottom w:val="0"/>
      <w:divBdr>
        <w:top w:val="none" w:sz="0" w:space="0" w:color="auto"/>
        <w:left w:val="none" w:sz="0" w:space="0" w:color="auto"/>
        <w:bottom w:val="none" w:sz="0" w:space="0" w:color="auto"/>
        <w:right w:val="none" w:sz="0" w:space="0" w:color="auto"/>
      </w:divBdr>
    </w:div>
    <w:div w:id="2114086558">
      <w:bodyDiv w:val="1"/>
      <w:marLeft w:val="0"/>
      <w:marRight w:val="0"/>
      <w:marTop w:val="0"/>
      <w:marBottom w:val="0"/>
      <w:divBdr>
        <w:top w:val="none" w:sz="0" w:space="0" w:color="auto"/>
        <w:left w:val="none" w:sz="0" w:space="0" w:color="auto"/>
        <w:bottom w:val="none" w:sz="0" w:space="0" w:color="auto"/>
        <w:right w:val="none" w:sz="0" w:space="0" w:color="auto"/>
      </w:divBdr>
    </w:div>
    <w:div w:id="2115905785">
      <w:bodyDiv w:val="1"/>
      <w:marLeft w:val="0"/>
      <w:marRight w:val="0"/>
      <w:marTop w:val="0"/>
      <w:marBottom w:val="0"/>
      <w:divBdr>
        <w:top w:val="none" w:sz="0" w:space="0" w:color="auto"/>
        <w:left w:val="none" w:sz="0" w:space="0" w:color="auto"/>
        <w:bottom w:val="none" w:sz="0" w:space="0" w:color="auto"/>
        <w:right w:val="none" w:sz="0" w:space="0" w:color="auto"/>
      </w:divBdr>
    </w:div>
    <w:div w:id="2115976081">
      <w:bodyDiv w:val="1"/>
      <w:marLeft w:val="0"/>
      <w:marRight w:val="0"/>
      <w:marTop w:val="0"/>
      <w:marBottom w:val="0"/>
      <w:divBdr>
        <w:top w:val="none" w:sz="0" w:space="0" w:color="auto"/>
        <w:left w:val="none" w:sz="0" w:space="0" w:color="auto"/>
        <w:bottom w:val="none" w:sz="0" w:space="0" w:color="auto"/>
        <w:right w:val="none" w:sz="0" w:space="0" w:color="auto"/>
      </w:divBdr>
      <w:divsChild>
        <w:div w:id="740064104">
          <w:marLeft w:val="0"/>
          <w:marRight w:val="0"/>
          <w:marTop w:val="0"/>
          <w:marBottom w:val="0"/>
          <w:divBdr>
            <w:top w:val="none" w:sz="0" w:space="0" w:color="auto"/>
            <w:left w:val="none" w:sz="0" w:space="0" w:color="auto"/>
            <w:bottom w:val="none" w:sz="0" w:space="0" w:color="auto"/>
            <w:right w:val="none" w:sz="0" w:space="0" w:color="auto"/>
          </w:divBdr>
        </w:div>
      </w:divsChild>
    </w:div>
    <w:div w:id="2118409601">
      <w:bodyDiv w:val="1"/>
      <w:marLeft w:val="0"/>
      <w:marRight w:val="0"/>
      <w:marTop w:val="0"/>
      <w:marBottom w:val="0"/>
      <w:divBdr>
        <w:top w:val="none" w:sz="0" w:space="0" w:color="auto"/>
        <w:left w:val="none" w:sz="0" w:space="0" w:color="auto"/>
        <w:bottom w:val="none" w:sz="0" w:space="0" w:color="auto"/>
        <w:right w:val="none" w:sz="0" w:space="0" w:color="auto"/>
      </w:divBdr>
    </w:div>
    <w:div w:id="2119254859">
      <w:bodyDiv w:val="1"/>
      <w:marLeft w:val="0"/>
      <w:marRight w:val="0"/>
      <w:marTop w:val="0"/>
      <w:marBottom w:val="0"/>
      <w:divBdr>
        <w:top w:val="none" w:sz="0" w:space="0" w:color="auto"/>
        <w:left w:val="none" w:sz="0" w:space="0" w:color="auto"/>
        <w:bottom w:val="none" w:sz="0" w:space="0" w:color="auto"/>
        <w:right w:val="none" w:sz="0" w:space="0" w:color="auto"/>
      </w:divBdr>
    </w:div>
    <w:div w:id="2123105717">
      <w:bodyDiv w:val="1"/>
      <w:marLeft w:val="0"/>
      <w:marRight w:val="0"/>
      <w:marTop w:val="0"/>
      <w:marBottom w:val="0"/>
      <w:divBdr>
        <w:top w:val="none" w:sz="0" w:space="0" w:color="auto"/>
        <w:left w:val="none" w:sz="0" w:space="0" w:color="auto"/>
        <w:bottom w:val="none" w:sz="0" w:space="0" w:color="auto"/>
        <w:right w:val="none" w:sz="0" w:space="0" w:color="auto"/>
      </w:divBdr>
    </w:div>
    <w:div w:id="2127385925">
      <w:bodyDiv w:val="1"/>
      <w:marLeft w:val="0"/>
      <w:marRight w:val="0"/>
      <w:marTop w:val="0"/>
      <w:marBottom w:val="0"/>
      <w:divBdr>
        <w:top w:val="none" w:sz="0" w:space="0" w:color="auto"/>
        <w:left w:val="none" w:sz="0" w:space="0" w:color="auto"/>
        <w:bottom w:val="none" w:sz="0" w:space="0" w:color="auto"/>
        <w:right w:val="none" w:sz="0" w:space="0" w:color="auto"/>
      </w:divBdr>
    </w:div>
    <w:div w:id="2128039316">
      <w:bodyDiv w:val="1"/>
      <w:marLeft w:val="0"/>
      <w:marRight w:val="0"/>
      <w:marTop w:val="0"/>
      <w:marBottom w:val="0"/>
      <w:divBdr>
        <w:top w:val="none" w:sz="0" w:space="0" w:color="auto"/>
        <w:left w:val="none" w:sz="0" w:space="0" w:color="auto"/>
        <w:bottom w:val="none" w:sz="0" w:space="0" w:color="auto"/>
        <w:right w:val="none" w:sz="0" w:space="0" w:color="auto"/>
      </w:divBdr>
    </w:div>
    <w:div w:id="2131119517">
      <w:bodyDiv w:val="1"/>
      <w:marLeft w:val="0"/>
      <w:marRight w:val="0"/>
      <w:marTop w:val="0"/>
      <w:marBottom w:val="0"/>
      <w:divBdr>
        <w:top w:val="none" w:sz="0" w:space="0" w:color="auto"/>
        <w:left w:val="none" w:sz="0" w:space="0" w:color="auto"/>
        <w:bottom w:val="none" w:sz="0" w:space="0" w:color="auto"/>
        <w:right w:val="none" w:sz="0" w:space="0" w:color="auto"/>
      </w:divBdr>
    </w:div>
    <w:div w:id="2132504642">
      <w:bodyDiv w:val="1"/>
      <w:marLeft w:val="0"/>
      <w:marRight w:val="0"/>
      <w:marTop w:val="0"/>
      <w:marBottom w:val="0"/>
      <w:divBdr>
        <w:top w:val="none" w:sz="0" w:space="0" w:color="auto"/>
        <w:left w:val="none" w:sz="0" w:space="0" w:color="auto"/>
        <w:bottom w:val="none" w:sz="0" w:space="0" w:color="auto"/>
        <w:right w:val="none" w:sz="0" w:space="0" w:color="auto"/>
      </w:divBdr>
    </w:div>
    <w:div w:id="2135097392">
      <w:bodyDiv w:val="1"/>
      <w:marLeft w:val="0"/>
      <w:marRight w:val="0"/>
      <w:marTop w:val="0"/>
      <w:marBottom w:val="0"/>
      <w:divBdr>
        <w:top w:val="none" w:sz="0" w:space="0" w:color="auto"/>
        <w:left w:val="none" w:sz="0" w:space="0" w:color="auto"/>
        <w:bottom w:val="none" w:sz="0" w:space="0" w:color="auto"/>
        <w:right w:val="none" w:sz="0" w:space="0" w:color="auto"/>
      </w:divBdr>
    </w:div>
    <w:div w:id="2141266351">
      <w:bodyDiv w:val="1"/>
      <w:marLeft w:val="0"/>
      <w:marRight w:val="0"/>
      <w:marTop w:val="0"/>
      <w:marBottom w:val="0"/>
      <w:divBdr>
        <w:top w:val="none" w:sz="0" w:space="0" w:color="auto"/>
        <w:left w:val="none" w:sz="0" w:space="0" w:color="auto"/>
        <w:bottom w:val="none" w:sz="0" w:space="0" w:color="auto"/>
        <w:right w:val="none" w:sz="0" w:space="0" w:color="auto"/>
      </w:divBdr>
    </w:div>
    <w:div w:id="2141530521">
      <w:bodyDiv w:val="1"/>
      <w:marLeft w:val="0"/>
      <w:marRight w:val="0"/>
      <w:marTop w:val="0"/>
      <w:marBottom w:val="0"/>
      <w:divBdr>
        <w:top w:val="none" w:sz="0" w:space="0" w:color="auto"/>
        <w:left w:val="none" w:sz="0" w:space="0" w:color="auto"/>
        <w:bottom w:val="none" w:sz="0" w:space="0" w:color="auto"/>
        <w:right w:val="none" w:sz="0" w:space="0" w:color="auto"/>
      </w:divBdr>
    </w:div>
    <w:div w:id="2142072035">
      <w:bodyDiv w:val="1"/>
      <w:marLeft w:val="0"/>
      <w:marRight w:val="0"/>
      <w:marTop w:val="0"/>
      <w:marBottom w:val="0"/>
      <w:divBdr>
        <w:top w:val="none" w:sz="0" w:space="0" w:color="auto"/>
        <w:left w:val="none" w:sz="0" w:space="0" w:color="auto"/>
        <w:bottom w:val="none" w:sz="0" w:space="0" w:color="auto"/>
        <w:right w:val="none" w:sz="0" w:space="0" w:color="auto"/>
      </w:divBdr>
    </w:div>
    <w:div w:id="214584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zawya.com/en/press-release/companies-news/emirates-rawabi-and-refarm-global-unite-to-transform-agriculture-and-landscaping-in-the-uae-nt34rjl3" TargetMode="External"/><Relationship Id="rId18" Type="http://schemas.openxmlformats.org/officeDocument/2006/relationships/hyperlink" Target="https://www.khaleejtimes.com/business/economy/uae-defies-oil-slump-with-strong-growth-expanding-global-influence" TargetMode="External"/><Relationship Id="rId26" Type="http://schemas.openxmlformats.org/officeDocument/2006/relationships/hyperlink" Target="https://www.arabianbusiness.com/tags/hsbc" TargetMode="External"/><Relationship Id="rId39" Type="http://schemas.openxmlformats.org/officeDocument/2006/relationships/fontTable" Target="fontTable.xml"/><Relationship Id="rId21" Type="http://schemas.openxmlformats.org/officeDocument/2006/relationships/hyperlink" Target="https://www.agbi.com/companies/riyad-bank/"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gulfnews.com/business/energy/why-petrofac-collapsed-and-what-it-means-for-gulf-energy-projects-1.500328436" TargetMode="External"/><Relationship Id="rId17" Type="http://schemas.openxmlformats.org/officeDocument/2006/relationships/hyperlink" Target="https://www.thenationalnews.com/opinion/2025/04/30/uae-stablecoin-cryptocurrency-dirham-economy-banking-finance/" TargetMode="External"/><Relationship Id="rId25" Type="http://schemas.openxmlformats.org/officeDocument/2006/relationships/hyperlink" Target="https://www.arabianbusiness.com/tags/saudi-visas"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dmo.dof.gov.ae/en/news-and-publications/latest-press-releases/dubai-s-gdp-surges-47-to-reach-aed-122-billion-in-q2-2025/" TargetMode="External"/><Relationship Id="rId20" Type="http://schemas.openxmlformats.org/officeDocument/2006/relationships/hyperlink" Target="https://www.thenationalnews.com/future/technology/2024/10/22/dubai-unveils-ignyte-to-empower-100000-start-ups/" TargetMode="External"/><Relationship Id="rId29" Type="http://schemas.openxmlformats.org/officeDocument/2006/relationships/hyperlink" Target="https://www.mordorintelligence.com/industry-reports/agriculture-in-bahrain-indust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rabianbusiness.com/tags/dubai-chamber-of-digital-economy" TargetMode="External"/><Relationship Id="rId24" Type="http://schemas.openxmlformats.org/officeDocument/2006/relationships/hyperlink" Target="https://www.arabnews.com/node/2622919/business-economy" TargetMode="External"/><Relationship Id="rId32" Type="http://schemas.openxmlformats.org/officeDocument/2006/relationships/hyperlink" Target="mailto:giedrius.jokubauskis@urm.lt"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gulfnews.com/business/tourism/dubai-ranks-first-regionally-second-globally-among-top-destinations-for-winter-tourism-1.500348473" TargetMode="External"/><Relationship Id="rId23" Type="http://schemas.openxmlformats.org/officeDocument/2006/relationships/hyperlink" Target="https://cemse.kaust.edu.sa/articles/2025/11/12/saudi-food-futures-forum-kaust-making-desert-agriculture-sustainable" TargetMode="External"/><Relationship Id="rId28" Type="http://schemas.openxmlformats.org/officeDocument/2006/relationships/hyperlink" Target="https://www.cbk.gov.kw/en/images/sp-nov-2025-en-169971_v20_tcm10-169971.pdf"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thenationalnews.com/business/economy/2024/10/29/dubai-unveils-largest-ever-budget-for-next-three-years-with-spending-of-74bn/" TargetMode="External"/><Relationship Id="rId31" Type="http://schemas.openxmlformats.org/officeDocument/2006/relationships/hyperlink" Target="mailto:eivina.ziziunaite-allbaz@urm.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m.gov.ae/2025/11/17/dubai-hosts-19th-food-safety-conference/" TargetMode="External"/><Relationship Id="rId22" Type="http://schemas.openxmlformats.org/officeDocument/2006/relationships/hyperlink" Target="https://www.stats.gov.sa/en/home" TargetMode="External"/><Relationship Id="rId27" Type="http://schemas.openxmlformats.org/officeDocument/2006/relationships/hyperlink" Target="https://www.arabianbusiness.com/tags/Future-Investment-Initiative" TargetMode="External"/><Relationship Id="rId30" Type="http://schemas.openxmlformats.org/officeDocument/2006/relationships/hyperlink" Target="https://www.arabianbusiness.com/gcc/bahrain/bahrain-gdp-up-2-6-as-non-oil-sector-flourishes"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0BDBA9-F4F7-4D1E-9ED2-A734F2E8D8F9}">
  <ds:schemaRefs>
    <ds:schemaRef ds:uri="http://schemas.openxmlformats.org/officeDocument/2006/bibliography"/>
  </ds:schemaRefs>
</ds:datastoreItem>
</file>

<file path=customXml/itemProps2.xml><?xml version="1.0" encoding="utf-8"?>
<ds:datastoreItem xmlns:ds="http://schemas.openxmlformats.org/officeDocument/2006/customXml" ds:itemID="{D08D500F-ED95-4DFC-B9A9-F123739A8A31}">
  <ds:schemaRefs>
    <ds:schemaRef ds:uri="http://schemas.microsoft.com/sharepoint/v3/contenttype/forms"/>
  </ds:schemaRefs>
</ds:datastoreItem>
</file>

<file path=customXml/itemProps3.xml><?xml version="1.0" encoding="utf-8"?>
<ds:datastoreItem xmlns:ds="http://schemas.openxmlformats.org/officeDocument/2006/customXml" ds:itemID="{BEC23709-48C0-4590-9192-4910C3DC0B7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E75E0DD-6C65-4707-9154-C4008E1F8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36677</Words>
  <Characters>20907</Characters>
  <Application>Microsoft Office Word</Application>
  <DocSecurity>0</DocSecurity>
  <Lines>174</Lines>
  <Paragraphs>114</Paragraphs>
  <ScaleCrop>false</ScaleCrop>
  <HeadingPairs>
    <vt:vector size="2" baseType="variant">
      <vt:variant>
        <vt:lpstr>Title</vt:lpstr>
      </vt:variant>
      <vt:variant>
        <vt:i4>1</vt:i4>
      </vt:variant>
    </vt:vector>
  </HeadingPairs>
  <TitlesOfParts>
    <vt:vector size="1" baseType="lpstr">
      <vt:lpstr/>
    </vt:vector>
  </TitlesOfParts>
  <Company>URM</Company>
  <LinksUpToDate>false</LinksUpToDate>
  <CharactersWithSpaces>57470</CharactersWithSpaces>
  <SharedDoc>false</SharedDoc>
  <HLinks>
    <vt:vector size="150" baseType="variant">
      <vt:variant>
        <vt:i4>458770</vt:i4>
      </vt:variant>
      <vt:variant>
        <vt:i4>72</vt:i4>
      </vt:variant>
      <vt:variant>
        <vt:i4>0</vt:i4>
      </vt:variant>
      <vt:variant>
        <vt:i4>5</vt:i4>
      </vt:variant>
      <vt:variant>
        <vt:lpwstr>https://www.arabnews.com/node/2123711/middle-east</vt:lpwstr>
      </vt:variant>
      <vt:variant>
        <vt:lpwstr/>
      </vt:variant>
      <vt:variant>
        <vt:i4>6029379</vt:i4>
      </vt:variant>
      <vt:variant>
        <vt:i4>69</vt:i4>
      </vt:variant>
      <vt:variant>
        <vt:i4>0</vt:i4>
      </vt:variant>
      <vt:variant>
        <vt:i4>5</vt:i4>
      </vt:variant>
      <vt:variant>
        <vt:lpwstr>https://www.thenationalnews.com/business/economy/2022/07/18/dubais-new-metaverse-strategy-to-add-4bn-to-economy-and-create-more-than-40000-jobs/</vt:lpwstr>
      </vt:variant>
      <vt:variant>
        <vt:lpwstr/>
      </vt:variant>
      <vt:variant>
        <vt:i4>720975</vt:i4>
      </vt:variant>
      <vt:variant>
        <vt:i4>66</vt:i4>
      </vt:variant>
      <vt:variant>
        <vt:i4>0</vt:i4>
      </vt:variant>
      <vt:variant>
        <vt:i4>5</vt:i4>
      </vt:variant>
      <vt:variant>
        <vt:lpwstr>https://gulfbusiness.com/motor-launches-electric-car-sharing-platform-in-the-uae/</vt:lpwstr>
      </vt:variant>
      <vt:variant>
        <vt:lpwstr/>
      </vt:variant>
      <vt:variant>
        <vt:i4>3014699</vt:i4>
      </vt:variant>
      <vt:variant>
        <vt:i4>63</vt:i4>
      </vt:variant>
      <vt:variant>
        <vt:i4>0</vt:i4>
      </vt:variant>
      <vt:variant>
        <vt:i4>5</vt:i4>
      </vt:variant>
      <vt:variant>
        <vt:lpwstr>https://www.bloomberg.com/news/articles/2022-07-26/cash-rich-gulf-funds-splurge-on-mega-deals-as-liquidity-dries-up</vt:lpwstr>
      </vt:variant>
      <vt:variant>
        <vt:lpwstr/>
      </vt:variant>
      <vt:variant>
        <vt:i4>7274620</vt:i4>
      </vt:variant>
      <vt:variant>
        <vt:i4>60</vt:i4>
      </vt:variant>
      <vt:variant>
        <vt:i4>0</vt:i4>
      </vt:variant>
      <vt:variant>
        <vt:i4>5</vt:i4>
      </vt:variant>
      <vt:variant>
        <vt:lpwstr>https://www.wam.ae/en/details/1395303066208</vt:lpwstr>
      </vt:variant>
      <vt:variant>
        <vt:lpwstr/>
      </vt:variant>
      <vt:variant>
        <vt:i4>6357100</vt:i4>
      </vt:variant>
      <vt:variant>
        <vt:i4>57</vt:i4>
      </vt:variant>
      <vt:variant>
        <vt:i4>0</vt:i4>
      </vt:variant>
      <vt:variant>
        <vt:i4>5</vt:i4>
      </vt:variant>
      <vt:variant>
        <vt:lpwstr>https://www.al-monitor.com/originals/2022/07/venture-capital-investments-saudi-startups-triple-584-million</vt:lpwstr>
      </vt:variant>
      <vt:variant>
        <vt:lpwstr/>
      </vt:variant>
      <vt:variant>
        <vt:i4>6160399</vt:i4>
      </vt:variant>
      <vt:variant>
        <vt:i4>54</vt:i4>
      </vt:variant>
      <vt:variant>
        <vt:i4>0</vt:i4>
      </vt:variant>
      <vt:variant>
        <vt:i4>5</vt:i4>
      </vt:variant>
      <vt:variant>
        <vt:lpwstr>https://www.al-monitor.com/originals/2022/07/abu-dhabi-national-oil-company-work-frances-totalenergies-carbon-capture</vt:lpwstr>
      </vt:variant>
      <vt:variant>
        <vt:lpwstr/>
      </vt:variant>
      <vt:variant>
        <vt:i4>6750315</vt:i4>
      </vt:variant>
      <vt:variant>
        <vt:i4>51</vt:i4>
      </vt:variant>
      <vt:variant>
        <vt:i4>0</vt:i4>
      </vt:variant>
      <vt:variant>
        <vt:i4>5</vt:i4>
      </vt:variant>
      <vt:variant>
        <vt:lpwstr>https://www.khaleejtimes.com/travel/fifa-world-cup-2022-uae-hotel-rates-see-20-increase-100-occupancy-expected</vt:lpwstr>
      </vt:variant>
      <vt:variant>
        <vt:lpwstr/>
      </vt:variant>
      <vt:variant>
        <vt:i4>3604607</vt:i4>
      </vt:variant>
      <vt:variant>
        <vt:i4>48</vt:i4>
      </vt:variant>
      <vt:variant>
        <vt:i4>0</vt:i4>
      </vt:variant>
      <vt:variant>
        <vt:i4>5</vt:i4>
      </vt:variant>
      <vt:variant>
        <vt:lpwstr>https://www.al-monitor.com/originals/2022/07/uae-bank-allow-cryptocurrency-trading-dirhams</vt:lpwstr>
      </vt:variant>
      <vt:variant>
        <vt:lpwstr/>
      </vt:variant>
      <vt:variant>
        <vt:i4>7209069</vt:i4>
      </vt:variant>
      <vt:variant>
        <vt:i4>45</vt:i4>
      </vt:variant>
      <vt:variant>
        <vt:i4>0</vt:i4>
      </vt:variant>
      <vt:variant>
        <vt:i4>5</vt:i4>
      </vt:variant>
      <vt:variant>
        <vt:lpwstr>https://www.al-monitor.com/originals/2022/07/bahrain-joins-uaes-industrial-partnership</vt:lpwstr>
      </vt:variant>
      <vt:variant>
        <vt:lpwstr/>
      </vt:variant>
      <vt:variant>
        <vt:i4>3014699</vt:i4>
      </vt:variant>
      <vt:variant>
        <vt:i4>42</vt:i4>
      </vt:variant>
      <vt:variant>
        <vt:i4>0</vt:i4>
      </vt:variant>
      <vt:variant>
        <vt:i4>5</vt:i4>
      </vt:variant>
      <vt:variant>
        <vt:lpwstr>https://www.bloomberg.com/news/articles/2022-07-26/cash-rich-gulf-funds-splurge-on-mega-deals-as-liquidity-dries-up</vt:lpwstr>
      </vt:variant>
      <vt:variant>
        <vt:lpwstr/>
      </vt:variant>
      <vt:variant>
        <vt:i4>1704024</vt:i4>
      </vt:variant>
      <vt:variant>
        <vt:i4>39</vt:i4>
      </vt:variant>
      <vt:variant>
        <vt:i4>0</vt:i4>
      </vt:variant>
      <vt:variant>
        <vt:i4>5</vt:i4>
      </vt:variant>
      <vt:variant>
        <vt:lpwstr>https://www.thenationalnews.com/business/money/2022/07/27/uaes-financial-wealth-expected-to-surge-to-1tn-by-2026/</vt:lpwstr>
      </vt:variant>
      <vt:variant>
        <vt:lpwstr/>
      </vt:variant>
      <vt:variant>
        <vt:i4>2621537</vt:i4>
      </vt:variant>
      <vt:variant>
        <vt:i4>36</vt:i4>
      </vt:variant>
      <vt:variant>
        <vt:i4>0</vt:i4>
      </vt:variant>
      <vt:variant>
        <vt:i4>5</vt:i4>
      </vt:variant>
      <vt:variant>
        <vt:lpwstr>https://www.al-monitor.com/originals/2022/07/saudi-arabia-signs-energy-agreement-greece</vt:lpwstr>
      </vt:variant>
      <vt:variant>
        <vt:lpwstr/>
      </vt:variant>
      <vt:variant>
        <vt:i4>5242897</vt:i4>
      </vt:variant>
      <vt:variant>
        <vt:i4>33</vt:i4>
      </vt:variant>
      <vt:variant>
        <vt:i4>0</vt:i4>
      </vt:variant>
      <vt:variant>
        <vt:i4>5</vt:i4>
      </vt:variant>
      <vt:variant>
        <vt:lpwstr>https://www.al-monitor.com/originals/2022/07/more-gas-discovered-coast-abu-dhabi</vt:lpwstr>
      </vt:variant>
      <vt:variant>
        <vt:lpwstr/>
      </vt:variant>
      <vt:variant>
        <vt:i4>589824</vt:i4>
      </vt:variant>
      <vt:variant>
        <vt:i4>30</vt:i4>
      </vt:variant>
      <vt:variant>
        <vt:i4>0</vt:i4>
      </vt:variant>
      <vt:variant>
        <vt:i4>5</vt:i4>
      </vt:variant>
      <vt:variant>
        <vt:lpwstr>https://english.alarabiya.net/News/gulf/2022/07/31/Saudi-GDP-grows-11-8-percent-year-on-year-in-Q2-Estimates</vt:lpwstr>
      </vt:variant>
      <vt:variant>
        <vt:lpwstr/>
      </vt:variant>
      <vt:variant>
        <vt:i4>3604606</vt:i4>
      </vt:variant>
      <vt:variant>
        <vt:i4>27</vt:i4>
      </vt:variant>
      <vt:variant>
        <vt:i4>0</vt:i4>
      </vt:variant>
      <vt:variant>
        <vt:i4>5</vt:i4>
      </vt:variant>
      <vt:variant>
        <vt:lpwstr>https://wam.ae/en/details/1395303071165</vt:lpwstr>
      </vt:variant>
      <vt:variant>
        <vt:lpwstr/>
      </vt:variant>
      <vt:variant>
        <vt:i4>6750255</vt:i4>
      </vt:variant>
      <vt:variant>
        <vt:i4>24</vt:i4>
      </vt:variant>
      <vt:variant>
        <vt:i4>0</vt:i4>
      </vt:variant>
      <vt:variant>
        <vt:i4>5</vt:i4>
      </vt:variant>
      <vt:variant>
        <vt:lpwstr>https://edition.cnn.com/2022/02/22/investing/mideast-summary-02-22-2022-intl/index.html</vt:lpwstr>
      </vt:variant>
      <vt:variant>
        <vt:lpwstr/>
      </vt:variant>
      <vt:variant>
        <vt:i4>14</vt:i4>
      </vt:variant>
      <vt:variant>
        <vt:i4>21</vt:i4>
      </vt:variant>
      <vt:variant>
        <vt:i4>0</vt:i4>
      </vt:variant>
      <vt:variant>
        <vt:i4>5</vt:i4>
      </vt:variant>
      <vt:variant>
        <vt:lpwstr>https://gulfnews.com/business/banking/for-uae-developers-low-cost-financing-from-europe-opens-up-interesting-options-1.1644816904072</vt:lpwstr>
      </vt:variant>
      <vt:variant>
        <vt:lpwstr/>
      </vt:variant>
      <vt:variant>
        <vt:i4>4063355</vt:i4>
      </vt:variant>
      <vt:variant>
        <vt:i4>18</vt:i4>
      </vt:variant>
      <vt:variant>
        <vt:i4>0</vt:i4>
      </vt:variant>
      <vt:variant>
        <vt:i4>5</vt:i4>
      </vt:variant>
      <vt:variant>
        <vt:lpwstr>https://wam.ae/en/details/1395303019278</vt:lpwstr>
      </vt:variant>
      <vt:variant>
        <vt:lpwstr/>
      </vt:variant>
      <vt:variant>
        <vt:i4>6619256</vt:i4>
      </vt:variant>
      <vt:variant>
        <vt:i4>15</vt:i4>
      </vt:variant>
      <vt:variant>
        <vt:i4>0</vt:i4>
      </vt:variant>
      <vt:variant>
        <vt:i4>5</vt:i4>
      </vt:variant>
      <vt:variant>
        <vt:lpwstr>https://www.wam.ae/en/details/1395303019156</vt:lpwstr>
      </vt:variant>
      <vt:variant>
        <vt:lpwstr/>
      </vt:variant>
      <vt:variant>
        <vt:i4>6684707</vt:i4>
      </vt:variant>
      <vt:variant>
        <vt:i4>12</vt:i4>
      </vt:variant>
      <vt:variant>
        <vt:i4>0</vt:i4>
      </vt:variant>
      <vt:variant>
        <vt:i4>5</vt:i4>
      </vt:variant>
      <vt:variant>
        <vt:lpwstr>https://english.alarabiya.net/News/gulf/2022/02/03/Saudi-Transport-Authority-unveils-project-to-link-200-cities-ferry-6-mln-passengers</vt:lpwstr>
      </vt:variant>
      <vt:variant>
        <vt:lpwstr/>
      </vt:variant>
      <vt:variant>
        <vt:i4>7340074</vt:i4>
      </vt:variant>
      <vt:variant>
        <vt:i4>9</vt:i4>
      </vt:variant>
      <vt:variant>
        <vt:i4>0</vt:i4>
      </vt:variant>
      <vt:variant>
        <vt:i4>5</vt:i4>
      </vt:variant>
      <vt:variant>
        <vt:lpwstr>https://www.thenationalnews.com/business/economy/2022/02/03/abu-dhabi-unveils-new-feature-to-ease-business-set-up/</vt:lpwstr>
      </vt:variant>
      <vt:variant>
        <vt:lpwstr/>
      </vt:variant>
      <vt:variant>
        <vt:i4>1114180</vt:i4>
      </vt:variant>
      <vt:variant>
        <vt:i4>6</vt:i4>
      </vt:variant>
      <vt:variant>
        <vt:i4>0</vt:i4>
      </vt:variant>
      <vt:variant>
        <vt:i4>5</vt:i4>
      </vt:variant>
      <vt:variant>
        <vt:lpwstr>https://www.egypttoday.com/Article/3/118035/UAE-s-Aldar-Properties-plans-to-expand-land-portfolio-in</vt:lpwstr>
      </vt:variant>
      <vt:variant>
        <vt:lpwstr/>
      </vt:variant>
      <vt:variant>
        <vt:i4>852049</vt:i4>
      </vt:variant>
      <vt:variant>
        <vt:i4>3</vt:i4>
      </vt:variant>
      <vt:variant>
        <vt:i4>0</vt:i4>
      </vt:variant>
      <vt:variant>
        <vt:i4>5</vt:i4>
      </vt:variant>
      <vt:variant>
        <vt:lpwstr>https://www.thenationalnews.com/business/economy/2022/08/01/uae-central-bank-issues-new-anti-money-laundering-guidelines/</vt:lpwstr>
      </vt:variant>
      <vt:variant>
        <vt:lpwstr/>
      </vt:variant>
      <vt:variant>
        <vt:i4>4128826</vt:i4>
      </vt:variant>
      <vt:variant>
        <vt:i4>0</vt:i4>
      </vt:variant>
      <vt:variant>
        <vt:i4>0</vt:i4>
      </vt:variant>
      <vt:variant>
        <vt:i4>5</vt:i4>
      </vt:variant>
      <vt:variant>
        <vt:lpwstr>https://www.tehrantimes.com/news/469969/Iran-UAE-trade-conference-held-in-Dubai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SLAVINSKAITĖ</dc:creator>
  <cp:keywords/>
  <dc:description/>
  <cp:lastModifiedBy>Giedrius JOKUBAUSKIS</cp:lastModifiedBy>
  <cp:revision>4</cp:revision>
  <cp:lastPrinted>2023-04-05T06:18:00Z</cp:lastPrinted>
  <dcterms:created xsi:type="dcterms:W3CDTF">2025-12-05T10:54:00Z</dcterms:created>
  <dcterms:modified xsi:type="dcterms:W3CDTF">2025-12-05T10:57:00Z</dcterms:modified>
</cp:coreProperties>
</file>