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77AD" w14:textId="77777777" w:rsidR="00347181" w:rsidRPr="00DE3E7A" w:rsidRDefault="00347181" w:rsidP="00430E2E">
      <w:pPr>
        <w:spacing w:after="0" w:line="240" w:lineRule="auto"/>
        <w:jc w:val="center"/>
        <w:rPr>
          <w:rFonts w:asciiTheme="majorBidi" w:hAnsiTheme="majorBidi" w:cstheme="majorBidi"/>
          <w:b/>
          <w:sz w:val="24"/>
          <w:szCs w:val="24"/>
        </w:rPr>
      </w:pPr>
      <w:r w:rsidRPr="00DE3E7A">
        <w:rPr>
          <w:rFonts w:asciiTheme="majorBidi" w:hAnsiTheme="majorBidi" w:cstheme="majorBidi"/>
          <w:b/>
          <w:sz w:val="24"/>
          <w:szCs w:val="24"/>
        </w:rPr>
        <w:t>NUMATOMŲ RENGINIŲ IR PARODŲ SUVESTINĖ</w:t>
      </w:r>
    </w:p>
    <w:p w14:paraId="6E2F13D1" w14:textId="77777777" w:rsidR="00347181" w:rsidRPr="00DE3E7A" w:rsidRDefault="00347181" w:rsidP="00347181">
      <w:pPr>
        <w:spacing w:after="0" w:line="240" w:lineRule="auto"/>
        <w:jc w:val="center"/>
        <w:rPr>
          <w:rFonts w:asciiTheme="majorBidi" w:hAnsiTheme="majorBidi" w:cstheme="majorBidi"/>
          <w:b/>
          <w:sz w:val="24"/>
          <w:szCs w:val="24"/>
        </w:rPr>
      </w:pPr>
    </w:p>
    <w:p w14:paraId="28120BF4" w14:textId="77777777" w:rsidR="00430E2E" w:rsidRDefault="00430E2E" w:rsidP="00430E2E">
      <w:pPr>
        <w:spacing w:after="0" w:line="240" w:lineRule="auto"/>
        <w:jc w:val="center"/>
        <w:rPr>
          <w:rFonts w:asciiTheme="majorBidi" w:hAnsiTheme="majorBidi" w:cstheme="majorBidi"/>
          <w:b/>
          <w:bCs/>
          <w:sz w:val="24"/>
          <w:szCs w:val="24"/>
        </w:rPr>
      </w:pPr>
      <w:r w:rsidRPr="00DE3E7A">
        <w:rPr>
          <w:rFonts w:asciiTheme="majorBidi" w:hAnsiTheme="majorBidi" w:cstheme="majorBidi"/>
          <w:b/>
          <w:bCs/>
          <w:sz w:val="24"/>
          <w:szCs w:val="24"/>
        </w:rPr>
        <w:t>2025 m.  spalio – lapkričio mėn.</w:t>
      </w:r>
    </w:p>
    <w:p w14:paraId="601FD6DF" w14:textId="77777777" w:rsidR="00B96AA6" w:rsidRDefault="00B96AA6" w:rsidP="00430E2E">
      <w:pPr>
        <w:spacing w:after="0" w:line="240" w:lineRule="auto"/>
        <w:jc w:val="center"/>
        <w:rPr>
          <w:rFonts w:asciiTheme="majorBidi" w:hAnsiTheme="majorBidi" w:cstheme="majorBidi"/>
          <w:b/>
          <w:bCs/>
          <w:sz w:val="24"/>
          <w:szCs w:val="24"/>
        </w:rPr>
      </w:pPr>
    </w:p>
    <w:p w14:paraId="58A194C5" w14:textId="77777777" w:rsidR="00EB556E" w:rsidRDefault="00EB556E" w:rsidP="00EB556E">
      <w:pPr>
        <w:spacing w:after="0" w:line="240" w:lineRule="auto"/>
        <w:rPr>
          <w:rFonts w:asciiTheme="majorBidi" w:hAnsiTheme="majorBidi" w:cstheme="majorBidi"/>
          <w:b/>
          <w:sz w:val="24"/>
          <w:szCs w:val="24"/>
        </w:rPr>
      </w:pPr>
      <w:r>
        <w:rPr>
          <w:rFonts w:asciiTheme="majorBidi" w:hAnsiTheme="majorBidi" w:cstheme="majorBidi"/>
          <w:b/>
          <w:sz w:val="24"/>
          <w:szCs w:val="24"/>
        </w:rPr>
        <w:t>TURINYS</w:t>
      </w:r>
    </w:p>
    <w:p w14:paraId="49D53384" w14:textId="77777777" w:rsidR="00EB556E" w:rsidRPr="00EA6B64" w:rsidRDefault="00EB556E" w:rsidP="00EB556E">
      <w:pPr>
        <w:pStyle w:val="ListParagraph"/>
        <w:numPr>
          <w:ilvl w:val="0"/>
          <w:numId w:val="1"/>
        </w:numPr>
        <w:spacing w:after="0" w:line="240" w:lineRule="auto"/>
        <w:rPr>
          <w:rFonts w:asciiTheme="majorBidi" w:hAnsiTheme="majorBidi" w:cstheme="majorBidi"/>
          <w:b/>
        </w:rPr>
      </w:pPr>
      <w:r w:rsidRPr="00EA6B64">
        <w:rPr>
          <w:rFonts w:asciiTheme="majorBidi" w:hAnsiTheme="majorBidi" w:cstheme="majorBidi"/>
          <w:b/>
        </w:rPr>
        <w:t>Jungtiniai Arabų Emyratai</w:t>
      </w:r>
      <w:r>
        <w:rPr>
          <w:rFonts w:asciiTheme="majorBidi" w:hAnsiTheme="majorBidi" w:cstheme="majorBidi"/>
          <w:b/>
        </w:rPr>
        <w:t xml:space="preserve"> – p. 1</w:t>
      </w:r>
    </w:p>
    <w:p w14:paraId="132622A7" w14:textId="458A0A90" w:rsidR="00EB556E" w:rsidRPr="00EA6B64" w:rsidRDefault="00EB556E" w:rsidP="00EB556E">
      <w:pPr>
        <w:pStyle w:val="ListParagraph"/>
        <w:numPr>
          <w:ilvl w:val="0"/>
          <w:numId w:val="1"/>
        </w:numPr>
        <w:spacing w:after="0" w:line="240" w:lineRule="auto"/>
        <w:rPr>
          <w:rFonts w:asciiTheme="majorBidi" w:hAnsiTheme="majorBidi" w:cstheme="majorBidi"/>
          <w:b/>
        </w:rPr>
      </w:pPr>
      <w:r w:rsidRPr="00EA6B64">
        <w:rPr>
          <w:rFonts w:asciiTheme="majorBidi" w:hAnsiTheme="majorBidi" w:cstheme="majorBidi"/>
          <w:b/>
        </w:rPr>
        <w:t>Saudo Arabija</w:t>
      </w:r>
      <w:r>
        <w:rPr>
          <w:rFonts w:asciiTheme="majorBidi" w:hAnsiTheme="majorBidi" w:cstheme="majorBidi"/>
          <w:b/>
        </w:rPr>
        <w:t xml:space="preserve"> – p. </w:t>
      </w:r>
      <w:r>
        <w:rPr>
          <w:rFonts w:asciiTheme="majorBidi" w:hAnsiTheme="majorBidi" w:cstheme="majorBidi"/>
          <w:b/>
        </w:rPr>
        <w:t>3</w:t>
      </w:r>
    </w:p>
    <w:p w14:paraId="6731651A" w14:textId="09ACD0DD" w:rsidR="00EB556E" w:rsidRDefault="00EB556E" w:rsidP="00EB556E">
      <w:pPr>
        <w:pStyle w:val="ListParagraph"/>
        <w:numPr>
          <w:ilvl w:val="0"/>
          <w:numId w:val="1"/>
        </w:numPr>
        <w:spacing w:after="0" w:line="240" w:lineRule="auto"/>
        <w:rPr>
          <w:rFonts w:asciiTheme="majorBidi" w:hAnsiTheme="majorBidi" w:cstheme="majorBidi"/>
          <w:b/>
        </w:rPr>
      </w:pPr>
      <w:r w:rsidRPr="00EA6B64">
        <w:rPr>
          <w:rFonts w:asciiTheme="majorBidi" w:hAnsiTheme="majorBidi" w:cstheme="majorBidi"/>
          <w:b/>
        </w:rPr>
        <w:t>Kuveitas</w:t>
      </w:r>
      <w:r>
        <w:rPr>
          <w:rFonts w:asciiTheme="majorBidi" w:hAnsiTheme="majorBidi" w:cstheme="majorBidi"/>
          <w:b/>
        </w:rPr>
        <w:t xml:space="preserve"> – p. </w:t>
      </w:r>
      <w:r>
        <w:rPr>
          <w:rFonts w:asciiTheme="majorBidi" w:hAnsiTheme="majorBidi" w:cstheme="majorBidi"/>
          <w:b/>
        </w:rPr>
        <w:t>7</w:t>
      </w:r>
    </w:p>
    <w:p w14:paraId="4CC83FFF" w14:textId="26B54045" w:rsidR="00430E2E" w:rsidRPr="00EB556E" w:rsidRDefault="00EB556E" w:rsidP="00EB556E">
      <w:pPr>
        <w:pStyle w:val="ListParagraph"/>
        <w:numPr>
          <w:ilvl w:val="0"/>
          <w:numId w:val="1"/>
        </w:numPr>
        <w:spacing w:after="0" w:line="240" w:lineRule="auto"/>
        <w:rPr>
          <w:rFonts w:asciiTheme="majorBidi" w:hAnsiTheme="majorBidi" w:cstheme="majorBidi"/>
          <w:b/>
        </w:rPr>
      </w:pPr>
      <w:r w:rsidRPr="00EB556E">
        <w:rPr>
          <w:rFonts w:asciiTheme="majorBidi" w:hAnsiTheme="majorBidi" w:cstheme="majorBidi"/>
          <w:b/>
        </w:rPr>
        <w:t xml:space="preserve">Bahreinas – p. </w:t>
      </w:r>
      <w:r>
        <w:rPr>
          <w:rFonts w:asciiTheme="majorBidi" w:hAnsiTheme="majorBidi" w:cstheme="majorBidi"/>
          <w:b/>
        </w:rPr>
        <w:t>8</w:t>
      </w:r>
    </w:p>
    <w:p w14:paraId="1F182F64" w14:textId="3274D93C" w:rsidR="00347181" w:rsidRPr="00DE3E7A" w:rsidRDefault="00430E2E" w:rsidP="00430E2E">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JUNGTINIAI ARABŲ EMYRATAI</w:t>
      </w:r>
    </w:p>
    <w:p w14:paraId="34562BE0" w14:textId="77777777" w:rsidR="00347181" w:rsidRPr="00DE3E7A" w:rsidRDefault="00347181" w:rsidP="00347181">
      <w:pPr>
        <w:spacing w:after="0" w:line="240" w:lineRule="auto"/>
        <w:rPr>
          <w:rFonts w:asciiTheme="majorBidi" w:hAnsiTheme="majorBidi" w:cstheme="majorBidi"/>
          <w:b/>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971"/>
        <w:gridCol w:w="3220"/>
        <w:gridCol w:w="806"/>
      </w:tblGrid>
      <w:tr w:rsidR="00347181" w:rsidRPr="00DE3E7A" w14:paraId="47C7E1C9" w14:textId="77777777" w:rsidTr="00D82507">
        <w:trPr>
          <w:trHeight w:val="385"/>
        </w:trPr>
        <w:tc>
          <w:tcPr>
            <w:tcW w:w="2127" w:type="dxa"/>
            <w:tcMar>
              <w:top w:w="29" w:type="dxa"/>
              <w:left w:w="115" w:type="dxa"/>
              <w:bottom w:w="29" w:type="dxa"/>
              <w:right w:w="115" w:type="dxa"/>
            </w:tcMar>
          </w:tcPr>
          <w:p w14:paraId="68DDF216" w14:textId="0E72B94F"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 xml:space="preserve">Data </w:t>
            </w:r>
            <w:r w:rsidR="00B96AA6">
              <w:rPr>
                <w:rFonts w:asciiTheme="majorBidi" w:hAnsiTheme="majorBidi"/>
                <w:b/>
                <w:bCs/>
                <w:color w:val="auto"/>
                <w:sz w:val="24"/>
                <w:szCs w:val="24"/>
              </w:rPr>
              <w:t>ir vieta</w:t>
            </w:r>
          </w:p>
        </w:tc>
        <w:tc>
          <w:tcPr>
            <w:tcW w:w="8971" w:type="dxa"/>
            <w:tcMar>
              <w:top w:w="29" w:type="dxa"/>
              <w:left w:w="115" w:type="dxa"/>
              <w:bottom w:w="29" w:type="dxa"/>
              <w:right w:w="115" w:type="dxa"/>
            </w:tcMar>
            <w:vAlign w:val="center"/>
          </w:tcPr>
          <w:p w14:paraId="259D1B4C"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Pateikiamos informacijos apibendrinimas</w:t>
            </w:r>
          </w:p>
        </w:tc>
        <w:tc>
          <w:tcPr>
            <w:tcW w:w="3220" w:type="dxa"/>
            <w:tcMar>
              <w:top w:w="29" w:type="dxa"/>
              <w:left w:w="115" w:type="dxa"/>
              <w:bottom w:w="29" w:type="dxa"/>
              <w:right w:w="115" w:type="dxa"/>
            </w:tcMar>
            <w:vAlign w:val="center"/>
          </w:tcPr>
          <w:p w14:paraId="172CFC44"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Informacijos šaltinis</w:t>
            </w:r>
          </w:p>
        </w:tc>
        <w:tc>
          <w:tcPr>
            <w:tcW w:w="806" w:type="dxa"/>
            <w:tcMar>
              <w:top w:w="29" w:type="dxa"/>
              <w:left w:w="115" w:type="dxa"/>
              <w:bottom w:w="29" w:type="dxa"/>
              <w:right w:w="115" w:type="dxa"/>
            </w:tcMar>
            <w:vAlign w:val="center"/>
          </w:tcPr>
          <w:p w14:paraId="33D68562"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Pastabos</w:t>
            </w:r>
          </w:p>
        </w:tc>
      </w:tr>
      <w:tr w:rsidR="00347181" w:rsidRPr="00DE3E7A" w14:paraId="244805E2" w14:textId="77777777" w:rsidTr="00D82507">
        <w:trPr>
          <w:trHeight w:val="216"/>
        </w:trPr>
        <w:tc>
          <w:tcPr>
            <w:tcW w:w="15124" w:type="dxa"/>
            <w:gridSpan w:val="4"/>
            <w:tcMar>
              <w:top w:w="29" w:type="dxa"/>
              <w:left w:w="115" w:type="dxa"/>
              <w:bottom w:w="29" w:type="dxa"/>
              <w:right w:w="115" w:type="dxa"/>
            </w:tcMar>
          </w:tcPr>
          <w:p w14:paraId="5A2DA60C" w14:textId="77777777" w:rsidR="00347181" w:rsidRPr="00DE3E7A" w:rsidRDefault="00347181" w:rsidP="002836D7">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MAISTO PRAMONĖS PARODOS IR RENGINIAI</w:t>
            </w:r>
          </w:p>
        </w:tc>
      </w:tr>
      <w:tr w:rsidR="00347181" w:rsidRPr="00DE3E7A" w14:paraId="65849407" w14:textId="77777777" w:rsidTr="00D82507">
        <w:trPr>
          <w:trHeight w:val="234"/>
        </w:trPr>
        <w:tc>
          <w:tcPr>
            <w:tcW w:w="2127" w:type="dxa"/>
            <w:tcBorders>
              <w:bottom w:val="single" w:sz="4" w:space="0" w:color="auto"/>
            </w:tcBorders>
            <w:tcMar>
              <w:top w:w="29" w:type="dxa"/>
              <w:left w:w="115" w:type="dxa"/>
              <w:bottom w:w="29" w:type="dxa"/>
              <w:right w:w="115" w:type="dxa"/>
            </w:tcMar>
          </w:tcPr>
          <w:p w14:paraId="7A167BAD"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10 21 – 23, Abu Dabis</w:t>
            </w:r>
          </w:p>
        </w:tc>
        <w:tc>
          <w:tcPr>
            <w:tcW w:w="8971" w:type="dxa"/>
            <w:tcBorders>
              <w:bottom w:val="single" w:sz="4" w:space="0" w:color="auto"/>
            </w:tcBorders>
            <w:tcMar>
              <w:top w:w="29" w:type="dxa"/>
              <w:left w:w="115" w:type="dxa"/>
              <w:bottom w:w="29" w:type="dxa"/>
              <w:right w:w="115" w:type="dxa"/>
            </w:tcMar>
          </w:tcPr>
          <w:p w14:paraId="4B938E1D" w14:textId="77777777" w:rsidR="00347181" w:rsidRPr="00DE3E7A" w:rsidRDefault="00347181" w:rsidP="002836D7">
            <w:pPr>
              <w:pStyle w:val="NoSpacing"/>
              <w:jc w:val="both"/>
              <w:rPr>
                <w:rFonts w:asciiTheme="majorBidi" w:hAnsiTheme="majorBidi" w:cstheme="majorBidi"/>
                <w:color w:val="333333"/>
                <w:sz w:val="24"/>
                <w:szCs w:val="24"/>
              </w:rPr>
            </w:pPr>
            <w:r w:rsidRPr="00DE3E7A">
              <w:rPr>
                <w:rFonts w:asciiTheme="majorBidi" w:hAnsiTheme="majorBidi" w:cstheme="majorBidi"/>
                <w:noProof/>
                <w:sz w:val="24"/>
                <w:szCs w:val="24"/>
              </w:rPr>
              <w:t>Tai pirmaujanti GCC regiono F&amp;B paroda, kuri kartu rengia pasaulinės maisto saugos, kavos centrą, datulių parodą ir kulinarinius renginius</w:t>
            </w:r>
          </w:p>
        </w:tc>
        <w:tc>
          <w:tcPr>
            <w:tcW w:w="3220" w:type="dxa"/>
            <w:tcBorders>
              <w:bottom w:val="single" w:sz="4" w:space="0" w:color="auto"/>
            </w:tcBorders>
            <w:tcMar>
              <w:top w:w="29" w:type="dxa"/>
              <w:left w:w="115" w:type="dxa"/>
              <w:bottom w:w="29" w:type="dxa"/>
              <w:right w:w="115" w:type="dxa"/>
            </w:tcMar>
          </w:tcPr>
          <w:p w14:paraId="76BFC885" w14:textId="77777777" w:rsidR="00347181" w:rsidRPr="00DE3E7A" w:rsidRDefault="00347181" w:rsidP="002836D7">
            <w:pPr>
              <w:pStyle w:val="NoSpacing"/>
              <w:jc w:val="both"/>
              <w:rPr>
                <w:rFonts w:asciiTheme="majorBidi" w:hAnsiTheme="majorBidi" w:cstheme="majorBidi"/>
                <w:noProof/>
                <w:sz w:val="24"/>
                <w:szCs w:val="24"/>
                <w:lang w:val="en-AE"/>
              </w:rPr>
            </w:pPr>
            <w:hyperlink r:id="rId8" w:history="1">
              <w:r w:rsidRPr="00DE3E7A">
                <w:rPr>
                  <w:rStyle w:val="Hyperlink"/>
                  <w:rFonts w:asciiTheme="majorBidi" w:hAnsiTheme="majorBidi" w:cstheme="majorBidi"/>
                  <w:noProof/>
                  <w:sz w:val="24"/>
                  <w:szCs w:val="24"/>
                </w:rPr>
                <w:t>Abu Dhabi International Food Exhibition (ADIFE) / Global Food Week</w:t>
              </w:r>
            </w:hyperlink>
          </w:p>
        </w:tc>
        <w:tc>
          <w:tcPr>
            <w:tcW w:w="806" w:type="dxa"/>
            <w:tcBorders>
              <w:bottom w:val="single" w:sz="4" w:space="0" w:color="auto"/>
            </w:tcBorders>
            <w:tcMar>
              <w:top w:w="29" w:type="dxa"/>
              <w:left w:w="115" w:type="dxa"/>
              <w:bottom w:w="29" w:type="dxa"/>
              <w:right w:w="115" w:type="dxa"/>
            </w:tcMar>
          </w:tcPr>
          <w:p w14:paraId="367C9C4A" w14:textId="77777777" w:rsidR="00347181" w:rsidRPr="00DE3E7A" w:rsidRDefault="00347181" w:rsidP="002836D7">
            <w:pPr>
              <w:rPr>
                <w:rFonts w:asciiTheme="majorBidi" w:hAnsiTheme="majorBidi" w:cstheme="majorBidi"/>
                <w:sz w:val="24"/>
                <w:szCs w:val="24"/>
              </w:rPr>
            </w:pPr>
          </w:p>
        </w:tc>
      </w:tr>
      <w:tr w:rsidR="00347181" w:rsidRPr="00DE3E7A" w14:paraId="67D29465" w14:textId="77777777" w:rsidTr="00D82507">
        <w:trPr>
          <w:trHeight w:val="234"/>
        </w:trPr>
        <w:tc>
          <w:tcPr>
            <w:tcW w:w="2127" w:type="dxa"/>
            <w:tcBorders>
              <w:bottom w:val="single" w:sz="4" w:space="0" w:color="auto"/>
            </w:tcBorders>
            <w:tcMar>
              <w:top w:w="29" w:type="dxa"/>
              <w:left w:w="115" w:type="dxa"/>
              <w:bottom w:w="29" w:type="dxa"/>
              <w:right w:w="115" w:type="dxa"/>
            </w:tcMar>
          </w:tcPr>
          <w:p w14:paraId="2A2FC5E2"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11 04-06,</w:t>
            </w:r>
          </w:p>
          <w:p w14:paraId="05C733D1"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Dubajus</w:t>
            </w:r>
          </w:p>
        </w:tc>
        <w:tc>
          <w:tcPr>
            <w:tcW w:w="8971" w:type="dxa"/>
            <w:tcBorders>
              <w:bottom w:val="single" w:sz="4" w:space="0" w:color="auto"/>
            </w:tcBorders>
            <w:tcMar>
              <w:top w:w="29" w:type="dxa"/>
              <w:left w:w="115" w:type="dxa"/>
              <w:bottom w:w="29" w:type="dxa"/>
              <w:right w:w="115" w:type="dxa"/>
            </w:tcMar>
          </w:tcPr>
          <w:p w14:paraId="461B7BB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Didžiausia maisto perdirbimo industrijos paroda regione – fokusas ant technologijų, automatizacijos, tvarumo</w:t>
            </w:r>
          </w:p>
        </w:tc>
        <w:tc>
          <w:tcPr>
            <w:tcW w:w="3220" w:type="dxa"/>
            <w:tcBorders>
              <w:bottom w:val="single" w:sz="4" w:space="0" w:color="auto"/>
            </w:tcBorders>
            <w:tcMar>
              <w:top w:w="29" w:type="dxa"/>
              <w:left w:w="115" w:type="dxa"/>
              <w:bottom w:w="29" w:type="dxa"/>
              <w:right w:w="115" w:type="dxa"/>
            </w:tcMar>
          </w:tcPr>
          <w:p w14:paraId="276519EE" w14:textId="77777777" w:rsidR="00347181" w:rsidRPr="00DE3E7A" w:rsidRDefault="00347181" w:rsidP="002836D7">
            <w:pPr>
              <w:pStyle w:val="NoSpacing"/>
              <w:jc w:val="both"/>
              <w:rPr>
                <w:rFonts w:asciiTheme="majorBidi" w:hAnsiTheme="majorBidi" w:cstheme="majorBidi"/>
                <w:sz w:val="24"/>
                <w:szCs w:val="24"/>
              </w:rPr>
            </w:pPr>
            <w:hyperlink r:id="rId9" w:history="1">
              <w:r w:rsidRPr="00DE3E7A">
                <w:rPr>
                  <w:rStyle w:val="Hyperlink"/>
                  <w:rFonts w:asciiTheme="majorBidi" w:hAnsiTheme="majorBidi" w:cstheme="majorBidi"/>
                  <w:noProof/>
                  <w:color w:val="0F4761" w:themeColor="accent1" w:themeShade="BF"/>
                  <w:sz w:val="24"/>
                  <w:szCs w:val="24"/>
                </w:rPr>
                <w:t>Gulfood Manufacturing</w:t>
              </w:r>
            </w:hyperlink>
          </w:p>
        </w:tc>
        <w:tc>
          <w:tcPr>
            <w:tcW w:w="806" w:type="dxa"/>
            <w:tcBorders>
              <w:bottom w:val="single" w:sz="4" w:space="0" w:color="auto"/>
            </w:tcBorders>
            <w:tcMar>
              <w:top w:w="29" w:type="dxa"/>
              <w:left w:w="115" w:type="dxa"/>
              <w:bottom w:w="29" w:type="dxa"/>
              <w:right w:w="115" w:type="dxa"/>
            </w:tcMar>
          </w:tcPr>
          <w:p w14:paraId="6CA09720" w14:textId="77777777" w:rsidR="00347181" w:rsidRPr="00DE3E7A" w:rsidRDefault="00347181" w:rsidP="002836D7">
            <w:pPr>
              <w:rPr>
                <w:rFonts w:asciiTheme="majorBidi" w:hAnsiTheme="majorBidi" w:cstheme="majorBidi"/>
                <w:sz w:val="24"/>
                <w:szCs w:val="24"/>
              </w:rPr>
            </w:pPr>
          </w:p>
        </w:tc>
      </w:tr>
      <w:tr w:rsidR="00347181" w:rsidRPr="00DE3E7A" w14:paraId="17BABDBE" w14:textId="77777777" w:rsidTr="00D82507">
        <w:trPr>
          <w:trHeight w:val="234"/>
        </w:trPr>
        <w:tc>
          <w:tcPr>
            <w:tcW w:w="2127" w:type="dxa"/>
            <w:tcBorders>
              <w:bottom w:val="single" w:sz="4" w:space="0" w:color="auto"/>
            </w:tcBorders>
            <w:tcMar>
              <w:top w:w="29" w:type="dxa"/>
              <w:left w:w="115" w:type="dxa"/>
              <w:bottom w:w="29" w:type="dxa"/>
              <w:right w:w="115" w:type="dxa"/>
            </w:tcMar>
          </w:tcPr>
          <w:p w14:paraId="1493C494"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11 21-22,</w:t>
            </w:r>
          </w:p>
          <w:p w14:paraId="03E92C19"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Dubajus</w:t>
            </w:r>
          </w:p>
        </w:tc>
        <w:tc>
          <w:tcPr>
            <w:tcW w:w="8971" w:type="dxa"/>
            <w:tcBorders>
              <w:bottom w:val="single" w:sz="4" w:space="0" w:color="auto"/>
            </w:tcBorders>
            <w:tcMar>
              <w:top w:w="29" w:type="dxa"/>
              <w:left w:w="115" w:type="dxa"/>
              <w:bottom w:w="29" w:type="dxa"/>
              <w:right w:w="115" w:type="dxa"/>
            </w:tcMar>
          </w:tcPr>
          <w:p w14:paraId="234D75C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Mokslinė konferencija su plenariniais pranešimais, posteriais, dirbtuvėmis – tinkama F&amp;B pramonės profesionalams</w:t>
            </w:r>
          </w:p>
        </w:tc>
        <w:tc>
          <w:tcPr>
            <w:tcW w:w="3220" w:type="dxa"/>
            <w:tcBorders>
              <w:bottom w:val="single" w:sz="4" w:space="0" w:color="auto"/>
            </w:tcBorders>
            <w:tcMar>
              <w:top w:w="29" w:type="dxa"/>
              <w:left w:w="115" w:type="dxa"/>
              <w:bottom w:w="29" w:type="dxa"/>
              <w:right w:w="115" w:type="dxa"/>
            </w:tcMar>
          </w:tcPr>
          <w:p w14:paraId="5A58A3A7" w14:textId="74C2441B" w:rsidR="00347181" w:rsidRPr="00DE3E7A" w:rsidRDefault="00347181" w:rsidP="00FA01CB">
            <w:pPr>
              <w:pStyle w:val="NoSpacing"/>
              <w:jc w:val="both"/>
              <w:rPr>
                <w:rFonts w:asciiTheme="majorBidi" w:hAnsiTheme="majorBidi" w:cstheme="majorBidi"/>
                <w:sz w:val="24"/>
                <w:szCs w:val="24"/>
              </w:rPr>
            </w:pPr>
            <w:hyperlink r:id="rId10" w:history="1">
              <w:hyperlink r:id="rId11" w:tgtFrame="_blank" w:tooltip="foodtechconferences.com" w:history="1">
                <w:r w:rsidRPr="00DE3E7A">
                  <w:rPr>
                    <w:rStyle w:val="Hyperlink"/>
                    <w:rFonts w:asciiTheme="majorBidi" w:hAnsiTheme="majorBidi" w:cstheme="majorBidi"/>
                    <w:sz w:val="24"/>
                    <w:szCs w:val="24"/>
                    <w:lang w:val="en-AE" w:eastAsia="en-AE"/>
                  </w:rPr>
                  <w:t>Food And Beverages 2025| November 21-22 2025|Dubai,UAE</w:t>
                </w:r>
              </w:hyperlink>
            </w:hyperlink>
          </w:p>
        </w:tc>
        <w:tc>
          <w:tcPr>
            <w:tcW w:w="806" w:type="dxa"/>
            <w:tcBorders>
              <w:bottom w:val="single" w:sz="4" w:space="0" w:color="auto"/>
            </w:tcBorders>
            <w:tcMar>
              <w:top w:w="29" w:type="dxa"/>
              <w:left w:w="115" w:type="dxa"/>
              <w:bottom w:w="29" w:type="dxa"/>
              <w:right w:w="115" w:type="dxa"/>
            </w:tcMar>
          </w:tcPr>
          <w:p w14:paraId="158B2FF0" w14:textId="77777777" w:rsidR="00347181" w:rsidRPr="00DE3E7A" w:rsidRDefault="00347181" w:rsidP="002836D7">
            <w:pPr>
              <w:rPr>
                <w:rFonts w:asciiTheme="majorBidi" w:hAnsiTheme="majorBidi" w:cstheme="majorBidi"/>
                <w:sz w:val="24"/>
                <w:szCs w:val="24"/>
              </w:rPr>
            </w:pPr>
          </w:p>
        </w:tc>
      </w:tr>
      <w:tr w:rsidR="00347181" w:rsidRPr="00DE3E7A" w14:paraId="1796633E" w14:textId="77777777" w:rsidTr="00D82507">
        <w:trPr>
          <w:trHeight w:val="234"/>
        </w:trPr>
        <w:tc>
          <w:tcPr>
            <w:tcW w:w="15124" w:type="dxa"/>
            <w:gridSpan w:val="4"/>
            <w:tcMar>
              <w:top w:w="29" w:type="dxa"/>
              <w:left w:w="115" w:type="dxa"/>
              <w:bottom w:w="29" w:type="dxa"/>
              <w:right w:w="115" w:type="dxa"/>
            </w:tcMar>
          </w:tcPr>
          <w:p w14:paraId="720DD44C"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ŽEMĖS ŪKIO SEKTORIAUS PARODOS IR RENGINIAI</w:t>
            </w:r>
          </w:p>
        </w:tc>
      </w:tr>
      <w:tr w:rsidR="00347181" w:rsidRPr="00DE3E7A" w14:paraId="205F885B" w14:textId="77777777" w:rsidTr="00D82507">
        <w:trPr>
          <w:trHeight w:val="234"/>
        </w:trPr>
        <w:tc>
          <w:tcPr>
            <w:tcW w:w="2127" w:type="dxa"/>
            <w:tcBorders>
              <w:top w:val="single" w:sz="4" w:space="0" w:color="auto"/>
            </w:tcBorders>
            <w:tcMar>
              <w:top w:w="29" w:type="dxa"/>
              <w:left w:w="115" w:type="dxa"/>
              <w:bottom w:w="29" w:type="dxa"/>
              <w:right w:w="115" w:type="dxa"/>
            </w:tcMar>
          </w:tcPr>
          <w:p w14:paraId="7F6A1045"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10 06-07,</w:t>
            </w:r>
          </w:p>
          <w:p w14:paraId="22FF2399"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Dubajus</w:t>
            </w:r>
          </w:p>
        </w:tc>
        <w:tc>
          <w:tcPr>
            <w:tcW w:w="8971" w:type="dxa"/>
            <w:tcBorders>
              <w:top w:val="single" w:sz="4" w:space="0" w:color="auto"/>
            </w:tcBorders>
            <w:tcMar>
              <w:top w:w="29" w:type="dxa"/>
              <w:left w:w="115" w:type="dxa"/>
              <w:bottom w:w="29" w:type="dxa"/>
              <w:right w:w="115" w:type="dxa"/>
            </w:tcMar>
          </w:tcPr>
          <w:p w14:paraId="31057A3A" w14:textId="77777777" w:rsidR="00347181" w:rsidRPr="00DE3E7A" w:rsidRDefault="00347181" w:rsidP="002836D7">
            <w:pPr>
              <w:pStyle w:val="NoSpacing"/>
              <w:jc w:val="both"/>
              <w:rPr>
                <w:rFonts w:asciiTheme="majorBidi" w:hAnsiTheme="majorBidi" w:cstheme="majorBidi"/>
                <w:color w:val="252524"/>
                <w:sz w:val="24"/>
                <w:szCs w:val="24"/>
                <w:lang w:eastAsia="en-AE"/>
              </w:rPr>
            </w:pPr>
            <w:r w:rsidRPr="00DE3E7A">
              <w:rPr>
                <w:rFonts w:asciiTheme="majorBidi" w:hAnsiTheme="majorBidi" w:cstheme="majorBidi"/>
                <w:noProof/>
                <w:sz w:val="24"/>
                <w:szCs w:val="24"/>
              </w:rPr>
              <w:t>Tematika apima gyvulininkystę, žuvininkystę, hortikultūrą, precizinį ūkininkavimą, agritech sprendimus</w:t>
            </w:r>
            <w:r w:rsidRPr="00DE3E7A">
              <w:rPr>
                <w:rFonts w:asciiTheme="majorBidi" w:hAnsiTheme="majorBidi" w:cstheme="majorBidi"/>
                <w:color w:val="252524"/>
                <w:sz w:val="24"/>
                <w:szCs w:val="24"/>
                <w:lang w:eastAsia="en-AE"/>
              </w:rPr>
              <w:t xml:space="preserve"> </w:t>
            </w:r>
          </w:p>
        </w:tc>
        <w:tc>
          <w:tcPr>
            <w:tcW w:w="3220" w:type="dxa"/>
            <w:tcBorders>
              <w:top w:val="single" w:sz="4" w:space="0" w:color="auto"/>
            </w:tcBorders>
            <w:tcMar>
              <w:top w:w="29" w:type="dxa"/>
              <w:left w:w="115" w:type="dxa"/>
              <w:bottom w:w="29" w:type="dxa"/>
              <w:right w:w="115" w:type="dxa"/>
            </w:tcMar>
          </w:tcPr>
          <w:p w14:paraId="3A2ECE26" w14:textId="77777777" w:rsidR="00347181" w:rsidRPr="00DE3E7A" w:rsidRDefault="00347181" w:rsidP="002836D7">
            <w:pPr>
              <w:pStyle w:val="NoSpacing"/>
              <w:jc w:val="both"/>
              <w:rPr>
                <w:rFonts w:asciiTheme="majorBidi" w:hAnsiTheme="majorBidi" w:cstheme="majorBidi"/>
                <w:sz w:val="24"/>
                <w:szCs w:val="24"/>
                <w:lang w:val="en-AE"/>
              </w:rPr>
            </w:pPr>
            <w:hyperlink r:id="rId12" w:history="1">
              <w:r w:rsidRPr="00DE3E7A">
                <w:rPr>
                  <w:rStyle w:val="Hyperlink"/>
                  <w:rFonts w:asciiTheme="majorBidi" w:hAnsiTheme="majorBidi" w:cstheme="majorBidi"/>
                  <w:noProof/>
                  <w:sz w:val="24"/>
                  <w:szCs w:val="24"/>
                </w:rPr>
                <w:t>AgroFarm Middle East &amp; AgraME 2025</w:t>
              </w:r>
            </w:hyperlink>
          </w:p>
        </w:tc>
        <w:tc>
          <w:tcPr>
            <w:tcW w:w="806" w:type="dxa"/>
            <w:tcBorders>
              <w:top w:val="single" w:sz="4" w:space="0" w:color="auto"/>
            </w:tcBorders>
            <w:tcMar>
              <w:top w:w="29" w:type="dxa"/>
              <w:left w:w="115" w:type="dxa"/>
              <w:bottom w:w="29" w:type="dxa"/>
              <w:right w:w="115" w:type="dxa"/>
            </w:tcMar>
          </w:tcPr>
          <w:p w14:paraId="30A761CB" w14:textId="77777777" w:rsidR="00347181" w:rsidRPr="00DE3E7A" w:rsidRDefault="00347181" w:rsidP="002836D7">
            <w:pPr>
              <w:rPr>
                <w:rFonts w:asciiTheme="majorBidi" w:hAnsiTheme="majorBidi" w:cstheme="majorBidi"/>
                <w:sz w:val="24"/>
                <w:szCs w:val="24"/>
              </w:rPr>
            </w:pPr>
          </w:p>
        </w:tc>
      </w:tr>
      <w:tr w:rsidR="00347181" w:rsidRPr="00DE3E7A" w14:paraId="186421AC" w14:textId="77777777" w:rsidTr="00D82507">
        <w:trPr>
          <w:trHeight w:val="234"/>
        </w:trPr>
        <w:tc>
          <w:tcPr>
            <w:tcW w:w="2127" w:type="dxa"/>
            <w:tcBorders>
              <w:top w:val="single" w:sz="4" w:space="0" w:color="auto"/>
            </w:tcBorders>
            <w:tcMar>
              <w:top w:w="29" w:type="dxa"/>
              <w:left w:w="115" w:type="dxa"/>
              <w:bottom w:w="29" w:type="dxa"/>
              <w:right w:w="115" w:type="dxa"/>
            </w:tcMar>
          </w:tcPr>
          <w:p w14:paraId="0BFEDC36"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11 17–19 Dubajus</w:t>
            </w:r>
          </w:p>
        </w:tc>
        <w:tc>
          <w:tcPr>
            <w:tcW w:w="8971" w:type="dxa"/>
            <w:tcBorders>
              <w:top w:val="single" w:sz="4" w:space="0" w:color="auto"/>
            </w:tcBorders>
            <w:tcMar>
              <w:top w:w="29" w:type="dxa"/>
              <w:left w:w="115" w:type="dxa"/>
              <w:bottom w:w="29" w:type="dxa"/>
              <w:right w:w="115" w:type="dxa"/>
            </w:tcMar>
          </w:tcPr>
          <w:p w14:paraId="4B52AC3A"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Fokusas tvariai žemdirbystei, modernioms technologijoms: išmanus laistymas, agro-biotech, ūkių valdymo įrankiams</w:t>
            </w:r>
          </w:p>
        </w:tc>
        <w:tc>
          <w:tcPr>
            <w:tcW w:w="3220" w:type="dxa"/>
            <w:tcBorders>
              <w:top w:val="single" w:sz="4" w:space="0" w:color="auto"/>
            </w:tcBorders>
            <w:tcMar>
              <w:top w:w="29" w:type="dxa"/>
              <w:left w:w="115" w:type="dxa"/>
              <w:bottom w:w="29" w:type="dxa"/>
              <w:right w:w="115" w:type="dxa"/>
            </w:tcMar>
          </w:tcPr>
          <w:p w14:paraId="3DA61825" w14:textId="77777777" w:rsidR="00347181" w:rsidRPr="00DE3E7A" w:rsidRDefault="00347181" w:rsidP="002836D7">
            <w:pPr>
              <w:pStyle w:val="NoSpacing"/>
              <w:jc w:val="both"/>
              <w:rPr>
                <w:rFonts w:asciiTheme="majorBidi" w:hAnsiTheme="majorBidi" w:cstheme="majorBidi"/>
                <w:sz w:val="24"/>
                <w:szCs w:val="24"/>
              </w:rPr>
            </w:pPr>
            <w:hyperlink r:id="rId13" w:history="1">
              <w:r w:rsidRPr="00DE3E7A">
                <w:rPr>
                  <w:rStyle w:val="Hyperlink"/>
                  <w:rFonts w:asciiTheme="majorBidi" w:hAnsiTheme="majorBidi" w:cstheme="majorBidi"/>
                  <w:noProof/>
                  <w:sz w:val="24"/>
                  <w:szCs w:val="24"/>
                </w:rPr>
                <w:t>FarmTech MENA 2025</w:t>
              </w:r>
            </w:hyperlink>
          </w:p>
        </w:tc>
        <w:tc>
          <w:tcPr>
            <w:tcW w:w="806" w:type="dxa"/>
            <w:tcBorders>
              <w:top w:val="single" w:sz="4" w:space="0" w:color="auto"/>
            </w:tcBorders>
            <w:tcMar>
              <w:top w:w="29" w:type="dxa"/>
              <w:left w:w="115" w:type="dxa"/>
              <w:bottom w:w="29" w:type="dxa"/>
              <w:right w:w="115" w:type="dxa"/>
            </w:tcMar>
          </w:tcPr>
          <w:p w14:paraId="27F90C93" w14:textId="77777777" w:rsidR="00347181" w:rsidRPr="00DE3E7A" w:rsidRDefault="00347181" w:rsidP="002836D7">
            <w:pPr>
              <w:rPr>
                <w:rFonts w:asciiTheme="majorBidi" w:hAnsiTheme="majorBidi" w:cstheme="majorBidi"/>
                <w:sz w:val="24"/>
                <w:szCs w:val="24"/>
              </w:rPr>
            </w:pPr>
          </w:p>
        </w:tc>
      </w:tr>
      <w:tr w:rsidR="00347181" w:rsidRPr="00DE3E7A" w14:paraId="5FC930CA" w14:textId="77777777" w:rsidTr="00D82507">
        <w:trPr>
          <w:trHeight w:val="234"/>
        </w:trPr>
        <w:tc>
          <w:tcPr>
            <w:tcW w:w="15124" w:type="dxa"/>
            <w:gridSpan w:val="4"/>
            <w:tcMar>
              <w:top w:w="29" w:type="dxa"/>
              <w:left w:w="115" w:type="dxa"/>
              <w:bottom w:w="29" w:type="dxa"/>
              <w:right w:w="115" w:type="dxa"/>
            </w:tcMar>
          </w:tcPr>
          <w:p w14:paraId="546C74C9"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lastRenderedPageBreak/>
              <w:t>TECHNOLOGIJŲ PARODOS IR RENGINIAI</w:t>
            </w:r>
          </w:p>
        </w:tc>
      </w:tr>
      <w:tr w:rsidR="00347181" w:rsidRPr="00DE3E7A" w14:paraId="6F8C8187" w14:textId="77777777" w:rsidTr="00D82507">
        <w:trPr>
          <w:trHeight w:val="234"/>
        </w:trPr>
        <w:tc>
          <w:tcPr>
            <w:tcW w:w="2127" w:type="dxa"/>
            <w:tcMar>
              <w:top w:w="29" w:type="dxa"/>
              <w:left w:w="115" w:type="dxa"/>
              <w:bottom w:w="29" w:type="dxa"/>
              <w:right w:w="115" w:type="dxa"/>
            </w:tcMar>
          </w:tcPr>
          <w:p w14:paraId="44619331"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06-08 Dubajus</w:t>
            </w:r>
          </w:p>
        </w:tc>
        <w:tc>
          <w:tcPr>
            <w:tcW w:w="8971" w:type="dxa"/>
            <w:tcMar>
              <w:top w:w="29" w:type="dxa"/>
              <w:left w:w="115" w:type="dxa"/>
              <w:bottom w:w="29" w:type="dxa"/>
              <w:right w:w="115" w:type="dxa"/>
            </w:tcMar>
          </w:tcPr>
          <w:p w14:paraId="6E58A886" w14:textId="77777777" w:rsidR="00347181" w:rsidRPr="00DE3E7A" w:rsidRDefault="00347181" w:rsidP="002836D7">
            <w:pPr>
              <w:pStyle w:val="NoSpacing"/>
              <w:jc w:val="both"/>
              <w:rPr>
                <w:rFonts w:asciiTheme="majorBidi" w:hAnsiTheme="majorBidi" w:cstheme="majorBidi"/>
                <w:color w:val="212529"/>
                <w:sz w:val="24"/>
                <w:szCs w:val="24"/>
              </w:rPr>
            </w:pPr>
            <w:r w:rsidRPr="00DE3E7A">
              <w:rPr>
                <w:rFonts w:asciiTheme="majorBidi" w:hAnsiTheme="majorBidi" w:cstheme="majorBidi"/>
                <w:noProof/>
                <w:sz w:val="24"/>
                <w:szCs w:val="24"/>
              </w:rPr>
              <w:t>Didžiausias dirbtinio intelekto (AI) renginys Artimuosiuose Rytuose, kuriame dalyvauja tiek pramonės lyderiai, tiek startuoliai, siekiantys sužinoti apie naujausius AI sprendimus ir technologijas.</w:t>
            </w:r>
          </w:p>
        </w:tc>
        <w:tc>
          <w:tcPr>
            <w:tcW w:w="3220" w:type="dxa"/>
            <w:tcBorders>
              <w:bottom w:val="single" w:sz="4" w:space="0" w:color="auto"/>
            </w:tcBorders>
            <w:tcMar>
              <w:top w:w="29" w:type="dxa"/>
              <w:left w:w="115" w:type="dxa"/>
              <w:bottom w:w="29" w:type="dxa"/>
              <w:right w:w="115" w:type="dxa"/>
            </w:tcMar>
          </w:tcPr>
          <w:p w14:paraId="5A4601D5" w14:textId="77777777" w:rsidR="00347181" w:rsidRPr="00DE3E7A" w:rsidRDefault="00347181" w:rsidP="002836D7">
            <w:pPr>
              <w:pStyle w:val="NoSpacing"/>
              <w:jc w:val="both"/>
              <w:rPr>
                <w:rFonts w:asciiTheme="majorBidi" w:hAnsiTheme="majorBidi" w:cstheme="majorBidi"/>
                <w:sz w:val="24"/>
                <w:szCs w:val="24"/>
              </w:rPr>
            </w:pPr>
            <w:hyperlink r:id="rId14" w:history="1">
              <w:r w:rsidRPr="00DE3E7A">
                <w:rPr>
                  <w:rStyle w:val="Hyperlink"/>
                  <w:rFonts w:asciiTheme="majorBidi" w:hAnsiTheme="majorBidi" w:cstheme="majorBidi"/>
                  <w:noProof/>
                  <w:sz w:val="24"/>
                  <w:szCs w:val="24"/>
                </w:rPr>
                <w:t>World Summit AI</w:t>
              </w:r>
            </w:hyperlink>
          </w:p>
        </w:tc>
        <w:tc>
          <w:tcPr>
            <w:tcW w:w="806" w:type="dxa"/>
            <w:tcMar>
              <w:top w:w="29" w:type="dxa"/>
              <w:left w:w="115" w:type="dxa"/>
              <w:bottom w:w="29" w:type="dxa"/>
              <w:right w:w="115" w:type="dxa"/>
            </w:tcMar>
          </w:tcPr>
          <w:p w14:paraId="4AC12A9C" w14:textId="77777777" w:rsidR="00347181" w:rsidRPr="00DE3E7A" w:rsidRDefault="00347181" w:rsidP="002836D7">
            <w:pPr>
              <w:rPr>
                <w:rFonts w:asciiTheme="majorBidi" w:hAnsiTheme="majorBidi" w:cstheme="majorBidi"/>
                <w:sz w:val="24"/>
                <w:szCs w:val="24"/>
              </w:rPr>
            </w:pPr>
          </w:p>
        </w:tc>
      </w:tr>
      <w:tr w:rsidR="00347181" w:rsidRPr="00DE3E7A" w14:paraId="0ED07D7B" w14:textId="77777777" w:rsidTr="00D82507">
        <w:trPr>
          <w:trHeight w:val="234"/>
        </w:trPr>
        <w:tc>
          <w:tcPr>
            <w:tcW w:w="2127" w:type="dxa"/>
            <w:tcMar>
              <w:top w:w="29" w:type="dxa"/>
              <w:left w:w="115" w:type="dxa"/>
              <w:bottom w:w="29" w:type="dxa"/>
              <w:right w:w="115" w:type="dxa"/>
            </w:tcMar>
          </w:tcPr>
          <w:p w14:paraId="7C521698"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2025 10 13-17 </w:t>
            </w:r>
          </w:p>
          <w:p w14:paraId="7439BD7A"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sz w:val="24"/>
                <w:szCs w:val="24"/>
              </w:rPr>
              <w:t>Dubajus</w:t>
            </w:r>
          </w:p>
        </w:tc>
        <w:tc>
          <w:tcPr>
            <w:tcW w:w="8971" w:type="dxa"/>
            <w:tcMar>
              <w:top w:w="29" w:type="dxa"/>
              <w:left w:w="115" w:type="dxa"/>
              <w:bottom w:w="29" w:type="dxa"/>
              <w:right w:w="115" w:type="dxa"/>
            </w:tcMar>
          </w:tcPr>
          <w:p w14:paraId="6626DFB0"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sz w:val="24"/>
                <w:szCs w:val="24"/>
              </w:rPr>
              <w:t>Didžiausia tarptautinė inovacijų ir technologijų paroda regione. Paraleliai stendams ir konferencijai, organizuojami kontaktų suradimo ir susitikimų su potencialiais klientais renginiai. Dalyvauja verslas</w:t>
            </w:r>
            <w:r w:rsidRPr="00DE3E7A">
              <w:rPr>
                <w:rFonts w:asciiTheme="majorBidi" w:hAnsiTheme="majorBidi" w:cstheme="majorBidi"/>
                <w:noProof/>
                <w:sz w:val="24"/>
                <w:szCs w:val="24"/>
              </w:rPr>
              <w:t>, startuoliai, govtech, tyrimų institutai.</w:t>
            </w:r>
          </w:p>
        </w:tc>
        <w:tc>
          <w:tcPr>
            <w:tcW w:w="3220" w:type="dxa"/>
            <w:tcBorders>
              <w:bottom w:val="single" w:sz="4" w:space="0" w:color="auto"/>
            </w:tcBorders>
            <w:tcMar>
              <w:top w:w="29" w:type="dxa"/>
              <w:left w:w="115" w:type="dxa"/>
              <w:bottom w:w="29" w:type="dxa"/>
              <w:right w:w="115" w:type="dxa"/>
            </w:tcMar>
          </w:tcPr>
          <w:p w14:paraId="7C605234" w14:textId="77777777" w:rsidR="00347181" w:rsidRPr="00DE3E7A" w:rsidRDefault="00347181" w:rsidP="002836D7">
            <w:pPr>
              <w:pStyle w:val="NoSpacing"/>
              <w:jc w:val="both"/>
              <w:rPr>
                <w:rStyle w:val="Hyperlink"/>
                <w:rFonts w:asciiTheme="majorBidi" w:hAnsiTheme="majorBidi" w:cstheme="majorBidi"/>
                <w:sz w:val="24"/>
                <w:szCs w:val="24"/>
              </w:rPr>
            </w:pPr>
            <w:r w:rsidRPr="00DE3E7A">
              <w:rPr>
                <w:rFonts w:asciiTheme="majorBidi" w:hAnsiTheme="majorBidi" w:cstheme="majorBidi"/>
                <w:sz w:val="24"/>
                <w:szCs w:val="24"/>
              </w:rPr>
              <w:fldChar w:fldCharType="begin"/>
            </w:r>
            <w:r w:rsidRPr="00DE3E7A">
              <w:rPr>
                <w:rFonts w:asciiTheme="majorBidi" w:hAnsiTheme="majorBidi" w:cstheme="majorBidi"/>
                <w:sz w:val="24"/>
                <w:szCs w:val="24"/>
              </w:rPr>
              <w:instrText>HYPERLINK "https://www.gitex.com/"</w:instrText>
            </w:r>
            <w:r w:rsidRPr="00DE3E7A">
              <w:rPr>
                <w:rFonts w:asciiTheme="majorBidi" w:hAnsiTheme="majorBidi" w:cstheme="majorBidi"/>
                <w:sz w:val="24"/>
                <w:szCs w:val="24"/>
              </w:rPr>
            </w:r>
            <w:r w:rsidRPr="00DE3E7A">
              <w:rPr>
                <w:rFonts w:asciiTheme="majorBidi" w:hAnsiTheme="majorBidi" w:cstheme="majorBidi"/>
                <w:sz w:val="24"/>
                <w:szCs w:val="24"/>
              </w:rPr>
              <w:fldChar w:fldCharType="separate"/>
            </w:r>
            <w:r w:rsidRPr="00DE3E7A">
              <w:rPr>
                <w:rStyle w:val="Hyperlink"/>
                <w:rFonts w:asciiTheme="majorBidi" w:hAnsiTheme="majorBidi" w:cstheme="majorBidi"/>
                <w:sz w:val="24"/>
                <w:szCs w:val="24"/>
              </w:rPr>
              <w:fldChar w:fldCharType="begin"/>
            </w:r>
            <w:r w:rsidRPr="00DE3E7A">
              <w:rPr>
                <w:rStyle w:val="Hyperlink"/>
                <w:rFonts w:asciiTheme="majorBidi" w:hAnsiTheme="majorBidi" w:cstheme="majorBidi"/>
                <w:sz w:val="24"/>
                <w:szCs w:val="24"/>
              </w:rPr>
              <w:instrText xml:space="preserve"> HYPERLINK "https://www.gitex.com/" </w:instrText>
            </w:r>
            <w:r w:rsidRPr="00DE3E7A">
              <w:rPr>
                <w:rStyle w:val="Hyperlink"/>
                <w:rFonts w:asciiTheme="majorBidi" w:hAnsiTheme="majorBidi" w:cstheme="majorBidi"/>
                <w:sz w:val="24"/>
                <w:szCs w:val="24"/>
              </w:rPr>
            </w:r>
            <w:r w:rsidRPr="00DE3E7A">
              <w:rPr>
                <w:rStyle w:val="Hyperlink"/>
                <w:rFonts w:asciiTheme="majorBidi" w:hAnsiTheme="majorBidi" w:cstheme="majorBidi"/>
                <w:sz w:val="24"/>
                <w:szCs w:val="24"/>
              </w:rPr>
              <w:fldChar w:fldCharType="separate"/>
            </w:r>
            <w:r w:rsidRPr="00DE3E7A">
              <w:rPr>
                <w:rStyle w:val="Hyperlink"/>
                <w:rFonts w:asciiTheme="majorBidi" w:hAnsiTheme="majorBidi" w:cstheme="majorBidi"/>
                <w:sz w:val="24"/>
                <w:szCs w:val="24"/>
              </w:rPr>
              <w:t>GITEX</w:t>
            </w:r>
          </w:p>
          <w:p w14:paraId="163E8AFB" w14:textId="77777777" w:rsidR="00347181" w:rsidRPr="00DE3E7A" w:rsidRDefault="00347181" w:rsidP="002836D7">
            <w:pPr>
              <w:pStyle w:val="NoSpacing"/>
              <w:jc w:val="both"/>
              <w:rPr>
                <w:rFonts w:asciiTheme="majorBidi" w:hAnsiTheme="majorBidi" w:cstheme="majorBidi"/>
                <w:sz w:val="24"/>
                <w:szCs w:val="24"/>
              </w:rPr>
            </w:pPr>
            <w:r w:rsidRPr="00DE3E7A">
              <w:rPr>
                <w:rStyle w:val="Hyperlink"/>
                <w:rFonts w:asciiTheme="majorBidi" w:hAnsiTheme="majorBidi" w:cstheme="majorBidi"/>
                <w:sz w:val="24"/>
                <w:szCs w:val="24"/>
              </w:rPr>
              <w:fldChar w:fldCharType="end"/>
            </w:r>
            <w:r w:rsidRPr="00DE3E7A">
              <w:rPr>
                <w:rFonts w:asciiTheme="majorBidi" w:hAnsiTheme="majorBidi" w:cstheme="majorBidi"/>
                <w:sz w:val="24"/>
                <w:szCs w:val="24"/>
              </w:rPr>
              <w:fldChar w:fldCharType="end"/>
            </w:r>
          </w:p>
        </w:tc>
        <w:tc>
          <w:tcPr>
            <w:tcW w:w="806" w:type="dxa"/>
            <w:tcMar>
              <w:top w:w="29" w:type="dxa"/>
              <w:left w:w="115" w:type="dxa"/>
              <w:bottom w:w="29" w:type="dxa"/>
              <w:right w:w="115" w:type="dxa"/>
            </w:tcMar>
          </w:tcPr>
          <w:p w14:paraId="78667CD9" w14:textId="77777777" w:rsidR="00347181" w:rsidRPr="00DE3E7A" w:rsidRDefault="00347181" w:rsidP="002836D7">
            <w:pPr>
              <w:rPr>
                <w:rFonts w:asciiTheme="majorBidi" w:hAnsiTheme="majorBidi" w:cstheme="majorBidi"/>
                <w:sz w:val="24"/>
                <w:szCs w:val="24"/>
              </w:rPr>
            </w:pPr>
          </w:p>
        </w:tc>
      </w:tr>
      <w:tr w:rsidR="00347181" w:rsidRPr="00DE3E7A" w14:paraId="359F2247" w14:textId="77777777" w:rsidTr="00D82507">
        <w:trPr>
          <w:trHeight w:val="234"/>
        </w:trPr>
        <w:tc>
          <w:tcPr>
            <w:tcW w:w="2127" w:type="dxa"/>
            <w:tcMar>
              <w:top w:w="29" w:type="dxa"/>
              <w:left w:w="115" w:type="dxa"/>
              <w:bottom w:w="29" w:type="dxa"/>
              <w:right w:w="115" w:type="dxa"/>
            </w:tcMar>
          </w:tcPr>
          <w:p w14:paraId="6F6A99D8"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11 18-21 Dubajus</w:t>
            </w:r>
          </w:p>
        </w:tc>
        <w:tc>
          <w:tcPr>
            <w:tcW w:w="8971" w:type="dxa"/>
            <w:tcMar>
              <w:top w:w="29" w:type="dxa"/>
              <w:left w:w="115" w:type="dxa"/>
              <w:bottom w:w="29" w:type="dxa"/>
              <w:right w:w="115" w:type="dxa"/>
            </w:tcMar>
          </w:tcPr>
          <w:p w14:paraId="679CDC37"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Tai serija renginių, kurių tikslas – skatinti inovacijas ir technologijų pažangą. Čia dažnai kalbama apie ateities technologijas, tokias kaip autonominiai transporto sprendimai, skaitmeninės ekosistemos ir technologijų integracija į kasdienį gyvenimą.</w:t>
            </w:r>
          </w:p>
        </w:tc>
        <w:tc>
          <w:tcPr>
            <w:tcW w:w="3220" w:type="dxa"/>
            <w:tcBorders>
              <w:bottom w:val="single" w:sz="4" w:space="0" w:color="auto"/>
            </w:tcBorders>
            <w:tcMar>
              <w:top w:w="29" w:type="dxa"/>
              <w:left w:w="115" w:type="dxa"/>
              <w:bottom w:w="29" w:type="dxa"/>
              <w:right w:w="115" w:type="dxa"/>
            </w:tcMar>
          </w:tcPr>
          <w:p w14:paraId="07B927CA" w14:textId="77777777" w:rsidR="00347181" w:rsidRPr="00DE3E7A" w:rsidRDefault="00347181" w:rsidP="002836D7">
            <w:pPr>
              <w:pStyle w:val="NoSpacing"/>
              <w:jc w:val="both"/>
              <w:rPr>
                <w:rFonts w:asciiTheme="majorBidi" w:hAnsiTheme="majorBidi" w:cstheme="majorBidi"/>
                <w:sz w:val="24"/>
                <w:szCs w:val="24"/>
              </w:rPr>
            </w:pPr>
            <w:hyperlink r:id="rId15" w:history="1">
              <w:r w:rsidRPr="00DE3E7A">
                <w:rPr>
                  <w:rStyle w:val="Hyperlink"/>
                  <w:rFonts w:asciiTheme="majorBidi" w:hAnsiTheme="majorBidi" w:cstheme="majorBidi"/>
                  <w:noProof/>
                  <w:sz w:val="24"/>
                  <w:szCs w:val="24"/>
                </w:rPr>
                <w:t>Dubai Future Foundation Events</w:t>
              </w:r>
            </w:hyperlink>
          </w:p>
        </w:tc>
        <w:tc>
          <w:tcPr>
            <w:tcW w:w="806" w:type="dxa"/>
            <w:tcMar>
              <w:top w:w="29" w:type="dxa"/>
              <w:left w:w="115" w:type="dxa"/>
              <w:bottom w:w="29" w:type="dxa"/>
              <w:right w:w="115" w:type="dxa"/>
            </w:tcMar>
          </w:tcPr>
          <w:p w14:paraId="653822E2" w14:textId="77777777" w:rsidR="00347181" w:rsidRPr="00DE3E7A" w:rsidRDefault="00347181" w:rsidP="002836D7">
            <w:pPr>
              <w:rPr>
                <w:rFonts w:asciiTheme="majorBidi" w:hAnsiTheme="majorBidi" w:cstheme="majorBidi"/>
                <w:sz w:val="24"/>
                <w:szCs w:val="24"/>
              </w:rPr>
            </w:pPr>
          </w:p>
        </w:tc>
      </w:tr>
      <w:tr w:rsidR="00347181" w:rsidRPr="00DE3E7A" w14:paraId="5CAF86B8" w14:textId="77777777" w:rsidTr="00D82507">
        <w:trPr>
          <w:trHeight w:val="234"/>
        </w:trPr>
        <w:tc>
          <w:tcPr>
            <w:tcW w:w="2127" w:type="dxa"/>
            <w:tcMar>
              <w:top w:w="29" w:type="dxa"/>
              <w:left w:w="115" w:type="dxa"/>
              <w:bottom w:w="29" w:type="dxa"/>
              <w:right w:w="115" w:type="dxa"/>
            </w:tcMar>
          </w:tcPr>
          <w:p w14:paraId="34F2C008"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11 21-22 Dubajus</w:t>
            </w:r>
          </w:p>
        </w:tc>
        <w:tc>
          <w:tcPr>
            <w:tcW w:w="8971" w:type="dxa"/>
            <w:tcMar>
              <w:top w:w="29" w:type="dxa"/>
              <w:left w:w="115" w:type="dxa"/>
              <w:bottom w:w="29" w:type="dxa"/>
              <w:right w:w="115" w:type="dxa"/>
            </w:tcMar>
          </w:tcPr>
          <w:p w14:paraId="5FBDBC42"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Tai paroda ir konferencija, skirta dirbtinio intelekto (AI) technologijoms, kur dalyviai gali išvysti naujausius sprendimus ir technologijas, susijusias su AI, mašininiu mokymusi, duomenų analize ir skaitmeninėmis transformacijomis.</w:t>
            </w:r>
          </w:p>
        </w:tc>
        <w:tc>
          <w:tcPr>
            <w:tcW w:w="3220" w:type="dxa"/>
            <w:tcBorders>
              <w:bottom w:val="single" w:sz="4" w:space="0" w:color="auto"/>
            </w:tcBorders>
            <w:tcMar>
              <w:top w:w="29" w:type="dxa"/>
              <w:left w:w="115" w:type="dxa"/>
              <w:bottom w:w="29" w:type="dxa"/>
              <w:right w:w="115" w:type="dxa"/>
            </w:tcMar>
          </w:tcPr>
          <w:p w14:paraId="0CEC2984" w14:textId="77777777" w:rsidR="00347181" w:rsidRPr="00DE3E7A" w:rsidRDefault="00347181" w:rsidP="002836D7">
            <w:pPr>
              <w:pStyle w:val="NoSpacing"/>
              <w:jc w:val="both"/>
              <w:rPr>
                <w:rFonts w:asciiTheme="majorBidi" w:hAnsiTheme="majorBidi" w:cstheme="majorBidi"/>
                <w:sz w:val="24"/>
                <w:szCs w:val="24"/>
              </w:rPr>
            </w:pPr>
            <w:hyperlink r:id="rId16" w:history="1">
              <w:r w:rsidRPr="00DE3E7A">
                <w:rPr>
                  <w:rStyle w:val="Hyperlink"/>
                  <w:rFonts w:asciiTheme="majorBidi" w:hAnsiTheme="majorBidi" w:cstheme="majorBidi"/>
                  <w:noProof/>
                  <w:sz w:val="24"/>
                  <w:szCs w:val="24"/>
                </w:rPr>
                <w:t>The World AI Show</w:t>
              </w:r>
            </w:hyperlink>
          </w:p>
        </w:tc>
        <w:tc>
          <w:tcPr>
            <w:tcW w:w="806" w:type="dxa"/>
            <w:tcMar>
              <w:top w:w="29" w:type="dxa"/>
              <w:left w:w="115" w:type="dxa"/>
              <w:bottom w:w="29" w:type="dxa"/>
              <w:right w:w="115" w:type="dxa"/>
            </w:tcMar>
          </w:tcPr>
          <w:p w14:paraId="5B0151E4" w14:textId="77777777" w:rsidR="00347181" w:rsidRPr="00DE3E7A" w:rsidRDefault="00347181" w:rsidP="002836D7">
            <w:pPr>
              <w:rPr>
                <w:rFonts w:asciiTheme="majorBidi" w:hAnsiTheme="majorBidi" w:cstheme="majorBidi"/>
                <w:sz w:val="24"/>
                <w:szCs w:val="24"/>
              </w:rPr>
            </w:pPr>
          </w:p>
        </w:tc>
      </w:tr>
      <w:tr w:rsidR="00347181" w:rsidRPr="00DE3E7A" w14:paraId="535F4669" w14:textId="77777777" w:rsidTr="00D82507">
        <w:trPr>
          <w:trHeight w:val="234"/>
        </w:trPr>
        <w:tc>
          <w:tcPr>
            <w:tcW w:w="15124" w:type="dxa"/>
            <w:gridSpan w:val="4"/>
            <w:tcMar>
              <w:top w:w="29" w:type="dxa"/>
              <w:left w:w="115" w:type="dxa"/>
              <w:bottom w:w="29" w:type="dxa"/>
              <w:right w:w="115" w:type="dxa"/>
            </w:tcMar>
          </w:tcPr>
          <w:p w14:paraId="54D03A74"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STATYBŲ, BALDŲ IR INTERJERO DIZAINO SEKTORIŲ PARODOS IR RENGINIAI</w:t>
            </w:r>
          </w:p>
        </w:tc>
      </w:tr>
      <w:tr w:rsidR="00347181" w:rsidRPr="00DE3E7A" w14:paraId="2B62EDB3" w14:textId="77777777" w:rsidTr="00D82507">
        <w:trPr>
          <w:trHeight w:val="385"/>
        </w:trPr>
        <w:tc>
          <w:tcPr>
            <w:tcW w:w="2127" w:type="dxa"/>
            <w:tcMar>
              <w:top w:w="29" w:type="dxa"/>
              <w:left w:w="115" w:type="dxa"/>
              <w:bottom w:w="29" w:type="dxa"/>
              <w:right w:w="115" w:type="dxa"/>
            </w:tcMar>
          </w:tcPr>
          <w:p w14:paraId="091D14EC"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05-09</w:t>
            </w:r>
          </w:p>
          <w:p w14:paraId="3BB84EFE"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Dubajus</w:t>
            </w:r>
          </w:p>
        </w:tc>
        <w:tc>
          <w:tcPr>
            <w:tcW w:w="8971" w:type="dxa"/>
            <w:tcMar>
              <w:top w:w="29" w:type="dxa"/>
              <w:left w:w="115" w:type="dxa"/>
              <w:bottom w:w="29" w:type="dxa"/>
              <w:right w:w="115" w:type="dxa"/>
            </w:tcMar>
          </w:tcPr>
          <w:p w14:paraId="28BB3506"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Svarbiausias dizaino renginys regione, pritraukiantis regiono ir tarptautinę dizaino bendruomenę dalyvauti dizaino mugėje, parodoje, stebėti instaliacijas ir dalyvauti konferencijose ir t.t.</w:t>
            </w:r>
          </w:p>
        </w:tc>
        <w:tc>
          <w:tcPr>
            <w:tcW w:w="3220" w:type="dxa"/>
            <w:tcMar>
              <w:top w:w="29" w:type="dxa"/>
              <w:left w:w="115" w:type="dxa"/>
              <w:bottom w:w="29" w:type="dxa"/>
              <w:right w:w="115" w:type="dxa"/>
            </w:tcMar>
          </w:tcPr>
          <w:p w14:paraId="30EDFD59" w14:textId="77777777" w:rsidR="00347181" w:rsidRPr="00DE3E7A" w:rsidRDefault="00347181" w:rsidP="002836D7">
            <w:pPr>
              <w:pStyle w:val="NoSpacing"/>
              <w:jc w:val="both"/>
              <w:rPr>
                <w:rFonts w:asciiTheme="majorBidi" w:hAnsiTheme="majorBidi" w:cstheme="majorBidi"/>
                <w:noProof/>
                <w:sz w:val="24"/>
                <w:szCs w:val="24"/>
              </w:rPr>
            </w:pPr>
            <w:hyperlink r:id="rId17" w:history="1">
              <w:r w:rsidRPr="00DE3E7A">
                <w:rPr>
                  <w:rStyle w:val="Hyperlink"/>
                  <w:rFonts w:asciiTheme="majorBidi" w:hAnsiTheme="majorBidi" w:cstheme="majorBidi"/>
                  <w:noProof/>
                  <w:sz w:val="24"/>
                  <w:szCs w:val="24"/>
                </w:rPr>
                <w:t>Dubai Design Week</w:t>
              </w:r>
            </w:hyperlink>
            <w:r w:rsidRPr="00DE3E7A">
              <w:rPr>
                <w:rFonts w:asciiTheme="majorBidi" w:hAnsiTheme="majorBidi" w:cstheme="majorBidi"/>
                <w:noProof/>
                <w:sz w:val="24"/>
                <w:szCs w:val="24"/>
              </w:rPr>
              <w:t xml:space="preserve"> / </w:t>
            </w:r>
            <w:hyperlink r:id="rId18" w:history="1">
              <w:r w:rsidRPr="00DE3E7A">
                <w:rPr>
                  <w:rStyle w:val="Hyperlink"/>
                  <w:rFonts w:asciiTheme="majorBidi" w:hAnsiTheme="majorBidi" w:cstheme="majorBidi"/>
                  <w:noProof/>
                  <w:sz w:val="24"/>
                  <w:szCs w:val="24"/>
                </w:rPr>
                <w:t>Downtown Design</w:t>
              </w:r>
            </w:hyperlink>
          </w:p>
          <w:p w14:paraId="351D14D4"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+971 4 563 1400</w:t>
            </w:r>
          </w:p>
          <w:p w14:paraId="37B4C628" w14:textId="77777777" w:rsidR="00347181" w:rsidRPr="00DE3E7A" w:rsidRDefault="00347181" w:rsidP="002836D7">
            <w:pPr>
              <w:pStyle w:val="NoSpacing"/>
              <w:jc w:val="both"/>
              <w:rPr>
                <w:rFonts w:asciiTheme="majorBidi" w:hAnsiTheme="majorBidi" w:cstheme="majorBidi"/>
                <w:sz w:val="24"/>
                <w:szCs w:val="24"/>
              </w:rPr>
            </w:pPr>
            <w:hyperlink r:id="rId19" w:history="1">
              <w:r w:rsidRPr="00DE3E7A">
                <w:rPr>
                  <w:rStyle w:val="Hyperlink"/>
                  <w:rFonts w:asciiTheme="majorBidi" w:hAnsiTheme="majorBidi" w:cstheme="majorBidi"/>
                  <w:noProof/>
                  <w:sz w:val="24"/>
                  <w:szCs w:val="24"/>
                </w:rPr>
                <w:t>info@dubaidesignweek.ae</w:t>
              </w:r>
            </w:hyperlink>
            <w:r w:rsidRPr="00DE3E7A">
              <w:rPr>
                <w:rFonts w:asciiTheme="majorBidi" w:hAnsiTheme="majorBidi" w:cstheme="majorBidi"/>
                <w:noProof/>
                <w:sz w:val="24"/>
                <w:szCs w:val="24"/>
              </w:rPr>
              <w:t xml:space="preserve"> </w:t>
            </w:r>
          </w:p>
        </w:tc>
        <w:tc>
          <w:tcPr>
            <w:tcW w:w="806" w:type="dxa"/>
            <w:tcMar>
              <w:top w:w="29" w:type="dxa"/>
              <w:left w:w="115" w:type="dxa"/>
              <w:bottom w:w="29" w:type="dxa"/>
              <w:right w:w="115" w:type="dxa"/>
            </w:tcMar>
            <w:vAlign w:val="center"/>
          </w:tcPr>
          <w:p w14:paraId="2D22CEC4" w14:textId="77777777" w:rsidR="00347181" w:rsidRPr="00DE3E7A" w:rsidRDefault="00347181" w:rsidP="002836D7">
            <w:pPr>
              <w:rPr>
                <w:rFonts w:asciiTheme="majorBidi" w:hAnsiTheme="majorBidi" w:cstheme="majorBidi"/>
                <w:sz w:val="24"/>
                <w:szCs w:val="24"/>
              </w:rPr>
            </w:pPr>
          </w:p>
        </w:tc>
      </w:tr>
      <w:tr w:rsidR="00347181" w:rsidRPr="00DE3E7A" w14:paraId="065D6B97" w14:textId="77777777" w:rsidTr="00D82507">
        <w:trPr>
          <w:trHeight w:val="385"/>
        </w:trPr>
        <w:tc>
          <w:tcPr>
            <w:tcW w:w="2127" w:type="dxa"/>
            <w:tcMar>
              <w:top w:w="29" w:type="dxa"/>
              <w:left w:w="115" w:type="dxa"/>
              <w:bottom w:w="29" w:type="dxa"/>
              <w:right w:w="115" w:type="dxa"/>
            </w:tcMar>
          </w:tcPr>
          <w:p w14:paraId="0D45C439"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10-13 Dubajus</w:t>
            </w:r>
          </w:p>
        </w:tc>
        <w:tc>
          <w:tcPr>
            <w:tcW w:w="8971" w:type="dxa"/>
            <w:tcMar>
              <w:top w:w="29" w:type="dxa"/>
              <w:left w:w="115" w:type="dxa"/>
              <w:bottom w:w="29" w:type="dxa"/>
              <w:right w:w="115" w:type="dxa"/>
            </w:tcMar>
          </w:tcPr>
          <w:p w14:paraId="48856A2A"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Cityscape Global yra vienas iš svarbiausių nekilnojamojo turto ir statybų renginių pasaulyje. Jame pristatomos naujausios statybų technologijos, inžineriniai sprendimai, urbanistiniai projektai ir dizaino inovacijos, taip pat architektūros ir interjero dizaino tendencijos. Tai svarbus renginys nekilnojamojo turto vystymui, projektavimui ir statybai.</w:t>
            </w:r>
          </w:p>
          <w:p w14:paraId="4146B496" w14:textId="77777777" w:rsidR="00347181" w:rsidRPr="00DE3E7A" w:rsidRDefault="00347181" w:rsidP="002836D7">
            <w:pPr>
              <w:pStyle w:val="NoSpacing"/>
              <w:jc w:val="both"/>
              <w:rPr>
                <w:rFonts w:asciiTheme="majorBidi" w:hAnsiTheme="majorBidi" w:cstheme="majorBidi"/>
                <w:noProof/>
                <w:sz w:val="24"/>
                <w:szCs w:val="24"/>
              </w:rPr>
            </w:pPr>
          </w:p>
        </w:tc>
        <w:tc>
          <w:tcPr>
            <w:tcW w:w="3220" w:type="dxa"/>
            <w:tcMar>
              <w:top w:w="29" w:type="dxa"/>
              <w:left w:w="115" w:type="dxa"/>
              <w:bottom w:w="29" w:type="dxa"/>
              <w:right w:w="115" w:type="dxa"/>
            </w:tcMar>
          </w:tcPr>
          <w:p w14:paraId="508AA479" w14:textId="77777777" w:rsidR="00347181" w:rsidRPr="00DE3E7A" w:rsidRDefault="00347181" w:rsidP="002836D7">
            <w:pPr>
              <w:pStyle w:val="NoSpacing"/>
              <w:jc w:val="both"/>
              <w:rPr>
                <w:rFonts w:asciiTheme="majorBidi" w:hAnsiTheme="majorBidi" w:cstheme="majorBidi"/>
                <w:sz w:val="24"/>
                <w:szCs w:val="24"/>
              </w:rPr>
            </w:pPr>
            <w:hyperlink r:id="rId20" w:history="1">
              <w:r w:rsidRPr="00DE3E7A">
                <w:rPr>
                  <w:rStyle w:val="Hyperlink"/>
                  <w:rFonts w:asciiTheme="majorBidi" w:hAnsiTheme="majorBidi" w:cstheme="majorBidi"/>
                  <w:noProof/>
                  <w:sz w:val="24"/>
                  <w:szCs w:val="24"/>
                </w:rPr>
                <w:t>Cityscape Global</w:t>
              </w:r>
            </w:hyperlink>
          </w:p>
        </w:tc>
        <w:tc>
          <w:tcPr>
            <w:tcW w:w="806" w:type="dxa"/>
            <w:tcMar>
              <w:top w:w="29" w:type="dxa"/>
              <w:left w:w="115" w:type="dxa"/>
              <w:bottom w:w="29" w:type="dxa"/>
              <w:right w:w="115" w:type="dxa"/>
            </w:tcMar>
            <w:vAlign w:val="center"/>
          </w:tcPr>
          <w:p w14:paraId="71D4A8D2" w14:textId="77777777" w:rsidR="00347181" w:rsidRPr="00DE3E7A" w:rsidRDefault="00347181" w:rsidP="002836D7">
            <w:pPr>
              <w:rPr>
                <w:rFonts w:asciiTheme="majorBidi" w:hAnsiTheme="majorBidi" w:cstheme="majorBidi"/>
                <w:sz w:val="24"/>
                <w:szCs w:val="24"/>
              </w:rPr>
            </w:pPr>
          </w:p>
        </w:tc>
      </w:tr>
      <w:tr w:rsidR="00347181" w:rsidRPr="00DE3E7A" w14:paraId="179E20A2" w14:textId="77777777" w:rsidTr="00D82507">
        <w:trPr>
          <w:trHeight w:val="385"/>
        </w:trPr>
        <w:tc>
          <w:tcPr>
            <w:tcW w:w="2127" w:type="dxa"/>
            <w:tcMar>
              <w:top w:w="29" w:type="dxa"/>
              <w:left w:w="115" w:type="dxa"/>
              <w:bottom w:w="29" w:type="dxa"/>
              <w:right w:w="115" w:type="dxa"/>
            </w:tcMar>
          </w:tcPr>
          <w:p w14:paraId="48F53787"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24-27</w:t>
            </w:r>
          </w:p>
          <w:p w14:paraId="02600E50"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Dubajus</w:t>
            </w:r>
          </w:p>
        </w:tc>
        <w:tc>
          <w:tcPr>
            <w:tcW w:w="8971" w:type="dxa"/>
            <w:tcMar>
              <w:top w:w="29" w:type="dxa"/>
              <w:left w:w="115" w:type="dxa"/>
              <w:bottom w:w="29" w:type="dxa"/>
              <w:right w:w="115" w:type="dxa"/>
            </w:tcMar>
          </w:tcPr>
          <w:p w14:paraId="3A11C57D" w14:textId="77777777" w:rsidR="00347181" w:rsidRPr="00DE3E7A" w:rsidRDefault="00347181" w:rsidP="002836D7">
            <w:pPr>
              <w:pStyle w:val="NoSpacing"/>
              <w:jc w:val="both"/>
              <w:rPr>
                <w:rStyle w:val="Strong"/>
                <w:rFonts w:asciiTheme="majorBidi" w:hAnsiTheme="majorBidi" w:cstheme="majorBidi"/>
                <w:b w:val="0"/>
                <w:bCs w:val="0"/>
                <w:noProof/>
                <w:sz w:val="24"/>
                <w:szCs w:val="24"/>
              </w:rPr>
            </w:pPr>
            <w:r w:rsidRPr="00DE3E7A">
              <w:rPr>
                <w:rStyle w:val="Strong"/>
                <w:rFonts w:asciiTheme="majorBidi" w:hAnsiTheme="majorBidi" w:cstheme="majorBidi"/>
                <w:noProof/>
                <w:sz w:val="24"/>
                <w:szCs w:val="24"/>
              </w:rPr>
              <w:t>Jau 45+ metus "Big 5 Global" sujungia apstatytos aplinkos specialistus su naujomis galimybėmis - suvienija statybos, miestų planavimo, tvarumo ir technologijų ekspertus, kad paskatintų inovacijas, užmegztų partnerystę ir paspartintų verslo augimą visame pasaulyje.</w:t>
            </w:r>
          </w:p>
          <w:p w14:paraId="56D22F9E" w14:textId="77777777" w:rsidR="00347181" w:rsidRPr="00DE3E7A" w:rsidRDefault="00347181" w:rsidP="002836D7">
            <w:pPr>
              <w:pStyle w:val="NoSpacing"/>
              <w:jc w:val="both"/>
              <w:rPr>
                <w:rFonts w:asciiTheme="majorBidi" w:hAnsiTheme="majorBidi" w:cstheme="majorBidi"/>
                <w:b/>
                <w:bCs/>
                <w:noProof/>
                <w:sz w:val="24"/>
                <w:szCs w:val="24"/>
              </w:rPr>
            </w:pPr>
          </w:p>
        </w:tc>
        <w:tc>
          <w:tcPr>
            <w:tcW w:w="3220" w:type="dxa"/>
            <w:tcMar>
              <w:top w:w="29" w:type="dxa"/>
              <w:left w:w="115" w:type="dxa"/>
              <w:bottom w:w="29" w:type="dxa"/>
              <w:right w:w="115" w:type="dxa"/>
            </w:tcMar>
          </w:tcPr>
          <w:p w14:paraId="58799DC2" w14:textId="77777777" w:rsidR="00347181" w:rsidRPr="00DE3E7A" w:rsidRDefault="00347181" w:rsidP="002836D7">
            <w:pPr>
              <w:pStyle w:val="NoSpacing"/>
              <w:jc w:val="both"/>
              <w:rPr>
                <w:rFonts w:asciiTheme="majorBidi" w:hAnsiTheme="majorBidi" w:cstheme="majorBidi"/>
                <w:sz w:val="24"/>
                <w:szCs w:val="24"/>
              </w:rPr>
            </w:pPr>
            <w:hyperlink r:id="rId21" w:history="1">
              <w:hyperlink r:id="rId22" w:history="1">
                <w:r w:rsidRPr="00DE3E7A">
                  <w:rPr>
                    <w:rStyle w:val="Hyperlink"/>
                    <w:rFonts w:asciiTheme="majorBidi" w:hAnsiTheme="majorBidi" w:cstheme="majorBidi"/>
                    <w:noProof/>
                    <w:sz w:val="24"/>
                    <w:szCs w:val="24"/>
                  </w:rPr>
                  <w:t>The Big 5</w:t>
                </w:r>
              </w:hyperlink>
            </w:hyperlink>
          </w:p>
        </w:tc>
        <w:tc>
          <w:tcPr>
            <w:tcW w:w="806" w:type="dxa"/>
            <w:tcMar>
              <w:top w:w="29" w:type="dxa"/>
              <w:left w:w="115" w:type="dxa"/>
              <w:bottom w:w="29" w:type="dxa"/>
              <w:right w:w="115" w:type="dxa"/>
            </w:tcMar>
            <w:vAlign w:val="center"/>
          </w:tcPr>
          <w:p w14:paraId="4CA601C1" w14:textId="77777777" w:rsidR="00347181" w:rsidRPr="00DE3E7A" w:rsidRDefault="00347181" w:rsidP="002836D7">
            <w:pPr>
              <w:rPr>
                <w:rFonts w:asciiTheme="majorBidi" w:hAnsiTheme="majorBidi" w:cstheme="majorBidi"/>
                <w:sz w:val="24"/>
                <w:szCs w:val="24"/>
              </w:rPr>
            </w:pPr>
          </w:p>
        </w:tc>
      </w:tr>
      <w:tr w:rsidR="00347181" w:rsidRPr="00DE3E7A" w14:paraId="1E514FD8"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2856A053" w14:textId="77777777" w:rsidR="00347181" w:rsidRPr="00DE3E7A" w:rsidRDefault="00347181"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lastRenderedPageBreak/>
              <w:t>GYVYBĖS MOKSLŲ SEKTORIAUS PARODOS IR RENGINIAI</w:t>
            </w:r>
          </w:p>
        </w:tc>
      </w:tr>
      <w:tr w:rsidR="00347181" w:rsidRPr="00DE3E7A" w14:paraId="0DCF46AE"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3070D415"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11 17-18 Dubajus</w:t>
            </w:r>
          </w:p>
        </w:tc>
        <w:tc>
          <w:tcPr>
            <w:tcW w:w="8971" w:type="dxa"/>
            <w:tcBorders>
              <w:top w:val="single" w:sz="4" w:space="0" w:color="auto"/>
              <w:bottom w:val="single" w:sz="4" w:space="0" w:color="auto"/>
            </w:tcBorders>
            <w:tcMar>
              <w:top w:w="29" w:type="dxa"/>
              <w:left w:w="115" w:type="dxa"/>
              <w:bottom w:w="29" w:type="dxa"/>
              <w:right w:w="115" w:type="dxa"/>
            </w:tcMar>
          </w:tcPr>
          <w:p w14:paraId="7384EF76"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Tai tarptautinis mokslinis renginys, skirtas biotechnologijų ir bioinžinerijos pažangai. Konferencijoje aptariamos naujausios technologijos ir moksliniai tyrimai, susiję su genų inžinerija, biologiniais vaistais ir biotechnologijomis, kurios turi didelį potencialą sveikatos ir medicinos srityse.</w:t>
            </w:r>
          </w:p>
        </w:tc>
        <w:tc>
          <w:tcPr>
            <w:tcW w:w="3220" w:type="dxa"/>
            <w:tcBorders>
              <w:top w:val="single" w:sz="4" w:space="0" w:color="auto"/>
              <w:bottom w:val="single" w:sz="4" w:space="0" w:color="auto"/>
            </w:tcBorders>
            <w:tcMar>
              <w:top w:w="29" w:type="dxa"/>
              <w:left w:w="115" w:type="dxa"/>
              <w:bottom w:w="29" w:type="dxa"/>
              <w:right w:w="115" w:type="dxa"/>
            </w:tcMar>
          </w:tcPr>
          <w:p w14:paraId="4DE366CC" w14:textId="77777777" w:rsidR="00347181" w:rsidRPr="00DE3E7A" w:rsidRDefault="00347181" w:rsidP="002836D7">
            <w:pPr>
              <w:pStyle w:val="NoSpacing"/>
              <w:jc w:val="both"/>
              <w:rPr>
                <w:rFonts w:asciiTheme="majorBidi" w:hAnsiTheme="majorBidi" w:cstheme="majorBidi"/>
                <w:noProof/>
                <w:sz w:val="24"/>
                <w:szCs w:val="24"/>
                <w:lang w:eastAsia="en-AE"/>
              </w:rPr>
            </w:pPr>
            <w:hyperlink r:id="rId23" w:history="1">
              <w:r w:rsidRPr="00DE3E7A">
                <w:rPr>
                  <w:rStyle w:val="Hyperlink"/>
                  <w:rFonts w:asciiTheme="majorBidi" w:hAnsiTheme="majorBidi" w:cstheme="majorBidi"/>
                  <w:noProof/>
                  <w:sz w:val="24"/>
                  <w:szCs w:val="24"/>
                  <w:lang w:eastAsia="en-AE"/>
                </w:rPr>
                <w:t>The International Conference on Bioengineering and Biotechnology</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27EB6D5D" w14:textId="77777777" w:rsidR="00347181" w:rsidRPr="00DE3E7A" w:rsidRDefault="00347181" w:rsidP="002836D7">
            <w:pPr>
              <w:rPr>
                <w:rFonts w:asciiTheme="majorBidi" w:hAnsiTheme="majorBidi" w:cstheme="majorBidi"/>
                <w:sz w:val="24"/>
                <w:szCs w:val="24"/>
              </w:rPr>
            </w:pPr>
          </w:p>
        </w:tc>
      </w:tr>
      <w:tr w:rsidR="00347181" w:rsidRPr="00DE3E7A" w14:paraId="5240D348"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63D73609" w14:textId="77777777" w:rsidR="00347181" w:rsidRPr="00DE3E7A" w:rsidRDefault="00347181" w:rsidP="002836D7">
            <w:pPr>
              <w:pStyle w:val="NoSpacing"/>
              <w:jc w:val="both"/>
              <w:rPr>
                <w:rFonts w:asciiTheme="majorBidi" w:hAnsiTheme="majorBidi" w:cstheme="majorBidi"/>
                <w:b/>
                <w:bCs/>
                <w:sz w:val="24"/>
                <w:szCs w:val="24"/>
              </w:rPr>
            </w:pPr>
            <w:r w:rsidRPr="00DE3E7A">
              <w:rPr>
                <w:rFonts w:asciiTheme="majorBidi" w:hAnsiTheme="majorBidi" w:cstheme="majorBidi"/>
                <w:b/>
                <w:bCs/>
                <w:sz w:val="24"/>
                <w:szCs w:val="24"/>
              </w:rPr>
              <w:t>TRANSPORTO IR LOGISTIKOS SEKTORIAUS PARODOS IR RENGINIAI</w:t>
            </w:r>
          </w:p>
        </w:tc>
      </w:tr>
      <w:tr w:rsidR="00347181" w:rsidRPr="00DE3E7A" w14:paraId="0D8BB037"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1BF64D19" w14:textId="77777777" w:rsidR="00347181" w:rsidRPr="00DE3E7A" w:rsidRDefault="00347181" w:rsidP="002836D7">
            <w:pPr>
              <w:pStyle w:val="NoSpacing"/>
              <w:jc w:val="both"/>
              <w:rPr>
                <w:rFonts w:asciiTheme="majorBidi" w:hAnsiTheme="majorBidi" w:cstheme="majorBidi"/>
                <w:sz w:val="24"/>
                <w:szCs w:val="24"/>
                <w:lang w:val="en-US"/>
              </w:rPr>
            </w:pPr>
            <w:r w:rsidRPr="00DE3E7A">
              <w:rPr>
                <w:rFonts w:asciiTheme="majorBidi" w:hAnsiTheme="majorBidi" w:cstheme="majorBidi"/>
                <w:noProof/>
                <w:sz w:val="24"/>
                <w:szCs w:val="24"/>
              </w:rPr>
              <w:t>2025 10 15-18 Sharjah</w:t>
            </w:r>
          </w:p>
        </w:tc>
        <w:tc>
          <w:tcPr>
            <w:tcW w:w="8971" w:type="dxa"/>
            <w:tcBorders>
              <w:top w:val="single" w:sz="4" w:space="0" w:color="auto"/>
              <w:bottom w:val="single" w:sz="4" w:space="0" w:color="auto"/>
            </w:tcBorders>
            <w:tcMar>
              <w:top w:w="29" w:type="dxa"/>
              <w:left w:w="115" w:type="dxa"/>
              <w:bottom w:w="29" w:type="dxa"/>
              <w:right w:w="115" w:type="dxa"/>
            </w:tcMar>
          </w:tcPr>
          <w:p w14:paraId="52F866B0"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Šis renginys skirtas ateities transporto technologijoms ir mobilumui, įskaitant autonomines transporto priemones, elektromobilius, tvarias transporto sistemas ir inovacijas, kurios keičia transporto pramonę. Parodoje dalyvauja tiek automobilių gamintojai, tiek technologijų kūrėjai, kurie pristato savo sprendimus, kad padėtų kurti tvarų ir efektyvų mobilumą.</w:t>
            </w:r>
          </w:p>
        </w:tc>
        <w:tc>
          <w:tcPr>
            <w:tcW w:w="3220" w:type="dxa"/>
            <w:tcBorders>
              <w:top w:val="single" w:sz="4" w:space="0" w:color="auto"/>
              <w:bottom w:val="single" w:sz="4" w:space="0" w:color="auto"/>
            </w:tcBorders>
            <w:tcMar>
              <w:top w:w="29" w:type="dxa"/>
              <w:left w:w="115" w:type="dxa"/>
              <w:bottom w:w="29" w:type="dxa"/>
              <w:right w:w="115" w:type="dxa"/>
            </w:tcMar>
          </w:tcPr>
          <w:p w14:paraId="1E884708" w14:textId="77777777" w:rsidR="00347181" w:rsidRPr="00DE3E7A" w:rsidRDefault="00347181" w:rsidP="002836D7">
            <w:pPr>
              <w:pStyle w:val="NoSpacing"/>
              <w:jc w:val="both"/>
              <w:rPr>
                <w:rFonts w:asciiTheme="majorBidi" w:hAnsiTheme="majorBidi" w:cstheme="majorBidi"/>
                <w:sz w:val="24"/>
                <w:szCs w:val="24"/>
              </w:rPr>
            </w:pPr>
            <w:hyperlink r:id="rId24" w:history="1">
              <w:r w:rsidRPr="00DE3E7A">
                <w:rPr>
                  <w:rStyle w:val="Hyperlink"/>
                  <w:rFonts w:asciiTheme="majorBidi" w:hAnsiTheme="majorBidi" w:cstheme="majorBidi"/>
                  <w:noProof/>
                  <w:sz w:val="24"/>
                  <w:szCs w:val="24"/>
                </w:rPr>
                <w:t>The Future Mobility Show</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6D19B041" w14:textId="77777777" w:rsidR="00347181" w:rsidRPr="00DE3E7A" w:rsidRDefault="00347181" w:rsidP="002836D7">
            <w:pPr>
              <w:pStyle w:val="NoSpacing"/>
              <w:jc w:val="both"/>
              <w:rPr>
                <w:rFonts w:asciiTheme="majorBidi" w:hAnsiTheme="majorBidi" w:cstheme="majorBidi"/>
                <w:sz w:val="24"/>
                <w:szCs w:val="24"/>
              </w:rPr>
            </w:pPr>
          </w:p>
        </w:tc>
      </w:tr>
      <w:tr w:rsidR="00347181" w:rsidRPr="00DE3E7A" w14:paraId="43C88FDE"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42F3F889"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12 Dubajus</w:t>
            </w:r>
          </w:p>
        </w:tc>
        <w:tc>
          <w:tcPr>
            <w:tcW w:w="8971" w:type="dxa"/>
            <w:tcBorders>
              <w:top w:val="single" w:sz="4" w:space="0" w:color="auto"/>
              <w:bottom w:val="single" w:sz="4" w:space="0" w:color="auto"/>
            </w:tcBorders>
            <w:tcMar>
              <w:top w:w="29" w:type="dxa"/>
              <w:left w:w="115" w:type="dxa"/>
              <w:bottom w:w="29" w:type="dxa"/>
              <w:right w:w="115" w:type="dxa"/>
            </w:tcMar>
          </w:tcPr>
          <w:p w14:paraId="24926F58"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Tai renginys, skirtas tiekimo grandinės ir logistikos sektoriams. Parodoje pristatomi naujausi sprendimai, skirti sandėliavimui, transportavimui, tiekimo grandinėms, inventorių valdymui ir logistikos technologijoms. Renginys taip pat nagrinėja svarbiausius iššūkius ir tendencijas, su kuriais susiduria logistikos pramonė.</w:t>
            </w:r>
          </w:p>
        </w:tc>
        <w:tc>
          <w:tcPr>
            <w:tcW w:w="3220" w:type="dxa"/>
            <w:tcBorders>
              <w:top w:val="single" w:sz="4" w:space="0" w:color="auto"/>
              <w:bottom w:val="single" w:sz="4" w:space="0" w:color="auto"/>
            </w:tcBorders>
            <w:tcMar>
              <w:top w:w="29" w:type="dxa"/>
              <w:left w:w="115" w:type="dxa"/>
              <w:bottom w:w="29" w:type="dxa"/>
              <w:right w:w="115" w:type="dxa"/>
            </w:tcMar>
          </w:tcPr>
          <w:p w14:paraId="20C65910" w14:textId="77777777" w:rsidR="00347181" w:rsidRPr="00DE3E7A" w:rsidRDefault="00347181" w:rsidP="002836D7">
            <w:pPr>
              <w:pStyle w:val="NoSpacing"/>
              <w:jc w:val="both"/>
              <w:rPr>
                <w:rFonts w:asciiTheme="majorBidi" w:hAnsiTheme="majorBidi" w:cstheme="majorBidi"/>
                <w:sz w:val="24"/>
                <w:szCs w:val="24"/>
              </w:rPr>
            </w:pPr>
            <w:hyperlink r:id="rId25" w:history="1">
              <w:r w:rsidRPr="00DE3E7A">
                <w:rPr>
                  <w:rStyle w:val="Hyperlink"/>
                  <w:rFonts w:asciiTheme="majorBidi" w:hAnsiTheme="majorBidi" w:cstheme="majorBidi"/>
                  <w:noProof/>
                  <w:sz w:val="24"/>
                  <w:szCs w:val="24"/>
                </w:rPr>
                <w:t>UAE Logistics &amp; Supply Chain Expo</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74538956" w14:textId="77777777" w:rsidR="00347181" w:rsidRPr="00DE3E7A" w:rsidRDefault="00347181" w:rsidP="002836D7">
            <w:pPr>
              <w:pStyle w:val="NoSpacing"/>
              <w:jc w:val="both"/>
              <w:rPr>
                <w:rFonts w:asciiTheme="majorBidi" w:hAnsiTheme="majorBidi" w:cstheme="majorBidi"/>
                <w:sz w:val="24"/>
                <w:szCs w:val="24"/>
              </w:rPr>
            </w:pPr>
          </w:p>
        </w:tc>
      </w:tr>
      <w:tr w:rsidR="00347181" w:rsidRPr="00DE3E7A" w14:paraId="4F962C1D" w14:textId="77777777" w:rsidTr="00D82507">
        <w:trPr>
          <w:trHeight w:val="216"/>
        </w:trPr>
        <w:tc>
          <w:tcPr>
            <w:tcW w:w="15124" w:type="dxa"/>
            <w:gridSpan w:val="4"/>
            <w:tcMar>
              <w:top w:w="29" w:type="dxa"/>
              <w:left w:w="115" w:type="dxa"/>
              <w:bottom w:w="29" w:type="dxa"/>
              <w:right w:w="115" w:type="dxa"/>
            </w:tcMar>
          </w:tcPr>
          <w:p w14:paraId="00441995" w14:textId="77777777" w:rsidR="00347181" w:rsidRPr="00DE3E7A" w:rsidRDefault="00347181"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ATSINAUJINANČIOS ENERGETIKOS IR EKOLOGIJOS SEKTORIAUS PARODOS IR RENGINIAI</w:t>
            </w:r>
          </w:p>
        </w:tc>
      </w:tr>
      <w:tr w:rsidR="00347181" w:rsidRPr="00DE3E7A" w14:paraId="189C8511" w14:textId="77777777" w:rsidTr="00D82507">
        <w:trPr>
          <w:trHeight w:val="385"/>
        </w:trPr>
        <w:tc>
          <w:tcPr>
            <w:tcW w:w="2127" w:type="dxa"/>
            <w:tcMar>
              <w:top w:w="29" w:type="dxa"/>
              <w:left w:w="115" w:type="dxa"/>
              <w:bottom w:w="29" w:type="dxa"/>
              <w:right w:w="115" w:type="dxa"/>
            </w:tcMar>
          </w:tcPr>
          <w:p w14:paraId="4F273D36"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30-31 Dubajus</w:t>
            </w:r>
          </w:p>
        </w:tc>
        <w:tc>
          <w:tcPr>
            <w:tcW w:w="8971" w:type="dxa"/>
            <w:tcMar>
              <w:top w:w="29" w:type="dxa"/>
              <w:left w:w="115" w:type="dxa"/>
              <w:bottom w:w="29" w:type="dxa"/>
              <w:right w:w="115" w:type="dxa"/>
            </w:tcMar>
          </w:tcPr>
          <w:p w14:paraId="2F641F54"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Šis renginys yra skirtas žalioms pastatų technologijoms ir tvariam urbanizmui. Paroda ir konferencija apima atsinaujinančios energijos sprendimus, efektyvų energijos naudojimą, tvarų statybų dizainą ir ekologiškas medžiagas. Tai puiki proga susipažinti su inovacijomis, kurios padeda mažinti statybų sektoriaus poveikį aplinkai.</w:t>
            </w:r>
          </w:p>
        </w:tc>
        <w:tc>
          <w:tcPr>
            <w:tcW w:w="3220" w:type="dxa"/>
            <w:tcMar>
              <w:top w:w="29" w:type="dxa"/>
              <w:left w:w="115" w:type="dxa"/>
              <w:bottom w:w="29" w:type="dxa"/>
              <w:right w:w="115" w:type="dxa"/>
            </w:tcMar>
          </w:tcPr>
          <w:p w14:paraId="2F12A3C5" w14:textId="77777777" w:rsidR="00347181" w:rsidRPr="00DE3E7A" w:rsidRDefault="00347181" w:rsidP="002836D7">
            <w:pPr>
              <w:pStyle w:val="NoSpacing"/>
              <w:jc w:val="both"/>
              <w:rPr>
                <w:rFonts w:asciiTheme="majorBidi" w:hAnsiTheme="majorBidi" w:cstheme="majorBidi"/>
                <w:sz w:val="24"/>
                <w:szCs w:val="24"/>
              </w:rPr>
            </w:pPr>
            <w:hyperlink r:id="rId26" w:anchor=":~:text=We%20invite%20you%20to%20the%20%22GreenCityCon%202025%3A%20Redefining,a%20premier%20venue%20in%20Dubai%2C%20United%20Arab%20Emirates." w:history="1">
              <w:r w:rsidRPr="00DE3E7A">
                <w:rPr>
                  <w:rStyle w:val="Hyperlink"/>
                  <w:rFonts w:asciiTheme="majorBidi" w:hAnsiTheme="majorBidi" w:cstheme="majorBidi"/>
                  <w:noProof/>
                  <w:sz w:val="24"/>
                  <w:szCs w:val="24"/>
                </w:rPr>
                <w:t>The Green Building Conference and Expo</w:t>
              </w:r>
            </w:hyperlink>
          </w:p>
        </w:tc>
        <w:tc>
          <w:tcPr>
            <w:tcW w:w="806" w:type="dxa"/>
            <w:tcMar>
              <w:top w:w="29" w:type="dxa"/>
              <w:left w:w="115" w:type="dxa"/>
              <w:bottom w:w="29" w:type="dxa"/>
              <w:right w:w="115" w:type="dxa"/>
            </w:tcMar>
            <w:vAlign w:val="center"/>
          </w:tcPr>
          <w:p w14:paraId="792196A1" w14:textId="77777777" w:rsidR="00347181" w:rsidRPr="00DE3E7A" w:rsidRDefault="00347181" w:rsidP="002836D7">
            <w:pPr>
              <w:pStyle w:val="NoSpacing"/>
              <w:jc w:val="both"/>
              <w:rPr>
                <w:rFonts w:asciiTheme="majorBidi" w:hAnsiTheme="majorBidi" w:cstheme="majorBidi"/>
                <w:sz w:val="24"/>
                <w:szCs w:val="24"/>
              </w:rPr>
            </w:pPr>
          </w:p>
        </w:tc>
      </w:tr>
    </w:tbl>
    <w:p w14:paraId="47A9AA47" w14:textId="77777777" w:rsidR="00347181" w:rsidRPr="00DE3E7A" w:rsidRDefault="00347181" w:rsidP="00347181">
      <w:pPr>
        <w:spacing w:after="0" w:line="240" w:lineRule="auto"/>
        <w:rPr>
          <w:rFonts w:asciiTheme="majorBidi" w:hAnsiTheme="majorBidi" w:cstheme="majorBidi"/>
          <w:b/>
          <w:sz w:val="24"/>
          <w:szCs w:val="24"/>
        </w:rPr>
      </w:pPr>
    </w:p>
    <w:p w14:paraId="4B6CE19A" w14:textId="77777777" w:rsidR="00347181" w:rsidRDefault="00347181" w:rsidP="00347181">
      <w:pPr>
        <w:spacing w:after="0" w:line="240" w:lineRule="auto"/>
        <w:rPr>
          <w:rFonts w:asciiTheme="majorBidi" w:hAnsiTheme="majorBidi" w:cstheme="majorBidi"/>
          <w:b/>
          <w:sz w:val="24"/>
          <w:szCs w:val="24"/>
        </w:rPr>
      </w:pPr>
    </w:p>
    <w:p w14:paraId="2244D083" w14:textId="77777777" w:rsidR="00D82507" w:rsidRDefault="00D82507" w:rsidP="00347181">
      <w:pPr>
        <w:spacing w:after="0" w:line="240" w:lineRule="auto"/>
        <w:rPr>
          <w:rFonts w:asciiTheme="majorBidi" w:hAnsiTheme="majorBidi" w:cstheme="majorBidi"/>
          <w:b/>
          <w:sz w:val="24"/>
          <w:szCs w:val="24"/>
        </w:rPr>
      </w:pPr>
    </w:p>
    <w:p w14:paraId="28A7677A" w14:textId="77777777" w:rsidR="00D82507" w:rsidRDefault="00D82507" w:rsidP="00347181">
      <w:pPr>
        <w:spacing w:after="0" w:line="240" w:lineRule="auto"/>
        <w:rPr>
          <w:rFonts w:asciiTheme="majorBidi" w:hAnsiTheme="majorBidi" w:cstheme="majorBidi"/>
          <w:b/>
          <w:sz w:val="24"/>
          <w:szCs w:val="24"/>
        </w:rPr>
      </w:pPr>
    </w:p>
    <w:p w14:paraId="6F22D87D" w14:textId="77777777" w:rsidR="00D82507" w:rsidRDefault="00D82507" w:rsidP="00347181">
      <w:pPr>
        <w:spacing w:after="0" w:line="240" w:lineRule="auto"/>
        <w:rPr>
          <w:rFonts w:asciiTheme="majorBidi" w:hAnsiTheme="majorBidi" w:cstheme="majorBidi"/>
          <w:b/>
          <w:sz w:val="24"/>
          <w:szCs w:val="24"/>
        </w:rPr>
      </w:pPr>
    </w:p>
    <w:p w14:paraId="4BCE6769" w14:textId="77777777" w:rsidR="00D82507" w:rsidRDefault="00D82507" w:rsidP="00347181">
      <w:pPr>
        <w:spacing w:after="0" w:line="240" w:lineRule="auto"/>
        <w:rPr>
          <w:rFonts w:asciiTheme="majorBidi" w:hAnsiTheme="majorBidi" w:cstheme="majorBidi"/>
          <w:b/>
          <w:sz w:val="24"/>
          <w:szCs w:val="24"/>
        </w:rPr>
      </w:pPr>
    </w:p>
    <w:p w14:paraId="729BB76A" w14:textId="77777777" w:rsidR="00D82507" w:rsidRDefault="00D82507" w:rsidP="00347181">
      <w:pPr>
        <w:spacing w:after="0" w:line="240" w:lineRule="auto"/>
        <w:rPr>
          <w:rFonts w:asciiTheme="majorBidi" w:hAnsiTheme="majorBidi" w:cstheme="majorBidi"/>
          <w:b/>
          <w:sz w:val="24"/>
          <w:szCs w:val="24"/>
        </w:rPr>
      </w:pPr>
    </w:p>
    <w:p w14:paraId="387ECD13" w14:textId="77777777" w:rsidR="00D82507" w:rsidRDefault="00D82507" w:rsidP="00347181">
      <w:pPr>
        <w:spacing w:after="0" w:line="240" w:lineRule="auto"/>
        <w:rPr>
          <w:rFonts w:asciiTheme="majorBidi" w:hAnsiTheme="majorBidi" w:cstheme="majorBidi"/>
          <w:b/>
          <w:sz w:val="24"/>
          <w:szCs w:val="24"/>
        </w:rPr>
      </w:pPr>
    </w:p>
    <w:p w14:paraId="314D7CE5" w14:textId="77777777" w:rsidR="00D82507" w:rsidRDefault="00D82507" w:rsidP="00347181">
      <w:pPr>
        <w:spacing w:after="0" w:line="240" w:lineRule="auto"/>
        <w:rPr>
          <w:rFonts w:asciiTheme="majorBidi" w:hAnsiTheme="majorBidi" w:cstheme="majorBidi"/>
          <w:b/>
          <w:sz w:val="24"/>
          <w:szCs w:val="24"/>
        </w:rPr>
      </w:pPr>
    </w:p>
    <w:p w14:paraId="4747A337" w14:textId="2708F95A" w:rsidR="00347181" w:rsidRPr="00DE3E7A" w:rsidRDefault="00347181" w:rsidP="00347181">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lastRenderedPageBreak/>
        <w:t>SAUDO ARABIJA</w:t>
      </w:r>
    </w:p>
    <w:p w14:paraId="224D5185" w14:textId="77777777" w:rsidR="00347181" w:rsidRPr="00DE3E7A" w:rsidRDefault="00347181" w:rsidP="00347181">
      <w:pPr>
        <w:spacing w:after="0" w:line="240" w:lineRule="auto"/>
        <w:jc w:val="center"/>
        <w:rPr>
          <w:rFonts w:asciiTheme="majorBidi" w:hAnsiTheme="majorBidi" w:cstheme="majorBidi"/>
          <w:b/>
          <w:bCs/>
          <w:sz w:val="24"/>
          <w:szCs w:val="24"/>
        </w:rPr>
      </w:pPr>
    </w:p>
    <w:p w14:paraId="2D151D01" w14:textId="77777777" w:rsidR="00347181" w:rsidRPr="00DE3E7A" w:rsidRDefault="00347181" w:rsidP="00347181">
      <w:pPr>
        <w:spacing w:after="0" w:line="240" w:lineRule="auto"/>
        <w:rPr>
          <w:rFonts w:asciiTheme="majorBidi" w:hAnsiTheme="majorBidi" w:cstheme="majorBidi"/>
          <w:b/>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971"/>
        <w:gridCol w:w="3220"/>
        <w:gridCol w:w="806"/>
      </w:tblGrid>
      <w:tr w:rsidR="00347181" w:rsidRPr="00DE3E7A" w14:paraId="7D3FB729" w14:textId="77777777" w:rsidTr="00D82507">
        <w:trPr>
          <w:trHeight w:val="385"/>
        </w:trPr>
        <w:tc>
          <w:tcPr>
            <w:tcW w:w="2127" w:type="dxa"/>
            <w:tcMar>
              <w:top w:w="29" w:type="dxa"/>
              <w:left w:w="115" w:type="dxa"/>
              <w:bottom w:w="29" w:type="dxa"/>
              <w:right w:w="115" w:type="dxa"/>
            </w:tcMar>
          </w:tcPr>
          <w:p w14:paraId="1E066F6E" w14:textId="108085C6"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 xml:space="preserve">Data </w:t>
            </w:r>
            <w:r w:rsidR="00B96AA6">
              <w:rPr>
                <w:rFonts w:asciiTheme="majorBidi" w:hAnsiTheme="majorBidi"/>
                <w:b/>
                <w:bCs/>
                <w:color w:val="auto"/>
                <w:sz w:val="24"/>
                <w:szCs w:val="24"/>
              </w:rPr>
              <w:t>ir vieta</w:t>
            </w:r>
          </w:p>
        </w:tc>
        <w:tc>
          <w:tcPr>
            <w:tcW w:w="8971" w:type="dxa"/>
            <w:tcMar>
              <w:top w:w="29" w:type="dxa"/>
              <w:left w:w="115" w:type="dxa"/>
              <w:bottom w:w="29" w:type="dxa"/>
              <w:right w:w="115" w:type="dxa"/>
            </w:tcMar>
            <w:vAlign w:val="center"/>
          </w:tcPr>
          <w:p w14:paraId="77ED8E0C"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Pateikiamos informacijos apibendrinimas</w:t>
            </w:r>
          </w:p>
        </w:tc>
        <w:tc>
          <w:tcPr>
            <w:tcW w:w="3220" w:type="dxa"/>
            <w:tcMar>
              <w:top w:w="29" w:type="dxa"/>
              <w:left w:w="115" w:type="dxa"/>
              <w:bottom w:w="29" w:type="dxa"/>
              <w:right w:w="115" w:type="dxa"/>
            </w:tcMar>
            <w:vAlign w:val="center"/>
          </w:tcPr>
          <w:p w14:paraId="6F6F6050"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Informacijos šaltinis</w:t>
            </w:r>
          </w:p>
        </w:tc>
        <w:tc>
          <w:tcPr>
            <w:tcW w:w="806" w:type="dxa"/>
            <w:tcMar>
              <w:top w:w="29" w:type="dxa"/>
              <w:left w:w="115" w:type="dxa"/>
              <w:bottom w:w="29" w:type="dxa"/>
              <w:right w:w="115" w:type="dxa"/>
            </w:tcMar>
            <w:vAlign w:val="center"/>
          </w:tcPr>
          <w:p w14:paraId="1ECEC3F1" w14:textId="77777777" w:rsidR="00347181" w:rsidRPr="00DE3E7A" w:rsidRDefault="00347181"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Pastabos</w:t>
            </w:r>
          </w:p>
        </w:tc>
      </w:tr>
      <w:tr w:rsidR="00347181" w:rsidRPr="00DE3E7A" w14:paraId="2FA53349" w14:textId="77777777" w:rsidTr="00D82507">
        <w:trPr>
          <w:trHeight w:val="216"/>
        </w:trPr>
        <w:tc>
          <w:tcPr>
            <w:tcW w:w="15124" w:type="dxa"/>
            <w:gridSpan w:val="4"/>
            <w:tcMar>
              <w:top w:w="29" w:type="dxa"/>
              <w:left w:w="115" w:type="dxa"/>
              <w:bottom w:w="29" w:type="dxa"/>
              <w:right w:w="115" w:type="dxa"/>
            </w:tcMar>
          </w:tcPr>
          <w:p w14:paraId="10628C18" w14:textId="77777777" w:rsidR="00347181" w:rsidRPr="00DE3E7A" w:rsidRDefault="00347181" w:rsidP="002836D7">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MAISTO PRAMONĖS PARODOS IR RENGINIAI</w:t>
            </w:r>
          </w:p>
        </w:tc>
      </w:tr>
      <w:tr w:rsidR="00347181" w:rsidRPr="00DE3E7A" w14:paraId="1027FB57" w14:textId="77777777" w:rsidTr="00D82507">
        <w:trPr>
          <w:trHeight w:val="234"/>
        </w:trPr>
        <w:tc>
          <w:tcPr>
            <w:tcW w:w="2127" w:type="dxa"/>
            <w:tcBorders>
              <w:bottom w:val="single" w:sz="4" w:space="0" w:color="auto"/>
            </w:tcBorders>
            <w:tcMar>
              <w:top w:w="29" w:type="dxa"/>
              <w:left w:w="115" w:type="dxa"/>
              <w:bottom w:w="29" w:type="dxa"/>
              <w:right w:w="115" w:type="dxa"/>
            </w:tcMar>
          </w:tcPr>
          <w:p w14:paraId="6FAD44B1"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20-23 Rijadas</w:t>
            </w:r>
          </w:p>
        </w:tc>
        <w:tc>
          <w:tcPr>
            <w:tcW w:w="8971" w:type="dxa"/>
            <w:tcBorders>
              <w:bottom w:val="single" w:sz="4" w:space="0" w:color="auto"/>
            </w:tcBorders>
            <w:tcMar>
              <w:top w:w="29" w:type="dxa"/>
              <w:left w:w="115" w:type="dxa"/>
              <w:bottom w:w="29" w:type="dxa"/>
              <w:right w:w="115" w:type="dxa"/>
            </w:tcMar>
          </w:tcPr>
          <w:p w14:paraId="65313DF3" w14:textId="77777777" w:rsidR="00347181" w:rsidRPr="00DE3E7A" w:rsidRDefault="00347181" w:rsidP="002836D7">
            <w:pPr>
              <w:pStyle w:val="NoSpacing"/>
              <w:jc w:val="both"/>
              <w:rPr>
                <w:rFonts w:asciiTheme="majorBidi" w:hAnsiTheme="majorBidi" w:cstheme="majorBidi"/>
                <w:color w:val="333333"/>
                <w:sz w:val="24"/>
                <w:szCs w:val="24"/>
              </w:rPr>
            </w:pPr>
            <w:r w:rsidRPr="00DE3E7A">
              <w:rPr>
                <w:rFonts w:asciiTheme="majorBidi" w:hAnsiTheme="majorBidi" w:cstheme="majorBidi"/>
                <w:noProof/>
                <w:sz w:val="24"/>
                <w:szCs w:val="24"/>
              </w:rPr>
              <w:t>Nors šis renginys daugiausia orientuotas į žemės ūkį, jame taip pat pristatomos įvairios maisto pramonės technologijos, pakuotės ir sprendimai, kurie padeda tiekėjams ir gamintojams optimizuoti savo tiekimo grandines ir užtikrinti aukštą produktų kokybę.</w:t>
            </w:r>
          </w:p>
        </w:tc>
        <w:tc>
          <w:tcPr>
            <w:tcW w:w="3220" w:type="dxa"/>
            <w:tcBorders>
              <w:bottom w:val="single" w:sz="4" w:space="0" w:color="auto"/>
            </w:tcBorders>
            <w:tcMar>
              <w:top w:w="29" w:type="dxa"/>
              <w:left w:w="115" w:type="dxa"/>
              <w:bottom w:w="29" w:type="dxa"/>
              <w:right w:w="115" w:type="dxa"/>
            </w:tcMar>
          </w:tcPr>
          <w:p w14:paraId="2D2272AA" w14:textId="77777777" w:rsidR="00347181" w:rsidRPr="00DE3E7A" w:rsidRDefault="00347181" w:rsidP="002836D7">
            <w:pPr>
              <w:pStyle w:val="NoSpacing"/>
              <w:jc w:val="both"/>
              <w:rPr>
                <w:rFonts w:asciiTheme="majorBidi" w:hAnsiTheme="majorBidi" w:cstheme="majorBidi"/>
                <w:sz w:val="24"/>
                <w:szCs w:val="24"/>
                <w:lang w:val="en-AE"/>
              </w:rPr>
            </w:pPr>
            <w:hyperlink r:id="rId27" w:history="1">
              <w:r w:rsidRPr="00DE3E7A">
                <w:rPr>
                  <w:rStyle w:val="Hyperlink"/>
                  <w:rFonts w:asciiTheme="majorBidi" w:hAnsiTheme="majorBidi" w:cstheme="majorBidi"/>
                  <w:noProof/>
                  <w:sz w:val="24"/>
                  <w:szCs w:val="24"/>
                </w:rPr>
                <w:t>Saudi Agriculture Expo 2025</w:t>
              </w:r>
            </w:hyperlink>
          </w:p>
        </w:tc>
        <w:tc>
          <w:tcPr>
            <w:tcW w:w="806" w:type="dxa"/>
            <w:tcBorders>
              <w:bottom w:val="single" w:sz="4" w:space="0" w:color="auto"/>
            </w:tcBorders>
            <w:tcMar>
              <w:top w:w="29" w:type="dxa"/>
              <w:left w:w="115" w:type="dxa"/>
              <w:bottom w:w="29" w:type="dxa"/>
              <w:right w:w="115" w:type="dxa"/>
            </w:tcMar>
          </w:tcPr>
          <w:p w14:paraId="1D95A001" w14:textId="77777777" w:rsidR="00347181" w:rsidRPr="00DE3E7A" w:rsidRDefault="00347181" w:rsidP="002836D7">
            <w:pPr>
              <w:rPr>
                <w:rFonts w:asciiTheme="majorBidi" w:hAnsiTheme="majorBidi" w:cstheme="majorBidi"/>
                <w:sz w:val="24"/>
                <w:szCs w:val="24"/>
              </w:rPr>
            </w:pPr>
          </w:p>
        </w:tc>
      </w:tr>
      <w:tr w:rsidR="00347181" w:rsidRPr="00DE3E7A" w14:paraId="3CF75F2D" w14:textId="77777777" w:rsidTr="00D82507">
        <w:trPr>
          <w:trHeight w:val="234"/>
        </w:trPr>
        <w:tc>
          <w:tcPr>
            <w:tcW w:w="2127" w:type="dxa"/>
            <w:tcBorders>
              <w:bottom w:val="single" w:sz="4" w:space="0" w:color="auto"/>
            </w:tcBorders>
            <w:tcMar>
              <w:top w:w="29" w:type="dxa"/>
              <w:left w:w="115" w:type="dxa"/>
              <w:bottom w:w="29" w:type="dxa"/>
              <w:right w:w="115" w:type="dxa"/>
            </w:tcMar>
          </w:tcPr>
          <w:p w14:paraId="68E1FC30"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11 03-06 Džeda</w:t>
            </w:r>
          </w:p>
        </w:tc>
        <w:tc>
          <w:tcPr>
            <w:tcW w:w="8971" w:type="dxa"/>
            <w:tcBorders>
              <w:bottom w:val="single" w:sz="4" w:space="0" w:color="auto"/>
            </w:tcBorders>
            <w:tcMar>
              <w:top w:w="29" w:type="dxa"/>
              <w:left w:w="115" w:type="dxa"/>
              <w:bottom w:w="29" w:type="dxa"/>
              <w:right w:w="115" w:type="dxa"/>
            </w:tcMar>
          </w:tcPr>
          <w:p w14:paraId="4094B77F"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Tai viena iš didžiausių maisto ir gėrimų pramonės parodų, kuri suburia tiekėjus, gamintojus, paslaugų teikėjus ir pirkėjus iš viso pasaulio. Renginyje pristatomos naujos maisto gamybos technologijos, pakavimo sprendimai, įranga, taip pat yra galimybė susipažinti su naujausiais sektoriaus tendencijomis.</w:t>
            </w:r>
          </w:p>
        </w:tc>
        <w:tc>
          <w:tcPr>
            <w:tcW w:w="3220" w:type="dxa"/>
            <w:tcBorders>
              <w:bottom w:val="single" w:sz="4" w:space="0" w:color="auto"/>
            </w:tcBorders>
            <w:tcMar>
              <w:top w:w="29" w:type="dxa"/>
              <w:left w:w="115" w:type="dxa"/>
              <w:bottom w:w="29" w:type="dxa"/>
              <w:right w:w="115" w:type="dxa"/>
            </w:tcMar>
          </w:tcPr>
          <w:p w14:paraId="245058DB" w14:textId="77777777" w:rsidR="00347181" w:rsidRPr="00DE3E7A" w:rsidRDefault="00347181" w:rsidP="002836D7">
            <w:pPr>
              <w:pStyle w:val="NoSpacing"/>
              <w:jc w:val="both"/>
              <w:rPr>
                <w:rFonts w:asciiTheme="majorBidi" w:hAnsiTheme="majorBidi" w:cstheme="majorBidi"/>
                <w:sz w:val="24"/>
                <w:szCs w:val="24"/>
              </w:rPr>
            </w:pPr>
            <w:hyperlink r:id="rId28" w:history="1">
              <w:r w:rsidRPr="00DE3E7A">
                <w:rPr>
                  <w:rStyle w:val="Hyperlink"/>
                  <w:rFonts w:asciiTheme="majorBidi" w:hAnsiTheme="majorBidi" w:cstheme="majorBidi"/>
                  <w:noProof/>
                  <w:sz w:val="24"/>
                  <w:szCs w:val="24"/>
                </w:rPr>
                <w:t>Saudi Food, Hotel &amp; Hospitality (Saudi Foodex) 2025</w:t>
              </w:r>
            </w:hyperlink>
          </w:p>
        </w:tc>
        <w:tc>
          <w:tcPr>
            <w:tcW w:w="806" w:type="dxa"/>
            <w:tcBorders>
              <w:bottom w:val="single" w:sz="4" w:space="0" w:color="auto"/>
            </w:tcBorders>
            <w:tcMar>
              <w:top w:w="29" w:type="dxa"/>
              <w:left w:w="115" w:type="dxa"/>
              <w:bottom w:w="29" w:type="dxa"/>
              <w:right w:w="115" w:type="dxa"/>
            </w:tcMar>
          </w:tcPr>
          <w:p w14:paraId="396D9B9B" w14:textId="77777777" w:rsidR="00347181" w:rsidRPr="00DE3E7A" w:rsidRDefault="00347181" w:rsidP="002836D7">
            <w:pPr>
              <w:rPr>
                <w:rFonts w:asciiTheme="majorBidi" w:hAnsiTheme="majorBidi" w:cstheme="majorBidi"/>
                <w:sz w:val="24"/>
                <w:szCs w:val="24"/>
              </w:rPr>
            </w:pPr>
          </w:p>
        </w:tc>
      </w:tr>
      <w:tr w:rsidR="00347181" w:rsidRPr="00DE3E7A" w14:paraId="50953C99" w14:textId="77777777" w:rsidTr="00D82507">
        <w:trPr>
          <w:trHeight w:val="234"/>
        </w:trPr>
        <w:tc>
          <w:tcPr>
            <w:tcW w:w="2127" w:type="dxa"/>
            <w:tcBorders>
              <w:bottom w:val="single" w:sz="4" w:space="0" w:color="auto"/>
            </w:tcBorders>
            <w:tcMar>
              <w:top w:w="29" w:type="dxa"/>
              <w:left w:w="115" w:type="dxa"/>
              <w:bottom w:w="29" w:type="dxa"/>
              <w:right w:w="115" w:type="dxa"/>
            </w:tcMar>
          </w:tcPr>
          <w:p w14:paraId="790B2154"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23 – 26</w:t>
            </w:r>
          </w:p>
          <w:p w14:paraId="3B0A878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Rijadas</w:t>
            </w:r>
          </w:p>
          <w:p w14:paraId="1DFD4099" w14:textId="77777777" w:rsidR="00347181" w:rsidRPr="00DE3E7A" w:rsidRDefault="00347181" w:rsidP="002836D7">
            <w:pPr>
              <w:pStyle w:val="NoSpacing"/>
              <w:jc w:val="both"/>
              <w:rPr>
                <w:rFonts w:asciiTheme="majorBidi" w:hAnsiTheme="majorBidi" w:cstheme="majorBidi"/>
                <w:sz w:val="24"/>
                <w:szCs w:val="24"/>
              </w:rPr>
            </w:pPr>
          </w:p>
        </w:tc>
        <w:tc>
          <w:tcPr>
            <w:tcW w:w="8971" w:type="dxa"/>
            <w:tcBorders>
              <w:bottom w:val="single" w:sz="4" w:space="0" w:color="auto"/>
            </w:tcBorders>
            <w:tcMar>
              <w:top w:w="29" w:type="dxa"/>
              <w:left w:w="115" w:type="dxa"/>
              <w:bottom w:w="29" w:type="dxa"/>
              <w:right w:w="115" w:type="dxa"/>
            </w:tcMar>
          </w:tcPr>
          <w:p w14:paraId="17A3F42B"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Tai tarptautinė maisto ir gėrimų paroda, kurioje dalyvauja daugiau nei 600 parodų stendų ir pristatomi naujausi maisto produktai, žaliavos, įranga ir technologijos. Šis renginys taip pat suteikia galimybę tiesiogiai susisiekti su tiekėjais ir potencialiais verslo partneriais.</w:t>
            </w:r>
          </w:p>
        </w:tc>
        <w:tc>
          <w:tcPr>
            <w:tcW w:w="3220" w:type="dxa"/>
            <w:tcBorders>
              <w:bottom w:val="single" w:sz="4" w:space="0" w:color="auto"/>
            </w:tcBorders>
            <w:tcMar>
              <w:top w:w="29" w:type="dxa"/>
              <w:left w:w="115" w:type="dxa"/>
              <w:bottom w:w="29" w:type="dxa"/>
              <w:right w:w="115" w:type="dxa"/>
            </w:tcMar>
          </w:tcPr>
          <w:p w14:paraId="07DACD26" w14:textId="77777777" w:rsidR="00347181" w:rsidRPr="00DE3E7A" w:rsidRDefault="00347181" w:rsidP="002836D7">
            <w:pPr>
              <w:pStyle w:val="NoSpacing"/>
              <w:jc w:val="both"/>
              <w:rPr>
                <w:rFonts w:asciiTheme="majorBidi" w:hAnsiTheme="majorBidi" w:cstheme="majorBidi"/>
                <w:sz w:val="24"/>
                <w:szCs w:val="24"/>
              </w:rPr>
            </w:pPr>
            <w:hyperlink r:id="rId29" w:history="1">
              <w:r w:rsidRPr="00DE3E7A">
                <w:rPr>
                  <w:rStyle w:val="Hyperlink"/>
                  <w:rFonts w:asciiTheme="majorBidi" w:hAnsiTheme="majorBidi" w:cstheme="majorBidi"/>
                  <w:noProof/>
                  <w:sz w:val="24"/>
                  <w:szCs w:val="24"/>
                </w:rPr>
                <w:t>Saudi Food Expo 2025</w:t>
              </w:r>
            </w:hyperlink>
          </w:p>
        </w:tc>
        <w:tc>
          <w:tcPr>
            <w:tcW w:w="806" w:type="dxa"/>
            <w:tcBorders>
              <w:bottom w:val="single" w:sz="4" w:space="0" w:color="auto"/>
            </w:tcBorders>
            <w:tcMar>
              <w:top w:w="29" w:type="dxa"/>
              <w:left w:w="115" w:type="dxa"/>
              <w:bottom w:w="29" w:type="dxa"/>
              <w:right w:w="115" w:type="dxa"/>
            </w:tcMar>
          </w:tcPr>
          <w:p w14:paraId="6FFCCEC5" w14:textId="77777777" w:rsidR="00347181" w:rsidRPr="00DE3E7A" w:rsidRDefault="00347181" w:rsidP="002836D7">
            <w:pPr>
              <w:rPr>
                <w:rFonts w:asciiTheme="majorBidi" w:hAnsiTheme="majorBidi" w:cstheme="majorBidi"/>
                <w:sz w:val="24"/>
                <w:szCs w:val="24"/>
              </w:rPr>
            </w:pPr>
          </w:p>
        </w:tc>
      </w:tr>
      <w:tr w:rsidR="00347181" w:rsidRPr="00DE3E7A" w14:paraId="7E6BD8E7" w14:textId="77777777" w:rsidTr="00D82507">
        <w:trPr>
          <w:trHeight w:val="234"/>
        </w:trPr>
        <w:tc>
          <w:tcPr>
            <w:tcW w:w="15124" w:type="dxa"/>
            <w:gridSpan w:val="4"/>
            <w:tcMar>
              <w:top w:w="29" w:type="dxa"/>
              <w:left w:w="115" w:type="dxa"/>
              <w:bottom w:w="29" w:type="dxa"/>
              <w:right w:w="115" w:type="dxa"/>
            </w:tcMar>
          </w:tcPr>
          <w:p w14:paraId="08429C1E"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ŽEMĖS ŪKIO SEKTORIAUS PARODOS IR RENGINIAI</w:t>
            </w:r>
          </w:p>
        </w:tc>
      </w:tr>
      <w:tr w:rsidR="00347181" w:rsidRPr="00DE3E7A" w14:paraId="01EA8FFE" w14:textId="77777777" w:rsidTr="00D82507">
        <w:trPr>
          <w:trHeight w:val="234"/>
        </w:trPr>
        <w:tc>
          <w:tcPr>
            <w:tcW w:w="2127" w:type="dxa"/>
            <w:tcBorders>
              <w:top w:val="single" w:sz="4" w:space="0" w:color="auto"/>
            </w:tcBorders>
            <w:tcMar>
              <w:top w:w="29" w:type="dxa"/>
              <w:left w:w="115" w:type="dxa"/>
              <w:bottom w:w="29" w:type="dxa"/>
              <w:right w:w="115" w:type="dxa"/>
            </w:tcMar>
          </w:tcPr>
          <w:p w14:paraId="0A6D03FE"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20-23  Rijadas</w:t>
            </w:r>
          </w:p>
        </w:tc>
        <w:tc>
          <w:tcPr>
            <w:tcW w:w="8971" w:type="dxa"/>
            <w:tcBorders>
              <w:top w:val="single" w:sz="4" w:space="0" w:color="auto"/>
            </w:tcBorders>
            <w:tcMar>
              <w:top w:w="29" w:type="dxa"/>
              <w:left w:w="115" w:type="dxa"/>
              <w:bottom w:w="29" w:type="dxa"/>
              <w:right w:w="115" w:type="dxa"/>
            </w:tcMar>
          </w:tcPr>
          <w:p w14:paraId="133ED44F" w14:textId="77777777" w:rsidR="00347181" w:rsidRPr="00DE3E7A" w:rsidRDefault="00347181" w:rsidP="002836D7">
            <w:pPr>
              <w:pStyle w:val="NoSpacing"/>
              <w:jc w:val="both"/>
              <w:rPr>
                <w:rFonts w:asciiTheme="majorBidi" w:hAnsiTheme="majorBidi" w:cstheme="majorBidi"/>
                <w:color w:val="252524"/>
                <w:sz w:val="24"/>
                <w:szCs w:val="24"/>
                <w:lang w:eastAsia="en-AE"/>
              </w:rPr>
            </w:pPr>
            <w:r w:rsidRPr="00DE3E7A">
              <w:rPr>
                <w:rFonts w:asciiTheme="majorBidi" w:hAnsiTheme="majorBidi" w:cstheme="majorBidi"/>
                <w:noProof/>
                <w:sz w:val="24"/>
                <w:szCs w:val="24"/>
              </w:rPr>
              <w:t>Nors šis renginys daugiausia orientuotas į žemės ūkį, jame taip pat pristatomos įvairios maisto pramonės technologijos, pakuotės ir sprendimai, kurie padeda tiekėjams ir gamintojams optimizuoti savo tiekimo grandines ir užtikrinti aukštą produktų kokybę.</w:t>
            </w:r>
          </w:p>
        </w:tc>
        <w:tc>
          <w:tcPr>
            <w:tcW w:w="3220" w:type="dxa"/>
            <w:tcBorders>
              <w:top w:val="single" w:sz="4" w:space="0" w:color="auto"/>
            </w:tcBorders>
            <w:tcMar>
              <w:top w:w="29" w:type="dxa"/>
              <w:left w:w="115" w:type="dxa"/>
              <w:bottom w:w="29" w:type="dxa"/>
              <w:right w:w="115" w:type="dxa"/>
            </w:tcMar>
          </w:tcPr>
          <w:p w14:paraId="6C63948B" w14:textId="77777777" w:rsidR="00347181" w:rsidRPr="00DE3E7A" w:rsidRDefault="00347181" w:rsidP="002836D7">
            <w:pPr>
              <w:pStyle w:val="NoSpacing"/>
              <w:jc w:val="both"/>
              <w:rPr>
                <w:rFonts w:asciiTheme="majorBidi" w:hAnsiTheme="majorBidi" w:cstheme="majorBidi"/>
                <w:sz w:val="24"/>
                <w:szCs w:val="24"/>
                <w:lang w:val="en-AE"/>
              </w:rPr>
            </w:pPr>
            <w:hyperlink r:id="rId30" w:history="1">
              <w:r w:rsidRPr="00DE3E7A">
                <w:rPr>
                  <w:rStyle w:val="Hyperlink"/>
                  <w:rFonts w:asciiTheme="majorBidi" w:hAnsiTheme="majorBidi" w:cstheme="majorBidi"/>
                  <w:noProof/>
                  <w:sz w:val="24"/>
                  <w:szCs w:val="24"/>
                </w:rPr>
                <w:t>Saudi Agriculture Expo 2025</w:t>
              </w:r>
            </w:hyperlink>
          </w:p>
        </w:tc>
        <w:tc>
          <w:tcPr>
            <w:tcW w:w="806" w:type="dxa"/>
            <w:tcBorders>
              <w:top w:val="single" w:sz="4" w:space="0" w:color="auto"/>
            </w:tcBorders>
            <w:tcMar>
              <w:top w:w="29" w:type="dxa"/>
              <w:left w:w="115" w:type="dxa"/>
              <w:bottom w:w="29" w:type="dxa"/>
              <w:right w:w="115" w:type="dxa"/>
            </w:tcMar>
          </w:tcPr>
          <w:p w14:paraId="43467B07" w14:textId="77777777" w:rsidR="00347181" w:rsidRPr="00DE3E7A" w:rsidRDefault="00347181" w:rsidP="002836D7">
            <w:pPr>
              <w:rPr>
                <w:rFonts w:asciiTheme="majorBidi" w:hAnsiTheme="majorBidi" w:cstheme="majorBidi"/>
                <w:sz w:val="24"/>
                <w:szCs w:val="24"/>
              </w:rPr>
            </w:pPr>
          </w:p>
        </w:tc>
      </w:tr>
      <w:tr w:rsidR="00347181" w:rsidRPr="00DE3E7A" w14:paraId="3586640D" w14:textId="77777777" w:rsidTr="00D82507">
        <w:trPr>
          <w:trHeight w:val="234"/>
        </w:trPr>
        <w:tc>
          <w:tcPr>
            <w:tcW w:w="2127" w:type="dxa"/>
            <w:tcBorders>
              <w:top w:val="single" w:sz="4" w:space="0" w:color="auto"/>
            </w:tcBorders>
            <w:tcMar>
              <w:top w:w="29" w:type="dxa"/>
              <w:left w:w="115" w:type="dxa"/>
              <w:bottom w:w="29" w:type="dxa"/>
              <w:right w:w="115" w:type="dxa"/>
            </w:tcMar>
          </w:tcPr>
          <w:p w14:paraId="1EA2AB96"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20-23  Rijadas</w:t>
            </w:r>
          </w:p>
        </w:tc>
        <w:tc>
          <w:tcPr>
            <w:tcW w:w="8971" w:type="dxa"/>
            <w:tcBorders>
              <w:top w:val="single" w:sz="4" w:space="0" w:color="auto"/>
            </w:tcBorders>
            <w:tcMar>
              <w:top w:w="29" w:type="dxa"/>
              <w:left w:w="115" w:type="dxa"/>
              <w:bottom w:w="29" w:type="dxa"/>
              <w:right w:w="115" w:type="dxa"/>
            </w:tcMar>
          </w:tcPr>
          <w:p w14:paraId="619D68B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Tai forumas, kuriame pristatomos naujausios žemės ūkio inovacijos, tvarumo iniciatyvos ir ateities tendencijos. Dalyvauja ne tik vietiniai, bet ir tarptautiniai ekspertai, kurie dalijasi žiniomis apie naujus sprendimus ir technologijas, galinčias padėti spręsti iššūkius, su kuriais susiduria žemės ūkis Saudo Arabijoje.</w:t>
            </w:r>
          </w:p>
        </w:tc>
        <w:tc>
          <w:tcPr>
            <w:tcW w:w="3220" w:type="dxa"/>
            <w:tcBorders>
              <w:top w:val="single" w:sz="4" w:space="0" w:color="auto"/>
            </w:tcBorders>
            <w:tcMar>
              <w:top w:w="29" w:type="dxa"/>
              <w:left w:w="115" w:type="dxa"/>
              <w:bottom w:w="29" w:type="dxa"/>
              <w:right w:w="115" w:type="dxa"/>
            </w:tcMar>
          </w:tcPr>
          <w:p w14:paraId="6EC63EEA" w14:textId="77777777" w:rsidR="00347181" w:rsidRPr="00DE3E7A" w:rsidRDefault="00347181" w:rsidP="002836D7">
            <w:pPr>
              <w:pStyle w:val="NoSpacing"/>
              <w:jc w:val="both"/>
              <w:rPr>
                <w:rFonts w:asciiTheme="majorBidi" w:hAnsiTheme="majorBidi" w:cstheme="majorBidi"/>
                <w:sz w:val="24"/>
                <w:szCs w:val="24"/>
              </w:rPr>
            </w:pPr>
            <w:hyperlink r:id="rId31" w:history="1">
              <w:r w:rsidRPr="00DE3E7A">
                <w:rPr>
                  <w:rStyle w:val="Hyperlink"/>
                  <w:rFonts w:asciiTheme="majorBidi" w:hAnsiTheme="majorBidi" w:cstheme="majorBidi"/>
                  <w:noProof/>
                  <w:sz w:val="24"/>
                  <w:szCs w:val="24"/>
                </w:rPr>
                <w:t>Saudi Agricultural Innovation Forum 2025</w:t>
              </w:r>
            </w:hyperlink>
          </w:p>
        </w:tc>
        <w:tc>
          <w:tcPr>
            <w:tcW w:w="806" w:type="dxa"/>
            <w:tcBorders>
              <w:top w:val="single" w:sz="4" w:space="0" w:color="auto"/>
            </w:tcBorders>
            <w:tcMar>
              <w:top w:w="29" w:type="dxa"/>
              <w:left w:w="115" w:type="dxa"/>
              <w:bottom w:w="29" w:type="dxa"/>
              <w:right w:w="115" w:type="dxa"/>
            </w:tcMar>
          </w:tcPr>
          <w:p w14:paraId="4668976F" w14:textId="77777777" w:rsidR="00347181" w:rsidRPr="00DE3E7A" w:rsidRDefault="00347181" w:rsidP="002836D7">
            <w:pPr>
              <w:rPr>
                <w:rFonts w:asciiTheme="majorBidi" w:hAnsiTheme="majorBidi" w:cstheme="majorBidi"/>
                <w:sz w:val="24"/>
                <w:szCs w:val="24"/>
              </w:rPr>
            </w:pPr>
          </w:p>
        </w:tc>
      </w:tr>
      <w:tr w:rsidR="00347181" w:rsidRPr="00DE3E7A" w14:paraId="0E47BC8F" w14:textId="77777777" w:rsidTr="00D82507">
        <w:trPr>
          <w:trHeight w:val="234"/>
        </w:trPr>
        <w:tc>
          <w:tcPr>
            <w:tcW w:w="2127" w:type="dxa"/>
            <w:tcBorders>
              <w:top w:val="single" w:sz="4" w:space="0" w:color="auto"/>
            </w:tcBorders>
            <w:tcMar>
              <w:top w:w="29" w:type="dxa"/>
              <w:left w:w="115" w:type="dxa"/>
              <w:bottom w:w="29" w:type="dxa"/>
              <w:right w:w="115" w:type="dxa"/>
            </w:tcMar>
          </w:tcPr>
          <w:p w14:paraId="7FB921AF"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03-06 Džeda</w:t>
            </w:r>
          </w:p>
        </w:tc>
        <w:tc>
          <w:tcPr>
            <w:tcW w:w="8971" w:type="dxa"/>
            <w:tcBorders>
              <w:top w:val="single" w:sz="4" w:space="0" w:color="auto"/>
            </w:tcBorders>
            <w:tcMar>
              <w:top w:w="29" w:type="dxa"/>
              <w:left w:w="115" w:type="dxa"/>
              <w:bottom w:w="29" w:type="dxa"/>
              <w:right w:w="115" w:type="dxa"/>
            </w:tcMar>
          </w:tcPr>
          <w:p w14:paraId="7C4E240B"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Paroda, skirta šiltnamių technologijoms ir inovacijoms, apimanti tiek žemės ūkį, tiek sodininkystę. Daugiausia dėmesio skiriama tvarioms ir efektyvioms gamybos technologijoms, kurios padeda auginti maistą sausose ir karštose klimato sąlygose, kaip Saudo Arabijoje.</w:t>
            </w:r>
          </w:p>
        </w:tc>
        <w:tc>
          <w:tcPr>
            <w:tcW w:w="3220" w:type="dxa"/>
            <w:tcBorders>
              <w:top w:val="single" w:sz="4" w:space="0" w:color="auto"/>
            </w:tcBorders>
            <w:tcMar>
              <w:top w:w="29" w:type="dxa"/>
              <w:left w:w="115" w:type="dxa"/>
              <w:bottom w:w="29" w:type="dxa"/>
              <w:right w:w="115" w:type="dxa"/>
            </w:tcMar>
          </w:tcPr>
          <w:p w14:paraId="5CC9A25F" w14:textId="77777777" w:rsidR="00347181" w:rsidRPr="00DE3E7A" w:rsidRDefault="00347181" w:rsidP="002836D7">
            <w:pPr>
              <w:pStyle w:val="NoSpacing"/>
              <w:jc w:val="both"/>
              <w:rPr>
                <w:rFonts w:asciiTheme="majorBidi" w:hAnsiTheme="majorBidi" w:cstheme="majorBidi"/>
                <w:sz w:val="24"/>
                <w:szCs w:val="24"/>
              </w:rPr>
            </w:pPr>
            <w:hyperlink r:id="rId32" w:history="1">
              <w:r w:rsidRPr="00DE3E7A">
                <w:rPr>
                  <w:rStyle w:val="Hyperlink"/>
                  <w:rFonts w:asciiTheme="majorBidi" w:hAnsiTheme="majorBidi" w:cstheme="majorBidi"/>
                  <w:noProof/>
                  <w:sz w:val="24"/>
                  <w:szCs w:val="24"/>
                </w:rPr>
                <w:t>The Saudi International Greenhouse Expo 2025</w:t>
              </w:r>
            </w:hyperlink>
          </w:p>
        </w:tc>
        <w:tc>
          <w:tcPr>
            <w:tcW w:w="806" w:type="dxa"/>
            <w:tcBorders>
              <w:top w:val="single" w:sz="4" w:space="0" w:color="auto"/>
            </w:tcBorders>
            <w:tcMar>
              <w:top w:w="29" w:type="dxa"/>
              <w:left w:w="115" w:type="dxa"/>
              <w:bottom w:w="29" w:type="dxa"/>
              <w:right w:w="115" w:type="dxa"/>
            </w:tcMar>
          </w:tcPr>
          <w:p w14:paraId="3E66F166" w14:textId="77777777" w:rsidR="00347181" w:rsidRPr="00DE3E7A" w:rsidRDefault="00347181" w:rsidP="002836D7">
            <w:pPr>
              <w:rPr>
                <w:rFonts w:asciiTheme="majorBidi" w:hAnsiTheme="majorBidi" w:cstheme="majorBidi"/>
                <w:sz w:val="24"/>
                <w:szCs w:val="24"/>
              </w:rPr>
            </w:pPr>
          </w:p>
        </w:tc>
      </w:tr>
      <w:tr w:rsidR="00347181" w:rsidRPr="00DE3E7A" w14:paraId="7A50A032" w14:textId="77777777" w:rsidTr="00D82507">
        <w:trPr>
          <w:trHeight w:val="234"/>
        </w:trPr>
        <w:tc>
          <w:tcPr>
            <w:tcW w:w="15124" w:type="dxa"/>
            <w:gridSpan w:val="4"/>
            <w:tcMar>
              <w:top w:w="29" w:type="dxa"/>
              <w:left w:w="115" w:type="dxa"/>
              <w:bottom w:w="29" w:type="dxa"/>
              <w:right w:w="115" w:type="dxa"/>
            </w:tcMar>
          </w:tcPr>
          <w:p w14:paraId="71198001"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lastRenderedPageBreak/>
              <w:t>TECHNOLOGIJŲ PARODOS IR RENGINIAI</w:t>
            </w:r>
          </w:p>
        </w:tc>
      </w:tr>
      <w:tr w:rsidR="00347181" w:rsidRPr="00DE3E7A" w14:paraId="65F2E56E" w14:textId="77777777" w:rsidTr="00D82507">
        <w:trPr>
          <w:trHeight w:val="234"/>
        </w:trPr>
        <w:tc>
          <w:tcPr>
            <w:tcW w:w="2127" w:type="dxa"/>
            <w:tcMar>
              <w:top w:w="29" w:type="dxa"/>
              <w:left w:w="115" w:type="dxa"/>
              <w:bottom w:w="29" w:type="dxa"/>
              <w:right w:w="115" w:type="dxa"/>
            </w:tcMar>
          </w:tcPr>
          <w:p w14:paraId="021E857F"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01 - 02 Rijadas</w:t>
            </w:r>
          </w:p>
        </w:tc>
        <w:tc>
          <w:tcPr>
            <w:tcW w:w="8971" w:type="dxa"/>
            <w:tcMar>
              <w:top w:w="29" w:type="dxa"/>
              <w:left w:w="115" w:type="dxa"/>
              <w:bottom w:w="29" w:type="dxa"/>
              <w:right w:w="115" w:type="dxa"/>
            </w:tcMar>
          </w:tcPr>
          <w:p w14:paraId="67F3F8D4" w14:textId="77777777" w:rsidR="00347181" w:rsidRPr="00DE3E7A" w:rsidRDefault="00347181" w:rsidP="002836D7">
            <w:pPr>
              <w:pStyle w:val="NoSpacing"/>
              <w:jc w:val="both"/>
              <w:rPr>
                <w:rFonts w:asciiTheme="majorBidi" w:hAnsiTheme="majorBidi" w:cstheme="majorBidi"/>
                <w:color w:val="212529"/>
                <w:sz w:val="24"/>
                <w:szCs w:val="24"/>
              </w:rPr>
            </w:pPr>
            <w:r w:rsidRPr="00DE3E7A">
              <w:rPr>
                <w:rFonts w:asciiTheme="majorBidi" w:hAnsiTheme="majorBidi" w:cstheme="majorBidi"/>
                <w:noProof/>
                <w:sz w:val="24"/>
                <w:szCs w:val="24"/>
              </w:rPr>
              <w:t>Tai didžiausias kibernetinio saugumo renginys regione, kuris pritraukia tiek vietinius, tiek tarptautinius specialistus. Forume bus aptariamos naujausios grėsmės, sprendimai ir technologijos, skirtos apsaugoti duomenis, sistemas ir infrastruktūrą. Renginys pritraukia kibernetinio saugumo specialistus, tyrėjus, valstybės institucijas ir verslo lyderius.</w:t>
            </w:r>
          </w:p>
        </w:tc>
        <w:tc>
          <w:tcPr>
            <w:tcW w:w="3220" w:type="dxa"/>
            <w:tcBorders>
              <w:bottom w:val="single" w:sz="4" w:space="0" w:color="auto"/>
            </w:tcBorders>
            <w:tcMar>
              <w:top w:w="29" w:type="dxa"/>
              <w:left w:w="115" w:type="dxa"/>
              <w:bottom w:w="29" w:type="dxa"/>
              <w:right w:w="115" w:type="dxa"/>
            </w:tcMar>
          </w:tcPr>
          <w:p w14:paraId="159DD6DB" w14:textId="77777777" w:rsidR="00347181" w:rsidRPr="00DE3E7A" w:rsidRDefault="00347181" w:rsidP="002836D7">
            <w:pPr>
              <w:pStyle w:val="NoSpacing"/>
              <w:jc w:val="both"/>
              <w:rPr>
                <w:rFonts w:asciiTheme="majorBidi" w:hAnsiTheme="majorBidi" w:cstheme="majorBidi"/>
                <w:sz w:val="24"/>
                <w:szCs w:val="24"/>
              </w:rPr>
            </w:pPr>
            <w:hyperlink r:id="rId33" w:history="1">
              <w:r w:rsidRPr="00DE3E7A">
                <w:rPr>
                  <w:rStyle w:val="Hyperlink"/>
                  <w:rFonts w:asciiTheme="majorBidi" w:hAnsiTheme="majorBidi" w:cstheme="majorBidi"/>
                  <w:noProof/>
                  <w:sz w:val="24"/>
                  <w:szCs w:val="24"/>
                </w:rPr>
                <w:t>Saudi Cybersecurity Forum 2025</w:t>
              </w:r>
            </w:hyperlink>
          </w:p>
        </w:tc>
        <w:tc>
          <w:tcPr>
            <w:tcW w:w="806" w:type="dxa"/>
            <w:tcMar>
              <w:top w:w="29" w:type="dxa"/>
              <w:left w:w="115" w:type="dxa"/>
              <w:bottom w:w="29" w:type="dxa"/>
              <w:right w:w="115" w:type="dxa"/>
            </w:tcMar>
          </w:tcPr>
          <w:p w14:paraId="63484102" w14:textId="77777777" w:rsidR="00347181" w:rsidRPr="00DE3E7A" w:rsidRDefault="00347181" w:rsidP="002836D7">
            <w:pPr>
              <w:rPr>
                <w:rFonts w:asciiTheme="majorBidi" w:hAnsiTheme="majorBidi" w:cstheme="majorBidi"/>
                <w:sz w:val="24"/>
                <w:szCs w:val="24"/>
              </w:rPr>
            </w:pPr>
          </w:p>
        </w:tc>
      </w:tr>
      <w:tr w:rsidR="00347181" w:rsidRPr="00DE3E7A" w14:paraId="2A61488B" w14:textId="77777777" w:rsidTr="00D82507">
        <w:trPr>
          <w:trHeight w:val="234"/>
        </w:trPr>
        <w:tc>
          <w:tcPr>
            <w:tcW w:w="2127" w:type="dxa"/>
            <w:tcMar>
              <w:top w:w="29" w:type="dxa"/>
              <w:left w:w="115" w:type="dxa"/>
              <w:bottom w:w="29" w:type="dxa"/>
              <w:right w:w="115" w:type="dxa"/>
            </w:tcMar>
          </w:tcPr>
          <w:p w14:paraId="3258A8E5"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10 07 – 08</w:t>
            </w:r>
          </w:p>
          <w:p w14:paraId="0E541D4E"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Rijadas</w:t>
            </w:r>
          </w:p>
        </w:tc>
        <w:tc>
          <w:tcPr>
            <w:tcW w:w="8971" w:type="dxa"/>
            <w:tcMar>
              <w:top w:w="29" w:type="dxa"/>
              <w:left w:w="115" w:type="dxa"/>
              <w:bottom w:w="29" w:type="dxa"/>
              <w:right w:w="115" w:type="dxa"/>
            </w:tcMar>
          </w:tcPr>
          <w:p w14:paraId="4BF4F115" w14:textId="77777777" w:rsidR="00347181" w:rsidRPr="00DE3E7A" w:rsidRDefault="00347181" w:rsidP="002836D7">
            <w:pPr>
              <w:pStyle w:val="NoSpacing"/>
              <w:jc w:val="both"/>
              <w:rPr>
                <w:rFonts w:asciiTheme="majorBidi" w:hAnsiTheme="majorBidi" w:cstheme="majorBidi"/>
                <w:noProof/>
                <w:sz w:val="24"/>
                <w:szCs w:val="24"/>
                <w:lang w:eastAsia="en-AE"/>
              </w:rPr>
            </w:pPr>
            <w:r w:rsidRPr="00DE3E7A">
              <w:rPr>
                <w:rFonts w:asciiTheme="majorBidi" w:hAnsiTheme="majorBidi" w:cstheme="majorBidi"/>
                <w:noProof/>
                <w:sz w:val="24"/>
                <w:szCs w:val="24"/>
                <w:lang w:eastAsia="en-AE"/>
              </w:rPr>
              <w:t>GEMTECH forumas yra vieta, kur formuojasi mobilumo ir logistikos ateitis, suburianti pionierius, novatorius ir ardytojus, keičiančius pramonę</w:t>
            </w:r>
          </w:p>
          <w:p w14:paraId="0ED191DE"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lang w:eastAsia="en-AE"/>
              </w:rPr>
              <w:t>Jau antrąjį leidimą turintis GEMTECH forumas ir toliau vienija pagrindinius dalyvius iš visos mobilumo ir logistikos ekosistemos, įskaitant politikos formuotojus, pasaulines įmones, startuolius ir technologijų lyderius, ir sukuria neprilygstamą platformą bendradarbiavimui, inovacijoms ir pažangai.</w:t>
            </w:r>
          </w:p>
        </w:tc>
        <w:tc>
          <w:tcPr>
            <w:tcW w:w="3220" w:type="dxa"/>
            <w:tcBorders>
              <w:bottom w:val="single" w:sz="4" w:space="0" w:color="auto"/>
            </w:tcBorders>
            <w:tcMar>
              <w:top w:w="29" w:type="dxa"/>
              <w:left w:w="115" w:type="dxa"/>
              <w:bottom w:w="29" w:type="dxa"/>
              <w:right w:w="115" w:type="dxa"/>
            </w:tcMar>
          </w:tcPr>
          <w:p w14:paraId="18D59FF5" w14:textId="77777777" w:rsidR="00347181" w:rsidRPr="00DE3E7A" w:rsidRDefault="00347181" w:rsidP="002836D7">
            <w:pPr>
              <w:pStyle w:val="NoSpacing"/>
              <w:jc w:val="both"/>
              <w:rPr>
                <w:rFonts w:asciiTheme="majorBidi" w:hAnsiTheme="majorBidi" w:cstheme="majorBidi"/>
                <w:sz w:val="24"/>
                <w:szCs w:val="24"/>
              </w:rPr>
            </w:pPr>
            <w:hyperlink r:id="rId34" w:history="1">
              <w:r w:rsidRPr="00DE3E7A">
                <w:rPr>
                  <w:rStyle w:val="Hyperlink"/>
                  <w:rFonts w:asciiTheme="majorBidi" w:hAnsiTheme="majorBidi" w:cstheme="majorBidi"/>
                  <w:caps/>
                  <w:noProof/>
                  <w:spacing w:val="2"/>
                  <w:sz w:val="24"/>
                  <w:szCs w:val="24"/>
                  <w:lang w:eastAsia="en-AE"/>
                </w:rPr>
                <w:t>GEMTECH Forum 2025</w:t>
              </w:r>
            </w:hyperlink>
          </w:p>
        </w:tc>
        <w:tc>
          <w:tcPr>
            <w:tcW w:w="806" w:type="dxa"/>
            <w:tcMar>
              <w:top w:w="29" w:type="dxa"/>
              <w:left w:w="115" w:type="dxa"/>
              <w:bottom w:w="29" w:type="dxa"/>
              <w:right w:w="115" w:type="dxa"/>
            </w:tcMar>
          </w:tcPr>
          <w:p w14:paraId="56663738" w14:textId="77777777" w:rsidR="00347181" w:rsidRPr="00DE3E7A" w:rsidRDefault="00347181" w:rsidP="002836D7">
            <w:pPr>
              <w:rPr>
                <w:rFonts w:asciiTheme="majorBidi" w:hAnsiTheme="majorBidi" w:cstheme="majorBidi"/>
                <w:sz w:val="24"/>
                <w:szCs w:val="24"/>
              </w:rPr>
            </w:pPr>
          </w:p>
        </w:tc>
      </w:tr>
      <w:tr w:rsidR="00347181" w:rsidRPr="00DE3E7A" w14:paraId="46D5F15D" w14:textId="77777777" w:rsidTr="00D82507">
        <w:trPr>
          <w:trHeight w:val="234"/>
        </w:trPr>
        <w:tc>
          <w:tcPr>
            <w:tcW w:w="15124" w:type="dxa"/>
            <w:gridSpan w:val="4"/>
            <w:tcMar>
              <w:top w:w="29" w:type="dxa"/>
              <w:left w:w="115" w:type="dxa"/>
              <w:bottom w:w="29" w:type="dxa"/>
              <w:right w:w="115" w:type="dxa"/>
            </w:tcMar>
          </w:tcPr>
          <w:p w14:paraId="7128D73B" w14:textId="77777777" w:rsidR="00347181" w:rsidRPr="00DE3E7A" w:rsidRDefault="00347181"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STATYBŲ, BALDŲ IR INTERJERO DIZAINO SEKTORIŲ PARODOS IR RENGINIAI</w:t>
            </w:r>
          </w:p>
        </w:tc>
      </w:tr>
      <w:tr w:rsidR="00347181" w:rsidRPr="00DE3E7A" w14:paraId="1BDE873D" w14:textId="77777777" w:rsidTr="00D82507">
        <w:trPr>
          <w:trHeight w:val="385"/>
        </w:trPr>
        <w:tc>
          <w:tcPr>
            <w:tcW w:w="2127" w:type="dxa"/>
            <w:tcMar>
              <w:top w:w="29" w:type="dxa"/>
              <w:left w:w="115" w:type="dxa"/>
              <w:bottom w:w="29" w:type="dxa"/>
              <w:right w:w="115" w:type="dxa"/>
            </w:tcMar>
          </w:tcPr>
          <w:p w14:paraId="18994B3D"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01-03 Rijadas</w:t>
            </w:r>
          </w:p>
        </w:tc>
        <w:tc>
          <w:tcPr>
            <w:tcW w:w="8971" w:type="dxa"/>
            <w:tcMar>
              <w:top w:w="29" w:type="dxa"/>
              <w:left w:w="115" w:type="dxa"/>
              <w:bottom w:w="29" w:type="dxa"/>
              <w:right w:w="115" w:type="dxa"/>
            </w:tcMar>
          </w:tcPr>
          <w:p w14:paraId="4BE81D74"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Šis forumas sutelktas į tvarų statybų sektorių ir žaliąją architektūrą. Parodoje ir konferencijoje pristatomos inovacijos, kurios leidžia kurti energiją tausojančius, ekologiškus ir tvarius pastatus. Daugelis šiuolaikinių interjero dizaino sprendimų taip pat yra orientuoti į tvarumą, todėl tai yra svarbus renginys ir interjero dizaineriams.</w:t>
            </w:r>
          </w:p>
        </w:tc>
        <w:tc>
          <w:tcPr>
            <w:tcW w:w="3220" w:type="dxa"/>
            <w:tcMar>
              <w:top w:w="29" w:type="dxa"/>
              <w:left w:w="115" w:type="dxa"/>
              <w:bottom w:w="29" w:type="dxa"/>
              <w:right w:w="115" w:type="dxa"/>
            </w:tcMar>
          </w:tcPr>
          <w:p w14:paraId="22BED11F" w14:textId="77777777" w:rsidR="00347181" w:rsidRPr="00DE3E7A" w:rsidRDefault="00347181" w:rsidP="002836D7">
            <w:pPr>
              <w:pStyle w:val="NoSpacing"/>
              <w:jc w:val="both"/>
              <w:rPr>
                <w:rFonts w:asciiTheme="majorBidi" w:hAnsiTheme="majorBidi" w:cstheme="majorBidi"/>
                <w:sz w:val="24"/>
                <w:szCs w:val="24"/>
              </w:rPr>
            </w:pPr>
            <w:hyperlink r:id="rId35" w:history="1">
              <w:r w:rsidRPr="00DE3E7A">
                <w:rPr>
                  <w:rStyle w:val="Hyperlink"/>
                  <w:rFonts w:asciiTheme="majorBidi" w:hAnsiTheme="majorBidi" w:cstheme="majorBidi"/>
                  <w:noProof/>
                  <w:sz w:val="24"/>
                  <w:szCs w:val="24"/>
                </w:rPr>
                <w:t>Saudi Green Building Forum 2025</w:t>
              </w:r>
            </w:hyperlink>
          </w:p>
        </w:tc>
        <w:tc>
          <w:tcPr>
            <w:tcW w:w="806" w:type="dxa"/>
            <w:tcMar>
              <w:top w:w="29" w:type="dxa"/>
              <w:left w:w="115" w:type="dxa"/>
              <w:bottom w:w="29" w:type="dxa"/>
              <w:right w:w="115" w:type="dxa"/>
            </w:tcMar>
            <w:vAlign w:val="center"/>
          </w:tcPr>
          <w:p w14:paraId="0D694DE8" w14:textId="77777777" w:rsidR="00347181" w:rsidRPr="00DE3E7A" w:rsidRDefault="00347181" w:rsidP="002836D7">
            <w:pPr>
              <w:rPr>
                <w:rFonts w:asciiTheme="majorBidi" w:hAnsiTheme="majorBidi" w:cstheme="majorBidi"/>
                <w:sz w:val="24"/>
                <w:szCs w:val="24"/>
              </w:rPr>
            </w:pPr>
          </w:p>
        </w:tc>
      </w:tr>
      <w:tr w:rsidR="00347181" w:rsidRPr="00DE3E7A" w14:paraId="0944D988" w14:textId="77777777" w:rsidTr="00D82507">
        <w:trPr>
          <w:trHeight w:val="385"/>
        </w:trPr>
        <w:tc>
          <w:tcPr>
            <w:tcW w:w="2127" w:type="dxa"/>
            <w:tcMar>
              <w:top w:w="29" w:type="dxa"/>
              <w:left w:w="115" w:type="dxa"/>
              <w:bottom w:w="29" w:type="dxa"/>
              <w:right w:w="115" w:type="dxa"/>
            </w:tcMar>
          </w:tcPr>
          <w:p w14:paraId="42F6ED5A"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10-13</w:t>
            </w:r>
          </w:p>
          <w:p w14:paraId="15FC6665"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Rijadas</w:t>
            </w:r>
          </w:p>
        </w:tc>
        <w:tc>
          <w:tcPr>
            <w:tcW w:w="8971" w:type="dxa"/>
            <w:tcMar>
              <w:top w:w="29" w:type="dxa"/>
              <w:left w:w="115" w:type="dxa"/>
              <w:bottom w:w="29" w:type="dxa"/>
              <w:right w:w="115" w:type="dxa"/>
            </w:tcMar>
          </w:tcPr>
          <w:p w14:paraId="0EF0FC39"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„Saudi Build“ yra viena iš didžiausių ir svarbiausių statybų pramonės parodų Saudo Arabijoje. Renginys apima statybų įrangą, medžiagas, inžinerines paslaugas, architektūros sprendimus, statybos technologijas ir inovacijas. Šioje parodoje dalyvauja tiek vietiniai, tiek tarptautiniai tiekėjai ir gamintojai. Tai puiki platforma užmegzti verslo ryšius ir pristatyti naujausias technologijas.</w:t>
            </w:r>
          </w:p>
        </w:tc>
        <w:tc>
          <w:tcPr>
            <w:tcW w:w="3220" w:type="dxa"/>
            <w:tcMar>
              <w:top w:w="29" w:type="dxa"/>
              <w:left w:w="115" w:type="dxa"/>
              <w:bottom w:w="29" w:type="dxa"/>
              <w:right w:w="115" w:type="dxa"/>
            </w:tcMar>
          </w:tcPr>
          <w:p w14:paraId="4E08CDC7" w14:textId="77777777" w:rsidR="00347181" w:rsidRPr="00DE3E7A" w:rsidRDefault="00347181" w:rsidP="002836D7">
            <w:pPr>
              <w:pStyle w:val="NoSpacing"/>
              <w:jc w:val="both"/>
              <w:rPr>
                <w:rFonts w:asciiTheme="majorBidi" w:hAnsiTheme="majorBidi" w:cstheme="majorBidi"/>
                <w:sz w:val="24"/>
                <w:szCs w:val="24"/>
              </w:rPr>
            </w:pPr>
            <w:hyperlink r:id="rId36" w:history="1">
              <w:r w:rsidRPr="00DE3E7A">
                <w:rPr>
                  <w:rStyle w:val="Hyperlink"/>
                  <w:rFonts w:asciiTheme="majorBidi" w:hAnsiTheme="majorBidi" w:cstheme="majorBidi"/>
                  <w:noProof/>
                  <w:sz w:val="24"/>
                  <w:szCs w:val="24"/>
                </w:rPr>
                <w:t>Saudi Build</w:t>
              </w:r>
            </w:hyperlink>
          </w:p>
        </w:tc>
        <w:tc>
          <w:tcPr>
            <w:tcW w:w="806" w:type="dxa"/>
            <w:tcMar>
              <w:top w:w="29" w:type="dxa"/>
              <w:left w:w="115" w:type="dxa"/>
              <w:bottom w:w="29" w:type="dxa"/>
              <w:right w:w="115" w:type="dxa"/>
            </w:tcMar>
            <w:vAlign w:val="center"/>
          </w:tcPr>
          <w:p w14:paraId="42CB388A" w14:textId="77777777" w:rsidR="00347181" w:rsidRPr="00DE3E7A" w:rsidRDefault="00347181" w:rsidP="002836D7">
            <w:pPr>
              <w:rPr>
                <w:rFonts w:asciiTheme="majorBidi" w:hAnsiTheme="majorBidi" w:cstheme="majorBidi"/>
                <w:sz w:val="24"/>
                <w:szCs w:val="24"/>
              </w:rPr>
            </w:pPr>
          </w:p>
        </w:tc>
      </w:tr>
      <w:tr w:rsidR="00347181" w:rsidRPr="00DE3E7A" w14:paraId="78EE8A26" w14:textId="77777777" w:rsidTr="00D82507">
        <w:trPr>
          <w:trHeight w:val="385"/>
        </w:trPr>
        <w:tc>
          <w:tcPr>
            <w:tcW w:w="2127" w:type="dxa"/>
            <w:tcMar>
              <w:top w:w="29" w:type="dxa"/>
              <w:left w:w="115" w:type="dxa"/>
              <w:bottom w:w="29" w:type="dxa"/>
              <w:right w:w="115" w:type="dxa"/>
            </w:tcMar>
          </w:tcPr>
          <w:p w14:paraId="3159F04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17-20</w:t>
            </w:r>
          </w:p>
          <w:p w14:paraId="6262A9C7"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Rijadas</w:t>
            </w:r>
          </w:p>
        </w:tc>
        <w:tc>
          <w:tcPr>
            <w:tcW w:w="8971" w:type="dxa"/>
            <w:tcMar>
              <w:top w:w="29" w:type="dxa"/>
              <w:left w:w="115" w:type="dxa"/>
              <w:bottom w:w="29" w:type="dxa"/>
              <w:right w:w="115" w:type="dxa"/>
            </w:tcMar>
          </w:tcPr>
          <w:p w14:paraId="7E183206"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Cityscape Global yra vienas iš svarbiausių nekilnojamojo turto ir statybų renginių pasaulyje. Jame pristatomos naujausios statybų technologijos, inžineriniai sprendimai, urbanistiniai projektai ir dizaino inovacijos, taip pat architektūros ir interjero dizaino tendencijos. Tai svarbus renginys nekilnojamojo turto vystymui, projektavimui ir statybai.</w:t>
            </w:r>
          </w:p>
        </w:tc>
        <w:tc>
          <w:tcPr>
            <w:tcW w:w="3220" w:type="dxa"/>
            <w:tcMar>
              <w:top w:w="29" w:type="dxa"/>
              <w:left w:w="115" w:type="dxa"/>
              <w:bottom w:w="29" w:type="dxa"/>
              <w:right w:w="115" w:type="dxa"/>
            </w:tcMar>
          </w:tcPr>
          <w:p w14:paraId="0143FE41" w14:textId="77777777" w:rsidR="00347181" w:rsidRPr="00DE3E7A" w:rsidRDefault="00347181" w:rsidP="002836D7">
            <w:pPr>
              <w:pStyle w:val="NoSpacing"/>
              <w:jc w:val="both"/>
              <w:rPr>
                <w:rFonts w:asciiTheme="majorBidi" w:hAnsiTheme="majorBidi" w:cstheme="majorBidi"/>
                <w:sz w:val="24"/>
                <w:szCs w:val="24"/>
              </w:rPr>
            </w:pPr>
            <w:hyperlink r:id="rId37" w:history="1">
              <w:r w:rsidRPr="00DE3E7A">
                <w:rPr>
                  <w:rStyle w:val="Hyperlink"/>
                  <w:rFonts w:asciiTheme="majorBidi" w:hAnsiTheme="majorBidi" w:cstheme="majorBidi"/>
                  <w:noProof/>
                  <w:sz w:val="24"/>
                  <w:szCs w:val="24"/>
                </w:rPr>
                <w:t>Cityscape Global</w:t>
              </w:r>
            </w:hyperlink>
          </w:p>
        </w:tc>
        <w:tc>
          <w:tcPr>
            <w:tcW w:w="806" w:type="dxa"/>
            <w:tcMar>
              <w:top w:w="29" w:type="dxa"/>
              <w:left w:w="115" w:type="dxa"/>
              <w:bottom w:w="29" w:type="dxa"/>
              <w:right w:w="115" w:type="dxa"/>
            </w:tcMar>
            <w:vAlign w:val="center"/>
          </w:tcPr>
          <w:p w14:paraId="287DB0A6" w14:textId="77777777" w:rsidR="00347181" w:rsidRPr="00DE3E7A" w:rsidRDefault="00347181" w:rsidP="002836D7">
            <w:pPr>
              <w:rPr>
                <w:rFonts w:asciiTheme="majorBidi" w:hAnsiTheme="majorBidi" w:cstheme="majorBidi"/>
                <w:sz w:val="24"/>
                <w:szCs w:val="24"/>
              </w:rPr>
            </w:pPr>
          </w:p>
        </w:tc>
      </w:tr>
      <w:tr w:rsidR="00347181" w:rsidRPr="00DE3E7A" w14:paraId="39B711DF"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7236C1D6" w14:textId="77777777" w:rsidR="00347181" w:rsidRPr="00DE3E7A" w:rsidRDefault="00347181"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GYVYBĖS MOKSLŲ SEKTORIAUS PARODOS IR RENGINIAI</w:t>
            </w:r>
          </w:p>
        </w:tc>
      </w:tr>
      <w:tr w:rsidR="00347181" w:rsidRPr="00DE3E7A" w14:paraId="788BA9B4"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3F357DD7"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lastRenderedPageBreak/>
              <w:t>2025 10 20-23 Rijadas</w:t>
            </w:r>
          </w:p>
        </w:tc>
        <w:tc>
          <w:tcPr>
            <w:tcW w:w="8971" w:type="dxa"/>
            <w:tcBorders>
              <w:top w:val="single" w:sz="4" w:space="0" w:color="auto"/>
              <w:bottom w:val="single" w:sz="4" w:space="0" w:color="auto"/>
            </w:tcBorders>
            <w:tcMar>
              <w:top w:w="29" w:type="dxa"/>
              <w:left w:w="115" w:type="dxa"/>
              <w:bottom w:w="29" w:type="dxa"/>
              <w:right w:w="115" w:type="dxa"/>
            </w:tcMar>
          </w:tcPr>
          <w:p w14:paraId="0229752E"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„The Global Health“ yra viena iš didžiausių sveikatos priežiūros ir gyvybės mokslų parodų Saudo Arabijoje. Renginyje pristatomi medicinos prietaisai, farmacijos ir biotechnologijų sprendimai, sveikatos technologijos, diagnostika ir kiti inovatyvūs sprendimai. Tai puiki galimybė sužinoti apie naujausias tendencijas sveikatos sektoriuje ir užmegzti ryšius su specialistais, įmonėmis ir vyriausybinėmis institucijomis.</w:t>
            </w:r>
          </w:p>
        </w:tc>
        <w:tc>
          <w:tcPr>
            <w:tcW w:w="3220" w:type="dxa"/>
            <w:tcBorders>
              <w:top w:val="single" w:sz="4" w:space="0" w:color="auto"/>
              <w:bottom w:val="single" w:sz="4" w:space="0" w:color="auto"/>
            </w:tcBorders>
            <w:tcMar>
              <w:top w:w="29" w:type="dxa"/>
              <w:left w:w="115" w:type="dxa"/>
              <w:bottom w:w="29" w:type="dxa"/>
              <w:right w:w="115" w:type="dxa"/>
            </w:tcMar>
          </w:tcPr>
          <w:p w14:paraId="0B81118C" w14:textId="77777777" w:rsidR="00347181" w:rsidRPr="00DE3E7A" w:rsidRDefault="00347181" w:rsidP="002836D7">
            <w:pPr>
              <w:pStyle w:val="NoSpacing"/>
              <w:jc w:val="both"/>
              <w:rPr>
                <w:rFonts w:asciiTheme="majorBidi" w:hAnsiTheme="majorBidi" w:cstheme="majorBidi"/>
                <w:sz w:val="24"/>
                <w:szCs w:val="24"/>
              </w:rPr>
            </w:pPr>
            <w:hyperlink r:id="rId38" w:anchor=":~:text=The%20Global%20Health%20Exhibition%202025%2C%20scheduled%20for%20October,the%20Middle%20East%E2%80%99s%20most%20significant%20healthcare%20trade%20show." w:history="1">
              <w:r w:rsidRPr="00DE3E7A">
                <w:rPr>
                  <w:rStyle w:val="Hyperlink"/>
                  <w:rFonts w:asciiTheme="majorBidi" w:hAnsiTheme="majorBidi" w:cstheme="majorBidi"/>
                  <w:noProof/>
                  <w:sz w:val="24"/>
                  <w:szCs w:val="24"/>
                </w:rPr>
                <w:t>The Global Health Exhibition &amp; Conferences 2025</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718AE54D" w14:textId="77777777" w:rsidR="00347181" w:rsidRPr="00DE3E7A" w:rsidRDefault="00347181" w:rsidP="002836D7">
            <w:pPr>
              <w:rPr>
                <w:rFonts w:asciiTheme="majorBidi" w:hAnsiTheme="majorBidi" w:cstheme="majorBidi"/>
                <w:sz w:val="24"/>
                <w:szCs w:val="24"/>
              </w:rPr>
            </w:pPr>
          </w:p>
        </w:tc>
      </w:tr>
      <w:tr w:rsidR="00347181" w:rsidRPr="00DE3E7A" w14:paraId="19B54A48"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20FA614B"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10-12 Rijadas</w:t>
            </w:r>
          </w:p>
        </w:tc>
        <w:tc>
          <w:tcPr>
            <w:tcW w:w="8971" w:type="dxa"/>
            <w:tcBorders>
              <w:top w:val="single" w:sz="4" w:space="0" w:color="auto"/>
              <w:bottom w:val="single" w:sz="4" w:space="0" w:color="auto"/>
            </w:tcBorders>
            <w:tcMar>
              <w:top w:w="29" w:type="dxa"/>
              <w:left w:w="115" w:type="dxa"/>
              <w:bottom w:w="29" w:type="dxa"/>
              <w:right w:w="115" w:type="dxa"/>
            </w:tcMar>
          </w:tcPr>
          <w:p w14:paraId="40733A4F"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Ši paroda ir konferencija skirta farmacijos sektoriui. Renginyje pristatomi vaistų kūrimo procesai, farmacijos technologijos, klinikiniai tyrimai ir vaistų gamyba. Tai svarbus renginys farmacijos įmonėms ir specialistams, norintiems pasiekti rinką Saudo Arabijoje ir Artimuosiuose Rytuose.</w:t>
            </w:r>
          </w:p>
        </w:tc>
        <w:tc>
          <w:tcPr>
            <w:tcW w:w="3220" w:type="dxa"/>
            <w:tcBorders>
              <w:top w:val="single" w:sz="4" w:space="0" w:color="auto"/>
              <w:bottom w:val="single" w:sz="4" w:space="0" w:color="auto"/>
            </w:tcBorders>
            <w:tcMar>
              <w:top w:w="29" w:type="dxa"/>
              <w:left w:w="115" w:type="dxa"/>
              <w:bottom w:w="29" w:type="dxa"/>
              <w:right w:w="115" w:type="dxa"/>
            </w:tcMar>
          </w:tcPr>
          <w:p w14:paraId="1F90CE28" w14:textId="77777777" w:rsidR="00347181" w:rsidRPr="00DE3E7A" w:rsidRDefault="00347181" w:rsidP="002836D7">
            <w:pPr>
              <w:pStyle w:val="NoSpacing"/>
              <w:jc w:val="both"/>
              <w:rPr>
                <w:rFonts w:asciiTheme="majorBidi" w:hAnsiTheme="majorBidi" w:cstheme="majorBidi"/>
                <w:sz w:val="24"/>
                <w:szCs w:val="24"/>
              </w:rPr>
            </w:pPr>
            <w:hyperlink r:id="rId39" w:history="1">
              <w:r w:rsidRPr="00DE3E7A">
                <w:rPr>
                  <w:rStyle w:val="Hyperlink"/>
                  <w:rFonts w:asciiTheme="majorBidi" w:hAnsiTheme="majorBidi" w:cstheme="majorBidi"/>
                  <w:noProof/>
                  <w:sz w:val="24"/>
                  <w:szCs w:val="24"/>
                </w:rPr>
                <w:t>Saudi International Pharma Expo 2025</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114185C3" w14:textId="77777777" w:rsidR="00347181" w:rsidRPr="00DE3E7A" w:rsidRDefault="00347181" w:rsidP="002836D7">
            <w:pPr>
              <w:rPr>
                <w:rFonts w:asciiTheme="majorBidi" w:hAnsiTheme="majorBidi" w:cstheme="majorBidi"/>
                <w:sz w:val="24"/>
                <w:szCs w:val="24"/>
              </w:rPr>
            </w:pPr>
          </w:p>
        </w:tc>
      </w:tr>
      <w:tr w:rsidR="00347181" w:rsidRPr="00DE3E7A" w14:paraId="0472AFF5"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5AEF67B9"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10-12 Rijadas</w:t>
            </w:r>
          </w:p>
        </w:tc>
        <w:tc>
          <w:tcPr>
            <w:tcW w:w="8971" w:type="dxa"/>
            <w:tcBorders>
              <w:top w:val="single" w:sz="4" w:space="0" w:color="auto"/>
              <w:bottom w:val="single" w:sz="4" w:space="0" w:color="auto"/>
            </w:tcBorders>
            <w:tcMar>
              <w:top w:w="29" w:type="dxa"/>
              <w:left w:w="115" w:type="dxa"/>
              <w:bottom w:w="29" w:type="dxa"/>
              <w:right w:w="115" w:type="dxa"/>
            </w:tcMar>
          </w:tcPr>
          <w:p w14:paraId="2D6B0D8F"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Saudo Arabijos tarptautinė "Medlab Expo 2025" yra svarbiausias laboratorijų ir medicinos pramonės renginys, kuriame demonstruojamos pažangiausios inovacijos, puoselėjami pasauliniai ryšiai ir skatinamos verslo galimybės visoje vertės grandinėje. Ši kasmetinė paroda tapo kertiniu akmeniu pramonės lyderiams, tyrėjams, sveikatos priežiūros tinklams ir tiekėjams susiburti po vienu stogu.</w:t>
            </w:r>
          </w:p>
        </w:tc>
        <w:tc>
          <w:tcPr>
            <w:tcW w:w="3220" w:type="dxa"/>
            <w:tcBorders>
              <w:top w:val="single" w:sz="4" w:space="0" w:color="auto"/>
              <w:bottom w:val="single" w:sz="4" w:space="0" w:color="auto"/>
            </w:tcBorders>
            <w:tcMar>
              <w:top w:w="29" w:type="dxa"/>
              <w:left w:w="115" w:type="dxa"/>
              <w:bottom w:w="29" w:type="dxa"/>
              <w:right w:w="115" w:type="dxa"/>
            </w:tcMar>
          </w:tcPr>
          <w:p w14:paraId="7EF3E942" w14:textId="77777777" w:rsidR="00347181" w:rsidRPr="00DE3E7A" w:rsidRDefault="00347181" w:rsidP="002836D7">
            <w:pPr>
              <w:pStyle w:val="NoSpacing"/>
              <w:jc w:val="both"/>
              <w:rPr>
                <w:rFonts w:asciiTheme="majorBidi" w:hAnsiTheme="majorBidi" w:cstheme="majorBidi"/>
                <w:noProof/>
                <w:kern w:val="36"/>
                <w:sz w:val="24"/>
                <w:szCs w:val="24"/>
                <w:lang w:eastAsia="en-AE"/>
              </w:rPr>
            </w:pPr>
            <w:hyperlink r:id="rId40" w:history="1">
              <w:r w:rsidRPr="00DE3E7A">
                <w:rPr>
                  <w:rStyle w:val="Hyperlink"/>
                  <w:rFonts w:asciiTheme="majorBidi" w:hAnsiTheme="majorBidi" w:cstheme="majorBidi"/>
                  <w:noProof/>
                  <w:kern w:val="36"/>
                  <w:sz w:val="24"/>
                  <w:szCs w:val="24"/>
                  <w:bdr w:val="none" w:sz="0" w:space="0" w:color="auto" w:frame="1"/>
                  <w:lang w:eastAsia="en-AE"/>
                </w:rPr>
                <w:t>The 4th Saudi International Medlab Expo 2025</w:t>
              </w:r>
            </w:hyperlink>
          </w:p>
          <w:p w14:paraId="6E487FA9" w14:textId="77777777" w:rsidR="00347181" w:rsidRPr="00DE3E7A" w:rsidRDefault="00347181" w:rsidP="002836D7">
            <w:pPr>
              <w:pStyle w:val="NoSpacing"/>
              <w:jc w:val="both"/>
              <w:rPr>
                <w:rFonts w:asciiTheme="majorBidi" w:hAnsiTheme="majorBidi" w:cstheme="majorBidi"/>
                <w:sz w:val="24"/>
                <w:szCs w:val="24"/>
              </w:rPr>
            </w:pPr>
          </w:p>
        </w:tc>
        <w:tc>
          <w:tcPr>
            <w:tcW w:w="806" w:type="dxa"/>
            <w:tcBorders>
              <w:top w:val="single" w:sz="4" w:space="0" w:color="auto"/>
              <w:bottom w:val="single" w:sz="4" w:space="0" w:color="auto"/>
            </w:tcBorders>
            <w:tcMar>
              <w:top w:w="29" w:type="dxa"/>
              <w:left w:w="115" w:type="dxa"/>
              <w:bottom w:w="29" w:type="dxa"/>
              <w:right w:w="115" w:type="dxa"/>
            </w:tcMar>
            <w:vAlign w:val="center"/>
          </w:tcPr>
          <w:p w14:paraId="6E566BCE" w14:textId="77777777" w:rsidR="00347181" w:rsidRPr="00DE3E7A" w:rsidRDefault="00347181" w:rsidP="002836D7">
            <w:pPr>
              <w:rPr>
                <w:rFonts w:asciiTheme="majorBidi" w:hAnsiTheme="majorBidi" w:cstheme="majorBidi"/>
                <w:sz w:val="24"/>
                <w:szCs w:val="24"/>
              </w:rPr>
            </w:pPr>
          </w:p>
        </w:tc>
      </w:tr>
      <w:tr w:rsidR="00347181" w:rsidRPr="00DE3E7A" w14:paraId="09FC4128"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3ED4EFB1" w14:textId="77777777" w:rsidR="00347181" w:rsidRPr="00DE3E7A" w:rsidRDefault="00347181" w:rsidP="002836D7">
            <w:pPr>
              <w:pStyle w:val="NoSpacing"/>
              <w:jc w:val="both"/>
              <w:rPr>
                <w:rFonts w:asciiTheme="majorBidi" w:hAnsiTheme="majorBidi" w:cstheme="majorBidi"/>
                <w:b/>
                <w:bCs/>
                <w:sz w:val="24"/>
                <w:szCs w:val="24"/>
              </w:rPr>
            </w:pPr>
            <w:r w:rsidRPr="00DE3E7A">
              <w:rPr>
                <w:rFonts w:asciiTheme="majorBidi" w:hAnsiTheme="majorBidi" w:cstheme="majorBidi"/>
                <w:b/>
                <w:bCs/>
                <w:sz w:val="24"/>
                <w:szCs w:val="24"/>
              </w:rPr>
              <w:t>TRANSPORTO IR LOGISTIKOS SEKTORIAUS PARODOS IR RENGINIAI</w:t>
            </w:r>
          </w:p>
        </w:tc>
      </w:tr>
      <w:tr w:rsidR="00347181" w:rsidRPr="00DE3E7A" w14:paraId="38DDA3B8"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2D5C4591" w14:textId="77777777" w:rsidR="00347181" w:rsidRPr="00DE3E7A" w:rsidRDefault="00347181"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2025 10 01-02 </w:t>
            </w:r>
          </w:p>
          <w:p w14:paraId="47E5A1B1" w14:textId="77777777" w:rsidR="00347181" w:rsidRPr="00DE3E7A" w:rsidRDefault="00347181" w:rsidP="002836D7">
            <w:pPr>
              <w:pStyle w:val="NoSpacing"/>
              <w:jc w:val="both"/>
              <w:rPr>
                <w:rFonts w:asciiTheme="majorBidi" w:hAnsiTheme="majorBidi" w:cstheme="majorBidi"/>
                <w:sz w:val="24"/>
                <w:szCs w:val="24"/>
                <w:lang w:val="en-US"/>
              </w:rPr>
            </w:pPr>
            <w:r w:rsidRPr="00DE3E7A">
              <w:rPr>
                <w:rFonts w:asciiTheme="majorBidi" w:hAnsiTheme="majorBidi" w:cstheme="majorBidi"/>
                <w:noProof/>
                <w:sz w:val="24"/>
                <w:szCs w:val="24"/>
              </w:rPr>
              <w:t>Dammam</w:t>
            </w:r>
          </w:p>
        </w:tc>
        <w:tc>
          <w:tcPr>
            <w:tcW w:w="8971" w:type="dxa"/>
            <w:tcBorders>
              <w:top w:val="single" w:sz="4" w:space="0" w:color="auto"/>
              <w:bottom w:val="single" w:sz="4" w:space="0" w:color="auto"/>
            </w:tcBorders>
            <w:tcMar>
              <w:top w:w="29" w:type="dxa"/>
              <w:left w:w="115" w:type="dxa"/>
              <w:bottom w:w="29" w:type="dxa"/>
              <w:right w:w="115" w:type="dxa"/>
            </w:tcMar>
          </w:tcPr>
          <w:p w14:paraId="4F78F138"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shd w:val="clear" w:color="auto" w:fill="FAFAFA"/>
              </w:rPr>
              <w:t>Ši dviejų dienų paroda ir konferencija suteikia neprilygstamą galimybę susisiekti su iki 10 000 pasaulio jūrų profesionalų. Parodoje dalyvauja 200 dalyvių, demonstruojančių naujausias technologijas, susipažinkite su nišiniais tiekėjais ir pasauliniais rinkos lyderiais. Pasinaudokite strategiškai suplanuota konferencijų programa, kurioje nagrinėjamos pagrindinės temos, pavyzdžiui, tarpusavyje susijusi logistika, ateities tiekimo grandinės, skaitmeninimas, priklausomybės nuo iškastinio kuro mažinimas, energetikos pertvarka ir darbo jėgos plėtra.</w:t>
            </w:r>
          </w:p>
        </w:tc>
        <w:tc>
          <w:tcPr>
            <w:tcW w:w="3220" w:type="dxa"/>
            <w:tcBorders>
              <w:top w:val="single" w:sz="4" w:space="0" w:color="auto"/>
              <w:bottom w:val="single" w:sz="4" w:space="0" w:color="auto"/>
            </w:tcBorders>
            <w:tcMar>
              <w:top w:w="29" w:type="dxa"/>
              <w:left w:w="115" w:type="dxa"/>
              <w:bottom w:w="29" w:type="dxa"/>
              <w:right w:w="115" w:type="dxa"/>
            </w:tcMar>
          </w:tcPr>
          <w:p w14:paraId="6DCADD17" w14:textId="77777777" w:rsidR="00347181" w:rsidRPr="00DE3E7A" w:rsidRDefault="00347181" w:rsidP="002836D7">
            <w:pPr>
              <w:pStyle w:val="NoSpacing"/>
              <w:jc w:val="both"/>
              <w:rPr>
                <w:rFonts w:asciiTheme="majorBidi" w:hAnsiTheme="majorBidi" w:cstheme="majorBidi"/>
                <w:sz w:val="24"/>
                <w:szCs w:val="24"/>
              </w:rPr>
            </w:pPr>
            <w:hyperlink r:id="rId41" w:history="1">
              <w:r w:rsidRPr="00DE3E7A">
                <w:rPr>
                  <w:rStyle w:val="Hyperlink"/>
                  <w:rFonts w:asciiTheme="majorBidi" w:hAnsiTheme="majorBidi" w:cstheme="majorBidi"/>
                  <w:noProof/>
                  <w:sz w:val="24"/>
                  <w:szCs w:val="24"/>
                </w:rPr>
                <w:t>Saudi Maritime &amp; Logistics Congress</w:t>
              </w:r>
            </w:hyperlink>
          </w:p>
        </w:tc>
        <w:tc>
          <w:tcPr>
            <w:tcW w:w="806" w:type="dxa"/>
            <w:tcBorders>
              <w:top w:val="single" w:sz="4" w:space="0" w:color="auto"/>
              <w:bottom w:val="single" w:sz="4" w:space="0" w:color="auto"/>
            </w:tcBorders>
            <w:tcMar>
              <w:top w:w="29" w:type="dxa"/>
              <w:left w:w="115" w:type="dxa"/>
              <w:bottom w:w="29" w:type="dxa"/>
              <w:right w:w="115" w:type="dxa"/>
            </w:tcMar>
            <w:vAlign w:val="center"/>
          </w:tcPr>
          <w:p w14:paraId="1A909CD7" w14:textId="77777777" w:rsidR="00347181" w:rsidRPr="00DE3E7A" w:rsidRDefault="00347181" w:rsidP="002836D7">
            <w:pPr>
              <w:rPr>
                <w:rFonts w:asciiTheme="majorBidi" w:hAnsiTheme="majorBidi" w:cstheme="majorBidi"/>
                <w:sz w:val="24"/>
                <w:szCs w:val="24"/>
              </w:rPr>
            </w:pPr>
          </w:p>
        </w:tc>
      </w:tr>
      <w:tr w:rsidR="00347181" w:rsidRPr="00DE3E7A" w14:paraId="5E739426" w14:textId="77777777" w:rsidTr="00D82507">
        <w:trPr>
          <w:trHeight w:val="216"/>
        </w:trPr>
        <w:tc>
          <w:tcPr>
            <w:tcW w:w="15124" w:type="dxa"/>
            <w:gridSpan w:val="4"/>
            <w:tcMar>
              <w:top w:w="29" w:type="dxa"/>
              <w:left w:w="115" w:type="dxa"/>
              <w:bottom w:w="29" w:type="dxa"/>
              <w:right w:w="115" w:type="dxa"/>
            </w:tcMar>
          </w:tcPr>
          <w:p w14:paraId="29DEABDA" w14:textId="77777777" w:rsidR="00347181" w:rsidRPr="00DE3E7A" w:rsidRDefault="00347181"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ATSINAUJINANČIOS ENERGETIKOS IR EKOLOGIJOS SEKTORIAUS PARODOS IR RENGINIAI</w:t>
            </w:r>
          </w:p>
        </w:tc>
      </w:tr>
      <w:tr w:rsidR="00347181" w:rsidRPr="00DE3E7A" w14:paraId="0D500540" w14:textId="77777777" w:rsidTr="00D82507">
        <w:trPr>
          <w:trHeight w:val="385"/>
        </w:trPr>
        <w:tc>
          <w:tcPr>
            <w:tcW w:w="2127" w:type="dxa"/>
            <w:tcMar>
              <w:top w:w="29" w:type="dxa"/>
              <w:left w:w="115" w:type="dxa"/>
              <w:bottom w:w="29" w:type="dxa"/>
              <w:right w:w="115" w:type="dxa"/>
            </w:tcMar>
          </w:tcPr>
          <w:p w14:paraId="13075A5D"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2025 10 12-14 Rijadas</w:t>
            </w:r>
          </w:p>
        </w:tc>
        <w:tc>
          <w:tcPr>
            <w:tcW w:w="8971" w:type="dxa"/>
            <w:tcMar>
              <w:top w:w="29" w:type="dxa"/>
              <w:left w:w="115" w:type="dxa"/>
              <w:bottom w:w="29" w:type="dxa"/>
              <w:right w:w="115" w:type="dxa"/>
            </w:tcMar>
          </w:tcPr>
          <w:p w14:paraId="1C224C1F"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"Solar and Storage Live KSA 2025" yra puiki atsinaujinančios energijos paroda, pristatomos technologijos ir inovacijos, padedančios kurti pažangesnę, ekologiškesnę ir efektyviau energiją vartojančią ateitį. Ji pritraukia žymias komunalines paslaugas, IPP, finansininkus, vyriausybę ir reguliavimo institucijas iš energetikos sektoriaus. Tai renginys, kuriame būtina dalyvauti visiems, ieškantiems sprendimų savo energijos poreikiams patenkinti.</w:t>
            </w:r>
          </w:p>
        </w:tc>
        <w:tc>
          <w:tcPr>
            <w:tcW w:w="3220" w:type="dxa"/>
            <w:tcMar>
              <w:top w:w="29" w:type="dxa"/>
              <w:left w:w="115" w:type="dxa"/>
              <w:bottom w:w="29" w:type="dxa"/>
              <w:right w:w="115" w:type="dxa"/>
            </w:tcMar>
          </w:tcPr>
          <w:p w14:paraId="6ACF0CCA" w14:textId="77777777" w:rsidR="00347181" w:rsidRPr="00DE3E7A" w:rsidRDefault="00347181" w:rsidP="002836D7">
            <w:pPr>
              <w:pStyle w:val="NoSpacing"/>
              <w:jc w:val="both"/>
              <w:rPr>
                <w:rFonts w:asciiTheme="majorBidi" w:hAnsiTheme="majorBidi" w:cstheme="majorBidi"/>
                <w:sz w:val="24"/>
                <w:szCs w:val="24"/>
              </w:rPr>
            </w:pPr>
            <w:hyperlink r:id="rId42" w:anchor=":~:text=Solar%20and%20Storage%20Live%20KSA%202025%20is%20a,help%20build%20a%20smarter%2C%20greener%2C%20and%20energy-efficient%20future." w:history="1">
              <w:r w:rsidRPr="00DE3E7A">
                <w:rPr>
                  <w:rStyle w:val="Hyperlink"/>
                  <w:rFonts w:asciiTheme="majorBidi" w:hAnsiTheme="majorBidi" w:cstheme="majorBidi"/>
                  <w:noProof/>
                  <w:sz w:val="24"/>
                  <w:szCs w:val="24"/>
                </w:rPr>
                <w:t>Solar and Storage Live KSA 2025</w:t>
              </w:r>
            </w:hyperlink>
          </w:p>
        </w:tc>
        <w:tc>
          <w:tcPr>
            <w:tcW w:w="806" w:type="dxa"/>
            <w:tcMar>
              <w:top w:w="29" w:type="dxa"/>
              <w:left w:w="115" w:type="dxa"/>
              <w:bottom w:w="29" w:type="dxa"/>
              <w:right w:w="115" w:type="dxa"/>
            </w:tcMar>
            <w:vAlign w:val="center"/>
          </w:tcPr>
          <w:p w14:paraId="242A7ED2" w14:textId="77777777" w:rsidR="00347181" w:rsidRPr="00DE3E7A" w:rsidRDefault="00347181" w:rsidP="002836D7">
            <w:pPr>
              <w:rPr>
                <w:rFonts w:asciiTheme="majorBidi" w:hAnsiTheme="majorBidi" w:cstheme="majorBidi"/>
                <w:sz w:val="24"/>
                <w:szCs w:val="24"/>
              </w:rPr>
            </w:pPr>
          </w:p>
        </w:tc>
      </w:tr>
      <w:tr w:rsidR="00347181" w:rsidRPr="00DE3E7A" w14:paraId="03D69F57" w14:textId="77777777" w:rsidTr="00D82507">
        <w:trPr>
          <w:trHeight w:val="216"/>
        </w:trPr>
        <w:tc>
          <w:tcPr>
            <w:tcW w:w="15124" w:type="dxa"/>
            <w:gridSpan w:val="4"/>
            <w:tcMar>
              <w:top w:w="29" w:type="dxa"/>
              <w:left w:w="115" w:type="dxa"/>
              <w:bottom w:w="29" w:type="dxa"/>
              <w:right w:w="115" w:type="dxa"/>
            </w:tcMar>
          </w:tcPr>
          <w:p w14:paraId="51E61C40" w14:textId="77777777" w:rsidR="00347181" w:rsidRPr="00DE3E7A" w:rsidRDefault="00347181"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KELIONIŲ IR TURIZMO SEKTORIAUS PARODOS IR RENGINIAI</w:t>
            </w:r>
          </w:p>
        </w:tc>
      </w:tr>
      <w:tr w:rsidR="00347181" w:rsidRPr="00DE3E7A" w14:paraId="1F061E7E" w14:textId="77777777" w:rsidTr="00D82507">
        <w:trPr>
          <w:trHeight w:val="385"/>
        </w:trPr>
        <w:tc>
          <w:tcPr>
            <w:tcW w:w="2127" w:type="dxa"/>
            <w:tcMar>
              <w:top w:w="29" w:type="dxa"/>
              <w:left w:w="115" w:type="dxa"/>
              <w:bottom w:w="29" w:type="dxa"/>
              <w:right w:w="115" w:type="dxa"/>
            </w:tcMar>
          </w:tcPr>
          <w:p w14:paraId="5BAB8925"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lastRenderedPageBreak/>
              <w:t>2025 10 20–22 Rijadas</w:t>
            </w:r>
          </w:p>
        </w:tc>
        <w:tc>
          <w:tcPr>
            <w:tcW w:w="8971" w:type="dxa"/>
            <w:tcMar>
              <w:top w:w="29" w:type="dxa"/>
              <w:left w:w="115" w:type="dxa"/>
              <w:bottom w:w="29" w:type="dxa"/>
              <w:right w:w="115" w:type="dxa"/>
            </w:tcMar>
          </w:tcPr>
          <w:p w14:paraId="5EB947A7" w14:textId="77777777" w:rsidR="00347181" w:rsidRPr="00DE3E7A" w:rsidRDefault="00347181"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MICE (Meeting, Incentives, Conferences, Exhibitions) sektorius Saudo Arabijoje taip pat yra prioritetinė sritis. Šis renginys sutelkia dėmesį į korporatyvinį turizmą, įmonių renginių organizavimą ir didelio masto konferencijas. Tai vieta, kur susitinka verslo atstovai, kelionių organizatoriai ir MICE sektoriaus profesionalai, siekiant užmegzti ryšius ir plėtoti šį segmentą.</w:t>
            </w:r>
          </w:p>
        </w:tc>
        <w:tc>
          <w:tcPr>
            <w:tcW w:w="3220" w:type="dxa"/>
            <w:tcMar>
              <w:top w:w="29" w:type="dxa"/>
              <w:left w:w="115" w:type="dxa"/>
              <w:bottom w:w="29" w:type="dxa"/>
              <w:right w:w="115" w:type="dxa"/>
            </w:tcMar>
          </w:tcPr>
          <w:p w14:paraId="04FEAB23" w14:textId="77777777" w:rsidR="00347181" w:rsidRPr="00DE3E7A" w:rsidRDefault="00347181" w:rsidP="002836D7">
            <w:pPr>
              <w:pStyle w:val="NoSpacing"/>
              <w:jc w:val="both"/>
              <w:rPr>
                <w:rFonts w:asciiTheme="majorBidi" w:hAnsiTheme="majorBidi" w:cstheme="majorBidi"/>
                <w:sz w:val="24"/>
                <w:szCs w:val="24"/>
              </w:rPr>
            </w:pPr>
            <w:hyperlink r:id="rId43" w:history="1">
              <w:r w:rsidRPr="00DE3E7A">
                <w:rPr>
                  <w:rStyle w:val="Hyperlink"/>
                  <w:rFonts w:asciiTheme="majorBidi" w:hAnsiTheme="majorBidi" w:cstheme="majorBidi"/>
                  <w:noProof/>
                  <w:sz w:val="24"/>
                  <w:szCs w:val="24"/>
                </w:rPr>
                <w:t>Saudi MICE Expo 2025</w:t>
              </w:r>
            </w:hyperlink>
          </w:p>
        </w:tc>
        <w:tc>
          <w:tcPr>
            <w:tcW w:w="806" w:type="dxa"/>
            <w:tcMar>
              <w:top w:w="29" w:type="dxa"/>
              <w:left w:w="115" w:type="dxa"/>
              <w:bottom w:w="29" w:type="dxa"/>
              <w:right w:w="115" w:type="dxa"/>
            </w:tcMar>
            <w:vAlign w:val="center"/>
          </w:tcPr>
          <w:p w14:paraId="38F80C8C" w14:textId="77777777" w:rsidR="00347181" w:rsidRPr="00DE3E7A" w:rsidRDefault="00347181" w:rsidP="002836D7">
            <w:pPr>
              <w:rPr>
                <w:rFonts w:asciiTheme="majorBidi" w:hAnsiTheme="majorBidi" w:cstheme="majorBidi"/>
                <w:sz w:val="24"/>
                <w:szCs w:val="24"/>
              </w:rPr>
            </w:pPr>
          </w:p>
        </w:tc>
      </w:tr>
    </w:tbl>
    <w:p w14:paraId="5E260B79" w14:textId="77777777" w:rsidR="00765CFA" w:rsidRPr="00DE3E7A" w:rsidRDefault="00765CFA" w:rsidP="00765CFA">
      <w:pPr>
        <w:spacing w:after="0" w:line="240" w:lineRule="auto"/>
        <w:jc w:val="center"/>
        <w:rPr>
          <w:rFonts w:asciiTheme="majorBidi" w:hAnsiTheme="majorBidi" w:cstheme="majorBidi"/>
          <w:b/>
          <w:sz w:val="24"/>
          <w:szCs w:val="24"/>
        </w:rPr>
      </w:pPr>
    </w:p>
    <w:p w14:paraId="749301B0" w14:textId="6CE909FF" w:rsidR="00765CFA" w:rsidRPr="00DE3E7A" w:rsidRDefault="00765CFA" w:rsidP="00765CFA">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KUVEITAS</w:t>
      </w:r>
    </w:p>
    <w:p w14:paraId="669213FA" w14:textId="77777777" w:rsidR="00765CFA" w:rsidRPr="00DE3E7A" w:rsidRDefault="00765CFA" w:rsidP="00765CFA">
      <w:pPr>
        <w:spacing w:after="0" w:line="240" w:lineRule="auto"/>
        <w:rPr>
          <w:rFonts w:asciiTheme="majorBidi" w:hAnsiTheme="majorBidi" w:cstheme="majorBidi"/>
          <w:b/>
          <w:sz w:val="24"/>
          <w:szCs w:val="24"/>
        </w:rPr>
      </w:pPr>
    </w:p>
    <w:p w14:paraId="0D155CFA" w14:textId="77777777" w:rsidR="00765CFA" w:rsidRPr="00DE3E7A" w:rsidRDefault="00765CFA" w:rsidP="00765CFA">
      <w:pPr>
        <w:spacing w:after="0" w:line="240" w:lineRule="auto"/>
        <w:rPr>
          <w:rFonts w:asciiTheme="majorBidi" w:hAnsiTheme="majorBidi" w:cstheme="majorBidi"/>
          <w:b/>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971"/>
        <w:gridCol w:w="3220"/>
        <w:gridCol w:w="806"/>
      </w:tblGrid>
      <w:tr w:rsidR="00765CFA" w:rsidRPr="00DE3E7A" w14:paraId="23ACBFDF" w14:textId="77777777" w:rsidTr="00D82507">
        <w:trPr>
          <w:trHeight w:val="385"/>
        </w:trPr>
        <w:tc>
          <w:tcPr>
            <w:tcW w:w="2127" w:type="dxa"/>
            <w:tcMar>
              <w:top w:w="29" w:type="dxa"/>
              <w:left w:w="115" w:type="dxa"/>
              <w:bottom w:w="29" w:type="dxa"/>
              <w:right w:w="115" w:type="dxa"/>
            </w:tcMar>
          </w:tcPr>
          <w:p w14:paraId="079C9FAA" w14:textId="5F92E648" w:rsidR="00765CFA" w:rsidRPr="00DE3E7A" w:rsidRDefault="00B96AA6" w:rsidP="002836D7">
            <w:pPr>
              <w:pStyle w:val="Heading1"/>
              <w:spacing w:after="0" w:line="240" w:lineRule="auto"/>
              <w:rPr>
                <w:rFonts w:asciiTheme="majorBidi" w:hAnsiTheme="majorBidi"/>
                <w:b/>
                <w:bCs/>
                <w:color w:val="auto"/>
                <w:sz w:val="24"/>
                <w:szCs w:val="24"/>
              </w:rPr>
            </w:pPr>
            <w:r>
              <w:rPr>
                <w:rFonts w:asciiTheme="majorBidi" w:hAnsiTheme="majorBidi"/>
                <w:b/>
                <w:bCs/>
                <w:color w:val="auto"/>
                <w:sz w:val="24"/>
                <w:szCs w:val="24"/>
              </w:rPr>
              <w:t>D</w:t>
            </w:r>
            <w:r w:rsidRPr="00DE3E7A">
              <w:rPr>
                <w:rFonts w:asciiTheme="majorBidi" w:hAnsiTheme="majorBidi"/>
                <w:b/>
                <w:bCs/>
                <w:color w:val="auto"/>
                <w:sz w:val="24"/>
                <w:szCs w:val="24"/>
              </w:rPr>
              <w:t>ata ir vieta</w:t>
            </w:r>
          </w:p>
        </w:tc>
        <w:tc>
          <w:tcPr>
            <w:tcW w:w="8971" w:type="dxa"/>
            <w:tcMar>
              <w:top w:w="29" w:type="dxa"/>
              <w:left w:w="115" w:type="dxa"/>
              <w:bottom w:w="29" w:type="dxa"/>
              <w:right w:w="115" w:type="dxa"/>
            </w:tcMar>
            <w:vAlign w:val="center"/>
          </w:tcPr>
          <w:p w14:paraId="1EA6031E" w14:textId="77777777" w:rsidR="00765CFA" w:rsidRPr="00DE3E7A" w:rsidRDefault="00765CFA"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Pateikiamos informacijos apibendrinimas</w:t>
            </w:r>
          </w:p>
        </w:tc>
        <w:tc>
          <w:tcPr>
            <w:tcW w:w="3220" w:type="dxa"/>
            <w:tcMar>
              <w:top w:w="29" w:type="dxa"/>
              <w:left w:w="115" w:type="dxa"/>
              <w:bottom w:w="29" w:type="dxa"/>
              <w:right w:w="115" w:type="dxa"/>
            </w:tcMar>
            <w:vAlign w:val="center"/>
          </w:tcPr>
          <w:p w14:paraId="61D25EE0" w14:textId="77777777" w:rsidR="00765CFA" w:rsidRPr="00DE3E7A" w:rsidRDefault="00765CFA"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Informacijos šaltinis</w:t>
            </w:r>
          </w:p>
        </w:tc>
        <w:tc>
          <w:tcPr>
            <w:tcW w:w="806" w:type="dxa"/>
            <w:tcMar>
              <w:top w:w="29" w:type="dxa"/>
              <w:left w:w="115" w:type="dxa"/>
              <w:bottom w:w="29" w:type="dxa"/>
              <w:right w:w="115" w:type="dxa"/>
            </w:tcMar>
            <w:vAlign w:val="center"/>
          </w:tcPr>
          <w:p w14:paraId="5E8EB46E" w14:textId="77777777" w:rsidR="00765CFA" w:rsidRPr="00DE3E7A" w:rsidRDefault="00765CFA"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Pastabos</w:t>
            </w:r>
          </w:p>
        </w:tc>
      </w:tr>
      <w:tr w:rsidR="00765CFA" w:rsidRPr="00DE3E7A" w14:paraId="62D948F9" w14:textId="77777777" w:rsidTr="00D82507">
        <w:trPr>
          <w:trHeight w:val="216"/>
        </w:trPr>
        <w:tc>
          <w:tcPr>
            <w:tcW w:w="15124" w:type="dxa"/>
            <w:gridSpan w:val="4"/>
            <w:tcMar>
              <w:top w:w="29" w:type="dxa"/>
              <w:left w:w="115" w:type="dxa"/>
              <w:bottom w:w="29" w:type="dxa"/>
              <w:right w:w="115" w:type="dxa"/>
            </w:tcMar>
          </w:tcPr>
          <w:p w14:paraId="354994AC" w14:textId="77777777" w:rsidR="00765CFA" w:rsidRPr="00DE3E7A" w:rsidRDefault="00765CFA" w:rsidP="002836D7">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INOVACIJOS, PREKYBA, INVESTICIJOS</w:t>
            </w:r>
          </w:p>
        </w:tc>
      </w:tr>
      <w:tr w:rsidR="00765CFA" w:rsidRPr="00DE3E7A" w14:paraId="3B200BB7" w14:textId="77777777" w:rsidTr="00D82507">
        <w:trPr>
          <w:trHeight w:val="234"/>
        </w:trPr>
        <w:tc>
          <w:tcPr>
            <w:tcW w:w="2127" w:type="dxa"/>
            <w:tcBorders>
              <w:bottom w:val="single" w:sz="4" w:space="0" w:color="auto"/>
            </w:tcBorders>
            <w:tcMar>
              <w:top w:w="29" w:type="dxa"/>
              <w:left w:w="115" w:type="dxa"/>
              <w:bottom w:w="29" w:type="dxa"/>
              <w:right w:w="115" w:type="dxa"/>
            </w:tcMar>
          </w:tcPr>
          <w:p w14:paraId="44D16507"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2025 11 05</w:t>
            </w:r>
          </w:p>
          <w:p w14:paraId="301D9EF3"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Tiksli vieta dar nepatikslinta)</w:t>
            </w:r>
          </w:p>
        </w:tc>
        <w:tc>
          <w:tcPr>
            <w:tcW w:w="8971" w:type="dxa"/>
            <w:tcBorders>
              <w:bottom w:val="single" w:sz="4" w:space="0" w:color="auto"/>
            </w:tcBorders>
            <w:tcMar>
              <w:top w:w="29" w:type="dxa"/>
              <w:left w:w="115" w:type="dxa"/>
              <w:bottom w:w="29" w:type="dxa"/>
              <w:right w:w="115" w:type="dxa"/>
            </w:tcMar>
          </w:tcPr>
          <w:p w14:paraId="7B67AF35"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 xml:space="preserve">Aukšto lygio forumas, suburiantis ES ir GCC verslo lyderius, </w:t>
            </w:r>
            <w:r w:rsidRPr="00DE3E7A">
              <w:rPr>
                <w:rFonts w:asciiTheme="majorBidi" w:hAnsiTheme="majorBidi" w:cstheme="majorBidi"/>
                <w:noProof/>
                <w:sz w:val="24"/>
                <w:szCs w:val="24"/>
              </w:rPr>
              <w:t>inovatorius</w:t>
            </w:r>
            <w:r w:rsidRPr="00DE3E7A">
              <w:rPr>
                <w:rFonts w:asciiTheme="majorBidi" w:hAnsiTheme="majorBidi" w:cstheme="majorBidi"/>
                <w:sz w:val="24"/>
                <w:szCs w:val="24"/>
              </w:rPr>
              <w:t xml:space="preserve"> ir politikos formuotojus. Temos: inovacijos, prekyba, investicijos</w:t>
            </w:r>
          </w:p>
        </w:tc>
        <w:tc>
          <w:tcPr>
            <w:tcW w:w="3220" w:type="dxa"/>
            <w:tcBorders>
              <w:bottom w:val="single" w:sz="4" w:space="0" w:color="auto"/>
            </w:tcBorders>
            <w:tcMar>
              <w:top w:w="29" w:type="dxa"/>
              <w:left w:w="115" w:type="dxa"/>
              <w:bottom w:w="29" w:type="dxa"/>
              <w:right w:w="115" w:type="dxa"/>
            </w:tcMar>
          </w:tcPr>
          <w:p w14:paraId="53B989C6" w14:textId="77777777" w:rsidR="00765CFA" w:rsidRPr="00DE3E7A" w:rsidRDefault="00765CFA" w:rsidP="002836D7">
            <w:pPr>
              <w:pStyle w:val="NoSpacing"/>
              <w:jc w:val="both"/>
              <w:rPr>
                <w:rFonts w:asciiTheme="majorBidi" w:hAnsiTheme="majorBidi" w:cstheme="majorBidi"/>
                <w:sz w:val="24"/>
                <w:szCs w:val="24"/>
              </w:rPr>
            </w:pPr>
            <w:hyperlink r:id="rId44" w:history="1">
              <w:hyperlink r:id="rId45" w:history="1">
                <w:r w:rsidRPr="00DE3E7A">
                  <w:rPr>
                    <w:rStyle w:val="Hyperlink"/>
                    <w:rFonts w:asciiTheme="majorBidi" w:hAnsiTheme="majorBidi" w:cstheme="majorBidi"/>
                    <w:sz w:val="24"/>
                    <w:szCs w:val="24"/>
                  </w:rPr>
                  <w:t>9-asis ES–GCC verslo forumas</w:t>
                </w:r>
              </w:hyperlink>
            </w:hyperlink>
          </w:p>
        </w:tc>
        <w:tc>
          <w:tcPr>
            <w:tcW w:w="806" w:type="dxa"/>
            <w:tcBorders>
              <w:bottom w:val="single" w:sz="4" w:space="0" w:color="auto"/>
            </w:tcBorders>
            <w:tcMar>
              <w:top w:w="29" w:type="dxa"/>
              <w:left w:w="115" w:type="dxa"/>
              <w:bottom w:w="29" w:type="dxa"/>
              <w:right w:w="115" w:type="dxa"/>
            </w:tcMar>
          </w:tcPr>
          <w:p w14:paraId="0FE76526" w14:textId="77777777" w:rsidR="00765CFA" w:rsidRPr="00DE3E7A" w:rsidRDefault="00765CFA" w:rsidP="002836D7">
            <w:pPr>
              <w:rPr>
                <w:rFonts w:asciiTheme="majorBidi" w:hAnsiTheme="majorBidi" w:cstheme="majorBidi"/>
                <w:sz w:val="24"/>
                <w:szCs w:val="24"/>
              </w:rPr>
            </w:pPr>
          </w:p>
        </w:tc>
      </w:tr>
    </w:tbl>
    <w:p w14:paraId="576E4C10" w14:textId="77777777" w:rsidR="00765CFA" w:rsidRPr="00DE3E7A" w:rsidRDefault="00765CFA" w:rsidP="00765CFA">
      <w:pPr>
        <w:spacing w:after="0" w:line="240" w:lineRule="auto"/>
        <w:rPr>
          <w:rFonts w:asciiTheme="majorBidi" w:hAnsiTheme="majorBidi" w:cstheme="majorBidi"/>
          <w:b/>
          <w:sz w:val="24"/>
          <w:szCs w:val="24"/>
        </w:rPr>
      </w:pPr>
    </w:p>
    <w:p w14:paraId="3D68E0D2" w14:textId="77777777" w:rsidR="00765CFA" w:rsidRPr="00DE3E7A" w:rsidRDefault="00765CFA" w:rsidP="00765CFA">
      <w:pPr>
        <w:spacing w:after="0" w:line="240" w:lineRule="auto"/>
        <w:jc w:val="center"/>
        <w:rPr>
          <w:rFonts w:asciiTheme="majorBidi" w:hAnsiTheme="majorBidi" w:cstheme="majorBidi"/>
          <w:b/>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971"/>
        <w:gridCol w:w="2521"/>
        <w:gridCol w:w="1505"/>
      </w:tblGrid>
      <w:tr w:rsidR="00765CFA" w:rsidRPr="00DE3E7A" w14:paraId="54E6D873" w14:textId="77777777" w:rsidTr="00D82507">
        <w:trPr>
          <w:trHeight w:val="234"/>
        </w:trPr>
        <w:tc>
          <w:tcPr>
            <w:tcW w:w="15124" w:type="dxa"/>
            <w:gridSpan w:val="4"/>
            <w:tcMar>
              <w:top w:w="29" w:type="dxa"/>
              <w:left w:w="115" w:type="dxa"/>
              <w:bottom w:w="29" w:type="dxa"/>
              <w:right w:w="115" w:type="dxa"/>
            </w:tcMar>
          </w:tcPr>
          <w:p w14:paraId="7B85BE6A" w14:textId="77777777" w:rsidR="00765CFA" w:rsidRPr="00DE3E7A" w:rsidRDefault="00765CFA"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ŽEMĖS ŪKIO SEKTORIAUS PARODOS IR RENGINIAI</w:t>
            </w:r>
          </w:p>
        </w:tc>
      </w:tr>
      <w:tr w:rsidR="00765CFA" w:rsidRPr="00DE3E7A" w14:paraId="69915A54" w14:textId="77777777" w:rsidTr="00D82507">
        <w:trPr>
          <w:trHeight w:val="234"/>
        </w:trPr>
        <w:tc>
          <w:tcPr>
            <w:tcW w:w="2127" w:type="dxa"/>
            <w:tcBorders>
              <w:top w:val="single" w:sz="4" w:space="0" w:color="auto"/>
            </w:tcBorders>
            <w:tcMar>
              <w:top w:w="29" w:type="dxa"/>
              <w:left w:w="115" w:type="dxa"/>
              <w:bottom w:w="29" w:type="dxa"/>
              <w:right w:w="115" w:type="dxa"/>
            </w:tcMar>
          </w:tcPr>
          <w:p w14:paraId="370A9C01"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2025 11 17 - 19,</w:t>
            </w:r>
          </w:p>
          <w:p w14:paraId="2D0F9F3E"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rPr>
              <w:t>Kuveitas</w:t>
            </w:r>
          </w:p>
        </w:tc>
        <w:tc>
          <w:tcPr>
            <w:tcW w:w="8971" w:type="dxa"/>
            <w:tcBorders>
              <w:top w:val="single" w:sz="4" w:space="0" w:color="auto"/>
            </w:tcBorders>
            <w:tcMar>
              <w:top w:w="29" w:type="dxa"/>
              <w:left w:w="115" w:type="dxa"/>
              <w:bottom w:w="29" w:type="dxa"/>
              <w:right w:w="115" w:type="dxa"/>
            </w:tcMar>
          </w:tcPr>
          <w:p w14:paraId="4B5CCEEF"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sz w:val="24"/>
                <w:szCs w:val="24"/>
                <w:shd w:val="clear" w:color="auto" w:fill="F7F7F7"/>
              </w:rPr>
              <w:t xml:space="preserve">Kuveito tarptautinė </w:t>
            </w:r>
            <w:r w:rsidRPr="00DE3E7A">
              <w:rPr>
                <w:rFonts w:asciiTheme="majorBidi" w:hAnsiTheme="majorBidi" w:cstheme="majorBidi"/>
                <w:noProof/>
                <w:sz w:val="24"/>
                <w:szCs w:val="24"/>
                <w:shd w:val="clear" w:color="auto" w:fill="F7F7F7"/>
              </w:rPr>
              <w:t>agromaisto</w:t>
            </w:r>
            <w:r w:rsidRPr="00DE3E7A">
              <w:rPr>
                <w:rFonts w:asciiTheme="majorBidi" w:hAnsiTheme="majorBidi" w:cstheme="majorBidi"/>
                <w:sz w:val="24"/>
                <w:szCs w:val="24"/>
                <w:shd w:val="clear" w:color="auto" w:fill="F7F7F7"/>
              </w:rPr>
              <w:t xml:space="preserve"> paroda (KIAFE) yra vienintelė specializuota tarptautinė žemės ūkio ir maisto sektoriaus paroda šalyje</w:t>
            </w:r>
          </w:p>
          <w:p w14:paraId="427B969E" w14:textId="77777777" w:rsidR="00765CFA" w:rsidRPr="00DE3E7A" w:rsidRDefault="00765CFA" w:rsidP="002836D7">
            <w:pPr>
              <w:pStyle w:val="NoSpacing"/>
              <w:jc w:val="both"/>
              <w:rPr>
                <w:rFonts w:asciiTheme="majorBidi" w:hAnsiTheme="majorBidi" w:cstheme="majorBidi"/>
                <w:color w:val="252524"/>
                <w:sz w:val="24"/>
                <w:szCs w:val="24"/>
                <w:lang w:eastAsia="en-AE"/>
              </w:rPr>
            </w:pPr>
          </w:p>
        </w:tc>
        <w:tc>
          <w:tcPr>
            <w:tcW w:w="2521" w:type="dxa"/>
            <w:tcBorders>
              <w:top w:val="single" w:sz="4" w:space="0" w:color="auto"/>
            </w:tcBorders>
            <w:tcMar>
              <w:top w:w="29" w:type="dxa"/>
              <w:left w:w="115" w:type="dxa"/>
              <w:bottom w:w="29" w:type="dxa"/>
              <w:right w:w="115" w:type="dxa"/>
            </w:tcMar>
          </w:tcPr>
          <w:p w14:paraId="1A4E058A" w14:textId="77777777" w:rsidR="00765CFA" w:rsidRPr="00DE3E7A" w:rsidRDefault="00765CFA" w:rsidP="002836D7">
            <w:pPr>
              <w:pStyle w:val="NoSpacing"/>
              <w:jc w:val="both"/>
              <w:rPr>
                <w:rFonts w:asciiTheme="majorBidi" w:hAnsiTheme="majorBidi" w:cstheme="majorBidi"/>
                <w:sz w:val="24"/>
                <w:szCs w:val="24"/>
                <w:lang w:val="en-AE"/>
              </w:rPr>
            </w:pPr>
            <w:hyperlink r:id="rId46" w:history="1">
              <w:r w:rsidRPr="00DE3E7A">
                <w:rPr>
                  <w:rStyle w:val="Hyperlink"/>
                  <w:rFonts w:asciiTheme="majorBidi" w:hAnsiTheme="majorBidi" w:cstheme="majorBidi"/>
                  <w:sz w:val="24"/>
                  <w:szCs w:val="24"/>
                  <w:lang w:eastAsia="en-AE"/>
                </w:rPr>
                <w:t>KIAFE – Kuveito tarptautinė žemės ūkio maisto paroda</w:t>
              </w:r>
            </w:hyperlink>
          </w:p>
        </w:tc>
        <w:tc>
          <w:tcPr>
            <w:tcW w:w="1505" w:type="dxa"/>
            <w:tcBorders>
              <w:top w:val="single" w:sz="4" w:space="0" w:color="auto"/>
            </w:tcBorders>
            <w:tcMar>
              <w:top w:w="29" w:type="dxa"/>
              <w:left w:w="115" w:type="dxa"/>
              <w:bottom w:w="29" w:type="dxa"/>
              <w:right w:w="115" w:type="dxa"/>
            </w:tcMar>
          </w:tcPr>
          <w:p w14:paraId="3E374651" w14:textId="77777777" w:rsidR="00765CFA" w:rsidRPr="00DE3E7A" w:rsidRDefault="00765CFA" w:rsidP="002836D7">
            <w:pPr>
              <w:pStyle w:val="NoSpacing"/>
              <w:jc w:val="both"/>
              <w:rPr>
                <w:rFonts w:asciiTheme="majorBidi" w:hAnsiTheme="majorBidi" w:cstheme="majorBidi"/>
                <w:sz w:val="24"/>
                <w:szCs w:val="24"/>
              </w:rPr>
            </w:pPr>
          </w:p>
        </w:tc>
      </w:tr>
      <w:tr w:rsidR="00765CFA" w:rsidRPr="00DE3E7A" w14:paraId="16C57DFA" w14:textId="77777777" w:rsidTr="00D82507">
        <w:trPr>
          <w:trHeight w:val="234"/>
        </w:trPr>
        <w:tc>
          <w:tcPr>
            <w:tcW w:w="15124" w:type="dxa"/>
            <w:gridSpan w:val="4"/>
            <w:tcMar>
              <w:top w:w="29" w:type="dxa"/>
              <w:left w:w="115" w:type="dxa"/>
              <w:bottom w:w="29" w:type="dxa"/>
              <w:right w:w="115" w:type="dxa"/>
            </w:tcMar>
          </w:tcPr>
          <w:p w14:paraId="08433E9B" w14:textId="77777777" w:rsidR="00765CFA" w:rsidRPr="00DE3E7A" w:rsidRDefault="00765CFA"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TECHNOLOGIJŲ PARODOS IR RENGINIAI</w:t>
            </w:r>
          </w:p>
        </w:tc>
      </w:tr>
      <w:tr w:rsidR="00765CFA" w:rsidRPr="00DE3E7A" w14:paraId="09A1BBE2" w14:textId="77777777" w:rsidTr="00D82507">
        <w:trPr>
          <w:trHeight w:val="234"/>
        </w:trPr>
        <w:tc>
          <w:tcPr>
            <w:tcW w:w="2127" w:type="dxa"/>
            <w:tcMar>
              <w:top w:w="29" w:type="dxa"/>
              <w:left w:w="115" w:type="dxa"/>
              <w:bottom w:w="29" w:type="dxa"/>
              <w:right w:w="115" w:type="dxa"/>
            </w:tcMar>
          </w:tcPr>
          <w:p w14:paraId="317EA61B" w14:textId="77777777" w:rsidR="00765CFA" w:rsidRPr="00DE3E7A" w:rsidRDefault="00765CFA" w:rsidP="002836D7">
            <w:pPr>
              <w:pStyle w:val="NoSpacing"/>
              <w:jc w:val="both"/>
              <w:rPr>
                <w:rFonts w:asciiTheme="majorBidi" w:hAnsiTheme="majorBidi" w:cstheme="majorBidi"/>
                <w:sz w:val="24"/>
                <w:szCs w:val="24"/>
              </w:rPr>
            </w:pPr>
            <w:r w:rsidRPr="00DE3E7A">
              <w:rPr>
                <w:rFonts w:asciiTheme="majorBidi" w:hAnsiTheme="majorBidi" w:cstheme="majorBidi"/>
                <w:noProof/>
                <w:sz w:val="24"/>
                <w:szCs w:val="24"/>
              </w:rPr>
              <w:t xml:space="preserve">2025 11 17-18 Kuveitas, </w:t>
            </w:r>
            <w:r w:rsidRPr="00DE3E7A">
              <w:rPr>
                <w:rFonts w:asciiTheme="majorBidi" w:hAnsiTheme="majorBidi" w:cstheme="majorBidi"/>
                <w:noProof/>
                <w:sz w:val="24"/>
                <w:szCs w:val="24"/>
                <w:lang w:eastAsia="en-AE"/>
              </w:rPr>
              <w:t>Jumeirah Messilah</w:t>
            </w:r>
          </w:p>
        </w:tc>
        <w:tc>
          <w:tcPr>
            <w:tcW w:w="8971" w:type="dxa"/>
            <w:tcMar>
              <w:top w:w="29" w:type="dxa"/>
              <w:left w:w="115" w:type="dxa"/>
              <w:bottom w:w="29" w:type="dxa"/>
              <w:right w:w="115" w:type="dxa"/>
            </w:tcMar>
          </w:tcPr>
          <w:p w14:paraId="62B71BD2" w14:textId="77777777" w:rsidR="00765CFA" w:rsidRPr="00DE3E7A" w:rsidRDefault="00765CFA" w:rsidP="002836D7">
            <w:pPr>
              <w:pStyle w:val="NoSpacing"/>
              <w:jc w:val="both"/>
              <w:rPr>
                <w:rFonts w:asciiTheme="majorBidi" w:hAnsiTheme="majorBidi" w:cstheme="majorBidi"/>
                <w:sz w:val="24"/>
                <w:szCs w:val="24"/>
                <w:lang w:eastAsia="en-AE"/>
              </w:rPr>
            </w:pPr>
            <w:r w:rsidRPr="00DE3E7A">
              <w:rPr>
                <w:rFonts w:asciiTheme="majorBidi" w:hAnsiTheme="majorBidi" w:cstheme="majorBidi"/>
                <w:sz w:val="24"/>
                <w:szCs w:val="24"/>
                <w:lang w:eastAsia="en-AE"/>
              </w:rPr>
              <w:t>Vyriausybės ir įmonių technologijų inovacijos. Pagrindinė Kuveito skaitmeninės transformacijos</w:t>
            </w:r>
            <w:r w:rsidRPr="00DE3E7A">
              <w:rPr>
                <w:rFonts w:asciiTheme="majorBidi" w:hAnsiTheme="majorBidi" w:cstheme="majorBidi"/>
                <w:b/>
                <w:bCs/>
                <w:sz w:val="24"/>
                <w:szCs w:val="24"/>
                <w:lang w:eastAsia="en-AE"/>
              </w:rPr>
              <w:t xml:space="preserve"> </w:t>
            </w:r>
            <w:r w:rsidRPr="00DE3E7A">
              <w:rPr>
                <w:rFonts w:asciiTheme="majorBidi" w:hAnsiTheme="majorBidi" w:cstheme="majorBidi"/>
                <w:sz w:val="24"/>
                <w:szCs w:val="24"/>
                <w:lang w:eastAsia="en-AE"/>
              </w:rPr>
              <w:t>vizija  yra sukurti tvirtą skaitmeninę ekosistemą, integruojančią pažangiausias technologijas, siekiant pagerinti piliečių gyvenimo kokybę, supaprastinti vyriausybės veiklą ir skatinti ekonomikos diversifikaciją. Ši vizija suderinta su Kuveito nacionaliniu plėtros planu "Kuveito vizija 2035", kuriuo siekiama paversti šalį finansų ir prekybos centru regioniniu ir tarptautiniu mastu.</w:t>
            </w:r>
          </w:p>
          <w:p w14:paraId="25B3221B" w14:textId="77777777" w:rsidR="00765CFA" w:rsidRPr="00DE3E7A" w:rsidRDefault="00765CFA" w:rsidP="002836D7">
            <w:pPr>
              <w:pStyle w:val="NoSpacing"/>
              <w:jc w:val="both"/>
              <w:rPr>
                <w:rFonts w:asciiTheme="majorBidi" w:hAnsiTheme="majorBidi" w:cstheme="majorBidi"/>
                <w:color w:val="212529"/>
                <w:sz w:val="24"/>
                <w:szCs w:val="24"/>
              </w:rPr>
            </w:pPr>
          </w:p>
        </w:tc>
        <w:tc>
          <w:tcPr>
            <w:tcW w:w="2521" w:type="dxa"/>
            <w:tcBorders>
              <w:bottom w:val="single" w:sz="4" w:space="0" w:color="auto"/>
            </w:tcBorders>
            <w:tcMar>
              <w:top w:w="29" w:type="dxa"/>
              <w:left w:w="115" w:type="dxa"/>
              <w:bottom w:w="29" w:type="dxa"/>
              <w:right w:w="115" w:type="dxa"/>
            </w:tcMar>
          </w:tcPr>
          <w:p w14:paraId="64301EFA" w14:textId="77777777" w:rsidR="00765CFA" w:rsidRPr="00DE3E7A" w:rsidRDefault="00765CFA" w:rsidP="002836D7">
            <w:pPr>
              <w:pStyle w:val="NoSpacing"/>
              <w:jc w:val="both"/>
              <w:rPr>
                <w:rFonts w:asciiTheme="majorBidi" w:hAnsiTheme="majorBidi" w:cstheme="majorBidi"/>
                <w:sz w:val="24"/>
                <w:szCs w:val="24"/>
              </w:rPr>
            </w:pPr>
            <w:hyperlink r:id="rId47" w:history="1">
              <w:r w:rsidRPr="00DE3E7A">
                <w:rPr>
                  <w:rStyle w:val="Hyperlink"/>
                  <w:rFonts w:asciiTheme="majorBidi" w:hAnsiTheme="majorBidi" w:cstheme="majorBidi"/>
                  <w:sz w:val="24"/>
                  <w:szCs w:val="24"/>
                  <w:lang w:eastAsia="en-AE"/>
                </w:rPr>
                <w:t>Skaitmeninė transformacija Kuveitas</w:t>
              </w:r>
            </w:hyperlink>
          </w:p>
        </w:tc>
        <w:tc>
          <w:tcPr>
            <w:tcW w:w="1505" w:type="dxa"/>
            <w:tcMar>
              <w:top w:w="29" w:type="dxa"/>
              <w:left w:w="115" w:type="dxa"/>
              <w:bottom w:w="29" w:type="dxa"/>
              <w:right w:w="115" w:type="dxa"/>
            </w:tcMar>
          </w:tcPr>
          <w:p w14:paraId="25214D5D" w14:textId="77777777" w:rsidR="00765CFA" w:rsidRPr="00DE3E7A" w:rsidRDefault="00765CFA" w:rsidP="002836D7">
            <w:pPr>
              <w:pStyle w:val="NoSpacing"/>
              <w:jc w:val="both"/>
              <w:rPr>
                <w:rFonts w:asciiTheme="majorBidi" w:hAnsiTheme="majorBidi" w:cstheme="majorBidi"/>
                <w:sz w:val="24"/>
                <w:szCs w:val="24"/>
              </w:rPr>
            </w:pPr>
          </w:p>
        </w:tc>
      </w:tr>
      <w:tr w:rsidR="00765CFA" w:rsidRPr="00DE3E7A" w14:paraId="63254256"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1CB19170" w14:textId="77777777" w:rsidR="00765CFA" w:rsidRPr="00DE3E7A" w:rsidRDefault="00765CFA"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GYVYBĖS MOKSLŲ SEKTORIAUS PARODOS IR RENGINIAI</w:t>
            </w:r>
          </w:p>
        </w:tc>
      </w:tr>
      <w:tr w:rsidR="00765CFA" w:rsidRPr="00DE3E7A" w14:paraId="71F4613E"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276ED67A" w14:textId="77777777" w:rsidR="00765CFA" w:rsidRPr="00DE3E7A" w:rsidRDefault="00765CFA"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10 09 - 11, Kuveito tarptautinė mugė (KIF), Mishref</w:t>
            </w:r>
          </w:p>
          <w:p w14:paraId="6226DC1D" w14:textId="77777777" w:rsidR="00765CFA" w:rsidRPr="00DE3E7A" w:rsidRDefault="00765CFA" w:rsidP="002836D7">
            <w:pPr>
              <w:pStyle w:val="NoSpacing"/>
              <w:jc w:val="both"/>
              <w:rPr>
                <w:rFonts w:asciiTheme="majorBidi" w:hAnsiTheme="majorBidi" w:cstheme="majorBidi"/>
                <w:noProof/>
                <w:sz w:val="24"/>
                <w:szCs w:val="24"/>
              </w:rPr>
            </w:pPr>
          </w:p>
        </w:tc>
        <w:tc>
          <w:tcPr>
            <w:tcW w:w="8971" w:type="dxa"/>
            <w:tcBorders>
              <w:top w:val="single" w:sz="4" w:space="0" w:color="auto"/>
              <w:bottom w:val="single" w:sz="4" w:space="0" w:color="auto"/>
            </w:tcBorders>
            <w:tcMar>
              <w:top w:w="29" w:type="dxa"/>
              <w:left w:w="115" w:type="dxa"/>
              <w:bottom w:w="29" w:type="dxa"/>
              <w:right w:w="115" w:type="dxa"/>
            </w:tcMar>
          </w:tcPr>
          <w:p w14:paraId="07D71D8E" w14:textId="77777777" w:rsidR="00765CFA" w:rsidRPr="00DE3E7A" w:rsidRDefault="00765CFA"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Sveikatos ir sveikatingumo inovacijų paroda.</w:t>
            </w:r>
          </w:p>
        </w:tc>
        <w:tc>
          <w:tcPr>
            <w:tcW w:w="2521" w:type="dxa"/>
            <w:tcBorders>
              <w:top w:val="single" w:sz="4" w:space="0" w:color="auto"/>
              <w:bottom w:val="single" w:sz="4" w:space="0" w:color="auto"/>
            </w:tcBorders>
            <w:tcMar>
              <w:top w:w="29" w:type="dxa"/>
              <w:left w:w="115" w:type="dxa"/>
              <w:bottom w:w="29" w:type="dxa"/>
              <w:right w:w="115" w:type="dxa"/>
            </w:tcMar>
          </w:tcPr>
          <w:p w14:paraId="62957BF8" w14:textId="77777777" w:rsidR="00765CFA" w:rsidRPr="00DE3E7A" w:rsidRDefault="00765CFA" w:rsidP="002836D7">
            <w:pPr>
              <w:pStyle w:val="NoSpacing"/>
              <w:jc w:val="both"/>
              <w:rPr>
                <w:rFonts w:asciiTheme="majorBidi" w:hAnsiTheme="majorBidi" w:cstheme="majorBidi"/>
                <w:noProof/>
                <w:color w:val="0F4761" w:themeColor="accent1" w:themeShade="BF"/>
                <w:sz w:val="24"/>
                <w:szCs w:val="24"/>
              </w:rPr>
            </w:pPr>
            <w:hyperlink r:id="rId48" w:history="1">
              <w:r w:rsidRPr="00DE3E7A">
                <w:rPr>
                  <w:rStyle w:val="Hyperlink"/>
                  <w:rFonts w:asciiTheme="majorBidi" w:hAnsiTheme="majorBidi" w:cstheme="majorBidi"/>
                  <w:noProof/>
                  <w:color w:val="0F4761" w:themeColor="accent1" w:themeShade="BF"/>
                  <w:sz w:val="24"/>
                  <w:szCs w:val="24"/>
                  <w:lang w:eastAsia="en-AE"/>
                </w:rPr>
                <w:t>IXIR Expo Kuveitas</w:t>
              </w:r>
            </w:hyperlink>
          </w:p>
        </w:tc>
        <w:tc>
          <w:tcPr>
            <w:tcW w:w="1505" w:type="dxa"/>
            <w:tcBorders>
              <w:top w:val="single" w:sz="4" w:space="0" w:color="auto"/>
              <w:bottom w:val="single" w:sz="4" w:space="0" w:color="auto"/>
            </w:tcBorders>
            <w:tcMar>
              <w:top w:w="29" w:type="dxa"/>
              <w:left w:w="115" w:type="dxa"/>
              <w:bottom w:w="29" w:type="dxa"/>
              <w:right w:w="115" w:type="dxa"/>
            </w:tcMar>
            <w:vAlign w:val="center"/>
          </w:tcPr>
          <w:p w14:paraId="1BC1B974" w14:textId="77777777" w:rsidR="00765CFA" w:rsidRPr="00DE3E7A" w:rsidRDefault="00765CFA" w:rsidP="002836D7">
            <w:pPr>
              <w:rPr>
                <w:rFonts w:asciiTheme="majorBidi" w:hAnsiTheme="majorBidi" w:cstheme="majorBidi"/>
                <w:sz w:val="24"/>
                <w:szCs w:val="24"/>
              </w:rPr>
            </w:pPr>
          </w:p>
        </w:tc>
      </w:tr>
    </w:tbl>
    <w:p w14:paraId="47437A04" w14:textId="77777777" w:rsidR="00765CFA" w:rsidRPr="00DE3E7A" w:rsidRDefault="00765CFA" w:rsidP="00765CFA">
      <w:pPr>
        <w:spacing w:after="0" w:line="240" w:lineRule="auto"/>
        <w:jc w:val="center"/>
        <w:rPr>
          <w:rFonts w:asciiTheme="majorBidi" w:hAnsiTheme="majorBidi" w:cstheme="majorBidi"/>
          <w:b/>
          <w:sz w:val="24"/>
          <w:szCs w:val="24"/>
        </w:rPr>
      </w:pPr>
    </w:p>
    <w:p w14:paraId="651D2A6C" w14:textId="74A678D1" w:rsidR="00430E2E" w:rsidRPr="00DE3E7A" w:rsidRDefault="00430E2E" w:rsidP="00430E2E">
      <w:pPr>
        <w:spacing w:after="0" w:line="240" w:lineRule="auto"/>
        <w:ind w:left="3888"/>
        <w:rPr>
          <w:rFonts w:asciiTheme="majorBidi" w:hAnsiTheme="majorBidi" w:cstheme="majorBidi"/>
          <w:b/>
          <w:sz w:val="24"/>
          <w:szCs w:val="24"/>
        </w:rPr>
      </w:pPr>
      <w:r w:rsidRPr="00DE3E7A">
        <w:rPr>
          <w:rFonts w:asciiTheme="majorBidi" w:hAnsiTheme="majorBidi" w:cstheme="majorBidi"/>
          <w:b/>
          <w:sz w:val="24"/>
          <w:szCs w:val="24"/>
        </w:rPr>
        <w:t xml:space="preserve">                     </w:t>
      </w:r>
    </w:p>
    <w:p w14:paraId="2AF151F8" w14:textId="131F8BB0" w:rsidR="00430E2E" w:rsidRPr="00DE3E7A" w:rsidRDefault="00430E2E" w:rsidP="00430E2E">
      <w:pPr>
        <w:spacing w:after="0" w:line="240" w:lineRule="auto"/>
        <w:jc w:val="center"/>
        <w:rPr>
          <w:rFonts w:asciiTheme="majorBidi" w:hAnsiTheme="majorBidi" w:cstheme="majorBidi"/>
          <w:b/>
          <w:i/>
          <w:iCs/>
          <w:sz w:val="24"/>
          <w:szCs w:val="24"/>
        </w:rPr>
      </w:pPr>
      <w:r w:rsidRPr="00DE3E7A">
        <w:rPr>
          <w:rFonts w:asciiTheme="majorBidi" w:hAnsiTheme="majorBidi" w:cstheme="majorBidi"/>
          <w:b/>
          <w:sz w:val="24"/>
          <w:szCs w:val="24"/>
        </w:rPr>
        <w:t>BAHREINAS</w:t>
      </w:r>
    </w:p>
    <w:p w14:paraId="23A05DA1" w14:textId="77777777" w:rsidR="00430E2E" w:rsidRPr="00DE3E7A" w:rsidRDefault="00430E2E" w:rsidP="00430E2E">
      <w:pPr>
        <w:spacing w:after="0" w:line="240" w:lineRule="auto"/>
        <w:rPr>
          <w:rFonts w:asciiTheme="majorBidi" w:hAnsiTheme="majorBidi" w:cstheme="majorBidi"/>
          <w:b/>
          <w:sz w:val="24"/>
          <w:szCs w:val="24"/>
        </w:rPr>
      </w:pPr>
    </w:p>
    <w:p w14:paraId="5A34A428" w14:textId="77777777" w:rsidR="00430E2E" w:rsidRPr="00DE3E7A" w:rsidRDefault="00430E2E" w:rsidP="00430E2E">
      <w:pPr>
        <w:spacing w:after="0" w:line="240" w:lineRule="auto"/>
        <w:rPr>
          <w:rFonts w:asciiTheme="majorBidi" w:hAnsiTheme="majorBidi" w:cstheme="majorBidi"/>
          <w:b/>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971"/>
        <w:gridCol w:w="2653"/>
        <w:gridCol w:w="1373"/>
      </w:tblGrid>
      <w:tr w:rsidR="00430E2E" w:rsidRPr="00DE3E7A" w14:paraId="1091C0B2" w14:textId="77777777" w:rsidTr="00D82507">
        <w:trPr>
          <w:trHeight w:val="385"/>
        </w:trPr>
        <w:tc>
          <w:tcPr>
            <w:tcW w:w="2127" w:type="dxa"/>
            <w:tcMar>
              <w:top w:w="29" w:type="dxa"/>
              <w:left w:w="115" w:type="dxa"/>
              <w:bottom w:w="29" w:type="dxa"/>
              <w:right w:w="115" w:type="dxa"/>
            </w:tcMar>
          </w:tcPr>
          <w:p w14:paraId="308A74FD" w14:textId="77777777" w:rsidR="00430E2E" w:rsidRPr="00DE3E7A" w:rsidRDefault="00430E2E"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 xml:space="preserve">Data IR </w:t>
            </w:r>
            <w:proofErr w:type="spellStart"/>
            <w:r w:rsidRPr="00DE3E7A">
              <w:rPr>
                <w:rFonts w:asciiTheme="majorBidi" w:hAnsiTheme="majorBidi"/>
                <w:b/>
                <w:bCs/>
                <w:color w:val="auto"/>
                <w:sz w:val="24"/>
                <w:szCs w:val="24"/>
              </w:rPr>
              <w:t>vIETA</w:t>
            </w:r>
            <w:proofErr w:type="spellEnd"/>
          </w:p>
        </w:tc>
        <w:tc>
          <w:tcPr>
            <w:tcW w:w="8971" w:type="dxa"/>
            <w:tcMar>
              <w:top w:w="29" w:type="dxa"/>
              <w:left w:w="115" w:type="dxa"/>
              <w:bottom w:w="29" w:type="dxa"/>
              <w:right w:w="115" w:type="dxa"/>
            </w:tcMar>
            <w:vAlign w:val="center"/>
          </w:tcPr>
          <w:p w14:paraId="4AB6DB50" w14:textId="77777777" w:rsidR="00430E2E" w:rsidRPr="00DE3E7A" w:rsidRDefault="00430E2E"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Pateikiamos informacijos apibendrinimas</w:t>
            </w:r>
          </w:p>
        </w:tc>
        <w:tc>
          <w:tcPr>
            <w:tcW w:w="2653" w:type="dxa"/>
            <w:tcMar>
              <w:top w:w="29" w:type="dxa"/>
              <w:left w:w="115" w:type="dxa"/>
              <w:bottom w:w="29" w:type="dxa"/>
              <w:right w:w="115" w:type="dxa"/>
            </w:tcMar>
            <w:vAlign w:val="center"/>
          </w:tcPr>
          <w:p w14:paraId="640857E3" w14:textId="77777777" w:rsidR="00430E2E" w:rsidRPr="00DE3E7A" w:rsidRDefault="00430E2E"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Informacijos šaltinis</w:t>
            </w:r>
          </w:p>
        </w:tc>
        <w:tc>
          <w:tcPr>
            <w:tcW w:w="1373" w:type="dxa"/>
            <w:tcMar>
              <w:top w:w="29" w:type="dxa"/>
              <w:left w:w="115" w:type="dxa"/>
              <w:bottom w:w="29" w:type="dxa"/>
              <w:right w:w="115" w:type="dxa"/>
            </w:tcMar>
            <w:vAlign w:val="center"/>
          </w:tcPr>
          <w:p w14:paraId="2F2098C6" w14:textId="77777777" w:rsidR="00430E2E" w:rsidRPr="00DE3E7A" w:rsidRDefault="00430E2E" w:rsidP="002836D7">
            <w:pPr>
              <w:pStyle w:val="Heading1"/>
              <w:spacing w:after="0" w:line="240" w:lineRule="auto"/>
              <w:rPr>
                <w:rFonts w:asciiTheme="majorBidi" w:hAnsiTheme="majorBidi"/>
                <w:b/>
                <w:bCs/>
                <w:color w:val="auto"/>
                <w:sz w:val="24"/>
                <w:szCs w:val="24"/>
              </w:rPr>
            </w:pPr>
            <w:r w:rsidRPr="00DE3E7A">
              <w:rPr>
                <w:rFonts w:asciiTheme="majorBidi" w:hAnsiTheme="majorBidi"/>
                <w:b/>
                <w:bCs/>
                <w:color w:val="auto"/>
                <w:sz w:val="24"/>
                <w:szCs w:val="24"/>
              </w:rPr>
              <w:t>Pastabos</w:t>
            </w:r>
          </w:p>
        </w:tc>
      </w:tr>
      <w:tr w:rsidR="00430E2E" w:rsidRPr="00DE3E7A" w14:paraId="2D121F49" w14:textId="77777777" w:rsidTr="00D82507">
        <w:trPr>
          <w:trHeight w:val="216"/>
        </w:trPr>
        <w:tc>
          <w:tcPr>
            <w:tcW w:w="15124" w:type="dxa"/>
            <w:gridSpan w:val="4"/>
            <w:tcMar>
              <w:top w:w="29" w:type="dxa"/>
              <w:left w:w="115" w:type="dxa"/>
              <w:bottom w:w="29" w:type="dxa"/>
              <w:right w:w="115" w:type="dxa"/>
            </w:tcMar>
          </w:tcPr>
          <w:p w14:paraId="429A1B32" w14:textId="77777777" w:rsidR="00430E2E" w:rsidRPr="00DE3E7A" w:rsidRDefault="00430E2E" w:rsidP="002836D7">
            <w:pPr>
              <w:spacing w:after="0" w:line="240" w:lineRule="auto"/>
              <w:rPr>
                <w:rFonts w:asciiTheme="majorBidi" w:hAnsiTheme="majorBidi" w:cstheme="majorBidi"/>
                <w:b/>
                <w:sz w:val="24"/>
                <w:szCs w:val="24"/>
              </w:rPr>
            </w:pPr>
            <w:r w:rsidRPr="00DE3E7A">
              <w:rPr>
                <w:rFonts w:asciiTheme="majorBidi" w:hAnsiTheme="majorBidi" w:cstheme="majorBidi"/>
                <w:b/>
                <w:sz w:val="24"/>
                <w:szCs w:val="24"/>
              </w:rPr>
              <w:t>MAISTO PRAMONĖS PARODOS IR RENGINIAI</w:t>
            </w:r>
          </w:p>
        </w:tc>
      </w:tr>
      <w:tr w:rsidR="00430E2E" w:rsidRPr="00DE3E7A" w14:paraId="7856AEE0" w14:textId="77777777" w:rsidTr="00D82507">
        <w:trPr>
          <w:trHeight w:val="234"/>
        </w:trPr>
        <w:tc>
          <w:tcPr>
            <w:tcW w:w="2127" w:type="dxa"/>
            <w:tcBorders>
              <w:bottom w:val="single" w:sz="4" w:space="0" w:color="auto"/>
            </w:tcBorders>
            <w:tcMar>
              <w:top w:w="29" w:type="dxa"/>
              <w:left w:w="115" w:type="dxa"/>
              <w:bottom w:w="29" w:type="dxa"/>
              <w:right w:w="115" w:type="dxa"/>
            </w:tcMar>
          </w:tcPr>
          <w:p w14:paraId="2B47105B"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18 – 19,</w:t>
            </w:r>
          </w:p>
          <w:p w14:paraId="604B4EEB"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 </w:t>
            </w:r>
            <w:r w:rsidRPr="00DE3E7A">
              <w:rPr>
                <w:rFonts w:asciiTheme="majorBidi" w:eastAsia="Calibri" w:hAnsiTheme="majorBidi" w:cstheme="majorBidi"/>
                <w:noProof/>
                <w:sz w:val="24"/>
                <w:szCs w:val="24"/>
                <w:shd w:val="clear" w:color="auto" w:fill="FFFFFF"/>
                <w:lang w:eastAsia="en-US"/>
              </w:rPr>
              <w:t>Bahrain International Exhibition and Convention Centre, </w:t>
            </w:r>
            <w:hyperlink r:id="rId49" w:history="1">
              <w:r w:rsidRPr="00DE3E7A">
                <w:rPr>
                  <w:rFonts w:asciiTheme="majorBidi" w:eastAsia="Calibri" w:hAnsiTheme="majorBidi" w:cstheme="majorBidi"/>
                  <w:noProof/>
                  <w:sz w:val="24"/>
                  <w:szCs w:val="24"/>
                  <w:u w:val="single"/>
                  <w:shd w:val="clear" w:color="auto" w:fill="FFFFFF"/>
                  <w:lang w:eastAsia="en-US"/>
                </w:rPr>
                <w:t>Bahrain</w:t>
              </w:r>
            </w:hyperlink>
          </w:p>
        </w:tc>
        <w:tc>
          <w:tcPr>
            <w:tcW w:w="8971" w:type="dxa"/>
            <w:tcBorders>
              <w:bottom w:val="single" w:sz="4" w:space="0" w:color="auto"/>
            </w:tcBorders>
            <w:tcMar>
              <w:top w:w="29" w:type="dxa"/>
              <w:left w:w="115" w:type="dxa"/>
              <w:bottom w:w="29" w:type="dxa"/>
              <w:right w:w="115" w:type="dxa"/>
            </w:tcMar>
          </w:tcPr>
          <w:p w14:paraId="441F81BC"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"Global Food Show" yra pagrindinė B2B paroda, skirta maisto, gėrimų ir svetingumo pramonei, vykstanti Bahreino tarptautiniame parodų ir konferencijų centre. Šį reikšmingą renginį organizuoja "Global Connexions", kurio tikslas – skatinti verslo augimą ir inovacijas šiame sektoriuje, suburiant pramonės profesionalus, tiekėjus ir ekspertus. Dalyviai gali tikėtis pamatyti naujausius produktus, tendencijas ir technologijas, kurios formuoja maisto ir svetingumo pramonės ateitį.</w:t>
            </w:r>
          </w:p>
          <w:p w14:paraId="07C0E683" w14:textId="77777777" w:rsidR="00430E2E" w:rsidRPr="00DE3E7A" w:rsidRDefault="00430E2E" w:rsidP="002836D7">
            <w:pPr>
              <w:pStyle w:val="NoSpacing"/>
              <w:jc w:val="both"/>
              <w:rPr>
                <w:rFonts w:asciiTheme="majorBidi" w:hAnsiTheme="majorBidi" w:cstheme="majorBidi"/>
                <w:noProof/>
                <w:sz w:val="24"/>
                <w:szCs w:val="24"/>
              </w:rPr>
            </w:pPr>
          </w:p>
        </w:tc>
        <w:tc>
          <w:tcPr>
            <w:tcW w:w="2653" w:type="dxa"/>
            <w:tcBorders>
              <w:bottom w:val="single" w:sz="4" w:space="0" w:color="auto"/>
            </w:tcBorders>
            <w:tcMar>
              <w:top w:w="29" w:type="dxa"/>
              <w:left w:w="115" w:type="dxa"/>
              <w:bottom w:w="29" w:type="dxa"/>
              <w:right w:w="115" w:type="dxa"/>
            </w:tcMar>
          </w:tcPr>
          <w:p w14:paraId="0E57E192" w14:textId="77777777" w:rsidR="00430E2E" w:rsidRPr="00DE3E7A" w:rsidRDefault="00430E2E" w:rsidP="002836D7">
            <w:pPr>
              <w:pStyle w:val="NoSpacing"/>
              <w:jc w:val="both"/>
              <w:rPr>
                <w:rFonts w:asciiTheme="majorBidi" w:hAnsiTheme="majorBidi" w:cstheme="majorBidi"/>
                <w:color w:val="212529"/>
                <w:kern w:val="36"/>
                <w:sz w:val="24"/>
                <w:szCs w:val="24"/>
                <w:lang w:val="en-AE" w:eastAsia="en-AE"/>
              </w:rPr>
            </w:pPr>
            <w:hyperlink r:id="rId50" w:history="1">
              <w:r w:rsidRPr="00DE3E7A">
                <w:rPr>
                  <w:rStyle w:val="Hyperlink"/>
                  <w:rFonts w:asciiTheme="majorBidi" w:hAnsiTheme="majorBidi" w:cstheme="majorBidi"/>
                  <w:kern w:val="36"/>
                  <w:sz w:val="24"/>
                  <w:szCs w:val="24"/>
                  <w:lang w:val="en-AE" w:eastAsia="en-AE"/>
                </w:rPr>
                <w:t>Global Food Show 2025</w:t>
              </w:r>
            </w:hyperlink>
          </w:p>
          <w:p w14:paraId="5C75576F" w14:textId="77777777" w:rsidR="00430E2E" w:rsidRPr="00DE3E7A" w:rsidRDefault="00430E2E" w:rsidP="002836D7">
            <w:pPr>
              <w:pStyle w:val="NoSpacing"/>
              <w:jc w:val="both"/>
              <w:rPr>
                <w:rFonts w:asciiTheme="majorBidi" w:hAnsiTheme="majorBidi" w:cstheme="majorBidi"/>
                <w:noProof/>
                <w:sz w:val="24"/>
                <w:szCs w:val="24"/>
                <w:lang w:val="en-AE"/>
              </w:rPr>
            </w:pPr>
          </w:p>
        </w:tc>
        <w:tc>
          <w:tcPr>
            <w:tcW w:w="1373" w:type="dxa"/>
            <w:tcBorders>
              <w:bottom w:val="single" w:sz="4" w:space="0" w:color="auto"/>
            </w:tcBorders>
            <w:tcMar>
              <w:top w:w="29" w:type="dxa"/>
              <w:left w:w="115" w:type="dxa"/>
              <w:bottom w:w="29" w:type="dxa"/>
              <w:right w:w="115" w:type="dxa"/>
            </w:tcMar>
          </w:tcPr>
          <w:p w14:paraId="1CA81C69" w14:textId="77777777" w:rsidR="00430E2E" w:rsidRPr="00DE3E7A" w:rsidRDefault="00430E2E" w:rsidP="002836D7">
            <w:pPr>
              <w:rPr>
                <w:rFonts w:asciiTheme="majorBidi" w:hAnsiTheme="majorBidi" w:cstheme="majorBidi"/>
                <w:sz w:val="24"/>
                <w:szCs w:val="24"/>
              </w:rPr>
            </w:pPr>
          </w:p>
        </w:tc>
      </w:tr>
      <w:tr w:rsidR="00430E2E" w:rsidRPr="00DE3E7A" w14:paraId="2E0A6DB1" w14:textId="77777777" w:rsidTr="00D82507">
        <w:trPr>
          <w:trHeight w:val="234"/>
        </w:trPr>
        <w:tc>
          <w:tcPr>
            <w:tcW w:w="15124" w:type="dxa"/>
            <w:gridSpan w:val="4"/>
            <w:tcMar>
              <w:top w:w="29" w:type="dxa"/>
              <w:left w:w="115" w:type="dxa"/>
              <w:bottom w:w="29" w:type="dxa"/>
              <w:right w:w="115" w:type="dxa"/>
            </w:tcMar>
          </w:tcPr>
          <w:p w14:paraId="307FB333" w14:textId="77777777" w:rsidR="00430E2E" w:rsidRPr="00DE3E7A" w:rsidRDefault="00430E2E"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TECHNOLOGIJŲ PARODOS IR RENGINIAI</w:t>
            </w:r>
          </w:p>
        </w:tc>
      </w:tr>
      <w:tr w:rsidR="00430E2E" w:rsidRPr="00DE3E7A" w14:paraId="4CBF205C" w14:textId="77777777" w:rsidTr="00D82507">
        <w:trPr>
          <w:trHeight w:val="234"/>
        </w:trPr>
        <w:tc>
          <w:tcPr>
            <w:tcW w:w="2127" w:type="dxa"/>
            <w:tcMar>
              <w:top w:w="29" w:type="dxa"/>
              <w:left w:w="115" w:type="dxa"/>
              <w:bottom w:w="29" w:type="dxa"/>
              <w:right w:w="115" w:type="dxa"/>
            </w:tcMar>
          </w:tcPr>
          <w:p w14:paraId="611EE1B0"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 xml:space="preserve">2025 11 19-20 </w:t>
            </w:r>
          </w:p>
          <w:p w14:paraId="78C4F43A"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Al Dana Hall, Gulf Convention Centre, Gulf Hotel, Manama Bahrain</w:t>
            </w:r>
          </w:p>
        </w:tc>
        <w:tc>
          <w:tcPr>
            <w:tcW w:w="8971" w:type="dxa"/>
            <w:tcMar>
              <w:top w:w="29" w:type="dxa"/>
              <w:left w:w="115" w:type="dxa"/>
              <w:bottom w:w="29" w:type="dxa"/>
              <w:right w:w="115" w:type="dxa"/>
            </w:tcMar>
          </w:tcPr>
          <w:p w14:paraId="36DA465D" w14:textId="77777777" w:rsidR="00430E2E" w:rsidRPr="00DE3E7A" w:rsidRDefault="00430E2E" w:rsidP="002836D7">
            <w:pPr>
              <w:pStyle w:val="NoSpacing"/>
              <w:jc w:val="both"/>
              <w:rPr>
                <w:rFonts w:asciiTheme="majorBidi" w:hAnsiTheme="majorBidi" w:cstheme="majorBidi"/>
                <w:noProof/>
                <w:sz w:val="24"/>
                <w:szCs w:val="24"/>
              </w:rPr>
            </w:pPr>
            <w:hyperlink r:id="rId51" w:history="1">
              <w:r w:rsidRPr="00DE3E7A">
                <w:rPr>
                  <w:rStyle w:val="Hyperlink"/>
                  <w:rFonts w:asciiTheme="majorBidi" w:hAnsiTheme="majorBidi" w:cstheme="majorBidi"/>
                  <w:noProof/>
                  <w:sz w:val="24"/>
                  <w:szCs w:val="24"/>
                  <w:shd w:val="clear" w:color="auto" w:fill="FFFFFF"/>
                </w:rPr>
                <w:t>TDME Manama</w:t>
              </w:r>
            </w:hyperlink>
            <w:r w:rsidRPr="00DE3E7A">
              <w:rPr>
                <w:rFonts w:asciiTheme="majorBidi" w:hAnsiTheme="majorBidi" w:cstheme="majorBidi"/>
                <w:noProof/>
                <w:sz w:val="24"/>
                <w:szCs w:val="24"/>
                <w:shd w:val="clear" w:color="auto" w:fill="FFFFFF"/>
              </w:rPr>
              <w:t xml:space="preserve"> Bahrain (Touchdown Middle East Manama Bahrain) yra pirmasis regiono renginys, skirtas tik sparčiai besivystančiai duomenų centrų rinkai Artimuosiuose Rytuose. Šis novatoriškas renginys suteikia unikalią platformą profesionalams ir organizacijoms, dalyvaujančioms duomenų centrų kūrime, veikloje ir valdyme. Augant pažangios duomenų infrastruktūros paklausai, ši konferencija suteikia neįkainojamų įžvalgų apie naujausias </w:t>
            </w:r>
            <w:r w:rsidRPr="00DE3E7A">
              <w:rPr>
                <w:rFonts w:asciiTheme="majorBidi" w:hAnsiTheme="majorBidi" w:cstheme="majorBidi"/>
                <w:noProof/>
                <w:sz w:val="24"/>
                <w:szCs w:val="24"/>
                <w:shd w:val="clear" w:color="auto" w:fill="FFFFFF"/>
              </w:rPr>
              <w:lastRenderedPageBreak/>
              <w:t>tendencijas ir inovacijas, formuojančias pramonę, pritraukdama ekspertus iš viso pasaulio į GCC širdį.</w:t>
            </w:r>
          </w:p>
          <w:p w14:paraId="6ECA29D6" w14:textId="77777777" w:rsidR="00430E2E" w:rsidRPr="00DE3E7A" w:rsidRDefault="00430E2E" w:rsidP="002836D7">
            <w:pPr>
              <w:pStyle w:val="NoSpacing"/>
              <w:jc w:val="both"/>
              <w:rPr>
                <w:rFonts w:asciiTheme="majorBidi" w:hAnsiTheme="majorBidi" w:cstheme="majorBidi"/>
                <w:noProof/>
                <w:sz w:val="24"/>
                <w:szCs w:val="24"/>
              </w:rPr>
            </w:pPr>
          </w:p>
        </w:tc>
        <w:tc>
          <w:tcPr>
            <w:tcW w:w="2653" w:type="dxa"/>
            <w:tcBorders>
              <w:bottom w:val="single" w:sz="4" w:space="0" w:color="auto"/>
            </w:tcBorders>
            <w:tcMar>
              <w:top w:w="29" w:type="dxa"/>
              <w:left w:w="115" w:type="dxa"/>
              <w:bottom w:w="29" w:type="dxa"/>
              <w:right w:w="115" w:type="dxa"/>
            </w:tcMar>
          </w:tcPr>
          <w:p w14:paraId="5CB3DE97" w14:textId="77777777" w:rsidR="00430E2E" w:rsidRPr="00DE3E7A" w:rsidRDefault="00430E2E" w:rsidP="002836D7">
            <w:pPr>
              <w:pStyle w:val="NoSpacing"/>
              <w:jc w:val="both"/>
              <w:rPr>
                <w:rFonts w:asciiTheme="majorBidi" w:hAnsiTheme="majorBidi" w:cstheme="majorBidi"/>
                <w:noProof/>
                <w:color w:val="0F4761" w:themeColor="accent1" w:themeShade="BF"/>
                <w:sz w:val="24"/>
                <w:szCs w:val="24"/>
                <w:lang w:eastAsia="en-AE"/>
              </w:rPr>
            </w:pPr>
            <w:hyperlink r:id="rId52" w:history="1">
              <w:r w:rsidRPr="00DE3E7A">
                <w:rPr>
                  <w:rStyle w:val="Hyperlink"/>
                  <w:rFonts w:asciiTheme="majorBidi" w:hAnsiTheme="majorBidi" w:cstheme="majorBidi"/>
                  <w:noProof/>
                  <w:sz w:val="24"/>
                  <w:szCs w:val="24"/>
                  <w:lang w:eastAsia="en-AE"/>
                  <w14:textFill>
                    <w14:solidFill>
                      <w14:srgbClr w14:val="0563C1">
                        <w14:lumMod w14:val="75000"/>
                      </w14:srgbClr>
                    </w14:solidFill>
                  </w14:textFill>
                </w:rPr>
                <w:t>Connect, Innovate, and Lead the Digital Revolution at Touchdown Middle East Manama Bahrain</w:t>
              </w:r>
            </w:hyperlink>
          </w:p>
          <w:p w14:paraId="7B6F3DC3" w14:textId="77777777" w:rsidR="00430E2E" w:rsidRPr="00DE3E7A" w:rsidRDefault="00430E2E" w:rsidP="002836D7">
            <w:pPr>
              <w:pStyle w:val="NoSpacing"/>
              <w:jc w:val="both"/>
              <w:rPr>
                <w:rFonts w:asciiTheme="majorBidi" w:hAnsiTheme="majorBidi" w:cstheme="majorBidi"/>
                <w:noProof/>
                <w:sz w:val="24"/>
                <w:szCs w:val="24"/>
              </w:rPr>
            </w:pPr>
          </w:p>
        </w:tc>
        <w:tc>
          <w:tcPr>
            <w:tcW w:w="1373" w:type="dxa"/>
            <w:tcMar>
              <w:top w:w="29" w:type="dxa"/>
              <w:left w:w="115" w:type="dxa"/>
              <w:bottom w:w="29" w:type="dxa"/>
              <w:right w:w="115" w:type="dxa"/>
            </w:tcMar>
          </w:tcPr>
          <w:p w14:paraId="75A16C28" w14:textId="77777777" w:rsidR="00430E2E" w:rsidRPr="00DE3E7A" w:rsidRDefault="00430E2E" w:rsidP="002836D7">
            <w:pPr>
              <w:rPr>
                <w:rFonts w:asciiTheme="majorBidi" w:hAnsiTheme="majorBidi" w:cstheme="majorBidi"/>
                <w:sz w:val="24"/>
                <w:szCs w:val="24"/>
              </w:rPr>
            </w:pPr>
          </w:p>
        </w:tc>
      </w:tr>
      <w:tr w:rsidR="00430E2E" w:rsidRPr="00DE3E7A" w14:paraId="74D65281" w14:textId="77777777" w:rsidTr="00D82507">
        <w:trPr>
          <w:trHeight w:val="234"/>
        </w:trPr>
        <w:tc>
          <w:tcPr>
            <w:tcW w:w="2127" w:type="dxa"/>
            <w:tcMar>
              <w:top w:w="29" w:type="dxa"/>
              <w:left w:w="115" w:type="dxa"/>
              <w:bottom w:w="29" w:type="dxa"/>
              <w:right w:w="115" w:type="dxa"/>
            </w:tcMar>
          </w:tcPr>
          <w:p w14:paraId="5B493D91" w14:textId="77777777" w:rsidR="00430E2E" w:rsidRPr="00DE3E7A" w:rsidRDefault="00430E2E" w:rsidP="002836D7">
            <w:pPr>
              <w:pStyle w:val="NoSpacing"/>
              <w:jc w:val="both"/>
              <w:rPr>
                <w:rFonts w:asciiTheme="majorBidi" w:hAnsiTheme="majorBidi" w:cstheme="majorBidi"/>
                <w:noProof/>
                <w:color w:val="000000" w:themeColor="text1"/>
                <w:sz w:val="24"/>
                <w:szCs w:val="24"/>
              </w:rPr>
            </w:pPr>
            <w:r w:rsidRPr="00DE3E7A">
              <w:rPr>
                <w:rFonts w:asciiTheme="majorBidi" w:hAnsiTheme="majorBidi" w:cstheme="majorBidi"/>
                <w:noProof/>
                <w:color w:val="000000" w:themeColor="text1"/>
                <w:sz w:val="24"/>
                <w:szCs w:val="24"/>
              </w:rPr>
              <w:t xml:space="preserve">2025 11 25-27 </w:t>
            </w:r>
          </w:p>
          <w:p w14:paraId="23CBBCD8" w14:textId="77777777" w:rsidR="00430E2E" w:rsidRPr="00DE3E7A" w:rsidRDefault="00430E2E" w:rsidP="002836D7">
            <w:pPr>
              <w:pStyle w:val="NoSpacing"/>
              <w:jc w:val="both"/>
              <w:rPr>
                <w:rFonts w:asciiTheme="majorBidi" w:hAnsiTheme="majorBidi" w:cstheme="majorBidi"/>
                <w:noProof/>
                <w:color w:val="000000" w:themeColor="text1"/>
                <w:sz w:val="24"/>
                <w:szCs w:val="24"/>
              </w:rPr>
            </w:pPr>
            <w:r w:rsidRPr="00DE3E7A">
              <w:rPr>
                <w:rFonts w:asciiTheme="majorBidi" w:hAnsiTheme="majorBidi" w:cstheme="majorBidi"/>
                <w:noProof/>
                <w:color w:val="000000" w:themeColor="text1"/>
                <w:sz w:val="24"/>
                <w:szCs w:val="24"/>
                <w:shd w:val="clear" w:color="auto" w:fill="FFFFFF"/>
              </w:rPr>
              <w:t>Gulf Convention Centre, Gulf Hotel, Manama, Bahrain</w:t>
            </w:r>
          </w:p>
        </w:tc>
        <w:tc>
          <w:tcPr>
            <w:tcW w:w="8971" w:type="dxa"/>
            <w:tcMar>
              <w:top w:w="29" w:type="dxa"/>
              <w:left w:w="115" w:type="dxa"/>
              <w:bottom w:w="29" w:type="dxa"/>
              <w:right w:w="115" w:type="dxa"/>
            </w:tcMar>
          </w:tcPr>
          <w:p w14:paraId="5A1863CA" w14:textId="77777777" w:rsidR="00430E2E" w:rsidRPr="00DE3E7A" w:rsidRDefault="00430E2E" w:rsidP="002836D7">
            <w:pPr>
              <w:pStyle w:val="NoSpacing"/>
              <w:jc w:val="both"/>
              <w:rPr>
                <w:rFonts w:asciiTheme="majorBidi" w:hAnsiTheme="majorBidi" w:cstheme="majorBidi"/>
                <w:noProof/>
                <w:color w:val="000000" w:themeColor="text1"/>
                <w:sz w:val="24"/>
                <w:szCs w:val="24"/>
              </w:rPr>
            </w:pPr>
            <w:hyperlink r:id="rId53" w:history="1">
              <w:r w:rsidRPr="00DE3E7A">
                <w:rPr>
                  <w:rStyle w:val="Hyperlink"/>
                  <w:rFonts w:asciiTheme="majorBidi" w:hAnsiTheme="majorBidi" w:cstheme="majorBidi"/>
                  <w:noProof/>
                  <w:color w:val="000000" w:themeColor="text1"/>
                  <w:sz w:val="24"/>
                  <w:szCs w:val="24"/>
                  <w:shd w:val="clear" w:color="auto" w:fill="FFFFFF"/>
                </w:rPr>
                <w:t>BITEX Bahrain</w:t>
              </w:r>
            </w:hyperlink>
            <w:r w:rsidRPr="00DE3E7A">
              <w:rPr>
                <w:rFonts w:asciiTheme="majorBidi" w:hAnsiTheme="majorBidi" w:cstheme="majorBidi"/>
                <w:noProof/>
                <w:color w:val="000000" w:themeColor="text1"/>
                <w:sz w:val="24"/>
                <w:szCs w:val="24"/>
                <w:shd w:val="clear" w:color="auto" w:fill="FFFFFF"/>
              </w:rPr>
              <w:t xml:space="preserve"> (</w:t>
            </w:r>
            <w:r w:rsidRPr="00DE3E7A">
              <w:rPr>
                <w:rStyle w:val="Strong"/>
                <w:rFonts w:asciiTheme="majorBidi" w:hAnsiTheme="majorBidi" w:cstheme="majorBidi"/>
                <w:noProof/>
                <w:color w:val="000000" w:themeColor="text1"/>
                <w:sz w:val="24"/>
                <w:szCs w:val="24"/>
                <w:shd w:val="clear" w:color="auto" w:fill="FFFFFF"/>
              </w:rPr>
              <w:t>Bahreino tarptautinė technologijų paroda</w:t>
            </w:r>
            <w:r w:rsidRPr="00DE3E7A">
              <w:rPr>
                <w:rFonts w:asciiTheme="majorBidi" w:hAnsiTheme="majorBidi" w:cstheme="majorBidi"/>
                <w:noProof/>
                <w:color w:val="000000" w:themeColor="text1"/>
                <w:sz w:val="24"/>
                <w:szCs w:val="24"/>
                <w:shd w:val="clear" w:color="auto" w:fill="FFFFFF"/>
              </w:rPr>
              <w:t>) yra kertinis įvykis, atspindintis Bahreino įsipareigojimą diegti naujoves ir technologinę pažangą. Ši pagrindinė technologijų paroda yra gyvybinga platforma, kurioje startuoliai, technologijų milžinai ir IT specialistai susirenka tyrinėti naujausias skaitmenines technologijas, kibernetinį saugumą, programinės įrangos kūrimą ir daug daugiau. Tai ne tik pabrėžia Bahreino, kaip augančio technologijų centro regione, vaidmenį, bet ir suteikia parodos dalyviams unikalią galimybę pristatyti savo naujoves, užmegzti ryšius su pramonės lyderiais ir užmegzti strategines partnerystes Artimųjų Rytų širdyje.</w:t>
            </w:r>
          </w:p>
          <w:p w14:paraId="74B9147F" w14:textId="77777777" w:rsidR="00430E2E" w:rsidRPr="00DE3E7A" w:rsidRDefault="00430E2E" w:rsidP="002836D7">
            <w:pPr>
              <w:pStyle w:val="NoSpacing"/>
              <w:jc w:val="both"/>
              <w:rPr>
                <w:rFonts w:asciiTheme="majorBidi" w:hAnsiTheme="majorBidi" w:cstheme="majorBidi"/>
                <w:noProof/>
                <w:color w:val="000000" w:themeColor="text1"/>
                <w:sz w:val="24"/>
                <w:szCs w:val="24"/>
              </w:rPr>
            </w:pPr>
          </w:p>
        </w:tc>
        <w:tc>
          <w:tcPr>
            <w:tcW w:w="2653" w:type="dxa"/>
            <w:tcBorders>
              <w:bottom w:val="single" w:sz="4" w:space="0" w:color="auto"/>
            </w:tcBorders>
            <w:tcMar>
              <w:top w:w="29" w:type="dxa"/>
              <w:left w:w="115" w:type="dxa"/>
              <w:bottom w:w="29" w:type="dxa"/>
              <w:right w:w="115" w:type="dxa"/>
            </w:tcMar>
          </w:tcPr>
          <w:p w14:paraId="7B543D5A" w14:textId="77777777" w:rsidR="00430E2E" w:rsidRPr="00DE3E7A" w:rsidRDefault="00430E2E" w:rsidP="002836D7">
            <w:pPr>
              <w:pStyle w:val="NoSpacing"/>
              <w:jc w:val="both"/>
              <w:rPr>
                <w:rFonts w:asciiTheme="majorBidi" w:hAnsiTheme="majorBidi" w:cstheme="majorBidi"/>
                <w:color w:val="0F4761" w:themeColor="accent1" w:themeShade="BF"/>
                <w:sz w:val="24"/>
                <w:szCs w:val="24"/>
                <w:lang w:val="en-AE" w:eastAsia="en-AE"/>
              </w:rPr>
            </w:pPr>
            <w:hyperlink r:id="rId54" w:history="1">
              <w:r w:rsidRPr="00DE3E7A">
                <w:rPr>
                  <w:rStyle w:val="Hyperlink"/>
                  <w:rFonts w:asciiTheme="majorBidi" w:hAnsiTheme="majorBidi" w:cstheme="majorBidi"/>
                  <w:sz w:val="24"/>
                  <w:szCs w:val="24"/>
                  <w:lang w:val="en-AE" w:eastAsia="en-AE"/>
                  <w14:textFill>
                    <w14:solidFill>
                      <w14:srgbClr w14:val="0563C1">
                        <w14:lumMod w14:val="75000"/>
                      </w14:srgbClr>
                    </w14:solidFill>
                  </w14:textFill>
                </w:rPr>
                <w:t>Unleashing Innovation at BITEX Bahrain (Bahrain International Technology Exhibition)</w:t>
              </w:r>
            </w:hyperlink>
          </w:p>
          <w:p w14:paraId="69C29137" w14:textId="77777777" w:rsidR="00430E2E" w:rsidRPr="00DE3E7A" w:rsidRDefault="00430E2E" w:rsidP="002836D7">
            <w:pPr>
              <w:pStyle w:val="NoSpacing"/>
              <w:jc w:val="both"/>
              <w:rPr>
                <w:rFonts w:asciiTheme="majorBidi" w:hAnsiTheme="majorBidi" w:cstheme="majorBidi"/>
                <w:sz w:val="24"/>
                <w:szCs w:val="24"/>
              </w:rPr>
            </w:pPr>
          </w:p>
        </w:tc>
        <w:tc>
          <w:tcPr>
            <w:tcW w:w="1373" w:type="dxa"/>
            <w:tcMar>
              <w:top w:w="29" w:type="dxa"/>
              <w:left w:w="115" w:type="dxa"/>
              <w:bottom w:w="29" w:type="dxa"/>
              <w:right w:w="115" w:type="dxa"/>
            </w:tcMar>
          </w:tcPr>
          <w:p w14:paraId="6849DDFE" w14:textId="77777777" w:rsidR="00430E2E" w:rsidRPr="00DE3E7A" w:rsidRDefault="00430E2E" w:rsidP="002836D7">
            <w:pPr>
              <w:rPr>
                <w:rFonts w:asciiTheme="majorBidi" w:hAnsiTheme="majorBidi" w:cstheme="majorBidi"/>
                <w:sz w:val="24"/>
                <w:szCs w:val="24"/>
              </w:rPr>
            </w:pPr>
          </w:p>
        </w:tc>
      </w:tr>
      <w:tr w:rsidR="00430E2E" w:rsidRPr="00DE3E7A" w14:paraId="66A167E7" w14:textId="77777777" w:rsidTr="00D82507">
        <w:trPr>
          <w:trHeight w:val="234"/>
        </w:trPr>
        <w:tc>
          <w:tcPr>
            <w:tcW w:w="15124" w:type="dxa"/>
            <w:gridSpan w:val="4"/>
            <w:tcMar>
              <w:top w:w="29" w:type="dxa"/>
              <w:left w:w="115" w:type="dxa"/>
              <w:bottom w:w="29" w:type="dxa"/>
              <w:right w:w="115" w:type="dxa"/>
            </w:tcMar>
          </w:tcPr>
          <w:p w14:paraId="5D281B05" w14:textId="77777777" w:rsidR="00430E2E" w:rsidRPr="00DE3E7A" w:rsidRDefault="00430E2E" w:rsidP="002836D7">
            <w:pPr>
              <w:spacing w:line="240" w:lineRule="auto"/>
              <w:rPr>
                <w:rFonts w:asciiTheme="majorBidi" w:hAnsiTheme="majorBidi" w:cstheme="majorBidi"/>
                <w:sz w:val="24"/>
                <w:szCs w:val="24"/>
              </w:rPr>
            </w:pPr>
            <w:r w:rsidRPr="00DE3E7A">
              <w:rPr>
                <w:rFonts w:asciiTheme="majorBidi" w:hAnsiTheme="majorBidi" w:cstheme="majorBidi"/>
                <w:b/>
                <w:sz w:val="24"/>
                <w:szCs w:val="24"/>
              </w:rPr>
              <w:t>STATYBŲ, BALDŲ IR INTERJERO DIZAINO SEKTORIŲ PARODOS IR RENGINIAI</w:t>
            </w:r>
          </w:p>
        </w:tc>
      </w:tr>
      <w:tr w:rsidR="00430E2E" w:rsidRPr="00DE3E7A" w14:paraId="73EEAC4D" w14:textId="77777777" w:rsidTr="00D82507">
        <w:trPr>
          <w:trHeight w:val="385"/>
        </w:trPr>
        <w:tc>
          <w:tcPr>
            <w:tcW w:w="2127" w:type="dxa"/>
            <w:tcMar>
              <w:top w:w="29" w:type="dxa"/>
              <w:left w:w="115" w:type="dxa"/>
              <w:bottom w:w="29" w:type="dxa"/>
              <w:right w:w="115" w:type="dxa"/>
            </w:tcMar>
          </w:tcPr>
          <w:p w14:paraId="591C07FF"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11 25-29</w:t>
            </w:r>
          </w:p>
          <w:p w14:paraId="236B9DE0"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Exhibition World Bahrain, Sakhir, Bahrain</w:t>
            </w:r>
          </w:p>
        </w:tc>
        <w:tc>
          <w:tcPr>
            <w:tcW w:w="8971" w:type="dxa"/>
            <w:tcMar>
              <w:top w:w="29" w:type="dxa"/>
              <w:left w:w="115" w:type="dxa"/>
              <w:bottom w:w="29" w:type="dxa"/>
              <w:right w:w="115" w:type="dxa"/>
            </w:tcMar>
          </w:tcPr>
          <w:p w14:paraId="729464DA" w14:textId="77777777" w:rsidR="00430E2E" w:rsidRPr="00DE3E7A" w:rsidRDefault="00430E2E" w:rsidP="002836D7">
            <w:pPr>
              <w:pStyle w:val="NoSpacing"/>
              <w:jc w:val="both"/>
              <w:rPr>
                <w:rFonts w:asciiTheme="majorBidi" w:hAnsiTheme="majorBidi" w:cstheme="majorBidi"/>
                <w:noProof/>
                <w:sz w:val="24"/>
                <w:szCs w:val="24"/>
              </w:rPr>
            </w:pPr>
            <w:hyperlink r:id="rId55" w:history="1">
              <w:r w:rsidRPr="00DE3E7A">
                <w:rPr>
                  <w:rStyle w:val="Hyperlink"/>
                  <w:rFonts w:asciiTheme="majorBidi" w:eastAsiaTheme="majorEastAsia" w:hAnsiTheme="majorBidi" w:cstheme="majorBidi"/>
                  <w:noProof/>
                  <w:sz w:val="24"/>
                  <w:szCs w:val="24"/>
                </w:rPr>
                <w:t>"Cityscape Bahrain</w:t>
              </w:r>
            </w:hyperlink>
            <w:r w:rsidRPr="00DE3E7A">
              <w:rPr>
                <w:rFonts w:asciiTheme="majorBidi" w:hAnsiTheme="majorBidi" w:cstheme="majorBidi"/>
                <w:noProof/>
                <w:sz w:val="24"/>
                <w:szCs w:val="24"/>
              </w:rPr>
              <w:t>"  tampa kertiniu įvykiu nekilnojamojo turto ir miesto plėtros srityje, išryškinančiu naujausias tendencijas, investavimo galimybes ir novatoriškus sprendimus nekilnojamojo turto rinkoje. Dinamiškame augančios Bahreino ekonomikos ir strateginės plėtros vizijos fone jis suteikia neįkainojamą platformą kūrėjams, investuotojams, architektams ir vyriausybinėms institucijoms pristatyti savo projektus, dalytis įžvalgomis ir užmegzti strategines partnerystes.</w:t>
            </w:r>
          </w:p>
          <w:p w14:paraId="41EDEE2A" w14:textId="77777777" w:rsidR="00430E2E" w:rsidRPr="00DE3E7A" w:rsidRDefault="00430E2E" w:rsidP="002836D7">
            <w:pPr>
              <w:pStyle w:val="NoSpacing"/>
              <w:jc w:val="both"/>
              <w:rPr>
                <w:rFonts w:asciiTheme="majorBidi" w:hAnsiTheme="majorBidi" w:cstheme="majorBidi"/>
                <w:noProof/>
                <w:sz w:val="24"/>
                <w:szCs w:val="24"/>
              </w:rPr>
            </w:pPr>
          </w:p>
        </w:tc>
        <w:tc>
          <w:tcPr>
            <w:tcW w:w="2653" w:type="dxa"/>
            <w:tcMar>
              <w:top w:w="29" w:type="dxa"/>
              <w:left w:w="115" w:type="dxa"/>
              <w:bottom w:w="29" w:type="dxa"/>
              <w:right w:w="115" w:type="dxa"/>
            </w:tcMar>
          </w:tcPr>
          <w:p w14:paraId="5FD69B8B" w14:textId="77777777" w:rsidR="00430E2E" w:rsidRPr="00DE3E7A" w:rsidRDefault="00430E2E" w:rsidP="002836D7">
            <w:pPr>
              <w:pStyle w:val="NoSpacing"/>
              <w:jc w:val="both"/>
              <w:rPr>
                <w:rFonts w:asciiTheme="majorBidi" w:hAnsiTheme="majorBidi" w:cstheme="majorBidi"/>
                <w:color w:val="0F4761" w:themeColor="accent1" w:themeShade="BF"/>
                <w:sz w:val="24"/>
                <w:szCs w:val="24"/>
                <w:lang w:val="en-AE" w:eastAsia="en-AE"/>
              </w:rPr>
            </w:pPr>
            <w:hyperlink r:id="rId56" w:history="1">
              <w:r w:rsidRPr="00DE3E7A">
                <w:rPr>
                  <w:rStyle w:val="Hyperlink"/>
                  <w:rFonts w:asciiTheme="majorBidi" w:hAnsiTheme="majorBidi" w:cstheme="majorBidi"/>
                  <w:sz w:val="24"/>
                  <w:szCs w:val="24"/>
                  <w:lang w:val="en-AE" w:eastAsia="en-AE"/>
                  <w14:textFill>
                    <w14:solidFill>
                      <w14:srgbClr w14:val="0563C1">
                        <w14:lumMod w14:val="75000"/>
                      </w14:srgbClr>
                    </w14:solidFill>
                  </w14:textFill>
                </w:rPr>
                <w:t>Shaping the Future of Real Estate at Cityscape Bahrain</w:t>
              </w:r>
            </w:hyperlink>
          </w:p>
          <w:p w14:paraId="471A1EFA" w14:textId="77777777" w:rsidR="00430E2E" w:rsidRPr="00DE3E7A" w:rsidRDefault="00430E2E" w:rsidP="002836D7">
            <w:pPr>
              <w:pStyle w:val="NoSpacing"/>
              <w:jc w:val="both"/>
              <w:rPr>
                <w:rFonts w:asciiTheme="majorBidi" w:hAnsiTheme="majorBidi" w:cstheme="majorBidi"/>
                <w:sz w:val="24"/>
                <w:szCs w:val="24"/>
              </w:rPr>
            </w:pPr>
          </w:p>
        </w:tc>
        <w:tc>
          <w:tcPr>
            <w:tcW w:w="1373" w:type="dxa"/>
            <w:tcMar>
              <w:top w:w="29" w:type="dxa"/>
              <w:left w:w="115" w:type="dxa"/>
              <w:bottom w:w="29" w:type="dxa"/>
              <w:right w:w="115" w:type="dxa"/>
            </w:tcMar>
            <w:vAlign w:val="center"/>
          </w:tcPr>
          <w:p w14:paraId="502343D9" w14:textId="77777777" w:rsidR="00430E2E" w:rsidRPr="00DE3E7A" w:rsidRDefault="00430E2E" w:rsidP="002836D7">
            <w:pPr>
              <w:rPr>
                <w:rFonts w:asciiTheme="majorBidi" w:hAnsiTheme="majorBidi" w:cstheme="majorBidi"/>
                <w:sz w:val="24"/>
                <w:szCs w:val="24"/>
              </w:rPr>
            </w:pPr>
          </w:p>
        </w:tc>
      </w:tr>
      <w:tr w:rsidR="00430E2E" w:rsidRPr="00DE3E7A" w14:paraId="275378AA" w14:textId="77777777" w:rsidTr="00D82507">
        <w:trPr>
          <w:trHeight w:val="234"/>
        </w:trPr>
        <w:tc>
          <w:tcPr>
            <w:tcW w:w="15124" w:type="dxa"/>
            <w:gridSpan w:val="4"/>
            <w:tcBorders>
              <w:bottom w:val="single" w:sz="4" w:space="0" w:color="auto"/>
            </w:tcBorders>
            <w:tcMar>
              <w:top w:w="29" w:type="dxa"/>
              <w:left w:w="115" w:type="dxa"/>
              <w:bottom w:w="29" w:type="dxa"/>
              <w:right w:w="115" w:type="dxa"/>
            </w:tcMar>
          </w:tcPr>
          <w:p w14:paraId="26550953" w14:textId="77777777" w:rsidR="00430E2E" w:rsidRPr="00DE3E7A" w:rsidRDefault="00430E2E"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GYVYBĖS MOKSLŲ SEKTORIAUS PARODOS IR RENGINIAI</w:t>
            </w:r>
          </w:p>
        </w:tc>
      </w:tr>
      <w:tr w:rsidR="00430E2E" w:rsidRPr="00DE3E7A" w14:paraId="29ABFF29"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4848DE7C" w14:textId="77777777" w:rsidR="00430E2E" w:rsidRPr="00DE3E7A" w:rsidRDefault="00430E2E" w:rsidP="002836D7">
            <w:pPr>
              <w:pStyle w:val="NoSpacing"/>
              <w:jc w:val="both"/>
              <w:rPr>
                <w:rStyle w:val="Emphasis"/>
                <w:rFonts w:asciiTheme="majorBidi" w:hAnsiTheme="majorBidi" w:cstheme="majorBidi"/>
                <w:i w:val="0"/>
                <w:iCs w:val="0"/>
                <w:noProof/>
                <w:sz w:val="24"/>
                <w:szCs w:val="24"/>
              </w:rPr>
            </w:pPr>
            <w:r w:rsidRPr="00DE3E7A">
              <w:rPr>
                <w:rStyle w:val="Emphasis"/>
                <w:rFonts w:asciiTheme="majorBidi" w:hAnsiTheme="majorBidi" w:cstheme="majorBidi"/>
                <w:noProof/>
                <w:sz w:val="24"/>
                <w:szCs w:val="24"/>
              </w:rPr>
              <w:t xml:space="preserve">2025 10 17–18 </w:t>
            </w:r>
          </w:p>
          <w:p w14:paraId="2E8C14E3"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Radisson Blu  Bahrain, Manama</w:t>
            </w:r>
          </w:p>
        </w:tc>
        <w:tc>
          <w:tcPr>
            <w:tcW w:w="8971" w:type="dxa"/>
            <w:tcBorders>
              <w:top w:val="single" w:sz="4" w:space="0" w:color="auto"/>
              <w:bottom w:val="single" w:sz="4" w:space="0" w:color="auto"/>
            </w:tcBorders>
            <w:tcMar>
              <w:top w:w="29" w:type="dxa"/>
              <w:left w:w="115" w:type="dxa"/>
              <w:bottom w:w="29" w:type="dxa"/>
              <w:right w:w="115" w:type="dxa"/>
            </w:tcMar>
          </w:tcPr>
          <w:p w14:paraId="4F0A1A23"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color w:val="212529"/>
                <w:sz w:val="24"/>
                <w:szCs w:val="24"/>
                <w:shd w:val="clear" w:color="auto" w:fill="FFFFFF"/>
              </w:rPr>
              <w:t>DLS Bahreino tarptautinė odontologų konferencija ir paroda yra didžiausias odontologų susitikimas Bahreino Karalystėje, kuriame dalyvauja įspūdingas gydytojų / medicinos specialistų sąrašas tiek vietoje, tiek visame Persijos įlankos bendradarbiavimo tarybos regione, tiek visame pasaulyje. DLS Bahreine dalyvauja daugiau nei 35 vietiniai ir tarptautiniai pranešėjai, kurie suteikia mums išskirtinę mokslinę programą, kuri mus informuoja apie naujausias odontologijos srities naujoves ir tendencijas.</w:t>
            </w:r>
          </w:p>
          <w:p w14:paraId="51998A1B" w14:textId="77777777" w:rsidR="00430E2E" w:rsidRPr="00DE3E7A" w:rsidRDefault="00430E2E" w:rsidP="002836D7">
            <w:pPr>
              <w:pStyle w:val="NoSpacing"/>
              <w:jc w:val="both"/>
              <w:rPr>
                <w:rFonts w:asciiTheme="majorBidi" w:hAnsiTheme="majorBidi" w:cstheme="majorBidi"/>
                <w:noProof/>
                <w:sz w:val="24"/>
                <w:szCs w:val="24"/>
              </w:rPr>
            </w:pPr>
          </w:p>
        </w:tc>
        <w:tc>
          <w:tcPr>
            <w:tcW w:w="2653" w:type="dxa"/>
            <w:tcBorders>
              <w:top w:val="single" w:sz="4" w:space="0" w:color="auto"/>
              <w:bottom w:val="single" w:sz="4" w:space="0" w:color="auto"/>
            </w:tcBorders>
            <w:tcMar>
              <w:top w:w="29" w:type="dxa"/>
              <w:left w:w="115" w:type="dxa"/>
              <w:bottom w:w="29" w:type="dxa"/>
              <w:right w:w="115" w:type="dxa"/>
            </w:tcMar>
          </w:tcPr>
          <w:p w14:paraId="0A53FC0A" w14:textId="77777777" w:rsidR="00430E2E" w:rsidRPr="00DE3E7A" w:rsidRDefault="00430E2E" w:rsidP="002836D7">
            <w:pPr>
              <w:pStyle w:val="NoSpacing"/>
              <w:jc w:val="both"/>
              <w:rPr>
                <w:rFonts w:asciiTheme="majorBidi" w:hAnsiTheme="majorBidi" w:cstheme="majorBidi"/>
                <w:noProof/>
                <w:sz w:val="24"/>
                <w:szCs w:val="24"/>
                <w:lang w:eastAsia="en-AE"/>
              </w:rPr>
            </w:pPr>
            <w:hyperlink r:id="rId57" w:history="1">
              <w:r w:rsidRPr="00DE3E7A">
                <w:rPr>
                  <w:rStyle w:val="Hyperlink"/>
                  <w:rFonts w:asciiTheme="majorBidi" w:hAnsiTheme="majorBidi" w:cstheme="majorBidi"/>
                  <w:noProof/>
                  <w:sz w:val="24"/>
                  <w:szCs w:val="24"/>
                </w:rPr>
                <w:t>DLS Bahrain – Dental Conference &amp; Exhibition</w:t>
              </w:r>
            </w:hyperlink>
          </w:p>
        </w:tc>
        <w:tc>
          <w:tcPr>
            <w:tcW w:w="1373" w:type="dxa"/>
            <w:tcBorders>
              <w:top w:val="single" w:sz="4" w:space="0" w:color="auto"/>
              <w:bottom w:val="single" w:sz="4" w:space="0" w:color="auto"/>
            </w:tcBorders>
            <w:tcMar>
              <w:top w:w="29" w:type="dxa"/>
              <w:left w:w="115" w:type="dxa"/>
              <w:bottom w:w="29" w:type="dxa"/>
              <w:right w:w="115" w:type="dxa"/>
            </w:tcMar>
            <w:vAlign w:val="center"/>
          </w:tcPr>
          <w:p w14:paraId="52F8B105" w14:textId="77777777" w:rsidR="00430E2E" w:rsidRPr="00DE3E7A" w:rsidRDefault="00430E2E" w:rsidP="002836D7">
            <w:pPr>
              <w:rPr>
                <w:rFonts w:asciiTheme="majorBidi" w:hAnsiTheme="majorBidi" w:cstheme="majorBidi"/>
                <w:sz w:val="24"/>
                <w:szCs w:val="24"/>
              </w:rPr>
            </w:pPr>
          </w:p>
        </w:tc>
      </w:tr>
      <w:tr w:rsidR="00430E2E" w:rsidRPr="00DE3E7A" w14:paraId="6E3DD30A" w14:textId="77777777" w:rsidTr="00D82507">
        <w:trPr>
          <w:trHeight w:val="865"/>
        </w:trPr>
        <w:tc>
          <w:tcPr>
            <w:tcW w:w="2127" w:type="dxa"/>
            <w:tcBorders>
              <w:top w:val="single" w:sz="4" w:space="0" w:color="auto"/>
              <w:bottom w:val="single" w:sz="4" w:space="0" w:color="auto"/>
            </w:tcBorders>
            <w:tcMar>
              <w:top w:w="29" w:type="dxa"/>
              <w:left w:w="115" w:type="dxa"/>
              <w:bottom w:w="29" w:type="dxa"/>
              <w:right w:w="115" w:type="dxa"/>
            </w:tcMar>
          </w:tcPr>
          <w:p w14:paraId="4668826A" w14:textId="77777777" w:rsidR="00430E2E" w:rsidRPr="00DE3E7A" w:rsidRDefault="00430E2E" w:rsidP="002836D7">
            <w:pPr>
              <w:pStyle w:val="NoSpacing"/>
              <w:jc w:val="both"/>
              <w:rPr>
                <w:rStyle w:val="Emphasis"/>
                <w:rFonts w:asciiTheme="majorBidi" w:hAnsiTheme="majorBidi" w:cstheme="majorBidi"/>
                <w:i w:val="0"/>
                <w:iCs w:val="0"/>
                <w:noProof/>
                <w:sz w:val="24"/>
                <w:szCs w:val="24"/>
              </w:rPr>
            </w:pPr>
            <w:r w:rsidRPr="00DE3E7A">
              <w:rPr>
                <w:rStyle w:val="Emphasis"/>
                <w:rFonts w:asciiTheme="majorBidi" w:hAnsiTheme="majorBidi" w:cstheme="majorBidi"/>
                <w:noProof/>
                <w:sz w:val="24"/>
                <w:szCs w:val="24"/>
              </w:rPr>
              <w:lastRenderedPageBreak/>
              <w:t xml:space="preserve">2025 10 03-04 </w:t>
            </w:r>
          </w:p>
          <w:p w14:paraId="325FF107" w14:textId="77777777" w:rsidR="00430E2E" w:rsidRPr="00DE3E7A" w:rsidRDefault="00430E2E" w:rsidP="002836D7">
            <w:pPr>
              <w:pStyle w:val="NoSpacing"/>
              <w:jc w:val="both"/>
              <w:rPr>
                <w:rStyle w:val="Emphasis"/>
                <w:rFonts w:asciiTheme="majorBidi" w:hAnsiTheme="majorBidi" w:cstheme="majorBidi"/>
                <w:noProof/>
                <w:sz w:val="24"/>
                <w:szCs w:val="24"/>
              </w:rPr>
            </w:pPr>
            <w:r w:rsidRPr="00DE3E7A">
              <w:rPr>
                <w:rFonts w:asciiTheme="majorBidi" w:hAnsiTheme="majorBidi" w:cstheme="majorBidi"/>
                <w:noProof/>
                <w:sz w:val="24"/>
                <w:szCs w:val="24"/>
                <w:shd w:val="clear" w:color="auto" w:fill="FFFFFF"/>
              </w:rPr>
              <w:t>The Diplomat Radisson Blu Hotel, Kingdom Of Bahrain, Manama</w:t>
            </w:r>
          </w:p>
        </w:tc>
        <w:tc>
          <w:tcPr>
            <w:tcW w:w="8971" w:type="dxa"/>
            <w:tcBorders>
              <w:top w:val="single" w:sz="4" w:space="0" w:color="auto"/>
              <w:bottom w:val="single" w:sz="4" w:space="0" w:color="auto"/>
            </w:tcBorders>
            <w:tcMar>
              <w:top w:w="29" w:type="dxa"/>
              <w:left w:w="115" w:type="dxa"/>
              <w:bottom w:w="29" w:type="dxa"/>
              <w:right w:w="115" w:type="dxa"/>
            </w:tcMar>
          </w:tcPr>
          <w:p w14:paraId="25AE6F30" w14:textId="77777777" w:rsidR="00430E2E" w:rsidRPr="00DE3E7A" w:rsidRDefault="00430E2E" w:rsidP="002836D7">
            <w:pPr>
              <w:pStyle w:val="NoSpacing"/>
              <w:jc w:val="both"/>
              <w:rPr>
                <w:rFonts w:asciiTheme="majorBidi" w:hAnsiTheme="majorBidi" w:cstheme="majorBidi"/>
                <w:noProof/>
                <w:sz w:val="24"/>
                <w:szCs w:val="24"/>
                <w:shd w:val="clear" w:color="auto" w:fill="FFFFFF"/>
              </w:rPr>
            </w:pPr>
            <w:hyperlink r:id="rId58" w:history="1">
              <w:r w:rsidRPr="00DE3E7A">
                <w:rPr>
                  <w:rStyle w:val="Hyperlink"/>
                  <w:rFonts w:asciiTheme="majorBidi" w:hAnsiTheme="majorBidi" w:cstheme="majorBidi"/>
                  <w:noProof/>
                  <w:sz w:val="24"/>
                  <w:szCs w:val="24"/>
                  <w:shd w:val="clear" w:color="auto" w:fill="FFFFFF"/>
                </w:rPr>
                <w:t>BDLA konferencija ir paroda</w:t>
              </w:r>
            </w:hyperlink>
            <w:r w:rsidRPr="00DE3E7A">
              <w:rPr>
                <w:rFonts w:asciiTheme="majorBidi" w:hAnsiTheme="majorBidi" w:cstheme="majorBidi"/>
                <w:noProof/>
                <w:sz w:val="24"/>
                <w:szCs w:val="24"/>
                <w:shd w:val="clear" w:color="auto" w:fill="FFFFFF"/>
              </w:rPr>
              <w:t xml:space="preserve"> yra pagrindinis renginys dermatologijos, estetikos ir lazerių technologijų srityje. Kasmet Bahreino sostinėje vykstanti konferencija pritraukia dermatologus, estetikos specialistus, tyrėjus ir pramonės profesionalus iš viso pasaulio. Renginys yra platforma keistis žiniomis, užmegzti ryšius ir pristatyti naujausius dermatologinio gydymo ir estetinių procedūrų pasiekimus.</w:t>
            </w:r>
          </w:p>
        </w:tc>
        <w:tc>
          <w:tcPr>
            <w:tcW w:w="2653" w:type="dxa"/>
            <w:tcBorders>
              <w:top w:val="single" w:sz="4" w:space="0" w:color="auto"/>
              <w:bottom w:val="single" w:sz="4" w:space="0" w:color="auto"/>
            </w:tcBorders>
            <w:tcMar>
              <w:top w:w="29" w:type="dxa"/>
              <w:left w:w="115" w:type="dxa"/>
              <w:bottom w:w="29" w:type="dxa"/>
              <w:right w:w="115" w:type="dxa"/>
            </w:tcMar>
          </w:tcPr>
          <w:p w14:paraId="2FEC4F84" w14:textId="77777777" w:rsidR="00430E2E" w:rsidRPr="00DE3E7A" w:rsidRDefault="00430E2E" w:rsidP="002836D7">
            <w:pPr>
              <w:pStyle w:val="NoSpacing"/>
              <w:jc w:val="both"/>
              <w:rPr>
                <w:rFonts w:asciiTheme="majorBidi" w:hAnsiTheme="majorBidi" w:cstheme="majorBidi"/>
                <w:noProof/>
                <w:sz w:val="24"/>
                <w:szCs w:val="24"/>
                <w:lang w:eastAsia="en-AE"/>
              </w:rPr>
            </w:pPr>
            <w:hyperlink r:id="rId59" w:history="1">
              <w:r w:rsidRPr="00DE3E7A">
                <w:rPr>
                  <w:rStyle w:val="Hyperlink"/>
                  <w:rFonts w:asciiTheme="majorBidi" w:hAnsiTheme="majorBidi" w:cstheme="majorBidi"/>
                  <w:noProof/>
                  <w:sz w:val="24"/>
                  <w:szCs w:val="24"/>
                  <w:lang w:eastAsia="en-AE"/>
                </w:rPr>
                <w:t>Illuminating the Future of Skin Care and Aesthetics at BDLA Conference and Exhibition</w:t>
              </w:r>
            </w:hyperlink>
          </w:p>
          <w:p w14:paraId="17B354F2" w14:textId="77777777" w:rsidR="00430E2E" w:rsidRPr="00DE3E7A" w:rsidRDefault="00430E2E" w:rsidP="002836D7">
            <w:pPr>
              <w:pStyle w:val="NoSpacing"/>
              <w:jc w:val="both"/>
              <w:rPr>
                <w:rFonts w:asciiTheme="majorBidi" w:hAnsiTheme="majorBidi" w:cstheme="majorBidi"/>
                <w:noProof/>
                <w:sz w:val="24"/>
                <w:szCs w:val="24"/>
              </w:rPr>
            </w:pPr>
          </w:p>
        </w:tc>
        <w:tc>
          <w:tcPr>
            <w:tcW w:w="1373" w:type="dxa"/>
            <w:tcBorders>
              <w:top w:val="single" w:sz="4" w:space="0" w:color="auto"/>
              <w:bottom w:val="single" w:sz="4" w:space="0" w:color="auto"/>
            </w:tcBorders>
            <w:tcMar>
              <w:top w:w="29" w:type="dxa"/>
              <w:left w:w="115" w:type="dxa"/>
              <w:bottom w:w="29" w:type="dxa"/>
              <w:right w:w="115" w:type="dxa"/>
            </w:tcMar>
            <w:vAlign w:val="center"/>
          </w:tcPr>
          <w:p w14:paraId="55CE8129" w14:textId="77777777" w:rsidR="00430E2E" w:rsidRPr="00DE3E7A" w:rsidRDefault="00430E2E" w:rsidP="002836D7">
            <w:pPr>
              <w:rPr>
                <w:rFonts w:asciiTheme="majorBidi" w:hAnsiTheme="majorBidi" w:cstheme="majorBidi"/>
                <w:sz w:val="24"/>
                <w:szCs w:val="24"/>
              </w:rPr>
            </w:pPr>
          </w:p>
        </w:tc>
      </w:tr>
      <w:tr w:rsidR="00430E2E" w:rsidRPr="00DE3E7A" w14:paraId="34FBE451" w14:textId="77777777" w:rsidTr="00D82507">
        <w:trPr>
          <w:trHeight w:val="216"/>
        </w:trPr>
        <w:tc>
          <w:tcPr>
            <w:tcW w:w="15124" w:type="dxa"/>
            <w:gridSpan w:val="4"/>
            <w:tcMar>
              <w:top w:w="29" w:type="dxa"/>
              <w:left w:w="115" w:type="dxa"/>
              <w:bottom w:w="29" w:type="dxa"/>
              <w:right w:w="115" w:type="dxa"/>
            </w:tcMar>
          </w:tcPr>
          <w:p w14:paraId="54D61BF8" w14:textId="77777777" w:rsidR="00430E2E" w:rsidRPr="00DE3E7A" w:rsidRDefault="00430E2E" w:rsidP="002836D7">
            <w:pPr>
              <w:spacing w:line="240" w:lineRule="auto"/>
              <w:rPr>
                <w:rFonts w:asciiTheme="majorBidi" w:hAnsiTheme="majorBidi" w:cstheme="majorBidi"/>
                <w:b/>
                <w:sz w:val="24"/>
                <w:szCs w:val="24"/>
              </w:rPr>
            </w:pPr>
            <w:r w:rsidRPr="00DE3E7A">
              <w:rPr>
                <w:rFonts w:asciiTheme="majorBidi" w:hAnsiTheme="majorBidi" w:cstheme="majorBidi"/>
                <w:b/>
                <w:sz w:val="24"/>
                <w:szCs w:val="24"/>
              </w:rPr>
              <w:t>ATSINAUJINANČIOS ENERGETIKOS IR EKOLOGIJOS SEKTORIAUS PARODOS IR RENGINIAI</w:t>
            </w:r>
          </w:p>
        </w:tc>
      </w:tr>
      <w:tr w:rsidR="00430E2E" w:rsidRPr="00DE3E7A" w14:paraId="2D6AB1EA" w14:textId="77777777" w:rsidTr="00D82507">
        <w:trPr>
          <w:trHeight w:val="385"/>
        </w:trPr>
        <w:tc>
          <w:tcPr>
            <w:tcW w:w="2127" w:type="dxa"/>
            <w:tcMar>
              <w:top w:w="29" w:type="dxa"/>
              <w:left w:w="115" w:type="dxa"/>
              <w:bottom w:w="29" w:type="dxa"/>
              <w:right w:w="115" w:type="dxa"/>
            </w:tcMar>
          </w:tcPr>
          <w:p w14:paraId="3E72CE7E"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sz w:val="24"/>
                <w:szCs w:val="24"/>
              </w:rPr>
              <w:t>2025 10 06-07 Crowne Plaza Bahreinas, Manama</w:t>
            </w:r>
          </w:p>
        </w:tc>
        <w:tc>
          <w:tcPr>
            <w:tcW w:w="8971" w:type="dxa"/>
            <w:tcMar>
              <w:top w:w="29" w:type="dxa"/>
              <w:left w:w="115" w:type="dxa"/>
              <w:bottom w:w="29" w:type="dxa"/>
              <w:right w:w="115" w:type="dxa"/>
            </w:tcMar>
          </w:tcPr>
          <w:p w14:paraId="55689429" w14:textId="77777777" w:rsidR="00430E2E" w:rsidRPr="00DE3E7A" w:rsidRDefault="00430E2E" w:rsidP="002836D7">
            <w:pPr>
              <w:pStyle w:val="NoSpacing"/>
              <w:jc w:val="both"/>
              <w:rPr>
                <w:rFonts w:asciiTheme="majorBidi" w:hAnsiTheme="majorBidi" w:cstheme="majorBidi"/>
                <w:noProof/>
                <w:sz w:val="24"/>
                <w:szCs w:val="24"/>
              </w:rPr>
            </w:pPr>
            <w:r w:rsidRPr="00DE3E7A">
              <w:rPr>
                <w:rFonts w:asciiTheme="majorBidi" w:hAnsiTheme="majorBidi" w:cstheme="majorBidi"/>
                <w:noProof/>
                <w:color w:val="212529"/>
                <w:sz w:val="24"/>
                <w:szCs w:val="24"/>
                <w:shd w:val="clear" w:color="auto" w:fill="FFFFFF"/>
              </w:rPr>
              <w:t>Perėjimas prie tvarios ne naftos ekonomikos atveria įdomių galimybių ir iššūkių. Nuo efektyvaus energijos valdymo skatinimo, sklandžios energetikos pertvarkos, kompetentingos darbo jėgos kūrimo ir reikiamo finansavimo gavimo – Bahreino kelias į nulinį išmetamųjų teršalų kiekį atveria daugybę galimybių. Ateikite, tyrinėkite, bendradarbiaukite ir pasinaudokite "Powerelec Bahrain"!</w:t>
            </w:r>
          </w:p>
          <w:p w14:paraId="2808C150" w14:textId="77777777" w:rsidR="00430E2E" w:rsidRPr="00DE3E7A" w:rsidRDefault="00430E2E" w:rsidP="002836D7">
            <w:pPr>
              <w:pStyle w:val="NoSpacing"/>
              <w:jc w:val="both"/>
              <w:rPr>
                <w:rFonts w:asciiTheme="majorBidi" w:hAnsiTheme="majorBidi" w:cstheme="majorBidi"/>
                <w:noProof/>
                <w:sz w:val="24"/>
                <w:szCs w:val="24"/>
              </w:rPr>
            </w:pPr>
          </w:p>
        </w:tc>
        <w:tc>
          <w:tcPr>
            <w:tcW w:w="2653" w:type="dxa"/>
            <w:tcMar>
              <w:top w:w="29" w:type="dxa"/>
              <w:left w:w="115" w:type="dxa"/>
              <w:bottom w:w="29" w:type="dxa"/>
              <w:right w:w="115" w:type="dxa"/>
            </w:tcMar>
          </w:tcPr>
          <w:p w14:paraId="72ECDA6C" w14:textId="77777777" w:rsidR="00430E2E" w:rsidRPr="00DE3E7A" w:rsidRDefault="00430E2E" w:rsidP="002836D7">
            <w:pPr>
              <w:pStyle w:val="NoSpacing"/>
              <w:jc w:val="both"/>
              <w:rPr>
                <w:rFonts w:asciiTheme="majorBidi" w:hAnsiTheme="majorBidi" w:cstheme="majorBidi"/>
                <w:color w:val="212529"/>
                <w:kern w:val="36"/>
                <w:sz w:val="24"/>
                <w:szCs w:val="24"/>
                <w:lang w:val="en-AE"/>
              </w:rPr>
            </w:pPr>
            <w:hyperlink r:id="rId60" w:history="1">
              <w:r w:rsidRPr="00DE3E7A">
                <w:rPr>
                  <w:rStyle w:val="Hyperlink"/>
                  <w:rFonts w:asciiTheme="majorBidi" w:hAnsiTheme="majorBidi" w:cstheme="majorBidi"/>
                  <w:kern w:val="36"/>
                  <w:sz w:val="24"/>
                  <w:szCs w:val="24"/>
                  <w:lang w:val="en-AE" w:eastAsia="en-AE"/>
                </w:rPr>
                <w:t>POWERELEC Bahrain 2025</w:t>
              </w:r>
            </w:hyperlink>
          </w:p>
          <w:p w14:paraId="03846291" w14:textId="77777777" w:rsidR="00430E2E" w:rsidRPr="00DE3E7A" w:rsidRDefault="00430E2E" w:rsidP="002836D7">
            <w:pPr>
              <w:pStyle w:val="NoSpacing"/>
              <w:jc w:val="both"/>
              <w:rPr>
                <w:rFonts w:asciiTheme="majorBidi" w:hAnsiTheme="majorBidi" w:cstheme="majorBidi"/>
                <w:sz w:val="24"/>
                <w:szCs w:val="24"/>
              </w:rPr>
            </w:pPr>
          </w:p>
        </w:tc>
        <w:tc>
          <w:tcPr>
            <w:tcW w:w="1373" w:type="dxa"/>
            <w:tcMar>
              <w:top w:w="29" w:type="dxa"/>
              <w:left w:w="115" w:type="dxa"/>
              <w:bottom w:w="29" w:type="dxa"/>
              <w:right w:w="115" w:type="dxa"/>
            </w:tcMar>
            <w:vAlign w:val="center"/>
          </w:tcPr>
          <w:p w14:paraId="08C5F593" w14:textId="77777777" w:rsidR="00430E2E" w:rsidRPr="00DE3E7A" w:rsidRDefault="00430E2E" w:rsidP="002836D7">
            <w:pPr>
              <w:pStyle w:val="NoSpacing"/>
              <w:jc w:val="both"/>
              <w:rPr>
                <w:rFonts w:asciiTheme="majorBidi" w:hAnsiTheme="majorBidi" w:cstheme="majorBidi"/>
                <w:sz w:val="24"/>
                <w:szCs w:val="24"/>
              </w:rPr>
            </w:pPr>
          </w:p>
        </w:tc>
      </w:tr>
    </w:tbl>
    <w:p w14:paraId="7138299C" w14:textId="77777777" w:rsidR="00430E2E" w:rsidRDefault="00430E2E" w:rsidP="00430E2E">
      <w:pPr>
        <w:rPr>
          <w:rFonts w:asciiTheme="majorBidi" w:hAnsiTheme="majorBidi" w:cstheme="majorBidi"/>
          <w:b/>
          <w:bCs/>
          <w:sz w:val="24"/>
          <w:szCs w:val="24"/>
          <w:u w:val="single"/>
        </w:rPr>
      </w:pPr>
    </w:p>
    <w:p w14:paraId="18906A5E" w14:textId="77777777" w:rsidR="00C74777" w:rsidRDefault="00C74777" w:rsidP="00430E2E">
      <w:pPr>
        <w:rPr>
          <w:rFonts w:asciiTheme="majorBidi" w:hAnsiTheme="majorBidi" w:cstheme="majorBidi"/>
          <w:b/>
          <w:bCs/>
          <w:sz w:val="24"/>
          <w:szCs w:val="24"/>
          <w:u w:val="single"/>
        </w:rPr>
      </w:pPr>
    </w:p>
    <w:p w14:paraId="6FD8D710" w14:textId="77777777" w:rsidR="00C74777" w:rsidRDefault="00C74777" w:rsidP="00430E2E">
      <w:pPr>
        <w:rPr>
          <w:rFonts w:asciiTheme="majorBidi" w:hAnsiTheme="majorBidi" w:cstheme="majorBidi"/>
          <w:b/>
          <w:bCs/>
          <w:sz w:val="24"/>
          <w:szCs w:val="24"/>
          <w:u w:val="single"/>
        </w:rPr>
      </w:pPr>
    </w:p>
    <w:p w14:paraId="09E7C6A7" w14:textId="77777777" w:rsidR="00C74777" w:rsidRDefault="00C74777" w:rsidP="00430E2E">
      <w:pPr>
        <w:rPr>
          <w:rFonts w:asciiTheme="majorBidi" w:hAnsiTheme="majorBidi" w:cstheme="majorBidi"/>
          <w:b/>
          <w:bCs/>
          <w:sz w:val="24"/>
          <w:szCs w:val="24"/>
          <w:u w:val="single"/>
        </w:rPr>
      </w:pPr>
    </w:p>
    <w:p w14:paraId="2EDEECE0" w14:textId="77777777" w:rsidR="00C74777" w:rsidRDefault="00C74777" w:rsidP="00430E2E">
      <w:pPr>
        <w:rPr>
          <w:rFonts w:asciiTheme="majorBidi" w:hAnsiTheme="majorBidi" w:cstheme="majorBidi"/>
          <w:b/>
          <w:bCs/>
          <w:sz w:val="24"/>
          <w:szCs w:val="24"/>
          <w:u w:val="single"/>
        </w:rPr>
      </w:pPr>
    </w:p>
    <w:p w14:paraId="50D5A028" w14:textId="77777777" w:rsidR="00C74777" w:rsidRDefault="00C74777" w:rsidP="00430E2E">
      <w:pPr>
        <w:rPr>
          <w:rFonts w:asciiTheme="majorBidi" w:hAnsiTheme="majorBidi" w:cstheme="majorBidi"/>
          <w:b/>
          <w:bCs/>
          <w:sz w:val="24"/>
          <w:szCs w:val="24"/>
          <w:u w:val="single"/>
        </w:rPr>
      </w:pPr>
    </w:p>
    <w:p w14:paraId="4CAD1CDF" w14:textId="77777777" w:rsidR="00C74777" w:rsidRPr="00DE3E7A" w:rsidRDefault="00C74777" w:rsidP="00430E2E">
      <w:pPr>
        <w:rPr>
          <w:rFonts w:asciiTheme="majorBidi" w:hAnsiTheme="majorBidi" w:cstheme="majorBidi"/>
          <w:b/>
          <w:bCs/>
          <w:sz w:val="24"/>
          <w:szCs w:val="24"/>
          <w:u w:val="single"/>
        </w:rPr>
      </w:pPr>
    </w:p>
    <w:p w14:paraId="45A6B7E6" w14:textId="77777777" w:rsidR="00C74777" w:rsidRPr="00444E46" w:rsidRDefault="00C74777" w:rsidP="00C74777">
      <w:pPr>
        <w:spacing w:after="0"/>
        <w:rPr>
          <w:rFonts w:asciiTheme="majorBidi" w:hAnsiTheme="majorBidi" w:cstheme="majorBidi"/>
          <w:b/>
          <w:bCs/>
          <w:sz w:val="24"/>
          <w:szCs w:val="24"/>
          <w:u w:val="single"/>
        </w:rPr>
      </w:pPr>
      <w:r w:rsidRPr="00444E46">
        <w:rPr>
          <w:rFonts w:asciiTheme="majorBidi" w:hAnsiTheme="majorBidi" w:cstheme="majorBidi"/>
          <w:b/>
          <w:bCs/>
          <w:sz w:val="24"/>
          <w:szCs w:val="24"/>
          <w:u w:val="single"/>
        </w:rPr>
        <w:t>Parengė:</w:t>
      </w:r>
    </w:p>
    <w:p w14:paraId="27E9D10B" w14:textId="77777777" w:rsidR="00C74777" w:rsidRPr="00444E46" w:rsidRDefault="00C74777" w:rsidP="00C74777">
      <w:pPr>
        <w:spacing w:after="0" w:line="240" w:lineRule="auto"/>
        <w:rPr>
          <w:rFonts w:asciiTheme="majorBidi" w:hAnsiTheme="majorBidi" w:cstheme="majorBidi"/>
          <w:noProof/>
          <w:sz w:val="24"/>
          <w:szCs w:val="24"/>
        </w:rPr>
      </w:pPr>
      <w:r w:rsidRPr="00444E46">
        <w:rPr>
          <w:rFonts w:asciiTheme="majorBidi" w:hAnsiTheme="majorBidi" w:cstheme="majorBidi"/>
          <w:sz w:val="24"/>
          <w:szCs w:val="24"/>
        </w:rPr>
        <w:t xml:space="preserve">Darius Smetona, </w:t>
      </w:r>
      <w:r w:rsidRPr="00444E46">
        <w:rPr>
          <w:rStyle w:val="Emphasis"/>
          <w:rFonts w:asciiTheme="majorBidi" w:eastAsiaTheme="majorEastAsia" w:hAnsiTheme="majorBidi" w:cstheme="majorBidi"/>
          <w:sz w:val="24"/>
          <w:szCs w:val="24"/>
          <w:bdr w:val="none" w:sz="0" w:space="0" w:color="auto" w:frame="1"/>
        </w:rPr>
        <w:t xml:space="preserve">patarėjas </w:t>
      </w:r>
      <w:r w:rsidRPr="00444E46">
        <w:rPr>
          <w:rStyle w:val="Emphasis"/>
          <w:rFonts w:asciiTheme="majorBidi" w:eastAsiaTheme="majorEastAsia" w:hAnsiTheme="majorBidi" w:cstheme="majorBidi"/>
          <w:noProof/>
          <w:sz w:val="24"/>
          <w:szCs w:val="24"/>
          <w:bdr w:val="none" w:sz="0" w:space="0" w:color="auto" w:frame="1"/>
        </w:rPr>
        <w:t>komercijos klausimais</w:t>
      </w:r>
      <w:r w:rsidRPr="00444E46">
        <w:rPr>
          <w:rFonts w:asciiTheme="majorBidi" w:hAnsiTheme="majorBidi" w:cstheme="majorBidi"/>
          <w:noProof/>
          <w:sz w:val="24"/>
          <w:szCs w:val="24"/>
        </w:rPr>
        <w:t>, el.p.: dariussmetona@hotmail.com;</w:t>
      </w:r>
    </w:p>
    <w:p w14:paraId="50054858" w14:textId="77777777" w:rsidR="00C74777" w:rsidRPr="00444E46" w:rsidRDefault="00C74777" w:rsidP="00C74777">
      <w:pPr>
        <w:spacing w:after="0" w:line="240" w:lineRule="auto"/>
        <w:rPr>
          <w:rFonts w:asciiTheme="majorBidi" w:hAnsiTheme="majorBidi" w:cstheme="majorBidi"/>
          <w:sz w:val="24"/>
          <w:szCs w:val="24"/>
        </w:rPr>
      </w:pPr>
      <w:r w:rsidRPr="00444E46">
        <w:rPr>
          <w:rFonts w:asciiTheme="majorBidi" w:hAnsiTheme="majorBidi" w:cstheme="majorBidi"/>
          <w:noProof/>
          <w:sz w:val="24"/>
          <w:szCs w:val="24"/>
        </w:rPr>
        <w:t>Eivina Žižiūnaitė-Allbaz, LR ambasados JAE komercijos ir žemės</w:t>
      </w:r>
      <w:r w:rsidRPr="00444E46">
        <w:rPr>
          <w:rFonts w:asciiTheme="majorBidi" w:hAnsiTheme="majorBidi" w:cstheme="majorBidi"/>
          <w:sz w:val="24"/>
          <w:szCs w:val="24"/>
        </w:rPr>
        <w:t xml:space="preserve"> ūkio atašė, el. p.: </w:t>
      </w:r>
      <w:hyperlink r:id="rId61" w:history="1">
        <w:r w:rsidRPr="00444E46">
          <w:rPr>
            <w:rStyle w:val="Hyperlink"/>
            <w:rFonts w:asciiTheme="majorBidi" w:hAnsiTheme="majorBidi" w:cstheme="majorBidi"/>
            <w:sz w:val="24"/>
            <w:szCs w:val="24"/>
          </w:rPr>
          <w:t>eivina.ziziunaite-allbaz@urm.lt</w:t>
        </w:r>
      </w:hyperlink>
      <w:r w:rsidRPr="00444E46">
        <w:rPr>
          <w:rFonts w:asciiTheme="majorBidi" w:hAnsiTheme="majorBidi" w:cstheme="majorBidi"/>
          <w:sz w:val="24"/>
          <w:szCs w:val="24"/>
        </w:rPr>
        <w:t>;</w:t>
      </w:r>
    </w:p>
    <w:p w14:paraId="75B53E65" w14:textId="77777777" w:rsidR="00C74777" w:rsidRPr="00EA6B64" w:rsidRDefault="00C74777" w:rsidP="00C74777">
      <w:pPr>
        <w:spacing w:after="0" w:line="240" w:lineRule="auto"/>
        <w:rPr>
          <w:rStyle w:val="Hyperlink"/>
          <w:rFonts w:asciiTheme="majorBidi" w:hAnsiTheme="majorBidi" w:cstheme="majorBidi"/>
          <w:sz w:val="24"/>
          <w:szCs w:val="24"/>
        </w:rPr>
      </w:pPr>
      <w:r w:rsidRPr="00444E46">
        <w:rPr>
          <w:rFonts w:asciiTheme="majorBidi" w:hAnsiTheme="majorBidi" w:cstheme="majorBidi"/>
          <w:sz w:val="24"/>
          <w:szCs w:val="24"/>
        </w:rPr>
        <w:t xml:space="preserve">Giedrius Jokubauskis, LR ambasados JAE patarėjas, el. p. </w:t>
      </w:r>
      <w:hyperlink r:id="rId62" w:history="1">
        <w:r w:rsidRPr="00444E46">
          <w:rPr>
            <w:rStyle w:val="Hyperlink"/>
            <w:rFonts w:asciiTheme="majorBidi" w:hAnsiTheme="majorBidi" w:cstheme="majorBidi"/>
            <w:sz w:val="24"/>
            <w:szCs w:val="24"/>
          </w:rPr>
          <w:t>giedrius.jokubauskis@urm.lt</w:t>
        </w:r>
      </w:hyperlink>
      <w:r w:rsidRPr="00444E46">
        <w:rPr>
          <w:rFonts w:asciiTheme="majorBidi" w:hAnsiTheme="majorBidi" w:cstheme="majorBidi"/>
          <w:sz w:val="24"/>
          <w:szCs w:val="24"/>
        </w:rPr>
        <w:t xml:space="preserve"> </w:t>
      </w:r>
    </w:p>
    <w:p w14:paraId="1CEE4837" w14:textId="77777777" w:rsidR="00457845" w:rsidRDefault="00457845"/>
    <w:sectPr w:rsidR="00457845" w:rsidSect="00347181">
      <w:footerReference w:type="default" r:id="rId6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2970" w14:textId="77777777" w:rsidR="00D82507" w:rsidRDefault="00D82507" w:rsidP="00D82507">
      <w:pPr>
        <w:spacing w:after="0" w:line="240" w:lineRule="auto"/>
      </w:pPr>
      <w:r>
        <w:separator/>
      </w:r>
    </w:p>
  </w:endnote>
  <w:endnote w:type="continuationSeparator" w:id="0">
    <w:p w14:paraId="54297BB6" w14:textId="77777777" w:rsidR="00D82507" w:rsidRDefault="00D82507" w:rsidP="00D8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102748"/>
      <w:docPartObj>
        <w:docPartGallery w:val="Page Numbers (Bottom of Page)"/>
        <w:docPartUnique/>
      </w:docPartObj>
    </w:sdtPr>
    <w:sdtEndPr/>
    <w:sdtContent>
      <w:p w14:paraId="33680E0E" w14:textId="483D01A6" w:rsidR="00D82507" w:rsidRDefault="00D82507">
        <w:pPr>
          <w:pStyle w:val="Footer"/>
          <w:jc w:val="center"/>
        </w:pPr>
        <w:r>
          <w:fldChar w:fldCharType="begin"/>
        </w:r>
        <w:r>
          <w:instrText>PAGE   \* MERGEFORMAT</w:instrText>
        </w:r>
        <w:r>
          <w:fldChar w:fldCharType="separate"/>
        </w:r>
        <w:r>
          <w:t>2</w:t>
        </w:r>
        <w:r>
          <w:fldChar w:fldCharType="end"/>
        </w:r>
      </w:p>
    </w:sdtContent>
  </w:sdt>
  <w:p w14:paraId="52ACA7E9" w14:textId="77777777" w:rsidR="00D82507" w:rsidRDefault="00D82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7B5D" w14:textId="77777777" w:rsidR="00D82507" w:rsidRDefault="00D82507" w:rsidP="00D82507">
      <w:pPr>
        <w:spacing w:after="0" w:line="240" w:lineRule="auto"/>
      </w:pPr>
      <w:r>
        <w:separator/>
      </w:r>
    </w:p>
  </w:footnote>
  <w:footnote w:type="continuationSeparator" w:id="0">
    <w:p w14:paraId="19C5A2CD" w14:textId="77777777" w:rsidR="00D82507" w:rsidRDefault="00D82507" w:rsidP="00D82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092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81"/>
    <w:rsid w:val="00347181"/>
    <w:rsid w:val="00430E2E"/>
    <w:rsid w:val="00457845"/>
    <w:rsid w:val="00765CFA"/>
    <w:rsid w:val="00A8569D"/>
    <w:rsid w:val="00B06473"/>
    <w:rsid w:val="00B96AA6"/>
    <w:rsid w:val="00BB0687"/>
    <w:rsid w:val="00C74777"/>
    <w:rsid w:val="00D64210"/>
    <w:rsid w:val="00D82507"/>
    <w:rsid w:val="00EB556E"/>
    <w:rsid w:val="00FA01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C033"/>
  <w15:chartTrackingRefBased/>
  <w15:docId w15:val="{1C91E6B7-8C24-4A9E-A79C-491EAB3C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8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3471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71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71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718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718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718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718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718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718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81"/>
    <w:rPr>
      <w:rFonts w:eastAsiaTheme="majorEastAsia" w:cstheme="majorBidi"/>
      <w:color w:val="272727" w:themeColor="text1" w:themeTint="D8"/>
    </w:rPr>
  </w:style>
  <w:style w:type="paragraph" w:styleId="Title">
    <w:name w:val="Title"/>
    <w:basedOn w:val="Normal"/>
    <w:next w:val="Normal"/>
    <w:link w:val="TitleChar"/>
    <w:uiPriority w:val="10"/>
    <w:qFormat/>
    <w:rsid w:val="003471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8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7181"/>
    <w:rPr>
      <w:i/>
      <w:iCs/>
      <w:color w:val="404040" w:themeColor="text1" w:themeTint="BF"/>
    </w:rPr>
  </w:style>
  <w:style w:type="paragraph" w:styleId="ListParagraph">
    <w:name w:val="List Paragraph"/>
    <w:basedOn w:val="Normal"/>
    <w:uiPriority w:val="34"/>
    <w:qFormat/>
    <w:rsid w:val="0034718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47181"/>
    <w:rPr>
      <w:i/>
      <w:iCs/>
      <w:color w:val="0F4761" w:themeColor="accent1" w:themeShade="BF"/>
    </w:rPr>
  </w:style>
  <w:style w:type="paragraph" w:styleId="IntenseQuote">
    <w:name w:val="Intense Quote"/>
    <w:basedOn w:val="Normal"/>
    <w:next w:val="Normal"/>
    <w:link w:val="IntenseQuoteChar"/>
    <w:uiPriority w:val="30"/>
    <w:qFormat/>
    <w:rsid w:val="003471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7181"/>
    <w:rPr>
      <w:i/>
      <w:iCs/>
      <w:color w:val="0F4761" w:themeColor="accent1" w:themeShade="BF"/>
    </w:rPr>
  </w:style>
  <w:style w:type="character" w:styleId="IntenseReference">
    <w:name w:val="Intense Reference"/>
    <w:basedOn w:val="DefaultParagraphFont"/>
    <w:uiPriority w:val="32"/>
    <w:qFormat/>
    <w:rsid w:val="00347181"/>
    <w:rPr>
      <w:b/>
      <w:bCs/>
      <w:smallCaps/>
      <w:color w:val="0F4761" w:themeColor="accent1" w:themeShade="BF"/>
      <w:spacing w:val="5"/>
    </w:rPr>
  </w:style>
  <w:style w:type="character" w:styleId="Hyperlink">
    <w:name w:val="Hyperlink"/>
    <w:uiPriority w:val="99"/>
    <w:unhideWhenUsed/>
    <w:rsid w:val="00347181"/>
    <w:rPr>
      <w:color w:val="0563C1"/>
      <w:u w:val="single"/>
    </w:rPr>
  </w:style>
  <w:style w:type="paragraph" w:styleId="NoSpacing">
    <w:name w:val="No Spacing"/>
    <w:basedOn w:val="Normal"/>
    <w:uiPriority w:val="1"/>
    <w:qFormat/>
    <w:rsid w:val="00347181"/>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347181"/>
    <w:rPr>
      <w:b/>
      <w:bCs/>
    </w:rPr>
  </w:style>
  <w:style w:type="character" w:styleId="Emphasis">
    <w:name w:val="Emphasis"/>
    <w:basedOn w:val="DefaultParagraphFont"/>
    <w:uiPriority w:val="20"/>
    <w:qFormat/>
    <w:rsid w:val="00430E2E"/>
    <w:rPr>
      <w:i/>
      <w:iCs/>
    </w:rPr>
  </w:style>
  <w:style w:type="paragraph" w:styleId="Header">
    <w:name w:val="header"/>
    <w:basedOn w:val="Normal"/>
    <w:link w:val="HeaderChar"/>
    <w:uiPriority w:val="99"/>
    <w:unhideWhenUsed/>
    <w:rsid w:val="00D825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250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825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250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rcmeetings.com/greencitycon-2025-redefining-urban-planning-and-sustainable-architecture-home-greencityc.php" TargetMode="External"/><Relationship Id="rId21" Type="http://schemas.openxmlformats.org/officeDocument/2006/relationships/hyperlink" Target="https://www.big5global.com/" TargetMode="External"/><Relationship Id="rId34" Type="http://schemas.openxmlformats.org/officeDocument/2006/relationships/hyperlink" Target="https://gemtechforum.com/" TargetMode="External"/><Relationship Id="rId42" Type="http://schemas.openxmlformats.org/officeDocument/2006/relationships/hyperlink" Target="https://www.triumfo.ae/solar-and-storage-show/" TargetMode="External"/><Relationship Id="rId47" Type="http://schemas.openxmlformats.org/officeDocument/2006/relationships/hyperlink" Target="https://www.strokesexhibits.com/exhibition-calendar/digital-transformation-kuwait/" TargetMode="External"/><Relationship Id="rId50" Type="http://schemas.openxmlformats.org/officeDocument/2006/relationships/hyperlink" Target="https://10times.com/e1h3-3f23-fdgk-h" TargetMode="External"/><Relationship Id="rId55" Type="http://schemas.openxmlformats.org/officeDocument/2006/relationships/hyperlink" Target="https://www.strokesexhibits.com/exhibition-calendar/cityscape-bahrain/"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rldaiexpo.io/" TargetMode="External"/><Relationship Id="rId29" Type="http://schemas.openxmlformats.org/officeDocument/2006/relationships/hyperlink" Target="https://www.saudifoodexpo.com/" TargetMode="External"/><Relationship Id="rId11" Type="http://schemas.openxmlformats.org/officeDocument/2006/relationships/hyperlink" Target="https://foodandbeverages.foodtechconferences.com/" TargetMode="External"/><Relationship Id="rId24" Type="http://schemas.openxmlformats.org/officeDocument/2006/relationships/hyperlink" Target="https://www.evolveshow.ae/en" TargetMode="External"/><Relationship Id="rId32" Type="http://schemas.openxmlformats.org/officeDocument/2006/relationships/hyperlink" Target="https://www.foodexsaudiexpo.com/en/news/622" TargetMode="External"/><Relationship Id="rId37" Type="http://schemas.openxmlformats.org/officeDocument/2006/relationships/hyperlink" Target="https://cityscapeglobal.com/" TargetMode="External"/><Relationship Id="rId40" Type="http://schemas.openxmlformats.org/officeDocument/2006/relationships/hyperlink" Target="https://saudimedlabexpo.com/" TargetMode="External"/><Relationship Id="rId45" Type="http://schemas.openxmlformats.org/officeDocument/2006/relationships/hyperlink" Target="https://rumai.lt/naujienos/9-asis-es-gcc-verslo-forumas-kuveite/" TargetMode="External"/><Relationship Id="rId53" Type="http://schemas.openxmlformats.org/officeDocument/2006/relationships/hyperlink" Target="https://www.strokesexhibits.com/exhibition-calendar/bitex-bahrain/" TargetMode="External"/><Relationship Id="rId58" Type="http://schemas.openxmlformats.org/officeDocument/2006/relationships/hyperlink" Target="https://www.strokesexhibits.com/exhibition-calendar/bdla/" TargetMode="External"/><Relationship Id="rId5" Type="http://schemas.openxmlformats.org/officeDocument/2006/relationships/webSettings" Target="webSettings.xml"/><Relationship Id="rId61" Type="http://schemas.openxmlformats.org/officeDocument/2006/relationships/hyperlink" Target="mailto:eivina.ziziunaite-allbaz@urm.lt" TargetMode="External"/><Relationship Id="rId19" Type="http://schemas.openxmlformats.org/officeDocument/2006/relationships/hyperlink" Target="mailto:info@dubaidesignweek.ae" TargetMode="External"/><Relationship Id="rId14" Type="http://schemas.openxmlformats.org/officeDocument/2006/relationships/hyperlink" Target="https://www.gartner.com/en/conferences/emea/cio-uae/experience?utm_source=bing&amp;utm_medium=cpc&amp;utm_campaign=EVT_EMEA_2025_CIOME25_CPC_SEM1_NONBRANDUAEBING&amp;utm_adgroup=1142394368383973&amp;utm_term=global%20ai%20show%20dubai&amp;ad=71399811313573&amp;matchtype=e&amp;msclkid=8d22f6486d8d17f323f89e17f1a315ff" TargetMode="External"/><Relationship Id="rId22" Type="http://schemas.openxmlformats.org/officeDocument/2006/relationships/hyperlink" Target="https://www.thebig5.ae/" TargetMode="External"/><Relationship Id="rId27" Type="http://schemas.openxmlformats.org/officeDocument/2006/relationships/hyperlink" Target="https://saudi-agriculture.com/" TargetMode="External"/><Relationship Id="rId30" Type="http://schemas.openxmlformats.org/officeDocument/2006/relationships/hyperlink" Target="https://saudi-agriculture.com/" TargetMode="External"/><Relationship Id="rId35" Type="http://schemas.openxmlformats.org/officeDocument/2006/relationships/hyperlink" Target="https://www.spa.gov.sa/en/N2304272" TargetMode="External"/><Relationship Id="rId43" Type="http://schemas.openxmlformats.org/officeDocument/2006/relationships/hyperlink" Target="https://www.scega.gov.sa/en/Pages/SCEGAEvents23En.aspx" TargetMode="External"/><Relationship Id="rId48" Type="http://schemas.openxmlformats.org/officeDocument/2006/relationships/hyperlink" Target="https://www.strokesexhibits.com/exhibition-calendar/ixir-expo-kuwait/" TargetMode="External"/><Relationship Id="rId56" Type="http://schemas.openxmlformats.org/officeDocument/2006/relationships/hyperlink" Target="https://www.strokesexhibits.com/exhibition-calendar/cityscape-bahrain/" TargetMode="External"/><Relationship Id="rId64" Type="http://schemas.openxmlformats.org/officeDocument/2006/relationships/fontTable" Target="fontTable.xml"/><Relationship Id="rId8" Type="http://schemas.openxmlformats.org/officeDocument/2006/relationships/hyperlink" Target="https://www.adife.com/press-releases/registration-for-global-food-week-opens-in-abu-dhabi/" TargetMode="External"/><Relationship Id="rId51" Type="http://schemas.openxmlformats.org/officeDocument/2006/relationships/hyperlink" Target="https://www.strokesexhibits.com/exhibition-calendar/tdme-manama-bahrain/" TargetMode="External"/><Relationship Id="rId3" Type="http://schemas.openxmlformats.org/officeDocument/2006/relationships/styles" Target="styles.xml"/><Relationship Id="rId12" Type="http://schemas.openxmlformats.org/officeDocument/2006/relationships/hyperlink" Target="https://ifw-expo.de/en/exhib/agrofarm-middle-east-agrame/" TargetMode="External"/><Relationship Id="rId17" Type="http://schemas.openxmlformats.org/officeDocument/2006/relationships/hyperlink" Target="https://www.dubaidesignweek.ae/" TargetMode="External"/><Relationship Id="rId25" Type="http://schemas.openxmlformats.org/officeDocument/2006/relationships/hyperlink" Target="https://www.summitsclg.org/" TargetMode="External"/><Relationship Id="rId33" Type="http://schemas.openxmlformats.org/officeDocument/2006/relationships/hyperlink" Target="https://gcforum.org/en/" TargetMode="External"/><Relationship Id="rId38" Type="http://schemas.openxmlformats.org/officeDocument/2006/relationships/hyperlink" Target="https://idpexhibitions.com/global-health-exhibition-2025-riyadh" TargetMode="External"/><Relationship Id="rId46" Type="http://schemas.openxmlformats.org/officeDocument/2006/relationships/hyperlink" Target="https://expotobi.com/country/kuwait/exhibitions/november" TargetMode="External"/><Relationship Id="rId59" Type="http://schemas.openxmlformats.org/officeDocument/2006/relationships/hyperlink" Target="https://www.strokesexhibits.com/exhibition-calendar/bdla/" TargetMode="External"/><Relationship Id="rId20" Type="http://schemas.openxmlformats.org/officeDocument/2006/relationships/hyperlink" Target="https://www.eventsbay.org/trade-shows-uae/dubai/cityscape-global-dubai-uae/" TargetMode="External"/><Relationship Id="rId41" Type="http://schemas.openxmlformats.org/officeDocument/2006/relationships/hyperlink" Target="https://www.saudimaritimecongress.com/en/home.html" TargetMode="External"/><Relationship Id="rId54" Type="http://schemas.openxmlformats.org/officeDocument/2006/relationships/hyperlink" Target="https://www.strokesexhibits.com/exhibition-calendar/bitex-bahrain/" TargetMode="External"/><Relationship Id="rId62" Type="http://schemas.openxmlformats.org/officeDocument/2006/relationships/hyperlink" Target="mailto:giedrius.jokubauskis@urm.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ulfnews.com/uae/government/dubai-future-forum-150-speakers-70-sessions-innovative-projects-1.104660515" TargetMode="External"/><Relationship Id="rId23" Type="http://schemas.openxmlformats.org/officeDocument/2006/relationships/hyperlink" Target="https://conferenceindex.org/event/international-conference-on-biotechnology-and-bioengineering-icbb-2025-november-dubai-ae" TargetMode="External"/><Relationship Id="rId28" Type="http://schemas.openxmlformats.org/officeDocument/2006/relationships/hyperlink" Target="https://www.foodexsaudiexpo.com/en/aboutfoodex" TargetMode="External"/><Relationship Id="rId36" Type="http://schemas.openxmlformats.org/officeDocument/2006/relationships/hyperlink" Target="https://saudi-build.com/" TargetMode="External"/><Relationship Id="rId49" Type="http://schemas.openxmlformats.org/officeDocument/2006/relationships/hyperlink" Target="https://10times.com/bahrain/tradeshows" TargetMode="External"/><Relationship Id="rId57" Type="http://schemas.openxmlformats.org/officeDocument/2006/relationships/hyperlink" Target="https://10times.com/bahrain/tradeshows" TargetMode="External"/><Relationship Id="rId10" Type="http://schemas.openxmlformats.org/officeDocument/2006/relationships/hyperlink" Target="https://foodandbeverages.foodtechconferences.com/" TargetMode="External"/><Relationship Id="rId31" Type="http://schemas.openxmlformats.org/officeDocument/2006/relationships/hyperlink" Target="https://saudi-agriculture.com/" TargetMode="External"/><Relationship Id="rId44" Type="http://schemas.openxmlformats.org/officeDocument/2006/relationships/hyperlink" Target="https://rumai.lt/naujienos/9-asis-es-gcc-verslo-forumas-kuveite/" TargetMode="External"/><Relationship Id="rId52" Type="http://schemas.openxmlformats.org/officeDocument/2006/relationships/hyperlink" Target="https://www.strokesexhibits.com/exhibition-calendar/tdme-manama-bahrain/" TargetMode="External"/><Relationship Id="rId60" Type="http://schemas.openxmlformats.org/officeDocument/2006/relationships/hyperlink" Target="https://10times.com/e1ds-s024-0dzd-d"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ulfoodmanufacturing.com/" TargetMode="External"/><Relationship Id="rId13" Type="http://schemas.openxmlformats.org/officeDocument/2006/relationships/hyperlink" Target="https://www.tradefairdates.com/FarmTech-MENA-M8211/Dubai.html" TargetMode="External"/><Relationship Id="rId18" Type="http://schemas.openxmlformats.org/officeDocument/2006/relationships/hyperlink" Target="https://www.downtowndesign.com" TargetMode="External"/><Relationship Id="rId39" Type="http://schemas.openxmlformats.org/officeDocument/2006/relationships/hyperlink" Target="https://saudipharma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2F3D-F9DD-461B-85CA-19D927B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14978</Words>
  <Characters>8539</Characters>
  <Application>Microsoft Office Word</Application>
  <DocSecurity>0</DocSecurity>
  <Lines>71</Lines>
  <Paragraphs>46</Paragraphs>
  <ScaleCrop>false</ScaleCrop>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JOKUBAUSKIS</dc:creator>
  <cp:keywords/>
  <dc:description/>
  <cp:lastModifiedBy>Giedrius JOKUBAUSKIS</cp:lastModifiedBy>
  <cp:revision>9</cp:revision>
  <dcterms:created xsi:type="dcterms:W3CDTF">2025-10-01T08:55:00Z</dcterms:created>
  <dcterms:modified xsi:type="dcterms:W3CDTF">2025-10-01T09:15:00Z</dcterms:modified>
</cp:coreProperties>
</file>