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767A9D47"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C27F5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105942">
        <w:rPr>
          <w:rFonts w:ascii="Times New Roman" w:eastAsia="Calibri" w:hAnsi="Times New Roman" w:cs="Times New Roman"/>
          <w:b/>
          <w:kern w:val="0"/>
          <w14:ligatures w14:val="none"/>
        </w:rPr>
        <w:t>rugpjūčio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170"/>
        <w:gridCol w:w="1618"/>
      </w:tblGrid>
      <w:tr w:rsidR="00882B55" w:rsidRPr="00882B55" w14:paraId="5B7D63B2" w14:textId="77777777" w:rsidTr="00462FF2">
        <w:trPr>
          <w:trHeight w:val="385"/>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34EB460" w:rsidR="00882B55"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4D00F3" w:rsidRPr="00882B55" w14:paraId="5601F94F"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001BDC" w14:textId="77777777" w:rsidR="004D00F3" w:rsidRDefault="004D00F3" w:rsidP="004D00F3">
            <w:pPr>
              <w:spacing w:after="0" w:line="240" w:lineRule="auto"/>
              <w:jc w:val="both"/>
              <w:rPr>
                <w:rFonts w:ascii="Times New Roman" w:eastAsia="Calibri" w:hAnsi="Times New Roman" w:cs="Times New Roman"/>
                <w:kern w:val="0"/>
                <w:sz w:val="22"/>
                <w:szCs w:val="22"/>
                <w:lang w:val="ru-RU"/>
                <w14:ligatures w14:val="none"/>
              </w:rPr>
            </w:pPr>
            <w:r w:rsidRPr="00043E63">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 xml:space="preserve">rugsėjo </w:t>
            </w:r>
          </w:p>
          <w:p w14:paraId="66D80310" w14:textId="1C7F0424" w:rsidR="004D00F3" w:rsidRPr="00043E63" w:rsidRDefault="004D00F3" w:rsidP="004D00F3">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23</w:t>
            </w:r>
            <w:r>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lang w:val="ru-RU"/>
                <w14:ligatures w14:val="none"/>
              </w:rPr>
              <w:t>25</w:t>
            </w:r>
            <w:r w:rsidRPr="00043E63">
              <w:rPr>
                <w:rFonts w:ascii="Times New Roman" w:eastAsia="Calibri" w:hAnsi="Times New Roman" w:cs="Times New Roman"/>
                <w:kern w:val="0"/>
                <w:sz w:val="22"/>
                <w:szCs w:val="22"/>
                <w14:ligatures w14:val="none"/>
              </w:rPr>
              <w:t xml:space="preserve"> d.</w:t>
            </w:r>
            <w:r>
              <w:t xml:space="preserve"> (</w:t>
            </w:r>
            <w:r>
              <w:rPr>
                <w:rFonts w:ascii="Times New Roman" w:eastAsia="Calibri" w:hAnsi="Times New Roman" w:cs="Times New Roman"/>
                <w:kern w:val="0"/>
                <w:sz w:val="22"/>
                <w:szCs w:val="22"/>
                <w14:ligatures w14:val="none"/>
              </w:rPr>
              <w:t>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7DC932" w14:textId="1823895B" w:rsidR="004D00F3" w:rsidRPr="004D00F3" w:rsidRDefault="004D00F3"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D00F3">
              <w:rPr>
                <w:rFonts w:ascii="Times New Roman" w:eastAsia="Calibri" w:hAnsi="Times New Roman" w:cs="Times New Roman"/>
                <w:b/>
                <w:bCs/>
                <w:kern w:val="0"/>
                <w:sz w:val="22"/>
                <w:szCs w:val="22"/>
                <w14:ligatures w14:val="none"/>
              </w:rPr>
              <w:t>Plastex Uzbekistan 2025</w:t>
            </w:r>
          </w:p>
          <w:p w14:paraId="07FA7B72" w14:textId="086FEA57" w:rsidR="004D00F3" w:rsidRPr="004D00F3" w:rsidRDefault="004D00F3"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D00F3">
              <w:rPr>
                <w:rFonts w:ascii="Times New Roman" w:eastAsia="Calibri" w:hAnsi="Times New Roman" w:cs="Times New Roman"/>
                <w:kern w:val="0"/>
                <w:sz w:val="22"/>
                <w:szCs w:val="22"/>
                <w14:ligatures w14:val="none"/>
              </w:rPr>
              <w:t>15-oji tarptautinė plastikų ir polimerų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5E76D8" w14:textId="5B4D1E84" w:rsidR="004D00F3" w:rsidRPr="004B2F30" w:rsidRDefault="004D00F3" w:rsidP="00882B55">
            <w:pPr>
              <w:spacing w:after="0" w:line="240" w:lineRule="auto"/>
              <w:jc w:val="both"/>
              <w:rPr>
                <w:rFonts w:ascii="Times New Roman" w:hAnsi="Times New Roman" w:cs="Times New Roman"/>
                <w:i/>
                <w:iCs/>
                <w:sz w:val="20"/>
                <w:szCs w:val="20"/>
                <w:lang w:val="ru-RU"/>
              </w:rPr>
            </w:pPr>
            <w:hyperlink r:id="rId8" w:history="1">
              <w:r w:rsidRPr="004B2F30">
                <w:rPr>
                  <w:rStyle w:val="Hyperlink"/>
                  <w:rFonts w:ascii="Times New Roman" w:hAnsi="Times New Roman" w:cs="Times New Roman"/>
                  <w:i/>
                  <w:iCs/>
                  <w:sz w:val="20"/>
                  <w:szCs w:val="20"/>
                </w:rPr>
                <w:t>https://plastex.uz/</w:t>
              </w:r>
            </w:hyperlink>
            <w:r w:rsidRPr="004B2F30">
              <w:rPr>
                <w:rFonts w:ascii="Times New Roman" w:hAnsi="Times New Roman" w:cs="Times New Roman"/>
                <w:i/>
                <w:iCs/>
                <w:sz w:val="20"/>
                <w:szCs w:val="20"/>
                <w:lang w:val="ru-RU"/>
              </w:rPr>
              <w:t xml:space="preserve"> </w:t>
            </w:r>
          </w:p>
        </w:tc>
      </w:tr>
      <w:tr w:rsidR="004B553B" w:rsidRPr="00882B55" w14:paraId="7479429B"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18818E" w14:textId="26DCE835" w:rsidR="004B553B" w:rsidRPr="004B553B" w:rsidRDefault="004B553B" w:rsidP="004B553B">
            <w:pPr>
              <w:spacing w:after="0" w:line="240" w:lineRule="auto"/>
              <w:jc w:val="both"/>
              <w:rPr>
                <w:rFonts w:ascii="Times New Roman" w:eastAsia="Calibri" w:hAnsi="Times New Roman" w:cs="Times New Roman"/>
                <w:kern w:val="0"/>
                <w:sz w:val="22"/>
                <w:szCs w:val="22"/>
                <w14:ligatures w14:val="none"/>
              </w:rPr>
            </w:pPr>
            <w:r w:rsidRPr="004B553B">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spali</w:t>
            </w:r>
            <w:r w:rsidRPr="004B553B">
              <w:rPr>
                <w:rFonts w:ascii="Times New Roman" w:eastAsia="Calibri" w:hAnsi="Times New Roman" w:cs="Times New Roman"/>
                <w:kern w:val="0"/>
                <w:sz w:val="22"/>
                <w:szCs w:val="22"/>
                <w14:ligatures w14:val="none"/>
              </w:rPr>
              <w:t xml:space="preserve">o </w:t>
            </w:r>
          </w:p>
          <w:p w14:paraId="7C587422" w14:textId="34DA9F7F" w:rsidR="004B553B" w:rsidRPr="00043E63" w:rsidRDefault="004B553B" w:rsidP="004B553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7</w:t>
            </w:r>
            <w:r w:rsidRPr="004B553B">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9</w:t>
            </w:r>
            <w:r w:rsidRPr="004B553B">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D3AEFF" w14:textId="77777777" w:rsidR="004B553B" w:rsidRDefault="004B553B"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B553B">
              <w:rPr>
                <w:rFonts w:ascii="Times New Roman" w:eastAsia="Calibri" w:hAnsi="Times New Roman" w:cs="Times New Roman"/>
                <w:b/>
                <w:bCs/>
                <w:kern w:val="0"/>
                <w:sz w:val="22"/>
                <w:szCs w:val="22"/>
                <w14:ligatures w14:val="none"/>
              </w:rPr>
              <w:t>Aquatherm Tashkent 2025</w:t>
            </w:r>
          </w:p>
          <w:p w14:paraId="686C398E" w14:textId="23B6F0F4" w:rsidR="004B553B" w:rsidRPr="004B553B" w:rsidRDefault="004B553B"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B553B">
              <w:rPr>
                <w:rFonts w:ascii="Times New Roman" w:eastAsia="Calibri" w:hAnsi="Times New Roman" w:cs="Times New Roman"/>
                <w:kern w:val="0"/>
                <w:sz w:val="22"/>
                <w:szCs w:val="22"/>
                <w14:ligatures w14:val="none"/>
              </w:rPr>
              <w:t>13-oji tarptautinė šildymo, vėdinimo, oro kondicionavimo, vandens tiekimo, vandentiekio, baseinų, aplinkos ir atsinaujinančios energijos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E8EA82" w14:textId="1DC2DBB2" w:rsidR="004B553B" w:rsidRPr="004B2F30" w:rsidRDefault="004B553B" w:rsidP="00882B55">
            <w:pPr>
              <w:spacing w:after="0" w:line="240" w:lineRule="auto"/>
              <w:jc w:val="both"/>
              <w:rPr>
                <w:rFonts w:ascii="Times New Roman" w:hAnsi="Times New Roman" w:cs="Times New Roman"/>
                <w:i/>
                <w:iCs/>
                <w:sz w:val="20"/>
                <w:szCs w:val="20"/>
              </w:rPr>
            </w:pPr>
            <w:hyperlink r:id="rId9" w:history="1">
              <w:r w:rsidRPr="004B2F30">
                <w:rPr>
                  <w:rStyle w:val="Hyperlink"/>
                  <w:rFonts w:ascii="Times New Roman" w:hAnsi="Times New Roman" w:cs="Times New Roman"/>
                  <w:i/>
                  <w:iCs/>
                  <w:sz w:val="20"/>
                  <w:szCs w:val="20"/>
                </w:rPr>
                <w:t>https://aquatherm-tashkent.uz/</w:t>
              </w:r>
            </w:hyperlink>
            <w:r w:rsidRPr="004B2F30">
              <w:rPr>
                <w:rFonts w:ascii="Times New Roman" w:hAnsi="Times New Roman" w:cs="Times New Roman"/>
                <w:i/>
                <w:iCs/>
                <w:sz w:val="20"/>
                <w:szCs w:val="20"/>
              </w:rPr>
              <w:t xml:space="preserve"> </w:t>
            </w:r>
          </w:p>
        </w:tc>
      </w:tr>
      <w:tr w:rsidR="00061B2A" w:rsidRPr="00882B55" w14:paraId="2593B499"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49DB12" w14:textId="77777777" w:rsidR="00061B2A" w:rsidRDefault="00061B2A" w:rsidP="004B553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2025 m. spalio </w:t>
            </w:r>
          </w:p>
          <w:p w14:paraId="536296E2" w14:textId="3C1D0A77" w:rsidR="00061B2A" w:rsidRPr="004B553B" w:rsidRDefault="00061B2A" w:rsidP="004B553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21-23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88FF31" w14:textId="746DECC7" w:rsidR="00061B2A" w:rsidRDefault="00061B2A"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UzEnergyExpo 2025</w:t>
            </w:r>
          </w:p>
          <w:p w14:paraId="08434FA5" w14:textId="472818C9" w:rsidR="00061B2A" w:rsidRPr="00061B2A" w:rsidRDefault="00061B2A"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061B2A">
              <w:rPr>
                <w:rFonts w:ascii="Times New Roman" w:eastAsia="Calibri" w:hAnsi="Times New Roman" w:cs="Times New Roman"/>
                <w:kern w:val="0"/>
                <w:sz w:val="22"/>
                <w:szCs w:val="22"/>
                <w14:ligatures w14:val="none"/>
              </w:rPr>
              <w:t xml:space="preserve">19-oji </w:t>
            </w:r>
            <w:r>
              <w:rPr>
                <w:rFonts w:ascii="Times New Roman" w:eastAsia="Calibri" w:hAnsi="Times New Roman" w:cs="Times New Roman"/>
                <w:kern w:val="0"/>
                <w:sz w:val="22"/>
                <w:szCs w:val="22"/>
                <w14:ligatures w14:val="none"/>
              </w:rPr>
              <w:t>tarptautinė energetikos pramonės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5323DE" w14:textId="639F5B5E" w:rsidR="00061B2A" w:rsidRPr="00061B2A" w:rsidRDefault="00061B2A" w:rsidP="00882B55">
            <w:pPr>
              <w:spacing w:after="0" w:line="240" w:lineRule="auto"/>
              <w:jc w:val="both"/>
              <w:rPr>
                <w:rFonts w:ascii="Times New Roman" w:hAnsi="Times New Roman" w:cs="Times New Roman"/>
                <w:i/>
                <w:iCs/>
                <w:sz w:val="20"/>
                <w:szCs w:val="20"/>
              </w:rPr>
            </w:pPr>
            <w:hyperlink r:id="rId10" w:history="1">
              <w:r w:rsidRPr="008219AF">
                <w:rPr>
                  <w:rStyle w:val="Hyperlink"/>
                  <w:rFonts w:ascii="Times New Roman" w:hAnsi="Times New Roman" w:cs="Times New Roman"/>
                  <w:i/>
                  <w:iCs/>
                  <w:sz w:val="20"/>
                  <w:szCs w:val="20"/>
                </w:rPr>
                <w:t>https://ieg.uz/uzenergyexpo</w:t>
              </w:r>
            </w:hyperlink>
            <w:r>
              <w:rPr>
                <w:rFonts w:ascii="Times New Roman" w:hAnsi="Times New Roman" w:cs="Times New Roman"/>
                <w:i/>
                <w:iCs/>
                <w:sz w:val="20"/>
                <w:szCs w:val="20"/>
              </w:rPr>
              <w:t xml:space="preserve"> </w:t>
            </w:r>
          </w:p>
        </w:tc>
      </w:tr>
      <w:tr w:rsidR="00A32993" w:rsidRPr="00882B55" w14:paraId="5596682C"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70DA26" w14:textId="77777777" w:rsidR="00A32993" w:rsidRPr="00A32993" w:rsidRDefault="00A32993" w:rsidP="00A32993">
            <w:pPr>
              <w:spacing w:after="0" w:line="240" w:lineRule="auto"/>
              <w:jc w:val="both"/>
              <w:rPr>
                <w:rFonts w:ascii="Times New Roman" w:eastAsia="Calibri" w:hAnsi="Times New Roman" w:cs="Times New Roman"/>
                <w:kern w:val="0"/>
                <w:sz w:val="22"/>
                <w:szCs w:val="22"/>
                <w14:ligatures w14:val="none"/>
              </w:rPr>
            </w:pPr>
            <w:r w:rsidRPr="00A32993">
              <w:rPr>
                <w:rFonts w:ascii="Times New Roman" w:eastAsia="Calibri" w:hAnsi="Times New Roman" w:cs="Times New Roman"/>
                <w:kern w:val="0"/>
                <w:sz w:val="22"/>
                <w:szCs w:val="22"/>
                <w14:ligatures w14:val="none"/>
              </w:rPr>
              <w:t xml:space="preserve">2025 m. lapkričio </w:t>
            </w:r>
          </w:p>
          <w:p w14:paraId="4B1501D4" w14:textId="35CE23AF" w:rsidR="00A32993" w:rsidRDefault="00A32993" w:rsidP="00A32993">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r w:rsidRPr="00A32993">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6</w:t>
            </w:r>
            <w:r w:rsidRPr="00A32993">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86123C" w14:textId="77777777" w:rsidR="00A32993" w:rsidRDefault="00A32993"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UzMedExpo 2025</w:t>
            </w:r>
          </w:p>
          <w:p w14:paraId="7FF405E4" w14:textId="320872FB" w:rsidR="00A32993" w:rsidRDefault="00A32993"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kern w:val="0"/>
                <w:sz w:val="22"/>
                <w:szCs w:val="22"/>
                <w14:ligatures w14:val="none"/>
              </w:rPr>
              <w:t>17</w:t>
            </w:r>
            <w:r w:rsidRPr="00B011E8">
              <w:rPr>
                <w:rFonts w:ascii="Times New Roman" w:eastAsia="Calibri" w:hAnsi="Times New Roman" w:cs="Times New Roman"/>
                <w:kern w:val="0"/>
                <w:sz w:val="22"/>
                <w:szCs w:val="22"/>
                <w14:ligatures w14:val="none"/>
              </w:rPr>
              <w:t xml:space="preserve">-oji tarptautinė </w:t>
            </w:r>
            <w:r>
              <w:rPr>
                <w:rFonts w:ascii="Times New Roman" w:eastAsia="Calibri" w:hAnsi="Times New Roman" w:cs="Times New Roman"/>
                <w:kern w:val="0"/>
                <w:sz w:val="22"/>
                <w:szCs w:val="22"/>
                <w14:ligatures w14:val="none"/>
              </w:rPr>
              <w:t>medicinos ir sveikatingumo sektoriaus</w:t>
            </w:r>
            <w:r w:rsidRPr="00B011E8">
              <w:rPr>
                <w:rFonts w:ascii="Times New Roman" w:eastAsia="Calibri" w:hAnsi="Times New Roman" w:cs="Times New Roman"/>
                <w:kern w:val="0"/>
                <w:sz w:val="22"/>
                <w:szCs w:val="22"/>
                <w14:ligatures w14:val="none"/>
              </w:rPr>
              <w:t xml:space="preserve">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300E6" w14:textId="1DB7404C" w:rsidR="00A32993" w:rsidRDefault="00A32993" w:rsidP="00882B55">
            <w:pPr>
              <w:spacing w:after="0" w:line="240" w:lineRule="auto"/>
              <w:jc w:val="both"/>
              <w:rPr>
                <w:rFonts w:ascii="Times New Roman" w:hAnsi="Times New Roman" w:cs="Times New Roman"/>
                <w:i/>
                <w:iCs/>
                <w:sz w:val="20"/>
                <w:szCs w:val="20"/>
              </w:rPr>
            </w:pPr>
            <w:hyperlink r:id="rId11" w:history="1">
              <w:r w:rsidRPr="008219AF">
                <w:rPr>
                  <w:rStyle w:val="Hyperlink"/>
                  <w:rFonts w:ascii="Times New Roman" w:hAnsi="Times New Roman" w:cs="Times New Roman"/>
                  <w:i/>
                  <w:iCs/>
                  <w:sz w:val="20"/>
                  <w:szCs w:val="20"/>
                </w:rPr>
                <w:t>https://ieg.uz/uzmedexpo</w:t>
              </w:r>
            </w:hyperlink>
            <w:r>
              <w:rPr>
                <w:rFonts w:ascii="Times New Roman" w:hAnsi="Times New Roman" w:cs="Times New Roman"/>
                <w:i/>
                <w:iCs/>
                <w:sz w:val="20"/>
                <w:szCs w:val="20"/>
              </w:rPr>
              <w:t xml:space="preserve"> </w:t>
            </w:r>
          </w:p>
        </w:tc>
      </w:tr>
      <w:tr w:rsidR="00B011E8" w:rsidRPr="00882B55" w14:paraId="012D8894"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A7A4DA" w14:textId="06198324" w:rsidR="00B011E8" w:rsidRPr="00B011E8" w:rsidRDefault="00B011E8" w:rsidP="00B011E8">
            <w:pPr>
              <w:spacing w:after="0" w:line="240" w:lineRule="auto"/>
              <w:jc w:val="both"/>
              <w:rPr>
                <w:rFonts w:ascii="Times New Roman" w:eastAsia="Calibri" w:hAnsi="Times New Roman" w:cs="Times New Roman"/>
                <w:kern w:val="0"/>
                <w:sz w:val="22"/>
                <w:szCs w:val="22"/>
                <w14:ligatures w14:val="none"/>
              </w:rPr>
            </w:pPr>
            <w:r w:rsidRPr="00B011E8">
              <w:rPr>
                <w:rFonts w:ascii="Times New Roman" w:eastAsia="Calibri" w:hAnsi="Times New Roman" w:cs="Times New Roman"/>
                <w:kern w:val="0"/>
                <w:sz w:val="22"/>
                <w:szCs w:val="22"/>
                <w14:ligatures w14:val="none"/>
              </w:rPr>
              <w:t xml:space="preserve">2025 m. </w:t>
            </w:r>
            <w:r>
              <w:rPr>
                <w:rFonts w:ascii="Times New Roman" w:eastAsia="Calibri" w:hAnsi="Times New Roman" w:cs="Times New Roman"/>
                <w:kern w:val="0"/>
                <w:sz w:val="22"/>
                <w:szCs w:val="22"/>
                <w14:ligatures w14:val="none"/>
              </w:rPr>
              <w:t>lapkrič</w:t>
            </w:r>
            <w:r w:rsidRPr="00B011E8">
              <w:rPr>
                <w:rFonts w:ascii="Times New Roman" w:eastAsia="Calibri" w:hAnsi="Times New Roman" w:cs="Times New Roman"/>
                <w:kern w:val="0"/>
                <w:sz w:val="22"/>
                <w:szCs w:val="22"/>
                <w14:ligatures w14:val="none"/>
              </w:rPr>
              <w:t xml:space="preserve">io </w:t>
            </w:r>
          </w:p>
          <w:p w14:paraId="14F7A3CF" w14:textId="53DA5CFB" w:rsidR="00B011E8" w:rsidRPr="004B553B" w:rsidRDefault="00B011E8" w:rsidP="00B011E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11</w:t>
            </w:r>
            <w:r w:rsidRPr="00B011E8">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13</w:t>
            </w:r>
            <w:r w:rsidRPr="00B011E8">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8A331E" w14:textId="77777777" w:rsidR="00B011E8" w:rsidRDefault="00B011E8"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B011E8">
              <w:rPr>
                <w:rFonts w:ascii="Times New Roman" w:eastAsia="Calibri" w:hAnsi="Times New Roman" w:cs="Times New Roman"/>
                <w:b/>
                <w:bCs/>
                <w:kern w:val="0"/>
                <w:sz w:val="22"/>
                <w:szCs w:val="22"/>
                <w14:ligatures w14:val="none"/>
              </w:rPr>
              <w:t>TransLogistica Uzbekistan 2025</w:t>
            </w:r>
          </w:p>
          <w:p w14:paraId="7B53EBB3" w14:textId="13023A7B" w:rsidR="00B011E8" w:rsidRPr="00B011E8" w:rsidRDefault="00B011E8"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B011E8">
              <w:rPr>
                <w:rFonts w:ascii="Times New Roman" w:eastAsia="Calibri" w:hAnsi="Times New Roman" w:cs="Times New Roman"/>
                <w:kern w:val="0"/>
                <w:sz w:val="22"/>
                <w:szCs w:val="22"/>
                <w14:ligatures w14:val="none"/>
              </w:rPr>
              <w:t>21-oji tarptautinė transporto ir logistikos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86385F" w14:textId="595007A0" w:rsidR="00B011E8" w:rsidRPr="004B2F30" w:rsidRDefault="00B011E8" w:rsidP="00882B55">
            <w:pPr>
              <w:spacing w:after="0" w:line="240" w:lineRule="auto"/>
              <w:jc w:val="both"/>
              <w:rPr>
                <w:rFonts w:ascii="Times New Roman" w:hAnsi="Times New Roman" w:cs="Times New Roman"/>
                <w:i/>
                <w:iCs/>
                <w:sz w:val="20"/>
                <w:szCs w:val="20"/>
              </w:rPr>
            </w:pPr>
            <w:hyperlink r:id="rId12" w:history="1">
              <w:r w:rsidRPr="004B2F30">
                <w:rPr>
                  <w:rStyle w:val="Hyperlink"/>
                  <w:rFonts w:ascii="Times New Roman" w:hAnsi="Times New Roman" w:cs="Times New Roman"/>
                  <w:i/>
                  <w:iCs/>
                  <w:sz w:val="20"/>
                  <w:szCs w:val="20"/>
                </w:rPr>
                <w:t>https://trans.uz/</w:t>
              </w:r>
            </w:hyperlink>
            <w:r w:rsidRPr="004B2F30">
              <w:rPr>
                <w:rFonts w:ascii="Times New Roman" w:hAnsi="Times New Roman" w:cs="Times New Roman"/>
                <w:i/>
                <w:iCs/>
                <w:sz w:val="20"/>
                <w:szCs w:val="20"/>
              </w:rPr>
              <w:t xml:space="preserve"> </w:t>
            </w:r>
          </w:p>
        </w:tc>
      </w:tr>
      <w:tr w:rsidR="001B6967" w:rsidRPr="00882B55" w14:paraId="23BF3630"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1C6A80D" w14:textId="77777777" w:rsidR="001B6967" w:rsidRPr="001B6967" w:rsidRDefault="001B6967" w:rsidP="001B6967">
            <w:pPr>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 xml:space="preserve">2025 m. lapkričio </w:t>
            </w:r>
          </w:p>
          <w:p w14:paraId="0874E395" w14:textId="6D29F168" w:rsidR="001B6967" w:rsidRPr="00B011E8" w:rsidRDefault="001B6967" w:rsidP="001B6967">
            <w:pPr>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11-13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8E7C3A" w14:textId="72375E14" w:rsidR="001B6967" w:rsidRPr="001B6967" w:rsidRDefault="001B6967"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1B6967">
              <w:rPr>
                <w:rFonts w:ascii="Times New Roman" w:eastAsia="Calibri" w:hAnsi="Times New Roman" w:cs="Times New Roman"/>
                <w:b/>
                <w:bCs/>
                <w:kern w:val="0"/>
                <w:sz w:val="22"/>
                <w:szCs w:val="22"/>
                <w14:ligatures w14:val="none"/>
              </w:rPr>
              <w:t>E-TechExpo 2025</w:t>
            </w:r>
          </w:p>
          <w:p w14:paraId="074B80EE" w14:textId="0BE11926" w:rsidR="001B6967" w:rsidRPr="001B6967" w:rsidRDefault="001B6967"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1B6967">
              <w:rPr>
                <w:rFonts w:ascii="Times New Roman" w:eastAsia="Calibri" w:hAnsi="Times New Roman" w:cs="Times New Roman"/>
                <w:kern w:val="0"/>
                <w:sz w:val="22"/>
                <w:szCs w:val="22"/>
                <w14:ligatures w14:val="none"/>
              </w:rPr>
              <w:t>4-oji tarptautinė elektronikos, elektros inžinerijos ir inovatyvių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9DEDF8" w14:textId="6012A1E9" w:rsidR="001B6967" w:rsidRPr="004B2F30" w:rsidRDefault="001B6967" w:rsidP="00882B55">
            <w:pPr>
              <w:spacing w:after="0" w:line="240" w:lineRule="auto"/>
              <w:jc w:val="both"/>
              <w:rPr>
                <w:rFonts w:ascii="Times New Roman" w:hAnsi="Times New Roman" w:cs="Times New Roman"/>
                <w:i/>
                <w:iCs/>
                <w:sz w:val="20"/>
                <w:szCs w:val="20"/>
              </w:rPr>
            </w:pPr>
            <w:hyperlink r:id="rId13" w:history="1">
              <w:r w:rsidRPr="004B2F30">
                <w:rPr>
                  <w:rStyle w:val="Hyperlink"/>
                  <w:rFonts w:ascii="Times New Roman" w:hAnsi="Times New Roman" w:cs="Times New Roman"/>
                  <w:i/>
                  <w:iCs/>
                  <w:sz w:val="20"/>
                  <w:szCs w:val="20"/>
                </w:rPr>
                <w:t>https://e-techexpo.uz/</w:t>
              </w:r>
            </w:hyperlink>
            <w:r w:rsidRPr="004B2F30">
              <w:rPr>
                <w:rFonts w:ascii="Times New Roman" w:hAnsi="Times New Roman" w:cs="Times New Roman"/>
                <w:i/>
                <w:iCs/>
                <w:sz w:val="20"/>
                <w:szCs w:val="20"/>
              </w:rPr>
              <w:t xml:space="preserve"> </w:t>
            </w:r>
          </w:p>
        </w:tc>
      </w:tr>
      <w:tr w:rsidR="00A854CE" w:rsidRPr="00882B55" w14:paraId="61ADBD7E" w14:textId="77777777" w:rsidTr="00462FF2">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4D55AB" w14:textId="77777777" w:rsidR="00A854CE" w:rsidRPr="00A854CE" w:rsidRDefault="00A854CE" w:rsidP="00A854CE">
            <w:pPr>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 xml:space="preserve">2025 m. lapkričio </w:t>
            </w:r>
          </w:p>
          <w:p w14:paraId="226832E9" w14:textId="4D17BE1F" w:rsidR="00A854CE" w:rsidRPr="001B6967" w:rsidRDefault="00A854CE" w:rsidP="00A854CE">
            <w:pPr>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1</w:t>
            </w:r>
            <w:r>
              <w:rPr>
                <w:rFonts w:ascii="Times New Roman" w:eastAsia="Calibri" w:hAnsi="Times New Roman" w:cs="Times New Roman"/>
                <w:kern w:val="0"/>
                <w:sz w:val="22"/>
                <w:szCs w:val="22"/>
                <w14:ligatures w14:val="none"/>
              </w:rPr>
              <w:t>8</w:t>
            </w:r>
            <w:r w:rsidRPr="00A854CE">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20</w:t>
            </w:r>
            <w:r w:rsidRPr="00A854CE">
              <w:rPr>
                <w:rFonts w:ascii="Times New Roman" w:eastAsia="Calibri" w:hAnsi="Times New Roman" w:cs="Times New Roman"/>
                <w:kern w:val="0"/>
                <w:sz w:val="22"/>
                <w:szCs w:val="22"/>
                <w14:ligatures w14:val="none"/>
              </w:rPr>
              <w:t xml:space="preserve"> d. (Taškentas)</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4C87" w14:textId="7489C1A7" w:rsidR="00A854CE" w:rsidRPr="00A854CE" w:rsidRDefault="00A854CE"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A854CE">
              <w:rPr>
                <w:rFonts w:ascii="Times New Roman" w:eastAsia="Calibri" w:hAnsi="Times New Roman" w:cs="Times New Roman"/>
                <w:b/>
                <w:bCs/>
                <w:kern w:val="0"/>
                <w:sz w:val="22"/>
                <w:szCs w:val="22"/>
                <w14:ligatures w14:val="none"/>
              </w:rPr>
              <w:t>UzAgroExpo 2025</w:t>
            </w:r>
          </w:p>
          <w:p w14:paraId="1275E6C5" w14:textId="141BB401" w:rsidR="00A854CE" w:rsidRPr="00A854CE" w:rsidRDefault="00A854CE"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854CE">
              <w:rPr>
                <w:rFonts w:ascii="Times New Roman" w:eastAsia="Calibri" w:hAnsi="Times New Roman" w:cs="Times New Roman"/>
                <w:kern w:val="0"/>
                <w:sz w:val="22"/>
                <w:szCs w:val="22"/>
                <w14:ligatures w14:val="none"/>
              </w:rPr>
              <w:t>20-oji tarptautinė žemės ūkio sekktoriaus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22CA0A" w14:textId="5D7D0ED9" w:rsidR="00A854CE" w:rsidRPr="00A854CE" w:rsidRDefault="00A854CE" w:rsidP="00882B55">
            <w:pPr>
              <w:spacing w:after="0" w:line="240" w:lineRule="auto"/>
              <w:jc w:val="both"/>
              <w:rPr>
                <w:rFonts w:ascii="Times New Roman" w:hAnsi="Times New Roman" w:cs="Times New Roman"/>
                <w:i/>
                <w:iCs/>
                <w:sz w:val="20"/>
                <w:szCs w:val="20"/>
              </w:rPr>
            </w:pPr>
            <w:hyperlink r:id="rId14" w:history="1">
              <w:r w:rsidRPr="008219AF">
                <w:rPr>
                  <w:rStyle w:val="Hyperlink"/>
                  <w:rFonts w:ascii="Times New Roman" w:hAnsi="Times New Roman" w:cs="Times New Roman"/>
                  <w:i/>
                  <w:iCs/>
                  <w:sz w:val="20"/>
                  <w:szCs w:val="20"/>
                </w:rPr>
                <w:t>https://ieg.uz/uzagroexpo</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5C9A245C" w:rsidR="00882B55" w:rsidRPr="00EF37A8" w:rsidRDefault="0026507F"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w:t>
            </w:r>
            <w:r w:rsidR="000D78B2">
              <w:rPr>
                <w:rFonts w:ascii="Times New Roman" w:eastAsia="Calibri" w:hAnsi="Times New Roman" w:cs="Times New Roman"/>
                <w:kern w:val="0"/>
                <w:sz w:val="22"/>
                <w:szCs w:val="22"/>
                <w:lang w:eastAsia="ja-JP"/>
                <w14:ligatures w14:val="none"/>
              </w:rPr>
              <w:t>8</w:t>
            </w:r>
            <w:r>
              <w:rPr>
                <w:rFonts w:ascii="Times New Roman" w:eastAsia="Calibri" w:hAnsi="Times New Roman" w:cs="Times New Roman"/>
                <w:kern w:val="0"/>
                <w:sz w:val="22"/>
                <w:szCs w:val="22"/>
                <w:lang w:eastAsia="ja-JP"/>
                <w14:ligatures w14:val="none"/>
              </w:rPr>
              <w:t>.0</w:t>
            </w:r>
            <w:r w:rsidR="000D78B2">
              <w:rPr>
                <w:rFonts w:ascii="Times New Roman" w:eastAsia="Calibri" w:hAnsi="Times New Roman" w:cs="Times New Roman"/>
                <w:kern w:val="0"/>
                <w:sz w:val="22"/>
                <w:szCs w:val="22"/>
                <w:lang w:eastAsia="ja-JP"/>
                <w14:ligatures w14:val="none"/>
              </w:rPr>
              <w:t>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27A37618" w:rsidR="00047986" w:rsidRPr="00882B55" w:rsidRDefault="000D78B2" w:rsidP="0029094F">
            <w:pPr>
              <w:spacing w:after="0" w:line="240" w:lineRule="auto"/>
              <w:jc w:val="both"/>
              <w:rPr>
                <w:rFonts w:ascii="Times New Roman" w:eastAsia="Times New Roman" w:hAnsi="Times New Roman" w:cs="Times New Roman"/>
                <w:kern w:val="0"/>
                <w:sz w:val="22"/>
                <w:szCs w:val="22"/>
                <w14:ligatures w14:val="none"/>
              </w:rPr>
            </w:pPr>
            <w:r w:rsidRPr="000D78B2">
              <w:rPr>
                <w:rFonts w:ascii="Times New Roman" w:eastAsia="Times New Roman" w:hAnsi="Times New Roman" w:cs="Times New Roman"/>
                <w:kern w:val="0"/>
                <w:sz w:val="22"/>
                <w:szCs w:val="22"/>
                <w14:ligatures w14:val="none"/>
              </w:rPr>
              <w:t>UZ derasi dėl medvilnės importo iš JAV ir savo prekių eksporto. Liepos 23–29 d. UZ investicijų, pramonės ir prekybos ministerijos delegacija lankėsi JAV, kur 25-os UZ tekstilės įmonės dalyvavo didelėse pramonės parodose Niujorke, įskaitant „Texworld NYC“, „Apparel Sourcing USA“ ir „Home Textiles Sourcing Expo“. Šių renginių tikslas buvo padėti UZ gamintojams patekti į JAV rinką ir gauti užsakymus per tarptautinius tiekimo kanalus. Vizito metu UZ delegacijos atstovai susitiko su JAV prekybos departamentu, kad aptartų prekybos ryšių plėtrą, kliūčių mažinimą ir investicijų skatinimą taikant naujus mechanizmus. Delegacija taip pat svarstė UZ – nuo tekstilės ir statybinių medžiagų iki elektros prekių ir žemės ūkio produktų – pateikimą į didžiuosius JAV mažmeninės prekybos tinklus, tokius kaip „Amazon“, „Walmart“, „Whole Foods Market“, „Bloomingdale's“ ir „The Home Depot“. Derybose su JAV Žemės ūkio departamentu ir Medvilnės taryba daugiausia dėmesio skirta UZ kredito limito padidinimui pagal GSM-102 programą ir iniciatyvos „Pagaminta iš JAV medvilnės“ pradžiai. Be to, UZ „Uzsanoatqurilishbank“ buvo patvirtintas kaip pirmasis vietos bankas, dalyvaujantis programoje, taip palengvinant prieigą prie JAV prekybos finansavimo. UZ pareigūnai taip pat susitiko su Komercinės teisės plėtros programa (CLDP), kad surengtų būsimus internetinius seminarus ir mokymus UZ įmonėms apie JAV sertifikavimą ir pakavimo standartus.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4BE0BF79" w:rsidR="00047986" w:rsidRPr="004B2F30" w:rsidRDefault="000D78B2" w:rsidP="00AE12DF">
            <w:pPr>
              <w:pStyle w:val="NoSpacing"/>
              <w:rPr>
                <w:rFonts w:ascii="Times New Roman" w:hAnsi="Times New Roman" w:cs="Times New Roman"/>
                <w:i/>
                <w:iCs/>
                <w:sz w:val="20"/>
                <w:szCs w:val="20"/>
                <w:lang w:eastAsia="ja-JP"/>
              </w:rPr>
            </w:pPr>
            <w:hyperlink r:id="rId15" w:history="1">
              <w:r w:rsidRPr="00BF1D01">
                <w:rPr>
                  <w:rStyle w:val="Hyperlink"/>
                  <w:rFonts w:ascii="Times New Roman" w:hAnsi="Times New Roman" w:cs="Times New Roman"/>
                  <w:i/>
                  <w:iCs/>
                  <w:sz w:val="20"/>
                  <w:szCs w:val="20"/>
                  <w:lang w:eastAsia="ja-JP"/>
                </w:rPr>
                <w:t>https://www.kun.uz/en/news/2025/08/04/uzbekistan-in-talks-to-import-cotton-from-the-us</w:t>
              </w:r>
            </w:hyperlink>
            <w:r>
              <w:rPr>
                <w:rFonts w:ascii="Times New Roman" w:hAnsi="Times New Roman" w:cs="Times New Roman"/>
                <w:i/>
                <w:iCs/>
                <w:sz w:val="20"/>
                <w:szCs w:val="20"/>
                <w:lang w:eastAsia="ja-JP"/>
              </w:rPr>
              <w:t xml:space="preserve"> </w:t>
            </w:r>
          </w:p>
        </w:tc>
      </w:tr>
      <w:tr w:rsidR="00A4460E" w:rsidRPr="00882B55" w14:paraId="31979E87"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66D37613" w:rsidR="00A4460E" w:rsidRDefault="00A4460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w:t>
            </w:r>
            <w:r w:rsidR="000D78B2">
              <w:rPr>
                <w:rFonts w:ascii="Times New Roman" w:eastAsia="Calibri" w:hAnsi="Times New Roman" w:cs="Times New Roman"/>
                <w:kern w:val="0"/>
                <w:sz w:val="22"/>
                <w:szCs w:val="22"/>
                <w:lang w:eastAsia="ja-JP"/>
                <w14:ligatures w14:val="none"/>
              </w:rPr>
              <w:t>8</w:t>
            </w:r>
            <w:r>
              <w:rPr>
                <w:rFonts w:ascii="Times New Roman" w:eastAsia="Calibri" w:hAnsi="Times New Roman" w:cs="Times New Roman"/>
                <w:kern w:val="0"/>
                <w:sz w:val="22"/>
                <w:szCs w:val="22"/>
                <w:lang w:eastAsia="ja-JP"/>
                <w14:ligatures w14:val="none"/>
              </w:rPr>
              <w:t>.0</w:t>
            </w:r>
            <w:r w:rsidR="000D78B2">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D41E7" w14:textId="14990092" w:rsidR="00A4460E" w:rsidRPr="0026507F" w:rsidRDefault="000D78B2" w:rsidP="00A4460E">
            <w:pPr>
              <w:spacing w:after="0" w:line="240" w:lineRule="auto"/>
              <w:jc w:val="both"/>
              <w:rPr>
                <w:rFonts w:ascii="Times New Roman" w:eastAsia="Times New Roman" w:hAnsi="Times New Roman" w:cs="Times New Roman"/>
                <w:kern w:val="0"/>
                <w:sz w:val="22"/>
                <w:szCs w:val="22"/>
                <w14:ligatures w14:val="none"/>
              </w:rPr>
            </w:pPr>
            <w:r w:rsidRPr="000D78B2">
              <w:rPr>
                <w:rFonts w:ascii="Times New Roman" w:eastAsia="Times New Roman" w:hAnsi="Times New Roman" w:cs="Times New Roman"/>
                <w:kern w:val="0"/>
                <w:sz w:val="22"/>
                <w:szCs w:val="22"/>
                <w14:ligatures w14:val="none"/>
              </w:rPr>
              <w:t xml:space="preserve">Nacionalinio statistikos komiteto duomenimis, per </w:t>
            </w:r>
            <w:r w:rsidR="002816C2">
              <w:rPr>
                <w:rFonts w:ascii="Times New Roman" w:eastAsia="Times New Roman" w:hAnsi="Times New Roman" w:cs="Times New Roman"/>
                <w:kern w:val="0"/>
                <w:sz w:val="22"/>
                <w:szCs w:val="22"/>
                <w14:ligatures w14:val="none"/>
              </w:rPr>
              <w:t>š.m. I pusmetį</w:t>
            </w:r>
            <w:r w:rsidRPr="000D78B2">
              <w:rPr>
                <w:rFonts w:ascii="Times New Roman" w:eastAsia="Times New Roman" w:hAnsi="Times New Roman" w:cs="Times New Roman"/>
                <w:kern w:val="0"/>
                <w:sz w:val="22"/>
                <w:szCs w:val="22"/>
                <w14:ligatures w14:val="none"/>
              </w:rPr>
              <w:t xml:space="preserve"> į U</w:t>
            </w:r>
            <w:r w:rsidR="002816C2">
              <w:rPr>
                <w:rFonts w:ascii="Times New Roman" w:eastAsia="Times New Roman" w:hAnsi="Times New Roman" w:cs="Times New Roman"/>
                <w:kern w:val="0"/>
                <w:sz w:val="22"/>
                <w:szCs w:val="22"/>
                <w14:ligatures w14:val="none"/>
              </w:rPr>
              <w:t>Z</w:t>
            </w:r>
            <w:r w:rsidRPr="000D78B2">
              <w:rPr>
                <w:rFonts w:ascii="Times New Roman" w:eastAsia="Times New Roman" w:hAnsi="Times New Roman" w:cs="Times New Roman"/>
                <w:kern w:val="0"/>
                <w:sz w:val="22"/>
                <w:szCs w:val="22"/>
                <w14:ligatures w14:val="none"/>
              </w:rPr>
              <w:t xml:space="preserve"> komerciniais tikslais atvyko 223</w:t>
            </w:r>
            <w:r w:rsidR="002816C2">
              <w:rPr>
                <w:rFonts w:ascii="Times New Roman" w:eastAsia="Times New Roman" w:hAnsi="Times New Roman" w:cs="Times New Roman"/>
                <w:kern w:val="0"/>
                <w:sz w:val="22"/>
                <w:szCs w:val="22"/>
                <w14:ligatures w14:val="none"/>
              </w:rPr>
              <w:t>,</w:t>
            </w:r>
            <w:r w:rsidRPr="000D78B2">
              <w:rPr>
                <w:rFonts w:ascii="Times New Roman" w:eastAsia="Times New Roman" w:hAnsi="Times New Roman" w:cs="Times New Roman"/>
                <w:kern w:val="0"/>
                <w:sz w:val="22"/>
                <w:szCs w:val="22"/>
                <w14:ligatures w14:val="none"/>
              </w:rPr>
              <w:t>6</w:t>
            </w:r>
            <w:r w:rsidR="002816C2">
              <w:rPr>
                <w:rFonts w:ascii="Times New Roman" w:eastAsia="Times New Roman" w:hAnsi="Times New Roman" w:cs="Times New Roman"/>
                <w:kern w:val="0"/>
                <w:sz w:val="22"/>
                <w:szCs w:val="22"/>
                <w14:ligatures w14:val="none"/>
              </w:rPr>
              <w:t xml:space="preserve"> tūkst.</w:t>
            </w:r>
            <w:r w:rsidRPr="000D78B2">
              <w:rPr>
                <w:rFonts w:ascii="Times New Roman" w:eastAsia="Times New Roman" w:hAnsi="Times New Roman" w:cs="Times New Roman"/>
                <w:kern w:val="0"/>
                <w:sz w:val="22"/>
                <w:szCs w:val="22"/>
                <w14:ligatures w14:val="none"/>
              </w:rPr>
              <w:t xml:space="preserve"> užsienio piliečių. Palyginti su tuo pačiu 2024 m. laikotarpiu tai </w:t>
            </w:r>
            <w:r w:rsidR="002816C2">
              <w:rPr>
                <w:rFonts w:ascii="Times New Roman" w:eastAsia="Times New Roman" w:hAnsi="Times New Roman" w:cs="Times New Roman"/>
                <w:kern w:val="0"/>
                <w:sz w:val="22"/>
                <w:szCs w:val="22"/>
                <w14:ligatures w14:val="none"/>
              </w:rPr>
              <w:t>yra</w:t>
            </w:r>
            <w:r w:rsidRPr="000D78B2">
              <w:rPr>
                <w:rFonts w:ascii="Times New Roman" w:eastAsia="Times New Roman" w:hAnsi="Times New Roman" w:cs="Times New Roman"/>
                <w:kern w:val="0"/>
                <w:sz w:val="22"/>
                <w:szCs w:val="22"/>
                <w14:ligatures w14:val="none"/>
              </w:rPr>
              <w:t xml:space="preserve"> 158</w:t>
            </w:r>
            <w:r w:rsidR="002816C2">
              <w:rPr>
                <w:rFonts w:ascii="Times New Roman" w:eastAsia="Times New Roman" w:hAnsi="Times New Roman" w:cs="Times New Roman"/>
                <w:kern w:val="0"/>
                <w:sz w:val="22"/>
                <w:szCs w:val="22"/>
                <w14:ligatures w14:val="none"/>
              </w:rPr>
              <w:t>,</w:t>
            </w:r>
            <w:r w:rsidRPr="000D78B2">
              <w:rPr>
                <w:rFonts w:ascii="Times New Roman" w:eastAsia="Times New Roman" w:hAnsi="Times New Roman" w:cs="Times New Roman"/>
                <w:kern w:val="0"/>
                <w:sz w:val="22"/>
                <w:szCs w:val="22"/>
                <w14:ligatures w14:val="none"/>
              </w:rPr>
              <w:t>6</w:t>
            </w:r>
            <w:r w:rsidR="002816C2">
              <w:rPr>
                <w:rFonts w:ascii="Times New Roman" w:eastAsia="Times New Roman" w:hAnsi="Times New Roman" w:cs="Times New Roman"/>
                <w:kern w:val="0"/>
                <w:sz w:val="22"/>
                <w:szCs w:val="22"/>
                <w14:ligatures w14:val="none"/>
              </w:rPr>
              <w:t xml:space="preserve"> tūkst.</w:t>
            </w:r>
            <w:r w:rsidRPr="000D78B2">
              <w:rPr>
                <w:rFonts w:ascii="Times New Roman" w:eastAsia="Times New Roman" w:hAnsi="Times New Roman" w:cs="Times New Roman"/>
                <w:kern w:val="0"/>
                <w:sz w:val="22"/>
                <w:szCs w:val="22"/>
                <w14:ligatures w14:val="none"/>
              </w:rPr>
              <w:t xml:space="preserve"> apsilankymų daugiau </w:t>
            </w:r>
            <w:r w:rsidR="002816C2">
              <w:rPr>
                <w:rFonts w:ascii="Times New Roman" w:eastAsia="Times New Roman" w:hAnsi="Times New Roman" w:cs="Times New Roman"/>
                <w:kern w:val="0"/>
                <w:sz w:val="22"/>
                <w:szCs w:val="22"/>
                <w14:ligatures w14:val="none"/>
              </w:rPr>
              <w:t xml:space="preserve">(augimas </w:t>
            </w:r>
            <w:r w:rsidRPr="000D78B2">
              <w:rPr>
                <w:rFonts w:ascii="Times New Roman" w:eastAsia="Times New Roman" w:hAnsi="Times New Roman" w:cs="Times New Roman"/>
                <w:kern w:val="0"/>
                <w:sz w:val="22"/>
                <w:szCs w:val="22"/>
                <w14:ligatures w14:val="none"/>
              </w:rPr>
              <w:t>3,4 karto</w:t>
            </w:r>
            <w:r w:rsidR="002816C2">
              <w:rPr>
                <w:rFonts w:ascii="Times New Roman" w:eastAsia="Times New Roman" w:hAnsi="Times New Roman" w:cs="Times New Roman"/>
                <w:kern w:val="0"/>
                <w:sz w:val="22"/>
                <w:szCs w:val="22"/>
                <w14:ligatures w14:val="none"/>
              </w:rPr>
              <w:t>)</w:t>
            </w:r>
            <w:r w:rsidRPr="000D78B2">
              <w:rPr>
                <w:rFonts w:ascii="Times New Roman" w:eastAsia="Times New Roman" w:hAnsi="Times New Roman" w:cs="Times New Roman"/>
                <w:kern w:val="0"/>
                <w:sz w:val="22"/>
                <w:szCs w:val="22"/>
                <w14:ligatures w14:val="none"/>
              </w:rPr>
              <w:t>. Pastebėtas reikšmingas atvykusiųjų pasiskirstymo pagal šalis pokytis. Pirmauja A</w:t>
            </w:r>
            <w:r w:rsidR="002816C2">
              <w:rPr>
                <w:rFonts w:ascii="Times New Roman" w:eastAsia="Times New Roman" w:hAnsi="Times New Roman" w:cs="Times New Roman"/>
                <w:kern w:val="0"/>
                <w:sz w:val="22"/>
                <w:szCs w:val="22"/>
                <w14:ligatures w14:val="none"/>
              </w:rPr>
              <w:t>FG</w:t>
            </w:r>
            <w:r w:rsidRPr="000D78B2">
              <w:rPr>
                <w:rFonts w:ascii="Times New Roman" w:eastAsia="Times New Roman" w:hAnsi="Times New Roman" w:cs="Times New Roman"/>
                <w:kern w:val="0"/>
                <w:sz w:val="22"/>
                <w:szCs w:val="22"/>
                <w14:ligatures w14:val="none"/>
              </w:rPr>
              <w:t xml:space="preserve"> – 207</w:t>
            </w:r>
            <w:r w:rsidR="002816C2">
              <w:rPr>
                <w:rFonts w:ascii="Times New Roman" w:eastAsia="Times New Roman" w:hAnsi="Times New Roman" w:cs="Times New Roman"/>
                <w:kern w:val="0"/>
                <w:sz w:val="22"/>
                <w:szCs w:val="22"/>
                <w14:ligatures w14:val="none"/>
              </w:rPr>
              <w:t>,</w:t>
            </w:r>
            <w:r w:rsidRPr="000D78B2">
              <w:rPr>
                <w:rFonts w:ascii="Times New Roman" w:eastAsia="Times New Roman" w:hAnsi="Times New Roman" w:cs="Times New Roman"/>
                <w:kern w:val="0"/>
                <w:sz w:val="22"/>
                <w:szCs w:val="22"/>
                <w14:ligatures w14:val="none"/>
              </w:rPr>
              <w:t>5</w:t>
            </w:r>
            <w:r w:rsidR="002816C2">
              <w:rPr>
                <w:rFonts w:ascii="Times New Roman" w:eastAsia="Times New Roman" w:hAnsi="Times New Roman" w:cs="Times New Roman"/>
                <w:kern w:val="0"/>
                <w:sz w:val="22"/>
                <w:szCs w:val="22"/>
                <w14:ligatures w14:val="none"/>
              </w:rPr>
              <w:t xml:space="preserve"> tūkst.</w:t>
            </w:r>
            <w:r w:rsidRPr="000D78B2">
              <w:rPr>
                <w:rFonts w:ascii="Times New Roman" w:eastAsia="Times New Roman" w:hAnsi="Times New Roman" w:cs="Times New Roman"/>
                <w:kern w:val="0"/>
                <w:sz w:val="22"/>
                <w:szCs w:val="22"/>
                <w14:ligatures w14:val="none"/>
              </w:rPr>
              <w:t xml:space="preserve"> lankytojų </w:t>
            </w:r>
            <w:r w:rsidR="002816C2">
              <w:rPr>
                <w:rFonts w:ascii="Times New Roman" w:eastAsia="Times New Roman" w:hAnsi="Times New Roman" w:cs="Times New Roman"/>
                <w:kern w:val="0"/>
                <w:sz w:val="22"/>
                <w:szCs w:val="22"/>
                <w14:ligatures w14:val="none"/>
              </w:rPr>
              <w:t>(</w:t>
            </w:r>
            <w:r w:rsidRPr="000D78B2">
              <w:rPr>
                <w:rFonts w:ascii="Times New Roman" w:eastAsia="Times New Roman" w:hAnsi="Times New Roman" w:cs="Times New Roman"/>
                <w:kern w:val="0"/>
                <w:sz w:val="22"/>
                <w:szCs w:val="22"/>
                <w14:ligatures w14:val="none"/>
              </w:rPr>
              <w:t xml:space="preserve">92,8% </w:t>
            </w:r>
            <w:r w:rsidR="002816C2">
              <w:rPr>
                <w:rFonts w:ascii="Times New Roman" w:eastAsia="Times New Roman" w:hAnsi="Times New Roman" w:cs="Times New Roman"/>
                <w:kern w:val="0"/>
                <w:sz w:val="22"/>
                <w:szCs w:val="22"/>
                <w14:ligatures w14:val="none"/>
              </w:rPr>
              <w:t>viso srauto)</w:t>
            </w:r>
            <w:r w:rsidRPr="000D78B2">
              <w:rPr>
                <w:rFonts w:ascii="Times New Roman" w:eastAsia="Times New Roman" w:hAnsi="Times New Roman" w:cs="Times New Roman"/>
                <w:kern w:val="0"/>
                <w:sz w:val="22"/>
                <w:szCs w:val="22"/>
                <w14:ligatures w14:val="none"/>
              </w:rPr>
              <w:t>. Palyginimui, nuo 2024 m. sausio iki rugpjūčio buvo užregistruota tik 2</w:t>
            </w:r>
            <w:r w:rsidR="002816C2">
              <w:rPr>
                <w:rFonts w:ascii="Times New Roman" w:eastAsia="Times New Roman" w:hAnsi="Times New Roman" w:cs="Times New Roman"/>
                <w:kern w:val="0"/>
                <w:sz w:val="22"/>
                <w:szCs w:val="22"/>
                <w14:ligatures w14:val="none"/>
              </w:rPr>
              <w:t>,</w:t>
            </w:r>
            <w:r w:rsidRPr="000D78B2">
              <w:rPr>
                <w:rFonts w:ascii="Times New Roman" w:eastAsia="Times New Roman" w:hAnsi="Times New Roman" w:cs="Times New Roman"/>
                <w:kern w:val="0"/>
                <w:sz w:val="22"/>
                <w:szCs w:val="22"/>
                <w14:ligatures w14:val="none"/>
              </w:rPr>
              <w:t>1</w:t>
            </w:r>
            <w:r w:rsidR="002816C2">
              <w:rPr>
                <w:rFonts w:ascii="Times New Roman" w:eastAsia="Times New Roman" w:hAnsi="Times New Roman" w:cs="Times New Roman"/>
                <w:kern w:val="0"/>
                <w:sz w:val="22"/>
                <w:szCs w:val="22"/>
                <w14:ligatures w14:val="none"/>
              </w:rPr>
              <w:t xml:space="preserve"> tūkst. UZ piliečių</w:t>
            </w:r>
            <w:r w:rsidRPr="000D78B2">
              <w:rPr>
                <w:rFonts w:ascii="Times New Roman" w:eastAsia="Times New Roman" w:hAnsi="Times New Roman" w:cs="Times New Roman"/>
                <w:kern w:val="0"/>
                <w:sz w:val="22"/>
                <w:szCs w:val="22"/>
                <w14:ligatures w14:val="none"/>
              </w:rPr>
              <w:t xml:space="preserve"> verslo kelionių į </w:t>
            </w:r>
            <w:r w:rsidR="002816C2">
              <w:rPr>
                <w:rFonts w:ascii="Times New Roman" w:eastAsia="Times New Roman" w:hAnsi="Times New Roman" w:cs="Times New Roman"/>
                <w:kern w:val="0"/>
                <w:sz w:val="22"/>
                <w:szCs w:val="22"/>
                <w14:ligatures w14:val="none"/>
              </w:rPr>
              <w:t>AFG</w:t>
            </w:r>
            <w:r w:rsidRPr="000D78B2">
              <w:rPr>
                <w:rFonts w:ascii="Times New Roman" w:eastAsia="Times New Roman" w:hAnsi="Times New Roman" w:cs="Times New Roman"/>
                <w:kern w:val="0"/>
                <w:sz w:val="22"/>
                <w:szCs w:val="22"/>
                <w14:ligatures w14:val="none"/>
              </w:rPr>
              <w:t>. Antroje vietoje yra T</w:t>
            </w:r>
            <w:r w:rsidR="002816C2">
              <w:rPr>
                <w:rFonts w:ascii="Times New Roman" w:eastAsia="Times New Roman" w:hAnsi="Times New Roman" w:cs="Times New Roman"/>
                <w:kern w:val="0"/>
                <w:sz w:val="22"/>
                <w:szCs w:val="22"/>
                <w14:ligatures w14:val="none"/>
              </w:rPr>
              <w:t>J</w:t>
            </w:r>
            <w:r w:rsidRPr="000D78B2">
              <w:rPr>
                <w:rFonts w:ascii="Times New Roman" w:eastAsia="Times New Roman" w:hAnsi="Times New Roman" w:cs="Times New Roman"/>
                <w:kern w:val="0"/>
                <w:sz w:val="22"/>
                <w:szCs w:val="22"/>
                <w14:ligatures w14:val="none"/>
              </w:rPr>
              <w:t xml:space="preserve"> – 12</w:t>
            </w:r>
            <w:r w:rsidR="002816C2">
              <w:rPr>
                <w:rFonts w:ascii="Times New Roman" w:eastAsia="Times New Roman" w:hAnsi="Times New Roman" w:cs="Times New Roman"/>
                <w:kern w:val="0"/>
                <w:sz w:val="22"/>
                <w:szCs w:val="22"/>
                <w14:ligatures w14:val="none"/>
              </w:rPr>
              <w:t>,</w:t>
            </w:r>
            <w:r w:rsidRPr="000D78B2">
              <w:rPr>
                <w:rFonts w:ascii="Times New Roman" w:eastAsia="Times New Roman" w:hAnsi="Times New Roman" w:cs="Times New Roman"/>
                <w:kern w:val="0"/>
                <w:sz w:val="22"/>
                <w:szCs w:val="22"/>
                <w14:ligatures w14:val="none"/>
              </w:rPr>
              <w:t>2</w:t>
            </w:r>
            <w:r w:rsidR="002816C2">
              <w:rPr>
                <w:rFonts w:ascii="Times New Roman" w:eastAsia="Times New Roman" w:hAnsi="Times New Roman" w:cs="Times New Roman"/>
                <w:kern w:val="0"/>
                <w:sz w:val="22"/>
                <w:szCs w:val="22"/>
                <w14:ligatures w14:val="none"/>
              </w:rPr>
              <w:t xml:space="preserve"> tūkst.</w:t>
            </w:r>
            <w:r w:rsidRPr="000D78B2">
              <w:rPr>
                <w:rFonts w:ascii="Times New Roman" w:eastAsia="Times New Roman" w:hAnsi="Times New Roman" w:cs="Times New Roman"/>
                <w:kern w:val="0"/>
                <w:sz w:val="22"/>
                <w:szCs w:val="22"/>
                <w14:ligatures w14:val="none"/>
              </w:rPr>
              <w:t xml:space="preserve"> kelionių</w:t>
            </w:r>
            <w:r w:rsidR="002816C2">
              <w:rPr>
                <w:rFonts w:ascii="Times New Roman" w:eastAsia="Times New Roman" w:hAnsi="Times New Roman" w:cs="Times New Roman"/>
                <w:kern w:val="0"/>
                <w:sz w:val="22"/>
                <w:szCs w:val="22"/>
                <w14:ligatures w14:val="none"/>
              </w:rPr>
              <w:t xml:space="preserve"> arba net</w:t>
            </w:r>
            <w:r w:rsidRPr="000D78B2">
              <w:rPr>
                <w:rFonts w:ascii="Times New Roman" w:eastAsia="Times New Roman" w:hAnsi="Times New Roman" w:cs="Times New Roman"/>
                <w:kern w:val="0"/>
                <w:sz w:val="22"/>
                <w:szCs w:val="22"/>
                <w14:ligatures w14:val="none"/>
              </w:rPr>
              <w:t xml:space="preserve"> dvigubai daugiau nei ankstesniais metais. T</w:t>
            </w:r>
            <w:r w:rsidR="002816C2">
              <w:rPr>
                <w:rFonts w:ascii="Times New Roman" w:eastAsia="Times New Roman" w:hAnsi="Times New Roman" w:cs="Times New Roman"/>
                <w:kern w:val="0"/>
                <w:sz w:val="22"/>
                <w:szCs w:val="22"/>
                <w14:ligatures w14:val="none"/>
              </w:rPr>
              <w:t>M</w:t>
            </w:r>
            <w:r w:rsidRPr="000D78B2">
              <w:rPr>
                <w:rFonts w:ascii="Times New Roman" w:eastAsia="Times New Roman" w:hAnsi="Times New Roman" w:cs="Times New Roman"/>
                <w:kern w:val="0"/>
                <w:sz w:val="22"/>
                <w:szCs w:val="22"/>
                <w14:ligatures w14:val="none"/>
              </w:rPr>
              <w:t xml:space="preserve"> užėmė trečią vietą su 1642 verslo vizitais, nors tai </w:t>
            </w:r>
            <w:r w:rsidR="002816C2">
              <w:rPr>
                <w:rFonts w:ascii="Times New Roman" w:eastAsia="Times New Roman" w:hAnsi="Times New Roman" w:cs="Times New Roman"/>
                <w:kern w:val="0"/>
                <w:sz w:val="22"/>
                <w:szCs w:val="22"/>
                <w14:ligatures w14:val="none"/>
              </w:rPr>
              <w:t>net</w:t>
            </w:r>
            <w:r w:rsidRPr="000D78B2">
              <w:rPr>
                <w:rFonts w:ascii="Times New Roman" w:eastAsia="Times New Roman" w:hAnsi="Times New Roman" w:cs="Times New Roman"/>
                <w:kern w:val="0"/>
                <w:sz w:val="22"/>
                <w:szCs w:val="22"/>
                <w14:ligatures w14:val="none"/>
              </w:rPr>
              <w:t xml:space="preserve"> kelis kartus mažiau nei pernai. Ketvirtoje vietoje yra R</w:t>
            </w:r>
            <w:r w:rsidR="002816C2">
              <w:rPr>
                <w:rFonts w:ascii="Times New Roman" w:eastAsia="Times New Roman" w:hAnsi="Times New Roman" w:cs="Times New Roman"/>
                <w:kern w:val="0"/>
                <w:sz w:val="22"/>
                <w:szCs w:val="22"/>
                <w14:ligatures w14:val="none"/>
              </w:rPr>
              <w:t>U</w:t>
            </w:r>
            <w:r w:rsidRPr="000D78B2">
              <w:rPr>
                <w:rFonts w:ascii="Times New Roman" w:eastAsia="Times New Roman" w:hAnsi="Times New Roman" w:cs="Times New Roman"/>
                <w:kern w:val="0"/>
                <w:sz w:val="22"/>
                <w:szCs w:val="22"/>
                <w14:ligatures w14:val="none"/>
              </w:rPr>
              <w:t xml:space="preserve"> – 451 verslo kelionė, palyginti su 286 per tą patį aštuonių mėnesių laikotarpį praėjusiais metais. Po jų seka T</w:t>
            </w:r>
            <w:r w:rsidR="002816C2">
              <w:rPr>
                <w:rFonts w:ascii="Times New Roman" w:eastAsia="Times New Roman" w:hAnsi="Times New Roman" w:cs="Times New Roman"/>
                <w:kern w:val="0"/>
                <w:sz w:val="22"/>
                <w:szCs w:val="22"/>
                <w14:ligatures w14:val="none"/>
              </w:rPr>
              <w:t>R</w:t>
            </w:r>
            <w:r w:rsidRPr="000D78B2">
              <w:rPr>
                <w:rFonts w:ascii="Times New Roman" w:eastAsia="Times New Roman" w:hAnsi="Times New Roman" w:cs="Times New Roman"/>
                <w:kern w:val="0"/>
                <w:sz w:val="22"/>
                <w:szCs w:val="22"/>
                <w14:ligatures w14:val="none"/>
              </w:rPr>
              <w:t xml:space="preserve"> (276 lankytojai) ir K</w:t>
            </w:r>
            <w:r w:rsidR="002816C2">
              <w:rPr>
                <w:rFonts w:ascii="Times New Roman" w:eastAsia="Times New Roman" w:hAnsi="Times New Roman" w:cs="Times New Roman"/>
                <w:kern w:val="0"/>
                <w:sz w:val="22"/>
                <w:szCs w:val="22"/>
                <w14:ligatures w14:val="none"/>
              </w:rPr>
              <w:t>Z</w:t>
            </w:r>
            <w:r w:rsidRPr="000D78B2">
              <w:rPr>
                <w:rFonts w:ascii="Times New Roman" w:eastAsia="Times New Roman" w:hAnsi="Times New Roman" w:cs="Times New Roman"/>
                <w:kern w:val="0"/>
                <w:sz w:val="22"/>
                <w:szCs w:val="22"/>
                <w14:ligatures w14:val="none"/>
              </w:rPr>
              <w:t xml:space="preserve"> (255 lankytojai). Kitos šalys kartu sudarė kiek daugiau nei 1</w:t>
            </w:r>
            <w:r w:rsidR="002816C2">
              <w:rPr>
                <w:rFonts w:ascii="Times New Roman" w:eastAsia="Times New Roman" w:hAnsi="Times New Roman" w:cs="Times New Roman"/>
                <w:kern w:val="0"/>
                <w:sz w:val="22"/>
                <w:szCs w:val="22"/>
                <w14:ligatures w14:val="none"/>
              </w:rPr>
              <w:t>,</w:t>
            </w:r>
            <w:r w:rsidRPr="000D78B2">
              <w:rPr>
                <w:rFonts w:ascii="Times New Roman" w:eastAsia="Times New Roman" w:hAnsi="Times New Roman" w:cs="Times New Roman"/>
                <w:kern w:val="0"/>
                <w:sz w:val="22"/>
                <w:szCs w:val="22"/>
                <w14:ligatures w14:val="none"/>
              </w:rPr>
              <w:t>1</w:t>
            </w:r>
            <w:r w:rsidR="002816C2">
              <w:rPr>
                <w:rFonts w:ascii="Times New Roman" w:eastAsia="Times New Roman" w:hAnsi="Times New Roman" w:cs="Times New Roman"/>
                <w:kern w:val="0"/>
                <w:sz w:val="22"/>
                <w:szCs w:val="22"/>
                <w14:ligatures w14:val="none"/>
              </w:rPr>
              <w:t xml:space="preserve"> tūkst.</w:t>
            </w:r>
            <w:r w:rsidRPr="000D78B2">
              <w:rPr>
                <w:rFonts w:ascii="Times New Roman" w:eastAsia="Times New Roman" w:hAnsi="Times New Roman" w:cs="Times New Roman"/>
                <w:kern w:val="0"/>
                <w:sz w:val="22"/>
                <w:szCs w:val="22"/>
                <w14:ligatures w14:val="none"/>
              </w:rPr>
              <w:t xml:space="preserve"> keliautojų.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330CCD5E" w:rsidR="00A4460E" w:rsidRPr="000335CE" w:rsidRDefault="000D78B2" w:rsidP="00AE12DF">
            <w:pPr>
              <w:pStyle w:val="NoSpacing"/>
              <w:rPr>
                <w:rFonts w:ascii="Times New Roman" w:hAnsi="Times New Roman" w:cs="Times New Roman"/>
                <w:i/>
                <w:iCs/>
                <w:sz w:val="20"/>
                <w:szCs w:val="20"/>
                <w:lang w:eastAsia="ja-JP"/>
              </w:rPr>
            </w:pPr>
            <w:hyperlink r:id="rId16" w:history="1">
              <w:r w:rsidRPr="000335CE">
                <w:rPr>
                  <w:rStyle w:val="Hyperlink"/>
                  <w:rFonts w:ascii="Times New Roman" w:hAnsi="Times New Roman" w:cs="Times New Roman"/>
                  <w:i/>
                  <w:iCs/>
                  <w:sz w:val="20"/>
                  <w:szCs w:val="20"/>
                  <w:lang w:eastAsia="ja-JP"/>
                </w:rPr>
                <w:t>https://www.spot.uz/ru/2025/08/05/business-trips/</w:t>
              </w:r>
            </w:hyperlink>
            <w:r w:rsidRPr="000335CE">
              <w:rPr>
                <w:rFonts w:ascii="Times New Roman" w:hAnsi="Times New Roman" w:cs="Times New Roman"/>
                <w:i/>
                <w:iCs/>
                <w:sz w:val="20"/>
                <w:szCs w:val="20"/>
                <w:lang w:eastAsia="ja-JP"/>
              </w:rPr>
              <w:t xml:space="preserve"> </w:t>
            </w:r>
          </w:p>
        </w:tc>
      </w:tr>
      <w:tr w:rsidR="00235BF8" w:rsidRPr="00882B55" w14:paraId="44473E6C"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679AEE39" w:rsidR="00235BF8" w:rsidRDefault="00444F2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08.07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786E4778" w:rsidR="00235BF8" w:rsidRPr="00235BF8" w:rsidRDefault="00444F2C" w:rsidP="00A4460E">
            <w:pPr>
              <w:spacing w:after="0" w:line="240" w:lineRule="auto"/>
              <w:jc w:val="both"/>
              <w:rPr>
                <w:rFonts w:ascii="Times New Roman" w:eastAsia="Times New Roman" w:hAnsi="Times New Roman" w:cs="Times New Roman"/>
                <w:kern w:val="0"/>
                <w:sz w:val="22"/>
                <w:szCs w:val="22"/>
                <w14:ligatures w14:val="none"/>
              </w:rPr>
            </w:pPr>
            <w:r w:rsidRPr="00444F2C">
              <w:rPr>
                <w:rFonts w:ascii="Times New Roman" w:eastAsia="Times New Roman" w:hAnsi="Times New Roman" w:cs="Times New Roman"/>
                <w:kern w:val="0"/>
                <w:sz w:val="22"/>
                <w:szCs w:val="22"/>
                <w14:ligatures w14:val="none"/>
              </w:rPr>
              <w:t xml:space="preserve">Ferganos naftos perdirbimo gamykla pradėjo serijinę pusiau sintetinio „Jet A1“ </w:t>
            </w:r>
            <w:r>
              <w:rPr>
                <w:rFonts w:ascii="Times New Roman" w:eastAsia="Times New Roman" w:hAnsi="Times New Roman" w:cs="Times New Roman"/>
                <w:kern w:val="0"/>
                <w:sz w:val="22"/>
                <w:szCs w:val="22"/>
                <w14:ligatures w14:val="none"/>
              </w:rPr>
              <w:t xml:space="preserve">aviacinio </w:t>
            </w:r>
            <w:r w:rsidRPr="00444F2C">
              <w:rPr>
                <w:rFonts w:ascii="Times New Roman" w:eastAsia="Times New Roman" w:hAnsi="Times New Roman" w:cs="Times New Roman"/>
                <w:kern w:val="0"/>
                <w:sz w:val="22"/>
                <w:szCs w:val="22"/>
                <w14:ligatures w14:val="none"/>
              </w:rPr>
              <w:t>kuro gamybą, maišydama 40% sintetinio žibalo iš U</w:t>
            </w:r>
            <w:r>
              <w:rPr>
                <w:rFonts w:ascii="Times New Roman" w:eastAsia="Times New Roman" w:hAnsi="Times New Roman" w:cs="Times New Roman"/>
                <w:kern w:val="0"/>
                <w:sz w:val="22"/>
                <w:szCs w:val="22"/>
                <w14:ligatures w14:val="none"/>
              </w:rPr>
              <w:t xml:space="preserve">Z </w:t>
            </w:r>
            <w:r w:rsidRPr="00444F2C">
              <w:rPr>
                <w:rFonts w:ascii="Times New Roman" w:eastAsia="Times New Roman" w:hAnsi="Times New Roman" w:cs="Times New Roman"/>
                <w:kern w:val="0"/>
                <w:sz w:val="22"/>
                <w:szCs w:val="22"/>
                <w14:ligatures w14:val="none"/>
              </w:rPr>
              <w:t>su 60% tradicinio kuro. Šiuo žingsniu siekiama padidinti aviacinio kuro paklausos patenkinimą šalies viduje nuo 40</w:t>
            </w:r>
            <w:r>
              <w:rPr>
                <w:rFonts w:ascii="Times New Roman" w:eastAsia="Times New Roman" w:hAnsi="Times New Roman" w:cs="Times New Roman"/>
                <w:kern w:val="0"/>
                <w:sz w:val="22"/>
                <w:szCs w:val="22"/>
                <w14:ligatures w14:val="none"/>
              </w:rPr>
              <w:t>-</w:t>
            </w:r>
            <w:r w:rsidRPr="00444F2C">
              <w:rPr>
                <w:rFonts w:ascii="Times New Roman" w:eastAsia="Times New Roman" w:hAnsi="Times New Roman" w:cs="Times New Roman"/>
                <w:kern w:val="0"/>
                <w:sz w:val="22"/>
                <w:szCs w:val="22"/>
                <w14:ligatures w14:val="none"/>
              </w:rPr>
              <w:t>50 % iki 70</w:t>
            </w:r>
            <w:r>
              <w:rPr>
                <w:rFonts w:ascii="Times New Roman" w:eastAsia="Times New Roman" w:hAnsi="Times New Roman" w:cs="Times New Roman"/>
                <w:kern w:val="0"/>
                <w:sz w:val="22"/>
                <w:szCs w:val="22"/>
                <w14:ligatures w14:val="none"/>
              </w:rPr>
              <w:t>-</w:t>
            </w:r>
            <w:r w:rsidRPr="00444F2C">
              <w:rPr>
                <w:rFonts w:ascii="Times New Roman" w:eastAsia="Times New Roman" w:hAnsi="Times New Roman" w:cs="Times New Roman"/>
                <w:kern w:val="0"/>
                <w:sz w:val="22"/>
                <w:szCs w:val="22"/>
                <w14:ligatures w14:val="none"/>
              </w:rPr>
              <w:t>80% ir pagerinti kuro saugumą. Kuras praėjo tarptautinius bandymus ir gavo U</w:t>
            </w:r>
            <w:r>
              <w:rPr>
                <w:rFonts w:ascii="Times New Roman" w:eastAsia="Times New Roman" w:hAnsi="Times New Roman" w:cs="Times New Roman"/>
                <w:kern w:val="0"/>
                <w:sz w:val="22"/>
                <w:szCs w:val="22"/>
                <w14:ligatures w14:val="none"/>
              </w:rPr>
              <w:t>Z</w:t>
            </w:r>
            <w:r w:rsidRPr="00444F2C">
              <w:rPr>
                <w:rFonts w:ascii="Times New Roman" w:eastAsia="Times New Roman" w:hAnsi="Times New Roman" w:cs="Times New Roman"/>
                <w:kern w:val="0"/>
                <w:sz w:val="22"/>
                <w:szCs w:val="22"/>
                <w14:ligatures w14:val="none"/>
              </w:rPr>
              <w:t xml:space="preserve"> civilinės aviacijos administracijos leidimą jį naudoti civiliniuose orlaiviuose. Pradinė gamyba sieks iki 10 </w:t>
            </w:r>
            <w:r>
              <w:rPr>
                <w:rFonts w:ascii="Times New Roman" w:eastAsia="Times New Roman" w:hAnsi="Times New Roman" w:cs="Times New Roman"/>
                <w:kern w:val="0"/>
                <w:sz w:val="22"/>
                <w:szCs w:val="22"/>
                <w14:ligatures w14:val="none"/>
              </w:rPr>
              <w:t>tūkst.</w:t>
            </w:r>
            <w:r w:rsidRPr="00444F2C">
              <w:rPr>
                <w:rFonts w:ascii="Times New Roman" w:eastAsia="Times New Roman" w:hAnsi="Times New Roman" w:cs="Times New Roman"/>
                <w:kern w:val="0"/>
                <w:sz w:val="22"/>
                <w:szCs w:val="22"/>
                <w14:ligatures w14:val="none"/>
              </w:rPr>
              <w:t xml:space="preserve"> tonų per mėnesį, o vėliau padidės iki 20</w:t>
            </w:r>
            <w:r>
              <w:rPr>
                <w:rFonts w:ascii="Times New Roman" w:eastAsia="Times New Roman" w:hAnsi="Times New Roman" w:cs="Times New Roman"/>
                <w:kern w:val="0"/>
                <w:sz w:val="22"/>
                <w:szCs w:val="22"/>
                <w14:ligatures w14:val="none"/>
              </w:rPr>
              <w:t>-</w:t>
            </w:r>
            <w:r w:rsidRPr="00444F2C">
              <w:rPr>
                <w:rFonts w:ascii="Times New Roman" w:eastAsia="Times New Roman" w:hAnsi="Times New Roman" w:cs="Times New Roman"/>
                <w:kern w:val="0"/>
                <w:sz w:val="22"/>
                <w:szCs w:val="22"/>
                <w14:ligatures w14:val="none"/>
              </w:rPr>
              <w:t xml:space="preserve">25 </w:t>
            </w:r>
            <w:r>
              <w:rPr>
                <w:rFonts w:ascii="Times New Roman" w:eastAsia="Times New Roman" w:hAnsi="Times New Roman" w:cs="Times New Roman"/>
                <w:kern w:val="0"/>
                <w:sz w:val="22"/>
                <w:szCs w:val="22"/>
                <w14:ligatures w14:val="none"/>
              </w:rPr>
              <w:t>tūkst.</w:t>
            </w:r>
            <w:r w:rsidRPr="00444F2C">
              <w:rPr>
                <w:rFonts w:ascii="Times New Roman" w:eastAsia="Times New Roman" w:hAnsi="Times New Roman" w:cs="Times New Roman"/>
                <w:kern w:val="0"/>
                <w:sz w:val="22"/>
                <w:szCs w:val="22"/>
                <w14:ligatures w14:val="none"/>
              </w:rPr>
              <w:t xml:space="preserve"> tonų. Tikimasi, kad projektas padidins</w:t>
            </w:r>
            <w:r>
              <w:rPr>
                <w:rFonts w:ascii="Times New Roman" w:eastAsia="Times New Roman" w:hAnsi="Times New Roman" w:cs="Times New Roman"/>
                <w:kern w:val="0"/>
                <w:sz w:val="22"/>
                <w:szCs w:val="22"/>
                <w14:ligatures w14:val="none"/>
              </w:rPr>
              <w:t xml:space="preserve"> vietinę</w:t>
            </w:r>
            <w:r w:rsidRPr="00444F2C">
              <w:rPr>
                <w:rFonts w:ascii="Times New Roman" w:eastAsia="Times New Roman" w:hAnsi="Times New Roman" w:cs="Times New Roman"/>
                <w:kern w:val="0"/>
                <w:sz w:val="22"/>
                <w:szCs w:val="22"/>
                <w14:ligatures w14:val="none"/>
              </w:rPr>
              <w:t xml:space="preserve"> reaktyvinio kuro gamybą daugiau nei 60%, nors kainos kol kas neatskleidžiamos. </w:t>
            </w:r>
            <w:r>
              <w:rPr>
                <w:rFonts w:ascii="Times New Roman" w:eastAsia="Times New Roman" w:hAnsi="Times New Roman" w:cs="Times New Roman"/>
                <w:kern w:val="0"/>
                <w:sz w:val="22"/>
                <w:szCs w:val="22"/>
                <w14:ligatures w14:val="none"/>
              </w:rPr>
              <w:t>UZ p</w:t>
            </w:r>
            <w:r w:rsidRPr="00444F2C">
              <w:rPr>
                <w:rFonts w:ascii="Times New Roman" w:eastAsia="Times New Roman" w:hAnsi="Times New Roman" w:cs="Times New Roman"/>
                <w:kern w:val="0"/>
                <w:sz w:val="22"/>
                <w:szCs w:val="22"/>
                <w14:ligatures w14:val="none"/>
              </w:rPr>
              <w:t>areigūnai pažymi, kad didelės kuro kainos, daugiausia dėl trūkumo, yra pagrindinis brangių lėktuvų bilietų veiksnys.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37872CB5" w:rsidR="00235BF8" w:rsidRPr="000335CE" w:rsidRDefault="00444F2C" w:rsidP="00AE12DF">
            <w:pPr>
              <w:pStyle w:val="NoSpacing"/>
              <w:rPr>
                <w:rFonts w:ascii="Times New Roman" w:hAnsi="Times New Roman" w:cs="Times New Roman"/>
                <w:i/>
                <w:iCs/>
                <w:sz w:val="20"/>
                <w:szCs w:val="20"/>
              </w:rPr>
            </w:pPr>
            <w:hyperlink r:id="rId17" w:history="1">
              <w:r w:rsidRPr="000335CE">
                <w:rPr>
                  <w:rStyle w:val="Hyperlink"/>
                  <w:rFonts w:ascii="Times New Roman" w:hAnsi="Times New Roman" w:cs="Times New Roman"/>
                  <w:i/>
                  <w:iCs/>
                  <w:sz w:val="20"/>
                  <w:szCs w:val="20"/>
                </w:rPr>
                <w:t>https://www.kun.uz/en/news/2025/08/07/fergana-oil-refinery-launches-jet-a1-aviation-fuel-production-for-domestic-market</w:t>
              </w:r>
            </w:hyperlink>
            <w:r w:rsidRPr="000335CE">
              <w:rPr>
                <w:rFonts w:ascii="Times New Roman" w:hAnsi="Times New Roman" w:cs="Times New Roman"/>
                <w:i/>
                <w:iCs/>
                <w:sz w:val="20"/>
                <w:szCs w:val="20"/>
              </w:rPr>
              <w:t xml:space="preserve"> </w:t>
            </w:r>
          </w:p>
        </w:tc>
      </w:tr>
      <w:tr w:rsidR="00465EAE" w:rsidRPr="00882B55" w14:paraId="48084B08"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D70C8E" w14:textId="574CA640" w:rsidR="00465EAE" w:rsidRDefault="000335C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08.</w:t>
            </w:r>
            <w:r w:rsidR="00700A3B">
              <w:rPr>
                <w:rFonts w:ascii="Times New Roman" w:eastAsia="Calibri" w:hAnsi="Times New Roman" w:cs="Times New Roman"/>
                <w:kern w:val="0"/>
                <w:sz w:val="22"/>
                <w:szCs w:val="22"/>
                <w:lang w:eastAsia="ja-JP"/>
                <w14:ligatures w14:val="none"/>
              </w:rPr>
              <w:t>22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095D82" w14:textId="4AB2A279" w:rsidR="00465EAE" w:rsidRPr="001648E6" w:rsidRDefault="00700A3B"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Š.m.</w:t>
            </w:r>
            <w:r w:rsidRPr="00700A3B">
              <w:rPr>
                <w:rFonts w:ascii="Times New Roman" w:eastAsia="Times New Roman" w:hAnsi="Times New Roman" w:cs="Times New Roman"/>
                <w:kern w:val="0"/>
                <w:sz w:val="22"/>
                <w:szCs w:val="22"/>
                <w14:ligatures w14:val="none"/>
              </w:rPr>
              <w:t xml:space="preserve"> sausio–liepos mėnesiais U</w:t>
            </w:r>
            <w:r>
              <w:rPr>
                <w:rFonts w:ascii="Times New Roman" w:eastAsia="Times New Roman" w:hAnsi="Times New Roman" w:cs="Times New Roman"/>
                <w:kern w:val="0"/>
                <w:sz w:val="22"/>
                <w:szCs w:val="22"/>
                <w14:ligatures w14:val="none"/>
              </w:rPr>
              <w:t>Z</w:t>
            </w:r>
            <w:r w:rsidRPr="00700A3B">
              <w:rPr>
                <w:rFonts w:ascii="Times New Roman" w:eastAsia="Times New Roman" w:hAnsi="Times New Roman" w:cs="Times New Roman"/>
                <w:kern w:val="0"/>
                <w:sz w:val="22"/>
                <w:szCs w:val="22"/>
                <w14:ligatures w14:val="none"/>
              </w:rPr>
              <w:t xml:space="preserve"> užsienio prekybos apyvarta siekė 44,4 mlrd. </w:t>
            </w:r>
            <w:r>
              <w:rPr>
                <w:rFonts w:ascii="Times New Roman" w:eastAsia="Times New Roman" w:hAnsi="Times New Roman" w:cs="Times New Roman"/>
                <w:kern w:val="0"/>
                <w:sz w:val="22"/>
                <w:szCs w:val="22"/>
                <w14:ligatures w14:val="none"/>
              </w:rPr>
              <w:t>USD</w:t>
            </w:r>
            <w:r w:rsidRPr="00700A3B">
              <w:rPr>
                <w:rFonts w:ascii="Times New Roman" w:eastAsia="Times New Roman" w:hAnsi="Times New Roman" w:cs="Times New Roman"/>
                <w:kern w:val="0"/>
                <w:sz w:val="22"/>
                <w:szCs w:val="22"/>
                <w14:ligatures w14:val="none"/>
              </w:rPr>
              <w:t xml:space="preserve">. Tai 19,9 proc. daugiau nei tuo pačiu laikotarpiu pernai. Eksporto apimtis siekė 20,1 mlrd. </w:t>
            </w:r>
            <w:r w:rsidR="00681808">
              <w:rPr>
                <w:rFonts w:ascii="Times New Roman" w:eastAsia="Times New Roman" w:hAnsi="Times New Roman" w:cs="Times New Roman"/>
                <w:kern w:val="0"/>
                <w:sz w:val="22"/>
                <w:szCs w:val="22"/>
                <w14:ligatures w14:val="none"/>
              </w:rPr>
              <w:t>USD (+</w:t>
            </w:r>
            <w:r w:rsidRPr="00700A3B">
              <w:rPr>
                <w:rFonts w:ascii="Times New Roman" w:eastAsia="Times New Roman" w:hAnsi="Times New Roman" w:cs="Times New Roman"/>
                <w:kern w:val="0"/>
                <w:sz w:val="22"/>
                <w:szCs w:val="22"/>
                <w14:ligatures w14:val="none"/>
              </w:rPr>
              <w:t>34,9</w:t>
            </w:r>
            <w:r w:rsidR="00681808">
              <w:rPr>
                <w:rFonts w:ascii="Times New Roman" w:eastAsia="Times New Roman" w:hAnsi="Times New Roman" w:cs="Times New Roman"/>
                <w:kern w:val="0"/>
                <w:sz w:val="22"/>
                <w:szCs w:val="22"/>
                <w14:ligatures w14:val="none"/>
              </w:rPr>
              <w:t>%)</w:t>
            </w:r>
            <w:r w:rsidRPr="00700A3B">
              <w:rPr>
                <w:rFonts w:ascii="Times New Roman" w:eastAsia="Times New Roman" w:hAnsi="Times New Roman" w:cs="Times New Roman"/>
                <w:kern w:val="0"/>
                <w:sz w:val="22"/>
                <w:szCs w:val="22"/>
                <w14:ligatures w14:val="none"/>
              </w:rPr>
              <w:t xml:space="preserve">. Importas siekė 24,29 mlrd. </w:t>
            </w:r>
            <w:r w:rsidR="00681808">
              <w:rPr>
                <w:rFonts w:ascii="Times New Roman" w:eastAsia="Times New Roman" w:hAnsi="Times New Roman" w:cs="Times New Roman"/>
                <w:kern w:val="0"/>
                <w:sz w:val="22"/>
                <w:szCs w:val="22"/>
                <w14:ligatures w14:val="none"/>
              </w:rPr>
              <w:t>USD</w:t>
            </w:r>
            <w:r w:rsidRPr="00700A3B">
              <w:rPr>
                <w:rFonts w:ascii="Times New Roman" w:eastAsia="Times New Roman" w:hAnsi="Times New Roman" w:cs="Times New Roman"/>
                <w:kern w:val="0"/>
                <w:sz w:val="22"/>
                <w:szCs w:val="22"/>
                <w14:ligatures w14:val="none"/>
              </w:rPr>
              <w:t xml:space="preserve"> </w:t>
            </w:r>
            <w:r w:rsidR="00681808">
              <w:rPr>
                <w:rFonts w:ascii="Times New Roman" w:eastAsia="Times New Roman" w:hAnsi="Times New Roman" w:cs="Times New Roman"/>
                <w:kern w:val="0"/>
                <w:sz w:val="22"/>
                <w:szCs w:val="22"/>
                <w14:ligatures w14:val="none"/>
              </w:rPr>
              <w:t>(+</w:t>
            </w:r>
            <w:r w:rsidRPr="00700A3B">
              <w:rPr>
                <w:rFonts w:ascii="Times New Roman" w:eastAsia="Times New Roman" w:hAnsi="Times New Roman" w:cs="Times New Roman"/>
                <w:kern w:val="0"/>
                <w:sz w:val="22"/>
                <w:szCs w:val="22"/>
                <w14:ligatures w14:val="none"/>
              </w:rPr>
              <w:t>9,9</w:t>
            </w:r>
            <w:r w:rsidR="00681808">
              <w:rPr>
                <w:rFonts w:ascii="Times New Roman" w:eastAsia="Times New Roman" w:hAnsi="Times New Roman" w:cs="Times New Roman"/>
                <w:kern w:val="0"/>
                <w:sz w:val="22"/>
                <w:szCs w:val="22"/>
                <w14:ligatures w14:val="none"/>
              </w:rPr>
              <w:t>%)</w:t>
            </w:r>
            <w:r w:rsidRPr="00700A3B">
              <w:rPr>
                <w:rFonts w:ascii="Times New Roman" w:eastAsia="Times New Roman" w:hAnsi="Times New Roman" w:cs="Times New Roman"/>
                <w:kern w:val="0"/>
                <w:sz w:val="22"/>
                <w:szCs w:val="22"/>
                <w14:ligatures w14:val="none"/>
              </w:rPr>
              <w:t xml:space="preserve">. Pagrindiniai Uzbekistano prekybos partneriai yra šie: </w:t>
            </w:r>
            <w:r w:rsidR="00681808">
              <w:rPr>
                <w:rFonts w:ascii="Times New Roman" w:eastAsia="Times New Roman" w:hAnsi="Times New Roman" w:cs="Times New Roman"/>
                <w:kern w:val="0"/>
                <w:sz w:val="22"/>
                <w:szCs w:val="22"/>
                <w14:ligatures w14:val="none"/>
              </w:rPr>
              <w:t>CN</w:t>
            </w:r>
            <w:r w:rsidRPr="00700A3B">
              <w:rPr>
                <w:rFonts w:ascii="Times New Roman" w:eastAsia="Times New Roman" w:hAnsi="Times New Roman" w:cs="Times New Roman"/>
                <w:kern w:val="0"/>
                <w:sz w:val="22"/>
                <w:szCs w:val="22"/>
                <w14:ligatures w14:val="none"/>
              </w:rPr>
              <w:t xml:space="preserve"> – 8,07 mlrd. </w:t>
            </w:r>
            <w:r w:rsidR="00681808">
              <w:rPr>
                <w:rFonts w:ascii="Times New Roman" w:eastAsia="Times New Roman" w:hAnsi="Times New Roman" w:cs="Times New Roman"/>
                <w:kern w:val="0"/>
                <w:sz w:val="22"/>
                <w:szCs w:val="22"/>
                <w14:ligatures w14:val="none"/>
              </w:rPr>
              <w:t>USD</w:t>
            </w:r>
            <w:r w:rsidRPr="00700A3B">
              <w:rPr>
                <w:rFonts w:ascii="Times New Roman" w:eastAsia="Times New Roman" w:hAnsi="Times New Roman" w:cs="Times New Roman"/>
                <w:kern w:val="0"/>
                <w:sz w:val="22"/>
                <w:szCs w:val="22"/>
                <w14:ligatures w14:val="none"/>
              </w:rPr>
              <w:t xml:space="preserve"> (18,2 proc.), </w:t>
            </w:r>
            <w:r w:rsidR="00681808">
              <w:rPr>
                <w:rFonts w:ascii="Times New Roman" w:eastAsia="Times New Roman" w:hAnsi="Times New Roman" w:cs="Times New Roman"/>
                <w:kern w:val="0"/>
                <w:sz w:val="22"/>
                <w:szCs w:val="22"/>
                <w14:ligatures w14:val="none"/>
              </w:rPr>
              <w:t>RU</w:t>
            </w:r>
            <w:r w:rsidRPr="00700A3B">
              <w:rPr>
                <w:rFonts w:ascii="Times New Roman" w:eastAsia="Times New Roman" w:hAnsi="Times New Roman" w:cs="Times New Roman"/>
                <w:kern w:val="0"/>
                <w:sz w:val="22"/>
                <w:szCs w:val="22"/>
                <w14:ligatures w14:val="none"/>
              </w:rPr>
              <w:t xml:space="preserve"> – 7,16 mlrd. </w:t>
            </w:r>
            <w:r w:rsidR="00681808">
              <w:rPr>
                <w:rFonts w:ascii="Times New Roman" w:eastAsia="Times New Roman" w:hAnsi="Times New Roman" w:cs="Times New Roman"/>
                <w:kern w:val="0"/>
                <w:sz w:val="22"/>
                <w:szCs w:val="22"/>
                <w14:ligatures w14:val="none"/>
              </w:rPr>
              <w:t>USD</w:t>
            </w:r>
            <w:r w:rsidRPr="00700A3B">
              <w:rPr>
                <w:rFonts w:ascii="Times New Roman" w:eastAsia="Times New Roman" w:hAnsi="Times New Roman" w:cs="Times New Roman"/>
                <w:kern w:val="0"/>
                <w:sz w:val="22"/>
                <w:szCs w:val="22"/>
                <w14:ligatures w14:val="none"/>
              </w:rPr>
              <w:t xml:space="preserve"> (16,1</w:t>
            </w:r>
            <w:r w:rsidR="00681808">
              <w:rPr>
                <w:rFonts w:ascii="Times New Roman" w:eastAsia="Times New Roman" w:hAnsi="Times New Roman" w:cs="Times New Roman"/>
                <w:kern w:val="0"/>
                <w:sz w:val="22"/>
                <w:szCs w:val="22"/>
                <w14:ligatures w14:val="none"/>
              </w:rPr>
              <w:t>%</w:t>
            </w:r>
            <w:r w:rsidRPr="00700A3B">
              <w:rPr>
                <w:rFonts w:ascii="Times New Roman" w:eastAsia="Times New Roman" w:hAnsi="Times New Roman" w:cs="Times New Roman"/>
                <w:kern w:val="0"/>
                <w:sz w:val="22"/>
                <w:szCs w:val="22"/>
                <w14:ligatures w14:val="none"/>
              </w:rPr>
              <w:t>), K</w:t>
            </w:r>
            <w:r w:rsidR="00681808">
              <w:rPr>
                <w:rFonts w:ascii="Times New Roman" w:eastAsia="Times New Roman" w:hAnsi="Times New Roman" w:cs="Times New Roman"/>
                <w:kern w:val="0"/>
                <w:sz w:val="22"/>
                <w:szCs w:val="22"/>
                <w14:ligatures w14:val="none"/>
              </w:rPr>
              <w:t>Z</w:t>
            </w:r>
            <w:r w:rsidRPr="00700A3B">
              <w:rPr>
                <w:rFonts w:ascii="Times New Roman" w:eastAsia="Times New Roman" w:hAnsi="Times New Roman" w:cs="Times New Roman"/>
                <w:kern w:val="0"/>
                <w:sz w:val="22"/>
                <w:szCs w:val="22"/>
                <w14:ligatures w14:val="none"/>
              </w:rPr>
              <w:t xml:space="preserve"> – 2,63 mlrd. </w:t>
            </w:r>
            <w:r w:rsidR="00681808">
              <w:rPr>
                <w:rFonts w:ascii="Times New Roman" w:eastAsia="Times New Roman" w:hAnsi="Times New Roman" w:cs="Times New Roman"/>
                <w:kern w:val="0"/>
                <w:sz w:val="22"/>
                <w:szCs w:val="22"/>
                <w14:ligatures w14:val="none"/>
              </w:rPr>
              <w:t>USD</w:t>
            </w:r>
            <w:r w:rsidRPr="00700A3B">
              <w:rPr>
                <w:rFonts w:ascii="Times New Roman" w:eastAsia="Times New Roman" w:hAnsi="Times New Roman" w:cs="Times New Roman"/>
                <w:kern w:val="0"/>
                <w:sz w:val="22"/>
                <w:szCs w:val="22"/>
                <w14:ligatures w14:val="none"/>
              </w:rPr>
              <w:t xml:space="preserve"> (5,9 proc.), T</w:t>
            </w:r>
            <w:r w:rsidR="00681808">
              <w:rPr>
                <w:rFonts w:ascii="Times New Roman" w:eastAsia="Times New Roman" w:hAnsi="Times New Roman" w:cs="Times New Roman"/>
                <w:kern w:val="0"/>
                <w:sz w:val="22"/>
                <w:szCs w:val="22"/>
                <w14:ligatures w14:val="none"/>
              </w:rPr>
              <w:t>R</w:t>
            </w:r>
            <w:r w:rsidRPr="00700A3B">
              <w:rPr>
                <w:rFonts w:ascii="Times New Roman" w:eastAsia="Times New Roman" w:hAnsi="Times New Roman" w:cs="Times New Roman"/>
                <w:kern w:val="0"/>
                <w:sz w:val="22"/>
                <w:szCs w:val="22"/>
                <w14:ligatures w14:val="none"/>
              </w:rPr>
              <w:t xml:space="preserve"> – 1,6 mlrd. </w:t>
            </w:r>
            <w:r w:rsidR="00681808">
              <w:rPr>
                <w:rFonts w:ascii="Times New Roman" w:eastAsia="Times New Roman" w:hAnsi="Times New Roman" w:cs="Times New Roman"/>
                <w:kern w:val="0"/>
                <w:sz w:val="22"/>
                <w:szCs w:val="22"/>
                <w14:ligatures w14:val="none"/>
              </w:rPr>
              <w:t>USD</w:t>
            </w:r>
            <w:r w:rsidRPr="00700A3B">
              <w:rPr>
                <w:rFonts w:ascii="Times New Roman" w:eastAsia="Times New Roman" w:hAnsi="Times New Roman" w:cs="Times New Roman"/>
                <w:kern w:val="0"/>
                <w:sz w:val="22"/>
                <w:szCs w:val="22"/>
                <w14:ligatures w14:val="none"/>
              </w:rPr>
              <w:t xml:space="preserve"> (3,6 proc.) ir Korėjos Respublika – 981,5 mln. </w:t>
            </w:r>
            <w:r w:rsidR="00681808">
              <w:rPr>
                <w:rFonts w:ascii="Times New Roman" w:eastAsia="Times New Roman" w:hAnsi="Times New Roman" w:cs="Times New Roman"/>
                <w:kern w:val="0"/>
                <w:sz w:val="22"/>
                <w:szCs w:val="22"/>
                <w14:ligatures w14:val="none"/>
              </w:rPr>
              <w:t>USD</w:t>
            </w:r>
            <w:r w:rsidRPr="00700A3B">
              <w:rPr>
                <w:rFonts w:ascii="Times New Roman" w:eastAsia="Times New Roman" w:hAnsi="Times New Roman" w:cs="Times New Roman"/>
                <w:kern w:val="0"/>
                <w:sz w:val="22"/>
                <w:szCs w:val="22"/>
                <w14:ligatures w14:val="none"/>
              </w:rPr>
              <w:t xml:space="preserve"> (2,2</w:t>
            </w:r>
            <w:r w:rsidR="00681808">
              <w:rPr>
                <w:rFonts w:ascii="Times New Roman" w:eastAsia="Times New Roman" w:hAnsi="Times New Roman" w:cs="Times New Roman"/>
                <w:kern w:val="0"/>
                <w:sz w:val="22"/>
                <w:szCs w:val="22"/>
                <w14:ligatures w14:val="none"/>
              </w:rPr>
              <w:t>%</w:t>
            </w:r>
            <w:r w:rsidRPr="00700A3B">
              <w:rPr>
                <w:rFonts w:ascii="Times New Roman" w:eastAsia="Times New Roman" w:hAnsi="Times New Roman" w:cs="Times New Roman"/>
                <w:kern w:val="0"/>
                <w:sz w:val="22"/>
                <w:szCs w:val="22"/>
                <w14:ligatures w14:val="none"/>
              </w:rPr>
              <w:t>). Per šį laikotarpį Uzbekistanas palaikė prekybinius santykius su 197 šalimis.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55075D" w14:textId="43E7AA0D" w:rsidR="00465EAE" w:rsidRPr="000335CE" w:rsidRDefault="00700A3B" w:rsidP="00AE12DF">
            <w:pPr>
              <w:pStyle w:val="NoSpacing"/>
              <w:rPr>
                <w:rFonts w:ascii="Times New Roman" w:hAnsi="Times New Roman" w:cs="Times New Roman"/>
                <w:i/>
                <w:iCs/>
                <w:sz w:val="20"/>
                <w:szCs w:val="20"/>
              </w:rPr>
            </w:pPr>
            <w:hyperlink r:id="rId18" w:history="1">
              <w:r w:rsidRPr="00DC1044">
                <w:rPr>
                  <w:rStyle w:val="Hyperlink"/>
                  <w:rFonts w:ascii="Times New Roman" w:hAnsi="Times New Roman" w:cs="Times New Roman"/>
                  <w:i/>
                  <w:iCs/>
                  <w:sz w:val="20"/>
                  <w:szCs w:val="20"/>
                </w:rPr>
                <w:t>https://zamin.uz/en/economy/158000-ozbekiston-tashqi-savdosi-444-mlrd-dollarga-etdi.html</w:t>
              </w:r>
            </w:hyperlink>
            <w:r>
              <w:rPr>
                <w:rFonts w:ascii="Times New Roman" w:hAnsi="Times New Roman" w:cs="Times New Roman"/>
                <w:i/>
                <w:iCs/>
                <w:sz w:val="20"/>
                <w:szCs w:val="20"/>
              </w:rPr>
              <w:t xml:space="preserve"> </w:t>
            </w:r>
          </w:p>
        </w:tc>
      </w:tr>
      <w:tr w:rsidR="00186232" w:rsidRPr="00882B55" w14:paraId="22563EE9" w14:textId="77777777" w:rsidTr="00462FF2">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381701" w14:textId="4814C537" w:rsidR="00186232" w:rsidRDefault="0018623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08.27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D726FA" w14:textId="60584F66" w:rsidR="00186232" w:rsidRDefault="00186232"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CN</w:t>
            </w:r>
            <w:r w:rsidRPr="00186232">
              <w:rPr>
                <w:rFonts w:ascii="Times New Roman" w:eastAsia="Times New Roman" w:hAnsi="Times New Roman" w:cs="Times New Roman"/>
                <w:kern w:val="0"/>
                <w:sz w:val="22"/>
                <w:szCs w:val="22"/>
                <w14:ligatures w14:val="none"/>
              </w:rPr>
              <w:t xml:space="preserve"> „Shandong Huada Group“ planuoja investuoti 500 mln. </w:t>
            </w:r>
            <w:r>
              <w:rPr>
                <w:rFonts w:ascii="Times New Roman" w:eastAsia="Times New Roman" w:hAnsi="Times New Roman" w:cs="Times New Roman"/>
                <w:kern w:val="0"/>
                <w:sz w:val="22"/>
                <w:szCs w:val="22"/>
                <w14:ligatures w14:val="none"/>
              </w:rPr>
              <w:t>USD</w:t>
            </w:r>
            <w:r w:rsidRPr="00186232">
              <w:rPr>
                <w:rFonts w:ascii="Times New Roman" w:eastAsia="Times New Roman" w:hAnsi="Times New Roman" w:cs="Times New Roman"/>
                <w:kern w:val="0"/>
                <w:sz w:val="22"/>
                <w:szCs w:val="22"/>
                <w14:ligatures w14:val="none"/>
              </w:rPr>
              <w:t xml:space="preserve"> į transporto ir logistikos infrastruktūros </w:t>
            </w:r>
            <w:r>
              <w:rPr>
                <w:rFonts w:ascii="Times New Roman" w:eastAsia="Times New Roman" w:hAnsi="Times New Roman" w:cs="Times New Roman"/>
                <w:kern w:val="0"/>
                <w:sz w:val="22"/>
                <w:szCs w:val="22"/>
                <w14:ligatures w14:val="none"/>
              </w:rPr>
              <w:t>plėtr</w:t>
            </w:r>
            <w:r w:rsidRPr="00186232">
              <w:rPr>
                <w:rFonts w:ascii="Times New Roman" w:eastAsia="Times New Roman" w:hAnsi="Times New Roman" w:cs="Times New Roman"/>
                <w:kern w:val="0"/>
                <w:sz w:val="22"/>
                <w:szCs w:val="22"/>
                <w14:ligatures w14:val="none"/>
              </w:rPr>
              <w:t>ą Andižano regione. Susitarimai buvo pasiekti derybų tarp Andižano regiono gubernatoriaus, investuotojo Š</w:t>
            </w:r>
            <w:r>
              <w:rPr>
                <w:rFonts w:ascii="Times New Roman" w:eastAsia="Times New Roman" w:hAnsi="Times New Roman" w:cs="Times New Roman"/>
                <w:kern w:val="0"/>
                <w:sz w:val="22"/>
                <w:szCs w:val="22"/>
                <w14:ligatures w14:val="none"/>
              </w:rPr>
              <w:t>.</w:t>
            </w:r>
            <w:r w:rsidRPr="00186232">
              <w:rPr>
                <w:rFonts w:ascii="Times New Roman" w:eastAsia="Times New Roman" w:hAnsi="Times New Roman" w:cs="Times New Roman"/>
                <w:kern w:val="0"/>
                <w:sz w:val="22"/>
                <w:szCs w:val="22"/>
                <w14:ligatures w14:val="none"/>
              </w:rPr>
              <w:t xml:space="preserve"> Abdurakhmanovo ir </w:t>
            </w:r>
            <w:r>
              <w:rPr>
                <w:rFonts w:ascii="Times New Roman" w:eastAsia="Times New Roman" w:hAnsi="Times New Roman" w:cs="Times New Roman"/>
                <w:kern w:val="0"/>
                <w:sz w:val="22"/>
                <w:szCs w:val="22"/>
                <w14:ligatures w14:val="none"/>
              </w:rPr>
              <w:t>CN</w:t>
            </w:r>
            <w:r w:rsidRPr="00186232">
              <w:rPr>
                <w:rFonts w:ascii="Times New Roman" w:eastAsia="Times New Roman" w:hAnsi="Times New Roman" w:cs="Times New Roman"/>
                <w:kern w:val="0"/>
                <w:sz w:val="22"/>
                <w:szCs w:val="22"/>
                <w14:ligatures w14:val="none"/>
              </w:rPr>
              <w:t xml:space="preserve"> bendrovės partnerių metu. Pagrindinis susitikimo tikslas buvo pritraukti tiesiogines užsienio investicijas ir įgyvendinti didelius infrastruktūros projektus. Visų pirma, šalys susitarė įkurti geležinkelio ir kelių logistikos centrą Andižano regiono Kurgontepos ir Chodžaabado rajonuose. </w:t>
            </w:r>
            <w:r>
              <w:rPr>
                <w:rFonts w:ascii="Times New Roman" w:eastAsia="Times New Roman" w:hAnsi="Times New Roman" w:cs="Times New Roman"/>
                <w:kern w:val="0"/>
                <w:sz w:val="22"/>
                <w:szCs w:val="22"/>
                <w14:ligatures w14:val="none"/>
              </w:rPr>
              <w:t>Š</w:t>
            </w:r>
            <w:r w:rsidRPr="00186232">
              <w:rPr>
                <w:rFonts w:ascii="Times New Roman" w:eastAsia="Times New Roman" w:hAnsi="Times New Roman" w:cs="Times New Roman"/>
                <w:kern w:val="0"/>
                <w:sz w:val="22"/>
                <w:szCs w:val="22"/>
                <w14:ligatures w14:val="none"/>
              </w:rPr>
              <w:t>is logistikos objektas greičiausiai aptarnaus transporto koridorių</w:t>
            </w:r>
            <w:r>
              <w:rPr>
                <w:rFonts w:ascii="Times New Roman" w:eastAsia="Times New Roman" w:hAnsi="Times New Roman" w:cs="Times New Roman"/>
                <w:kern w:val="0"/>
                <w:sz w:val="22"/>
                <w:szCs w:val="22"/>
                <w14:ligatures w14:val="none"/>
              </w:rPr>
              <w:t xml:space="preserve"> iš CN</w:t>
            </w:r>
            <w:r w:rsidRPr="00186232">
              <w:rPr>
                <w:rFonts w:ascii="Times New Roman" w:eastAsia="Times New Roman" w:hAnsi="Times New Roman" w:cs="Times New Roman"/>
                <w:kern w:val="0"/>
                <w:sz w:val="22"/>
                <w:szCs w:val="22"/>
                <w14:ligatures w14:val="none"/>
              </w:rPr>
              <w:t xml:space="preserve">, kuris, kaip tikimasi, netrukus susiformuos. Koridorius apims planuojamą geležinkelį iš Lhasos (Tibeto autonominis regionas), kuris šiuo metu </w:t>
            </w:r>
            <w:r>
              <w:rPr>
                <w:rFonts w:ascii="Times New Roman" w:eastAsia="Times New Roman" w:hAnsi="Times New Roman" w:cs="Times New Roman"/>
                <w:kern w:val="0"/>
                <w:sz w:val="22"/>
                <w:szCs w:val="22"/>
                <w14:ligatures w14:val="none"/>
              </w:rPr>
              <w:t xml:space="preserve">jau </w:t>
            </w:r>
            <w:r w:rsidRPr="00186232">
              <w:rPr>
                <w:rFonts w:ascii="Times New Roman" w:eastAsia="Times New Roman" w:hAnsi="Times New Roman" w:cs="Times New Roman"/>
                <w:kern w:val="0"/>
                <w:sz w:val="22"/>
                <w:szCs w:val="22"/>
                <w14:ligatures w14:val="none"/>
              </w:rPr>
              <w:t>statomas.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FF25B4" w14:textId="4CB2E3D3" w:rsidR="00186232" w:rsidRDefault="00186232" w:rsidP="00AE12DF">
            <w:pPr>
              <w:pStyle w:val="NoSpacing"/>
              <w:rPr>
                <w:rFonts w:ascii="Times New Roman" w:hAnsi="Times New Roman" w:cs="Times New Roman"/>
                <w:i/>
                <w:iCs/>
                <w:sz w:val="20"/>
                <w:szCs w:val="20"/>
              </w:rPr>
            </w:pPr>
            <w:hyperlink r:id="rId19" w:history="1">
              <w:r w:rsidRPr="00DC1044">
                <w:rPr>
                  <w:rStyle w:val="Hyperlink"/>
                  <w:rFonts w:ascii="Times New Roman" w:hAnsi="Times New Roman" w:cs="Times New Roman"/>
                  <w:i/>
                  <w:iCs/>
                  <w:sz w:val="20"/>
                  <w:szCs w:val="20"/>
                </w:rPr>
                <w:t>https://www.gazeta.uz/ru/2025/08/27/investment/</w:t>
              </w:r>
            </w:hyperlink>
            <w:r>
              <w:rPr>
                <w:rFonts w:ascii="Times New Roman" w:hAnsi="Times New Roman" w:cs="Times New Roman"/>
                <w:i/>
                <w:iCs/>
                <w:sz w:val="20"/>
                <w:szCs w:val="20"/>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882B55" w:rsidRPr="00882B55" w14:paraId="6B26445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2B9277" w14:textId="34524A38"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9EA18B" w14:textId="136567F8" w:rsidR="00882B55" w:rsidRPr="00882B55" w:rsidRDefault="00882B55" w:rsidP="00882B55">
            <w:pPr>
              <w:spacing w:after="0" w:line="240" w:lineRule="auto"/>
              <w:jc w:val="both"/>
              <w:rPr>
                <w:rFonts w:ascii="Times New Roman" w:hAnsi="Times New Roman" w:cs="Times New Roman"/>
                <w:kern w:val="0"/>
                <w:sz w:val="22"/>
                <w:szCs w:val="22"/>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A821D2" w14:textId="53F617DD" w:rsidR="00882B55" w:rsidRPr="00DA3D3E" w:rsidRDefault="00882B55" w:rsidP="00882B55">
            <w:pPr>
              <w:spacing w:after="0" w:line="240" w:lineRule="auto"/>
              <w:jc w:val="both"/>
              <w:rPr>
                <w:rFonts w:ascii="Times New Roman" w:eastAsia="Calibri" w:hAnsi="Times New Roman" w:cs="Times New Roman"/>
                <w:i/>
                <w:iCs/>
                <w:kern w:val="0"/>
                <w:sz w:val="22"/>
                <w:szCs w:val="22"/>
                <w14:ligatures w14:val="none"/>
              </w:rPr>
            </w:pPr>
          </w:p>
        </w:tc>
      </w:tr>
      <w:tr w:rsidR="00882B55" w:rsidRPr="00C325FB" w14:paraId="67479DBF" w14:textId="77777777" w:rsidTr="00462FF2">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76AA21DD"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0677F5">
              <w:rPr>
                <w:rFonts w:ascii="Times New Roman" w:eastAsia="Calibri" w:hAnsi="Times New Roman" w:cs="Times New Roman"/>
                <w:kern w:val="0"/>
                <w:sz w:val="22"/>
                <w:szCs w:val="22"/>
                <w:lang w:eastAsia="ja-JP"/>
                <w14:ligatures w14:val="none"/>
              </w:rPr>
              <w:t>0</w:t>
            </w:r>
            <w:r w:rsidR="00D824C3">
              <w:rPr>
                <w:rFonts w:ascii="Times New Roman" w:eastAsia="Calibri" w:hAnsi="Times New Roman" w:cs="Times New Roman"/>
                <w:kern w:val="0"/>
                <w:sz w:val="22"/>
                <w:szCs w:val="22"/>
                <w:lang w:eastAsia="ja-JP"/>
                <w14:ligatures w14:val="none"/>
              </w:rPr>
              <w:t>8</w:t>
            </w:r>
            <w:r w:rsidRPr="00882B55">
              <w:rPr>
                <w:rFonts w:ascii="Times New Roman" w:eastAsia="Calibri" w:hAnsi="Times New Roman" w:cs="Times New Roman"/>
                <w:kern w:val="0"/>
                <w:sz w:val="22"/>
                <w:szCs w:val="22"/>
                <w:lang w:eastAsia="ja-JP"/>
                <w14:ligatures w14:val="none"/>
              </w:rPr>
              <w:t>-0</w:t>
            </w:r>
            <w:r w:rsidR="00EC6EA6">
              <w:rPr>
                <w:rFonts w:ascii="Times New Roman" w:eastAsia="Calibri" w:hAnsi="Times New Roman" w:cs="Times New Roman"/>
                <w:kern w:val="0"/>
                <w:sz w:val="22"/>
                <w:szCs w:val="22"/>
                <w:lang w:eastAsia="ja-JP"/>
                <w14:ligatures w14:val="none"/>
              </w:rPr>
              <w:t>1</w:t>
            </w:r>
          </w:p>
          <w:p w14:paraId="450A31CA" w14:textId="39818DEF"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0677F5">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0056F6">
              <w:rPr>
                <w:rFonts w:ascii="Times New Roman" w:eastAsia="Calibri" w:hAnsi="Times New Roman" w:cs="Times New Roman"/>
                <w:kern w:val="0"/>
                <w:sz w:val="22"/>
                <w:szCs w:val="22"/>
                <w:lang w:eastAsia="ja-JP"/>
                <w14:ligatures w14:val="none"/>
              </w:rPr>
              <w:t>0</w:t>
            </w:r>
            <w:r w:rsidR="00D824C3">
              <w:rPr>
                <w:rFonts w:ascii="Times New Roman" w:eastAsia="Calibri" w:hAnsi="Times New Roman" w:cs="Times New Roman"/>
                <w:kern w:val="0"/>
                <w:sz w:val="22"/>
                <w:szCs w:val="22"/>
                <w:lang w:eastAsia="ja-JP"/>
                <w14:ligatures w14:val="none"/>
              </w:rPr>
              <w:t>8</w:t>
            </w:r>
            <w:r w:rsidR="000056F6">
              <w:rPr>
                <w:rFonts w:ascii="Times New Roman" w:eastAsia="Calibri" w:hAnsi="Times New Roman" w:cs="Times New Roman"/>
                <w:kern w:val="0"/>
                <w:sz w:val="22"/>
                <w:szCs w:val="22"/>
                <w:lang w:eastAsia="ja-JP"/>
                <w14:ligatures w14:val="none"/>
              </w:rPr>
              <w:t>-</w:t>
            </w:r>
            <w:r w:rsidR="004130C3">
              <w:rPr>
                <w:rFonts w:ascii="Times New Roman" w:eastAsia="Calibri" w:hAnsi="Times New Roman" w:cs="Times New Roman"/>
                <w:kern w:val="0"/>
                <w:sz w:val="22"/>
                <w:szCs w:val="22"/>
                <w:lang w:eastAsia="ja-JP"/>
                <w14:ligatures w14:val="none"/>
              </w:rPr>
              <w:t>3</w:t>
            </w:r>
            <w:r w:rsidR="00EC6EA6">
              <w:rPr>
                <w:rFonts w:ascii="Times New Roman" w:eastAsia="Calibri" w:hAnsi="Times New Roman" w:cs="Times New Roman"/>
                <w:kern w:val="0"/>
                <w:sz w:val="22"/>
                <w:szCs w:val="22"/>
                <w:lang w:eastAsia="ja-JP"/>
                <w14:ligatures w14:val="none"/>
              </w:rPr>
              <w:t>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0C83BC1A"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D824C3" w:rsidRPr="00D824C3">
              <w:rPr>
                <w:rFonts w:ascii="Times New Roman" w:eastAsia="Calibri" w:hAnsi="Times New Roman" w:cs="Times New Roman"/>
                <w:b/>
                <w:bCs/>
                <w:kern w:val="0"/>
                <w:sz w:val="22"/>
                <w:szCs w:val="22"/>
                <w:lang w:eastAsia="ja-JP"/>
                <w14:ligatures w14:val="none"/>
              </w:rPr>
              <w:t>14</w:t>
            </w:r>
            <w:r w:rsidR="00D824C3">
              <w:rPr>
                <w:rFonts w:ascii="Times New Roman" w:eastAsia="Calibri" w:hAnsi="Times New Roman" w:cs="Times New Roman"/>
                <w:b/>
                <w:bCs/>
                <w:kern w:val="0"/>
                <w:sz w:val="22"/>
                <w:szCs w:val="22"/>
                <w:lang w:eastAsia="ja-JP"/>
                <w14:ligatures w14:val="none"/>
              </w:rPr>
              <w:t>.</w:t>
            </w:r>
            <w:r w:rsidR="00D824C3" w:rsidRPr="00D824C3">
              <w:rPr>
                <w:rFonts w:ascii="Times New Roman" w:eastAsia="Calibri" w:hAnsi="Times New Roman" w:cs="Times New Roman"/>
                <w:b/>
                <w:bCs/>
                <w:kern w:val="0"/>
                <w:sz w:val="22"/>
                <w:szCs w:val="22"/>
                <w:lang w:eastAsia="ja-JP"/>
                <w14:ligatures w14:val="none"/>
              </w:rPr>
              <w:t>511,24</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D824C3" w:rsidRPr="00D824C3">
              <w:rPr>
                <w:rFonts w:ascii="Times New Roman" w:eastAsia="Calibri" w:hAnsi="Times New Roman" w:cs="Times New Roman"/>
                <w:b/>
                <w:bCs/>
                <w:kern w:val="0"/>
                <w:sz w:val="22"/>
                <w:szCs w:val="22"/>
                <w:lang w:eastAsia="ja-JP"/>
                <w14:ligatures w14:val="none"/>
              </w:rPr>
              <w:t>12</w:t>
            </w:r>
            <w:r w:rsidR="00D824C3">
              <w:rPr>
                <w:rFonts w:ascii="Times New Roman" w:eastAsia="Calibri" w:hAnsi="Times New Roman" w:cs="Times New Roman"/>
                <w:b/>
                <w:bCs/>
                <w:kern w:val="0"/>
                <w:sz w:val="22"/>
                <w:szCs w:val="22"/>
                <w:lang w:eastAsia="ja-JP"/>
                <w14:ligatures w14:val="none"/>
              </w:rPr>
              <w:t>.</w:t>
            </w:r>
            <w:r w:rsidR="00D824C3" w:rsidRPr="00D824C3">
              <w:rPr>
                <w:rFonts w:ascii="Times New Roman" w:eastAsia="Calibri" w:hAnsi="Times New Roman" w:cs="Times New Roman"/>
                <w:b/>
                <w:bCs/>
                <w:kern w:val="0"/>
                <w:sz w:val="22"/>
                <w:szCs w:val="22"/>
                <w:lang w:eastAsia="ja-JP"/>
                <w14:ligatures w14:val="none"/>
              </w:rPr>
              <w:t>692,42</w:t>
            </w:r>
          </w:p>
          <w:p w14:paraId="7C962AF6" w14:textId="7AFAD941"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D824C3" w:rsidRPr="00D824C3">
              <w:rPr>
                <w:rFonts w:ascii="Times New Roman" w:eastAsia="Calibri" w:hAnsi="Times New Roman" w:cs="Times New Roman"/>
                <w:b/>
                <w:bCs/>
                <w:kern w:val="0"/>
                <w:sz w:val="22"/>
                <w:szCs w:val="22"/>
                <w:lang w:eastAsia="ja-JP"/>
                <w14:ligatures w14:val="none"/>
              </w:rPr>
              <w:t>14</w:t>
            </w:r>
            <w:r w:rsidR="00D824C3">
              <w:rPr>
                <w:rFonts w:ascii="Times New Roman" w:eastAsia="Calibri" w:hAnsi="Times New Roman" w:cs="Times New Roman"/>
                <w:b/>
                <w:bCs/>
                <w:kern w:val="0"/>
                <w:sz w:val="22"/>
                <w:szCs w:val="22"/>
                <w:lang w:eastAsia="ja-JP"/>
                <w14:ligatures w14:val="none"/>
              </w:rPr>
              <w:t>.</w:t>
            </w:r>
            <w:r w:rsidR="00D824C3" w:rsidRPr="00D824C3">
              <w:rPr>
                <w:rFonts w:ascii="Times New Roman" w:eastAsia="Calibri" w:hAnsi="Times New Roman" w:cs="Times New Roman"/>
                <w:b/>
                <w:bCs/>
                <w:kern w:val="0"/>
                <w:sz w:val="22"/>
                <w:szCs w:val="22"/>
                <w:lang w:eastAsia="ja-JP"/>
                <w14:ligatures w14:val="none"/>
              </w:rPr>
              <w:t>540,72</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D824C3" w:rsidRPr="00D824C3">
              <w:rPr>
                <w:rFonts w:ascii="Times New Roman" w:eastAsia="Calibri" w:hAnsi="Times New Roman" w:cs="Times New Roman"/>
                <w:b/>
                <w:bCs/>
                <w:kern w:val="0"/>
                <w:sz w:val="22"/>
                <w:szCs w:val="22"/>
                <w:lang w:eastAsia="ja-JP"/>
                <w14:ligatures w14:val="none"/>
              </w:rPr>
              <w:t>12</w:t>
            </w:r>
            <w:r w:rsidR="00D824C3">
              <w:rPr>
                <w:rFonts w:ascii="Times New Roman" w:eastAsia="Calibri" w:hAnsi="Times New Roman" w:cs="Times New Roman"/>
                <w:b/>
                <w:bCs/>
                <w:kern w:val="0"/>
                <w:sz w:val="22"/>
                <w:szCs w:val="22"/>
                <w:lang w:eastAsia="ja-JP"/>
                <w14:ligatures w14:val="none"/>
              </w:rPr>
              <w:t>.</w:t>
            </w:r>
            <w:r w:rsidR="00D824C3" w:rsidRPr="00D824C3">
              <w:rPr>
                <w:rFonts w:ascii="Times New Roman" w:eastAsia="Calibri" w:hAnsi="Times New Roman" w:cs="Times New Roman"/>
                <w:b/>
                <w:bCs/>
                <w:kern w:val="0"/>
                <w:sz w:val="22"/>
                <w:szCs w:val="22"/>
                <w:lang w:eastAsia="ja-JP"/>
                <w14:ligatures w14:val="none"/>
              </w:rPr>
              <w:t>482,38</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4B2F30" w:rsidRDefault="000677F5"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20" w:history="1">
              <w:r w:rsidRPr="004B2F30">
                <w:rPr>
                  <w:rStyle w:val="Hyperlink"/>
                  <w:rFonts w:ascii="Times New Roman" w:eastAsia="Calibri" w:hAnsi="Times New Roman" w:cs="Times New Roman"/>
                  <w:i/>
                  <w:iCs/>
                  <w:kern w:val="0"/>
                  <w:sz w:val="20"/>
                  <w:szCs w:val="20"/>
                  <w:lang w:eastAsia="ja-JP"/>
                  <w14:ligatures w14:val="none"/>
                </w:rPr>
                <w:t>https://cbu.uz/en/arkhiv-kursov-v</w:t>
              </w:r>
              <w:r w:rsidRPr="004B2F30">
                <w:rPr>
                  <w:rStyle w:val="Hyperlink"/>
                  <w:rFonts w:ascii="Times New Roman" w:eastAsia="Calibri" w:hAnsi="Times New Roman" w:cs="Times New Roman"/>
                  <w:i/>
                  <w:iCs/>
                  <w:kern w:val="0"/>
                  <w:sz w:val="20"/>
                  <w:szCs w:val="20"/>
                  <w:lang w:eastAsia="ja-JP"/>
                  <w14:ligatures w14:val="none"/>
                </w:rPr>
                <w:t>a</w:t>
              </w:r>
              <w:r w:rsidRPr="004B2F30">
                <w:rPr>
                  <w:rStyle w:val="Hyperlink"/>
                  <w:rFonts w:ascii="Times New Roman" w:eastAsia="Calibri" w:hAnsi="Times New Roman" w:cs="Times New Roman"/>
                  <w:i/>
                  <w:iCs/>
                  <w:kern w:val="0"/>
                  <w:sz w:val="20"/>
                  <w:szCs w:val="20"/>
                  <w:lang w:eastAsia="ja-JP"/>
                  <w14:ligatures w14:val="none"/>
                </w:rPr>
                <w:t>lyut/</w:t>
              </w:r>
            </w:hyperlink>
            <w:r w:rsidRPr="004B2F30">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233C7C36"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67483F4A" w:rsidR="00882B55" w:rsidRPr="00B23839" w:rsidRDefault="00957BE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F40880">
              <w:rPr>
                <w:rFonts w:ascii="Times New Roman" w:eastAsia="Calibri" w:hAnsi="Times New Roman" w:cs="Times New Roman"/>
                <w:kern w:val="0"/>
                <w:sz w:val="22"/>
                <w:szCs w:val="22"/>
                <w:lang w:eastAsia="ja-JP"/>
                <w14:ligatures w14:val="none"/>
              </w:rPr>
              <w:t>8</w:t>
            </w:r>
            <w:r>
              <w:rPr>
                <w:rFonts w:ascii="Times New Roman" w:eastAsia="Calibri" w:hAnsi="Times New Roman" w:cs="Times New Roman"/>
                <w:kern w:val="0"/>
                <w:sz w:val="22"/>
                <w:szCs w:val="22"/>
                <w:lang w:eastAsia="ja-JP"/>
                <w14:ligatures w14:val="none"/>
              </w:rPr>
              <w:t>.0</w:t>
            </w:r>
            <w:r w:rsidR="001B1763">
              <w:rPr>
                <w:rFonts w:ascii="Times New Roman" w:eastAsia="Calibri" w:hAnsi="Times New Roman" w:cs="Times New Roman"/>
                <w:kern w:val="0"/>
                <w:sz w:val="22"/>
                <w:szCs w:val="22"/>
                <w:lang w:eastAsia="ja-JP"/>
                <w14:ligatures w14:val="none"/>
              </w:rPr>
              <w:t>9</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3E28C098" w:rsidR="00797BF2" w:rsidRPr="00957BE5" w:rsidRDefault="001B1763" w:rsidP="00B23839">
            <w:pPr>
              <w:spacing w:after="0" w:line="240" w:lineRule="auto"/>
              <w:jc w:val="both"/>
              <w:rPr>
                <w:rFonts w:ascii="Times New Roman" w:eastAsia="Calibri" w:hAnsi="Times New Roman" w:cs="Times New Roman"/>
                <w:kern w:val="0"/>
                <w:sz w:val="22"/>
                <w:szCs w:val="22"/>
                <w14:ligatures w14:val="none"/>
              </w:rPr>
            </w:pPr>
            <w:r w:rsidRPr="001B1763">
              <w:rPr>
                <w:rFonts w:ascii="Times New Roman" w:eastAsia="Calibri" w:hAnsi="Times New Roman" w:cs="Times New Roman"/>
                <w:kern w:val="0"/>
                <w:sz w:val="22"/>
                <w:szCs w:val="22"/>
                <w14:ligatures w14:val="none"/>
              </w:rPr>
              <w:t xml:space="preserve">Rugpjūčio 8 d. </w:t>
            </w:r>
            <w:r>
              <w:rPr>
                <w:rFonts w:ascii="Times New Roman" w:eastAsia="Calibri" w:hAnsi="Times New Roman" w:cs="Times New Roman"/>
                <w:kern w:val="0"/>
                <w:sz w:val="22"/>
                <w:szCs w:val="22"/>
                <w14:ligatures w14:val="none"/>
              </w:rPr>
              <w:t xml:space="preserve">UZ </w:t>
            </w:r>
            <w:r w:rsidRPr="001B1763">
              <w:rPr>
                <w:rFonts w:ascii="Times New Roman" w:eastAsia="Calibri" w:hAnsi="Times New Roman" w:cs="Times New Roman"/>
                <w:kern w:val="0"/>
                <w:sz w:val="22"/>
                <w:szCs w:val="22"/>
                <w14:ligatures w14:val="none"/>
              </w:rPr>
              <w:t>prezidentas Š</w:t>
            </w:r>
            <w:r>
              <w:rPr>
                <w:rFonts w:ascii="Times New Roman" w:eastAsia="Calibri" w:hAnsi="Times New Roman" w:cs="Times New Roman"/>
                <w:kern w:val="0"/>
                <w:sz w:val="22"/>
                <w:szCs w:val="22"/>
                <w14:ligatures w14:val="none"/>
              </w:rPr>
              <w:t>.</w:t>
            </w:r>
            <w:r w:rsidRPr="001B1763">
              <w:rPr>
                <w:rFonts w:ascii="Times New Roman" w:eastAsia="Calibri" w:hAnsi="Times New Roman" w:cs="Times New Roman"/>
                <w:kern w:val="0"/>
                <w:sz w:val="22"/>
                <w:szCs w:val="22"/>
                <w14:ligatures w14:val="none"/>
              </w:rPr>
              <w:t xml:space="preserve"> Mirzijojevas, apžvelgdamas </w:t>
            </w:r>
            <w:r>
              <w:rPr>
                <w:rFonts w:ascii="Times New Roman" w:eastAsia="Calibri" w:hAnsi="Times New Roman" w:cs="Times New Roman"/>
                <w:kern w:val="0"/>
                <w:sz w:val="22"/>
                <w:szCs w:val="22"/>
                <w14:ligatures w14:val="none"/>
              </w:rPr>
              <w:t>šalies</w:t>
            </w:r>
            <w:r w:rsidRPr="001B1763">
              <w:rPr>
                <w:rFonts w:ascii="Times New Roman" w:eastAsia="Calibri" w:hAnsi="Times New Roman" w:cs="Times New Roman"/>
                <w:kern w:val="0"/>
                <w:sz w:val="22"/>
                <w:szCs w:val="22"/>
                <w14:ligatures w14:val="none"/>
              </w:rPr>
              <w:t xml:space="preserve"> branduolinės energetikos </w:t>
            </w:r>
            <w:r>
              <w:rPr>
                <w:rFonts w:ascii="Times New Roman" w:eastAsia="Calibri" w:hAnsi="Times New Roman" w:cs="Times New Roman"/>
                <w:kern w:val="0"/>
                <w:sz w:val="22"/>
                <w:szCs w:val="22"/>
                <w14:ligatures w14:val="none"/>
              </w:rPr>
              <w:t>planus</w:t>
            </w:r>
            <w:r w:rsidRPr="001B1763">
              <w:rPr>
                <w:rFonts w:ascii="Times New Roman" w:eastAsia="Calibri" w:hAnsi="Times New Roman" w:cs="Times New Roman"/>
                <w:kern w:val="0"/>
                <w:sz w:val="22"/>
                <w:szCs w:val="22"/>
                <w14:ligatures w14:val="none"/>
              </w:rPr>
              <w:t>, nurodė pareigūnams „parengti didelės atominės elektrinės statybos projektą“</w:t>
            </w:r>
            <w:r>
              <w:rPr>
                <w:rFonts w:ascii="Times New Roman" w:eastAsia="Calibri" w:hAnsi="Times New Roman" w:cs="Times New Roman"/>
                <w:kern w:val="0"/>
                <w:sz w:val="22"/>
                <w:szCs w:val="22"/>
                <w14:ligatures w14:val="none"/>
              </w:rPr>
              <w:t>.</w:t>
            </w:r>
            <w:r w:rsidRPr="001B1763">
              <w:rPr>
                <w:rFonts w:ascii="Times New Roman" w:eastAsia="Calibri" w:hAnsi="Times New Roman" w:cs="Times New Roman"/>
                <w:kern w:val="0"/>
                <w:sz w:val="22"/>
                <w:szCs w:val="22"/>
                <w14:ligatures w14:val="none"/>
              </w:rPr>
              <w:t xml:space="preserve"> Atominės energijos agentūros direktorius A</w:t>
            </w:r>
            <w:r>
              <w:rPr>
                <w:rFonts w:ascii="Times New Roman" w:eastAsia="Calibri" w:hAnsi="Times New Roman" w:cs="Times New Roman"/>
                <w:kern w:val="0"/>
                <w:sz w:val="22"/>
                <w:szCs w:val="22"/>
                <w14:ligatures w14:val="none"/>
              </w:rPr>
              <w:t>.</w:t>
            </w:r>
            <w:r w:rsidRPr="001B1763">
              <w:rPr>
                <w:rFonts w:ascii="Times New Roman" w:eastAsia="Calibri" w:hAnsi="Times New Roman" w:cs="Times New Roman"/>
                <w:kern w:val="0"/>
                <w:sz w:val="22"/>
                <w:szCs w:val="22"/>
                <w14:ligatures w14:val="none"/>
              </w:rPr>
              <w:t xml:space="preserve"> Achmedchadžajevas</w:t>
            </w:r>
            <w:r>
              <w:rPr>
                <w:rFonts w:ascii="Times New Roman" w:eastAsia="Calibri" w:hAnsi="Times New Roman" w:cs="Times New Roman"/>
                <w:kern w:val="0"/>
                <w:sz w:val="22"/>
                <w:szCs w:val="22"/>
                <w14:ligatures w14:val="none"/>
              </w:rPr>
              <w:t xml:space="preserve"> </w:t>
            </w:r>
            <w:r w:rsidRPr="001B1763">
              <w:rPr>
                <w:rFonts w:ascii="Times New Roman" w:eastAsia="Calibri" w:hAnsi="Times New Roman" w:cs="Times New Roman"/>
                <w:kern w:val="0"/>
                <w:sz w:val="22"/>
                <w:szCs w:val="22"/>
                <w14:ligatures w14:val="none"/>
              </w:rPr>
              <w:t>paaiškino, kad šio tyrimo pagrindas yra su Rusijos „Rosatom“ pasirašytas dokumentas. „Tai reiškia, kad turime ištirti visas galimybes prijungti didelę elektrinę prie mūsų energetikos sistemos. Per trumpiausią įmanomą laiką pastatysime didesnę elektrinę ir įdiegsime platesnę sistemą“, – sakė jis. Birželį „Uzatom“ ir „Rosatom“ pasirašė susitarimą, kuriame išsamiai aprašyta dviejų VVER-1000 blokų (po 1 GW) statyba, su galimybe juos išplėsti iki keturių. Jungtinė darbo grupė įvertins pagrindinius projekto aspektus, apskaičiuos sąnaudas ir tada nuspręs dėl įgyvendinimo. Uzbekistanas ir Rusija pirmą kartą pasirašė AE sutartį 2018 m. dėl dviejų VVER blokų, kurių kiekvieno galia siekia iki 1,2 GW, kuri apima projektavimą, statybą, paleidimą, eksploatavimą ir eksploatavimo nutraukimą. 2024 m. gegužę abi šalys susitarė pradėti nuo mažos AE – iš pradžių šešių reaktorių, dabar sumažintų iki dviejų, kartu išlaikant didelės elektrinės variantą. Didelės AE projektas vėl iškilo 2024 m. kovo mėn., kai „Rosatom“ ir „Uzatom“ įtraukė jį į savo darbotvarkę ir vėliau prezidento susitikime aptarė vietos parinkimą. „Rosatom“ vadovas Aleksejus Lichačiovas balandžio mėnesį pastebėjo: „Ne jei, bet kai Uzbekistano vadovybė grįš prie didelės AE temos, mes jau turėsime paruoštus pasiūlymus.“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6FF56FEE" w:rsidR="00882B55" w:rsidRPr="004B2F30" w:rsidRDefault="001B1763" w:rsidP="00882B55">
            <w:pPr>
              <w:spacing w:after="0" w:line="240" w:lineRule="auto"/>
              <w:jc w:val="both"/>
              <w:rPr>
                <w:rFonts w:ascii="Times New Roman" w:eastAsia="Calibri" w:hAnsi="Times New Roman" w:cs="Times New Roman"/>
                <w:i/>
                <w:iCs/>
                <w:kern w:val="0"/>
                <w:sz w:val="20"/>
                <w:szCs w:val="20"/>
                <w14:ligatures w14:val="none"/>
              </w:rPr>
            </w:pPr>
            <w:hyperlink r:id="rId21" w:history="1">
              <w:r w:rsidRPr="00BF1D01">
                <w:rPr>
                  <w:rStyle w:val="Hyperlink"/>
                  <w:rFonts w:ascii="Times New Roman" w:eastAsia="Calibri" w:hAnsi="Times New Roman" w:cs="Times New Roman"/>
                  <w:i/>
                  <w:iCs/>
                  <w:kern w:val="0"/>
                  <w:sz w:val="20"/>
                  <w:szCs w:val="20"/>
                  <w14:ligatures w14:val="none"/>
                </w:rPr>
                <w:t>https://www.gazeta.uz/ru/2025/08/09/aes/</w:t>
              </w:r>
            </w:hyperlink>
            <w:r>
              <w:rPr>
                <w:rFonts w:ascii="Times New Roman" w:eastAsia="Calibri" w:hAnsi="Times New Roman" w:cs="Times New Roman"/>
                <w:i/>
                <w:iCs/>
                <w:kern w:val="0"/>
                <w:sz w:val="20"/>
                <w:szCs w:val="20"/>
                <w14:ligatures w14:val="none"/>
              </w:rPr>
              <w:t xml:space="preserve"> </w:t>
            </w:r>
          </w:p>
        </w:tc>
      </w:tr>
      <w:tr w:rsidR="00B41E86" w:rsidRPr="00882B55" w14:paraId="00D0D6A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7E0F2F56" w:rsidR="00B41E86" w:rsidRDefault="00874C5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08.11</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2532458A" w:rsidR="00B41E86" w:rsidRPr="00957BE5" w:rsidRDefault="00874C51" w:rsidP="00AA12D9">
            <w:pPr>
              <w:spacing w:after="0" w:line="240" w:lineRule="auto"/>
              <w:jc w:val="both"/>
              <w:rPr>
                <w:rFonts w:ascii="Times New Roman" w:eastAsia="Calibri" w:hAnsi="Times New Roman" w:cs="Times New Roman"/>
                <w:kern w:val="0"/>
                <w:sz w:val="22"/>
                <w:szCs w:val="22"/>
                <w14:ligatures w14:val="none"/>
              </w:rPr>
            </w:pPr>
            <w:r w:rsidRPr="00874C51">
              <w:rPr>
                <w:rFonts w:ascii="Times New Roman" w:eastAsia="Calibri" w:hAnsi="Times New Roman" w:cs="Times New Roman"/>
                <w:kern w:val="0"/>
                <w:sz w:val="22"/>
                <w:szCs w:val="22"/>
                <w14:ligatures w14:val="none"/>
              </w:rPr>
              <w:t>Remiantis atnaujintais UZ Centrinio banko (UCB) paskelbtais duomenimis, bendros šalies aukso ir užsienio valiutos atsargos liepą išaugo po nedidelio sumažėjimo birželį. Rugpjūčio 1 d. bendra šalies oficialiųjų atsargų vertė siekė 48,74 mlrd. USD – tai 193,7 mln. USD arba 0,4% daugiau nei ankstesniu mėnesiu. UCB saugyklose laikomo aukso vertė liepą išaugo 265 mln. USD ir pasiekė 38,68 mlrd. USD, vėl pasiekdama naują rekordą. Šį padidėjimą lėmė pasaulinės aukso kainos kilimas, nes fizinis šalies aukso atsargų kiekis išliko nepakitęs ir siekė 11,7 mln. Trojos uncijų. Tuo pačiu metu UZ užsienio valiutos atsargos pastebimai sumažėjo 366,3 mln. USD. Rugpjūčio pradžioje jos buvo nukritusios iki 8,48 mlrd. USD. Ši suma apima 1,05 mlrd. USD, laikomų kitų šalių centrinių bankų ir Tarptautinio valiutos fondo sąskaitose, ir 7,42 mlrd. USD, laikomų užsienio komerciniuose bankuose. Tuo tarpu UCB įsigytų vertybinių popierių atsargos išaugo daugiau nei 300 mln. USD (42,7% augimas) ir pasiekė 1,01 mlrd. USD. Dėl to akcijų ir obligacijų dalis UZ oficialiosiose atsargose pirmą kartą viršijo 2%.</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5B321E55" w:rsidR="00B41E86" w:rsidRDefault="00874C51" w:rsidP="00882B55">
            <w:pPr>
              <w:spacing w:after="0" w:line="240" w:lineRule="auto"/>
              <w:jc w:val="both"/>
              <w:rPr>
                <w:rFonts w:ascii="Times New Roman" w:eastAsia="Calibri" w:hAnsi="Times New Roman" w:cs="Times New Roman"/>
                <w:i/>
                <w:iCs/>
                <w:kern w:val="0"/>
                <w:sz w:val="20"/>
                <w:szCs w:val="20"/>
                <w14:ligatures w14:val="none"/>
              </w:rPr>
            </w:pPr>
            <w:hyperlink r:id="rId22" w:history="1">
              <w:r w:rsidRPr="00DC1044">
                <w:rPr>
                  <w:rStyle w:val="Hyperlink"/>
                  <w:rFonts w:ascii="Times New Roman" w:eastAsia="Calibri" w:hAnsi="Times New Roman" w:cs="Times New Roman"/>
                  <w:i/>
                  <w:iCs/>
                  <w:kern w:val="0"/>
                  <w:sz w:val="20"/>
                  <w:szCs w:val="20"/>
                  <w14:ligatures w14:val="none"/>
                </w:rPr>
                <w:t>https://www.kun.uz/en/news/2025/08/07/uzbekistans-gold-reserves-hit-record-high-as-foreign-currency-holdings-shrink</w:t>
              </w:r>
            </w:hyperlink>
            <w:r>
              <w:rPr>
                <w:rFonts w:ascii="Times New Roman" w:eastAsia="Calibri" w:hAnsi="Times New Roman" w:cs="Times New Roman"/>
                <w:i/>
                <w:iCs/>
                <w:kern w:val="0"/>
                <w:sz w:val="20"/>
                <w:szCs w:val="20"/>
                <w14:ligatures w14:val="none"/>
              </w:rPr>
              <w:t xml:space="preserve"> </w:t>
            </w:r>
          </w:p>
        </w:tc>
      </w:tr>
      <w:tr w:rsidR="00CB518B" w:rsidRPr="00882B55" w14:paraId="2B6699E3"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392EDA8E" w:rsidR="00CB518B" w:rsidRPr="00CB518B" w:rsidRDefault="00A1157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08.12</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2803" w14:textId="066FE082" w:rsidR="00CB518B" w:rsidRPr="001F3B5D" w:rsidRDefault="00A1157C" w:rsidP="008D6650">
            <w:pPr>
              <w:spacing w:after="0" w:line="240" w:lineRule="auto"/>
              <w:jc w:val="both"/>
              <w:rPr>
                <w:rFonts w:ascii="Times New Roman" w:eastAsia="Calibri" w:hAnsi="Times New Roman" w:cs="Times New Roman"/>
                <w:kern w:val="0"/>
                <w:sz w:val="22"/>
                <w:szCs w:val="22"/>
                <w14:ligatures w14:val="none"/>
              </w:rPr>
            </w:pPr>
            <w:r w:rsidRPr="00A1157C">
              <w:rPr>
                <w:rFonts w:ascii="Times New Roman" w:eastAsia="Calibri" w:hAnsi="Times New Roman" w:cs="Times New Roman"/>
                <w:kern w:val="0"/>
                <w:sz w:val="22"/>
                <w:szCs w:val="22"/>
                <w14:ligatures w14:val="none"/>
              </w:rPr>
              <w:t>Rugpjūčio 11 d. prezidentas Š</w:t>
            </w:r>
            <w:r>
              <w:rPr>
                <w:rFonts w:ascii="Times New Roman" w:eastAsia="Calibri" w:hAnsi="Times New Roman" w:cs="Times New Roman"/>
                <w:kern w:val="0"/>
                <w:sz w:val="22"/>
                <w:szCs w:val="22"/>
                <w14:ligatures w14:val="none"/>
              </w:rPr>
              <w:t>.</w:t>
            </w:r>
            <w:r w:rsidRPr="00A1157C">
              <w:rPr>
                <w:rFonts w:ascii="Times New Roman" w:eastAsia="Calibri" w:hAnsi="Times New Roman" w:cs="Times New Roman"/>
                <w:kern w:val="0"/>
                <w:sz w:val="22"/>
                <w:szCs w:val="22"/>
                <w14:ligatures w14:val="none"/>
              </w:rPr>
              <w:t xml:space="preserve"> Mirzijojevas </w:t>
            </w:r>
            <w:r>
              <w:rPr>
                <w:rFonts w:ascii="Times New Roman" w:eastAsia="Calibri" w:hAnsi="Times New Roman" w:cs="Times New Roman"/>
                <w:kern w:val="0"/>
                <w:sz w:val="22"/>
                <w:szCs w:val="22"/>
                <w14:ligatures w14:val="none"/>
              </w:rPr>
              <w:t>pristatė</w:t>
            </w:r>
            <w:r w:rsidRPr="00A1157C">
              <w:rPr>
                <w:rFonts w:ascii="Times New Roman" w:eastAsia="Calibri" w:hAnsi="Times New Roman" w:cs="Times New Roman"/>
                <w:kern w:val="0"/>
                <w:sz w:val="22"/>
                <w:szCs w:val="22"/>
                <w14:ligatures w14:val="none"/>
              </w:rPr>
              <w:t xml:space="preserve"> priemones, skirtas kovai su šešėline ekonomika pagerinti. Oficialus atlyginimas UZ yra maždaug 120 USD didesnis už „šešėlinį“ atlyginimą, o tai rodo didelį skirtumą tarp oficialaus ir neoficialaus darbo užmokesčio. </w:t>
            </w:r>
            <w:r>
              <w:rPr>
                <w:rFonts w:ascii="Times New Roman" w:eastAsia="Calibri" w:hAnsi="Times New Roman" w:cs="Times New Roman"/>
                <w:kern w:val="0"/>
                <w:sz w:val="22"/>
                <w:szCs w:val="22"/>
                <w14:ligatures w14:val="none"/>
              </w:rPr>
              <w:t>UZ p</w:t>
            </w:r>
            <w:r w:rsidRPr="00A1157C">
              <w:rPr>
                <w:rFonts w:ascii="Times New Roman" w:eastAsia="Calibri" w:hAnsi="Times New Roman" w:cs="Times New Roman"/>
                <w:kern w:val="0"/>
                <w:sz w:val="22"/>
                <w:szCs w:val="22"/>
                <w14:ligatures w14:val="none"/>
              </w:rPr>
              <w:t>rezidento patarėjo pavaduotojas ekonomikos politikos klausimais ir Ekonominių tyrimų ir reformų centro (CERR) direktorius O</w:t>
            </w:r>
            <w:r>
              <w:rPr>
                <w:rFonts w:ascii="Times New Roman" w:eastAsia="Calibri" w:hAnsi="Times New Roman" w:cs="Times New Roman"/>
                <w:kern w:val="0"/>
                <w:sz w:val="22"/>
                <w:szCs w:val="22"/>
                <w14:ligatures w14:val="none"/>
              </w:rPr>
              <w:t>.</w:t>
            </w:r>
            <w:r w:rsidRPr="00A1157C">
              <w:rPr>
                <w:rFonts w:ascii="Times New Roman" w:eastAsia="Calibri" w:hAnsi="Times New Roman" w:cs="Times New Roman"/>
                <w:kern w:val="0"/>
                <w:sz w:val="22"/>
                <w:szCs w:val="22"/>
                <w14:ligatures w14:val="none"/>
              </w:rPr>
              <w:t xml:space="preserve"> Hakimovas paaiškino, kad nuo nepriklausomybės </w:t>
            </w:r>
            <w:r w:rsidRPr="00A1157C">
              <w:rPr>
                <w:rFonts w:ascii="Times New Roman" w:eastAsia="Calibri" w:hAnsi="Times New Roman" w:cs="Times New Roman"/>
                <w:kern w:val="0"/>
                <w:sz w:val="22"/>
                <w:szCs w:val="22"/>
                <w14:ligatures w14:val="none"/>
              </w:rPr>
              <w:lastRenderedPageBreak/>
              <w:t xml:space="preserve">paskelbimo 1991 m. skaičiuojant BVP, į šalies neapskaitomą ekonomiką buvo įtrauktas tik neoficialus sektorius, tačiau 2024 m. pirmą kartą paslėpta arba šešėlinė ekonomika buvo kiekybiškai įvertinta ir įtraukta į BVP dalį. </w:t>
            </w:r>
            <w:r w:rsidR="00DB7888">
              <w:rPr>
                <w:rFonts w:ascii="Times New Roman" w:eastAsia="Calibri" w:hAnsi="Times New Roman" w:cs="Times New Roman"/>
                <w:kern w:val="0"/>
                <w:sz w:val="22"/>
                <w:szCs w:val="22"/>
                <w14:ligatures w14:val="none"/>
              </w:rPr>
              <w:t xml:space="preserve">Jis </w:t>
            </w:r>
            <w:r w:rsidRPr="00A1157C">
              <w:rPr>
                <w:rFonts w:ascii="Times New Roman" w:eastAsia="Calibri" w:hAnsi="Times New Roman" w:cs="Times New Roman"/>
                <w:kern w:val="0"/>
                <w:sz w:val="22"/>
                <w:szCs w:val="22"/>
                <w14:ligatures w14:val="none"/>
              </w:rPr>
              <w:t>patikslino, kad neapskaitoma ekonomika apima ir neoficialų, ir šešėlinį sektorius, kur neoficialią ekonomiką sudaro smulkus neregistruotas verslas ir paslaugos, o šešėlinė ekonomika reiškia legalią veiklą, slepiamą nuo valstybės, pavyzdžiui, mokesčių vengimą ar darbuotojų atlyginimų mokėjimą „</w:t>
            </w:r>
            <w:r>
              <w:rPr>
                <w:rFonts w:ascii="Times New Roman" w:eastAsia="Calibri" w:hAnsi="Times New Roman" w:cs="Times New Roman"/>
                <w:kern w:val="0"/>
                <w:sz w:val="22"/>
                <w:szCs w:val="22"/>
                <w14:ligatures w14:val="none"/>
              </w:rPr>
              <w:t>vokeliuose</w:t>
            </w:r>
            <w:r w:rsidRPr="00A1157C">
              <w:rPr>
                <w:rFonts w:ascii="Times New Roman" w:eastAsia="Calibri" w:hAnsi="Times New Roman" w:cs="Times New Roman"/>
                <w:kern w:val="0"/>
                <w:sz w:val="22"/>
                <w:szCs w:val="22"/>
                <w14:ligatures w14:val="none"/>
              </w:rPr>
              <w:t xml:space="preserve">“. Jis įvertino šešėlinės ekonomikos apimtį daugiau nei 11 </w:t>
            </w:r>
            <w:r>
              <w:rPr>
                <w:rFonts w:ascii="Times New Roman" w:eastAsia="Calibri" w:hAnsi="Times New Roman" w:cs="Times New Roman"/>
                <w:kern w:val="0"/>
                <w:sz w:val="22"/>
                <w:szCs w:val="22"/>
                <w14:ligatures w14:val="none"/>
              </w:rPr>
              <w:t>mlrd. USD</w:t>
            </w:r>
            <w:r w:rsidRPr="00A1157C">
              <w:rPr>
                <w:rFonts w:ascii="Times New Roman" w:eastAsia="Calibri" w:hAnsi="Times New Roman" w:cs="Times New Roman"/>
                <w:kern w:val="0"/>
                <w:sz w:val="22"/>
                <w:szCs w:val="22"/>
                <w14:ligatures w14:val="none"/>
              </w:rPr>
              <w:t xml:space="preserve"> ir pažymėjo, kad didžiausia dalis tenka paslaugų, žemės ūkio ir statybos sektoriams. Pasak jo, </w:t>
            </w:r>
            <w:r>
              <w:rPr>
                <w:rFonts w:ascii="Times New Roman" w:eastAsia="Calibri" w:hAnsi="Times New Roman" w:cs="Times New Roman"/>
                <w:kern w:val="0"/>
                <w:sz w:val="22"/>
                <w:szCs w:val="22"/>
                <w14:ligatures w14:val="none"/>
              </w:rPr>
              <w:t xml:space="preserve">apie </w:t>
            </w:r>
            <w:r w:rsidRPr="00A1157C">
              <w:rPr>
                <w:rFonts w:ascii="Times New Roman" w:eastAsia="Calibri" w:hAnsi="Times New Roman" w:cs="Times New Roman"/>
                <w:kern w:val="0"/>
                <w:sz w:val="22"/>
                <w:szCs w:val="22"/>
                <w14:ligatures w14:val="none"/>
              </w:rPr>
              <w:t xml:space="preserve">18 proc. </w:t>
            </w:r>
            <w:r>
              <w:rPr>
                <w:rFonts w:ascii="Times New Roman" w:eastAsia="Calibri" w:hAnsi="Times New Roman" w:cs="Times New Roman"/>
                <w:kern w:val="0"/>
                <w:sz w:val="22"/>
                <w:szCs w:val="22"/>
                <w14:ligatures w14:val="none"/>
              </w:rPr>
              <w:t xml:space="preserve">šalies </w:t>
            </w:r>
            <w:r w:rsidRPr="00A1157C">
              <w:rPr>
                <w:rFonts w:ascii="Times New Roman" w:eastAsia="Calibri" w:hAnsi="Times New Roman" w:cs="Times New Roman"/>
                <w:kern w:val="0"/>
                <w:sz w:val="22"/>
                <w:szCs w:val="22"/>
                <w14:ligatures w14:val="none"/>
              </w:rPr>
              <w:t>verslininkų ir toliau moka atlyginimus neoficialiai</w:t>
            </w:r>
            <w:r>
              <w:rPr>
                <w:rFonts w:ascii="Times New Roman" w:eastAsia="Calibri" w:hAnsi="Times New Roman" w:cs="Times New Roman"/>
                <w:kern w:val="0"/>
                <w:sz w:val="22"/>
                <w:szCs w:val="22"/>
                <w14:ligatures w14:val="none"/>
              </w:rPr>
              <w:t xml:space="preserve">. </w:t>
            </w:r>
            <w:r w:rsidRPr="00A1157C">
              <w:rPr>
                <w:rFonts w:ascii="Times New Roman" w:eastAsia="Calibri" w:hAnsi="Times New Roman" w:cs="Times New Roman"/>
                <w:kern w:val="0"/>
                <w:sz w:val="22"/>
                <w:szCs w:val="22"/>
                <w14:ligatures w14:val="none"/>
              </w:rPr>
              <w:t xml:space="preserve">49 proc. įmonių savininkų kaip pagrindinę </w:t>
            </w:r>
            <w:r>
              <w:rPr>
                <w:rFonts w:ascii="Times New Roman" w:eastAsia="Calibri" w:hAnsi="Times New Roman" w:cs="Times New Roman"/>
                <w:kern w:val="0"/>
                <w:sz w:val="22"/>
                <w:szCs w:val="22"/>
                <w14:ligatures w14:val="none"/>
              </w:rPr>
              <w:t xml:space="preserve">to </w:t>
            </w:r>
            <w:r w:rsidRPr="00A1157C">
              <w:rPr>
                <w:rFonts w:ascii="Times New Roman" w:eastAsia="Calibri" w:hAnsi="Times New Roman" w:cs="Times New Roman"/>
                <w:kern w:val="0"/>
                <w:sz w:val="22"/>
                <w:szCs w:val="22"/>
                <w14:ligatures w14:val="none"/>
              </w:rPr>
              <w:t>priežastį nurodė mažas išlaidas, po to sekė supaprastintos įdarbinimo ir atleidimo procedūros (36 proc.), galimybė samdyti sezoninius darbuotojus (33 proc.) ir mokestinių įsipareigojimų nebuvimas (13 proc.). Hakimovas pabrėžė, kad per pastaruosius septynerius metus neapskaitytos ekonomikos dalis BVP sumažėjo nuo 50</w:t>
            </w:r>
            <w:r>
              <w:rPr>
                <w:rFonts w:ascii="Times New Roman" w:eastAsia="Calibri" w:hAnsi="Times New Roman" w:cs="Times New Roman"/>
                <w:kern w:val="0"/>
                <w:sz w:val="22"/>
                <w:szCs w:val="22"/>
                <w14:ligatures w14:val="none"/>
              </w:rPr>
              <w:t>-</w:t>
            </w:r>
            <w:r w:rsidRPr="00A1157C">
              <w:rPr>
                <w:rFonts w:ascii="Times New Roman" w:eastAsia="Calibri" w:hAnsi="Times New Roman" w:cs="Times New Roman"/>
                <w:kern w:val="0"/>
                <w:sz w:val="22"/>
                <w:szCs w:val="22"/>
                <w14:ligatures w14:val="none"/>
              </w:rPr>
              <w:t>55</w:t>
            </w:r>
            <w:r>
              <w:rPr>
                <w:rFonts w:ascii="Times New Roman" w:eastAsia="Calibri" w:hAnsi="Times New Roman" w:cs="Times New Roman"/>
                <w:kern w:val="0"/>
                <w:sz w:val="22"/>
                <w:szCs w:val="22"/>
                <w14:ligatures w14:val="none"/>
              </w:rPr>
              <w:t>%</w:t>
            </w:r>
            <w:r w:rsidRPr="00A1157C">
              <w:rPr>
                <w:rFonts w:ascii="Times New Roman" w:eastAsia="Calibri" w:hAnsi="Times New Roman" w:cs="Times New Roman"/>
                <w:kern w:val="0"/>
                <w:sz w:val="22"/>
                <w:szCs w:val="22"/>
                <w14:ligatures w14:val="none"/>
              </w:rPr>
              <w:t xml:space="preserve"> 2016–2017 m. iki 34,8</w:t>
            </w:r>
            <w:r>
              <w:rPr>
                <w:rFonts w:ascii="Times New Roman" w:eastAsia="Calibri" w:hAnsi="Times New Roman" w:cs="Times New Roman"/>
                <w:kern w:val="0"/>
                <w:sz w:val="22"/>
                <w:szCs w:val="22"/>
                <w14:ligatures w14:val="none"/>
              </w:rPr>
              <w:t>% šiemet</w:t>
            </w:r>
            <w:r w:rsidRPr="00A1157C">
              <w:rPr>
                <w:rFonts w:ascii="Times New Roman" w:eastAsia="Calibri" w:hAnsi="Times New Roman" w:cs="Times New Roman"/>
                <w:kern w:val="0"/>
                <w:sz w:val="22"/>
                <w:szCs w:val="22"/>
                <w14:ligatures w14:val="none"/>
              </w:rPr>
              <w:t>, o neoficialus užimtumas sumažėjo nuo 6</w:t>
            </w:r>
            <w:r>
              <w:rPr>
                <w:rFonts w:ascii="Times New Roman" w:eastAsia="Calibri" w:hAnsi="Times New Roman" w:cs="Times New Roman"/>
                <w:kern w:val="0"/>
                <w:sz w:val="22"/>
                <w:szCs w:val="22"/>
                <w14:ligatures w14:val="none"/>
              </w:rPr>
              <w:t>0%</w:t>
            </w:r>
            <w:r w:rsidRPr="00A1157C">
              <w:rPr>
                <w:rFonts w:ascii="Times New Roman" w:eastAsia="Calibri" w:hAnsi="Times New Roman" w:cs="Times New Roman"/>
                <w:kern w:val="0"/>
                <w:sz w:val="22"/>
                <w:szCs w:val="22"/>
                <w14:ligatures w14:val="none"/>
              </w:rPr>
              <w:t xml:space="preserve"> (7,9 mln. darbuotojų) iki 38</w:t>
            </w:r>
            <w:r>
              <w:rPr>
                <w:rFonts w:ascii="Times New Roman" w:eastAsia="Calibri" w:hAnsi="Times New Roman" w:cs="Times New Roman"/>
                <w:kern w:val="0"/>
                <w:sz w:val="22"/>
                <w:szCs w:val="22"/>
                <w14:ligatures w14:val="none"/>
              </w:rPr>
              <w:t>%</w:t>
            </w:r>
            <w:r w:rsidRPr="00A1157C">
              <w:rPr>
                <w:rFonts w:ascii="Times New Roman" w:eastAsia="Calibri" w:hAnsi="Times New Roman" w:cs="Times New Roman"/>
                <w:kern w:val="0"/>
                <w:sz w:val="22"/>
                <w:szCs w:val="22"/>
                <w14:ligatures w14:val="none"/>
              </w:rPr>
              <w:t xml:space="preserve"> (5,4 mln.).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425E8E9C" w:rsidR="00CB518B" w:rsidRPr="004B2F30" w:rsidRDefault="00A1157C" w:rsidP="00882B55">
            <w:pPr>
              <w:spacing w:after="0" w:line="240" w:lineRule="auto"/>
              <w:jc w:val="both"/>
              <w:rPr>
                <w:rFonts w:ascii="Times New Roman" w:hAnsi="Times New Roman" w:cs="Times New Roman"/>
                <w:i/>
                <w:iCs/>
                <w:sz w:val="20"/>
                <w:szCs w:val="20"/>
              </w:rPr>
            </w:pPr>
            <w:hyperlink r:id="rId23" w:history="1">
              <w:r w:rsidRPr="00DC1044">
                <w:rPr>
                  <w:rStyle w:val="Hyperlink"/>
                  <w:rFonts w:ascii="Times New Roman" w:hAnsi="Times New Roman" w:cs="Times New Roman"/>
                  <w:i/>
                  <w:iCs/>
                  <w:sz w:val="20"/>
                  <w:szCs w:val="20"/>
                </w:rPr>
                <w:t>https://www.gazeta.uz/ru/2025/08/12/unobserved-economy/</w:t>
              </w:r>
            </w:hyperlink>
            <w:r>
              <w:rPr>
                <w:rFonts w:ascii="Times New Roman" w:hAnsi="Times New Roman" w:cs="Times New Roman"/>
                <w:i/>
                <w:iCs/>
                <w:sz w:val="20"/>
                <w:szCs w:val="20"/>
              </w:rPr>
              <w:t xml:space="preserve"> </w:t>
            </w:r>
          </w:p>
        </w:tc>
      </w:tr>
      <w:tr w:rsidR="00245D7F" w:rsidRPr="00882B55" w14:paraId="5DF38DB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610CDABB" w:rsidR="00245D7F" w:rsidRDefault="00245D7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DB7888">
              <w:rPr>
                <w:rFonts w:ascii="Times New Roman" w:eastAsia="Calibri" w:hAnsi="Times New Roman" w:cs="Times New Roman"/>
                <w:kern w:val="0"/>
                <w:sz w:val="22"/>
                <w:szCs w:val="22"/>
                <w:lang w:eastAsia="ja-JP"/>
                <w14:ligatures w14:val="none"/>
              </w:rPr>
              <w:t>8</w:t>
            </w:r>
            <w:r>
              <w:rPr>
                <w:rFonts w:ascii="Times New Roman" w:eastAsia="Calibri" w:hAnsi="Times New Roman" w:cs="Times New Roman"/>
                <w:kern w:val="0"/>
                <w:sz w:val="22"/>
                <w:szCs w:val="22"/>
                <w:lang w:eastAsia="ja-JP"/>
                <w14:ligatures w14:val="none"/>
              </w:rPr>
              <w:t>.</w:t>
            </w:r>
            <w:r w:rsidR="00DB7888">
              <w:rPr>
                <w:rFonts w:ascii="Times New Roman" w:eastAsia="Calibri" w:hAnsi="Times New Roman" w:cs="Times New Roman"/>
                <w:kern w:val="0"/>
                <w:sz w:val="22"/>
                <w:szCs w:val="22"/>
                <w:lang w:eastAsia="ja-JP"/>
                <w14:ligatures w14:val="none"/>
              </w:rPr>
              <w:t>14</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919F3" w14:textId="15FAA857" w:rsidR="00245D7F" w:rsidRPr="008176B1" w:rsidRDefault="00DB7888" w:rsidP="008D6650">
            <w:pPr>
              <w:spacing w:after="0" w:line="240" w:lineRule="auto"/>
              <w:jc w:val="both"/>
              <w:rPr>
                <w:rFonts w:ascii="Times New Roman" w:eastAsia="Calibri" w:hAnsi="Times New Roman" w:cs="Times New Roman"/>
                <w:kern w:val="0"/>
                <w:sz w:val="22"/>
                <w:szCs w:val="22"/>
                <w14:ligatures w14:val="none"/>
              </w:rPr>
            </w:pPr>
            <w:r w:rsidRPr="00DB7888">
              <w:rPr>
                <w:rFonts w:ascii="Times New Roman" w:eastAsia="Calibri" w:hAnsi="Times New Roman" w:cs="Times New Roman"/>
                <w:kern w:val="0"/>
                <w:sz w:val="22"/>
                <w:szCs w:val="22"/>
                <w14:ligatures w14:val="none"/>
              </w:rPr>
              <w:t xml:space="preserve">Pasaulio banko </w:t>
            </w:r>
            <w:r>
              <w:rPr>
                <w:rFonts w:ascii="Times New Roman" w:eastAsia="Calibri" w:hAnsi="Times New Roman" w:cs="Times New Roman"/>
                <w:kern w:val="0"/>
                <w:sz w:val="22"/>
                <w:szCs w:val="22"/>
                <w14:ligatures w14:val="none"/>
              </w:rPr>
              <w:t xml:space="preserve">(PB) </w:t>
            </w:r>
            <w:r w:rsidRPr="00DB7888">
              <w:rPr>
                <w:rFonts w:ascii="Times New Roman" w:eastAsia="Calibri" w:hAnsi="Times New Roman" w:cs="Times New Roman"/>
                <w:kern w:val="0"/>
                <w:sz w:val="22"/>
                <w:szCs w:val="22"/>
                <w14:ligatures w14:val="none"/>
              </w:rPr>
              <w:t xml:space="preserve">ataskaitoje „Spartinti augimą per verslumą, technologijų diegimą ir inovacijas“ analizuojamos Europos ir </w:t>
            </w:r>
            <w:r>
              <w:rPr>
                <w:rFonts w:ascii="Times New Roman" w:eastAsia="Calibri" w:hAnsi="Times New Roman" w:cs="Times New Roman"/>
                <w:kern w:val="0"/>
                <w:sz w:val="22"/>
                <w:szCs w:val="22"/>
                <w14:ligatures w14:val="none"/>
              </w:rPr>
              <w:t>Cent</w:t>
            </w:r>
            <w:r w:rsidRPr="00DB7888">
              <w:rPr>
                <w:rFonts w:ascii="Times New Roman" w:eastAsia="Calibri" w:hAnsi="Times New Roman" w:cs="Times New Roman"/>
                <w:kern w:val="0"/>
                <w:sz w:val="22"/>
                <w:szCs w:val="22"/>
                <w14:ligatures w14:val="none"/>
              </w:rPr>
              <w:t xml:space="preserve">rinės Azijos ekonominės perspektyvos, įvertinant, kiek laiko besivystančioms regiono šalims prireiks, kad pasiektų 2023 m. aukštų pajamų vienam gyventojui rodiklį – 14 005 USD. Remiantis vidutiniu augimu per pastarąjį dešimtmetį, </w:t>
            </w:r>
            <w:r>
              <w:rPr>
                <w:rFonts w:ascii="Times New Roman" w:eastAsia="Calibri" w:hAnsi="Times New Roman" w:cs="Times New Roman"/>
                <w:kern w:val="0"/>
                <w:sz w:val="22"/>
                <w:szCs w:val="22"/>
                <w14:ligatures w14:val="none"/>
              </w:rPr>
              <w:t>KZ</w:t>
            </w:r>
            <w:r w:rsidRPr="00DB7888">
              <w:rPr>
                <w:rFonts w:ascii="Times New Roman" w:eastAsia="Calibri" w:hAnsi="Times New Roman" w:cs="Times New Roman"/>
                <w:kern w:val="0"/>
                <w:sz w:val="22"/>
                <w:szCs w:val="22"/>
                <w14:ligatures w14:val="none"/>
              </w:rPr>
              <w:t xml:space="preserve"> ir T</w:t>
            </w:r>
            <w:r>
              <w:rPr>
                <w:rFonts w:ascii="Times New Roman" w:eastAsia="Calibri" w:hAnsi="Times New Roman" w:cs="Times New Roman"/>
                <w:kern w:val="0"/>
                <w:sz w:val="22"/>
                <w:szCs w:val="22"/>
                <w14:ligatures w14:val="none"/>
              </w:rPr>
              <w:t>M</w:t>
            </w:r>
            <w:r w:rsidRPr="00DB7888">
              <w:rPr>
                <w:rFonts w:ascii="Times New Roman" w:eastAsia="Calibri" w:hAnsi="Times New Roman" w:cs="Times New Roman"/>
                <w:kern w:val="0"/>
                <w:sz w:val="22"/>
                <w:szCs w:val="22"/>
                <w14:ligatures w14:val="none"/>
              </w:rPr>
              <w:t xml:space="preserve"> šį lygį galėtų pasiekti per 40 metų, K</w:t>
            </w:r>
            <w:r>
              <w:rPr>
                <w:rFonts w:ascii="Times New Roman" w:eastAsia="Calibri" w:hAnsi="Times New Roman" w:cs="Times New Roman"/>
                <w:kern w:val="0"/>
                <w:sz w:val="22"/>
                <w:szCs w:val="22"/>
                <w14:ligatures w14:val="none"/>
              </w:rPr>
              <w:t>G</w:t>
            </w:r>
            <w:r w:rsidRPr="00DB7888">
              <w:rPr>
                <w:rFonts w:ascii="Times New Roman" w:eastAsia="Calibri" w:hAnsi="Times New Roman" w:cs="Times New Roman"/>
                <w:kern w:val="0"/>
                <w:sz w:val="22"/>
                <w:szCs w:val="22"/>
                <w14:ligatures w14:val="none"/>
              </w:rPr>
              <w:t xml:space="preserve"> – per 70 metų, o </w:t>
            </w:r>
            <w:r>
              <w:rPr>
                <w:rFonts w:ascii="Times New Roman" w:eastAsia="Calibri" w:hAnsi="Times New Roman" w:cs="Times New Roman"/>
                <w:kern w:val="0"/>
                <w:sz w:val="22"/>
                <w:szCs w:val="22"/>
                <w14:ligatures w14:val="none"/>
              </w:rPr>
              <w:t>UZ</w:t>
            </w:r>
            <w:r w:rsidRPr="00DB7888">
              <w:rPr>
                <w:rFonts w:ascii="Times New Roman" w:eastAsia="Calibri" w:hAnsi="Times New Roman" w:cs="Times New Roman"/>
                <w:kern w:val="0"/>
                <w:sz w:val="22"/>
                <w:szCs w:val="22"/>
                <w14:ligatures w14:val="none"/>
              </w:rPr>
              <w:t xml:space="preserve"> ir T</w:t>
            </w:r>
            <w:r>
              <w:rPr>
                <w:rFonts w:ascii="Times New Roman" w:eastAsia="Calibri" w:hAnsi="Times New Roman" w:cs="Times New Roman"/>
                <w:kern w:val="0"/>
                <w:sz w:val="22"/>
                <w:szCs w:val="22"/>
                <w14:ligatures w14:val="none"/>
              </w:rPr>
              <w:t>J</w:t>
            </w:r>
            <w:r w:rsidRPr="00DB7888">
              <w:rPr>
                <w:rFonts w:ascii="Times New Roman" w:eastAsia="Calibri" w:hAnsi="Times New Roman" w:cs="Times New Roman"/>
                <w:kern w:val="0"/>
                <w:sz w:val="22"/>
                <w:szCs w:val="22"/>
                <w14:ligatures w14:val="none"/>
              </w:rPr>
              <w:t xml:space="preserve"> – per daugiau nei 100 metų, o prognozėms įtakos turėtų nuosmukis pandemijos metu ir ankstesnis pajamų kritimas. Ekonomistas M</w:t>
            </w:r>
            <w:r>
              <w:rPr>
                <w:rFonts w:ascii="Times New Roman" w:eastAsia="Calibri" w:hAnsi="Times New Roman" w:cs="Times New Roman"/>
                <w:kern w:val="0"/>
                <w:sz w:val="22"/>
                <w:szCs w:val="22"/>
                <w14:ligatures w14:val="none"/>
              </w:rPr>
              <w:t>.</w:t>
            </w:r>
            <w:r w:rsidRPr="00DB7888">
              <w:rPr>
                <w:rFonts w:ascii="Times New Roman" w:eastAsia="Calibri" w:hAnsi="Times New Roman" w:cs="Times New Roman"/>
                <w:kern w:val="0"/>
                <w:sz w:val="22"/>
                <w:szCs w:val="22"/>
                <w14:ligatures w14:val="none"/>
              </w:rPr>
              <w:t xml:space="preserve"> Kholbojevas pažymi, kad </w:t>
            </w:r>
            <w:r>
              <w:rPr>
                <w:rFonts w:ascii="Times New Roman" w:eastAsia="Calibri" w:hAnsi="Times New Roman" w:cs="Times New Roman"/>
                <w:kern w:val="0"/>
                <w:sz w:val="22"/>
                <w:szCs w:val="22"/>
                <w14:ligatures w14:val="none"/>
              </w:rPr>
              <w:t xml:space="preserve">skaičiavimams </w:t>
            </w:r>
            <w:r w:rsidRPr="00DB7888">
              <w:rPr>
                <w:rFonts w:ascii="Times New Roman" w:eastAsia="Calibri" w:hAnsi="Times New Roman" w:cs="Times New Roman"/>
                <w:kern w:val="0"/>
                <w:sz w:val="22"/>
                <w:szCs w:val="22"/>
                <w14:ligatures w14:val="none"/>
              </w:rPr>
              <w:t>naudojant augimo tempus po pandemijos, šis terminas paspartėja: K</w:t>
            </w:r>
            <w:r>
              <w:rPr>
                <w:rFonts w:ascii="Times New Roman" w:eastAsia="Calibri" w:hAnsi="Times New Roman" w:cs="Times New Roman"/>
                <w:kern w:val="0"/>
                <w:sz w:val="22"/>
                <w:szCs w:val="22"/>
                <w14:ligatures w14:val="none"/>
              </w:rPr>
              <w:t>Z</w:t>
            </w:r>
            <w:r w:rsidRPr="00DB7888">
              <w:rPr>
                <w:rFonts w:ascii="Times New Roman" w:eastAsia="Calibri" w:hAnsi="Times New Roman" w:cs="Times New Roman"/>
                <w:kern w:val="0"/>
                <w:sz w:val="22"/>
                <w:szCs w:val="22"/>
                <w14:ligatures w14:val="none"/>
              </w:rPr>
              <w:t xml:space="preserve"> galėtų viršyti 14</w:t>
            </w:r>
            <w:r>
              <w:rPr>
                <w:rFonts w:ascii="Times New Roman" w:eastAsia="Calibri" w:hAnsi="Times New Roman" w:cs="Times New Roman"/>
                <w:kern w:val="0"/>
                <w:sz w:val="22"/>
                <w:szCs w:val="22"/>
                <w14:ligatures w14:val="none"/>
              </w:rPr>
              <w:t xml:space="preserve"> tūkst.</w:t>
            </w:r>
            <w:r w:rsidRPr="00DB7888">
              <w:rPr>
                <w:rFonts w:ascii="Times New Roman" w:eastAsia="Calibri" w:hAnsi="Times New Roman" w:cs="Times New Roman"/>
                <w:kern w:val="0"/>
                <w:sz w:val="22"/>
                <w:szCs w:val="22"/>
                <w14:ligatures w14:val="none"/>
              </w:rPr>
              <w:t xml:space="preserve"> USD ribą iki 2026 m., T</w:t>
            </w:r>
            <w:r>
              <w:rPr>
                <w:rFonts w:ascii="Times New Roman" w:eastAsia="Calibri" w:hAnsi="Times New Roman" w:cs="Times New Roman"/>
                <w:kern w:val="0"/>
                <w:sz w:val="22"/>
                <w:szCs w:val="22"/>
                <w14:ligatures w14:val="none"/>
              </w:rPr>
              <w:t>M</w:t>
            </w:r>
            <w:r w:rsidRPr="00DB7888">
              <w:rPr>
                <w:rFonts w:ascii="Times New Roman" w:eastAsia="Calibri" w:hAnsi="Times New Roman" w:cs="Times New Roman"/>
                <w:kern w:val="0"/>
                <w:sz w:val="22"/>
                <w:szCs w:val="22"/>
                <w14:ligatures w14:val="none"/>
              </w:rPr>
              <w:t xml:space="preserve"> – iki 2034 m., T</w:t>
            </w:r>
            <w:r>
              <w:rPr>
                <w:rFonts w:ascii="Times New Roman" w:eastAsia="Calibri" w:hAnsi="Times New Roman" w:cs="Times New Roman"/>
                <w:kern w:val="0"/>
                <w:sz w:val="22"/>
                <w:szCs w:val="22"/>
                <w14:ligatures w14:val="none"/>
              </w:rPr>
              <w:t>J</w:t>
            </w:r>
            <w:r w:rsidRPr="00DB7888">
              <w:rPr>
                <w:rFonts w:ascii="Times New Roman" w:eastAsia="Calibri" w:hAnsi="Times New Roman" w:cs="Times New Roman"/>
                <w:kern w:val="0"/>
                <w:sz w:val="22"/>
                <w:szCs w:val="22"/>
                <w14:ligatures w14:val="none"/>
              </w:rPr>
              <w:t xml:space="preserve"> – iki 2037 m., o U</w:t>
            </w:r>
            <w:r>
              <w:rPr>
                <w:rFonts w:ascii="Times New Roman" w:eastAsia="Calibri" w:hAnsi="Times New Roman" w:cs="Times New Roman"/>
                <w:kern w:val="0"/>
                <w:sz w:val="22"/>
                <w:szCs w:val="22"/>
                <w14:ligatures w14:val="none"/>
              </w:rPr>
              <w:t>Z</w:t>
            </w:r>
            <w:r w:rsidRPr="00DB7888">
              <w:rPr>
                <w:rFonts w:ascii="Times New Roman" w:eastAsia="Calibri" w:hAnsi="Times New Roman" w:cs="Times New Roman"/>
                <w:kern w:val="0"/>
                <w:sz w:val="22"/>
                <w:szCs w:val="22"/>
                <w14:ligatures w14:val="none"/>
              </w:rPr>
              <w:t xml:space="preserve"> – iki 2042 m.. 2024 m. U</w:t>
            </w:r>
            <w:r>
              <w:rPr>
                <w:rFonts w:ascii="Times New Roman" w:eastAsia="Calibri" w:hAnsi="Times New Roman" w:cs="Times New Roman"/>
                <w:kern w:val="0"/>
                <w:sz w:val="22"/>
                <w:szCs w:val="22"/>
                <w14:ligatures w14:val="none"/>
              </w:rPr>
              <w:t>Z</w:t>
            </w:r>
            <w:r w:rsidRPr="00DB7888">
              <w:rPr>
                <w:rFonts w:ascii="Times New Roman" w:eastAsia="Calibri" w:hAnsi="Times New Roman" w:cs="Times New Roman"/>
                <w:kern w:val="0"/>
                <w:sz w:val="22"/>
                <w:szCs w:val="22"/>
                <w14:ligatures w14:val="none"/>
              </w:rPr>
              <w:t xml:space="preserve"> pajamos vienam gyventojui padidėjo iki maždaug 1</w:t>
            </w:r>
            <w:r>
              <w:rPr>
                <w:rFonts w:ascii="Times New Roman" w:eastAsia="Calibri" w:hAnsi="Times New Roman" w:cs="Times New Roman"/>
                <w:kern w:val="0"/>
                <w:sz w:val="22"/>
                <w:szCs w:val="22"/>
                <w14:ligatures w14:val="none"/>
              </w:rPr>
              <w:t>,</w:t>
            </w:r>
            <w:r w:rsidRPr="00DB7888">
              <w:rPr>
                <w:rFonts w:ascii="Times New Roman" w:eastAsia="Calibri" w:hAnsi="Times New Roman" w:cs="Times New Roman"/>
                <w:kern w:val="0"/>
                <w:sz w:val="22"/>
                <w:szCs w:val="22"/>
                <w14:ligatures w14:val="none"/>
              </w:rPr>
              <w:t>6</w:t>
            </w:r>
            <w:r>
              <w:rPr>
                <w:rFonts w:ascii="Times New Roman" w:eastAsia="Calibri" w:hAnsi="Times New Roman" w:cs="Times New Roman"/>
                <w:kern w:val="0"/>
                <w:sz w:val="22"/>
                <w:szCs w:val="22"/>
                <w14:ligatures w14:val="none"/>
              </w:rPr>
              <w:t>-</w:t>
            </w:r>
            <w:r w:rsidRPr="00DB7888">
              <w:rPr>
                <w:rFonts w:ascii="Times New Roman" w:eastAsia="Calibri" w:hAnsi="Times New Roman" w:cs="Times New Roman"/>
                <w:kern w:val="0"/>
                <w:sz w:val="22"/>
                <w:szCs w:val="22"/>
                <w14:ligatures w14:val="none"/>
              </w:rPr>
              <w:t>1</w:t>
            </w:r>
            <w:r>
              <w:rPr>
                <w:rFonts w:ascii="Times New Roman" w:eastAsia="Calibri" w:hAnsi="Times New Roman" w:cs="Times New Roman"/>
                <w:kern w:val="0"/>
                <w:sz w:val="22"/>
                <w:szCs w:val="22"/>
                <w14:ligatures w14:val="none"/>
              </w:rPr>
              <w:t>,9 tūkst.</w:t>
            </w:r>
            <w:r w:rsidRPr="00DB7888">
              <w:rPr>
                <w:rFonts w:ascii="Times New Roman" w:eastAsia="Calibri" w:hAnsi="Times New Roman" w:cs="Times New Roman"/>
                <w:kern w:val="0"/>
                <w:sz w:val="22"/>
                <w:szCs w:val="22"/>
                <w14:ligatures w14:val="none"/>
              </w:rPr>
              <w:t xml:space="preserve"> USD, o tai rodo 5,9% realų augimą. </w:t>
            </w:r>
            <w:r>
              <w:rPr>
                <w:rFonts w:ascii="Times New Roman" w:eastAsia="Calibri" w:hAnsi="Times New Roman" w:cs="Times New Roman"/>
                <w:kern w:val="0"/>
                <w:sz w:val="22"/>
                <w:szCs w:val="22"/>
                <w14:ligatures w14:val="none"/>
              </w:rPr>
              <w:t>PB</w:t>
            </w:r>
            <w:r w:rsidRPr="00DB7888">
              <w:rPr>
                <w:rFonts w:ascii="Times New Roman" w:eastAsia="Calibri" w:hAnsi="Times New Roman" w:cs="Times New Roman"/>
                <w:kern w:val="0"/>
                <w:sz w:val="22"/>
                <w:szCs w:val="22"/>
                <w14:ligatures w14:val="none"/>
              </w:rPr>
              <w:t xml:space="preserve"> prognozuoja, kad 2025 ir 2026 m. </w:t>
            </w:r>
            <w:r>
              <w:rPr>
                <w:rFonts w:ascii="Times New Roman" w:eastAsia="Calibri" w:hAnsi="Times New Roman" w:cs="Times New Roman"/>
                <w:kern w:val="0"/>
                <w:sz w:val="22"/>
                <w:szCs w:val="22"/>
                <w14:ligatures w14:val="none"/>
              </w:rPr>
              <w:t xml:space="preserve">UZ </w:t>
            </w:r>
            <w:r w:rsidRPr="00DB7888">
              <w:rPr>
                <w:rFonts w:ascii="Times New Roman" w:eastAsia="Calibri" w:hAnsi="Times New Roman" w:cs="Times New Roman"/>
                <w:kern w:val="0"/>
                <w:sz w:val="22"/>
                <w:szCs w:val="22"/>
                <w14:ligatures w14:val="none"/>
              </w:rPr>
              <w:t>BVP augs apie 5,9 %. Pinigų perlaidos</w:t>
            </w:r>
            <w:r>
              <w:rPr>
                <w:rFonts w:ascii="Times New Roman" w:eastAsia="Calibri" w:hAnsi="Times New Roman" w:cs="Times New Roman"/>
                <w:kern w:val="0"/>
                <w:sz w:val="22"/>
                <w:szCs w:val="22"/>
                <w14:ligatures w14:val="none"/>
              </w:rPr>
              <w:t xml:space="preserve"> iš užsienio</w:t>
            </w:r>
            <w:r w:rsidRPr="00DB7888">
              <w:rPr>
                <w:rFonts w:ascii="Times New Roman" w:eastAsia="Calibri" w:hAnsi="Times New Roman" w:cs="Times New Roman"/>
                <w:kern w:val="0"/>
                <w:sz w:val="22"/>
                <w:szCs w:val="22"/>
                <w14:ligatures w14:val="none"/>
              </w:rPr>
              <w:t>, daugiausia iš R</w:t>
            </w:r>
            <w:r>
              <w:rPr>
                <w:rFonts w:ascii="Times New Roman" w:eastAsia="Calibri" w:hAnsi="Times New Roman" w:cs="Times New Roman"/>
                <w:kern w:val="0"/>
                <w:sz w:val="22"/>
                <w:szCs w:val="22"/>
                <w14:ligatures w14:val="none"/>
              </w:rPr>
              <w:t>U</w:t>
            </w:r>
            <w:r w:rsidRPr="00DB7888">
              <w:rPr>
                <w:rFonts w:ascii="Times New Roman" w:eastAsia="Calibri" w:hAnsi="Times New Roman" w:cs="Times New Roman"/>
                <w:kern w:val="0"/>
                <w:sz w:val="22"/>
                <w:szCs w:val="22"/>
                <w14:ligatures w14:val="none"/>
              </w:rPr>
              <w:t>, 2024 m. išaugo 30% ir sudarė beveik 15 mlrd</w:t>
            </w:r>
            <w:r>
              <w:rPr>
                <w:rFonts w:ascii="Times New Roman" w:eastAsia="Calibri" w:hAnsi="Times New Roman" w:cs="Times New Roman"/>
                <w:kern w:val="0"/>
                <w:sz w:val="22"/>
                <w:szCs w:val="22"/>
                <w14:ligatures w14:val="none"/>
              </w:rPr>
              <w:t>. USD</w:t>
            </w:r>
            <w:r w:rsidRPr="00DB7888">
              <w:rPr>
                <w:rFonts w:ascii="Times New Roman" w:eastAsia="Calibri" w:hAnsi="Times New Roman" w:cs="Times New Roman"/>
                <w:kern w:val="0"/>
                <w:sz w:val="22"/>
                <w:szCs w:val="22"/>
                <w14:ligatures w14:val="none"/>
              </w:rPr>
              <w:t>, o tai suteikė didelę paramą namų ūkiams – beveik 40 % BVP T</w:t>
            </w:r>
            <w:r w:rsidR="00201A1D">
              <w:rPr>
                <w:rFonts w:ascii="Times New Roman" w:eastAsia="Calibri" w:hAnsi="Times New Roman" w:cs="Times New Roman"/>
                <w:kern w:val="0"/>
                <w:sz w:val="22"/>
                <w:szCs w:val="22"/>
                <w14:ligatures w14:val="none"/>
              </w:rPr>
              <w:t>J</w:t>
            </w:r>
            <w:r w:rsidRPr="00DB7888">
              <w:rPr>
                <w:rFonts w:ascii="Times New Roman" w:eastAsia="Calibri" w:hAnsi="Times New Roman" w:cs="Times New Roman"/>
                <w:kern w:val="0"/>
                <w:sz w:val="22"/>
                <w:szCs w:val="22"/>
                <w14:ligatures w14:val="none"/>
              </w:rPr>
              <w:t>, daugiau nei 20% K</w:t>
            </w:r>
            <w:r w:rsidR="00201A1D">
              <w:rPr>
                <w:rFonts w:ascii="Times New Roman" w:eastAsia="Calibri" w:hAnsi="Times New Roman" w:cs="Times New Roman"/>
                <w:kern w:val="0"/>
                <w:sz w:val="22"/>
                <w:szCs w:val="22"/>
                <w14:ligatures w14:val="none"/>
              </w:rPr>
              <w:t>G</w:t>
            </w:r>
            <w:r w:rsidRPr="00DB7888">
              <w:rPr>
                <w:rFonts w:ascii="Times New Roman" w:eastAsia="Calibri" w:hAnsi="Times New Roman" w:cs="Times New Roman"/>
                <w:kern w:val="0"/>
                <w:sz w:val="22"/>
                <w:szCs w:val="22"/>
                <w14:ligatures w14:val="none"/>
              </w:rPr>
              <w:t xml:space="preserve"> ir 18% Kosove, palyginti su 7% vidurkiu Europoje ir </w:t>
            </w:r>
            <w:r w:rsidR="00201A1D">
              <w:rPr>
                <w:rFonts w:ascii="Times New Roman" w:eastAsia="Calibri" w:hAnsi="Times New Roman" w:cs="Times New Roman"/>
                <w:kern w:val="0"/>
                <w:sz w:val="22"/>
                <w:szCs w:val="22"/>
                <w14:ligatures w14:val="none"/>
              </w:rPr>
              <w:t>CA</w:t>
            </w:r>
            <w:r w:rsidRPr="00DB7888">
              <w:rPr>
                <w:rFonts w:ascii="Times New Roman" w:eastAsia="Calibri" w:hAnsi="Times New Roman" w:cs="Times New Roman"/>
                <w:kern w:val="0"/>
                <w:sz w:val="22"/>
                <w:szCs w:val="22"/>
                <w14:ligatures w14:val="none"/>
              </w:rPr>
              <w:t>. U</w:t>
            </w:r>
            <w:r w:rsidR="00201A1D">
              <w:rPr>
                <w:rFonts w:ascii="Times New Roman" w:eastAsia="Calibri" w:hAnsi="Times New Roman" w:cs="Times New Roman"/>
                <w:kern w:val="0"/>
                <w:sz w:val="22"/>
                <w:szCs w:val="22"/>
                <w14:ligatures w14:val="none"/>
              </w:rPr>
              <w:t>Z</w:t>
            </w:r>
            <w:r w:rsidRPr="00DB7888">
              <w:rPr>
                <w:rFonts w:ascii="Times New Roman" w:eastAsia="Calibri" w:hAnsi="Times New Roman" w:cs="Times New Roman"/>
                <w:kern w:val="0"/>
                <w:sz w:val="22"/>
                <w:szCs w:val="22"/>
                <w14:ligatures w14:val="none"/>
              </w:rPr>
              <w:t xml:space="preserve"> užima 10 vietą pasaulyje pagal bendras pinigų perlaidų įplaukas. Fiskalinė padėtis pagerėjo, įskaitant biudžeto deficito sumažėjimą iki 3,3% BVP 2024 m., daugiausia dėl sumažėjusių energijos subsidijų.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5A3AA67F" w:rsidR="00245D7F" w:rsidRDefault="00DB7888" w:rsidP="00882B55">
            <w:pPr>
              <w:spacing w:after="0" w:line="240" w:lineRule="auto"/>
              <w:jc w:val="both"/>
              <w:rPr>
                <w:rFonts w:ascii="Times New Roman" w:hAnsi="Times New Roman" w:cs="Times New Roman"/>
                <w:i/>
                <w:iCs/>
                <w:sz w:val="20"/>
                <w:szCs w:val="20"/>
              </w:rPr>
            </w:pPr>
            <w:hyperlink r:id="rId24" w:history="1">
              <w:r w:rsidRPr="00DC1044">
                <w:rPr>
                  <w:rStyle w:val="Hyperlink"/>
                  <w:rFonts w:ascii="Times New Roman" w:hAnsi="Times New Roman" w:cs="Times New Roman"/>
                  <w:i/>
                  <w:iCs/>
                  <w:sz w:val="20"/>
                  <w:szCs w:val="20"/>
                </w:rPr>
                <w:t>https://kun.uz/en/news/2025/08/14/world-bank-uzbekistan-may-need-more-than-100-years-to-join-high-income-countries</w:t>
              </w:r>
            </w:hyperlink>
            <w:r>
              <w:rPr>
                <w:rFonts w:ascii="Times New Roman" w:hAnsi="Times New Roman" w:cs="Times New Roman"/>
                <w:i/>
                <w:iCs/>
                <w:sz w:val="20"/>
                <w:szCs w:val="20"/>
              </w:rPr>
              <w:t xml:space="preserve"> </w:t>
            </w:r>
          </w:p>
        </w:tc>
      </w:tr>
      <w:tr w:rsidR="00A95328" w:rsidRPr="00882B55" w14:paraId="01DF045E"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581838F0" w:rsidR="00A95328" w:rsidRPr="00A95328" w:rsidRDefault="00C276F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08</w:t>
            </w:r>
            <w:r w:rsidR="00123C13">
              <w:rPr>
                <w:rFonts w:ascii="Times New Roman" w:eastAsia="Calibri" w:hAnsi="Times New Roman" w:cs="Times New Roman"/>
                <w:kern w:val="0"/>
                <w:sz w:val="22"/>
                <w:szCs w:val="22"/>
                <w:lang w:eastAsia="ja-JP"/>
                <w14:ligatures w14:val="none"/>
              </w:rPr>
              <w:t>.17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1FCDE" w14:textId="7A400A16" w:rsidR="00A95328" w:rsidRPr="0019715B" w:rsidRDefault="00AA6C65" w:rsidP="008B6331">
            <w:pPr>
              <w:spacing w:after="0" w:line="240" w:lineRule="auto"/>
              <w:jc w:val="both"/>
              <w:rPr>
                <w:rFonts w:ascii="Times New Roman" w:eastAsia="Calibri" w:hAnsi="Times New Roman" w:cs="Times New Roman"/>
                <w:kern w:val="0"/>
                <w:sz w:val="22"/>
                <w:szCs w:val="22"/>
                <w14:ligatures w14:val="none"/>
              </w:rPr>
            </w:pPr>
            <w:r w:rsidRPr="00AA6C65">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AA6C65">
              <w:rPr>
                <w:rFonts w:ascii="Times New Roman" w:eastAsia="Calibri" w:hAnsi="Times New Roman" w:cs="Times New Roman"/>
                <w:kern w:val="0"/>
                <w:sz w:val="22"/>
                <w:szCs w:val="22"/>
                <w14:ligatures w14:val="none"/>
              </w:rPr>
              <w:t xml:space="preserve"> ir A</w:t>
            </w:r>
            <w:r>
              <w:rPr>
                <w:rFonts w:ascii="Times New Roman" w:eastAsia="Calibri" w:hAnsi="Times New Roman" w:cs="Times New Roman"/>
                <w:kern w:val="0"/>
                <w:sz w:val="22"/>
                <w:szCs w:val="22"/>
                <w14:ligatures w14:val="none"/>
              </w:rPr>
              <w:t>FG</w:t>
            </w:r>
            <w:r w:rsidRPr="00AA6C65">
              <w:rPr>
                <w:rFonts w:ascii="Times New Roman" w:eastAsia="Calibri" w:hAnsi="Times New Roman" w:cs="Times New Roman"/>
                <w:kern w:val="0"/>
                <w:sz w:val="22"/>
                <w:szCs w:val="22"/>
                <w14:ligatures w14:val="none"/>
              </w:rPr>
              <w:t xml:space="preserve"> pasirašė sutartis dėl keturių didelių elektros energijos projektų, kurių bendra vertė siekia apie 243 mln. </w:t>
            </w:r>
            <w:r>
              <w:rPr>
                <w:rFonts w:ascii="Times New Roman" w:eastAsia="Calibri" w:hAnsi="Times New Roman" w:cs="Times New Roman"/>
                <w:kern w:val="0"/>
                <w:sz w:val="22"/>
                <w:szCs w:val="22"/>
                <w14:ligatures w14:val="none"/>
              </w:rPr>
              <w:t>USD</w:t>
            </w:r>
            <w:r w:rsidRPr="00AA6C65">
              <w:rPr>
                <w:rFonts w:ascii="Times New Roman" w:eastAsia="Calibri" w:hAnsi="Times New Roman" w:cs="Times New Roman"/>
                <w:kern w:val="0"/>
                <w:sz w:val="22"/>
                <w:szCs w:val="22"/>
                <w14:ligatures w14:val="none"/>
              </w:rPr>
              <w:t xml:space="preserve">, įgyvendinimo. Pasirašymo ceremonija įvyko Kabule, dalyvaujant </w:t>
            </w:r>
            <w:r>
              <w:rPr>
                <w:rFonts w:ascii="Times New Roman" w:eastAsia="Calibri" w:hAnsi="Times New Roman" w:cs="Times New Roman"/>
                <w:kern w:val="0"/>
                <w:sz w:val="22"/>
                <w:szCs w:val="22"/>
                <w14:ligatures w14:val="none"/>
              </w:rPr>
              <w:t>AFG</w:t>
            </w:r>
            <w:r w:rsidRPr="00AA6C65">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vicepremjerui</w:t>
            </w:r>
            <w:r w:rsidRPr="00AA6C65">
              <w:rPr>
                <w:rFonts w:ascii="Times New Roman" w:eastAsia="Calibri" w:hAnsi="Times New Roman" w:cs="Times New Roman"/>
                <w:kern w:val="0"/>
                <w:sz w:val="22"/>
                <w:szCs w:val="22"/>
                <w14:ligatures w14:val="none"/>
              </w:rPr>
              <w:t xml:space="preserve"> mulai Abdul Ghani Baradarui Akhundui ir U</w:t>
            </w:r>
            <w:r>
              <w:rPr>
                <w:rFonts w:ascii="Times New Roman" w:eastAsia="Calibri" w:hAnsi="Times New Roman" w:cs="Times New Roman"/>
                <w:kern w:val="0"/>
                <w:sz w:val="22"/>
                <w:szCs w:val="22"/>
                <w14:ligatures w14:val="none"/>
              </w:rPr>
              <w:t>Z</w:t>
            </w:r>
            <w:r w:rsidRPr="00AA6C65">
              <w:rPr>
                <w:rFonts w:ascii="Times New Roman" w:eastAsia="Calibri" w:hAnsi="Times New Roman" w:cs="Times New Roman"/>
                <w:kern w:val="0"/>
                <w:sz w:val="22"/>
                <w:szCs w:val="22"/>
                <w14:ligatures w14:val="none"/>
              </w:rPr>
              <w:t xml:space="preserve"> energetikos ministrui </w:t>
            </w:r>
            <w:r>
              <w:rPr>
                <w:rFonts w:ascii="Times New Roman" w:eastAsia="Calibri" w:hAnsi="Times New Roman" w:cs="Times New Roman"/>
                <w:kern w:val="0"/>
                <w:sz w:val="22"/>
                <w:szCs w:val="22"/>
                <w14:ligatures w14:val="none"/>
              </w:rPr>
              <w:t>Ž.</w:t>
            </w:r>
            <w:r w:rsidRPr="00AA6C65">
              <w:rPr>
                <w:rFonts w:ascii="Times New Roman" w:eastAsia="Calibri" w:hAnsi="Times New Roman" w:cs="Times New Roman"/>
                <w:kern w:val="0"/>
                <w:sz w:val="22"/>
                <w:szCs w:val="22"/>
                <w14:ligatures w14:val="none"/>
              </w:rPr>
              <w:t xml:space="preserve"> Mirzamachmudovui. Susitarimus sudarė Afganistano nacionalinė energetikos bendrovė „Da Afghanistan Breshna Sherkat“ (DABS) ir </w:t>
            </w:r>
            <w:r>
              <w:rPr>
                <w:rFonts w:ascii="Times New Roman" w:eastAsia="Calibri" w:hAnsi="Times New Roman" w:cs="Times New Roman"/>
                <w:kern w:val="0"/>
                <w:sz w:val="22"/>
                <w:szCs w:val="22"/>
                <w14:ligatures w14:val="none"/>
              </w:rPr>
              <w:t>UZ</w:t>
            </w:r>
            <w:r w:rsidRPr="00AA6C65">
              <w:rPr>
                <w:rFonts w:ascii="Times New Roman" w:eastAsia="Calibri" w:hAnsi="Times New Roman" w:cs="Times New Roman"/>
                <w:kern w:val="0"/>
                <w:sz w:val="22"/>
                <w:szCs w:val="22"/>
                <w14:ligatures w14:val="none"/>
              </w:rPr>
              <w:t xml:space="preserve"> partneriai. Projektai, kurių įgyvendinimas turėtų </w:t>
            </w:r>
            <w:r>
              <w:rPr>
                <w:rFonts w:ascii="Times New Roman" w:eastAsia="Calibri" w:hAnsi="Times New Roman" w:cs="Times New Roman"/>
                <w:kern w:val="0"/>
                <w:sz w:val="22"/>
                <w:szCs w:val="22"/>
                <w14:ligatures w14:val="none"/>
              </w:rPr>
              <w:t>už</w:t>
            </w:r>
            <w:r w:rsidRPr="00AA6C65">
              <w:rPr>
                <w:rFonts w:ascii="Times New Roman" w:eastAsia="Calibri" w:hAnsi="Times New Roman" w:cs="Times New Roman"/>
                <w:kern w:val="0"/>
                <w:sz w:val="22"/>
                <w:szCs w:val="22"/>
                <w14:ligatures w14:val="none"/>
              </w:rPr>
              <w:t>trukti 18 mė</w:t>
            </w:r>
            <w:r>
              <w:rPr>
                <w:rFonts w:ascii="Times New Roman" w:eastAsia="Calibri" w:hAnsi="Times New Roman" w:cs="Times New Roman"/>
                <w:kern w:val="0"/>
                <w:sz w:val="22"/>
                <w:szCs w:val="22"/>
                <w14:ligatures w14:val="none"/>
              </w:rPr>
              <w:t>n.</w:t>
            </w:r>
            <w:r w:rsidRPr="00AA6C65">
              <w:rPr>
                <w:rFonts w:ascii="Times New Roman" w:eastAsia="Calibri" w:hAnsi="Times New Roman" w:cs="Times New Roman"/>
                <w:kern w:val="0"/>
                <w:sz w:val="22"/>
                <w:szCs w:val="22"/>
                <w14:ligatures w14:val="none"/>
              </w:rPr>
              <w:t>, leis A</w:t>
            </w:r>
            <w:r>
              <w:rPr>
                <w:rFonts w:ascii="Times New Roman" w:eastAsia="Calibri" w:hAnsi="Times New Roman" w:cs="Times New Roman"/>
                <w:kern w:val="0"/>
                <w:sz w:val="22"/>
                <w:szCs w:val="22"/>
                <w14:ligatures w14:val="none"/>
              </w:rPr>
              <w:t>FG</w:t>
            </w:r>
            <w:r w:rsidRPr="00AA6C65">
              <w:rPr>
                <w:rFonts w:ascii="Times New Roman" w:eastAsia="Calibri" w:hAnsi="Times New Roman" w:cs="Times New Roman"/>
                <w:kern w:val="0"/>
                <w:sz w:val="22"/>
                <w:szCs w:val="22"/>
                <w14:ligatures w14:val="none"/>
              </w:rPr>
              <w:t xml:space="preserve"> importuoti nuo 800 iki 1000 </w:t>
            </w:r>
            <w:r>
              <w:rPr>
                <w:rFonts w:ascii="Times New Roman" w:eastAsia="Calibri" w:hAnsi="Times New Roman" w:cs="Times New Roman"/>
                <w:kern w:val="0"/>
                <w:sz w:val="22"/>
                <w:szCs w:val="22"/>
                <w14:ligatures w14:val="none"/>
              </w:rPr>
              <w:t>MW</w:t>
            </w:r>
            <w:r w:rsidRPr="00AA6C65">
              <w:rPr>
                <w:rFonts w:ascii="Times New Roman" w:eastAsia="Calibri" w:hAnsi="Times New Roman" w:cs="Times New Roman"/>
                <w:kern w:val="0"/>
                <w:sz w:val="22"/>
                <w:szCs w:val="22"/>
                <w14:ligatures w14:val="none"/>
              </w:rPr>
              <w:t xml:space="preserve"> elektros energijos iš U</w:t>
            </w:r>
            <w:r>
              <w:rPr>
                <w:rFonts w:ascii="Times New Roman" w:eastAsia="Calibri" w:hAnsi="Times New Roman" w:cs="Times New Roman"/>
                <w:kern w:val="0"/>
                <w:sz w:val="22"/>
                <w:szCs w:val="22"/>
                <w14:ligatures w14:val="none"/>
              </w:rPr>
              <w:t>Z</w:t>
            </w:r>
            <w:r w:rsidRPr="00AA6C65">
              <w:rPr>
                <w:rFonts w:ascii="Times New Roman" w:eastAsia="Calibri" w:hAnsi="Times New Roman" w:cs="Times New Roman"/>
                <w:kern w:val="0"/>
                <w:sz w:val="22"/>
                <w:szCs w:val="22"/>
                <w14:ligatures w14:val="none"/>
              </w:rPr>
              <w:t xml:space="preserve">. Susitarimai apima 500 kV perdavimo linijos „Surkhan–Dasht-e-Alwan“, kurios galia siekia 1000 MW, statybą; „Argandi“ pastotės išplėtimą iki 800 MVA; 220 kV perdavimo linijos „Kabul–Sheikh Mesri“, kurios galia siekia 800 MW, statybą; ir „Sheikh Mesri“ pastotės, kurios galia siekia 126 MVA, statybą Nangarhare. </w:t>
            </w:r>
            <w:r>
              <w:rPr>
                <w:rFonts w:ascii="Times New Roman" w:eastAsia="Calibri" w:hAnsi="Times New Roman" w:cs="Times New Roman"/>
                <w:kern w:val="0"/>
                <w:sz w:val="22"/>
                <w:szCs w:val="22"/>
                <w14:ligatures w14:val="none"/>
              </w:rPr>
              <w:t>Š</w:t>
            </w:r>
            <w:r w:rsidRPr="00AA6C65">
              <w:rPr>
                <w:rFonts w:ascii="Times New Roman" w:eastAsia="Calibri" w:hAnsi="Times New Roman" w:cs="Times New Roman"/>
                <w:kern w:val="0"/>
                <w:sz w:val="22"/>
                <w:szCs w:val="22"/>
                <w14:ligatures w14:val="none"/>
              </w:rPr>
              <w:t xml:space="preserve">ie projektai užtikrins </w:t>
            </w:r>
            <w:r>
              <w:rPr>
                <w:rFonts w:ascii="Times New Roman" w:eastAsia="Calibri" w:hAnsi="Times New Roman" w:cs="Times New Roman"/>
                <w:kern w:val="0"/>
                <w:sz w:val="22"/>
                <w:szCs w:val="22"/>
                <w14:ligatures w14:val="none"/>
              </w:rPr>
              <w:t>stabilų</w:t>
            </w:r>
            <w:r w:rsidRPr="00AA6C65">
              <w:rPr>
                <w:rFonts w:ascii="Times New Roman" w:eastAsia="Calibri" w:hAnsi="Times New Roman" w:cs="Times New Roman"/>
                <w:kern w:val="0"/>
                <w:sz w:val="22"/>
                <w:szCs w:val="22"/>
                <w14:ligatures w14:val="none"/>
              </w:rPr>
              <w:t xml:space="preserve"> elektros energijos tiekimą </w:t>
            </w:r>
            <w:r>
              <w:rPr>
                <w:rFonts w:ascii="Times New Roman" w:eastAsia="Calibri" w:hAnsi="Times New Roman" w:cs="Times New Roman"/>
                <w:kern w:val="0"/>
                <w:sz w:val="22"/>
                <w:szCs w:val="22"/>
                <w14:ligatures w14:val="none"/>
              </w:rPr>
              <w:t xml:space="preserve">AFG </w:t>
            </w:r>
            <w:r w:rsidRPr="00AA6C65">
              <w:rPr>
                <w:rFonts w:ascii="Times New Roman" w:eastAsia="Calibri" w:hAnsi="Times New Roman" w:cs="Times New Roman"/>
                <w:kern w:val="0"/>
                <w:sz w:val="22"/>
                <w:szCs w:val="22"/>
                <w14:ligatures w14:val="none"/>
              </w:rPr>
              <w:t xml:space="preserve">ir bus pagrindinė ekonominės ir pramonės transformacijos varomoji jėga, kartu stiprinant prekybinius ir ekonominius ryšius </w:t>
            </w:r>
            <w:r>
              <w:rPr>
                <w:rFonts w:ascii="Times New Roman" w:eastAsia="Calibri" w:hAnsi="Times New Roman" w:cs="Times New Roman"/>
                <w:kern w:val="0"/>
                <w:sz w:val="22"/>
                <w:szCs w:val="22"/>
                <w14:ligatures w14:val="none"/>
              </w:rPr>
              <w:t>abiejų šalių</w:t>
            </w:r>
            <w:r w:rsidRPr="00AA6C65">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4D32DC91" w:rsidR="00A95328" w:rsidRPr="004B2F30" w:rsidRDefault="00123C13" w:rsidP="00882B55">
            <w:pPr>
              <w:spacing w:after="0" w:line="240" w:lineRule="auto"/>
              <w:jc w:val="both"/>
              <w:rPr>
                <w:rFonts w:ascii="Times New Roman" w:hAnsi="Times New Roman" w:cs="Times New Roman"/>
                <w:i/>
                <w:iCs/>
                <w:sz w:val="20"/>
                <w:szCs w:val="20"/>
              </w:rPr>
            </w:pPr>
            <w:hyperlink r:id="rId25" w:history="1">
              <w:r w:rsidRPr="00DC1044">
                <w:rPr>
                  <w:rStyle w:val="Hyperlink"/>
                  <w:rFonts w:ascii="Times New Roman" w:hAnsi="Times New Roman" w:cs="Times New Roman"/>
                  <w:i/>
                  <w:iCs/>
                  <w:sz w:val="20"/>
                  <w:szCs w:val="20"/>
                </w:rPr>
                <w:t>https://uzdaily.uz/ru/uzbekistan-i-afganistan-podpisali-soglasheniia-o-realizatsii-energeticheskikh-proektov-na-243-mln/</w:t>
              </w:r>
            </w:hyperlink>
            <w:r>
              <w:rPr>
                <w:rFonts w:ascii="Times New Roman" w:hAnsi="Times New Roman" w:cs="Times New Roman"/>
                <w:i/>
                <w:iCs/>
                <w:sz w:val="20"/>
                <w:szCs w:val="20"/>
              </w:rPr>
              <w:t xml:space="preserve"> </w:t>
            </w:r>
          </w:p>
        </w:tc>
      </w:tr>
      <w:tr w:rsidR="00A95328" w:rsidRPr="00882B55" w14:paraId="6F5BA047"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79749E6C" w:rsidR="00A95328" w:rsidRPr="00A95328" w:rsidRDefault="00700A3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08.18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0DDB7194" w:rsidR="00A95328" w:rsidRPr="001F3B5D" w:rsidRDefault="00700A3B" w:rsidP="00FE68BD">
            <w:pPr>
              <w:spacing w:after="0" w:line="240" w:lineRule="auto"/>
              <w:jc w:val="both"/>
              <w:rPr>
                <w:rFonts w:ascii="Times New Roman" w:eastAsia="Calibri" w:hAnsi="Times New Roman" w:cs="Times New Roman"/>
                <w:kern w:val="0"/>
                <w:sz w:val="22"/>
                <w:szCs w:val="22"/>
                <w14:ligatures w14:val="none"/>
              </w:rPr>
            </w:pPr>
            <w:r w:rsidRPr="00700A3B">
              <w:rPr>
                <w:rFonts w:ascii="Times New Roman" w:eastAsia="Calibri" w:hAnsi="Times New Roman" w:cs="Times New Roman"/>
                <w:kern w:val="0"/>
                <w:sz w:val="22"/>
                <w:szCs w:val="22"/>
                <w14:ligatures w14:val="none"/>
              </w:rPr>
              <w:t>R</w:t>
            </w:r>
            <w:r>
              <w:rPr>
                <w:rFonts w:ascii="Times New Roman" w:eastAsia="Calibri" w:hAnsi="Times New Roman" w:cs="Times New Roman"/>
                <w:kern w:val="0"/>
                <w:sz w:val="22"/>
                <w:szCs w:val="22"/>
                <w14:ligatures w14:val="none"/>
              </w:rPr>
              <w:t>U</w:t>
            </w:r>
            <w:r w:rsidRPr="00700A3B">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w:t>
            </w:r>
            <w:r w:rsidRPr="00700A3B">
              <w:rPr>
                <w:rFonts w:ascii="Times New Roman" w:eastAsia="Calibri" w:hAnsi="Times New Roman" w:cs="Times New Roman"/>
                <w:kern w:val="0"/>
                <w:sz w:val="22"/>
                <w:szCs w:val="22"/>
                <w14:ligatures w14:val="none"/>
              </w:rPr>
              <w:t xml:space="preserve"> ruošiasi įgyvendinti didelius bendrus projektus, kurių vertė siekia 35 </w:t>
            </w:r>
            <w:r>
              <w:rPr>
                <w:rFonts w:ascii="Times New Roman" w:eastAsia="Calibri" w:hAnsi="Times New Roman" w:cs="Times New Roman"/>
                <w:kern w:val="0"/>
                <w:sz w:val="22"/>
                <w:szCs w:val="22"/>
                <w14:ligatures w14:val="none"/>
              </w:rPr>
              <w:t>mlrd. USD</w:t>
            </w:r>
            <w:r w:rsidRPr="00700A3B">
              <w:rPr>
                <w:rFonts w:ascii="Times New Roman" w:eastAsia="Calibri" w:hAnsi="Times New Roman" w:cs="Times New Roman"/>
                <w:kern w:val="0"/>
                <w:sz w:val="22"/>
                <w:szCs w:val="22"/>
                <w14:ligatures w14:val="none"/>
              </w:rPr>
              <w:t>. Projekta</w:t>
            </w:r>
            <w:r>
              <w:rPr>
                <w:rFonts w:ascii="Times New Roman" w:eastAsia="Calibri" w:hAnsi="Times New Roman" w:cs="Times New Roman"/>
                <w:kern w:val="0"/>
                <w:sz w:val="22"/>
                <w:szCs w:val="22"/>
                <w14:ligatures w14:val="none"/>
              </w:rPr>
              <w:t xml:space="preserve">i </w:t>
            </w:r>
            <w:r w:rsidRPr="00700A3B">
              <w:rPr>
                <w:rFonts w:ascii="Times New Roman" w:eastAsia="Calibri" w:hAnsi="Times New Roman" w:cs="Times New Roman"/>
                <w:kern w:val="0"/>
                <w:sz w:val="22"/>
                <w:szCs w:val="22"/>
                <w14:ligatures w14:val="none"/>
              </w:rPr>
              <w:t>apim</w:t>
            </w:r>
            <w:r>
              <w:rPr>
                <w:rFonts w:ascii="Times New Roman" w:eastAsia="Calibri" w:hAnsi="Times New Roman" w:cs="Times New Roman"/>
                <w:kern w:val="0"/>
                <w:sz w:val="22"/>
                <w:szCs w:val="22"/>
                <w14:ligatures w14:val="none"/>
              </w:rPr>
              <w:t>s</w:t>
            </w:r>
            <w:r w:rsidRPr="00700A3B">
              <w:rPr>
                <w:rFonts w:ascii="Times New Roman" w:eastAsia="Calibri" w:hAnsi="Times New Roman" w:cs="Times New Roman"/>
                <w:kern w:val="0"/>
                <w:sz w:val="22"/>
                <w:szCs w:val="22"/>
                <w14:ligatures w14:val="none"/>
              </w:rPr>
              <w:t xml:space="preserve"> įvairius sektorius, įskaitant energetiką ir pramonę. Derybų metu abi šalys aptarė ekonominių santykių plėtrą ir investicijų didinimą. Šiame procese aktyviai dalyvauja didelės </w:t>
            </w:r>
            <w:r>
              <w:rPr>
                <w:rFonts w:ascii="Times New Roman" w:eastAsia="Calibri" w:hAnsi="Times New Roman" w:cs="Times New Roman"/>
                <w:kern w:val="0"/>
                <w:sz w:val="22"/>
                <w:szCs w:val="22"/>
                <w14:ligatures w14:val="none"/>
              </w:rPr>
              <w:t>RU</w:t>
            </w:r>
            <w:r w:rsidRPr="00700A3B">
              <w:rPr>
                <w:rFonts w:ascii="Times New Roman" w:eastAsia="Calibri" w:hAnsi="Times New Roman" w:cs="Times New Roman"/>
                <w:kern w:val="0"/>
                <w:sz w:val="22"/>
                <w:szCs w:val="22"/>
                <w14:ligatures w14:val="none"/>
              </w:rPr>
              <w:t xml:space="preserve"> įmonės. Pabrėžiama, kad šis bendradarbiavimas sustiprins strateginius abiejų šalių santykius, sukurs naujų darbo vietų ir padidins prekybos apimtį.</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261A3D44" w:rsidR="00A95328" w:rsidRPr="004B2F30" w:rsidRDefault="00700A3B" w:rsidP="00882B55">
            <w:pPr>
              <w:spacing w:after="0" w:line="240" w:lineRule="auto"/>
              <w:jc w:val="both"/>
              <w:rPr>
                <w:rFonts w:ascii="Times New Roman" w:hAnsi="Times New Roman" w:cs="Times New Roman"/>
                <w:i/>
                <w:iCs/>
                <w:sz w:val="20"/>
                <w:szCs w:val="20"/>
              </w:rPr>
            </w:pPr>
            <w:hyperlink r:id="rId26" w:history="1">
              <w:r w:rsidRPr="00DC1044">
                <w:rPr>
                  <w:rStyle w:val="Hyperlink"/>
                  <w:rFonts w:ascii="Times New Roman" w:hAnsi="Times New Roman" w:cs="Times New Roman"/>
                  <w:i/>
                  <w:iCs/>
                  <w:sz w:val="20"/>
                  <w:szCs w:val="20"/>
                </w:rPr>
                <w:t>https://zamin.uz/en/world/157615-rossiya-va-ozbekiston-35-milliard-dollarlik-loyiha-tayerlamoqda.html</w:t>
              </w:r>
            </w:hyperlink>
            <w:r>
              <w:rPr>
                <w:rFonts w:ascii="Times New Roman" w:hAnsi="Times New Roman" w:cs="Times New Roman"/>
                <w:i/>
                <w:iCs/>
                <w:sz w:val="20"/>
                <w:szCs w:val="20"/>
              </w:rPr>
              <w:t xml:space="preserve"> </w:t>
            </w:r>
          </w:p>
        </w:tc>
      </w:tr>
      <w:tr w:rsidR="005D546D" w:rsidRPr="00882B55" w14:paraId="1564C74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73B006BF" w:rsidR="005D546D" w:rsidRDefault="000A7BA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50719B">
              <w:rPr>
                <w:rFonts w:ascii="Times New Roman" w:eastAsia="Calibri" w:hAnsi="Times New Roman" w:cs="Times New Roman"/>
                <w:kern w:val="0"/>
                <w:sz w:val="22"/>
                <w:szCs w:val="22"/>
                <w:lang w:eastAsia="ja-JP"/>
                <w14:ligatures w14:val="none"/>
              </w:rPr>
              <w:t>8</w:t>
            </w:r>
            <w:r>
              <w:rPr>
                <w:rFonts w:ascii="Times New Roman" w:eastAsia="Calibri" w:hAnsi="Times New Roman" w:cs="Times New Roman"/>
                <w:kern w:val="0"/>
                <w:sz w:val="22"/>
                <w:szCs w:val="22"/>
                <w:lang w:eastAsia="ja-JP"/>
                <w14:ligatures w14:val="none"/>
              </w:rPr>
              <w:t>.</w:t>
            </w:r>
            <w:r w:rsidR="009E2A67">
              <w:rPr>
                <w:rFonts w:ascii="Times New Roman" w:eastAsia="Calibri" w:hAnsi="Times New Roman" w:cs="Times New Roman"/>
                <w:kern w:val="0"/>
                <w:sz w:val="22"/>
                <w:szCs w:val="22"/>
                <w:lang w:eastAsia="ja-JP"/>
                <w14:ligatures w14:val="none"/>
              </w:rPr>
              <w:t>2</w:t>
            </w:r>
            <w:r w:rsidR="0050719B">
              <w:rPr>
                <w:rFonts w:ascii="Times New Roman" w:eastAsia="Calibri" w:hAnsi="Times New Roman" w:cs="Times New Roman"/>
                <w:kern w:val="0"/>
                <w:sz w:val="22"/>
                <w:szCs w:val="22"/>
                <w:lang w:eastAsia="ja-JP"/>
                <w14:ligatures w14:val="none"/>
              </w:rPr>
              <w:t>5</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1B45A6C5" w:rsidR="005D546D" w:rsidRPr="008223D3" w:rsidRDefault="0050719B" w:rsidP="007971C0">
            <w:pPr>
              <w:spacing w:after="0" w:line="240" w:lineRule="auto"/>
              <w:jc w:val="both"/>
              <w:rPr>
                <w:rFonts w:ascii="Times New Roman" w:eastAsia="Calibri" w:hAnsi="Times New Roman" w:cs="Times New Roman"/>
                <w:kern w:val="0"/>
                <w:sz w:val="22"/>
                <w:szCs w:val="22"/>
                <w14:ligatures w14:val="none"/>
              </w:rPr>
            </w:pPr>
            <w:r w:rsidRPr="0050719B">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50719B">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C</w:t>
            </w:r>
            <w:r w:rsidRPr="0050719B">
              <w:rPr>
                <w:rFonts w:ascii="Times New Roman" w:eastAsia="Calibri" w:hAnsi="Times New Roman" w:cs="Times New Roman"/>
                <w:kern w:val="0"/>
                <w:sz w:val="22"/>
                <w:szCs w:val="22"/>
                <w14:ligatures w14:val="none"/>
              </w:rPr>
              <w:t xml:space="preserve">entrinio banko </w:t>
            </w:r>
            <w:r>
              <w:rPr>
                <w:rFonts w:ascii="Times New Roman" w:eastAsia="Calibri" w:hAnsi="Times New Roman" w:cs="Times New Roman"/>
                <w:kern w:val="0"/>
                <w:sz w:val="22"/>
                <w:szCs w:val="22"/>
                <w14:ligatures w14:val="none"/>
              </w:rPr>
              <w:t xml:space="preserve">(UCB) </w:t>
            </w:r>
            <w:r w:rsidRPr="0050719B">
              <w:rPr>
                <w:rFonts w:ascii="Times New Roman" w:eastAsia="Calibri" w:hAnsi="Times New Roman" w:cs="Times New Roman"/>
                <w:kern w:val="0"/>
                <w:sz w:val="22"/>
                <w:szCs w:val="22"/>
                <w14:ligatures w14:val="none"/>
              </w:rPr>
              <w:t xml:space="preserve">duomenimis, šalies minimalus darbo užmokestis išlieka vienas mažiausių regione, o ši tendencija ilgainiui gali sumažinti perkamąją galią ir vidaus prekių bei paslaugų paklausą. 2025 m. </w:t>
            </w:r>
            <w:r>
              <w:rPr>
                <w:rFonts w:ascii="Times New Roman" w:eastAsia="Calibri" w:hAnsi="Times New Roman" w:cs="Times New Roman"/>
                <w:kern w:val="0"/>
                <w:sz w:val="22"/>
                <w:szCs w:val="22"/>
                <w14:ligatures w14:val="none"/>
              </w:rPr>
              <w:t>I ketv.</w:t>
            </w:r>
            <w:r w:rsidRPr="0050719B">
              <w:rPr>
                <w:rFonts w:ascii="Times New Roman" w:eastAsia="Calibri" w:hAnsi="Times New Roman" w:cs="Times New Roman"/>
                <w:kern w:val="0"/>
                <w:sz w:val="22"/>
                <w:szCs w:val="22"/>
                <w14:ligatures w14:val="none"/>
              </w:rPr>
              <w:t xml:space="preserve"> minimalus darbo užmokestis U</w:t>
            </w:r>
            <w:r>
              <w:rPr>
                <w:rFonts w:ascii="Times New Roman" w:eastAsia="Calibri" w:hAnsi="Times New Roman" w:cs="Times New Roman"/>
                <w:kern w:val="0"/>
                <w:sz w:val="22"/>
                <w:szCs w:val="22"/>
                <w14:ligatures w14:val="none"/>
              </w:rPr>
              <w:t>Z</w:t>
            </w:r>
            <w:r w:rsidRPr="0050719B">
              <w:rPr>
                <w:rFonts w:ascii="Times New Roman" w:eastAsia="Calibri" w:hAnsi="Times New Roman" w:cs="Times New Roman"/>
                <w:kern w:val="0"/>
                <w:sz w:val="22"/>
                <w:szCs w:val="22"/>
                <w14:ligatures w14:val="none"/>
              </w:rPr>
              <w:t xml:space="preserve"> siekė 91 </w:t>
            </w:r>
            <w:r>
              <w:rPr>
                <w:rFonts w:ascii="Times New Roman" w:eastAsia="Calibri" w:hAnsi="Times New Roman" w:cs="Times New Roman"/>
                <w:kern w:val="0"/>
                <w:sz w:val="22"/>
                <w:szCs w:val="22"/>
                <w14:ligatures w14:val="none"/>
              </w:rPr>
              <w:t>USD</w:t>
            </w:r>
            <w:r w:rsidRPr="0050719B">
              <w:rPr>
                <w:rFonts w:ascii="Times New Roman" w:eastAsia="Calibri" w:hAnsi="Times New Roman" w:cs="Times New Roman"/>
                <w:kern w:val="0"/>
                <w:sz w:val="22"/>
                <w:szCs w:val="22"/>
                <w14:ligatures w14:val="none"/>
              </w:rPr>
              <w:t>, gerokai mažiau nei B</w:t>
            </w:r>
            <w:r>
              <w:rPr>
                <w:rFonts w:ascii="Times New Roman" w:eastAsia="Calibri" w:hAnsi="Times New Roman" w:cs="Times New Roman"/>
                <w:kern w:val="0"/>
                <w:sz w:val="22"/>
                <w:szCs w:val="22"/>
                <w14:ligatures w14:val="none"/>
              </w:rPr>
              <w:t>Y</w:t>
            </w:r>
            <w:r w:rsidRPr="0050719B">
              <w:rPr>
                <w:rFonts w:ascii="Times New Roman" w:eastAsia="Calibri" w:hAnsi="Times New Roman" w:cs="Times New Roman"/>
                <w:kern w:val="0"/>
                <w:sz w:val="22"/>
                <w:szCs w:val="22"/>
                <w14:ligatures w14:val="none"/>
              </w:rPr>
              <w:t xml:space="preserve"> (243 </w:t>
            </w:r>
            <w:r>
              <w:rPr>
                <w:rFonts w:ascii="Times New Roman" w:eastAsia="Calibri" w:hAnsi="Times New Roman" w:cs="Times New Roman"/>
                <w:kern w:val="0"/>
                <w:sz w:val="22"/>
                <w:szCs w:val="22"/>
                <w14:ligatures w14:val="none"/>
              </w:rPr>
              <w:t>USD</w:t>
            </w:r>
            <w:r w:rsidRPr="0050719B">
              <w:rPr>
                <w:rFonts w:ascii="Times New Roman" w:eastAsia="Calibri" w:hAnsi="Times New Roman" w:cs="Times New Roman"/>
                <w:kern w:val="0"/>
                <w:sz w:val="22"/>
                <w:szCs w:val="22"/>
                <w14:ligatures w14:val="none"/>
              </w:rPr>
              <w:t>), A</w:t>
            </w:r>
            <w:r>
              <w:rPr>
                <w:rFonts w:ascii="Times New Roman" w:eastAsia="Calibri" w:hAnsi="Times New Roman" w:cs="Times New Roman"/>
                <w:kern w:val="0"/>
                <w:sz w:val="22"/>
                <w:szCs w:val="22"/>
                <w14:ligatures w14:val="none"/>
              </w:rPr>
              <w:t>Z</w:t>
            </w:r>
            <w:r w:rsidRPr="0050719B">
              <w:rPr>
                <w:rFonts w:ascii="Times New Roman" w:eastAsia="Calibri" w:hAnsi="Times New Roman" w:cs="Times New Roman"/>
                <w:kern w:val="0"/>
                <w:sz w:val="22"/>
                <w:szCs w:val="22"/>
                <w14:ligatures w14:val="none"/>
              </w:rPr>
              <w:t xml:space="preserve"> (235 </w:t>
            </w:r>
            <w:r>
              <w:rPr>
                <w:rFonts w:ascii="Times New Roman" w:eastAsia="Calibri" w:hAnsi="Times New Roman" w:cs="Times New Roman"/>
                <w:kern w:val="0"/>
                <w:sz w:val="22"/>
                <w:szCs w:val="22"/>
                <w14:ligatures w14:val="none"/>
              </w:rPr>
              <w:t>USD)</w:t>
            </w:r>
            <w:r w:rsidRPr="0050719B">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MNG</w:t>
            </w:r>
            <w:r w:rsidRPr="0050719B">
              <w:rPr>
                <w:rFonts w:ascii="Times New Roman" w:eastAsia="Calibri" w:hAnsi="Times New Roman" w:cs="Times New Roman"/>
                <w:kern w:val="0"/>
                <w:sz w:val="22"/>
                <w:szCs w:val="22"/>
                <w14:ligatures w14:val="none"/>
              </w:rPr>
              <w:t xml:space="preserve"> (222 </w:t>
            </w:r>
            <w:r>
              <w:rPr>
                <w:rFonts w:ascii="Times New Roman" w:eastAsia="Calibri" w:hAnsi="Times New Roman" w:cs="Times New Roman"/>
                <w:kern w:val="0"/>
                <w:sz w:val="22"/>
                <w:szCs w:val="22"/>
                <w14:ligatures w14:val="none"/>
              </w:rPr>
              <w:t xml:space="preserve">USD). </w:t>
            </w:r>
            <w:r w:rsidRPr="0050719B">
              <w:rPr>
                <w:rFonts w:ascii="Times New Roman" w:eastAsia="Calibri" w:hAnsi="Times New Roman" w:cs="Times New Roman"/>
                <w:kern w:val="0"/>
                <w:sz w:val="22"/>
                <w:szCs w:val="22"/>
                <w14:ligatures w14:val="none"/>
              </w:rPr>
              <w:t xml:space="preserve">Ataskaitoje įspėjama, kad jei šis atotrūkis nuo panašių šalių išliks, tai gali lemti </w:t>
            </w:r>
            <w:r>
              <w:rPr>
                <w:rFonts w:ascii="Times New Roman" w:eastAsia="Calibri" w:hAnsi="Times New Roman" w:cs="Times New Roman"/>
                <w:kern w:val="0"/>
                <w:sz w:val="22"/>
                <w:szCs w:val="22"/>
                <w14:ligatures w14:val="none"/>
              </w:rPr>
              <w:t>UZ</w:t>
            </w:r>
            <w:r w:rsidRPr="0050719B">
              <w:rPr>
                <w:rFonts w:ascii="Times New Roman" w:eastAsia="Calibri" w:hAnsi="Times New Roman" w:cs="Times New Roman"/>
                <w:kern w:val="0"/>
                <w:sz w:val="22"/>
                <w:szCs w:val="22"/>
                <w14:ligatures w14:val="none"/>
              </w:rPr>
              <w:t xml:space="preserve"> darbo rinkos dalyvių perkamosios galios mažėjimą ir vidaus prekių bei paslaugų paklausos silpnėjimą. Metinio minimalaus darbo užmokesčio ir BVP vienam gyventojui santykis </w:t>
            </w:r>
            <w:r>
              <w:rPr>
                <w:rFonts w:ascii="Times New Roman" w:eastAsia="Calibri" w:hAnsi="Times New Roman" w:cs="Times New Roman"/>
                <w:kern w:val="0"/>
                <w:sz w:val="22"/>
                <w:szCs w:val="22"/>
                <w14:ligatures w14:val="none"/>
              </w:rPr>
              <w:t>UZ</w:t>
            </w:r>
            <w:r w:rsidRPr="0050719B">
              <w:rPr>
                <w:rFonts w:ascii="Times New Roman" w:eastAsia="Calibri" w:hAnsi="Times New Roman" w:cs="Times New Roman"/>
                <w:kern w:val="0"/>
                <w:sz w:val="22"/>
                <w:szCs w:val="22"/>
                <w14:ligatures w14:val="none"/>
              </w:rPr>
              <w:t xml:space="preserve"> taip pat yra mažas – vos 35</w:t>
            </w:r>
            <w:r>
              <w:rPr>
                <w:rFonts w:ascii="Times New Roman" w:eastAsia="Calibri" w:hAnsi="Times New Roman" w:cs="Times New Roman"/>
                <w:kern w:val="0"/>
                <w:sz w:val="22"/>
                <w:szCs w:val="22"/>
                <w14:ligatures w14:val="none"/>
              </w:rPr>
              <w:t>%</w:t>
            </w:r>
            <w:r w:rsidRPr="0050719B">
              <w:rPr>
                <w:rFonts w:ascii="Times New Roman" w:eastAsia="Calibri" w:hAnsi="Times New Roman" w:cs="Times New Roman"/>
                <w:kern w:val="0"/>
                <w:sz w:val="22"/>
                <w:szCs w:val="22"/>
                <w14:ligatures w14:val="none"/>
              </w:rPr>
              <w:t xml:space="preserve">. Tuo tarpu </w:t>
            </w:r>
            <w:r>
              <w:rPr>
                <w:rFonts w:ascii="Times New Roman" w:eastAsia="Calibri" w:hAnsi="Times New Roman" w:cs="Times New Roman"/>
                <w:kern w:val="0"/>
                <w:sz w:val="22"/>
                <w:szCs w:val="22"/>
                <w14:ligatures w14:val="none"/>
              </w:rPr>
              <w:t xml:space="preserve">kaimyninėse </w:t>
            </w:r>
            <w:r w:rsidRPr="0050719B">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50719B">
              <w:rPr>
                <w:rFonts w:ascii="Times New Roman" w:eastAsia="Calibri" w:hAnsi="Times New Roman" w:cs="Times New Roman"/>
                <w:kern w:val="0"/>
                <w:sz w:val="22"/>
                <w:szCs w:val="22"/>
                <w14:ligatures w14:val="none"/>
              </w:rPr>
              <w:t xml:space="preserve"> ir K</w:t>
            </w:r>
            <w:r>
              <w:rPr>
                <w:rFonts w:ascii="Times New Roman" w:eastAsia="Calibri" w:hAnsi="Times New Roman" w:cs="Times New Roman"/>
                <w:kern w:val="0"/>
                <w:sz w:val="22"/>
                <w:szCs w:val="22"/>
                <w14:ligatures w14:val="none"/>
              </w:rPr>
              <w:t>G</w:t>
            </w:r>
            <w:r w:rsidRPr="0050719B">
              <w:rPr>
                <w:rFonts w:ascii="Times New Roman" w:eastAsia="Calibri" w:hAnsi="Times New Roman" w:cs="Times New Roman"/>
                <w:kern w:val="0"/>
                <w:sz w:val="22"/>
                <w:szCs w:val="22"/>
                <w14:ligatures w14:val="none"/>
              </w:rPr>
              <w:t xml:space="preserve"> šis rodiklis siekia po 14</w:t>
            </w:r>
            <w:r>
              <w:rPr>
                <w:rFonts w:ascii="Times New Roman" w:eastAsia="Calibri" w:hAnsi="Times New Roman" w:cs="Times New Roman"/>
                <w:kern w:val="0"/>
                <w:sz w:val="22"/>
                <w:szCs w:val="22"/>
                <w14:ligatures w14:val="none"/>
              </w:rPr>
              <w:t>%</w:t>
            </w:r>
            <w:r w:rsidRPr="0050719B">
              <w:rPr>
                <w:rFonts w:ascii="Times New Roman" w:eastAsia="Calibri" w:hAnsi="Times New Roman" w:cs="Times New Roman"/>
                <w:kern w:val="0"/>
                <w:sz w:val="22"/>
                <w:szCs w:val="22"/>
                <w14:ligatures w14:val="none"/>
              </w:rPr>
              <w:t xml:space="preserve">, o </w:t>
            </w:r>
            <w:r>
              <w:rPr>
                <w:rFonts w:ascii="Times New Roman" w:eastAsia="Calibri" w:hAnsi="Times New Roman" w:cs="Times New Roman"/>
                <w:kern w:val="0"/>
                <w:sz w:val="22"/>
                <w:szCs w:val="22"/>
                <w14:ligatures w14:val="none"/>
              </w:rPr>
              <w:t>GE</w:t>
            </w:r>
            <w:r w:rsidRPr="0050719B">
              <w:rPr>
                <w:rFonts w:ascii="Times New Roman" w:eastAsia="Calibri" w:hAnsi="Times New Roman" w:cs="Times New Roman"/>
                <w:kern w:val="0"/>
                <w:sz w:val="22"/>
                <w:szCs w:val="22"/>
                <w14:ligatures w14:val="none"/>
              </w:rPr>
              <w:t xml:space="preserve"> – 12</w:t>
            </w:r>
            <w:r>
              <w:rPr>
                <w:rFonts w:ascii="Times New Roman" w:eastAsia="Calibri" w:hAnsi="Times New Roman" w:cs="Times New Roman"/>
                <w:kern w:val="0"/>
                <w:sz w:val="22"/>
                <w:szCs w:val="22"/>
                <w14:ligatures w14:val="none"/>
              </w:rPr>
              <w:t>%</w:t>
            </w:r>
            <w:r w:rsidRPr="0050719B">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T</w:t>
            </w:r>
            <w:r w:rsidRPr="0050719B">
              <w:rPr>
                <w:rFonts w:ascii="Times New Roman" w:eastAsia="Calibri" w:hAnsi="Times New Roman" w:cs="Times New Roman"/>
                <w:kern w:val="0"/>
                <w:sz w:val="22"/>
                <w:szCs w:val="22"/>
                <w14:ligatures w14:val="none"/>
              </w:rPr>
              <w:t xml:space="preserve">ai rodo, kad daugumoje regioninių ekonomikų minimalus darbo užmokestis, palyginti su BVP, yra didesnis nei </w:t>
            </w:r>
            <w:r>
              <w:rPr>
                <w:rFonts w:ascii="Times New Roman" w:eastAsia="Calibri" w:hAnsi="Times New Roman" w:cs="Times New Roman"/>
                <w:kern w:val="0"/>
                <w:sz w:val="22"/>
                <w:szCs w:val="22"/>
                <w14:ligatures w14:val="none"/>
              </w:rPr>
              <w:t>UZ</w:t>
            </w:r>
            <w:r w:rsidRPr="0050719B">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3333AFED" w:rsidR="005D546D" w:rsidRPr="004B2F30" w:rsidRDefault="0050719B" w:rsidP="00882B55">
            <w:pPr>
              <w:spacing w:after="0" w:line="240" w:lineRule="auto"/>
              <w:jc w:val="both"/>
              <w:rPr>
                <w:rFonts w:ascii="Times New Roman" w:hAnsi="Times New Roman" w:cs="Times New Roman"/>
                <w:i/>
                <w:iCs/>
                <w:sz w:val="20"/>
                <w:szCs w:val="20"/>
              </w:rPr>
            </w:pPr>
            <w:hyperlink r:id="rId27" w:history="1">
              <w:r w:rsidRPr="00DC1044">
                <w:rPr>
                  <w:rStyle w:val="Hyperlink"/>
                  <w:rFonts w:ascii="Times New Roman" w:hAnsi="Times New Roman" w:cs="Times New Roman"/>
                  <w:i/>
                  <w:iCs/>
                  <w:sz w:val="20"/>
                  <w:szCs w:val="20"/>
                </w:rPr>
                <w:t>https://kun.uz/en/news/2025/08/22/uzbekistan-lags-behind-regional-peers-in-wage-growth-central-bank</w:t>
              </w:r>
            </w:hyperlink>
            <w:r>
              <w:rPr>
                <w:rFonts w:ascii="Times New Roman" w:hAnsi="Times New Roman" w:cs="Times New Roman"/>
                <w:i/>
                <w:iCs/>
                <w:sz w:val="20"/>
                <w:szCs w:val="20"/>
              </w:rPr>
              <w:t xml:space="preserve"> </w:t>
            </w:r>
          </w:p>
        </w:tc>
      </w:tr>
      <w:tr w:rsidR="00083C51" w:rsidRPr="00882B55" w14:paraId="41DB1CEF"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2A81DB" w14:textId="497B058F" w:rsidR="00083C51" w:rsidRDefault="004F3BE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F752CD">
              <w:rPr>
                <w:rFonts w:ascii="Times New Roman" w:eastAsia="Calibri" w:hAnsi="Times New Roman" w:cs="Times New Roman"/>
                <w:kern w:val="0"/>
                <w:sz w:val="22"/>
                <w:szCs w:val="22"/>
                <w:lang w:eastAsia="ja-JP"/>
                <w14:ligatures w14:val="none"/>
              </w:rPr>
              <w:t>8.2</w:t>
            </w:r>
            <w:r>
              <w:rPr>
                <w:rFonts w:ascii="Times New Roman" w:eastAsia="Calibri" w:hAnsi="Times New Roman" w:cs="Times New Roman"/>
                <w:kern w:val="0"/>
                <w:sz w:val="22"/>
                <w:szCs w:val="22"/>
                <w:lang w:eastAsia="ja-JP"/>
                <w14:ligatures w14:val="none"/>
              </w:rPr>
              <w:t>7</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C49D13" w14:textId="44FCC2E9" w:rsidR="00083C51" w:rsidRPr="005D546D" w:rsidRDefault="00F752CD" w:rsidP="00A00742">
            <w:pPr>
              <w:spacing w:after="0" w:line="240" w:lineRule="auto"/>
              <w:jc w:val="both"/>
              <w:rPr>
                <w:rFonts w:ascii="Times New Roman" w:eastAsia="Calibri" w:hAnsi="Times New Roman" w:cs="Times New Roman"/>
                <w:kern w:val="0"/>
                <w:sz w:val="22"/>
                <w:szCs w:val="22"/>
                <w14:ligatures w14:val="none"/>
              </w:rPr>
            </w:pPr>
            <w:r w:rsidRPr="00F752CD">
              <w:rPr>
                <w:rFonts w:ascii="Times New Roman" w:eastAsia="Calibri" w:hAnsi="Times New Roman" w:cs="Times New Roman"/>
                <w:kern w:val="0"/>
                <w:sz w:val="22"/>
                <w:szCs w:val="22"/>
                <w14:ligatures w14:val="none"/>
              </w:rPr>
              <w:t xml:space="preserve">Remiantis </w:t>
            </w:r>
            <w:r>
              <w:rPr>
                <w:rFonts w:ascii="Times New Roman" w:eastAsia="Calibri" w:hAnsi="Times New Roman" w:cs="Times New Roman"/>
                <w:kern w:val="0"/>
                <w:sz w:val="22"/>
                <w:szCs w:val="22"/>
                <w14:ligatures w14:val="none"/>
              </w:rPr>
              <w:t xml:space="preserve">UZ </w:t>
            </w:r>
            <w:r w:rsidRPr="00F752CD">
              <w:rPr>
                <w:rFonts w:ascii="Times New Roman" w:eastAsia="Calibri" w:hAnsi="Times New Roman" w:cs="Times New Roman"/>
                <w:kern w:val="0"/>
                <w:sz w:val="22"/>
                <w:szCs w:val="22"/>
                <w14:ligatures w14:val="none"/>
              </w:rPr>
              <w:t xml:space="preserve">Centrinio banko </w:t>
            </w:r>
            <w:r>
              <w:rPr>
                <w:rFonts w:ascii="Times New Roman" w:eastAsia="Calibri" w:hAnsi="Times New Roman" w:cs="Times New Roman"/>
                <w:kern w:val="0"/>
                <w:sz w:val="22"/>
                <w:szCs w:val="22"/>
                <w14:ligatures w14:val="none"/>
              </w:rPr>
              <w:t xml:space="preserve">(UCB) </w:t>
            </w:r>
            <w:r w:rsidRPr="00F752CD">
              <w:rPr>
                <w:rFonts w:ascii="Times New Roman" w:eastAsia="Calibri" w:hAnsi="Times New Roman" w:cs="Times New Roman"/>
                <w:kern w:val="0"/>
                <w:sz w:val="22"/>
                <w:szCs w:val="22"/>
                <w14:ligatures w14:val="none"/>
              </w:rPr>
              <w:t xml:space="preserve">paskelbta darbo rinkos apžvalga, 2025 m. </w:t>
            </w:r>
            <w:r>
              <w:rPr>
                <w:rFonts w:ascii="Times New Roman" w:eastAsia="Calibri" w:hAnsi="Times New Roman" w:cs="Times New Roman"/>
                <w:kern w:val="0"/>
                <w:sz w:val="22"/>
                <w:szCs w:val="22"/>
                <w14:ligatures w14:val="none"/>
              </w:rPr>
              <w:t>II ketv.</w:t>
            </w:r>
            <w:r w:rsidRPr="00F752CD">
              <w:rPr>
                <w:rFonts w:ascii="Times New Roman" w:eastAsia="Calibri" w:hAnsi="Times New Roman" w:cs="Times New Roman"/>
                <w:kern w:val="0"/>
                <w:sz w:val="22"/>
                <w:szCs w:val="22"/>
                <w14:ligatures w14:val="none"/>
              </w:rPr>
              <w:t xml:space="preserve"> darbo migrantai į U</w:t>
            </w:r>
            <w:r>
              <w:rPr>
                <w:rFonts w:ascii="Times New Roman" w:eastAsia="Calibri" w:hAnsi="Times New Roman" w:cs="Times New Roman"/>
                <w:kern w:val="0"/>
                <w:sz w:val="22"/>
                <w:szCs w:val="22"/>
                <w14:ligatures w14:val="none"/>
              </w:rPr>
              <w:t>Z</w:t>
            </w:r>
            <w:r w:rsidRPr="00F752CD">
              <w:rPr>
                <w:rFonts w:ascii="Times New Roman" w:eastAsia="Calibri" w:hAnsi="Times New Roman" w:cs="Times New Roman"/>
                <w:kern w:val="0"/>
                <w:sz w:val="22"/>
                <w:szCs w:val="22"/>
                <w14:ligatures w14:val="none"/>
              </w:rPr>
              <w:t xml:space="preserve"> išsiuntė 4,8 mlrd. </w:t>
            </w:r>
            <w:r>
              <w:rPr>
                <w:rFonts w:ascii="Times New Roman" w:eastAsia="Calibri" w:hAnsi="Times New Roman" w:cs="Times New Roman"/>
                <w:kern w:val="0"/>
                <w:sz w:val="22"/>
                <w:szCs w:val="22"/>
                <w14:ligatures w14:val="none"/>
              </w:rPr>
              <w:t>USD</w:t>
            </w:r>
            <w:r w:rsidRPr="00F752CD">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t.y.</w:t>
            </w:r>
            <w:r w:rsidRPr="00F752CD">
              <w:rPr>
                <w:rFonts w:ascii="Times New Roman" w:eastAsia="Calibri" w:hAnsi="Times New Roman" w:cs="Times New Roman"/>
                <w:kern w:val="0"/>
                <w:sz w:val="22"/>
                <w:szCs w:val="22"/>
                <w14:ligatures w14:val="none"/>
              </w:rPr>
              <w:t xml:space="preserve"> 21,4% daugiau nei tuo pačiu laikotarpiu praėjusiais metais. Palyginimui, 2024 m. </w:t>
            </w:r>
            <w:r>
              <w:rPr>
                <w:rFonts w:ascii="Times New Roman" w:eastAsia="Calibri" w:hAnsi="Times New Roman" w:cs="Times New Roman"/>
                <w:kern w:val="0"/>
                <w:sz w:val="22"/>
                <w:szCs w:val="22"/>
                <w14:ligatures w14:val="none"/>
              </w:rPr>
              <w:t>II ketv. pinigų</w:t>
            </w:r>
            <w:r w:rsidRPr="00F752CD">
              <w:rPr>
                <w:rFonts w:ascii="Times New Roman" w:eastAsia="Calibri" w:hAnsi="Times New Roman" w:cs="Times New Roman"/>
                <w:kern w:val="0"/>
                <w:sz w:val="22"/>
                <w:szCs w:val="22"/>
                <w14:ligatures w14:val="none"/>
              </w:rPr>
              <w:t xml:space="preserve"> perlaidos padidėjo 38,6%. </w:t>
            </w:r>
            <w:r>
              <w:rPr>
                <w:rFonts w:ascii="Times New Roman" w:eastAsia="Calibri" w:hAnsi="Times New Roman" w:cs="Times New Roman"/>
                <w:kern w:val="0"/>
                <w:sz w:val="22"/>
                <w:szCs w:val="22"/>
                <w14:ligatures w14:val="none"/>
              </w:rPr>
              <w:t>Ataskaitoje pažymima, jog d</w:t>
            </w:r>
            <w:r w:rsidRPr="00F752CD">
              <w:rPr>
                <w:rFonts w:ascii="Times New Roman" w:eastAsia="Calibri" w:hAnsi="Times New Roman" w:cs="Times New Roman"/>
                <w:kern w:val="0"/>
                <w:sz w:val="22"/>
                <w:szCs w:val="22"/>
                <w14:ligatures w14:val="none"/>
              </w:rPr>
              <w:t>abartinę tendenciją daugiausia lemia santykinis valiutų kursų stabilumas migrantus priimančiose šalyse, kylantys darbo užmokestis ir didelis ekonominis aktyvumas</w:t>
            </w:r>
            <w:r>
              <w:rPr>
                <w:rFonts w:ascii="Times New Roman" w:eastAsia="Calibri" w:hAnsi="Times New Roman" w:cs="Times New Roman"/>
                <w:kern w:val="0"/>
                <w:sz w:val="22"/>
                <w:szCs w:val="22"/>
                <w14:ligatures w14:val="none"/>
              </w:rPr>
              <w:t>.</w:t>
            </w:r>
            <w:r w:rsidRPr="00F752CD">
              <w:rPr>
                <w:rFonts w:ascii="Times New Roman" w:eastAsia="Calibri" w:hAnsi="Times New Roman" w:cs="Times New Roman"/>
                <w:kern w:val="0"/>
                <w:sz w:val="22"/>
                <w:szCs w:val="22"/>
                <w14:ligatures w14:val="none"/>
              </w:rPr>
              <w:t xml:space="preserve"> Pervedimų iš Baltijos šalių, </w:t>
            </w:r>
            <w:r>
              <w:rPr>
                <w:rFonts w:ascii="Times New Roman" w:eastAsia="Calibri" w:hAnsi="Times New Roman" w:cs="Times New Roman"/>
                <w:kern w:val="0"/>
                <w:sz w:val="22"/>
                <w:szCs w:val="22"/>
                <w14:ligatures w14:val="none"/>
              </w:rPr>
              <w:t>kai kurių</w:t>
            </w:r>
            <w:r w:rsidRPr="00F752CD">
              <w:rPr>
                <w:rFonts w:ascii="Times New Roman" w:eastAsia="Calibri" w:hAnsi="Times New Roman" w:cs="Times New Roman"/>
                <w:kern w:val="0"/>
                <w:sz w:val="22"/>
                <w:szCs w:val="22"/>
                <w14:ligatures w14:val="none"/>
              </w:rPr>
              <w:t xml:space="preserve"> kitų regionų augimas išlieka ypač stiprus. Konkrečiai, pervedimai iš Baltijos šalių, palyginti su tuo pačiu laikotarpiu praėjusiais metais, padidėjo</w:t>
            </w:r>
            <w:r>
              <w:rPr>
                <w:rFonts w:ascii="Times New Roman" w:eastAsia="Calibri" w:hAnsi="Times New Roman" w:cs="Times New Roman"/>
                <w:kern w:val="0"/>
                <w:sz w:val="22"/>
                <w:szCs w:val="22"/>
                <w14:ligatures w14:val="none"/>
              </w:rPr>
              <w:t xml:space="preserve"> net</w:t>
            </w:r>
            <w:r w:rsidRPr="00F752CD">
              <w:rPr>
                <w:rFonts w:ascii="Times New Roman" w:eastAsia="Calibri" w:hAnsi="Times New Roman" w:cs="Times New Roman"/>
                <w:kern w:val="0"/>
                <w:sz w:val="22"/>
                <w:szCs w:val="22"/>
                <w14:ligatures w14:val="none"/>
              </w:rPr>
              <w:t xml:space="preserve"> 65,6%. Tuo pačiu metu pervedimų iš </w:t>
            </w:r>
            <w:r>
              <w:rPr>
                <w:rFonts w:ascii="Times New Roman" w:eastAsia="Calibri" w:hAnsi="Times New Roman" w:cs="Times New Roman"/>
                <w:kern w:val="0"/>
                <w:sz w:val="22"/>
                <w:szCs w:val="22"/>
                <w14:ligatures w14:val="none"/>
              </w:rPr>
              <w:t>JAV</w:t>
            </w:r>
            <w:r w:rsidRPr="00F752CD">
              <w:rPr>
                <w:rFonts w:ascii="Times New Roman" w:eastAsia="Calibri" w:hAnsi="Times New Roman" w:cs="Times New Roman"/>
                <w:kern w:val="0"/>
                <w:sz w:val="22"/>
                <w:szCs w:val="22"/>
                <w14:ligatures w14:val="none"/>
              </w:rPr>
              <w:t>, R</w:t>
            </w:r>
            <w:r>
              <w:rPr>
                <w:rFonts w:ascii="Times New Roman" w:eastAsia="Calibri" w:hAnsi="Times New Roman" w:cs="Times New Roman"/>
                <w:kern w:val="0"/>
                <w:sz w:val="22"/>
                <w:szCs w:val="22"/>
                <w14:ligatures w14:val="none"/>
              </w:rPr>
              <w:t>U</w:t>
            </w:r>
            <w:r w:rsidRPr="00F752CD">
              <w:rPr>
                <w:rFonts w:ascii="Times New Roman" w:eastAsia="Calibri" w:hAnsi="Times New Roman" w:cs="Times New Roman"/>
                <w:kern w:val="0"/>
                <w:sz w:val="22"/>
                <w:szCs w:val="22"/>
                <w14:ligatures w14:val="none"/>
              </w:rPr>
              <w:t xml:space="preserve"> ir Europos </w:t>
            </w:r>
            <w:r>
              <w:rPr>
                <w:rFonts w:ascii="Times New Roman" w:eastAsia="Calibri" w:hAnsi="Times New Roman" w:cs="Times New Roman"/>
                <w:kern w:val="0"/>
                <w:sz w:val="22"/>
                <w:szCs w:val="22"/>
                <w14:ligatures w14:val="none"/>
              </w:rPr>
              <w:t xml:space="preserve">bendrai </w:t>
            </w:r>
            <w:r w:rsidRPr="00F752CD">
              <w:rPr>
                <w:rFonts w:ascii="Times New Roman" w:eastAsia="Calibri" w:hAnsi="Times New Roman" w:cs="Times New Roman"/>
                <w:kern w:val="0"/>
                <w:sz w:val="22"/>
                <w:szCs w:val="22"/>
                <w14:ligatures w14:val="none"/>
              </w:rPr>
              <w:t>augimas sulėtėjo ir sudarė atitinkamai 10,3%, 23,7% ir 26,9%. Pervedimai iš Azijos šalių išlieka stabilūs.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CADF08" w14:textId="46843607" w:rsidR="00083C51" w:rsidRPr="004B2F30" w:rsidRDefault="00F752CD" w:rsidP="00882B55">
            <w:pPr>
              <w:spacing w:after="0" w:line="240" w:lineRule="auto"/>
              <w:jc w:val="both"/>
              <w:rPr>
                <w:rFonts w:ascii="Times New Roman" w:hAnsi="Times New Roman" w:cs="Times New Roman"/>
                <w:i/>
                <w:iCs/>
                <w:sz w:val="20"/>
                <w:szCs w:val="20"/>
              </w:rPr>
            </w:pPr>
            <w:hyperlink r:id="rId28" w:history="1">
              <w:r w:rsidRPr="00DC1044">
                <w:rPr>
                  <w:rStyle w:val="Hyperlink"/>
                  <w:rFonts w:ascii="Times New Roman" w:hAnsi="Times New Roman" w:cs="Times New Roman"/>
                  <w:i/>
                  <w:iCs/>
                  <w:sz w:val="20"/>
                  <w:szCs w:val="20"/>
                </w:rPr>
                <w:t>https://kun.uz/en/news/2025/08/27/remittances-to-uzbekistan-grow-21-in-april-june-reaching-48-billion</w:t>
              </w:r>
            </w:hyperlink>
            <w:r>
              <w:rPr>
                <w:rFonts w:ascii="Times New Roman" w:hAnsi="Times New Roman" w:cs="Times New Roman"/>
                <w:i/>
                <w:iCs/>
                <w:sz w:val="20"/>
                <w:szCs w:val="20"/>
              </w:rPr>
              <w:t xml:space="preserve"> </w:t>
            </w:r>
          </w:p>
        </w:tc>
      </w:tr>
      <w:tr w:rsidR="009D4FBB" w:rsidRPr="00882B55" w14:paraId="732818D1"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2B4F16" w14:textId="43939CBD" w:rsidR="009D4FBB" w:rsidRDefault="0018623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08.28</w:t>
            </w: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85C31A" w14:textId="0FE0B3BE" w:rsidR="009D4FBB" w:rsidRPr="00005A56" w:rsidRDefault="00186232" w:rsidP="004F6AA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prezidentas </w:t>
            </w:r>
            <w:r w:rsidRPr="00186232">
              <w:rPr>
                <w:rFonts w:ascii="Times New Roman" w:eastAsia="Calibri" w:hAnsi="Times New Roman" w:cs="Times New Roman"/>
                <w:kern w:val="0"/>
                <w:sz w:val="22"/>
                <w:szCs w:val="22"/>
                <w14:ligatures w14:val="none"/>
              </w:rPr>
              <w:t>Š</w:t>
            </w:r>
            <w:r>
              <w:rPr>
                <w:rFonts w:ascii="Times New Roman" w:eastAsia="Calibri" w:hAnsi="Times New Roman" w:cs="Times New Roman"/>
                <w:kern w:val="0"/>
                <w:sz w:val="22"/>
                <w:szCs w:val="22"/>
                <w14:ligatures w14:val="none"/>
              </w:rPr>
              <w:t>.</w:t>
            </w:r>
            <w:r w:rsidRPr="00186232">
              <w:rPr>
                <w:rFonts w:ascii="Times New Roman" w:eastAsia="Calibri" w:hAnsi="Times New Roman" w:cs="Times New Roman"/>
                <w:kern w:val="0"/>
                <w:sz w:val="22"/>
                <w:szCs w:val="22"/>
                <w14:ligatures w14:val="none"/>
              </w:rPr>
              <w:t xml:space="preserve"> Mirzijojevas paskelbė, kad TVF prognozuoja, jog šalies ekonomika šiais metais viršys 130 mlrd. </w:t>
            </w:r>
            <w:r>
              <w:rPr>
                <w:rFonts w:ascii="Times New Roman" w:eastAsia="Calibri" w:hAnsi="Times New Roman" w:cs="Times New Roman"/>
                <w:kern w:val="0"/>
                <w:sz w:val="22"/>
                <w:szCs w:val="22"/>
                <w14:ligatures w14:val="none"/>
              </w:rPr>
              <w:t>USD</w:t>
            </w:r>
            <w:r w:rsidRPr="00186232">
              <w:rPr>
                <w:rFonts w:ascii="Times New Roman" w:eastAsia="Calibri" w:hAnsi="Times New Roman" w:cs="Times New Roman"/>
                <w:kern w:val="0"/>
                <w:sz w:val="22"/>
                <w:szCs w:val="22"/>
                <w14:ligatures w14:val="none"/>
              </w:rPr>
              <w:t>, o rugpjūčio mė</w:t>
            </w:r>
            <w:r>
              <w:rPr>
                <w:rFonts w:ascii="Times New Roman" w:eastAsia="Calibri" w:hAnsi="Times New Roman" w:cs="Times New Roman"/>
                <w:kern w:val="0"/>
                <w:sz w:val="22"/>
                <w:szCs w:val="22"/>
                <w14:ligatures w14:val="none"/>
              </w:rPr>
              <w:t>n.</w:t>
            </w:r>
            <w:r w:rsidRPr="00186232">
              <w:rPr>
                <w:rFonts w:ascii="Times New Roman" w:eastAsia="Calibri" w:hAnsi="Times New Roman" w:cs="Times New Roman"/>
                <w:kern w:val="0"/>
                <w:sz w:val="22"/>
                <w:szCs w:val="22"/>
                <w14:ligatures w14:val="none"/>
              </w:rPr>
              <w:t xml:space="preserve"> BVP jau pasiekė 115 mlrd. </w:t>
            </w:r>
            <w:r>
              <w:rPr>
                <w:rFonts w:ascii="Times New Roman" w:eastAsia="Calibri" w:hAnsi="Times New Roman" w:cs="Times New Roman"/>
                <w:kern w:val="0"/>
                <w:sz w:val="22"/>
                <w:szCs w:val="22"/>
                <w14:ligatures w14:val="none"/>
              </w:rPr>
              <w:t>USD</w:t>
            </w:r>
            <w:r w:rsidRPr="00186232">
              <w:rPr>
                <w:rFonts w:ascii="Times New Roman" w:eastAsia="Calibri" w:hAnsi="Times New Roman" w:cs="Times New Roman"/>
                <w:kern w:val="0"/>
                <w:sz w:val="22"/>
                <w:szCs w:val="22"/>
                <w14:ligatures w14:val="none"/>
              </w:rPr>
              <w:t xml:space="preserve">. Kalbėdamas ceremonijoje, skirtoje 34-osioms nepriklausomybės metinėms, </w:t>
            </w:r>
            <w:r>
              <w:rPr>
                <w:rFonts w:ascii="Times New Roman" w:eastAsia="Calibri" w:hAnsi="Times New Roman" w:cs="Times New Roman"/>
                <w:kern w:val="0"/>
                <w:sz w:val="22"/>
                <w:szCs w:val="22"/>
                <w14:ligatures w14:val="none"/>
              </w:rPr>
              <w:t>UZ vadovas</w:t>
            </w:r>
            <w:r w:rsidRPr="00186232">
              <w:rPr>
                <w:rFonts w:ascii="Times New Roman" w:eastAsia="Calibri" w:hAnsi="Times New Roman" w:cs="Times New Roman"/>
                <w:kern w:val="0"/>
                <w:sz w:val="22"/>
                <w:szCs w:val="22"/>
                <w14:ligatures w14:val="none"/>
              </w:rPr>
              <w:t xml:space="preserve"> pareiškė</w:t>
            </w:r>
            <w:r>
              <w:rPr>
                <w:rFonts w:ascii="Times New Roman" w:eastAsia="Calibri" w:hAnsi="Times New Roman" w:cs="Times New Roman"/>
                <w:kern w:val="0"/>
                <w:sz w:val="22"/>
                <w:szCs w:val="22"/>
                <w14:ligatures w14:val="none"/>
              </w:rPr>
              <w:t>, kad t</w:t>
            </w:r>
            <w:r w:rsidRPr="00186232">
              <w:rPr>
                <w:rFonts w:ascii="Times New Roman" w:eastAsia="Calibri" w:hAnsi="Times New Roman" w:cs="Times New Roman"/>
                <w:kern w:val="0"/>
                <w:sz w:val="22"/>
                <w:szCs w:val="22"/>
                <w14:ligatures w14:val="none"/>
              </w:rPr>
              <w:t xml:space="preserve">oks spartus augimas ir toks didelis </w:t>
            </w:r>
            <w:r>
              <w:rPr>
                <w:rFonts w:ascii="Times New Roman" w:eastAsia="Calibri" w:hAnsi="Times New Roman" w:cs="Times New Roman"/>
                <w:kern w:val="0"/>
                <w:sz w:val="22"/>
                <w:szCs w:val="22"/>
                <w14:ligatures w14:val="none"/>
              </w:rPr>
              <w:t xml:space="preserve">šalies </w:t>
            </w:r>
            <w:r w:rsidRPr="00186232">
              <w:rPr>
                <w:rFonts w:ascii="Times New Roman" w:eastAsia="Calibri" w:hAnsi="Times New Roman" w:cs="Times New Roman"/>
                <w:kern w:val="0"/>
                <w:sz w:val="22"/>
                <w:szCs w:val="22"/>
                <w14:ligatures w14:val="none"/>
              </w:rPr>
              <w:t xml:space="preserve">tarptautinis pripažinimas </w:t>
            </w:r>
            <w:r>
              <w:rPr>
                <w:rFonts w:ascii="Times New Roman" w:eastAsia="Calibri" w:hAnsi="Times New Roman" w:cs="Times New Roman"/>
                <w:kern w:val="0"/>
                <w:sz w:val="22"/>
                <w:szCs w:val="22"/>
                <w14:ligatures w14:val="none"/>
              </w:rPr>
              <w:t>„</w:t>
            </w:r>
            <w:r w:rsidRPr="00186232">
              <w:rPr>
                <w:rFonts w:ascii="Times New Roman" w:eastAsia="Calibri" w:hAnsi="Times New Roman" w:cs="Times New Roman"/>
                <w:kern w:val="0"/>
                <w:sz w:val="22"/>
                <w:szCs w:val="22"/>
                <w14:ligatures w14:val="none"/>
              </w:rPr>
              <w:t xml:space="preserve">dar niekada nebuvo matytas“. Šiuos pasiekimus jis priskyrė verslumo skatinimui, pramonės įmonių kūrimui ir perėjimui prie žaliosios ir inovatyvios ekonomikos. Mirzijojevas pabrėžė, kad per pastaruosius aštuonerius metus buvo pastatyta daugiau nei 500 </w:t>
            </w:r>
            <w:r>
              <w:rPr>
                <w:rFonts w:ascii="Times New Roman" w:eastAsia="Calibri" w:hAnsi="Times New Roman" w:cs="Times New Roman"/>
                <w:kern w:val="0"/>
                <w:sz w:val="22"/>
                <w:szCs w:val="22"/>
                <w14:ligatures w14:val="none"/>
              </w:rPr>
              <w:t>tūkst.</w:t>
            </w:r>
            <w:r w:rsidRPr="00186232">
              <w:rPr>
                <w:rFonts w:ascii="Times New Roman" w:eastAsia="Calibri" w:hAnsi="Times New Roman" w:cs="Times New Roman"/>
                <w:kern w:val="0"/>
                <w:sz w:val="22"/>
                <w:szCs w:val="22"/>
                <w14:ligatures w14:val="none"/>
              </w:rPr>
              <w:t xml:space="preserve"> butų – keturis kartus daugiau nei per ankstesnį ketvirtį amžiaus nuo nepriklausomybės</w:t>
            </w:r>
            <w:r>
              <w:rPr>
                <w:rFonts w:ascii="Times New Roman" w:eastAsia="Calibri" w:hAnsi="Times New Roman" w:cs="Times New Roman"/>
                <w:kern w:val="0"/>
                <w:sz w:val="22"/>
                <w:szCs w:val="22"/>
                <w14:ligatures w14:val="none"/>
              </w:rPr>
              <w:t xml:space="preserve">, be to, </w:t>
            </w:r>
            <w:r w:rsidRPr="00186232">
              <w:rPr>
                <w:rFonts w:ascii="Times New Roman" w:eastAsia="Calibri" w:hAnsi="Times New Roman" w:cs="Times New Roman"/>
                <w:kern w:val="0"/>
                <w:sz w:val="22"/>
                <w:szCs w:val="22"/>
                <w14:ligatures w14:val="none"/>
              </w:rPr>
              <w:t xml:space="preserve">rajonų ir kaimo vietovių infrastruktūrai modernizuoti skirta 4,3 mlrd. </w:t>
            </w:r>
            <w:r>
              <w:rPr>
                <w:rFonts w:ascii="Times New Roman" w:eastAsia="Calibri" w:hAnsi="Times New Roman" w:cs="Times New Roman"/>
                <w:kern w:val="0"/>
                <w:sz w:val="22"/>
                <w:szCs w:val="22"/>
                <w14:ligatures w14:val="none"/>
              </w:rPr>
              <w:t>USD</w:t>
            </w:r>
            <w:r w:rsidRPr="00186232">
              <w:rPr>
                <w:rFonts w:ascii="Times New Roman" w:eastAsia="Calibri" w:hAnsi="Times New Roman" w:cs="Times New Roman"/>
                <w:kern w:val="0"/>
                <w:sz w:val="22"/>
                <w:szCs w:val="22"/>
                <w14:ligatures w14:val="none"/>
              </w:rPr>
              <w:t xml:space="preserve">. Investavus 115 mlrd. </w:t>
            </w:r>
            <w:r>
              <w:rPr>
                <w:rFonts w:ascii="Times New Roman" w:eastAsia="Calibri" w:hAnsi="Times New Roman" w:cs="Times New Roman"/>
                <w:kern w:val="0"/>
                <w:sz w:val="22"/>
                <w:szCs w:val="22"/>
                <w14:ligatures w14:val="none"/>
              </w:rPr>
              <w:t>USD</w:t>
            </w:r>
            <w:r w:rsidRPr="00186232">
              <w:rPr>
                <w:rFonts w:ascii="Times New Roman" w:eastAsia="Calibri" w:hAnsi="Times New Roman" w:cs="Times New Roman"/>
                <w:kern w:val="0"/>
                <w:sz w:val="22"/>
                <w:szCs w:val="22"/>
                <w14:ligatures w14:val="none"/>
              </w:rPr>
              <w:t xml:space="preserve">, visoje šalyje pradėta daugiau nei 100 </w:t>
            </w:r>
            <w:r>
              <w:rPr>
                <w:rFonts w:ascii="Times New Roman" w:eastAsia="Calibri" w:hAnsi="Times New Roman" w:cs="Times New Roman"/>
                <w:kern w:val="0"/>
                <w:sz w:val="22"/>
                <w:szCs w:val="22"/>
                <w14:ligatures w14:val="none"/>
              </w:rPr>
              <w:t>tūkst.</w:t>
            </w:r>
            <w:r w:rsidRPr="00186232">
              <w:rPr>
                <w:rFonts w:ascii="Times New Roman" w:eastAsia="Calibri" w:hAnsi="Times New Roman" w:cs="Times New Roman"/>
                <w:kern w:val="0"/>
                <w:sz w:val="22"/>
                <w:szCs w:val="22"/>
                <w14:ligatures w14:val="none"/>
              </w:rPr>
              <w:t xml:space="preserve"> naujų projektų. Prezidentas taip pat atkreipė dėmesį į spartų statybų pramonės vystymąsi: statybinių medžiagų gamyba pasiekė beveik 6 mlrd. </w:t>
            </w:r>
            <w:r>
              <w:rPr>
                <w:rFonts w:ascii="Times New Roman" w:eastAsia="Calibri" w:hAnsi="Times New Roman" w:cs="Times New Roman"/>
                <w:kern w:val="0"/>
                <w:sz w:val="22"/>
                <w:szCs w:val="22"/>
                <w14:ligatures w14:val="none"/>
              </w:rPr>
              <w:t>USD</w:t>
            </w:r>
            <w:r w:rsidRPr="00186232">
              <w:rPr>
                <w:rFonts w:ascii="Times New Roman" w:eastAsia="Calibri" w:hAnsi="Times New Roman" w:cs="Times New Roman"/>
                <w:kern w:val="0"/>
                <w:sz w:val="22"/>
                <w:szCs w:val="22"/>
                <w14:ligatures w14:val="none"/>
              </w:rPr>
              <w:t xml:space="preserve">, o statybos darbų vertė 2024 m. siekė 23 mlrd. </w:t>
            </w:r>
            <w:r>
              <w:rPr>
                <w:rFonts w:ascii="Times New Roman" w:eastAsia="Calibri" w:hAnsi="Times New Roman" w:cs="Times New Roman"/>
                <w:kern w:val="0"/>
                <w:sz w:val="22"/>
                <w:szCs w:val="22"/>
                <w14:ligatures w14:val="none"/>
              </w:rPr>
              <w:t>USD, net k</w:t>
            </w:r>
            <w:r w:rsidRPr="00186232">
              <w:rPr>
                <w:rFonts w:ascii="Times New Roman" w:eastAsia="Calibri" w:hAnsi="Times New Roman" w:cs="Times New Roman"/>
                <w:kern w:val="0"/>
                <w:sz w:val="22"/>
                <w:szCs w:val="22"/>
                <w14:ligatures w14:val="none"/>
              </w:rPr>
              <w:t>eturis kartus daugiau nei 2016 m.</w:t>
            </w:r>
            <w:r>
              <w:rPr>
                <w:rFonts w:ascii="Times New Roman" w:eastAsia="Calibri" w:hAnsi="Times New Roman" w:cs="Times New Roman"/>
                <w:kern w:val="0"/>
                <w:sz w:val="22"/>
                <w:szCs w:val="22"/>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9A9A8F" w14:textId="7C21206C" w:rsidR="009D4FBB" w:rsidRPr="004B2F30" w:rsidRDefault="00186232" w:rsidP="00882B55">
            <w:pPr>
              <w:spacing w:after="0" w:line="240" w:lineRule="auto"/>
              <w:jc w:val="both"/>
              <w:rPr>
                <w:rFonts w:ascii="Times New Roman" w:hAnsi="Times New Roman" w:cs="Times New Roman"/>
                <w:i/>
                <w:iCs/>
                <w:sz w:val="20"/>
                <w:szCs w:val="20"/>
              </w:rPr>
            </w:pPr>
            <w:hyperlink r:id="rId29" w:history="1">
              <w:r w:rsidRPr="00DC1044">
                <w:rPr>
                  <w:rStyle w:val="Hyperlink"/>
                  <w:rFonts w:ascii="Times New Roman" w:hAnsi="Times New Roman" w:cs="Times New Roman"/>
                  <w:i/>
                  <w:iCs/>
                  <w:sz w:val="20"/>
                  <w:szCs w:val="20"/>
                </w:rPr>
                <w:t>https://uz.kursiv.media/en/2025-08-28/uzbekistans-economy-set-to-surpass-130-bn-in-2025/</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462FF2">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1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754A18CF"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pirmasis sekretorius Eduard Mažul   </w:t>
      </w:r>
    </w:p>
    <w:sectPr w:rsidR="006C509D" w:rsidRPr="00083C51" w:rsidSect="00003E8F">
      <w:footerReference w:type="default" r:id="rId3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936F" w14:textId="77777777" w:rsidR="00A77571" w:rsidRDefault="00A77571" w:rsidP="00383C91">
      <w:pPr>
        <w:spacing w:after="0" w:line="240" w:lineRule="auto"/>
      </w:pPr>
      <w:r>
        <w:separator/>
      </w:r>
    </w:p>
  </w:endnote>
  <w:endnote w:type="continuationSeparator" w:id="0">
    <w:p w14:paraId="02CEE2CA" w14:textId="77777777" w:rsidR="00A77571" w:rsidRDefault="00A77571"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CD14" w14:textId="77777777" w:rsidR="00A77571" w:rsidRDefault="00A77571" w:rsidP="00383C91">
      <w:pPr>
        <w:spacing w:after="0" w:line="240" w:lineRule="auto"/>
      </w:pPr>
      <w:r>
        <w:separator/>
      </w:r>
    </w:p>
  </w:footnote>
  <w:footnote w:type="continuationSeparator" w:id="0">
    <w:p w14:paraId="509C8FAF" w14:textId="77777777" w:rsidR="00A77571" w:rsidRDefault="00A77571"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2215"/>
    <w:rsid w:val="00003E8F"/>
    <w:rsid w:val="000056F6"/>
    <w:rsid w:val="00005A56"/>
    <w:rsid w:val="00007B11"/>
    <w:rsid w:val="00032157"/>
    <w:rsid w:val="000335CE"/>
    <w:rsid w:val="00043E63"/>
    <w:rsid w:val="00047986"/>
    <w:rsid w:val="000535F1"/>
    <w:rsid w:val="00054764"/>
    <w:rsid w:val="00061B2A"/>
    <w:rsid w:val="000677F5"/>
    <w:rsid w:val="00074D14"/>
    <w:rsid w:val="000831C7"/>
    <w:rsid w:val="00083C51"/>
    <w:rsid w:val="000859C0"/>
    <w:rsid w:val="000A1C48"/>
    <w:rsid w:val="000A262E"/>
    <w:rsid w:val="000A7BA6"/>
    <w:rsid w:val="000B7F1C"/>
    <w:rsid w:val="000D59EF"/>
    <w:rsid w:val="000D78B2"/>
    <w:rsid w:val="00105942"/>
    <w:rsid w:val="00107A4B"/>
    <w:rsid w:val="00110361"/>
    <w:rsid w:val="00110E90"/>
    <w:rsid w:val="0012096D"/>
    <w:rsid w:val="00123C13"/>
    <w:rsid w:val="001257AA"/>
    <w:rsid w:val="001278D3"/>
    <w:rsid w:val="0013003B"/>
    <w:rsid w:val="00137B3C"/>
    <w:rsid w:val="001433DD"/>
    <w:rsid w:val="00161CEB"/>
    <w:rsid w:val="001648E6"/>
    <w:rsid w:val="00174075"/>
    <w:rsid w:val="00176D27"/>
    <w:rsid w:val="00186232"/>
    <w:rsid w:val="00190700"/>
    <w:rsid w:val="00193324"/>
    <w:rsid w:val="0019571F"/>
    <w:rsid w:val="0019715B"/>
    <w:rsid w:val="0019785C"/>
    <w:rsid w:val="001A1C97"/>
    <w:rsid w:val="001A21D7"/>
    <w:rsid w:val="001A5909"/>
    <w:rsid w:val="001B1763"/>
    <w:rsid w:val="001B4418"/>
    <w:rsid w:val="001B6967"/>
    <w:rsid w:val="001B7F3C"/>
    <w:rsid w:val="001F3B5D"/>
    <w:rsid w:val="001F5F2D"/>
    <w:rsid w:val="00201A1D"/>
    <w:rsid w:val="00206067"/>
    <w:rsid w:val="0022280E"/>
    <w:rsid w:val="002273D1"/>
    <w:rsid w:val="00235BF8"/>
    <w:rsid w:val="00235CFE"/>
    <w:rsid w:val="00245D7F"/>
    <w:rsid w:val="00254FA5"/>
    <w:rsid w:val="00255545"/>
    <w:rsid w:val="0026507F"/>
    <w:rsid w:val="00280D14"/>
    <w:rsid w:val="002816C2"/>
    <w:rsid w:val="0029094F"/>
    <w:rsid w:val="002923E4"/>
    <w:rsid w:val="002A5EA5"/>
    <w:rsid w:val="002A6523"/>
    <w:rsid w:val="002B50DB"/>
    <w:rsid w:val="002B5BB1"/>
    <w:rsid w:val="002D5DA8"/>
    <w:rsid w:val="002D66BA"/>
    <w:rsid w:val="002F46D2"/>
    <w:rsid w:val="00302D63"/>
    <w:rsid w:val="00303EF5"/>
    <w:rsid w:val="0030622C"/>
    <w:rsid w:val="003125D2"/>
    <w:rsid w:val="00324BA6"/>
    <w:rsid w:val="003552EA"/>
    <w:rsid w:val="00367397"/>
    <w:rsid w:val="003702BB"/>
    <w:rsid w:val="00383C91"/>
    <w:rsid w:val="00396BA1"/>
    <w:rsid w:val="003D0EF2"/>
    <w:rsid w:val="003D0F2A"/>
    <w:rsid w:val="003D273A"/>
    <w:rsid w:val="003E377B"/>
    <w:rsid w:val="003F2CBB"/>
    <w:rsid w:val="004038DB"/>
    <w:rsid w:val="00411055"/>
    <w:rsid w:val="004130C3"/>
    <w:rsid w:val="00414702"/>
    <w:rsid w:val="004175D9"/>
    <w:rsid w:val="00434F25"/>
    <w:rsid w:val="00437A14"/>
    <w:rsid w:val="004425E9"/>
    <w:rsid w:val="00444F2C"/>
    <w:rsid w:val="00446743"/>
    <w:rsid w:val="0045085D"/>
    <w:rsid w:val="004538E5"/>
    <w:rsid w:val="0045615E"/>
    <w:rsid w:val="00460886"/>
    <w:rsid w:val="00462FF2"/>
    <w:rsid w:val="004637CB"/>
    <w:rsid w:val="00465EAE"/>
    <w:rsid w:val="004669F0"/>
    <w:rsid w:val="004747CD"/>
    <w:rsid w:val="004748B6"/>
    <w:rsid w:val="004772A9"/>
    <w:rsid w:val="004948A9"/>
    <w:rsid w:val="004A6591"/>
    <w:rsid w:val="004B2F30"/>
    <w:rsid w:val="004B553B"/>
    <w:rsid w:val="004C1475"/>
    <w:rsid w:val="004D00F3"/>
    <w:rsid w:val="004E5303"/>
    <w:rsid w:val="004F3BE3"/>
    <w:rsid w:val="004F4AF1"/>
    <w:rsid w:val="004F6AA0"/>
    <w:rsid w:val="00502470"/>
    <w:rsid w:val="0050719B"/>
    <w:rsid w:val="00520C83"/>
    <w:rsid w:val="00526F80"/>
    <w:rsid w:val="00533798"/>
    <w:rsid w:val="00543258"/>
    <w:rsid w:val="005568C9"/>
    <w:rsid w:val="0056202C"/>
    <w:rsid w:val="0057031C"/>
    <w:rsid w:val="00574B7D"/>
    <w:rsid w:val="005770CE"/>
    <w:rsid w:val="005869C3"/>
    <w:rsid w:val="005A2FFB"/>
    <w:rsid w:val="005A67CA"/>
    <w:rsid w:val="005B5A9C"/>
    <w:rsid w:val="005D24ED"/>
    <w:rsid w:val="005D546D"/>
    <w:rsid w:val="005E12F7"/>
    <w:rsid w:val="005E3E3C"/>
    <w:rsid w:val="005E6620"/>
    <w:rsid w:val="005F763E"/>
    <w:rsid w:val="006011CB"/>
    <w:rsid w:val="00602D22"/>
    <w:rsid w:val="006078DC"/>
    <w:rsid w:val="0061309F"/>
    <w:rsid w:val="00624F38"/>
    <w:rsid w:val="0063166F"/>
    <w:rsid w:val="00636142"/>
    <w:rsid w:val="00680F71"/>
    <w:rsid w:val="00681808"/>
    <w:rsid w:val="00687508"/>
    <w:rsid w:val="006B392C"/>
    <w:rsid w:val="006C509D"/>
    <w:rsid w:val="006C5AFB"/>
    <w:rsid w:val="006D7492"/>
    <w:rsid w:val="00700A3B"/>
    <w:rsid w:val="007370E9"/>
    <w:rsid w:val="00746578"/>
    <w:rsid w:val="007523FF"/>
    <w:rsid w:val="007742F0"/>
    <w:rsid w:val="00785D8B"/>
    <w:rsid w:val="00793DC8"/>
    <w:rsid w:val="00794CA7"/>
    <w:rsid w:val="007971C0"/>
    <w:rsid w:val="00797BF2"/>
    <w:rsid w:val="007B09FD"/>
    <w:rsid w:val="007E3C17"/>
    <w:rsid w:val="007E5C26"/>
    <w:rsid w:val="007F1C10"/>
    <w:rsid w:val="007F5CFC"/>
    <w:rsid w:val="007F7966"/>
    <w:rsid w:val="008060BF"/>
    <w:rsid w:val="008176B1"/>
    <w:rsid w:val="0082111F"/>
    <w:rsid w:val="008223D3"/>
    <w:rsid w:val="008275B6"/>
    <w:rsid w:val="0084327C"/>
    <w:rsid w:val="0084585E"/>
    <w:rsid w:val="0085083F"/>
    <w:rsid w:val="00874C51"/>
    <w:rsid w:val="00880EDE"/>
    <w:rsid w:val="00882B55"/>
    <w:rsid w:val="008A2555"/>
    <w:rsid w:val="008A565D"/>
    <w:rsid w:val="008B1DE4"/>
    <w:rsid w:val="008B3E00"/>
    <w:rsid w:val="008B6331"/>
    <w:rsid w:val="008B6F00"/>
    <w:rsid w:val="008C60F9"/>
    <w:rsid w:val="008D6650"/>
    <w:rsid w:val="008D72B9"/>
    <w:rsid w:val="009026BC"/>
    <w:rsid w:val="00916B9A"/>
    <w:rsid w:val="00923D64"/>
    <w:rsid w:val="00930588"/>
    <w:rsid w:val="00932AE9"/>
    <w:rsid w:val="00932B1C"/>
    <w:rsid w:val="0094063C"/>
    <w:rsid w:val="0094071D"/>
    <w:rsid w:val="009434E2"/>
    <w:rsid w:val="00956F69"/>
    <w:rsid w:val="00957BE5"/>
    <w:rsid w:val="00970BF0"/>
    <w:rsid w:val="00975ED0"/>
    <w:rsid w:val="009767C6"/>
    <w:rsid w:val="00980B26"/>
    <w:rsid w:val="00986BF9"/>
    <w:rsid w:val="0098764C"/>
    <w:rsid w:val="00990141"/>
    <w:rsid w:val="009905AF"/>
    <w:rsid w:val="009A510A"/>
    <w:rsid w:val="009B0897"/>
    <w:rsid w:val="009B2AD1"/>
    <w:rsid w:val="009B4F18"/>
    <w:rsid w:val="009B57FD"/>
    <w:rsid w:val="009D4081"/>
    <w:rsid w:val="009D4334"/>
    <w:rsid w:val="009D4FBB"/>
    <w:rsid w:val="009E11E5"/>
    <w:rsid w:val="009E2A67"/>
    <w:rsid w:val="009E3D79"/>
    <w:rsid w:val="00A00742"/>
    <w:rsid w:val="00A1157C"/>
    <w:rsid w:val="00A11A86"/>
    <w:rsid w:val="00A127CA"/>
    <w:rsid w:val="00A20AED"/>
    <w:rsid w:val="00A30A03"/>
    <w:rsid w:val="00A311A0"/>
    <w:rsid w:val="00A32993"/>
    <w:rsid w:val="00A44387"/>
    <w:rsid w:val="00A4460E"/>
    <w:rsid w:val="00A47D6A"/>
    <w:rsid w:val="00A57C46"/>
    <w:rsid w:val="00A6464A"/>
    <w:rsid w:val="00A65E92"/>
    <w:rsid w:val="00A77571"/>
    <w:rsid w:val="00A854CE"/>
    <w:rsid w:val="00A91D08"/>
    <w:rsid w:val="00A95328"/>
    <w:rsid w:val="00AA12D9"/>
    <w:rsid w:val="00AA6C65"/>
    <w:rsid w:val="00AA7C1F"/>
    <w:rsid w:val="00AC4F48"/>
    <w:rsid w:val="00AD35F2"/>
    <w:rsid w:val="00AD53ED"/>
    <w:rsid w:val="00AD7530"/>
    <w:rsid w:val="00AE03EA"/>
    <w:rsid w:val="00AE12DF"/>
    <w:rsid w:val="00AE58AB"/>
    <w:rsid w:val="00AE6A60"/>
    <w:rsid w:val="00AF144B"/>
    <w:rsid w:val="00B00D0A"/>
    <w:rsid w:val="00B011E8"/>
    <w:rsid w:val="00B11ADA"/>
    <w:rsid w:val="00B11CE7"/>
    <w:rsid w:val="00B23839"/>
    <w:rsid w:val="00B24BE6"/>
    <w:rsid w:val="00B30463"/>
    <w:rsid w:val="00B41E86"/>
    <w:rsid w:val="00B43C09"/>
    <w:rsid w:val="00B60B67"/>
    <w:rsid w:val="00B71396"/>
    <w:rsid w:val="00B71EF7"/>
    <w:rsid w:val="00BA3BFE"/>
    <w:rsid w:val="00BB3DAF"/>
    <w:rsid w:val="00BC3EC6"/>
    <w:rsid w:val="00BC6858"/>
    <w:rsid w:val="00BD6825"/>
    <w:rsid w:val="00BD7BEF"/>
    <w:rsid w:val="00BE477F"/>
    <w:rsid w:val="00BE47A9"/>
    <w:rsid w:val="00C10490"/>
    <w:rsid w:val="00C12C0F"/>
    <w:rsid w:val="00C1505B"/>
    <w:rsid w:val="00C276F2"/>
    <w:rsid w:val="00C27F54"/>
    <w:rsid w:val="00C325FB"/>
    <w:rsid w:val="00C664E8"/>
    <w:rsid w:val="00C7471A"/>
    <w:rsid w:val="00C769B8"/>
    <w:rsid w:val="00CA4970"/>
    <w:rsid w:val="00CB070B"/>
    <w:rsid w:val="00CB3B85"/>
    <w:rsid w:val="00CB518B"/>
    <w:rsid w:val="00CC2DE3"/>
    <w:rsid w:val="00CD0A87"/>
    <w:rsid w:val="00CD588E"/>
    <w:rsid w:val="00CF025A"/>
    <w:rsid w:val="00CF17D5"/>
    <w:rsid w:val="00CF7521"/>
    <w:rsid w:val="00D0006A"/>
    <w:rsid w:val="00D027A0"/>
    <w:rsid w:val="00D256E5"/>
    <w:rsid w:val="00D41E0F"/>
    <w:rsid w:val="00D45504"/>
    <w:rsid w:val="00D542B8"/>
    <w:rsid w:val="00D55199"/>
    <w:rsid w:val="00D55347"/>
    <w:rsid w:val="00D65CDF"/>
    <w:rsid w:val="00D81161"/>
    <w:rsid w:val="00D824C3"/>
    <w:rsid w:val="00D84E44"/>
    <w:rsid w:val="00D86E51"/>
    <w:rsid w:val="00D87AC3"/>
    <w:rsid w:val="00D92F81"/>
    <w:rsid w:val="00DA3D3E"/>
    <w:rsid w:val="00DA717F"/>
    <w:rsid w:val="00DB32F0"/>
    <w:rsid w:val="00DB7888"/>
    <w:rsid w:val="00DD71E6"/>
    <w:rsid w:val="00DE3D72"/>
    <w:rsid w:val="00DF2E93"/>
    <w:rsid w:val="00E03DFC"/>
    <w:rsid w:val="00E15863"/>
    <w:rsid w:val="00E202CE"/>
    <w:rsid w:val="00E3450B"/>
    <w:rsid w:val="00E44958"/>
    <w:rsid w:val="00E468B3"/>
    <w:rsid w:val="00E55148"/>
    <w:rsid w:val="00E643C7"/>
    <w:rsid w:val="00E703CD"/>
    <w:rsid w:val="00E73854"/>
    <w:rsid w:val="00E81D3E"/>
    <w:rsid w:val="00E97E40"/>
    <w:rsid w:val="00EA546F"/>
    <w:rsid w:val="00EA5AD7"/>
    <w:rsid w:val="00EB22A0"/>
    <w:rsid w:val="00EB2BD2"/>
    <w:rsid w:val="00EB4285"/>
    <w:rsid w:val="00EC6EA6"/>
    <w:rsid w:val="00ED7172"/>
    <w:rsid w:val="00EE4A0D"/>
    <w:rsid w:val="00EE7C3D"/>
    <w:rsid w:val="00EF37A8"/>
    <w:rsid w:val="00EF725E"/>
    <w:rsid w:val="00EF7B7E"/>
    <w:rsid w:val="00F05187"/>
    <w:rsid w:val="00F1271D"/>
    <w:rsid w:val="00F26D58"/>
    <w:rsid w:val="00F329FA"/>
    <w:rsid w:val="00F40880"/>
    <w:rsid w:val="00F41610"/>
    <w:rsid w:val="00F60C5B"/>
    <w:rsid w:val="00F643EE"/>
    <w:rsid w:val="00F65572"/>
    <w:rsid w:val="00F65B79"/>
    <w:rsid w:val="00F727BC"/>
    <w:rsid w:val="00F7475C"/>
    <w:rsid w:val="00F752CD"/>
    <w:rsid w:val="00FB099F"/>
    <w:rsid w:val="00FB2B2C"/>
    <w:rsid w:val="00FB4E87"/>
    <w:rsid w:val="00FB5B11"/>
    <w:rsid w:val="00FD0B1B"/>
    <w:rsid w:val="00FD5045"/>
    <w:rsid w:val="00FE3DB3"/>
    <w:rsid w:val="00FE68BD"/>
    <w:rsid w:val="00FF3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3012CD3D-6AD6-44A0-A441-3FCD880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stex.uz/" TargetMode="External"/><Relationship Id="rId13" Type="http://schemas.openxmlformats.org/officeDocument/2006/relationships/hyperlink" Target="https://e-techexpo.uz/" TargetMode="External"/><Relationship Id="rId18" Type="http://schemas.openxmlformats.org/officeDocument/2006/relationships/hyperlink" Target="https://zamin.uz/en/economy/158000-ozbekiston-tashqi-savdosi-444-mlrd-dollarga-etdi.html" TargetMode="External"/><Relationship Id="rId26" Type="http://schemas.openxmlformats.org/officeDocument/2006/relationships/hyperlink" Target="https://zamin.uz/en/world/157615-rossiya-va-ozbekiston-35-milliard-dollarlik-loyiha-tayerlamoqda.html" TargetMode="External"/><Relationship Id="rId3" Type="http://schemas.openxmlformats.org/officeDocument/2006/relationships/styles" Target="styles.xml"/><Relationship Id="rId21" Type="http://schemas.openxmlformats.org/officeDocument/2006/relationships/hyperlink" Target="https://www.gazeta.uz/ru/2025/08/09/aes/" TargetMode="External"/><Relationship Id="rId7" Type="http://schemas.openxmlformats.org/officeDocument/2006/relationships/endnotes" Target="endnotes.xml"/><Relationship Id="rId12" Type="http://schemas.openxmlformats.org/officeDocument/2006/relationships/hyperlink" Target="https://trans.uz/" TargetMode="External"/><Relationship Id="rId17" Type="http://schemas.openxmlformats.org/officeDocument/2006/relationships/hyperlink" Target="https://www.kun.uz/en/news/2025/08/07/fergana-oil-refinery-launches-jet-a1-aviation-fuel-production-for-domestic-market" TargetMode="External"/><Relationship Id="rId25" Type="http://schemas.openxmlformats.org/officeDocument/2006/relationships/hyperlink" Target="https://uzdaily.uz/ru/uzbekistan-i-afganistan-podpisali-soglasheniia-o-realizatsii-energeticheskikh-proektov-na-243-mln/" TargetMode="External"/><Relationship Id="rId2" Type="http://schemas.openxmlformats.org/officeDocument/2006/relationships/numbering" Target="numbering.xml"/><Relationship Id="rId16" Type="http://schemas.openxmlformats.org/officeDocument/2006/relationships/hyperlink" Target="https://www.spot.uz/ru/2025/08/05/business-trips/" TargetMode="External"/><Relationship Id="rId20" Type="http://schemas.openxmlformats.org/officeDocument/2006/relationships/hyperlink" Target="https://cbu.uz/en/arkhiv-kursov-valyut/" TargetMode="External"/><Relationship Id="rId29" Type="http://schemas.openxmlformats.org/officeDocument/2006/relationships/hyperlink" Target="https://uz.kursiv.media/en/2025-08-28/uzbekistans-economy-set-to-surpass-130-bn-in-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g.uz/uzmedexpo" TargetMode="External"/><Relationship Id="rId24" Type="http://schemas.openxmlformats.org/officeDocument/2006/relationships/hyperlink" Target="https://kun.uz/en/news/2025/08/14/world-bank-uzbekistan-may-need-more-than-100-years-to-join-high-income-countri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un.uz/en/news/2025/08/04/uzbekistan-in-talks-to-import-cotton-from-the-us" TargetMode="External"/><Relationship Id="rId23" Type="http://schemas.openxmlformats.org/officeDocument/2006/relationships/hyperlink" Target="https://www.gazeta.uz/ru/2025/08/12/unobserved-economy/" TargetMode="External"/><Relationship Id="rId28" Type="http://schemas.openxmlformats.org/officeDocument/2006/relationships/hyperlink" Target="https://kun.uz/en/news/2025/08/27/remittances-to-uzbekistan-grow-21-in-april-june-reaching-48-billion" TargetMode="External"/><Relationship Id="rId10" Type="http://schemas.openxmlformats.org/officeDocument/2006/relationships/hyperlink" Target="https://ieg.uz/uzenergyexpo" TargetMode="External"/><Relationship Id="rId19" Type="http://schemas.openxmlformats.org/officeDocument/2006/relationships/hyperlink" Target="https://www.gazeta.uz/ru/2025/08/27/investme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quatherm-tashkent.uz/" TargetMode="External"/><Relationship Id="rId14" Type="http://schemas.openxmlformats.org/officeDocument/2006/relationships/hyperlink" Target="https://ieg.uz/uzagroexpo" TargetMode="External"/><Relationship Id="rId22" Type="http://schemas.openxmlformats.org/officeDocument/2006/relationships/hyperlink" Target="https://www.kun.uz/en/news/2025/08/07/uzbekistans-gold-reserves-hit-record-high-as-foreign-currency-holdings-shrink" TargetMode="External"/><Relationship Id="rId27" Type="http://schemas.openxmlformats.org/officeDocument/2006/relationships/hyperlink" Target="https://kun.uz/en/news/2025/08/22/uzbekistan-lags-behind-regional-peers-in-wage-growth-central-ban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9755</TotalTime>
  <Pages>6</Pages>
  <Words>12331</Words>
  <Characters>7030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13</cp:revision>
  <dcterms:created xsi:type="dcterms:W3CDTF">2024-09-17T07:23:00Z</dcterms:created>
  <dcterms:modified xsi:type="dcterms:W3CDTF">2025-09-09T13:29:00Z</dcterms:modified>
</cp:coreProperties>
</file>