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464" w14:textId="77777777" w:rsidR="00197D9B" w:rsidRPr="00444E46" w:rsidRDefault="00197D9B" w:rsidP="00E87067">
      <w:pPr>
        <w:spacing w:after="0" w:line="240" w:lineRule="auto"/>
        <w:ind w:left="3888"/>
        <w:rPr>
          <w:rFonts w:asciiTheme="majorBidi" w:hAnsiTheme="majorBidi" w:cstheme="majorBidi"/>
          <w:b/>
          <w:sz w:val="24"/>
          <w:szCs w:val="24"/>
        </w:rPr>
      </w:pPr>
      <w:r w:rsidRPr="00444E46">
        <w:rPr>
          <w:rFonts w:asciiTheme="majorBidi" w:hAnsiTheme="majorBidi" w:cstheme="majorBidi"/>
          <w:b/>
          <w:sz w:val="24"/>
          <w:szCs w:val="24"/>
        </w:rPr>
        <w:t>AKTUALIOS EKONOMINĖS INFORMACIJOS SUVESTINĖ</w:t>
      </w:r>
    </w:p>
    <w:p w14:paraId="62CE4ADC" w14:textId="77777777" w:rsidR="00B659EF" w:rsidRPr="00444E46" w:rsidRDefault="00B659EF" w:rsidP="00A87864">
      <w:pPr>
        <w:spacing w:after="0" w:line="240" w:lineRule="auto"/>
        <w:jc w:val="center"/>
        <w:rPr>
          <w:rFonts w:asciiTheme="majorBidi" w:hAnsiTheme="majorBidi" w:cstheme="majorBidi"/>
          <w:b/>
          <w:sz w:val="24"/>
          <w:szCs w:val="24"/>
        </w:rPr>
      </w:pPr>
    </w:p>
    <w:p w14:paraId="5B0E689D" w14:textId="0F6808A4" w:rsidR="000C7106" w:rsidRPr="00444E46" w:rsidRDefault="000C7106" w:rsidP="00A87864">
      <w:pPr>
        <w:spacing w:after="0" w:line="240" w:lineRule="auto"/>
        <w:jc w:val="center"/>
        <w:rPr>
          <w:rFonts w:asciiTheme="majorBidi" w:hAnsiTheme="majorBidi" w:cstheme="majorBidi"/>
          <w:b/>
          <w:i/>
          <w:iCs/>
          <w:sz w:val="24"/>
          <w:szCs w:val="24"/>
        </w:rPr>
      </w:pPr>
      <w:r w:rsidRPr="00444E46">
        <w:rPr>
          <w:rFonts w:asciiTheme="majorBidi" w:hAnsiTheme="majorBidi" w:cstheme="majorBidi"/>
          <w:b/>
          <w:sz w:val="24"/>
          <w:szCs w:val="24"/>
        </w:rPr>
        <w:t>Jungtiniai Arabų Emyratai</w:t>
      </w:r>
    </w:p>
    <w:p w14:paraId="01BC91FF" w14:textId="77777777" w:rsidR="00A87864" w:rsidRPr="00444E46" w:rsidRDefault="00A87864" w:rsidP="00A87864">
      <w:pPr>
        <w:spacing w:after="0" w:line="240" w:lineRule="auto"/>
        <w:jc w:val="center"/>
        <w:rPr>
          <w:rFonts w:asciiTheme="majorBidi" w:hAnsiTheme="majorBidi" w:cstheme="majorBidi"/>
          <w:b/>
          <w:bCs/>
          <w:sz w:val="24"/>
          <w:szCs w:val="24"/>
        </w:rPr>
      </w:pPr>
    </w:p>
    <w:p w14:paraId="3A3982BC" w14:textId="7E52D786" w:rsidR="00A87864" w:rsidRPr="00444E46" w:rsidRDefault="009E24EF" w:rsidP="00271C82">
      <w:pPr>
        <w:spacing w:after="0" w:line="240" w:lineRule="auto"/>
        <w:jc w:val="center"/>
        <w:rPr>
          <w:rFonts w:asciiTheme="majorBidi" w:hAnsiTheme="majorBidi" w:cstheme="majorBidi"/>
          <w:b/>
          <w:bCs/>
          <w:sz w:val="24"/>
          <w:szCs w:val="24"/>
        </w:rPr>
      </w:pPr>
      <w:r w:rsidRPr="00444E46">
        <w:rPr>
          <w:rFonts w:asciiTheme="majorBidi" w:hAnsiTheme="majorBidi" w:cstheme="majorBidi"/>
          <w:b/>
          <w:bCs/>
          <w:sz w:val="24"/>
          <w:szCs w:val="24"/>
        </w:rPr>
        <w:t>202</w:t>
      </w:r>
      <w:r w:rsidR="008533E6" w:rsidRPr="00444E46">
        <w:rPr>
          <w:rFonts w:asciiTheme="majorBidi" w:hAnsiTheme="majorBidi" w:cstheme="majorBidi"/>
          <w:b/>
          <w:bCs/>
          <w:sz w:val="24"/>
          <w:szCs w:val="24"/>
        </w:rPr>
        <w:t>5</w:t>
      </w:r>
      <w:r w:rsidR="00C64B92" w:rsidRPr="00444E46">
        <w:rPr>
          <w:rFonts w:asciiTheme="majorBidi" w:hAnsiTheme="majorBidi" w:cstheme="majorBidi"/>
          <w:b/>
          <w:bCs/>
          <w:sz w:val="24"/>
          <w:szCs w:val="24"/>
        </w:rPr>
        <w:t xml:space="preserve"> </w:t>
      </w:r>
      <w:r w:rsidR="007064E3" w:rsidRPr="00444E46">
        <w:rPr>
          <w:rFonts w:asciiTheme="majorBidi" w:hAnsiTheme="majorBidi" w:cstheme="majorBidi"/>
          <w:b/>
          <w:bCs/>
          <w:sz w:val="24"/>
          <w:szCs w:val="24"/>
        </w:rPr>
        <w:t>m</w:t>
      </w:r>
      <w:r w:rsidR="005066E3" w:rsidRPr="00444E46">
        <w:rPr>
          <w:rFonts w:asciiTheme="majorBidi" w:hAnsiTheme="majorBidi" w:cstheme="majorBidi"/>
          <w:b/>
          <w:bCs/>
          <w:sz w:val="24"/>
          <w:szCs w:val="24"/>
        </w:rPr>
        <w:t xml:space="preserve">. </w:t>
      </w:r>
      <w:r w:rsidR="007452C1" w:rsidRPr="00444E46">
        <w:rPr>
          <w:rFonts w:asciiTheme="majorBidi" w:hAnsiTheme="majorBidi" w:cstheme="majorBidi"/>
          <w:b/>
          <w:bCs/>
          <w:sz w:val="24"/>
          <w:szCs w:val="24"/>
        </w:rPr>
        <w:t xml:space="preserve"> </w:t>
      </w:r>
      <w:r w:rsidR="001A3400" w:rsidRPr="00444E46">
        <w:rPr>
          <w:rFonts w:asciiTheme="majorBidi" w:hAnsiTheme="majorBidi" w:cstheme="majorBidi"/>
          <w:b/>
          <w:bCs/>
          <w:sz w:val="24"/>
          <w:szCs w:val="24"/>
        </w:rPr>
        <w:t>liepos</w:t>
      </w:r>
      <w:r w:rsidR="005745FF" w:rsidRPr="00444E46">
        <w:rPr>
          <w:rFonts w:asciiTheme="majorBidi" w:hAnsiTheme="majorBidi" w:cstheme="majorBidi"/>
          <w:b/>
          <w:bCs/>
          <w:sz w:val="24"/>
          <w:szCs w:val="24"/>
        </w:rPr>
        <w:t xml:space="preserve"> </w:t>
      </w:r>
      <w:r w:rsidR="00C64B92" w:rsidRPr="00444E46">
        <w:rPr>
          <w:rFonts w:asciiTheme="majorBidi" w:hAnsiTheme="majorBidi" w:cstheme="majorBidi"/>
          <w:b/>
          <w:bCs/>
          <w:sz w:val="24"/>
          <w:szCs w:val="24"/>
        </w:rPr>
        <w:t>mėn</w:t>
      </w:r>
      <w:r w:rsidR="00E67998" w:rsidRPr="00444E46">
        <w:rPr>
          <w:rFonts w:asciiTheme="majorBidi" w:hAnsiTheme="majorBidi" w:cstheme="majorBidi"/>
          <w:b/>
          <w:bCs/>
          <w:sz w:val="24"/>
          <w:szCs w:val="24"/>
        </w:rPr>
        <w:t>.</w:t>
      </w:r>
    </w:p>
    <w:p w14:paraId="4B592863" w14:textId="77777777" w:rsidR="00A87864" w:rsidRPr="00444E46" w:rsidRDefault="00A87864" w:rsidP="00A87864">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206"/>
        <w:gridCol w:w="2551"/>
        <w:gridCol w:w="1560"/>
      </w:tblGrid>
      <w:tr w:rsidR="00EB2B0D" w:rsidRPr="00444E46" w14:paraId="71217658" w14:textId="77777777" w:rsidTr="00444E46">
        <w:trPr>
          <w:trHeight w:val="385"/>
        </w:trPr>
        <w:tc>
          <w:tcPr>
            <w:tcW w:w="1419" w:type="dxa"/>
            <w:tcMar>
              <w:top w:w="29" w:type="dxa"/>
              <w:left w:w="115" w:type="dxa"/>
              <w:bottom w:w="29" w:type="dxa"/>
              <w:right w:w="115" w:type="dxa"/>
            </w:tcMar>
          </w:tcPr>
          <w:p w14:paraId="366F3063" w14:textId="77777777" w:rsidR="00A87864" w:rsidRPr="00444E46" w:rsidRDefault="00A87864" w:rsidP="00A87864">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Data</w:t>
            </w:r>
          </w:p>
        </w:tc>
        <w:tc>
          <w:tcPr>
            <w:tcW w:w="10206" w:type="dxa"/>
            <w:tcMar>
              <w:top w:w="29" w:type="dxa"/>
              <w:left w:w="115" w:type="dxa"/>
              <w:bottom w:w="29" w:type="dxa"/>
              <w:right w:w="115" w:type="dxa"/>
            </w:tcMar>
            <w:vAlign w:val="center"/>
          </w:tcPr>
          <w:p w14:paraId="62A0184F" w14:textId="77777777" w:rsidR="00A87864" w:rsidRPr="00444E46" w:rsidRDefault="00A87864" w:rsidP="00A87864">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Pateikiamos informacijos apibendrinimas</w:t>
            </w:r>
          </w:p>
        </w:tc>
        <w:tc>
          <w:tcPr>
            <w:tcW w:w="2551" w:type="dxa"/>
            <w:tcMar>
              <w:top w:w="29" w:type="dxa"/>
              <w:left w:w="115" w:type="dxa"/>
              <w:bottom w:w="29" w:type="dxa"/>
              <w:right w:w="115" w:type="dxa"/>
            </w:tcMar>
            <w:vAlign w:val="center"/>
          </w:tcPr>
          <w:p w14:paraId="32D18071" w14:textId="77A410A7" w:rsidR="00A87864" w:rsidRPr="00444E46" w:rsidRDefault="00A87864" w:rsidP="00A87864">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Info</w:t>
            </w:r>
            <w:r w:rsidR="00ED0ADF" w:rsidRPr="00444E46">
              <w:rPr>
                <w:rFonts w:asciiTheme="majorBidi" w:hAnsiTheme="majorBidi" w:cstheme="majorBidi"/>
                <w:b/>
                <w:bCs/>
                <w:color w:val="auto"/>
                <w:sz w:val="24"/>
                <w:szCs w:val="24"/>
                <w:lang w:val="lt-LT"/>
              </w:rPr>
              <w:t>rmacijos</w:t>
            </w:r>
            <w:r w:rsidRPr="00444E46">
              <w:rPr>
                <w:rFonts w:asciiTheme="majorBidi" w:hAnsiTheme="majorBidi" w:cstheme="majorBidi"/>
                <w:b/>
                <w:bCs/>
                <w:color w:val="auto"/>
                <w:sz w:val="24"/>
                <w:szCs w:val="24"/>
                <w:lang w:val="lt-LT"/>
              </w:rPr>
              <w:t xml:space="preserve"> šaltinis</w:t>
            </w:r>
          </w:p>
        </w:tc>
        <w:tc>
          <w:tcPr>
            <w:tcW w:w="1560" w:type="dxa"/>
            <w:tcMar>
              <w:top w:w="29" w:type="dxa"/>
              <w:left w:w="115" w:type="dxa"/>
              <w:bottom w:w="29" w:type="dxa"/>
              <w:right w:w="115" w:type="dxa"/>
            </w:tcMar>
            <w:vAlign w:val="center"/>
          </w:tcPr>
          <w:p w14:paraId="2A393E8D" w14:textId="77777777" w:rsidR="00A87864" w:rsidRPr="00444E46" w:rsidRDefault="00A87864" w:rsidP="00A87864">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Pastabos</w:t>
            </w:r>
          </w:p>
        </w:tc>
      </w:tr>
      <w:tr w:rsidR="00EB2B0D" w:rsidRPr="00444E46"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444E46" w:rsidRDefault="00ED0ADF" w:rsidP="009B3DC7">
            <w:pPr>
              <w:spacing w:after="0" w:line="240" w:lineRule="auto"/>
              <w:rPr>
                <w:rFonts w:asciiTheme="majorBidi" w:hAnsiTheme="majorBidi" w:cstheme="majorBidi"/>
                <w:b/>
                <w:sz w:val="24"/>
                <w:szCs w:val="24"/>
              </w:rPr>
            </w:pPr>
            <w:r w:rsidRPr="00444E46">
              <w:rPr>
                <w:rFonts w:asciiTheme="majorBidi" w:hAnsiTheme="majorBidi" w:cstheme="majorBidi"/>
                <w:b/>
                <w:sz w:val="24"/>
                <w:szCs w:val="24"/>
              </w:rPr>
              <w:t>LIETUVOS EKSPORTUOTOJAMS AKTUALI INFORMACIJA</w:t>
            </w:r>
          </w:p>
        </w:tc>
      </w:tr>
      <w:tr w:rsidR="00655638" w:rsidRPr="00444E46" w14:paraId="6A8FBDB3" w14:textId="77777777" w:rsidTr="00444E46">
        <w:trPr>
          <w:trHeight w:val="1874"/>
        </w:trPr>
        <w:tc>
          <w:tcPr>
            <w:tcW w:w="1419" w:type="dxa"/>
            <w:tcBorders>
              <w:bottom w:val="single" w:sz="4" w:space="0" w:color="auto"/>
            </w:tcBorders>
            <w:tcMar>
              <w:top w:w="29" w:type="dxa"/>
              <w:left w:w="115" w:type="dxa"/>
              <w:bottom w:w="29" w:type="dxa"/>
              <w:right w:w="115" w:type="dxa"/>
            </w:tcMar>
          </w:tcPr>
          <w:p w14:paraId="002D6A8A" w14:textId="444E5D20" w:rsidR="00655638" w:rsidRPr="00444E46" w:rsidRDefault="00655638" w:rsidP="00DD7124">
            <w:pPr>
              <w:rPr>
                <w:rFonts w:asciiTheme="majorBidi" w:hAnsiTheme="majorBidi" w:cstheme="majorBidi"/>
                <w:sz w:val="24"/>
                <w:szCs w:val="24"/>
              </w:rPr>
            </w:pPr>
            <w:r w:rsidRPr="00444E46">
              <w:rPr>
                <w:rFonts w:asciiTheme="majorBidi" w:hAnsiTheme="majorBidi" w:cstheme="majorBidi"/>
                <w:sz w:val="24"/>
                <w:szCs w:val="24"/>
              </w:rPr>
              <w:t>2025 07 16</w:t>
            </w:r>
          </w:p>
        </w:tc>
        <w:tc>
          <w:tcPr>
            <w:tcW w:w="10206" w:type="dxa"/>
            <w:tcBorders>
              <w:bottom w:val="single" w:sz="4" w:space="0" w:color="auto"/>
            </w:tcBorders>
            <w:tcMar>
              <w:top w:w="29" w:type="dxa"/>
              <w:left w:w="115" w:type="dxa"/>
              <w:bottom w:w="29" w:type="dxa"/>
              <w:right w:w="115" w:type="dxa"/>
            </w:tcMar>
          </w:tcPr>
          <w:p w14:paraId="695CDB11" w14:textId="5EA530C2" w:rsidR="00655638" w:rsidRPr="00444E46" w:rsidRDefault="00115A72" w:rsidP="000C730B">
            <w:pPr>
              <w:spacing w:line="240" w:lineRule="auto"/>
              <w:jc w:val="both"/>
              <w:rPr>
                <w:rStyle w:val="Strong"/>
                <w:rFonts w:asciiTheme="majorBidi" w:hAnsiTheme="majorBidi" w:cstheme="majorBidi"/>
                <w:b w:val="0"/>
                <w:bCs w:val="0"/>
                <w:noProof/>
                <w:sz w:val="24"/>
                <w:szCs w:val="24"/>
              </w:rPr>
            </w:pPr>
            <w:r w:rsidRPr="00444E46">
              <w:rPr>
                <w:rStyle w:val="Emphasis"/>
                <w:rFonts w:asciiTheme="majorBidi" w:hAnsiTheme="majorBidi" w:cstheme="majorBidi"/>
                <w:i w:val="0"/>
                <w:iCs w:val="0"/>
                <w:noProof/>
                <w:sz w:val="24"/>
                <w:szCs w:val="24"/>
              </w:rPr>
              <w:t>Middle East Briefing</w:t>
            </w:r>
            <w:r w:rsidRPr="00444E46">
              <w:rPr>
                <w:rFonts w:asciiTheme="majorBidi" w:hAnsiTheme="majorBidi" w:cstheme="majorBidi"/>
                <w:noProof/>
                <w:sz w:val="24"/>
                <w:szCs w:val="24"/>
              </w:rPr>
              <w:t xml:space="preserve"> informavo, kad JAE įmonėms būtina ruoštis </w:t>
            </w:r>
            <w:r w:rsidRPr="00444E46">
              <w:rPr>
                <w:rStyle w:val="Strong"/>
                <w:rFonts w:asciiTheme="majorBidi" w:hAnsiTheme="majorBidi" w:cstheme="majorBidi"/>
                <w:b w:val="0"/>
                <w:bCs w:val="0"/>
                <w:noProof/>
                <w:sz w:val="24"/>
                <w:szCs w:val="24"/>
              </w:rPr>
              <w:t>rugsėjo 30 d. terminui</w:t>
            </w:r>
            <w:r w:rsidRPr="00444E46">
              <w:rPr>
                <w:rFonts w:asciiTheme="majorBidi" w:hAnsiTheme="majorBidi" w:cstheme="majorBidi"/>
                <w:noProof/>
                <w:sz w:val="24"/>
                <w:szCs w:val="24"/>
              </w:rPr>
              <w:t xml:space="preserve"> užtikrinti, jog pateiktos audituotos finansinės ataskaitos ir atitiktų kainų perkėlimo (transfer pricing) reikalavimus novajame federaliniame pelno mokesčio režime (9 % nuo pelno virš AED 375 000</w:t>
            </w:r>
            <w:r w:rsidR="008A40BA" w:rsidRPr="00444E46">
              <w:rPr>
                <w:rFonts w:asciiTheme="majorBidi" w:hAnsiTheme="majorBidi" w:cstheme="majorBidi"/>
                <w:noProof/>
                <w:sz w:val="24"/>
                <w:szCs w:val="24"/>
              </w:rPr>
              <w:t>)</w:t>
            </w:r>
          </w:p>
        </w:tc>
        <w:tc>
          <w:tcPr>
            <w:tcW w:w="2551" w:type="dxa"/>
            <w:tcBorders>
              <w:bottom w:val="single" w:sz="4" w:space="0" w:color="auto"/>
            </w:tcBorders>
            <w:tcMar>
              <w:top w:w="29" w:type="dxa"/>
              <w:left w:w="115" w:type="dxa"/>
              <w:bottom w:w="29" w:type="dxa"/>
              <w:right w:w="115" w:type="dxa"/>
            </w:tcMar>
          </w:tcPr>
          <w:p w14:paraId="2A4CF817" w14:textId="6B74077D" w:rsidR="00655638" w:rsidRPr="00444E46" w:rsidRDefault="00115A72" w:rsidP="008A40BA">
            <w:pPr>
              <w:shd w:val="clear" w:color="auto" w:fill="FFFFFF"/>
              <w:spacing w:after="360" w:line="240" w:lineRule="auto"/>
              <w:outlineLvl w:val="0"/>
              <w:rPr>
                <w:rFonts w:asciiTheme="majorBidi" w:eastAsia="Times New Roman" w:hAnsiTheme="majorBidi" w:cstheme="majorBidi"/>
                <w:color w:val="212529"/>
                <w:kern w:val="36"/>
                <w:sz w:val="24"/>
                <w:szCs w:val="24"/>
                <w:lang w:eastAsia="en-AE"/>
              </w:rPr>
            </w:pPr>
            <w:hyperlink r:id="rId11" w:history="1">
              <w:r w:rsidRPr="00444E46">
                <w:rPr>
                  <w:rStyle w:val="Hyperlink"/>
                  <w:rFonts w:asciiTheme="majorBidi" w:eastAsia="Times New Roman" w:hAnsiTheme="majorBidi" w:cstheme="majorBidi"/>
                  <w:kern w:val="36"/>
                  <w:sz w:val="24"/>
                  <w:szCs w:val="24"/>
                  <w:lang w:val="en-AE" w:eastAsia="en-AE"/>
                </w:rPr>
                <w:t xml:space="preserve">UAE Corporate Tax Filing 2025: Key Compliance Steps for Audit and Transfer Pricing Readiness </w:t>
              </w:r>
              <w:r w:rsidR="008F37E2" w:rsidRPr="00444E46">
                <w:rPr>
                  <w:rStyle w:val="Hyperlink"/>
                  <w:rFonts w:asciiTheme="majorBidi" w:eastAsia="Times New Roman" w:hAnsiTheme="majorBidi" w:cstheme="majorBidi"/>
                  <w:kern w:val="36"/>
                  <w:sz w:val="24"/>
                  <w:szCs w:val="24"/>
                  <w:lang w:val="en-AE" w:eastAsia="en-AE"/>
                </w:rPr>
                <w:t>(Middle East Briefing)</w:t>
              </w:r>
            </w:hyperlink>
          </w:p>
        </w:tc>
        <w:tc>
          <w:tcPr>
            <w:tcW w:w="1560" w:type="dxa"/>
            <w:tcBorders>
              <w:bottom w:val="single" w:sz="4" w:space="0" w:color="auto"/>
            </w:tcBorders>
            <w:tcMar>
              <w:top w:w="29" w:type="dxa"/>
              <w:left w:w="115" w:type="dxa"/>
              <w:bottom w:w="29" w:type="dxa"/>
              <w:right w:w="115" w:type="dxa"/>
            </w:tcMar>
          </w:tcPr>
          <w:p w14:paraId="65D65535" w14:textId="77777777" w:rsidR="00655638" w:rsidRPr="00444E46" w:rsidRDefault="00655638" w:rsidP="00DD7124">
            <w:pPr>
              <w:rPr>
                <w:rFonts w:asciiTheme="majorBidi" w:hAnsiTheme="majorBidi" w:cstheme="majorBidi"/>
                <w:sz w:val="24"/>
                <w:szCs w:val="24"/>
              </w:rPr>
            </w:pPr>
          </w:p>
        </w:tc>
      </w:tr>
      <w:tr w:rsidR="007A428E" w:rsidRPr="00444E46" w14:paraId="559C3FBE" w14:textId="77777777" w:rsidTr="00444E46">
        <w:trPr>
          <w:trHeight w:val="234"/>
        </w:trPr>
        <w:tc>
          <w:tcPr>
            <w:tcW w:w="1419" w:type="dxa"/>
            <w:tcBorders>
              <w:bottom w:val="single" w:sz="4" w:space="0" w:color="auto"/>
            </w:tcBorders>
            <w:tcMar>
              <w:top w:w="29" w:type="dxa"/>
              <w:left w:w="115" w:type="dxa"/>
              <w:bottom w:w="29" w:type="dxa"/>
              <w:right w:w="115" w:type="dxa"/>
            </w:tcMar>
          </w:tcPr>
          <w:p w14:paraId="1D9D14F2" w14:textId="546183DC" w:rsidR="007A428E" w:rsidRPr="00444E46" w:rsidRDefault="007A428E" w:rsidP="00DD7124">
            <w:pPr>
              <w:rPr>
                <w:rFonts w:asciiTheme="majorBidi" w:hAnsiTheme="majorBidi" w:cstheme="majorBidi"/>
                <w:sz w:val="24"/>
                <w:szCs w:val="24"/>
              </w:rPr>
            </w:pPr>
            <w:r w:rsidRPr="00444E46">
              <w:rPr>
                <w:rFonts w:asciiTheme="majorBidi" w:hAnsiTheme="majorBidi" w:cstheme="majorBidi"/>
                <w:sz w:val="24"/>
                <w:szCs w:val="24"/>
              </w:rPr>
              <w:t>2025 07 22</w:t>
            </w:r>
          </w:p>
        </w:tc>
        <w:tc>
          <w:tcPr>
            <w:tcW w:w="10206" w:type="dxa"/>
            <w:tcBorders>
              <w:bottom w:val="single" w:sz="4" w:space="0" w:color="auto"/>
            </w:tcBorders>
            <w:tcMar>
              <w:top w:w="29" w:type="dxa"/>
              <w:left w:w="115" w:type="dxa"/>
              <w:bottom w:w="29" w:type="dxa"/>
              <w:right w:w="115" w:type="dxa"/>
            </w:tcMar>
          </w:tcPr>
          <w:p w14:paraId="2E394B5A" w14:textId="7753060D" w:rsidR="007A428E" w:rsidRPr="00444E46" w:rsidRDefault="007A428E" w:rsidP="00B6475E">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JAE užsienio prekybos ministras dr. Thani bin Ahmed Al Zeyoudi susitiko su už prekybą atsakingu Europos Komisijos nariu Marošu Šefčovičiumi ir aptarė JAE ir Europos Sąjungos dvišalių santykių stiprinimą.</w:t>
            </w:r>
          </w:p>
        </w:tc>
        <w:tc>
          <w:tcPr>
            <w:tcW w:w="2551" w:type="dxa"/>
            <w:tcBorders>
              <w:bottom w:val="single" w:sz="4" w:space="0" w:color="auto"/>
            </w:tcBorders>
            <w:tcMar>
              <w:top w:w="29" w:type="dxa"/>
              <w:left w:w="115" w:type="dxa"/>
              <w:bottom w:w="29" w:type="dxa"/>
              <w:right w:w="115" w:type="dxa"/>
            </w:tcMar>
          </w:tcPr>
          <w:p w14:paraId="670C8174" w14:textId="091698E3" w:rsidR="007A428E" w:rsidRPr="00444E46" w:rsidRDefault="007A428E" w:rsidP="00444E46">
            <w:pPr>
              <w:pStyle w:val="NoSpacing"/>
              <w:rPr>
                <w:rFonts w:asciiTheme="majorBidi" w:hAnsiTheme="majorBidi" w:cstheme="majorBidi"/>
                <w:sz w:val="24"/>
                <w:szCs w:val="24"/>
              </w:rPr>
            </w:pPr>
            <w:hyperlink r:id="rId12" w:history="1">
              <w:r w:rsidRPr="00444E46">
                <w:rPr>
                  <w:rStyle w:val="Hyperlink"/>
                  <w:rFonts w:asciiTheme="majorBidi" w:hAnsiTheme="majorBidi" w:cstheme="majorBidi"/>
                  <w:sz w:val="24"/>
                  <w:szCs w:val="24"/>
                  <w:lang w:val="en-AE"/>
                </w:rPr>
                <w:t>UAE, EU explore ways to enhance trade, investment relations (MSN)</w:t>
              </w:r>
            </w:hyperlink>
          </w:p>
        </w:tc>
        <w:tc>
          <w:tcPr>
            <w:tcW w:w="1560" w:type="dxa"/>
            <w:tcBorders>
              <w:bottom w:val="single" w:sz="4" w:space="0" w:color="auto"/>
            </w:tcBorders>
            <w:tcMar>
              <w:top w:w="29" w:type="dxa"/>
              <w:left w:w="115" w:type="dxa"/>
              <w:bottom w:w="29" w:type="dxa"/>
              <w:right w:w="115" w:type="dxa"/>
            </w:tcMar>
          </w:tcPr>
          <w:p w14:paraId="65CF1D19" w14:textId="77777777" w:rsidR="007A428E" w:rsidRPr="00444E46" w:rsidRDefault="007A428E" w:rsidP="00DD7124">
            <w:pPr>
              <w:rPr>
                <w:rFonts w:asciiTheme="majorBidi" w:hAnsiTheme="majorBidi" w:cstheme="majorBidi"/>
                <w:sz w:val="24"/>
                <w:szCs w:val="24"/>
              </w:rPr>
            </w:pPr>
          </w:p>
        </w:tc>
      </w:tr>
      <w:tr w:rsidR="008F205C" w:rsidRPr="00444E46" w14:paraId="34E63E3C" w14:textId="77777777" w:rsidTr="00444E46">
        <w:trPr>
          <w:trHeight w:val="234"/>
        </w:trPr>
        <w:tc>
          <w:tcPr>
            <w:tcW w:w="1419" w:type="dxa"/>
            <w:tcBorders>
              <w:bottom w:val="single" w:sz="4" w:space="0" w:color="auto"/>
            </w:tcBorders>
            <w:tcMar>
              <w:top w:w="29" w:type="dxa"/>
              <w:left w:w="115" w:type="dxa"/>
              <w:bottom w:w="29" w:type="dxa"/>
              <w:right w:w="115" w:type="dxa"/>
            </w:tcMar>
          </w:tcPr>
          <w:p w14:paraId="2F0632CD" w14:textId="51FD0AA2" w:rsidR="008F205C" w:rsidRPr="00444E46" w:rsidRDefault="001739AF" w:rsidP="00DD7124">
            <w:pPr>
              <w:rPr>
                <w:rFonts w:asciiTheme="majorBidi" w:hAnsiTheme="majorBidi" w:cstheme="majorBidi"/>
                <w:sz w:val="24"/>
                <w:szCs w:val="24"/>
              </w:rPr>
            </w:pPr>
            <w:r w:rsidRPr="00444E46">
              <w:rPr>
                <w:rFonts w:asciiTheme="majorBidi" w:hAnsiTheme="majorBidi" w:cstheme="majorBidi"/>
                <w:sz w:val="24"/>
                <w:szCs w:val="24"/>
              </w:rPr>
              <w:t>2025 07 23</w:t>
            </w:r>
          </w:p>
        </w:tc>
        <w:tc>
          <w:tcPr>
            <w:tcW w:w="10206" w:type="dxa"/>
            <w:tcBorders>
              <w:bottom w:val="single" w:sz="4" w:space="0" w:color="auto"/>
            </w:tcBorders>
            <w:tcMar>
              <w:top w:w="29" w:type="dxa"/>
              <w:left w:w="115" w:type="dxa"/>
              <w:bottom w:w="29" w:type="dxa"/>
              <w:right w:w="115" w:type="dxa"/>
            </w:tcMar>
          </w:tcPr>
          <w:p w14:paraId="7B782669" w14:textId="77777777" w:rsidR="001936F4" w:rsidRPr="00444E46" w:rsidRDefault="001936F4" w:rsidP="00B6475E">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"DP World Trade Finance" sutelkė daugiau nei 1 milijardą JAV dolerių apyvartinio kapitalo besivystančiose rinkose, padėdama panaikinti pasaulinę prekybos finansavimo spragą ir išlaikyti prekių judėjimą sudėtingiausiose pasaulio ekonominėse aplinkose.</w:t>
            </w:r>
          </w:p>
          <w:p w14:paraId="1BD7BE30" w14:textId="0034EA8B" w:rsidR="008F205C" w:rsidRPr="00444E46" w:rsidRDefault="001936F4" w:rsidP="00444E46">
            <w:pPr>
              <w:pStyle w:val="NoSpacing"/>
              <w:jc w:val="both"/>
              <w:rPr>
                <w:rStyle w:val="Emphasis"/>
                <w:rFonts w:asciiTheme="majorBidi" w:hAnsiTheme="majorBidi" w:cstheme="majorBidi"/>
                <w:i w:val="0"/>
                <w:iCs w:val="0"/>
                <w:noProof/>
                <w:sz w:val="24"/>
                <w:szCs w:val="24"/>
              </w:rPr>
            </w:pPr>
            <w:r w:rsidRPr="00444E46">
              <w:rPr>
                <w:rFonts w:asciiTheme="majorBidi" w:hAnsiTheme="majorBidi" w:cstheme="majorBidi"/>
                <w:noProof/>
                <w:sz w:val="24"/>
                <w:szCs w:val="24"/>
              </w:rPr>
              <w:t>Šis etapas buvo pasiektas derinant "DP World" skolinimo operacijas ir partnerystę su daugiau nei 32 finansų institucijomis visame pasaulyje, įskaitant "J.P. Morgan", "Standard Bank", "NedBank" ir kt. Jų finansavimo sprendimai, teikiami kartu su "DP World" logistikos galimybėmis, padėjo sumažinti riziką ir pagerinti prieigą prie kapitalo nepakankamai aptarnaujamoms įvairaus dydžio įmonėms, taip sumažinant kliūtis tarptautinei prekybai.</w:t>
            </w:r>
          </w:p>
        </w:tc>
        <w:tc>
          <w:tcPr>
            <w:tcW w:w="2551" w:type="dxa"/>
            <w:tcBorders>
              <w:bottom w:val="single" w:sz="4" w:space="0" w:color="auto"/>
            </w:tcBorders>
            <w:tcMar>
              <w:top w:w="29" w:type="dxa"/>
              <w:left w:w="115" w:type="dxa"/>
              <w:bottom w:w="29" w:type="dxa"/>
              <w:right w:w="115" w:type="dxa"/>
            </w:tcMar>
          </w:tcPr>
          <w:p w14:paraId="59709023" w14:textId="1D2D17C3" w:rsidR="001739AF" w:rsidRPr="00444E46" w:rsidRDefault="001739AF" w:rsidP="001739AF">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13" w:history="1">
              <w:r w:rsidRPr="00444E46">
                <w:rPr>
                  <w:rStyle w:val="Hyperlink"/>
                  <w:rFonts w:asciiTheme="majorBidi" w:eastAsia="Times New Roman" w:hAnsiTheme="majorBidi" w:cstheme="majorBidi"/>
                  <w:spacing w:val="-5"/>
                  <w:kern w:val="36"/>
                  <w:sz w:val="24"/>
                  <w:szCs w:val="24"/>
                  <w:lang w:val="en-AE" w:eastAsia="en-AE"/>
                </w:rPr>
                <w:t>DP World mobilises $1bln to boost trade flow</w:t>
              </w:r>
              <w:r w:rsidR="00653FCE" w:rsidRPr="00444E46">
                <w:rPr>
                  <w:rStyle w:val="Hyperlink"/>
                  <w:rFonts w:asciiTheme="majorBidi" w:eastAsia="Times New Roman" w:hAnsiTheme="majorBidi" w:cstheme="majorBidi"/>
                  <w:spacing w:val="-5"/>
                  <w:kern w:val="36"/>
                  <w:sz w:val="24"/>
                  <w:szCs w:val="24"/>
                  <w:lang w:val="en-AE" w:eastAsia="en-AE"/>
                </w:rPr>
                <w:t xml:space="preserve"> (Zawya)</w:t>
              </w:r>
            </w:hyperlink>
          </w:p>
          <w:p w14:paraId="3EA7F780" w14:textId="77777777" w:rsidR="008F205C" w:rsidRPr="00444E46" w:rsidRDefault="008F205C" w:rsidP="008A40BA">
            <w:pPr>
              <w:shd w:val="clear" w:color="auto" w:fill="FFFFFF"/>
              <w:spacing w:after="360" w:line="240" w:lineRule="auto"/>
              <w:outlineLvl w:val="0"/>
              <w:rPr>
                <w:rFonts w:asciiTheme="majorBidi" w:hAnsiTheme="majorBidi" w:cstheme="majorBidi"/>
                <w:sz w:val="24"/>
                <w:szCs w:val="24"/>
              </w:rPr>
            </w:pPr>
          </w:p>
        </w:tc>
        <w:tc>
          <w:tcPr>
            <w:tcW w:w="1560" w:type="dxa"/>
            <w:tcBorders>
              <w:bottom w:val="single" w:sz="4" w:space="0" w:color="auto"/>
            </w:tcBorders>
            <w:tcMar>
              <w:top w:w="29" w:type="dxa"/>
              <w:left w:w="115" w:type="dxa"/>
              <w:bottom w:w="29" w:type="dxa"/>
              <w:right w:w="115" w:type="dxa"/>
            </w:tcMar>
          </w:tcPr>
          <w:p w14:paraId="4CCECEF4" w14:textId="77777777" w:rsidR="008F205C" w:rsidRPr="00444E46" w:rsidRDefault="008F205C" w:rsidP="00DD7124">
            <w:pPr>
              <w:rPr>
                <w:rFonts w:asciiTheme="majorBidi" w:hAnsiTheme="majorBidi" w:cstheme="majorBidi"/>
                <w:sz w:val="24"/>
                <w:szCs w:val="24"/>
              </w:rPr>
            </w:pPr>
          </w:p>
        </w:tc>
      </w:tr>
      <w:tr w:rsidR="00C00C06" w:rsidRPr="00444E46" w14:paraId="7330C1C5" w14:textId="77777777" w:rsidTr="002A2CBB">
        <w:trPr>
          <w:trHeight w:val="234"/>
        </w:trPr>
        <w:tc>
          <w:tcPr>
            <w:tcW w:w="15736" w:type="dxa"/>
            <w:gridSpan w:val="4"/>
            <w:tcMar>
              <w:top w:w="29" w:type="dxa"/>
              <w:left w:w="115" w:type="dxa"/>
              <w:bottom w:w="29" w:type="dxa"/>
              <w:right w:w="115" w:type="dxa"/>
            </w:tcMar>
          </w:tcPr>
          <w:p w14:paraId="053F9481" w14:textId="7747FEFF" w:rsidR="00C00C06" w:rsidRPr="00444E46" w:rsidRDefault="00A805A6" w:rsidP="002A2CBB">
            <w:pPr>
              <w:spacing w:line="240" w:lineRule="auto"/>
              <w:rPr>
                <w:rFonts w:asciiTheme="majorBidi" w:hAnsiTheme="majorBidi" w:cstheme="majorBidi"/>
                <w:sz w:val="24"/>
                <w:szCs w:val="24"/>
              </w:rPr>
            </w:pPr>
            <w:r w:rsidRPr="00444E46">
              <w:rPr>
                <w:rFonts w:asciiTheme="majorBidi" w:hAnsiTheme="majorBidi" w:cstheme="majorBidi"/>
                <w:b/>
                <w:sz w:val="24"/>
                <w:szCs w:val="24"/>
              </w:rPr>
              <w:t>LIETUVOS VERSLO PLĖTRAI AKTUALI INFORMACIJA</w:t>
            </w:r>
          </w:p>
        </w:tc>
      </w:tr>
      <w:tr w:rsidR="00EA7376" w:rsidRPr="00444E46" w14:paraId="2ADA6765" w14:textId="77777777" w:rsidTr="00444E46">
        <w:trPr>
          <w:trHeight w:val="234"/>
        </w:trPr>
        <w:tc>
          <w:tcPr>
            <w:tcW w:w="1419" w:type="dxa"/>
            <w:tcBorders>
              <w:top w:val="single" w:sz="4" w:space="0" w:color="auto"/>
            </w:tcBorders>
            <w:tcMar>
              <w:top w:w="29" w:type="dxa"/>
              <w:left w:w="115" w:type="dxa"/>
              <w:bottom w:w="29" w:type="dxa"/>
              <w:right w:w="115" w:type="dxa"/>
            </w:tcMar>
          </w:tcPr>
          <w:p w14:paraId="250748F0" w14:textId="5076BF3E" w:rsidR="00EA7376" w:rsidRPr="00444E46" w:rsidRDefault="00D32F99" w:rsidP="00DD7124">
            <w:pPr>
              <w:rPr>
                <w:rFonts w:asciiTheme="majorBidi" w:hAnsiTheme="majorBidi" w:cstheme="majorBidi"/>
                <w:color w:val="EE0000"/>
                <w:sz w:val="24"/>
                <w:szCs w:val="24"/>
              </w:rPr>
            </w:pPr>
            <w:r w:rsidRPr="00444E46">
              <w:rPr>
                <w:rFonts w:asciiTheme="majorBidi" w:hAnsiTheme="majorBidi" w:cstheme="majorBidi"/>
                <w:sz w:val="24"/>
                <w:szCs w:val="24"/>
              </w:rPr>
              <w:lastRenderedPageBreak/>
              <w:t>2025 07 22</w:t>
            </w:r>
          </w:p>
        </w:tc>
        <w:tc>
          <w:tcPr>
            <w:tcW w:w="10206" w:type="dxa"/>
            <w:tcBorders>
              <w:top w:val="single" w:sz="4" w:space="0" w:color="auto"/>
            </w:tcBorders>
            <w:tcMar>
              <w:top w:w="29" w:type="dxa"/>
              <w:left w:w="115" w:type="dxa"/>
              <w:bottom w:w="29" w:type="dxa"/>
              <w:right w:w="115" w:type="dxa"/>
            </w:tcMar>
          </w:tcPr>
          <w:p w14:paraId="58B2801E" w14:textId="77777777" w:rsidR="00F84679" w:rsidRPr="00444E46" w:rsidRDefault="00F84679" w:rsidP="00F84679">
            <w:pPr>
              <w:pStyle w:val="NoSpacing"/>
              <w:jc w:val="both"/>
              <w:rPr>
                <w:rFonts w:asciiTheme="majorBidi" w:hAnsiTheme="majorBidi" w:cstheme="majorBidi"/>
                <w:sz w:val="24"/>
                <w:szCs w:val="24"/>
              </w:rPr>
            </w:pPr>
            <w:r w:rsidRPr="00444E46">
              <w:rPr>
                <w:rFonts w:asciiTheme="majorBidi" w:hAnsiTheme="majorBidi" w:cstheme="majorBidi"/>
                <w:sz w:val="24"/>
                <w:szCs w:val="24"/>
                <w:shd w:val="clear" w:color="auto" w:fill="FFFFFF"/>
              </w:rPr>
              <w:t xml:space="preserve">Dubajaus laisvųjų zonų taryba (DFZC) paskelbė apie vienos laisvosios zonos paso įgyvendinimą – iniciatyvą, skirtą palengvinti verslą Dubajaus </w:t>
            </w:r>
            <w:r w:rsidRPr="00444E46">
              <w:rPr>
                <w:rFonts w:asciiTheme="majorBidi" w:hAnsiTheme="majorBidi" w:cstheme="majorBidi"/>
                <w:noProof/>
                <w:sz w:val="24"/>
                <w:szCs w:val="24"/>
                <w:shd w:val="clear" w:color="auto" w:fill="FFFFFF"/>
              </w:rPr>
              <w:t xml:space="preserve">emyrato </w:t>
            </w:r>
            <w:r w:rsidRPr="00444E46">
              <w:rPr>
                <w:rFonts w:asciiTheme="majorBidi" w:hAnsiTheme="majorBidi" w:cstheme="majorBidi"/>
                <w:sz w:val="24"/>
                <w:szCs w:val="24"/>
                <w:shd w:val="clear" w:color="auto" w:fill="FFFFFF"/>
              </w:rPr>
              <w:t>laisvosiose ekonominėse zonose.</w:t>
            </w:r>
          </w:p>
          <w:p w14:paraId="2385EFAA" w14:textId="77777777" w:rsidR="00EA7376" w:rsidRPr="00444E46" w:rsidRDefault="00EA7376" w:rsidP="007D09B6">
            <w:pPr>
              <w:spacing w:line="240" w:lineRule="auto"/>
              <w:jc w:val="both"/>
              <w:rPr>
                <w:rFonts w:asciiTheme="majorBidi" w:hAnsiTheme="majorBidi" w:cstheme="majorBidi"/>
                <w:noProof/>
                <w:color w:val="EE0000"/>
                <w:sz w:val="24"/>
                <w:szCs w:val="24"/>
              </w:rPr>
            </w:pPr>
          </w:p>
        </w:tc>
        <w:tc>
          <w:tcPr>
            <w:tcW w:w="2551" w:type="dxa"/>
            <w:tcBorders>
              <w:top w:val="single" w:sz="4" w:space="0" w:color="auto"/>
            </w:tcBorders>
            <w:tcMar>
              <w:top w:w="29" w:type="dxa"/>
              <w:left w:w="115" w:type="dxa"/>
              <w:bottom w:w="29" w:type="dxa"/>
              <w:right w:w="115" w:type="dxa"/>
            </w:tcMar>
          </w:tcPr>
          <w:p w14:paraId="64480361" w14:textId="59349D5E" w:rsidR="002C5089" w:rsidRPr="00444E46" w:rsidRDefault="00D32F99" w:rsidP="002C5089">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14" w:history="1">
              <w:r w:rsidRPr="00444E46">
                <w:rPr>
                  <w:rStyle w:val="Hyperlink"/>
                  <w:rFonts w:asciiTheme="majorBidi" w:eastAsia="Times New Roman" w:hAnsiTheme="majorBidi" w:cstheme="majorBidi"/>
                  <w:spacing w:val="-1"/>
                  <w:kern w:val="36"/>
                  <w:sz w:val="24"/>
                  <w:szCs w:val="24"/>
                  <w:lang w:val="en-AE" w:eastAsia="en-AE"/>
                </w:rPr>
                <w:t xml:space="preserve">Dubai announces new ‘One Freezone Passport’ system </w:t>
              </w:r>
              <w:r w:rsidR="00D37D3D" w:rsidRPr="00444E46">
                <w:rPr>
                  <w:rStyle w:val="Hyperlink"/>
                  <w:rFonts w:asciiTheme="majorBidi" w:eastAsia="Times New Roman" w:hAnsiTheme="majorBidi" w:cstheme="majorBidi"/>
                  <w:spacing w:val="-1"/>
                  <w:kern w:val="36"/>
                  <w:sz w:val="24"/>
                  <w:szCs w:val="24"/>
                  <w:lang w:val="en-AE" w:eastAsia="en-AE"/>
                </w:rPr>
                <w:t>(Arabian Business)</w:t>
              </w:r>
            </w:hyperlink>
          </w:p>
        </w:tc>
        <w:tc>
          <w:tcPr>
            <w:tcW w:w="1560" w:type="dxa"/>
            <w:tcBorders>
              <w:top w:val="single" w:sz="4" w:space="0" w:color="auto"/>
            </w:tcBorders>
            <w:tcMar>
              <w:top w:w="29" w:type="dxa"/>
              <w:left w:w="115" w:type="dxa"/>
              <w:bottom w:w="29" w:type="dxa"/>
              <w:right w:w="115" w:type="dxa"/>
            </w:tcMar>
          </w:tcPr>
          <w:p w14:paraId="39B68A0A" w14:textId="77777777" w:rsidR="00EA7376" w:rsidRPr="00444E46" w:rsidRDefault="00EA7376" w:rsidP="00DD7124">
            <w:pPr>
              <w:rPr>
                <w:rFonts w:asciiTheme="majorBidi" w:hAnsiTheme="majorBidi" w:cstheme="majorBidi"/>
                <w:sz w:val="24"/>
                <w:szCs w:val="24"/>
              </w:rPr>
            </w:pPr>
          </w:p>
        </w:tc>
      </w:tr>
      <w:tr w:rsidR="00DD7124" w:rsidRPr="00444E46"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444E46" w:rsidRDefault="00DD7124" w:rsidP="00DD7124">
            <w:pPr>
              <w:spacing w:line="240" w:lineRule="auto"/>
              <w:rPr>
                <w:rFonts w:asciiTheme="majorBidi" w:hAnsiTheme="majorBidi" w:cstheme="majorBidi"/>
                <w:sz w:val="24"/>
                <w:szCs w:val="24"/>
              </w:rPr>
            </w:pPr>
            <w:bookmarkStart w:id="0" w:name="_Hlk201838175"/>
            <w:r w:rsidRPr="00444E46">
              <w:rPr>
                <w:rFonts w:asciiTheme="majorBidi" w:hAnsiTheme="majorBidi" w:cstheme="majorBidi"/>
                <w:b/>
                <w:sz w:val="24"/>
                <w:szCs w:val="24"/>
              </w:rPr>
              <w:t>AKTUALI INFORMACIJA</w:t>
            </w:r>
            <w:r w:rsidR="00CA77E1" w:rsidRPr="00444E46">
              <w:rPr>
                <w:rFonts w:asciiTheme="majorBidi" w:hAnsiTheme="majorBidi" w:cstheme="majorBidi"/>
                <w:b/>
                <w:sz w:val="24"/>
                <w:szCs w:val="24"/>
              </w:rPr>
              <w:t xml:space="preserve"> APIE </w:t>
            </w:r>
            <w:r w:rsidR="00386BD9" w:rsidRPr="00444E46">
              <w:rPr>
                <w:rFonts w:asciiTheme="majorBidi" w:hAnsiTheme="majorBidi" w:cstheme="majorBidi"/>
                <w:b/>
                <w:sz w:val="24"/>
                <w:szCs w:val="24"/>
              </w:rPr>
              <w:t>ŽEMĖS ŪKĮ IR MAISTO PRAMONĘ</w:t>
            </w:r>
          </w:p>
        </w:tc>
      </w:tr>
      <w:tr w:rsidR="00BA183C" w:rsidRPr="00444E46" w14:paraId="5ED86E06" w14:textId="77777777" w:rsidTr="00444E46">
        <w:trPr>
          <w:trHeight w:val="234"/>
        </w:trPr>
        <w:tc>
          <w:tcPr>
            <w:tcW w:w="1419" w:type="dxa"/>
            <w:tcMar>
              <w:top w:w="29" w:type="dxa"/>
              <w:left w:w="115" w:type="dxa"/>
              <w:bottom w:w="29" w:type="dxa"/>
              <w:right w:w="115" w:type="dxa"/>
            </w:tcMar>
          </w:tcPr>
          <w:p w14:paraId="67D48C27" w14:textId="1D6DAB49" w:rsidR="00BA183C" w:rsidRPr="00444E46" w:rsidRDefault="00BA183C" w:rsidP="00DD7124">
            <w:pPr>
              <w:rPr>
                <w:rFonts w:asciiTheme="majorBidi" w:hAnsiTheme="majorBidi" w:cstheme="majorBidi"/>
                <w:sz w:val="24"/>
                <w:szCs w:val="24"/>
              </w:rPr>
            </w:pPr>
            <w:r w:rsidRPr="00444E46">
              <w:rPr>
                <w:rFonts w:asciiTheme="majorBidi" w:hAnsiTheme="majorBidi" w:cstheme="majorBidi"/>
                <w:sz w:val="24"/>
                <w:szCs w:val="24"/>
              </w:rPr>
              <w:t>2025 07 14</w:t>
            </w:r>
          </w:p>
        </w:tc>
        <w:tc>
          <w:tcPr>
            <w:tcW w:w="10206" w:type="dxa"/>
            <w:tcMar>
              <w:top w:w="29" w:type="dxa"/>
              <w:left w:w="115" w:type="dxa"/>
              <w:bottom w:w="29" w:type="dxa"/>
              <w:right w:w="115" w:type="dxa"/>
            </w:tcMar>
          </w:tcPr>
          <w:p w14:paraId="1350C459" w14:textId="77777777" w:rsidR="00BA183C" w:rsidRPr="00444E46" w:rsidRDefault="00BA183C" w:rsidP="008A40BA">
            <w:pPr>
              <w:pStyle w:val="NoSpacing"/>
              <w:jc w:val="both"/>
              <w:rPr>
                <w:rFonts w:asciiTheme="majorBidi" w:hAnsiTheme="majorBidi" w:cstheme="majorBidi"/>
                <w:sz w:val="24"/>
                <w:szCs w:val="24"/>
              </w:rPr>
            </w:pPr>
            <w:r w:rsidRPr="00444E46">
              <w:rPr>
                <w:rFonts w:asciiTheme="majorBidi" w:hAnsiTheme="majorBidi" w:cstheme="majorBidi"/>
                <w:sz w:val="24"/>
                <w:szCs w:val="24"/>
              </w:rPr>
              <w:t>Abu Dabio žemės ūkio ir maisto saugos tarnyba (ADAFSA), siekdama paspartinti savo skaitmeninę transformaciją, paskelbė pradedanti visapusišką savo paslaugų ir infrastruktūros perėjimą prie debesų kompiuterijos.</w:t>
            </w:r>
          </w:p>
          <w:p w14:paraId="1C893FFC" w14:textId="77777777" w:rsidR="00BA183C" w:rsidRPr="00444E46" w:rsidRDefault="00BA183C" w:rsidP="008A40BA">
            <w:pPr>
              <w:pStyle w:val="NoSpacing"/>
              <w:jc w:val="both"/>
              <w:rPr>
                <w:rFonts w:asciiTheme="majorBidi" w:hAnsiTheme="majorBidi" w:cstheme="majorBidi"/>
                <w:sz w:val="24"/>
                <w:szCs w:val="24"/>
              </w:rPr>
            </w:pPr>
            <w:r w:rsidRPr="00444E46">
              <w:rPr>
                <w:rFonts w:asciiTheme="majorBidi" w:hAnsiTheme="majorBidi" w:cstheme="majorBidi"/>
                <w:sz w:val="24"/>
                <w:szCs w:val="24"/>
              </w:rPr>
              <w:t>Šis žingsnis atitinka Abu Dabio vyriausybės viziją, kurią inicijavo Vyriausybės įgalinimo departamentas (DGE), kad iki 2027 m. būtų sukurta visiškai dirbtinio intelekto vietinė vyriausybė.</w:t>
            </w:r>
          </w:p>
          <w:p w14:paraId="6011987F" w14:textId="235DC87F" w:rsidR="002C5089" w:rsidRPr="00444E46" w:rsidRDefault="00BA183C" w:rsidP="00444E46">
            <w:pPr>
              <w:pStyle w:val="NoSpacing"/>
              <w:jc w:val="both"/>
              <w:rPr>
                <w:rStyle w:val="Strong"/>
                <w:rFonts w:asciiTheme="majorBidi" w:hAnsiTheme="majorBidi" w:cstheme="majorBidi"/>
                <w:b w:val="0"/>
                <w:bCs w:val="0"/>
                <w:sz w:val="24"/>
                <w:szCs w:val="24"/>
              </w:rPr>
            </w:pPr>
            <w:r w:rsidRPr="00444E46">
              <w:rPr>
                <w:rFonts w:asciiTheme="majorBidi" w:hAnsiTheme="majorBidi" w:cstheme="majorBidi"/>
                <w:sz w:val="24"/>
                <w:szCs w:val="24"/>
              </w:rPr>
              <w:t>Šiuo strateginiu žingsniu ADAFSA siekia panaudoti pažangias debesijos platformų funkcijas, kad supaprastintų operacijas, optimizuotų išteklių naudojimą ir paskatintų inovacijas Abu Dabio žemės ūkio ir maisto saugos sektoriuose.</w:t>
            </w:r>
          </w:p>
        </w:tc>
        <w:tc>
          <w:tcPr>
            <w:tcW w:w="2551" w:type="dxa"/>
            <w:tcBorders>
              <w:bottom w:val="single" w:sz="4" w:space="0" w:color="auto"/>
            </w:tcBorders>
            <w:tcMar>
              <w:top w:w="29" w:type="dxa"/>
              <w:left w:w="115" w:type="dxa"/>
              <w:bottom w:w="29" w:type="dxa"/>
              <w:right w:w="115" w:type="dxa"/>
            </w:tcMar>
          </w:tcPr>
          <w:p w14:paraId="5E524DA0" w14:textId="46B25ADF" w:rsidR="00EF67CB" w:rsidRPr="00444E46" w:rsidRDefault="00EF67CB" w:rsidP="00EF67CB">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15" w:history="1">
              <w:r w:rsidRPr="00444E46">
                <w:rPr>
                  <w:rStyle w:val="Hyperlink"/>
                  <w:rFonts w:asciiTheme="majorBidi" w:eastAsia="Times New Roman" w:hAnsiTheme="majorBidi" w:cstheme="majorBidi"/>
                  <w:spacing w:val="-5"/>
                  <w:kern w:val="36"/>
                  <w:sz w:val="24"/>
                  <w:szCs w:val="24"/>
                  <w:lang w:val="en-AE" w:eastAsia="en-AE"/>
                </w:rPr>
                <w:t>ADAFSA embraces cloud computing to enhance services, boost agri-food sector (Zawya)</w:t>
              </w:r>
            </w:hyperlink>
          </w:p>
          <w:p w14:paraId="1E14224C" w14:textId="77777777" w:rsidR="00BA183C" w:rsidRPr="00444E46" w:rsidRDefault="00BA183C" w:rsidP="002313C0">
            <w:pPr>
              <w:spacing w:line="240" w:lineRule="auto"/>
              <w:jc w:val="both"/>
              <w:rPr>
                <w:rFonts w:asciiTheme="majorBidi" w:hAnsiTheme="majorBidi" w:cstheme="majorBidi"/>
                <w:sz w:val="24"/>
                <w:szCs w:val="24"/>
              </w:rPr>
            </w:pPr>
          </w:p>
        </w:tc>
        <w:tc>
          <w:tcPr>
            <w:tcW w:w="1560" w:type="dxa"/>
            <w:tcMar>
              <w:top w:w="29" w:type="dxa"/>
              <w:left w:w="115" w:type="dxa"/>
              <w:bottom w:w="29" w:type="dxa"/>
              <w:right w:w="115" w:type="dxa"/>
            </w:tcMar>
          </w:tcPr>
          <w:p w14:paraId="05746F24" w14:textId="77777777" w:rsidR="00BA183C" w:rsidRPr="00444E46" w:rsidRDefault="00BA183C" w:rsidP="00DD7124">
            <w:pPr>
              <w:rPr>
                <w:rFonts w:asciiTheme="majorBidi" w:hAnsiTheme="majorBidi" w:cstheme="majorBidi"/>
                <w:sz w:val="24"/>
                <w:szCs w:val="24"/>
              </w:rPr>
            </w:pPr>
          </w:p>
        </w:tc>
      </w:tr>
      <w:tr w:rsidR="00A96FDA" w:rsidRPr="00444E46" w14:paraId="6F06B39A" w14:textId="77777777" w:rsidTr="00444E46">
        <w:trPr>
          <w:trHeight w:val="234"/>
        </w:trPr>
        <w:tc>
          <w:tcPr>
            <w:tcW w:w="1419" w:type="dxa"/>
            <w:tcMar>
              <w:top w:w="29" w:type="dxa"/>
              <w:left w:w="115" w:type="dxa"/>
              <w:bottom w:w="29" w:type="dxa"/>
              <w:right w:w="115" w:type="dxa"/>
            </w:tcMar>
          </w:tcPr>
          <w:p w14:paraId="7BE611F7" w14:textId="69C6E635" w:rsidR="00A96FDA" w:rsidRPr="00444E46" w:rsidRDefault="00A96FDA" w:rsidP="00DD7124">
            <w:pPr>
              <w:rPr>
                <w:rFonts w:asciiTheme="majorBidi" w:hAnsiTheme="majorBidi" w:cstheme="majorBidi"/>
                <w:sz w:val="24"/>
                <w:szCs w:val="24"/>
              </w:rPr>
            </w:pPr>
            <w:r w:rsidRPr="00444E46">
              <w:rPr>
                <w:rFonts w:asciiTheme="majorBidi" w:hAnsiTheme="majorBidi" w:cstheme="majorBidi"/>
                <w:sz w:val="24"/>
                <w:szCs w:val="24"/>
              </w:rPr>
              <w:t>2025 07 16</w:t>
            </w:r>
          </w:p>
        </w:tc>
        <w:tc>
          <w:tcPr>
            <w:tcW w:w="10206" w:type="dxa"/>
            <w:tcMar>
              <w:top w:w="29" w:type="dxa"/>
              <w:left w:w="115" w:type="dxa"/>
              <w:bottom w:w="29" w:type="dxa"/>
              <w:right w:w="115" w:type="dxa"/>
            </w:tcMar>
          </w:tcPr>
          <w:p w14:paraId="444C2F36" w14:textId="744311A0" w:rsidR="00A96FDA" w:rsidRPr="00444E46" w:rsidRDefault="00A96FDA" w:rsidP="00132E5E">
            <w:pPr>
              <w:pStyle w:val="NoSpacing"/>
              <w:jc w:val="both"/>
              <w:rPr>
                <w:rFonts w:asciiTheme="majorBidi" w:hAnsiTheme="majorBidi" w:cstheme="majorBidi"/>
                <w:sz w:val="24"/>
                <w:szCs w:val="24"/>
              </w:rPr>
            </w:pPr>
            <w:r w:rsidRPr="00444E46">
              <w:rPr>
                <w:rFonts w:asciiTheme="majorBidi" w:hAnsiTheme="majorBidi" w:cstheme="majorBidi"/>
                <w:sz w:val="24"/>
                <w:szCs w:val="24"/>
                <w:shd w:val="clear" w:color="auto" w:fill="FFFFFF"/>
              </w:rPr>
              <w:t>Jungtiniai Arabų Emyratai (JAE) ir didžioji dalis Persijos įlankos bendradarbiavimo tarybos (PĮBT) ir toliau importuoja daugiau nei 85 proc. savo maisto. Tai rodo, kad nuo 2025 m. pradžios regionas tebėra priklausomas nuo išorės tiekimo grandinių.</w:t>
            </w:r>
            <w:r w:rsidR="006F3D6C" w:rsidRPr="00444E46">
              <w:rPr>
                <w:rFonts w:asciiTheme="majorBidi" w:hAnsiTheme="majorBidi" w:cstheme="majorBidi"/>
                <w:sz w:val="24"/>
                <w:szCs w:val="24"/>
              </w:rPr>
              <w:t xml:space="preserve"> </w:t>
            </w:r>
            <w:r w:rsidRPr="00444E46">
              <w:rPr>
                <w:rFonts w:asciiTheme="majorBidi" w:hAnsiTheme="majorBidi" w:cstheme="majorBidi"/>
                <w:sz w:val="24"/>
                <w:szCs w:val="24"/>
                <w:shd w:val="clear" w:color="auto" w:fill="FFFFFF"/>
              </w:rPr>
              <w:t>Tai paskatino imtis ilgalaikių priemonių priklausomybei nuo importo mažinti, suvienodinant Persijos įlankos bendradarbiavimo tarybos regionines strategijas, skirtas žemės ūkio, gyvulininkystės ir žuvininkystės projektams plėtoti.</w:t>
            </w:r>
          </w:p>
        </w:tc>
        <w:tc>
          <w:tcPr>
            <w:tcW w:w="2551" w:type="dxa"/>
            <w:tcBorders>
              <w:bottom w:val="single" w:sz="4" w:space="0" w:color="auto"/>
            </w:tcBorders>
            <w:tcMar>
              <w:top w:w="29" w:type="dxa"/>
              <w:left w:w="115" w:type="dxa"/>
              <w:bottom w:w="29" w:type="dxa"/>
              <w:right w:w="115" w:type="dxa"/>
            </w:tcMar>
          </w:tcPr>
          <w:p w14:paraId="39BBF579" w14:textId="5FE16F86" w:rsidR="002C5089" w:rsidRPr="00444E46" w:rsidRDefault="00F73CC8" w:rsidP="00444E46">
            <w:pPr>
              <w:pStyle w:val="NoSpacing"/>
              <w:rPr>
                <w:rFonts w:asciiTheme="majorBidi" w:hAnsiTheme="majorBidi" w:cstheme="majorBidi"/>
                <w:sz w:val="24"/>
                <w:szCs w:val="24"/>
                <w:lang w:val="en-AE"/>
              </w:rPr>
            </w:pPr>
            <w:hyperlink r:id="rId16" w:history="1">
              <w:r w:rsidRPr="00444E46">
                <w:rPr>
                  <w:rStyle w:val="Hyperlink"/>
                  <w:rFonts w:asciiTheme="majorBidi" w:hAnsiTheme="majorBidi" w:cstheme="majorBidi"/>
                  <w:noProof/>
                  <w:sz w:val="24"/>
                  <w:szCs w:val="24"/>
                  <w:shd w:val="clear" w:color="auto" w:fill="FFFFFF"/>
                </w:rPr>
                <w:t>Agritech investments and incubators: Nurturing the next generation of food</w:t>
              </w:r>
              <w:r w:rsidRPr="00444E46">
                <w:rPr>
                  <w:rStyle w:val="Hyperlink"/>
                  <w:rFonts w:asciiTheme="majorBidi" w:hAnsiTheme="majorBidi" w:cstheme="majorBidi"/>
                  <w:sz w:val="24"/>
                  <w:szCs w:val="24"/>
                  <w:shd w:val="clear" w:color="auto" w:fill="FFFFFF"/>
                  <w:lang w:val="en-AE"/>
                </w:rPr>
                <w:t xml:space="preserve"> innovators in Dubai</w:t>
              </w:r>
              <w:r w:rsidRPr="00444E46">
                <w:rPr>
                  <w:rStyle w:val="Hyperlink"/>
                  <w:rFonts w:asciiTheme="majorBidi" w:hAnsiTheme="majorBidi" w:cstheme="majorBidi"/>
                  <w:sz w:val="24"/>
                  <w:szCs w:val="24"/>
                  <w:lang w:val="en-AE"/>
                </w:rPr>
                <w:br/>
                <w:t>(The Economic Times)</w:t>
              </w:r>
            </w:hyperlink>
          </w:p>
        </w:tc>
        <w:tc>
          <w:tcPr>
            <w:tcW w:w="1560" w:type="dxa"/>
            <w:tcMar>
              <w:top w:w="29" w:type="dxa"/>
              <w:left w:w="115" w:type="dxa"/>
              <w:bottom w:w="29" w:type="dxa"/>
              <w:right w:w="115" w:type="dxa"/>
            </w:tcMar>
          </w:tcPr>
          <w:p w14:paraId="7AC4E80A" w14:textId="77777777" w:rsidR="00A96FDA" w:rsidRPr="00444E46" w:rsidRDefault="00A96FDA" w:rsidP="00DD7124">
            <w:pPr>
              <w:rPr>
                <w:rFonts w:asciiTheme="majorBidi" w:hAnsiTheme="majorBidi" w:cstheme="majorBidi"/>
                <w:sz w:val="24"/>
                <w:szCs w:val="24"/>
              </w:rPr>
            </w:pPr>
          </w:p>
        </w:tc>
      </w:tr>
      <w:tr w:rsidR="008D4CBF" w:rsidRPr="00444E46" w14:paraId="4FE41492" w14:textId="77777777" w:rsidTr="00444E46">
        <w:trPr>
          <w:trHeight w:val="234"/>
        </w:trPr>
        <w:tc>
          <w:tcPr>
            <w:tcW w:w="1419" w:type="dxa"/>
            <w:tcMar>
              <w:top w:w="29" w:type="dxa"/>
              <w:left w:w="115" w:type="dxa"/>
              <w:bottom w:w="29" w:type="dxa"/>
              <w:right w:w="115" w:type="dxa"/>
            </w:tcMar>
          </w:tcPr>
          <w:p w14:paraId="3204B53A" w14:textId="2DDFCD3B" w:rsidR="008D4CBF" w:rsidRPr="00444E46" w:rsidRDefault="008D4CBF" w:rsidP="00DD7124">
            <w:pPr>
              <w:rPr>
                <w:rFonts w:asciiTheme="majorBidi" w:hAnsiTheme="majorBidi" w:cstheme="majorBidi"/>
                <w:sz w:val="24"/>
                <w:szCs w:val="24"/>
              </w:rPr>
            </w:pPr>
            <w:r w:rsidRPr="00444E46">
              <w:rPr>
                <w:rFonts w:asciiTheme="majorBidi" w:hAnsiTheme="majorBidi" w:cstheme="majorBidi"/>
                <w:sz w:val="24"/>
                <w:szCs w:val="24"/>
              </w:rPr>
              <w:t>2025 07 16</w:t>
            </w:r>
          </w:p>
        </w:tc>
        <w:tc>
          <w:tcPr>
            <w:tcW w:w="10206" w:type="dxa"/>
            <w:tcMar>
              <w:top w:w="29" w:type="dxa"/>
              <w:left w:w="115" w:type="dxa"/>
              <w:bottom w:w="29" w:type="dxa"/>
              <w:right w:w="115" w:type="dxa"/>
            </w:tcMar>
          </w:tcPr>
          <w:p w14:paraId="79A94DEE" w14:textId="66805B24" w:rsidR="008D4CBF" w:rsidRPr="00444E46" w:rsidRDefault="00110D99" w:rsidP="00444E46">
            <w:pPr>
              <w:spacing w:before="100" w:beforeAutospacing="1" w:after="100" w:afterAutospacing="1" w:line="240" w:lineRule="auto"/>
              <w:jc w:val="both"/>
              <w:rPr>
                <w:rFonts w:asciiTheme="majorBidi" w:eastAsia="Times New Roman" w:hAnsiTheme="majorBidi" w:cstheme="majorBidi"/>
                <w:sz w:val="24"/>
                <w:szCs w:val="24"/>
                <w:shd w:val="clear" w:color="auto" w:fill="FFFFFF"/>
                <w:lang w:eastAsia="en-AE"/>
              </w:rPr>
            </w:pPr>
            <w:r w:rsidRPr="00444E46">
              <w:rPr>
                <w:rFonts w:asciiTheme="majorBidi" w:eastAsia="Times New Roman" w:hAnsiTheme="majorBidi" w:cstheme="majorBidi"/>
                <w:noProof/>
                <w:sz w:val="24"/>
                <w:szCs w:val="24"/>
                <w:lang w:eastAsia="en-AE"/>
              </w:rPr>
              <w:t xml:space="preserve">Al Maryah Community Bank pristatė „Hasadna“ finansavimo programą, skirtą modernizuoti </w:t>
            </w:r>
            <w:r w:rsidR="006076A1" w:rsidRPr="00444E46">
              <w:rPr>
                <w:rFonts w:asciiTheme="majorBidi" w:eastAsia="Times New Roman" w:hAnsiTheme="majorBidi" w:cstheme="majorBidi"/>
                <w:noProof/>
                <w:sz w:val="24"/>
                <w:szCs w:val="24"/>
                <w:lang w:eastAsia="en-AE"/>
              </w:rPr>
              <w:t>žemės ūkio bendroves</w:t>
            </w:r>
            <w:r w:rsidRPr="00444E46">
              <w:rPr>
                <w:rFonts w:asciiTheme="majorBidi" w:eastAsia="Times New Roman" w:hAnsiTheme="majorBidi" w:cstheme="majorBidi"/>
                <w:noProof/>
                <w:sz w:val="24"/>
                <w:szCs w:val="24"/>
                <w:lang w:eastAsia="en-AE"/>
              </w:rPr>
              <w:t xml:space="preserve"> – hidroponikai, vertikaliai žemdirbystei, polyhouse sistemoms, akvaponikai ir </w:t>
            </w:r>
            <w:r w:rsidR="006E215F" w:rsidRPr="00444E46">
              <w:rPr>
                <w:rFonts w:asciiTheme="majorBidi" w:eastAsia="Times New Roman" w:hAnsiTheme="majorBidi" w:cstheme="majorBidi"/>
                <w:noProof/>
                <w:sz w:val="24"/>
                <w:szCs w:val="24"/>
                <w:lang w:eastAsia="en-AE"/>
              </w:rPr>
              <w:t>kt.</w:t>
            </w:r>
            <w:r w:rsidR="00532617" w:rsidRPr="00444E46">
              <w:rPr>
                <w:rFonts w:asciiTheme="majorBidi" w:eastAsia="Times New Roman" w:hAnsiTheme="majorBidi" w:cstheme="majorBidi"/>
                <w:noProof/>
                <w:sz w:val="24"/>
                <w:szCs w:val="24"/>
                <w:lang w:eastAsia="en-AE"/>
              </w:rPr>
              <w:t xml:space="preserve"> </w:t>
            </w:r>
            <w:r w:rsidR="006E215F" w:rsidRPr="00444E46">
              <w:rPr>
                <w:rFonts w:asciiTheme="majorBidi" w:eastAsia="Times New Roman" w:hAnsiTheme="majorBidi" w:cstheme="majorBidi"/>
                <w:noProof/>
                <w:sz w:val="24"/>
                <w:szCs w:val="24"/>
                <w:lang w:eastAsia="en-AE"/>
              </w:rPr>
              <w:t>Todėl</w:t>
            </w:r>
            <w:r w:rsidR="00532617" w:rsidRPr="00444E46">
              <w:rPr>
                <w:rFonts w:asciiTheme="majorBidi" w:eastAsia="Times New Roman" w:hAnsiTheme="majorBidi" w:cstheme="majorBidi"/>
                <w:noProof/>
                <w:sz w:val="24"/>
                <w:szCs w:val="24"/>
                <w:lang w:eastAsia="en-AE"/>
              </w:rPr>
              <w:t xml:space="preserve"> atsiranda g</w:t>
            </w:r>
            <w:r w:rsidRPr="00444E46">
              <w:rPr>
                <w:rFonts w:asciiTheme="majorBidi" w:eastAsia="Times New Roman" w:hAnsiTheme="majorBidi" w:cstheme="majorBidi"/>
                <w:noProof/>
                <w:sz w:val="24"/>
                <w:szCs w:val="24"/>
                <w:lang w:eastAsia="en-AE"/>
              </w:rPr>
              <w:t>alimybės Lietuvos įmonėms</w:t>
            </w:r>
            <w:r w:rsidR="00532617" w:rsidRPr="00444E46">
              <w:rPr>
                <w:rFonts w:asciiTheme="majorBidi" w:eastAsia="Times New Roman" w:hAnsiTheme="majorBidi" w:cstheme="majorBidi"/>
                <w:b/>
                <w:bCs/>
                <w:noProof/>
                <w:sz w:val="24"/>
                <w:szCs w:val="24"/>
                <w:lang w:eastAsia="en-AE"/>
              </w:rPr>
              <w:t xml:space="preserve"> </w:t>
            </w:r>
            <w:r w:rsidRPr="00444E46">
              <w:rPr>
                <w:rFonts w:asciiTheme="majorBidi" w:eastAsia="Times New Roman" w:hAnsiTheme="majorBidi" w:cstheme="majorBidi"/>
                <w:noProof/>
                <w:sz w:val="24"/>
                <w:szCs w:val="24"/>
                <w:lang w:eastAsia="en-AE"/>
              </w:rPr>
              <w:t xml:space="preserve">pasiūlyti novatoriškas technologijas, tokias kaip klimato kontrolė, IoT sprendimai, CBD ar sensors, kurie gali būti </w:t>
            </w:r>
            <w:r w:rsidR="004870F7" w:rsidRPr="00444E46">
              <w:rPr>
                <w:rFonts w:asciiTheme="majorBidi" w:eastAsia="Times New Roman" w:hAnsiTheme="majorBidi" w:cstheme="majorBidi"/>
                <w:noProof/>
                <w:sz w:val="24"/>
                <w:szCs w:val="24"/>
                <w:lang w:eastAsia="en-AE"/>
              </w:rPr>
              <w:t>įdiegti per licenzijavimą</w:t>
            </w:r>
            <w:r w:rsidRPr="00444E46">
              <w:rPr>
                <w:rFonts w:asciiTheme="majorBidi" w:eastAsia="Times New Roman" w:hAnsiTheme="majorBidi" w:cstheme="majorBidi"/>
                <w:noProof/>
                <w:sz w:val="24"/>
                <w:szCs w:val="24"/>
                <w:lang w:eastAsia="en-AE"/>
              </w:rPr>
              <w:t xml:space="preserve"> </w:t>
            </w:r>
            <w:r w:rsidR="004870F7" w:rsidRPr="00444E46">
              <w:rPr>
                <w:rFonts w:asciiTheme="majorBidi" w:eastAsia="Times New Roman" w:hAnsiTheme="majorBidi" w:cstheme="majorBidi"/>
                <w:noProof/>
                <w:sz w:val="24"/>
                <w:szCs w:val="24"/>
                <w:lang w:eastAsia="en-AE"/>
              </w:rPr>
              <w:t>ar</w:t>
            </w:r>
            <w:r w:rsidRPr="00444E46">
              <w:rPr>
                <w:rFonts w:asciiTheme="majorBidi" w:eastAsia="Times New Roman" w:hAnsiTheme="majorBidi" w:cstheme="majorBidi"/>
                <w:noProof/>
                <w:sz w:val="24"/>
                <w:szCs w:val="24"/>
                <w:lang w:eastAsia="en-AE"/>
              </w:rPr>
              <w:t xml:space="preserve"> partnerystes.</w:t>
            </w:r>
          </w:p>
        </w:tc>
        <w:tc>
          <w:tcPr>
            <w:tcW w:w="2551" w:type="dxa"/>
            <w:tcBorders>
              <w:bottom w:val="single" w:sz="4" w:space="0" w:color="auto"/>
            </w:tcBorders>
            <w:tcMar>
              <w:top w:w="29" w:type="dxa"/>
              <w:left w:w="115" w:type="dxa"/>
              <w:bottom w:w="29" w:type="dxa"/>
              <w:right w:w="115" w:type="dxa"/>
            </w:tcMar>
          </w:tcPr>
          <w:p w14:paraId="6F1F97D2" w14:textId="16A52AE9" w:rsidR="008D4CBF" w:rsidRPr="00444E46" w:rsidRDefault="00C229E5" w:rsidP="004870F7">
            <w:pPr>
              <w:spacing w:after="300" w:line="240" w:lineRule="auto"/>
              <w:outlineLvl w:val="0"/>
              <w:rPr>
                <w:rFonts w:asciiTheme="majorBidi" w:eastAsia="Times New Roman" w:hAnsiTheme="majorBidi" w:cstheme="majorBidi"/>
                <w:color w:val="000000"/>
                <w:kern w:val="36"/>
                <w:sz w:val="24"/>
                <w:szCs w:val="24"/>
                <w:lang w:val="en-AE" w:eastAsia="en-AE"/>
              </w:rPr>
            </w:pPr>
            <w:hyperlink r:id="rId17" w:history="1">
              <w:r w:rsidRPr="00444E46">
                <w:rPr>
                  <w:rStyle w:val="Hyperlink"/>
                  <w:rFonts w:asciiTheme="majorBidi" w:eastAsia="Times New Roman" w:hAnsiTheme="majorBidi" w:cstheme="majorBidi"/>
                  <w:kern w:val="36"/>
                  <w:sz w:val="24"/>
                  <w:szCs w:val="24"/>
                  <w:lang w:val="en-AE" w:eastAsia="en-AE"/>
                </w:rPr>
                <w:t>Empowering Emirati farmers will not only support their growth but also safeguard the UAE's food future</w:t>
              </w:r>
              <w:r w:rsidR="009C2149" w:rsidRPr="00444E46">
                <w:rPr>
                  <w:rStyle w:val="Hyperlink"/>
                  <w:rFonts w:asciiTheme="majorBidi" w:eastAsia="Times New Roman" w:hAnsiTheme="majorBidi" w:cstheme="majorBidi"/>
                  <w:kern w:val="36"/>
                  <w:sz w:val="24"/>
                  <w:szCs w:val="24"/>
                  <w:lang w:val="en-AE" w:eastAsia="en-AE"/>
                </w:rPr>
                <w:t xml:space="preserve"> (Vertical Farm Da</w:t>
              </w:r>
              <w:r w:rsidR="00F412E2" w:rsidRPr="00444E46">
                <w:rPr>
                  <w:rStyle w:val="Hyperlink"/>
                  <w:rFonts w:asciiTheme="majorBidi" w:eastAsia="Times New Roman" w:hAnsiTheme="majorBidi" w:cstheme="majorBidi"/>
                  <w:kern w:val="36"/>
                  <w:sz w:val="24"/>
                  <w:szCs w:val="24"/>
                  <w:lang w:val="en-AE" w:eastAsia="en-AE"/>
                </w:rPr>
                <w:t>ily)</w:t>
              </w:r>
            </w:hyperlink>
          </w:p>
        </w:tc>
        <w:tc>
          <w:tcPr>
            <w:tcW w:w="1560" w:type="dxa"/>
            <w:tcMar>
              <w:top w:w="29" w:type="dxa"/>
              <w:left w:w="115" w:type="dxa"/>
              <w:bottom w:w="29" w:type="dxa"/>
              <w:right w:w="115" w:type="dxa"/>
            </w:tcMar>
          </w:tcPr>
          <w:p w14:paraId="2A1056F1" w14:textId="77777777" w:rsidR="008D4CBF" w:rsidRPr="00444E46" w:rsidRDefault="008D4CBF" w:rsidP="00DD7124">
            <w:pPr>
              <w:rPr>
                <w:rFonts w:asciiTheme="majorBidi" w:hAnsiTheme="majorBidi" w:cstheme="majorBidi"/>
                <w:sz w:val="24"/>
                <w:szCs w:val="24"/>
              </w:rPr>
            </w:pPr>
          </w:p>
        </w:tc>
      </w:tr>
      <w:tr w:rsidR="00BD6E5A" w:rsidRPr="00444E46" w14:paraId="38E80784" w14:textId="77777777" w:rsidTr="00444E46">
        <w:trPr>
          <w:trHeight w:val="234"/>
        </w:trPr>
        <w:tc>
          <w:tcPr>
            <w:tcW w:w="1419" w:type="dxa"/>
            <w:tcMar>
              <w:top w:w="29" w:type="dxa"/>
              <w:left w:w="115" w:type="dxa"/>
              <w:bottom w:w="29" w:type="dxa"/>
              <w:right w:w="115" w:type="dxa"/>
            </w:tcMar>
          </w:tcPr>
          <w:p w14:paraId="53BE23D5" w14:textId="324F9EA8" w:rsidR="00BD6E5A" w:rsidRPr="00444E46" w:rsidRDefault="00BD6E5A" w:rsidP="00DD7124">
            <w:pPr>
              <w:rPr>
                <w:rFonts w:asciiTheme="majorBidi" w:hAnsiTheme="majorBidi" w:cstheme="majorBidi"/>
                <w:sz w:val="24"/>
                <w:szCs w:val="24"/>
              </w:rPr>
            </w:pPr>
            <w:r w:rsidRPr="00444E46">
              <w:rPr>
                <w:rFonts w:asciiTheme="majorBidi" w:hAnsiTheme="majorBidi" w:cstheme="majorBidi"/>
                <w:sz w:val="24"/>
                <w:szCs w:val="24"/>
              </w:rPr>
              <w:t>2025 07 16</w:t>
            </w:r>
          </w:p>
        </w:tc>
        <w:tc>
          <w:tcPr>
            <w:tcW w:w="10206" w:type="dxa"/>
            <w:tcMar>
              <w:top w:w="29" w:type="dxa"/>
              <w:left w:w="115" w:type="dxa"/>
              <w:bottom w:w="29" w:type="dxa"/>
              <w:right w:w="115" w:type="dxa"/>
            </w:tcMar>
          </w:tcPr>
          <w:p w14:paraId="4071879B" w14:textId="400E5C0C" w:rsidR="00BD6E5A" w:rsidRPr="00444E46" w:rsidRDefault="00BD6E5A" w:rsidP="002C5089">
            <w:pPr>
              <w:spacing w:before="100" w:beforeAutospacing="1" w:after="100" w:afterAutospacing="1" w:line="240" w:lineRule="auto"/>
              <w:jc w:val="both"/>
              <w:rPr>
                <w:rFonts w:asciiTheme="majorBidi" w:eastAsia="Times New Roman" w:hAnsiTheme="majorBidi" w:cstheme="majorBidi"/>
                <w:noProof/>
                <w:sz w:val="24"/>
                <w:szCs w:val="24"/>
                <w:lang w:eastAsia="en-AE"/>
              </w:rPr>
            </w:pPr>
            <w:r w:rsidRPr="00444E46">
              <w:rPr>
                <w:rFonts w:asciiTheme="majorBidi" w:eastAsia="Times New Roman" w:hAnsiTheme="majorBidi" w:cstheme="majorBidi"/>
                <w:noProof/>
                <w:sz w:val="24"/>
                <w:szCs w:val="24"/>
                <w:lang w:eastAsia="en-AE"/>
              </w:rPr>
              <w:t>Abu Dabyje vykęs JAE–Tuniso žemės ūkio ir maisto forumas aptarė bendradarbiavimą agri</w:t>
            </w:r>
            <w:r w:rsidRPr="00444E46">
              <w:rPr>
                <w:rFonts w:asciiTheme="majorBidi" w:eastAsia="Times New Roman" w:hAnsiTheme="majorBidi" w:cstheme="majorBidi"/>
                <w:noProof/>
                <w:sz w:val="24"/>
                <w:szCs w:val="24"/>
                <w:lang w:eastAsia="en-AE"/>
              </w:rPr>
              <w:noBreakHyphen/>
              <w:t>tech srityje, investicijas į kitimo grandines, perdirbimą, pakavimą ir alternatyvių baltymų plėtrą</w:t>
            </w:r>
            <w:r w:rsidR="004870F7" w:rsidRPr="00444E46">
              <w:rPr>
                <w:rFonts w:asciiTheme="majorBidi" w:eastAsia="Times New Roman" w:hAnsiTheme="majorBidi" w:cstheme="majorBidi"/>
                <w:noProof/>
                <w:sz w:val="24"/>
                <w:szCs w:val="24"/>
                <w:lang w:eastAsia="en-AE"/>
              </w:rPr>
              <w:t>.</w:t>
            </w:r>
            <w:r w:rsidR="00C32246" w:rsidRPr="00444E46">
              <w:rPr>
                <w:rFonts w:asciiTheme="majorBidi" w:eastAsia="Times New Roman" w:hAnsiTheme="majorBidi" w:cstheme="majorBidi"/>
                <w:noProof/>
                <w:sz w:val="24"/>
                <w:szCs w:val="24"/>
                <w:lang w:eastAsia="en-AE"/>
              </w:rPr>
              <w:t xml:space="preserve"> N</w:t>
            </w:r>
            <w:r w:rsidRPr="00444E46">
              <w:rPr>
                <w:rFonts w:asciiTheme="majorBidi" w:eastAsia="Times New Roman" w:hAnsiTheme="majorBidi" w:cstheme="majorBidi"/>
                <w:noProof/>
                <w:sz w:val="24"/>
                <w:szCs w:val="24"/>
                <w:lang w:eastAsia="en-AE"/>
              </w:rPr>
              <w:t xml:space="preserve">ors forumas </w:t>
            </w:r>
            <w:r w:rsidR="00C32246" w:rsidRPr="00444E46">
              <w:rPr>
                <w:rFonts w:asciiTheme="majorBidi" w:eastAsia="Times New Roman" w:hAnsiTheme="majorBidi" w:cstheme="majorBidi"/>
                <w:noProof/>
                <w:sz w:val="24"/>
                <w:szCs w:val="24"/>
                <w:lang w:eastAsia="en-AE"/>
              </w:rPr>
              <w:t xml:space="preserve">įvyko </w:t>
            </w:r>
            <w:r w:rsidRPr="00444E46">
              <w:rPr>
                <w:rFonts w:asciiTheme="majorBidi" w:eastAsia="Times New Roman" w:hAnsiTheme="majorBidi" w:cstheme="majorBidi"/>
                <w:noProof/>
                <w:sz w:val="24"/>
                <w:szCs w:val="24"/>
                <w:lang w:eastAsia="en-AE"/>
              </w:rPr>
              <w:t xml:space="preserve">tarp kitų valstybių, jame aiškiai matyti plėtojamos technologijos ir investicijų kryptys – tai sektoriaus strateginis planas, kuriame gali būti galimybių ir Lietuvos </w:t>
            </w:r>
            <w:r w:rsidR="00C32246" w:rsidRPr="00444E46">
              <w:rPr>
                <w:rFonts w:asciiTheme="majorBidi" w:eastAsia="Times New Roman" w:hAnsiTheme="majorBidi" w:cstheme="majorBidi"/>
                <w:noProof/>
                <w:sz w:val="24"/>
                <w:szCs w:val="24"/>
                <w:lang w:eastAsia="en-AE"/>
              </w:rPr>
              <w:t xml:space="preserve">žemės ūkio </w:t>
            </w:r>
            <w:r w:rsidRPr="00444E46">
              <w:rPr>
                <w:rFonts w:asciiTheme="majorBidi" w:eastAsia="Times New Roman" w:hAnsiTheme="majorBidi" w:cstheme="majorBidi"/>
                <w:noProof/>
                <w:sz w:val="24"/>
                <w:szCs w:val="24"/>
                <w:lang w:eastAsia="en-AE"/>
              </w:rPr>
              <w:t>specialistams.</w:t>
            </w:r>
          </w:p>
        </w:tc>
        <w:tc>
          <w:tcPr>
            <w:tcW w:w="2551" w:type="dxa"/>
            <w:tcBorders>
              <w:bottom w:val="single" w:sz="4" w:space="0" w:color="auto"/>
            </w:tcBorders>
            <w:tcMar>
              <w:top w:w="29" w:type="dxa"/>
              <w:left w:w="115" w:type="dxa"/>
              <w:bottom w:w="29" w:type="dxa"/>
              <w:right w:w="115" w:type="dxa"/>
            </w:tcMar>
          </w:tcPr>
          <w:p w14:paraId="5E6C2E5B" w14:textId="653570C2" w:rsidR="00BD6E5A" w:rsidRPr="00444E46" w:rsidRDefault="00153A06" w:rsidP="00444E46">
            <w:pPr>
              <w:pStyle w:val="NoSpacing"/>
              <w:rPr>
                <w:rFonts w:asciiTheme="majorBidi" w:hAnsiTheme="majorBidi" w:cstheme="majorBidi"/>
                <w:sz w:val="24"/>
                <w:szCs w:val="24"/>
                <w:lang w:val="en-AE"/>
              </w:rPr>
            </w:pPr>
            <w:hyperlink r:id="rId18" w:history="1">
              <w:r w:rsidRPr="00444E46">
                <w:rPr>
                  <w:rStyle w:val="Hyperlink"/>
                  <w:rFonts w:asciiTheme="majorBidi" w:hAnsiTheme="majorBidi" w:cstheme="majorBidi"/>
                  <w:sz w:val="24"/>
                  <w:szCs w:val="24"/>
                  <w:lang w:val="en-AE"/>
                </w:rPr>
                <w:t>UAE and Tunisia Strengthen Economic Partnership in Food and Agriculture at UAE-</w:t>
              </w:r>
              <w:r w:rsidRPr="00444E46">
                <w:rPr>
                  <w:rStyle w:val="Hyperlink"/>
                  <w:rFonts w:asciiTheme="majorBidi" w:hAnsiTheme="majorBidi" w:cstheme="majorBidi"/>
                  <w:sz w:val="24"/>
                  <w:szCs w:val="24"/>
                  <w:lang w:val="en-AE"/>
                </w:rPr>
                <w:lastRenderedPageBreak/>
                <w:t>Tunisia Agriculture and Food Forum (</w:t>
              </w:r>
              <w:r w:rsidR="002C0477" w:rsidRPr="00444E46">
                <w:rPr>
                  <w:rStyle w:val="Hyperlink"/>
                  <w:rFonts w:asciiTheme="majorBidi" w:hAnsiTheme="majorBidi" w:cstheme="majorBidi"/>
                  <w:sz w:val="24"/>
                  <w:szCs w:val="24"/>
                  <w:lang w:val="en-AE"/>
                </w:rPr>
                <w:t>MTW)</w:t>
              </w:r>
            </w:hyperlink>
          </w:p>
        </w:tc>
        <w:tc>
          <w:tcPr>
            <w:tcW w:w="1560" w:type="dxa"/>
            <w:tcMar>
              <w:top w:w="29" w:type="dxa"/>
              <w:left w:w="115" w:type="dxa"/>
              <w:bottom w:w="29" w:type="dxa"/>
              <w:right w:w="115" w:type="dxa"/>
            </w:tcMar>
          </w:tcPr>
          <w:p w14:paraId="773B4C38" w14:textId="77777777" w:rsidR="00BD6E5A" w:rsidRPr="00444E46" w:rsidRDefault="00BD6E5A" w:rsidP="00DD7124">
            <w:pPr>
              <w:rPr>
                <w:rFonts w:asciiTheme="majorBidi" w:hAnsiTheme="majorBidi" w:cstheme="majorBidi"/>
                <w:sz w:val="24"/>
                <w:szCs w:val="24"/>
              </w:rPr>
            </w:pPr>
          </w:p>
        </w:tc>
      </w:tr>
      <w:tr w:rsidR="00C836E9" w:rsidRPr="00444E46" w14:paraId="7A3C9912" w14:textId="77777777" w:rsidTr="00444E46">
        <w:trPr>
          <w:trHeight w:val="234"/>
        </w:trPr>
        <w:tc>
          <w:tcPr>
            <w:tcW w:w="1419" w:type="dxa"/>
            <w:tcMar>
              <w:top w:w="29" w:type="dxa"/>
              <w:left w:w="115" w:type="dxa"/>
              <w:bottom w:w="29" w:type="dxa"/>
              <w:right w:w="115" w:type="dxa"/>
            </w:tcMar>
          </w:tcPr>
          <w:p w14:paraId="109C37B4" w14:textId="5E9C794B" w:rsidR="00C836E9" w:rsidRPr="00444E46" w:rsidRDefault="00C836E9" w:rsidP="00DD7124">
            <w:pPr>
              <w:rPr>
                <w:rFonts w:asciiTheme="majorBidi" w:hAnsiTheme="majorBidi" w:cstheme="majorBidi"/>
                <w:sz w:val="24"/>
                <w:szCs w:val="24"/>
              </w:rPr>
            </w:pPr>
            <w:r w:rsidRPr="00444E46">
              <w:rPr>
                <w:rFonts w:asciiTheme="majorBidi" w:hAnsiTheme="majorBidi" w:cstheme="majorBidi"/>
                <w:sz w:val="24"/>
                <w:szCs w:val="24"/>
              </w:rPr>
              <w:t>2025</w:t>
            </w:r>
            <w:r w:rsidR="001A1CF2" w:rsidRPr="00444E46">
              <w:rPr>
                <w:rFonts w:asciiTheme="majorBidi" w:hAnsiTheme="majorBidi" w:cstheme="majorBidi"/>
                <w:sz w:val="24"/>
                <w:szCs w:val="24"/>
              </w:rPr>
              <w:t xml:space="preserve"> 07 17</w:t>
            </w:r>
          </w:p>
        </w:tc>
        <w:tc>
          <w:tcPr>
            <w:tcW w:w="10206" w:type="dxa"/>
            <w:tcMar>
              <w:top w:w="29" w:type="dxa"/>
              <w:left w:w="115" w:type="dxa"/>
              <w:bottom w:w="29" w:type="dxa"/>
              <w:right w:w="115" w:type="dxa"/>
            </w:tcMar>
          </w:tcPr>
          <w:p w14:paraId="46143C7B" w14:textId="77777777" w:rsidR="00C30974" w:rsidRPr="00444E46" w:rsidRDefault="00C30974" w:rsidP="00C30974">
            <w:pPr>
              <w:spacing w:before="100" w:beforeAutospacing="1" w:after="100" w:afterAutospacing="1" w:line="240" w:lineRule="auto"/>
              <w:jc w:val="both"/>
              <w:rPr>
                <w:rFonts w:asciiTheme="majorBidi" w:eastAsia="Times New Roman" w:hAnsiTheme="majorBidi" w:cstheme="majorBidi"/>
                <w:noProof/>
                <w:sz w:val="24"/>
                <w:szCs w:val="24"/>
                <w:lang w:eastAsia="en-AE"/>
              </w:rPr>
            </w:pPr>
            <w:r w:rsidRPr="00444E46">
              <w:rPr>
                <w:rFonts w:asciiTheme="majorBidi" w:eastAsia="Times New Roman" w:hAnsiTheme="majorBidi" w:cstheme="majorBidi"/>
                <w:noProof/>
                <w:sz w:val="24"/>
                <w:szCs w:val="24"/>
                <w:lang w:eastAsia="en-AE"/>
              </w:rPr>
              <w:t>Jungtinių  Arabų Emyratų universitetas (JAEU) 21-ajame Liwa Date festivalyje (liepos 14–27 d.) pristatė pažangiausius tvaraus žemės ūkio ir maisto saugumo tyrimus ir naujoves, tokias kaip išmaniosios žemės ūkio sistemos ir žemės ūkio robotika, ligų neužkrėstų kultūrų dauginimas, pirmąją regione dirbtinio intelekto žemės ūkyje akademinę programą, bei studentų vadovaujamus projektus pašarų gamybos ir vandens išteklių valdymo srityse.</w:t>
            </w:r>
          </w:p>
          <w:p w14:paraId="5411BBDF" w14:textId="77777777" w:rsidR="00C836E9" w:rsidRPr="00444E46" w:rsidRDefault="00C836E9" w:rsidP="00C32246">
            <w:pPr>
              <w:spacing w:before="100" w:beforeAutospacing="1" w:after="100" w:afterAutospacing="1" w:line="240" w:lineRule="auto"/>
              <w:jc w:val="both"/>
              <w:rPr>
                <w:rFonts w:asciiTheme="majorBidi" w:eastAsia="Times New Roman" w:hAnsiTheme="majorBidi" w:cstheme="majorBidi"/>
                <w:noProof/>
                <w:sz w:val="24"/>
                <w:szCs w:val="24"/>
                <w:lang w:eastAsia="en-AE"/>
              </w:rPr>
            </w:pPr>
          </w:p>
        </w:tc>
        <w:tc>
          <w:tcPr>
            <w:tcW w:w="2551" w:type="dxa"/>
            <w:tcBorders>
              <w:bottom w:val="single" w:sz="4" w:space="0" w:color="auto"/>
            </w:tcBorders>
            <w:tcMar>
              <w:top w:w="29" w:type="dxa"/>
              <w:left w:w="115" w:type="dxa"/>
              <w:bottom w:w="29" w:type="dxa"/>
              <w:right w:w="115" w:type="dxa"/>
            </w:tcMar>
          </w:tcPr>
          <w:p w14:paraId="47613ECA" w14:textId="4ECA0D3F" w:rsidR="00C836E9" w:rsidRPr="00444E46" w:rsidRDefault="00BB5756" w:rsidP="00B0334A">
            <w:pPr>
              <w:spacing w:line="240" w:lineRule="auto"/>
              <w:rPr>
                <w:rFonts w:asciiTheme="majorBidi" w:hAnsiTheme="majorBidi" w:cstheme="majorBidi"/>
                <w:sz w:val="24"/>
                <w:szCs w:val="24"/>
                <w:lang w:val="en-AE" w:eastAsia="en-AE"/>
              </w:rPr>
            </w:pPr>
            <w:hyperlink r:id="rId19" w:history="1">
              <w:r w:rsidRPr="00444E46">
                <w:rPr>
                  <w:rStyle w:val="Hyperlink"/>
                  <w:rFonts w:asciiTheme="majorBidi" w:hAnsiTheme="majorBidi" w:cstheme="majorBidi"/>
                  <w:sz w:val="24"/>
                  <w:szCs w:val="24"/>
                  <w:lang w:val="en-AE" w:eastAsia="en-AE"/>
                </w:rPr>
                <w:t>UAEU Showcases Research Progress in Sustainable Agriculture and Food Security at Liwa Date Festival 2025 (UAEU)</w:t>
              </w:r>
            </w:hyperlink>
          </w:p>
        </w:tc>
        <w:tc>
          <w:tcPr>
            <w:tcW w:w="1560" w:type="dxa"/>
            <w:tcMar>
              <w:top w:w="29" w:type="dxa"/>
              <w:left w:w="115" w:type="dxa"/>
              <w:bottom w:w="29" w:type="dxa"/>
              <w:right w:w="115" w:type="dxa"/>
            </w:tcMar>
          </w:tcPr>
          <w:p w14:paraId="78B2B0FC" w14:textId="77777777" w:rsidR="00C836E9" w:rsidRPr="00444E46" w:rsidRDefault="00C836E9" w:rsidP="00DD7124">
            <w:pPr>
              <w:rPr>
                <w:rFonts w:asciiTheme="majorBidi" w:hAnsiTheme="majorBidi" w:cstheme="majorBidi"/>
                <w:sz w:val="24"/>
                <w:szCs w:val="24"/>
              </w:rPr>
            </w:pPr>
          </w:p>
        </w:tc>
      </w:tr>
      <w:tr w:rsidR="001321AB" w:rsidRPr="00444E46" w14:paraId="59A7BD99" w14:textId="77777777" w:rsidTr="00444E46">
        <w:trPr>
          <w:trHeight w:val="234"/>
        </w:trPr>
        <w:tc>
          <w:tcPr>
            <w:tcW w:w="1419" w:type="dxa"/>
            <w:tcMar>
              <w:top w:w="29" w:type="dxa"/>
              <w:left w:w="115" w:type="dxa"/>
              <w:bottom w:w="29" w:type="dxa"/>
              <w:right w:w="115" w:type="dxa"/>
            </w:tcMar>
          </w:tcPr>
          <w:p w14:paraId="24D97342" w14:textId="1927FCAF" w:rsidR="001321AB" w:rsidRPr="00444E46" w:rsidRDefault="00B20A84" w:rsidP="00DD7124">
            <w:pPr>
              <w:rPr>
                <w:rFonts w:asciiTheme="majorBidi" w:hAnsiTheme="majorBidi" w:cstheme="majorBidi"/>
                <w:sz w:val="24"/>
                <w:szCs w:val="24"/>
              </w:rPr>
            </w:pPr>
            <w:r w:rsidRPr="00444E46">
              <w:rPr>
                <w:rFonts w:asciiTheme="majorBidi" w:hAnsiTheme="majorBidi" w:cstheme="majorBidi"/>
                <w:sz w:val="24"/>
                <w:szCs w:val="24"/>
              </w:rPr>
              <w:t>2025 07 2</w:t>
            </w:r>
            <w:r w:rsidR="006655CB" w:rsidRPr="00444E46">
              <w:rPr>
                <w:rFonts w:asciiTheme="majorBidi" w:hAnsiTheme="majorBidi" w:cstheme="majorBidi"/>
                <w:sz w:val="24"/>
                <w:szCs w:val="24"/>
              </w:rPr>
              <w:t>1</w:t>
            </w:r>
          </w:p>
        </w:tc>
        <w:tc>
          <w:tcPr>
            <w:tcW w:w="10206" w:type="dxa"/>
            <w:tcMar>
              <w:top w:w="29" w:type="dxa"/>
              <w:left w:w="115" w:type="dxa"/>
              <w:bottom w:w="29" w:type="dxa"/>
              <w:right w:w="115" w:type="dxa"/>
            </w:tcMar>
          </w:tcPr>
          <w:p w14:paraId="764E0759" w14:textId="77777777" w:rsidR="00B77DB2" w:rsidRPr="00444E46" w:rsidRDefault="00B77DB2" w:rsidP="00B77DB2">
            <w:pPr>
              <w:pStyle w:val="NoSpacing"/>
              <w:jc w:val="both"/>
              <w:rPr>
                <w:rFonts w:asciiTheme="majorBidi" w:hAnsiTheme="majorBidi" w:cstheme="majorBidi"/>
                <w:sz w:val="24"/>
                <w:szCs w:val="24"/>
              </w:rPr>
            </w:pPr>
            <w:r w:rsidRPr="00444E46">
              <w:rPr>
                <w:rFonts w:asciiTheme="majorBidi" w:hAnsiTheme="majorBidi" w:cstheme="majorBidi"/>
                <w:sz w:val="24"/>
                <w:szCs w:val="24"/>
              </w:rPr>
              <w:t>2019 m. JAE įvedė 50 proc. mokestį gazuotiems gėrimams, kurių sudėtyje yra pridėtinio cukraus ar saldiklių, taip pat 100 proc. mokestį energetiniams gėrimams ir tabako gaminiams.</w:t>
            </w:r>
          </w:p>
          <w:p w14:paraId="4527620D" w14:textId="5D75E1A5" w:rsidR="001321AB" w:rsidRPr="00444E46" w:rsidRDefault="00B77DB2" w:rsidP="00B77DB2">
            <w:pPr>
              <w:pStyle w:val="NoSpacing"/>
              <w:jc w:val="both"/>
              <w:rPr>
                <w:rFonts w:asciiTheme="majorBidi" w:hAnsiTheme="majorBidi" w:cstheme="majorBidi"/>
                <w:sz w:val="24"/>
                <w:szCs w:val="24"/>
              </w:rPr>
            </w:pPr>
            <w:r w:rsidRPr="00444E46">
              <w:rPr>
                <w:rFonts w:asciiTheme="majorBidi" w:hAnsiTheme="majorBidi" w:cstheme="majorBidi"/>
                <w:sz w:val="24"/>
                <w:szCs w:val="24"/>
              </w:rPr>
              <w:t xml:space="preserve">Siekiant paskatinti sveikesnį gyvenimo būdą, </w:t>
            </w:r>
            <w:r w:rsidRPr="00444E46">
              <w:rPr>
                <w:rFonts w:asciiTheme="majorBidi" w:hAnsiTheme="majorBidi" w:cstheme="majorBidi"/>
                <w:color w:val="333333"/>
                <w:sz w:val="24"/>
                <w:szCs w:val="24"/>
              </w:rPr>
              <w:t xml:space="preserve">JAE peržiūrėjo cukraus saldintų gėrimų akcizo mokesčio struktūrą. </w:t>
            </w:r>
            <w:r w:rsidRPr="00444E46">
              <w:rPr>
                <w:rFonts w:asciiTheme="majorBidi" w:hAnsiTheme="majorBidi" w:cstheme="majorBidi"/>
                <w:color w:val="333333"/>
                <w:sz w:val="24"/>
                <w:szCs w:val="24"/>
                <w:shd w:val="clear" w:color="auto" w:fill="FFFFFF"/>
              </w:rPr>
              <w:t>Nuo 2026 m. dabartinis fiksuoto tarifo mokestis bus pakeistas pakopiniu modeliu.</w:t>
            </w:r>
          </w:p>
        </w:tc>
        <w:tc>
          <w:tcPr>
            <w:tcW w:w="2551" w:type="dxa"/>
            <w:tcBorders>
              <w:bottom w:val="single" w:sz="4" w:space="0" w:color="auto"/>
            </w:tcBorders>
            <w:tcMar>
              <w:top w:w="29" w:type="dxa"/>
              <w:left w:w="115" w:type="dxa"/>
              <w:bottom w:w="29" w:type="dxa"/>
              <w:right w:w="115" w:type="dxa"/>
            </w:tcMar>
          </w:tcPr>
          <w:p w14:paraId="12E9539C" w14:textId="4E33A5E8" w:rsidR="00B77DB2" w:rsidRPr="00444E46" w:rsidRDefault="006655CB" w:rsidP="00444E46">
            <w:pPr>
              <w:shd w:val="clear" w:color="auto" w:fill="FFFFFF"/>
              <w:spacing w:before="100" w:beforeAutospacing="1" w:after="100" w:afterAutospacing="1" w:line="240" w:lineRule="auto"/>
              <w:outlineLvl w:val="0"/>
              <w:rPr>
                <w:rFonts w:asciiTheme="majorBidi" w:eastAsia="Times New Roman" w:hAnsiTheme="majorBidi" w:cstheme="majorBidi"/>
                <w:color w:val="333333"/>
                <w:kern w:val="36"/>
                <w:sz w:val="24"/>
                <w:szCs w:val="24"/>
                <w:lang w:val="en-AE" w:eastAsia="en-AE"/>
              </w:rPr>
            </w:pPr>
            <w:hyperlink r:id="rId20" w:history="1">
              <w:r w:rsidRPr="00444E46">
                <w:rPr>
                  <w:rStyle w:val="Hyperlink"/>
                  <w:rFonts w:asciiTheme="majorBidi" w:eastAsia="Times New Roman" w:hAnsiTheme="majorBidi" w:cstheme="majorBidi"/>
                  <w:kern w:val="36"/>
                  <w:sz w:val="24"/>
                  <w:szCs w:val="24"/>
                  <w:lang w:val="en-AE" w:eastAsia="en-AE"/>
                </w:rPr>
                <w:t>UAE to impose higher taxes on sugary drinks (AGBI)</w:t>
              </w:r>
            </w:hyperlink>
          </w:p>
        </w:tc>
        <w:tc>
          <w:tcPr>
            <w:tcW w:w="1560" w:type="dxa"/>
            <w:tcMar>
              <w:top w:w="29" w:type="dxa"/>
              <w:left w:w="115" w:type="dxa"/>
              <w:bottom w:w="29" w:type="dxa"/>
              <w:right w:w="115" w:type="dxa"/>
            </w:tcMar>
          </w:tcPr>
          <w:p w14:paraId="1C3934B5" w14:textId="77777777" w:rsidR="001321AB" w:rsidRPr="00444E46" w:rsidRDefault="001321AB" w:rsidP="00DD7124">
            <w:pPr>
              <w:rPr>
                <w:rFonts w:asciiTheme="majorBidi" w:hAnsiTheme="majorBidi" w:cstheme="majorBidi"/>
                <w:sz w:val="24"/>
                <w:szCs w:val="24"/>
              </w:rPr>
            </w:pPr>
          </w:p>
        </w:tc>
      </w:tr>
      <w:tr w:rsidR="002B4BF6" w:rsidRPr="00444E46" w14:paraId="5B90EECC" w14:textId="77777777" w:rsidTr="00444E46">
        <w:trPr>
          <w:trHeight w:val="234"/>
        </w:trPr>
        <w:tc>
          <w:tcPr>
            <w:tcW w:w="1419" w:type="dxa"/>
            <w:tcMar>
              <w:top w:w="29" w:type="dxa"/>
              <w:left w:w="115" w:type="dxa"/>
              <w:bottom w:w="29" w:type="dxa"/>
              <w:right w:w="115" w:type="dxa"/>
            </w:tcMar>
          </w:tcPr>
          <w:p w14:paraId="7D1A9CA0" w14:textId="117DC5F3" w:rsidR="002B4BF6" w:rsidRPr="00444E46" w:rsidRDefault="002B4BF6" w:rsidP="00DD7124">
            <w:pPr>
              <w:rPr>
                <w:rFonts w:asciiTheme="majorBidi" w:hAnsiTheme="majorBidi" w:cstheme="majorBidi"/>
                <w:sz w:val="24"/>
                <w:szCs w:val="24"/>
              </w:rPr>
            </w:pPr>
            <w:r w:rsidRPr="00444E46">
              <w:rPr>
                <w:rFonts w:asciiTheme="majorBidi" w:hAnsiTheme="majorBidi" w:cstheme="majorBidi"/>
                <w:sz w:val="24"/>
                <w:szCs w:val="24"/>
              </w:rPr>
              <w:t>2025 07 23</w:t>
            </w:r>
          </w:p>
        </w:tc>
        <w:tc>
          <w:tcPr>
            <w:tcW w:w="10206" w:type="dxa"/>
            <w:tcMar>
              <w:top w:w="29" w:type="dxa"/>
              <w:left w:w="115" w:type="dxa"/>
              <w:bottom w:w="29" w:type="dxa"/>
              <w:right w:w="115" w:type="dxa"/>
            </w:tcMar>
          </w:tcPr>
          <w:p w14:paraId="00F7A369" w14:textId="2F66077A" w:rsidR="002B4BF6" w:rsidRPr="00444E46" w:rsidRDefault="008E67B0" w:rsidP="00444E46">
            <w:pPr>
              <w:pStyle w:val="NoSpacing"/>
              <w:jc w:val="both"/>
              <w:rPr>
                <w:rFonts w:asciiTheme="majorBidi" w:hAnsiTheme="majorBidi" w:cstheme="majorBidi"/>
                <w:noProof/>
                <w:sz w:val="24"/>
                <w:szCs w:val="24"/>
                <w:lang w:eastAsia="en-AE"/>
              </w:rPr>
            </w:pPr>
            <w:hyperlink r:id="rId21" w:history="1">
              <w:r w:rsidRPr="00444E46">
                <w:rPr>
                  <w:rStyle w:val="Hyperlink"/>
                  <w:rFonts w:asciiTheme="majorBidi" w:hAnsiTheme="majorBidi" w:cstheme="majorBidi"/>
                  <w:noProof/>
                  <w:color w:val="auto"/>
                  <w:sz w:val="24"/>
                  <w:szCs w:val="24"/>
                  <w:u w:val="none"/>
                  <w:bdr w:val="none" w:sz="0" w:space="0" w:color="auto" w:frame="1"/>
                  <w:shd w:val="clear" w:color="auto" w:fill="FFFFFF"/>
                </w:rPr>
                <w:t>"TAB Group"</w:t>
              </w:r>
            </w:hyperlink>
            <w:r w:rsidRPr="00444E46">
              <w:rPr>
                <w:rFonts w:asciiTheme="majorBidi" w:hAnsiTheme="majorBidi" w:cstheme="majorBidi"/>
                <w:noProof/>
                <w:sz w:val="24"/>
                <w:szCs w:val="24"/>
                <w:shd w:val="clear" w:color="auto" w:fill="FFFFFF"/>
              </w:rPr>
              <w:t xml:space="preserve"> praneša apie </w:t>
            </w:r>
            <w:hyperlink r:id="rId22" w:history="1">
              <w:r w:rsidRPr="00444E46">
                <w:rPr>
                  <w:rStyle w:val="Strong"/>
                  <w:rFonts w:asciiTheme="majorBidi" w:hAnsiTheme="majorBidi" w:cstheme="majorBidi"/>
                  <w:b w:val="0"/>
                  <w:bCs w:val="0"/>
                  <w:noProof/>
                  <w:sz w:val="24"/>
                  <w:szCs w:val="24"/>
                  <w:bdr w:val="none" w:sz="0" w:space="0" w:color="auto" w:frame="1"/>
                  <w:shd w:val="clear" w:color="auto" w:fill="FFFFFF"/>
                </w:rPr>
                <w:t>6-osios pasaulinės vertikalaus ūkininkavimo parodos (GVF 2025)</w:t>
              </w:r>
            </w:hyperlink>
            <w:r w:rsidRPr="00444E46">
              <w:rPr>
                <w:rFonts w:asciiTheme="majorBidi" w:hAnsiTheme="majorBidi" w:cstheme="majorBidi"/>
                <w:b/>
                <w:bCs/>
                <w:noProof/>
                <w:sz w:val="24"/>
                <w:szCs w:val="24"/>
                <w:shd w:val="clear" w:color="auto" w:fill="FFFFFF"/>
              </w:rPr>
              <w:t xml:space="preserve"> </w:t>
            </w:r>
            <w:r w:rsidRPr="00444E46">
              <w:rPr>
                <w:rFonts w:asciiTheme="majorBidi" w:hAnsiTheme="majorBidi" w:cstheme="majorBidi"/>
                <w:noProof/>
                <w:sz w:val="24"/>
                <w:szCs w:val="24"/>
                <w:shd w:val="clear" w:color="auto" w:fill="FFFFFF"/>
              </w:rPr>
              <w:t xml:space="preserve">sugrįžimą, kuri įvyks </w:t>
            </w:r>
            <w:r w:rsidRPr="00444E46">
              <w:rPr>
                <w:rStyle w:val="Strong"/>
                <w:rFonts w:asciiTheme="majorBidi" w:hAnsiTheme="majorBidi" w:cstheme="majorBidi"/>
                <w:b w:val="0"/>
                <w:bCs w:val="0"/>
                <w:noProof/>
                <w:sz w:val="24"/>
                <w:szCs w:val="24"/>
                <w:bdr w:val="none" w:sz="0" w:space="0" w:color="auto" w:frame="1"/>
                <w:shd w:val="clear" w:color="auto" w:fill="FFFFFF"/>
              </w:rPr>
              <w:t>2025 m. rugsėjo 10–11 d</w:t>
            </w:r>
            <w:r w:rsidRPr="00444E46">
              <w:rPr>
                <w:rFonts w:asciiTheme="majorBidi" w:hAnsiTheme="majorBidi" w:cstheme="majorBidi"/>
                <w:noProof/>
                <w:sz w:val="24"/>
                <w:szCs w:val="24"/>
                <w:shd w:val="clear" w:color="auto" w:fill="FFFFFF"/>
              </w:rPr>
              <w:t>. Dubajuje. Atsižvelgiant į pasaulinius apsirūpinimo maistu iššūkius ir didėjančią tvarių sprendimų paklausą, GVF 2025 yra pasirengęs tapti transformaciniu renginiu vertikalaus ūkininkavimo ir kontroliuojamos aplinkos žemės ūkio (CEA) specialistams iš viso pasaulio.</w:t>
            </w:r>
          </w:p>
        </w:tc>
        <w:tc>
          <w:tcPr>
            <w:tcW w:w="2551" w:type="dxa"/>
            <w:tcBorders>
              <w:bottom w:val="single" w:sz="4" w:space="0" w:color="auto"/>
            </w:tcBorders>
            <w:tcMar>
              <w:top w:w="29" w:type="dxa"/>
              <w:left w:w="115" w:type="dxa"/>
              <w:bottom w:w="29" w:type="dxa"/>
              <w:right w:w="115" w:type="dxa"/>
            </w:tcMar>
          </w:tcPr>
          <w:p w14:paraId="37449B3B" w14:textId="2E70908C" w:rsidR="002B4BF6" w:rsidRPr="00444E46" w:rsidRDefault="00E3550A" w:rsidP="00444E46">
            <w:pPr>
              <w:shd w:val="clear" w:color="auto" w:fill="FFFFFF"/>
              <w:spacing w:after="96" w:line="240" w:lineRule="auto"/>
              <w:textAlignment w:val="baseline"/>
              <w:outlineLvl w:val="0"/>
              <w:rPr>
                <w:rFonts w:asciiTheme="majorBidi" w:hAnsiTheme="majorBidi" w:cstheme="majorBidi"/>
                <w:sz w:val="24"/>
                <w:szCs w:val="24"/>
              </w:rPr>
            </w:pPr>
            <w:hyperlink r:id="rId23" w:history="1">
              <w:r w:rsidRPr="00444E46">
                <w:rPr>
                  <w:rStyle w:val="Hyperlink"/>
                  <w:rFonts w:asciiTheme="majorBidi" w:eastAsia="Times New Roman" w:hAnsiTheme="majorBidi" w:cstheme="majorBidi"/>
                  <w:spacing w:val="-10"/>
                  <w:kern w:val="36"/>
                  <w:sz w:val="24"/>
                  <w:szCs w:val="24"/>
                  <w:lang w:val="en-AE" w:eastAsia="en-AE"/>
                </w:rPr>
                <w:t>The 6th Global Vertical Farming Show Returns to Dubai: A Future-Forward Platform for Sustainable Agriculture (Gulf Agriculture)</w:t>
              </w:r>
            </w:hyperlink>
          </w:p>
        </w:tc>
        <w:tc>
          <w:tcPr>
            <w:tcW w:w="1560" w:type="dxa"/>
            <w:tcMar>
              <w:top w:w="29" w:type="dxa"/>
              <w:left w:w="115" w:type="dxa"/>
              <w:bottom w:w="29" w:type="dxa"/>
              <w:right w:w="115" w:type="dxa"/>
            </w:tcMar>
          </w:tcPr>
          <w:p w14:paraId="5E040717" w14:textId="77777777" w:rsidR="002B4BF6" w:rsidRPr="00444E46" w:rsidRDefault="002B4BF6" w:rsidP="00DD7124">
            <w:pPr>
              <w:rPr>
                <w:rFonts w:asciiTheme="majorBidi" w:hAnsiTheme="majorBidi" w:cstheme="majorBidi"/>
                <w:sz w:val="24"/>
                <w:szCs w:val="24"/>
              </w:rPr>
            </w:pPr>
          </w:p>
        </w:tc>
      </w:tr>
      <w:tr w:rsidR="003063F1" w:rsidRPr="00444E46" w14:paraId="043CF0EB" w14:textId="77777777" w:rsidTr="00444E46">
        <w:trPr>
          <w:trHeight w:val="234"/>
        </w:trPr>
        <w:tc>
          <w:tcPr>
            <w:tcW w:w="1419" w:type="dxa"/>
            <w:tcMar>
              <w:top w:w="29" w:type="dxa"/>
              <w:left w:w="115" w:type="dxa"/>
              <w:bottom w:w="29" w:type="dxa"/>
              <w:right w:w="115" w:type="dxa"/>
            </w:tcMar>
          </w:tcPr>
          <w:p w14:paraId="68D0204E" w14:textId="7FC2DFD5" w:rsidR="003063F1" w:rsidRPr="00444E46" w:rsidRDefault="003063F1" w:rsidP="00DD7124">
            <w:pPr>
              <w:rPr>
                <w:rFonts w:asciiTheme="majorBidi" w:hAnsiTheme="majorBidi" w:cstheme="majorBidi"/>
                <w:sz w:val="24"/>
                <w:szCs w:val="24"/>
              </w:rPr>
            </w:pPr>
            <w:r w:rsidRPr="00444E46">
              <w:rPr>
                <w:rFonts w:asciiTheme="majorBidi" w:hAnsiTheme="majorBidi" w:cstheme="majorBidi"/>
                <w:sz w:val="24"/>
                <w:szCs w:val="24"/>
              </w:rPr>
              <w:t>2025 07 30</w:t>
            </w:r>
          </w:p>
        </w:tc>
        <w:tc>
          <w:tcPr>
            <w:tcW w:w="10206" w:type="dxa"/>
            <w:tcMar>
              <w:top w:w="29" w:type="dxa"/>
              <w:left w:w="115" w:type="dxa"/>
              <w:bottom w:w="29" w:type="dxa"/>
              <w:right w:w="115" w:type="dxa"/>
            </w:tcMar>
          </w:tcPr>
          <w:p w14:paraId="6BA5C78B" w14:textId="59C21AA3" w:rsidR="00B358E0" w:rsidRPr="00444E46" w:rsidRDefault="00D92AC3" w:rsidP="00AE3775">
            <w:pPr>
              <w:pStyle w:val="NoSpacing"/>
              <w:jc w:val="both"/>
              <w:rPr>
                <w:rFonts w:asciiTheme="majorBidi" w:hAnsiTheme="majorBidi" w:cstheme="majorBidi"/>
                <w:sz w:val="24"/>
                <w:szCs w:val="24"/>
              </w:rPr>
            </w:pPr>
            <w:r w:rsidRPr="00444E46">
              <w:rPr>
                <w:rFonts w:asciiTheme="majorBidi" w:hAnsiTheme="majorBidi" w:cstheme="majorBidi"/>
                <w:sz w:val="24"/>
                <w:szCs w:val="24"/>
              </w:rPr>
              <w:t xml:space="preserve">Pateikiama </w:t>
            </w:r>
            <w:r w:rsidR="00B358E0" w:rsidRPr="00444E46">
              <w:rPr>
                <w:rFonts w:asciiTheme="majorBidi" w:hAnsiTheme="majorBidi" w:cstheme="majorBidi"/>
                <w:sz w:val="24"/>
                <w:szCs w:val="24"/>
              </w:rPr>
              <w:t xml:space="preserve">JAE žemės ūkio rinkos ataskaita </w:t>
            </w:r>
            <w:r w:rsidRPr="00444E46">
              <w:rPr>
                <w:rFonts w:asciiTheme="majorBidi" w:hAnsiTheme="majorBidi" w:cstheme="majorBidi"/>
                <w:sz w:val="24"/>
                <w:szCs w:val="24"/>
              </w:rPr>
              <w:t xml:space="preserve">kuri </w:t>
            </w:r>
            <w:r w:rsidR="00B358E0" w:rsidRPr="00444E46">
              <w:rPr>
                <w:rFonts w:asciiTheme="majorBidi" w:hAnsiTheme="majorBidi" w:cstheme="majorBidi"/>
                <w:sz w:val="24"/>
                <w:szCs w:val="24"/>
              </w:rPr>
              <w:t>yra suskirstyta pagal pasėlių tipą. Ataskaitoje</w:t>
            </w:r>
            <w:r w:rsidR="00F066D0" w:rsidRPr="00444E46">
              <w:rPr>
                <w:rFonts w:asciiTheme="majorBidi" w:hAnsiTheme="majorBidi" w:cstheme="majorBidi"/>
                <w:sz w:val="24"/>
                <w:szCs w:val="24"/>
              </w:rPr>
              <w:t xml:space="preserve"> taip pat</w:t>
            </w:r>
            <w:r w:rsidR="00B358E0" w:rsidRPr="00444E46">
              <w:rPr>
                <w:rFonts w:asciiTheme="majorBidi" w:hAnsiTheme="majorBidi" w:cstheme="majorBidi"/>
                <w:sz w:val="24"/>
                <w:szCs w:val="24"/>
              </w:rPr>
              <w:t xml:space="preserve"> pateikiama gamybos, vartojimo, eksporto, importo ir kainų tendencijų analizė</w:t>
            </w:r>
            <w:r w:rsidR="00AE3775" w:rsidRPr="00444E46">
              <w:rPr>
                <w:rFonts w:asciiTheme="majorBidi" w:hAnsiTheme="majorBidi" w:cstheme="majorBidi"/>
                <w:sz w:val="24"/>
                <w:szCs w:val="24"/>
              </w:rPr>
              <w:t>s</w:t>
            </w:r>
            <w:r w:rsidR="00B358E0" w:rsidRPr="00444E46">
              <w:rPr>
                <w:rFonts w:asciiTheme="majorBidi" w:hAnsiTheme="majorBidi" w:cstheme="majorBidi"/>
                <w:sz w:val="24"/>
                <w:szCs w:val="24"/>
              </w:rPr>
              <w:t xml:space="preserve">. </w:t>
            </w:r>
            <w:r w:rsidR="00AE3775" w:rsidRPr="00444E46">
              <w:rPr>
                <w:rFonts w:asciiTheme="majorBidi" w:hAnsiTheme="majorBidi" w:cstheme="majorBidi"/>
                <w:sz w:val="24"/>
                <w:szCs w:val="24"/>
              </w:rPr>
              <w:t>Be to at</w:t>
            </w:r>
            <w:r w:rsidR="00B358E0" w:rsidRPr="00444E46">
              <w:rPr>
                <w:rFonts w:asciiTheme="majorBidi" w:hAnsiTheme="majorBidi" w:cstheme="majorBidi"/>
                <w:sz w:val="24"/>
                <w:szCs w:val="24"/>
              </w:rPr>
              <w:t>askaitoje pateikiamas aukščiau paminėtų segmentų rinkos įvertinimas ir vertės (USD) ir apimties</w:t>
            </w:r>
            <w:r w:rsidR="00AE3775" w:rsidRPr="00444E46">
              <w:rPr>
                <w:rFonts w:asciiTheme="majorBidi" w:hAnsiTheme="majorBidi" w:cstheme="majorBidi"/>
                <w:sz w:val="24"/>
                <w:szCs w:val="24"/>
              </w:rPr>
              <w:t xml:space="preserve"> </w:t>
            </w:r>
            <w:r w:rsidR="00B358E0" w:rsidRPr="00444E46">
              <w:rPr>
                <w:rFonts w:asciiTheme="majorBidi" w:hAnsiTheme="majorBidi" w:cstheme="majorBidi"/>
                <w:sz w:val="24"/>
                <w:szCs w:val="24"/>
              </w:rPr>
              <w:t>prognozės.</w:t>
            </w:r>
          </w:p>
          <w:p w14:paraId="137433EB" w14:textId="77777777" w:rsidR="003063F1" w:rsidRPr="00444E46" w:rsidRDefault="003063F1" w:rsidP="008E67B0">
            <w:pPr>
              <w:pStyle w:val="NoSpacing"/>
              <w:jc w:val="both"/>
              <w:rPr>
                <w:rFonts w:asciiTheme="majorBidi" w:hAnsiTheme="majorBidi" w:cstheme="majorBidi"/>
                <w:sz w:val="24"/>
                <w:szCs w:val="24"/>
              </w:rPr>
            </w:pPr>
          </w:p>
        </w:tc>
        <w:tc>
          <w:tcPr>
            <w:tcW w:w="2551" w:type="dxa"/>
            <w:tcBorders>
              <w:bottom w:val="single" w:sz="4" w:space="0" w:color="auto"/>
            </w:tcBorders>
            <w:tcMar>
              <w:top w:w="29" w:type="dxa"/>
              <w:left w:w="115" w:type="dxa"/>
              <w:bottom w:w="29" w:type="dxa"/>
              <w:right w:w="115" w:type="dxa"/>
            </w:tcMar>
          </w:tcPr>
          <w:p w14:paraId="6BF88134" w14:textId="7839AB22" w:rsidR="003063F1" w:rsidRPr="00444E46" w:rsidRDefault="00E32E19" w:rsidP="008900F9">
            <w:pPr>
              <w:pStyle w:val="NoSpacing"/>
              <w:rPr>
                <w:rFonts w:asciiTheme="majorBidi" w:hAnsiTheme="majorBidi" w:cstheme="majorBidi"/>
                <w:noProof/>
                <w:sz w:val="24"/>
                <w:szCs w:val="24"/>
              </w:rPr>
            </w:pPr>
            <w:hyperlink r:id="rId24" w:history="1">
              <w:r w:rsidRPr="00444E46">
                <w:rPr>
                  <w:rStyle w:val="Hyperlink"/>
                  <w:rFonts w:asciiTheme="majorBidi" w:hAnsiTheme="majorBidi" w:cstheme="majorBidi"/>
                  <w:noProof/>
                  <w:sz w:val="24"/>
                  <w:szCs w:val="24"/>
                </w:rPr>
                <w:t>Agriculture In UAE Market Size &amp; Share Analysis - Growth Trends &amp; Forecasts (2025 - 2030) (</w:t>
              </w:r>
              <w:r w:rsidR="008900F9" w:rsidRPr="00444E46">
                <w:rPr>
                  <w:rStyle w:val="Hyperlink"/>
                  <w:rFonts w:asciiTheme="majorBidi" w:hAnsiTheme="majorBidi" w:cstheme="majorBidi"/>
                  <w:noProof/>
                  <w:sz w:val="24"/>
                  <w:szCs w:val="24"/>
                </w:rPr>
                <w:t>Mordor Intelligence)</w:t>
              </w:r>
            </w:hyperlink>
          </w:p>
        </w:tc>
        <w:tc>
          <w:tcPr>
            <w:tcW w:w="1560" w:type="dxa"/>
            <w:tcMar>
              <w:top w:w="29" w:type="dxa"/>
              <w:left w:w="115" w:type="dxa"/>
              <w:bottom w:w="29" w:type="dxa"/>
              <w:right w:w="115" w:type="dxa"/>
            </w:tcMar>
          </w:tcPr>
          <w:p w14:paraId="3781A8FE" w14:textId="77777777" w:rsidR="003063F1" w:rsidRPr="00444E46" w:rsidRDefault="003063F1" w:rsidP="00DD7124">
            <w:pPr>
              <w:rPr>
                <w:rFonts w:asciiTheme="majorBidi" w:hAnsiTheme="majorBidi" w:cstheme="majorBidi"/>
                <w:sz w:val="24"/>
                <w:szCs w:val="24"/>
              </w:rPr>
            </w:pPr>
          </w:p>
        </w:tc>
      </w:tr>
      <w:bookmarkEnd w:id="0"/>
      <w:tr w:rsidR="00DD7124" w:rsidRPr="00444E46"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444E46" w:rsidRDefault="00DD7124" w:rsidP="00DD7124">
            <w:pPr>
              <w:spacing w:line="240" w:lineRule="auto"/>
              <w:rPr>
                <w:rFonts w:asciiTheme="majorBidi" w:hAnsiTheme="majorBidi" w:cstheme="majorBidi"/>
                <w:sz w:val="24"/>
                <w:szCs w:val="24"/>
              </w:rPr>
            </w:pPr>
            <w:r w:rsidRPr="00444E46">
              <w:rPr>
                <w:rFonts w:asciiTheme="majorBidi" w:hAnsiTheme="majorBidi" w:cstheme="majorBidi"/>
                <w:b/>
                <w:sz w:val="24"/>
                <w:szCs w:val="24"/>
              </w:rPr>
              <w:t>LIETUVOS TURIZMO SEKTORIUI AKTUALI INFORMACIJA</w:t>
            </w:r>
          </w:p>
        </w:tc>
      </w:tr>
      <w:tr w:rsidR="00600C44" w:rsidRPr="00444E46" w14:paraId="5B622A15" w14:textId="77777777" w:rsidTr="00444E46">
        <w:trPr>
          <w:trHeight w:val="385"/>
        </w:trPr>
        <w:tc>
          <w:tcPr>
            <w:tcW w:w="1419" w:type="dxa"/>
            <w:tcMar>
              <w:top w:w="29" w:type="dxa"/>
              <w:left w:w="115" w:type="dxa"/>
              <w:bottom w:w="29" w:type="dxa"/>
              <w:right w:w="115" w:type="dxa"/>
            </w:tcMar>
          </w:tcPr>
          <w:p w14:paraId="47E150A9" w14:textId="60C53C55" w:rsidR="00600C44" w:rsidRPr="00444E46" w:rsidRDefault="00600C44" w:rsidP="00DD7124">
            <w:pPr>
              <w:rPr>
                <w:rFonts w:asciiTheme="majorBidi" w:hAnsiTheme="majorBidi" w:cstheme="majorBidi"/>
                <w:sz w:val="24"/>
                <w:szCs w:val="24"/>
              </w:rPr>
            </w:pPr>
            <w:r w:rsidRPr="00444E46">
              <w:rPr>
                <w:rFonts w:asciiTheme="majorBidi" w:hAnsiTheme="majorBidi" w:cstheme="majorBidi"/>
                <w:sz w:val="24"/>
                <w:szCs w:val="24"/>
              </w:rPr>
              <w:t>2025 06 30</w:t>
            </w:r>
          </w:p>
        </w:tc>
        <w:tc>
          <w:tcPr>
            <w:tcW w:w="10206" w:type="dxa"/>
            <w:tcMar>
              <w:top w:w="29" w:type="dxa"/>
              <w:left w:w="115" w:type="dxa"/>
              <w:bottom w:w="29" w:type="dxa"/>
              <w:right w:w="115" w:type="dxa"/>
            </w:tcMar>
          </w:tcPr>
          <w:p w14:paraId="20D0C59D" w14:textId="5767330F" w:rsidR="00600C44" w:rsidRPr="00444E46" w:rsidRDefault="00600C44" w:rsidP="00444E46">
            <w:pPr>
              <w:shd w:val="clear" w:color="auto" w:fill="FFFFFF"/>
              <w:spacing w:after="0" w:line="240" w:lineRule="auto"/>
              <w:jc w:val="both"/>
              <w:rPr>
                <w:rFonts w:asciiTheme="majorBidi" w:hAnsiTheme="majorBidi" w:cstheme="majorBidi"/>
                <w:noProof/>
                <w:sz w:val="24"/>
                <w:szCs w:val="24"/>
              </w:rPr>
            </w:pPr>
            <w:r w:rsidRPr="00444E46">
              <w:rPr>
                <w:rFonts w:asciiTheme="majorBidi" w:eastAsia="Times New Roman" w:hAnsiTheme="majorBidi" w:cstheme="majorBidi"/>
                <w:noProof/>
                <w:sz w:val="24"/>
                <w:szCs w:val="24"/>
                <w:lang w:eastAsia="en-AE"/>
              </w:rPr>
              <w:t>Verslo kelionės Artimuosiuose Rytuose 2024 m. pasiekė 18,1 milijardo JAV dolerių ir pralenkė pasaulinį augimą. "Tumodo" prognozuoja, kad 2025 m. augimas sieks 6,1 proc., o tai lems technologijų inovacijos, "bleisure" tendencijos ir stipresni PĮBT ir Europos ryšiai</w:t>
            </w:r>
            <w:r w:rsidR="007F2F2F" w:rsidRPr="00444E46">
              <w:rPr>
                <w:rFonts w:asciiTheme="majorBidi" w:eastAsia="Times New Roman" w:hAnsiTheme="majorBidi" w:cstheme="majorBidi"/>
                <w:noProof/>
                <w:sz w:val="24"/>
                <w:szCs w:val="24"/>
                <w:lang w:eastAsia="en-AE"/>
              </w:rPr>
              <w:t>.</w:t>
            </w:r>
            <w:r w:rsidRPr="00444E46">
              <w:rPr>
                <w:rFonts w:asciiTheme="majorBidi" w:hAnsiTheme="majorBidi" w:cstheme="majorBidi"/>
                <w:noProof/>
                <w:sz w:val="24"/>
                <w:szCs w:val="24"/>
                <w:shd w:val="clear" w:color="auto" w:fill="FFFFFF"/>
              </w:rPr>
              <w:t xml:space="preserve"> </w:t>
            </w:r>
          </w:p>
          <w:p w14:paraId="29E0300C" w14:textId="77777777" w:rsidR="00600C44" w:rsidRPr="00444E46" w:rsidRDefault="00600C44" w:rsidP="00600C44">
            <w:pPr>
              <w:rPr>
                <w:rFonts w:asciiTheme="majorBidi" w:hAnsiTheme="majorBidi" w:cstheme="majorBidi"/>
                <w:sz w:val="24"/>
                <w:szCs w:val="24"/>
                <w:shd w:val="clear" w:color="auto" w:fill="FFFFFF"/>
              </w:rPr>
            </w:pPr>
          </w:p>
        </w:tc>
        <w:tc>
          <w:tcPr>
            <w:tcW w:w="2551" w:type="dxa"/>
            <w:tcMar>
              <w:top w:w="29" w:type="dxa"/>
              <w:left w:w="115" w:type="dxa"/>
              <w:bottom w:w="29" w:type="dxa"/>
              <w:right w:w="115" w:type="dxa"/>
            </w:tcMar>
          </w:tcPr>
          <w:p w14:paraId="18A00F3C" w14:textId="77A6C357" w:rsidR="00600C44" w:rsidRPr="00444E46" w:rsidRDefault="00600C44" w:rsidP="00600C44">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25" w:history="1">
              <w:r w:rsidRPr="00444E46">
                <w:rPr>
                  <w:rStyle w:val="Hyperlink"/>
                  <w:rFonts w:asciiTheme="majorBidi" w:eastAsia="Times New Roman" w:hAnsiTheme="majorBidi" w:cstheme="majorBidi"/>
                  <w:spacing w:val="-1"/>
                  <w:kern w:val="36"/>
                  <w:sz w:val="24"/>
                  <w:szCs w:val="24"/>
                  <w:lang w:val="en-AE" w:eastAsia="en-AE"/>
                </w:rPr>
                <w:t xml:space="preserve">Middle East business travel surges to $18.1bn in 2024 with 6.1% growth forecast for </w:t>
              </w:r>
              <w:r w:rsidRPr="00444E46">
                <w:rPr>
                  <w:rStyle w:val="Hyperlink"/>
                  <w:rFonts w:asciiTheme="majorBidi" w:eastAsia="Times New Roman" w:hAnsiTheme="majorBidi" w:cstheme="majorBidi"/>
                  <w:spacing w:val="-1"/>
                  <w:kern w:val="36"/>
                  <w:sz w:val="24"/>
                  <w:szCs w:val="24"/>
                  <w:lang w:val="en-AE" w:eastAsia="en-AE"/>
                </w:rPr>
                <w:lastRenderedPageBreak/>
                <w:t>2025 (Arabian Business)</w:t>
              </w:r>
            </w:hyperlink>
          </w:p>
        </w:tc>
        <w:tc>
          <w:tcPr>
            <w:tcW w:w="1560" w:type="dxa"/>
            <w:tcMar>
              <w:top w:w="29" w:type="dxa"/>
              <w:left w:w="115" w:type="dxa"/>
              <w:bottom w:w="29" w:type="dxa"/>
              <w:right w:w="115" w:type="dxa"/>
            </w:tcMar>
            <w:vAlign w:val="center"/>
          </w:tcPr>
          <w:p w14:paraId="4F75203A" w14:textId="77777777" w:rsidR="00600C44" w:rsidRPr="00444E46" w:rsidRDefault="00600C44" w:rsidP="00DD7124">
            <w:pPr>
              <w:rPr>
                <w:rFonts w:asciiTheme="majorBidi" w:hAnsiTheme="majorBidi" w:cstheme="majorBidi"/>
                <w:sz w:val="24"/>
                <w:szCs w:val="24"/>
              </w:rPr>
            </w:pPr>
          </w:p>
        </w:tc>
      </w:tr>
      <w:tr w:rsidR="00600C44" w:rsidRPr="00444E46" w14:paraId="04ADBFD0" w14:textId="77777777" w:rsidTr="00444E46">
        <w:trPr>
          <w:trHeight w:val="385"/>
        </w:trPr>
        <w:tc>
          <w:tcPr>
            <w:tcW w:w="1419" w:type="dxa"/>
            <w:tcMar>
              <w:top w:w="29" w:type="dxa"/>
              <w:left w:w="115" w:type="dxa"/>
              <w:bottom w:w="29" w:type="dxa"/>
              <w:right w:w="115" w:type="dxa"/>
            </w:tcMar>
          </w:tcPr>
          <w:p w14:paraId="519DC0CE" w14:textId="5C8895CC" w:rsidR="00600C44" w:rsidRPr="00444E46" w:rsidRDefault="00600C44" w:rsidP="00DD7124">
            <w:pPr>
              <w:rPr>
                <w:rFonts w:asciiTheme="majorBidi" w:hAnsiTheme="majorBidi" w:cstheme="majorBidi"/>
                <w:sz w:val="24"/>
                <w:szCs w:val="24"/>
              </w:rPr>
            </w:pPr>
            <w:r w:rsidRPr="00444E46">
              <w:rPr>
                <w:rFonts w:asciiTheme="majorBidi" w:hAnsiTheme="majorBidi" w:cstheme="majorBidi"/>
                <w:sz w:val="24"/>
                <w:szCs w:val="24"/>
              </w:rPr>
              <w:t>2025 07 03</w:t>
            </w:r>
          </w:p>
        </w:tc>
        <w:tc>
          <w:tcPr>
            <w:tcW w:w="10206" w:type="dxa"/>
            <w:tcMar>
              <w:top w:w="29" w:type="dxa"/>
              <w:left w:w="115" w:type="dxa"/>
              <w:bottom w:w="29" w:type="dxa"/>
              <w:right w:w="115" w:type="dxa"/>
            </w:tcMar>
          </w:tcPr>
          <w:p w14:paraId="18A442A4" w14:textId="77777777" w:rsidR="00600C44" w:rsidRPr="00444E46" w:rsidRDefault="00600C44" w:rsidP="007F2F2F">
            <w:pPr>
              <w:pStyle w:val="NoSpacing"/>
              <w:jc w:val="both"/>
              <w:rPr>
                <w:rFonts w:asciiTheme="majorBidi" w:hAnsiTheme="majorBidi" w:cstheme="majorBidi"/>
                <w:sz w:val="24"/>
                <w:szCs w:val="24"/>
                <w:shd w:val="clear" w:color="auto" w:fill="FFFFFF"/>
              </w:rPr>
            </w:pPr>
            <w:r w:rsidRPr="00444E46">
              <w:rPr>
                <w:rFonts w:asciiTheme="majorBidi" w:hAnsiTheme="majorBidi" w:cstheme="majorBidi"/>
                <w:sz w:val="24"/>
                <w:szCs w:val="24"/>
                <w:shd w:val="clear" w:color="auto" w:fill="FFFFFF"/>
              </w:rPr>
              <w:t xml:space="preserve">Pasak </w:t>
            </w:r>
            <w:hyperlink r:id="rId26" w:tgtFrame="_blank" w:history="1">
              <w:r w:rsidRPr="00444E46">
                <w:rPr>
                  <w:rStyle w:val="Hyperlink"/>
                  <w:rFonts w:asciiTheme="majorBidi" w:hAnsiTheme="majorBidi" w:cstheme="majorBidi"/>
                  <w:color w:val="auto"/>
                  <w:sz w:val="24"/>
                  <w:szCs w:val="24"/>
                  <w:u w:val="none"/>
                  <w:shd w:val="clear" w:color="auto" w:fill="FFFFFF"/>
                </w:rPr>
                <w:t xml:space="preserve">PĮBT generalinio sekretoriaus </w:t>
              </w:r>
              <w:r w:rsidRPr="00444E46">
                <w:rPr>
                  <w:rStyle w:val="Hyperlink"/>
                  <w:rFonts w:asciiTheme="majorBidi" w:hAnsiTheme="majorBidi" w:cstheme="majorBidi"/>
                  <w:noProof/>
                  <w:color w:val="auto"/>
                  <w:sz w:val="24"/>
                  <w:szCs w:val="24"/>
                  <w:u w:val="none"/>
                  <w:shd w:val="clear" w:color="auto" w:fill="FFFFFF"/>
                </w:rPr>
                <w:t xml:space="preserve">Jassemo Al Budaiwi, </w:t>
              </w:r>
              <w:r w:rsidRPr="00444E46">
                <w:rPr>
                  <w:rStyle w:val="Hyperlink"/>
                  <w:rFonts w:asciiTheme="majorBidi" w:hAnsiTheme="majorBidi" w:cstheme="majorBidi"/>
                  <w:color w:val="auto"/>
                  <w:sz w:val="24"/>
                  <w:szCs w:val="24"/>
                  <w:u w:val="none"/>
                  <w:shd w:val="clear" w:color="auto" w:fill="FFFFFF"/>
                </w:rPr>
                <w:t>netrukus bus pradėta taikyti vieninga turizmo viza lankytojams į JAE, Saudo Arabiją, Kuveitą, Katarą, Bahreiną ir Omaną.</w:t>
              </w:r>
            </w:hyperlink>
            <w:r w:rsidRPr="00444E46">
              <w:rPr>
                <w:rFonts w:asciiTheme="majorBidi" w:hAnsiTheme="majorBidi" w:cstheme="majorBidi"/>
                <w:sz w:val="24"/>
                <w:szCs w:val="24"/>
                <w:shd w:val="clear" w:color="auto" w:fill="FFFFFF"/>
              </w:rPr>
              <w:t xml:space="preserve"> </w:t>
            </w:r>
          </w:p>
          <w:p w14:paraId="259AD77F" w14:textId="77777777" w:rsidR="00600C44" w:rsidRPr="00444E46" w:rsidRDefault="00600C44" w:rsidP="007F2F2F">
            <w:pPr>
              <w:pStyle w:val="NoSpacing"/>
              <w:jc w:val="both"/>
              <w:rPr>
                <w:rFonts w:asciiTheme="majorBidi" w:hAnsiTheme="majorBidi" w:cstheme="majorBidi"/>
                <w:sz w:val="24"/>
                <w:szCs w:val="24"/>
              </w:rPr>
            </w:pPr>
          </w:p>
          <w:p w14:paraId="2BFA7EE5" w14:textId="77777777" w:rsidR="00600C44" w:rsidRPr="00444E46" w:rsidRDefault="00600C44" w:rsidP="00D114C7">
            <w:pPr>
              <w:spacing w:line="240" w:lineRule="auto"/>
              <w:jc w:val="both"/>
              <w:rPr>
                <w:rFonts w:asciiTheme="majorBidi" w:hAnsiTheme="majorBidi" w:cstheme="majorBidi"/>
                <w:sz w:val="24"/>
                <w:szCs w:val="24"/>
              </w:rPr>
            </w:pPr>
          </w:p>
        </w:tc>
        <w:tc>
          <w:tcPr>
            <w:tcW w:w="2551" w:type="dxa"/>
            <w:tcMar>
              <w:top w:w="29" w:type="dxa"/>
              <w:left w:w="115" w:type="dxa"/>
              <w:bottom w:w="29" w:type="dxa"/>
              <w:right w:w="115" w:type="dxa"/>
            </w:tcMar>
          </w:tcPr>
          <w:p w14:paraId="43E2EBC9" w14:textId="2D1E9C18" w:rsidR="00CD5508" w:rsidRPr="00444E46" w:rsidRDefault="00600C44" w:rsidP="00444E46">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27" w:history="1">
              <w:hyperlink r:id="rId28" w:history="1">
                <w:r w:rsidRPr="00444E46">
                  <w:rPr>
                    <w:rStyle w:val="Hyperlink"/>
                    <w:rFonts w:asciiTheme="majorBidi" w:eastAsia="Times New Roman" w:hAnsiTheme="majorBidi" w:cstheme="majorBidi"/>
                    <w:spacing w:val="-1"/>
                    <w:kern w:val="36"/>
                    <w:sz w:val="24"/>
                    <w:szCs w:val="24"/>
                    <w:lang w:val="en-AE" w:eastAsia="en-AE"/>
                  </w:rPr>
                  <w:t>Unified visa for UAE, Saudi Arabia, Kuwait, Qatar, Bahrain and Oman launching ‘soon’ says GCC chief</w:t>
                </w:r>
              </w:hyperlink>
              <w:r w:rsidRPr="00444E46">
                <w:rPr>
                  <w:rStyle w:val="Hyperlink"/>
                  <w:rFonts w:asciiTheme="majorBidi" w:eastAsia="Times New Roman" w:hAnsiTheme="majorBidi" w:cstheme="majorBidi"/>
                  <w:spacing w:val="-1"/>
                  <w:kern w:val="36"/>
                  <w:sz w:val="24"/>
                  <w:szCs w:val="24"/>
                  <w:lang w:val="en-AE" w:eastAsia="en-AE"/>
                </w:rPr>
                <w:t xml:space="preserve"> (Arabian Business)</w:t>
              </w:r>
            </w:hyperlink>
          </w:p>
        </w:tc>
        <w:tc>
          <w:tcPr>
            <w:tcW w:w="1560" w:type="dxa"/>
            <w:tcMar>
              <w:top w:w="29" w:type="dxa"/>
              <w:left w:w="115" w:type="dxa"/>
              <w:bottom w:w="29" w:type="dxa"/>
              <w:right w:w="115" w:type="dxa"/>
            </w:tcMar>
            <w:vAlign w:val="center"/>
          </w:tcPr>
          <w:p w14:paraId="737C5AA1" w14:textId="77777777" w:rsidR="00600C44" w:rsidRPr="00444E46" w:rsidRDefault="00600C44" w:rsidP="00DD7124">
            <w:pPr>
              <w:rPr>
                <w:rFonts w:asciiTheme="majorBidi" w:hAnsiTheme="majorBidi" w:cstheme="majorBidi"/>
                <w:sz w:val="24"/>
                <w:szCs w:val="24"/>
              </w:rPr>
            </w:pPr>
          </w:p>
        </w:tc>
      </w:tr>
      <w:tr w:rsidR="00903952" w:rsidRPr="00444E46" w14:paraId="11692B6C" w14:textId="77777777" w:rsidTr="00444E46">
        <w:trPr>
          <w:trHeight w:val="385"/>
        </w:trPr>
        <w:tc>
          <w:tcPr>
            <w:tcW w:w="1419" w:type="dxa"/>
            <w:tcMar>
              <w:top w:w="29" w:type="dxa"/>
              <w:left w:w="115" w:type="dxa"/>
              <w:bottom w:w="29" w:type="dxa"/>
              <w:right w:w="115" w:type="dxa"/>
            </w:tcMar>
          </w:tcPr>
          <w:p w14:paraId="5EE0F8E4" w14:textId="15727312" w:rsidR="00903952" w:rsidRPr="00444E46" w:rsidRDefault="00A27421" w:rsidP="00DD7124">
            <w:pPr>
              <w:rPr>
                <w:rFonts w:asciiTheme="majorBidi" w:hAnsiTheme="majorBidi" w:cstheme="majorBidi"/>
                <w:sz w:val="24"/>
                <w:szCs w:val="24"/>
              </w:rPr>
            </w:pPr>
            <w:r w:rsidRPr="00444E46">
              <w:rPr>
                <w:rFonts w:asciiTheme="majorBidi" w:hAnsiTheme="majorBidi" w:cstheme="majorBidi"/>
                <w:sz w:val="24"/>
                <w:szCs w:val="24"/>
              </w:rPr>
              <w:t>2025 07 14</w:t>
            </w:r>
          </w:p>
        </w:tc>
        <w:tc>
          <w:tcPr>
            <w:tcW w:w="10206" w:type="dxa"/>
            <w:tcMar>
              <w:top w:w="29" w:type="dxa"/>
              <w:left w:w="115" w:type="dxa"/>
              <w:bottom w:w="29" w:type="dxa"/>
              <w:right w:w="115" w:type="dxa"/>
            </w:tcMar>
          </w:tcPr>
          <w:p w14:paraId="523A9F8C" w14:textId="5847712E" w:rsidR="00EB3B12" w:rsidRPr="00444E46" w:rsidRDefault="00EB3B12" w:rsidP="00EB3B12">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Vengrijos pigiosios avialinijos Wizz Air paskelbė nutraukiantys veiklą Zayed International Airport oro uoste Abu Dabyje nuo 2025 m. rugsėjo 1 d., baigiant penkerių metų plėtrą regionuose.</w:t>
            </w:r>
          </w:p>
          <w:p w14:paraId="77B93D68" w14:textId="0A570FCD" w:rsidR="00CD5508" w:rsidRPr="00444E46" w:rsidRDefault="00EB3B12" w:rsidP="00444E46">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Šis sprendimas paveiks keliautojus, naudojusius ekonomines keliones, ir keis konkurencinę aviacinę rinkos struktūrą regione.</w:t>
            </w:r>
            <w:r w:rsidR="00CD5508" w:rsidRPr="00444E46">
              <w:rPr>
                <w:rFonts w:asciiTheme="majorBidi" w:hAnsiTheme="majorBidi" w:cstheme="majorBidi"/>
                <w:noProof/>
                <w:sz w:val="24"/>
                <w:szCs w:val="24"/>
              </w:rPr>
              <w:t xml:space="preserve"> </w:t>
            </w:r>
            <w:r w:rsidR="00472B7C" w:rsidRPr="00444E46">
              <w:rPr>
                <w:rFonts w:asciiTheme="majorBidi" w:hAnsiTheme="majorBidi" w:cstheme="majorBidi"/>
                <w:noProof/>
                <w:spacing w:val="6"/>
                <w:sz w:val="24"/>
                <w:szCs w:val="24"/>
              </w:rPr>
              <w:t>Šis žingsnis žengtas net ir tada, kai Abu Dabis ir toliau priima didesnį keleivių srautą savo oro uostuose.</w:t>
            </w:r>
          </w:p>
        </w:tc>
        <w:tc>
          <w:tcPr>
            <w:tcW w:w="2551" w:type="dxa"/>
            <w:tcMar>
              <w:top w:w="29" w:type="dxa"/>
              <w:left w:w="115" w:type="dxa"/>
              <w:bottom w:w="29" w:type="dxa"/>
              <w:right w:w="115" w:type="dxa"/>
            </w:tcMar>
          </w:tcPr>
          <w:p w14:paraId="1875C548" w14:textId="132C9B1C" w:rsidR="00903952" w:rsidRPr="00444E46" w:rsidRDefault="00A27421" w:rsidP="002E60C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29" w:history="1">
              <w:r w:rsidRPr="00444E46">
                <w:rPr>
                  <w:rStyle w:val="Hyperlink"/>
                  <w:rFonts w:asciiTheme="majorBidi" w:eastAsia="Times New Roman" w:hAnsiTheme="majorBidi" w:cstheme="majorBidi"/>
                  <w:kern w:val="36"/>
                  <w:sz w:val="24"/>
                  <w:szCs w:val="24"/>
                  <w:lang w:val="en-AE" w:eastAsia="en-AE"/>
                </w:rPr>
                <w:t>Wizz Air suspends Abu Dhabi operations despite record air travel (The National)</w:t>
              </w:r>
            </w:hyperlink>
          </w:p>
        </w:tc>
        <w:tc>
          <w:tcPr>
            <w:tcW w:w="1560" w:type="dxa"/>
            <w:tcMar>
              <w:top w:w="29" w:type="dxa"/>
              <w:left w:w="115" w:type="dxa"/>
              <w:bottom w:w="29" w:type="dxa"/>
              <w:right w:w="115" w:type="dxa"/>
            </w:tcMar>
            <w:vAlign w:val="center"/>
          </w:tcPr>
          <w:p w14:paraId="791E106D" w14:textId="77777777" w:rsidR="00903952" w:rsidRPr="00444E46" w:rsidRDefault="00903952" w:rsidP="00DD7124">
            <w:pPr>
              <w:rPr>
                <w:rFonts w:asciiTheme="majorBidi" w:hAnsiTheme="majorBidi" w:cstheme="majorBidi"/>
                <w:sz w:val="24"/>
                <w:szCs w:val="24"/>
              </w:rPr>
            </w:pPr>
          </w:p>
        </w:tc>
      </w:tr>
      <w:tr w:rsidR="002A3252" w:rsidRPr="00444E46" w14:paraId="6A5334C1" w14:textId="77777777" w:rsidTr="00444E46">
        <w:trPr>
          <w:trHeight w:val="385"/>
        </w:trPr>
        <w:tc>
          <w:tcPr>
            <w:tcW w:w="1419" w:type="dxa"/>
            <w:tcMar>
              <w:top w:w="29" w:type="dxa"/>
              <w:left w:w="115" w:type="dxa"/>
              <w:bottom w:w="29" w:type="dxa"/>
              <w:right w:w="115" w:type="dxa"/>
            </w:tcMar>
          </w:tcPr>
          <w:p w14:paraId="2C535E4D" w14:textId="469B40A3" w:rsidR="002A3252" w:rsidRPr="00444E46" w:rsidRDefault="002A3252" w:rsidP="00DD7124">
            <w:pPr>
              <w:rPr>
                <w:rFonts w:asciiTheme="majorBidi" w:hAnsiTheme="majorBidi" w:cstheme="majorBidi"/>
                <w:sz w:val="24"/>
                <w:szCs w:val="24"/>
              </w:rPr>
            </w:pPr>
            <w:r w:rsidRPr="00444E46">
              <w:rPr>
                <w:rFonts w:asciiTheme="majorBidi" w:hAnsiTheme="majorBidi" w:cstheme="majorBidi"/>
                <w:sz w:val="24"/>
                <w:szCs w:val="24"/>
              </w:rPr>
              <w:t>2025 07 15</w:t>
            </w:r>
          </w:p>
        </w:tc>
        <w:tc>
          <w:tcPr>
            <w:tcW w:w="10206" w:type="dxa"/>
            <w:tcMar>
              <w:top w:w="29" w:type="dxa"/>
              <w:left w:w="115" w:type="dxa"/>
              <w:bottom w:w="29" w:type="dxa"/>
              <w:right w:w="115" w:type="dxa"/>
            </w:tcMar>
          </w:tcPr>
          <w:p w14:paraId="155586E4" w14:textId="426199C0" w:rsidR="002A3252" w:rsidRPr="00444E46" w:rsidRDefault="002A3252" w:rsidP="002E60C6">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"Wizz Air" generalinis direktorius Józsefas Váradi pirmadienį paskelbtame pareiškime sakė, kad išvyksta iš Abu Dabio, kaip pagrindines pasitraukimo iš JAE sostinės priežastis nurodydamas tiekimo grandinės apribojimų, geopolitinio nestabilumo ir riboto patekimo į rinką derinį.</w:t>
            </w:r>
          </w:p>
        </w:tc>
        <w:tc>
          <w:tcPr>
            <w:tcW w:w="2551" w:type="dxa"/>
            <w:tcMar>
              <w:top w:w="29" w:type="dxa"/>
              <w:left w:w="115" w:type="dxa"/>
              <w:bottom w:w="29" w:type="dxa"/>
              <w:right w:w="115" w:type="dxa"/>
            </w:tcMar>
          </w:tcPr>
          <w:p w14:paraId="0D24A748" w14:textId="3F470AB9" w:rsidR="002A3252" w:rsidRPr="00444E46" w:rsidRDefault="002F51D0" w:rsidP="002E60C6">
            <w:pPr>
              <w:shd w:val="clear" w:color="auto" w:fill="FFFFFF"/>
              <w:spacing w:after="225" w:line="240" w:lineRule="auto"/>
              <w:outlineLvl w:val="0"/>
              <w:rPr>
                <w:rFonts w:asciiTheme="majorBidi" w:eastAsia="Times New Roman" w:hAnsiTheme="majorBidi" w:cstheme="majorBidi"/>
                <w:color w:val="000000"/>
                <w:kern w:val="36"/>
                <w:sz w:val="24"/>
                <w:szCs w:val="24"/>
                <w:lang w:val="en-AE" w:eastAsia="en-AE"/>
              </w:rPr>
            </w:pPr>
            <w:hyperlink r:id="rId30" w:history="1">
              <w:r w:rsidRPr="00444E46">
                <w:rPr>
                  <w:rStyle w:val="Hyperlink"/>
                  <w:rFonts w:asciiTheme="majorBidi" w:eastAsia="Times New Roman" w:hAnsiTheme="majorBidi" w:cstheme="majorBidi"/>
                  <w:kern w:val="36"/>
                  <w:sz w:val="24"/>
                  <w:szCs w:val="24"/>
                  <w:lang w:val="en-AE" w:eastAsia="en-AE"/>
                </w:rPr>
                <w:t>Wizz Air's Abu Dhabi exit may see airfares go up by 50%, say travel agents (Khaleej Times)</w:t>
              </w:r>
            </w:hyperlink>
          </w:p>
        </w:tc>
        <w:tc>
          <w:tcPr>
            <w:tcW w:w="1560" w:type="dxa"/>
            <w:tcMar>
              <w:top w:w="29" w:type="dxa"/>
              <w:left w:w="115" w:type="dxa"/>
              <w:bottom w:w="29" w:type="dxa"/>
              <w:right w:w="115" w:type="dxa"/>
            </w:tcMar>
            <w:vAlign w:val="center"/>
          </w:tcPr>
          <w:p w14:paraId="52322F73" w14:textId="77777777" w:rsidR="002A3252" w:rsidRPr="00444E46" w:rsidRDefault="002A3252" w:rsidP="00DD7124">
            <w:pPr>
              <w:rPr>
                <w:rFonts w:asciiTheme="majorBidi" w:hAnsiTheme="majorBidi" w:cstheme="majorBidi"/>
                <w:sz w:val="24"/>
                <w:szCs w:val="24"/>
              </w:rPr>
            </w:pPr>
          </w:p>
        </w:tc>
      </w:tr>
      <w:tr w:rsidR="00A72A99" w:rsidRPr="00444E46" w14:paraId="184AF124" w14:textId="77777777" w:rsidTr="00444E46">
        <w:trPr>
          <w:trHeight w:val="385"/>
        </w:trPr>
        <w:tc>
          <w:tcPr>
            <w:tcW w:w="1419" w:type="dxa"/>
            <w:tcMar>
              <w:top w:w="29" w:type="dxa"/>
              <w:left w:w="115" w:type="dxa"/>
              <w:bottom w:w="29" w:type="dxa"/>
              <w:right w:w="115" w:type="dxa"/>
            </w:tcMar>
          </w:tcPr>
          <w:p w14:paraId="593D9771" w14:textId="6D304EFD" w:rsidR="00A72A99" w:rsidRPr="00444E46" w:rsidRDefault="00A72A99" w:rsidP="00DD7124">
            <w:pPr>
              <w:rPr>
                <w:rFonts w:asciiTheme="majorBidi" w:hAnsiTheme="majorBidi" w:cstheme="majorBidi"/>
                <w:sz w:val="24"/>
                <w:szCs w:val="24"/>
              </w:rPr>
            </w:pPr>
            <w:r w:rsidRPr="00444E46">
              <w:rPr>
                <w:rFonts w:asciiTheme="majorBidi" w:hAnsiTheme="majorBidi" w:cstheme="majorBidi"/>
                <w:sz w:val="24"/>
                <w:szCs w:val="24"/>
              </w:rPr>
              <w:t>2025 07 15</w:t>
            </w:r>
          </w:p>
        </w:tc>
        <w:tc>
          <w:tcPr>
            <w:tcW w:w="10206" w:type="dxa"/>
            <w:tcMar>
              <w:top w:w="29" w:type="dxa"/>
              <w:left w:w="115" w:type="dxa"/>
              <w:bottom w:w="29" w:type="dxa"/>
              <w:right w:w="115" w:type="dxa"/>
            </w:tcMar>
          </w:tcPr>
          <w:p w14:paraId="04DD154F" w14:textId="77777777" w:rsidR="00A72A99" w:rsidRPr="00444E46" w:rsidRDefault="0055012F" w:rsidP="009203DB">
            <w:pPr>
              <w:pStyle w:val="NoSpacing"/>
              <w:jc w:val="both"/>
              <w:rPr>
                <w:rFonts w:asciiTheme="majorBidi" w:hAnsiTheme="majorBidi" w:cstheme="majorBidi"/>
                <w:noProof/>
                <w:spacing w:val="6"/>
                <w:sz w:val="24"/>
                <w:szCs w:val="24"/>
              </w:rPr>
            </w:pPr>
            <w:hyperlink r:id="rId31" w:tgtFrame="_blank" w:tooltip="https://www.thenationalnews.com/travel/2025/07/03/etihad-airways-launches-direct-flights-between-abu-dhabi-and-atlanta-its-fifth-us-destination/"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"Etihad Airways</w:t>
              </w:r>
            </w:hyperlink>
            <w:r w:rsidRPr="00444E46">
              <w:rPr>
                <w:rFonts w:asciiTheme="majorBidi" w:hAnsiTheme="majorBidi" w:cstheme="majorBidi"/>
                <w:noProof/>
                <w:spacing w:val="6"/>
                <w:sz w:val="24"/>
                <w:szCs w:val="24"/>
              </w:rPr>
              <w:t>" planuoja skristi į septynias naujas paskirties vietas Persijos įlankoje, Europoje, Kaukaze ir Vidurinėje Azijoje, nes plečia tiesioginį Abu Dabio pasaulin</w:t>
            </w:r>
            <w:r w:rsidR="0032516B" w:rsidRPr="00444E46">
              <w:rPr>
                <w:rFonts w:asciiTheme="majorBidi" w:hAnsiTheme="majorBidi" w:cstheme="majorBidi"/>
                <w:noProof/>
                <w:spacing w:val="6"/>
                <w:sz w:val="24"/>
                <w:szCs w:val="24"/>
              </w:rPr>
              <w:t>į susisiekimo</w:t>
            </w:r>
            <w:r w:rsidR="004F7999" w:rsidRPr="00444E46">
              <w:rPr>
                <w:rFonts w:asciiTheme="majorBidi" w:hAnsiTheme="majorBidi" w:cstheme="majorBidi"/>
                <w:noProof/>
                <w:spacing w:val="6"/>
                <w:sz w:val="24"/>
                <w:szCs w:val="24"/>
              </w:rPr>
              <w:t xml:space="preserve"> tinklą</w:t>
            </w:r>
            <w:r w:rsidRPr="00444E46">
              <w:rPr>
                <w:rFonts w:asciiTheme="majorBidi" w:hAnsiTheme="majorBidi" w:cstheme="majorBidi"/>
                <w:noProof/>
                <w:spacing w:val="6"/>
                <w:sz w:val="24"/>
                <w:szCs w:val="24"/>
              </w:rPr>
              <w:t>.</w:t>
            </w:r>
            <w:r w:rsidR="009203DB" w:rsidRPr="00444E46">
              <w:rPr>
                <w:rFonts w:asciiTheme="majorBidi" w:hAnsiTheme="majorBidi" w:cstheme="majorBidi"/>
                <w:noProof/>
                <w:spacing w:val="6"/>
                <w:sz w:val="24"/>
                <w:szCs w:val="24"/>
              </w:rPr>
              <w:t xml:space="preserve"> </w:t>
            </w:r>
            <w:r w:rsidRPr="00444E46">
              <w:rPr>
                <w:rFonts w:asciiTheme="majorBidi" w:hAnsiTheme="majorBidi" w:cstheme="majorBidi"/>
                <w:noProof/>
                <w:spacing w:val="6"/>
                <w:sz w:val="24"/>
                <w:szCs w:val="24"/>
              </w:rPr>
              <w:t xml:space="preserve">Bilietai bus parduodami per artimiausias kelias dienas, o paslaugos bus pradėtos teikti </w:t>
            </w:r>
            <w:r w:rsidR="00F75BA3" w:rsidRPr="00444E46">
              <w:rPr>
                <w:rFonts w:asciiTheme="majorBidi" w:hAnsiTheme="majorBidi" w:cstheme="majorBidi"/>
                <w:noProof/>
                <w:spacing w:val="6"/>
                <w:sz w:val="24"/>
                <w:szCs w:val="24"/>
              </w:rPr>
              <w:t>nuo 2025 rudens</w:t>
            </w:r>
            <w:r w:rsidR="00EE17A8" w:rsidRPr="00444E46">
              <w:rPr>
                <w:rFonts w:asciiTheme="majorBidi" w:hAnsiTheme="majorBidi" w:cstheme="majorBidi"/>
                <w:noProof/>
                <w:spacing w:val="6"/>
                <w:sz w:val="24"/>
                <w:szCs w:val="24"/>
              </w:rPr>
              <w:t>.</w:t>
            </w:r>
          </w:p>
          <w:p w14:paraId="2AE7B666" w14:textId="7F8951FE" w:rsidR="00EE17A8" w:rsidRPr="00444E46" w:rsidRDefault="00EE17A8" w:rsidP="009203DB">
            <w:pPr>
              <w:pStyle w:val="NoSpacing"/>
              <w:jc w:val="both"/>
              <w:rPr>
                <w:rFonts w:asciiTheme="majorBidi" w:hAnsiTheme="majorBidi" w:cstheme="majorBidi"/>
                <w:noProof/>
                <w:spacing w:val="6"/>
                <w:sz w:val="24"/>
                <w:szCs w:val="24"/>
              </w:rPr>
            </w:pPr>
          </w:p>
        </w:tc>
        <w:tc>
          <w:tcPr>
            <w:tcW w:w="2551" w:type="dxa"/>
            <w:tcMar>
              <w:top w:w="29" w:type="dxa"/>
              <w:left w:w="115" w:type="dxa"/>
              <w:bottom w:w="29" w:type="dxa"/>
              <w:right w:w="115" w:type="dxa"/>
            </w:tcMar>
          </w:tcPr>
          <w:p w14:paraId="164D338F" w14:textId="45B1259E" w:rsidR="00A72A99" w:rsidRPr="00444E46" w:rsidRDefault="0055012F" w:rsidP="009203DB">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32" w:history="1">
              <w:r w:rsidRPr="00444E46">
                <w:rPr>
                  <w:rStyle w:val="Hyperlink"/>
                  <w:rFonts w:asciiTheme="majorBidi" w:eastAsia="Times New Roman" w:hAnsiTheme="majorBidi" w:cstheme="majorBidi"/>
                  <w:kern w:val="36"/>
                  <w:sz w:val="24"/>
                  <w:szCs w:val="24"/>
                  <w:lang w:val="en-AE" w:eastAsia="en-AE"/>
                </w:rPr>
                <w:t>Etihad announces seven new routes with focus on Caucasus and Central Asia (The National)</w:t>
              </w:r>
            </w:hyperlink>
          </w:p>
        </w:tc>
        <w:tc>
          <w:tcPr>
            <w:tcW w:w="1560" w:type="dxa"/>
            <w:tcMar>
              <w:top w:w="29" w:type="dxa"/>
              <w:left w:w="115" w:type="dxa"/>
              <w:bottom w:w="29" w:type="dxa"/>
              <w:right w:w="115" w:type="dxa"/>
            </w:tcMar>
            <w:vAlign w:val="center"/>
          </w:tcPr>
          <w:p w14:paraId="2ABFB9E3" w14:textId="77777777" w:rsidR="00A72A99" w:rsidRPr="00444E46" w:rsidRDefault="00A72A99" w:rsidP="00DD7124">
            <w:pPr>
              <w:rPr>
                <w:rFonts w:asciiTheme="majorBidi" w:hAnsiTheme="majorBidi" w:cstheme="majorBidi"/>
                <w:sz w:val="24"/>
                <w:szCs w:val="24"/>
              </w:rPr>
            </w:pPr>
          </w:p>
        </w:tc>
      </w:tr>
      <w:tr w:rsidR="00DD7124" w:rsidRPr="00444E46"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DD7124" w:rsidRPr="00444E46" w:rsidRDefault="00DD7124" w:rsidP="00DD7124">
            <w:pPr>
              <w:spacing w:line="240" w:lineRule="auto"/>
              <w:rPr>
                <w:rFonts w:asciiTheme="majorBidi" w:hAnsiTheme="majorBidi" w:cstheme="majorBidi"/>
                <w:b/>
                <w:sz w:val="24"/>
                <w:szCs w:val="24"/>
              </w:rPr>
            </w:pPr>
            <w:bookmarkStart w:id="1" w:name="_Hlk199329019"/>
            <w:r w:rsidRPr="00444E46">
              <w:rPr>
                <w:rFonts w:asciiTheme="majorBidi" w:hAnsiTheme="majorBidi" w:cstheme="majorBidi"/>
                <w:b/>
                <w:sz w:val="24"/>
                <w:szCs w:val="24"/>
              </w:rPr>
              <w:t>INVESTUOTOJAMS AKTUALI INFORMACIJA</w:t>
            </w:r>
          </w:p>
        </w:tc>
      </w:tr>
      <w:bookmarkEnd w:id="1"/>
      <w:tr w:rsidR="00600C44" w:rsidRPr="00444E46" w14:paraId="62DC935B"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30A34639" w14:textId="6830D73D" w:rsidR="00600C44" w:rsidRPr="00444E46" w:rsidRDefault="00600C44" w:rsidP="00DD7124">
            <w:pPr>
              <w:rPr>
                <w:rFonts w:asciiTheme="majorBidi" w:hAnsiTheme="majorBidi" w:cstheme="majorBidi"/>
                <w:sz w:val="24"/>
                <w:szCs w:val="24"/>
              </w:rPr>
            </w:pPr>
            <w:r w:rsidRPr="00444E46">
              <w:rPr>
                <w:rFonts w:asciiTheme="majorBidi" w:hAnsiTheme="majorBidi" w:cstheme="majorBidi"/>
                <w:sz w:val="24"/>
                <w:szCs w:val="24"/>
              </w:rPr>
              <w:t>2025 07 05</w:t>
            </w:r>
          </w:p>
        </w:tc>
        <w:tc>
          <w:tcPr>
            <w:tcW w:w="10206" w:type="dxa"/>
            <w:tcBorders>
              <w:top w:val="single" w:sz="4" w:space="0" w:color="auto"/>
              <w:bottom w:val="single" w:sz="4" w:space="0" w:color="auto"/>
            </w:tcBorders>
            <w:tcMar>
              <w:top w:w="29" w:type="dxa"/>
              <w:left w:w="115" w:type="dxa"/>
              <w:bottom w:w="29" w:type="dxa"/>
              <w:right w:w="115" w:type="dxa"/>
            </w:tcMar>
          </w:tcPr>
          <w:p w14:paraId="7E9DA677" w14:textId="77777777" w:rsidR="00600C44" w:rsidRPr="00444E46" w:rsidRDefault="00600C44" w:rsidP="00EE17A8">
            <w:pPr>
              <w:jc w:val="both"/>
              <w:rPr>
                <w:rFonts w:asciiTheme="majorBidi" w:hAnsiTheme="majorBidi" w:cstheme="majorBidi"/>
                <w:noProof/>
                <w:spacing w:val="6"/>
                <w:sz w:val="24"/>
                <w:szCs w:val="24"/>
              </w:rPr>
            </w:pPr>
            <w:r w:rsidRPr="00444E46">
              <w:rPr>
                <w:rFonts w:asciiTheme="majorBidi" w:hAnsiTheme="majorBidi" w:cstheme="majorBidi"/>
                <w:noProof/>
                <w:spacing w:val="6"/>
                <w:sz w:val="24"/>
                <w:szCs w:val="24"/>
              </w:rPr>
              <w:t xml:space="preserve">JAE užsitikrino trečią poziciją visame pasaulyje naujausiame </w:t>
            </w:r>
            <w:hyperlink r:id="rId33" w:tgtFrame="_blank" w:tooltip="https://www.thenationalnews.com/opinion/comment/2025/04/02/uae-sovereign-wealth-funds-business-economy-investing/"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valstybės valdomo investicinio</w:t>
              </w:r>
            </w:hyperlink>
            <w:r w:rsidRPr="00444E46">
              <w:rPr>
                <w:rFonts w:asciiTheme="majorBidi" w:hAnsiTheme="majorBidi" w:cstheme="majorBidi"/>
                <w:noProof/>
                <w:spacing w:val="6"/>
                <w:sz w:val="24"/>
                <w:szCs w:val="24"/>
              </w:rPr>
              <w:t xml:space="preserve"> turto reitinge  , teigiama "Global NTF" 2025 m. vidurio metų ataskaitoje.</w:t>
            </w:r>
          </w:p>
          <w:p w14:paraId="02C9C836" w14:textId="77777777" w:rsidR="00600C44" w:rsidRPr="00444E46" w:rsidRDefault="00600C44" w:rsidP="00D114C7">
            <w:pPr>
              <w:spacing w:line="240" w:lineRule="auto"/>
              <w:jc w:val="both"/>
              <w:rPr>
                <w:rFonts w:asciiTheme="majorBidi" w:hAnsiTheme="majorBidi" w:cstheme="majorBidi"/>
                <w:sz w:val="24"/>
                <w:szCs w:val="24"/>
                <w:shd w:val="clear" w:color="auto" w:fill="FFFFFF"/>
              </w:rPr>
            </w:pPr>
          </w:p>
        </w:tc>
        <w:tc>
          <w:tcPr>
            <w:tcW w:w="2551" w:type="dxa"/>
            <w:tcBorders>
              <w:top w:val="single" w:sz="4" w:space="0" w:color="auto"/>
              <w:bottom w:val="single" w:sz="4" w:space="0" w:color="auto"/>
            </w:tcBorders>
            <w:tcMar>
              <w:top w:w="29" w:type="dxa"/>
              <w:left w:w="115" w:type="dxa"/>
              <w:bottom w:w="29" w:type="dxa"/>
              <w:right w:w="115" w:type="dxa"/>
            </w:tcMar>
          </w:tcPr>
          <w:p w14:paraId="12126862" w14:textId="0E27C977" w:rsidR="00600C44" w:rsidRPr="00444E46" w:rsidRDefault="00600C44" w:rsidP="00124E6C">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34" w:history="1">
              <w:r w:rsidRPr="00444E46">
                <w:rPr>
                  <w:rStyle w:val="Hyperlink"/>
                  <w:rFonts w:asciiTheme="majorBidi" w:eastAsia="Times New Roman" w:hAnsiTheme="majorBidi" w:cstheme="majorBidi"/>
                  <w:kern w:val="36"/>
                  <w:sz w:val="24"/>
                  <w:szCs w:val="24"/>
                  <w:lang w:val="en-AE" w:eastAsia="en-AE"/>
                </w:rPr>
                <w:t>UAE secures third spot on global sovereign wealth fund ranking (The National)</w:t>
              </w:r>
            </w:hyperlink>
          </w:p>
        </w:tc>
        <w:tc>
          <w:tcPr>
            <w:tcW w:w="1560" w:type="dxa"/>
            <w:tcBorders>
              <w:top w:val="single" w:sz="4" w:space="0" w:color="auto"/>
              <w:bottom w:val="single" w:sz="4" w:space="0" w:color="auto"/>
            </w:tcBorders>
            <w:tcMar>
              <w:top w:w="29" w:type="dxa"/>
              <w:left w:w="115" w:type="dxa"/>
              <w:bottom w:w="29" w:type="dxa"/>
              <w:right w:w="115" w:type="dxa"/>
            </w:tcMar>
            <w:vAlign w:val="center"/>
          </w:tcPr>
          <w:p w14:paraId="673B23E2" w14:textId="77777777" w:rsidR="00600C44" w:rsidRPr="00444E46" w:rsidRDefault="00600C44" w:rsidP="00DD7124">
            <w:pPr>
              <w:rPr>
                <w:rFonts w:asciiTheme="majorBidi" w:hAnsiTheme="majorBidi" w:cstheme="majorBidi"/>
                <w:sz w:val="24"/>
                <w:szCs w:val="24"/>
              </w:rPr>
            </w:pPr>
          </w:p>
        </w:tc>
      </w:tr>
      <w:tr w:rsidR="006626E4" w:rsidRPr="00444E46" w14:paraId="7F6F3BE2"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654C3261" w14:textId="4F52E554" w:rsidR="006626E4" w:rsidRPr="00444E46" w:rsidRDefault="006626E4" w:rsidP="00DD7124">
            <w:pPr>
              <w:rPr>
                <w:rFonts w:asciiTheme="majorBidi" w:hAnsiTheme="majorBidi" w:cstheme="majorBidi"/>
                <w:sz w:val="24"/>
                <w:szCs w:val="24"/>
              </w:rPr>
            </w:pPr>
            <w:r w:rsidRPr="00444E46">
              <w:rPr>
                <w:rFonts w:asciiTheme="majorBidi" w:hAnsiTheme="majorBidi" w:cstheme="majorBidi"/>
                <w:sz w:val="24"/>
                <w:szCs w:val="24"/>
              </w:rPr>
              <w:lastRenderedPageBreak/>
              <w:t>2025 07 16</w:t>
            </w:r>
          </w:p>
        </w:tc>
        <w:tc>
          <w:tcPr>
            <w:tcW w:w="10206" w:type="dxa"/>
            <w:tcBorders>
              <w:top w:val="single" w:sz="4" w:space="0" w:color="auto"/>
              <w:bottom w:val="single" w:sz="4" w:space="0" w:color="auto"/>
            </w:tcBorders>
            <w:tcMar>
              <w:top w:w="29" w:type="dxa"/>
              <w:left w:w="115" w:type="dxa"/>
              <w:bottom w:w="29" w:type="dxa"/>
              <w:right w:w="115" w:type="dxa"/>
            </w:tcMar>
          </w:tcPr>
          <w:p w14:paraId="3735B025" w14:textId="25989781" w:rsidR="006626E4" w:rsidRPr="00444E46" w:rsidRDefault="00FA0C9A" w:rsidP="00E7076E">
            <w:pPr>
              <w:spacing w:line="240" w:lineRule="auto"/>
              <w:jc w:val="both"/>
              <w:rPr>
                <w:rFonts w:asciiTheme="majorBidi" w:hAnsiTheme="majorBidi" w:cstheme="majorBidi"/>
                <w:noProof/>
                <w:spacing w:val="6"/>
                <w:sz w:val="24"/>
                <w:szCs w:val="24"/>
              </w:rPr>
            </w:pPr>
            <w:r w:rsidRPr="00444E46">
              <w:rPr>
                <w:rStyle w:val="relative"/>
                <w:rFonts w:asciiTheme="majorBidi" w:hAnsiTheme="majorBidi" w:cstheme="majorBidi"/>
                <w:noProof/>
                <w:sz w:val="24"/>
                <w:szCs w:val="24"/>
              </w:rPr>
              <w:t>JAE pradėjo 2027–2029 metų biudžeto ciklą, kuriame akcentuojama tvarumo ir dirbtinio intelekto (DI) svarba, siekiant užtikrinti ilgalaikį ekonominį augimą</w:t>
            </w:r>
            <w:r w:rsidRPr="00444E46">
              <w:rPr>
                <w:rFonts w:asciiTheme="majorBidi" w:hAnsiTheme="majorBidi" w:cstheme="majorBidi"/>
                <w:noProof/>
                <w:sz w:val="24"/>
                <w:szCs w:val="24"/>
              </w:rPr>
              <w:t xml:space="preserve"> .</w:t>
            </w:r>
          </w:p>
        </w:tc>
        <w:tc>
          <w:tcPr>
            <w:tcW w:w="2551" w:type="dxa"/>
            <w:tcBorders>
              <w:top w:val="single" w:sz="4" w:space="0" w:color="auto"/>
              <w:bottom w:val="single" w:sz="4" w:space="0" w:color="auto"/>
            </w:tcBorders>
            <w:tcMar>
              <w:top w:w="29" w:type="dxa"/>
              <w:left w:w="115" w:type="dxa"/>
              <w:bottom w:w="29" w:type="dxa"/>
              <w:right w:w="115" w:type="dxa"/>
            </w:tcMar>
          </w:tcPr>
          <w:p w14:paraId="1EBADCE6" w14:textId="61526186" w:rsidR="00D23D10" w:rsidRPr="00444E46" w:rsidRDefault="00D23D10" w:rsidP="00D23D10">
            <w:pPr>
              <w:pStyle w:val="NoSpacing"/>
              <w:rPr>
                <w:rFonts w:asciiTheme="majorBidi" w:hAnsiTheme="majorBidi" w:cstheme="majorBidi"/>
                <w:sz w:val="24"/>
                <w:szCs w:val="24"/>
                <w:lang w:val="en-AE"/>
              </w:rPr>
            </w:pPr>
            <w:hyperlink r:id="rId35" w:history="1">
              <w:r w:rsidRPr="00444E46">
                <w:rPr>
                  <w:rStyle w:val="Hyperlink"/>
                  <w:rFonts w:asciiTheme="majorBidi" w:hAnsiTheme="majorBidi" w:cstheme="majorBidi"/>
                  <w:sz w:val="24"/>
                  <w:szCs w:val="24"/>
                  <w:lang w:val="en-AE"/>
                </w:rPr>
                <w:t>UAE launches 2027-2029 budget cycle with focus on sustainability and AI (The National)</w:t>
              </w:r>
            </w:hyperlink>
          </w:p>
          <w:p w14:paraId="21B34D6A" w14:textId="77777777" w:rsidR="006626E4" w:rsidRPr="00444E46" w:rsidRDefault="006626E4" w:rsidP="00D23D10">
            <w:pPr>
              <w:pStyle w:val="NoSpacing"/>
              <w:rPr>
                <w:rFonts w:asciiTheme="majorBidi" w:hAnsiTheme="majorBidi" w:cstheme="majorBidi"/>
                <w:sz w:val="24"/>
                <w:szCs w:val="24"/>
              </w:rPr>
            </w:pP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76ADAA67" w14:textId="77777777" w:rsidR="006626E4" w:rsidRPr="00444E46" w:rsidRDefault="006626E4" w:rsidP="00DD7124">
            <w:pPr>
              <w:rPr>
                <w:rFonts w:asciiTheme="majorBidi" w:hAnsiTheme="majorBidi" w:cstheme="majorBidi"/>
                <w:sz w:val="24"/>
                <w:szCs w:val="24"/>
              </w:rPr>
            </w:pPr>
          </w:p>
        </w:tc>
      </w:tr>
      <w:tr w:rsidR="00862220" w:rsidRPr="00444E46" w14:paraId="44364381"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259CA4C2" w14:textId="68C593F2" w:rsidR="00862220" w:rsidRPr="00444E46" w:rsidRDefault="00862220" w:rsidP="00DD7124">
            <w:pPr>
              <w:rPr>
                <w:rFonts w:asciiTheme="majorBidi" w:hAnsiTheme="majorBidi" w:cstheme="majorBidi"/>
                <w:sz w:val="24"/>
                <w:szCs w:val="24"/>
              </w:rPr>
            </w:pPr>
            <w:r w:rsidRPr="00444E46">
              <w:rPr>
                <w:rFonts w:asciiTheme="majorBidi" w:hAnsiTheme="majorBidi" w:cstheme="majorBidi"/>
                <w:sz w:val="24"/>
                <w:szCs w:val="24"/>
              </w:rPr>
              <w:t xml:space="preserve">2025 07 </w:t>
            </w:r>
            <w:r w:rsidR="0070190F" w:rsidRPr="00444E46">
              <w:rPr>
                <w:rFonts w:asciiTheme="majorBidi" w:hAnsiTheme="majorBidi" w:cstheme="majorBidi"/>
                <w:sz w:val="24"/>
                <w:szCs w:val="24"/>
              </w:rPr>
              <w:t>20</w:t>
            </w:r>
          </w:p>
        </w:tc>
        <w:tc>
          <w:tcPr>
            <w:tcW w:w="10206" w:type="dxa"/>
            <w:tcBorders>
              <w:top w:val="single" w:sz="4" w:space="0" w:color="auto"/>
              <w:bottom w:val="single" w:sz="4" w:space="0" w:color="auto"/>
            </w:tcBorders>
            <w:tcMar>
              <w:top w:w="29" w:type="dxa"/>
              <w:left w:w="115" w:type="dxa"/>
              <w:bottom w:w="29" w:type="dxa"/>
              <w:right w:w="115" w:type="dxa"/>
            </w:tcMar>
          </w:tcPr>
          <w:p w14:paraId="5A4849E2" w14:textId="77777777" w:rsidR="0070190F" w:rsidRPr="00444E46" w:rsidRDefault="0070190F" w:rsidP="002B0F8D">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Tiesioginių užsienio investicijų (TUI) perspektyvos Persijos įlankos bendradarbiavimo tarybos ir platesniame Artimųjų Rytų regione tampa vis optimistiškesnės, nepaisant tebesitęsiančios geopolitinės įtampos ir pasaulinio ekonominio neapibrėžtumo.</w:t>
            </w:r>
          </w:p>
          <w:p w14:paraId="05696DF6" w14:textId="014CA1B2" w:rsidR="00862220" w:rsidRPr="00444E46" w:rsidRDefault="0070190F" w:rsidP="00444E46">
            <w:pPr>
              <w:pStyle w:val="NoSpacing"/>
              <w:jc w:val="both"/>
              <w:rPr>
                <w:rStyle w:val="relative"/>
                <w:rFonts w:asciiTheme="majorBidi" w:hAnsiTheme="majorBidi" w:cstheme="majorBidi"/>
                <w:noProof/>
                <w:sz w:val="24"/>
                <w:szCs w:val="24"/>
              </w:rPr>
            </w:pPr>
            <w:r w:rsidRPr="00444E46">
              <w:rPr>
                <w:rFonts w:asciiTheme="majorBidi" w:hAnsiTheme="majorBidi" w:cstheme="majorBidi"/>
                <w:noProof/>
                <w:sz w:val="24"/>
                <w:szCs w:val="24"/>
              </w:rPr>
              <w:t>Nauji "Bloomberg", "S&amp;P Global Market Intelligence" ir Jungtinių Tautų prekybos ir plėtros konferencijos (UNCTAD) tyrimai rodo, kaip JAE ir Saudo Arabija tampa pasauliniais lyderiais pritraukiant užsienio kapitalą, pozicionuodami regioną kaip tarptautinių investuotojų, ieškančių atsparumo, inovacijų ir strateginės diversifikacijos, centrą.</w:t>
            </w:r>
          </w:p>
        </w:tc>
        <w:tc>
          <w:tcPr>
            <w:tcW w:w="2551" w:type="dxa"/>
            <w:tcBorders>
              <w:top w:val="single" w:sz="4" w:space="0" w:color="auto"/>
              <w:bottom w:val="single" w:sz="4" w:space="0" w:color="auto"/>
            </w:tcBorders>
            <w:tcMar>
              <w:top w:w="29" w:type="dxa"/>
              <w:left w:w="115" w:type="dxa"/>
              <w:bottom w:w="29" w:type="dxa"/>
              <w:right w:w="115" w:type="dxa"/>
            </w:tcMar>
          </w:tcPr>
          <w:p w14:paraId="38AC34C9" w14:textId="4905DF19" w:rsidR="00862220" w:rsidRPr="00444E46" w:rsidRDefault="0070190F" w:rsidP="00444E46">
            <w:pPr>
              <w:shd w:val="clear" w:color="auto" w:fill="FFFFFF"/>
              <w:spacing w:after="225" w:line="240" w:lineRule="auto"/>
              <w:outlineLvl w:val="0"/>
              <w:rPr>
                <w:rFonts w:asciiTheme="majorBidi" w:hAnsiTheme="majorBidi" w:cstheme="majorBidi"/>
                <w:sz w:val="24"/>
                <w:szCs w:val="24"/>
              </w:rPr>
            </w:pPr>
            <w:hyperlink r:id="rId36" w:history="1">
              <w:r w:rsidRPr="00444E46">
                <w:rPr>
                  <w:rStyle w:val="Hyperlink"/>
                  <w:rFonts w:asciiTheme="majorBidi" w:eastAsia="Times New Roman" w:hAnsiTheme="majorBidi" w:cstheme="majorBidi"/>
                  <w:kern w:val="36"/>
                  <w:sz w:val="24"/>
                  <w:szCs w:val="24"/>
                  <w:lang w:val="en-AE" w:eastAsia="en-AE"/>
                </w:rPr>
                <w:t xml:space="preserve">Led by UAE, GCC poised for boom in foreign direct investment </w:t>
              </w:r>
              <w:r w:rsidR="00F17B35" w:rsidRPr="00444E46">
                <w:rPr>
                  <w:rStyle w:val="Hyperlink"/>
                  <w:rFonts w:asciiTheme="majorBidi" w:eastAsia="Times New Roman" w:hAnsiTheme="majorBidi" w:cstheme="majorBidi"/>
                  <w:kern w:val="36"/>
                  <w:sz w:val="24"/>
                  <w:szCs w:val="24"/>
                  <w:lang w:val="en-AE" w:eastAsia="en-AE"/>
                </w:rPr>
                <w:t>(Khaleej Times)</w:t>
              </w:r>
            </w:hyperlink>
          </w:p>
        </w:tc>
        <w:tc>
          <w:tcPr>
            <w:tcW w:w="1560" w:type="dxa"/>
            <w:tcBorders>
              <w:top w:val="single" w:sz="4" w:space="0" w:color="auto"/>
              <w:bottom w:val="single" w:sz="4" w:space="0" w:color="auto"/>
            </w:tcBorders>
            <w:tcMar>
              <w:top w:w="29" w:type="dxa"/>
              <w:left w:w="115" w:type="dxa"/>
              <w:bottom w:w="29" w:type="dxa"/>
              <w:right w:w="115" w:type="dxa"/>
            </w:tcMar>
            <w:vAlign w:val="center"/>
          </w:tcPr>
          <w:p w14:paraId="4171C242" w14:textId="77777777" w:rsidR="00862220" w:rsidRPr="00444E46" w:rsidRDefault="00862220" w:rsidP="00DD7124">
            <w:pPr>
              <w:rPr>
                <w:rFonts w:asciiTheme="majorBidi" w:hAnsiTheme="majorBidi" w:cstheme="majorBidi"/>
                <w:sz w:val="24"/>
                <w:szCs w:val="24"/>
              </w:rPr>
            </w:pPr>
          </w:p>
        </w:tc>
      </w:tr>
      <w:tr w:rsidR="00355A5D" w:rsidRPr="00444E46" w14:paraId="1AD8A7AC"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45EC3F49" w14:textId="7DC05533" w:rsidR="00355A5D" w:rsidRPr="00444E46" w:rsidRDefault="00355A5D" w:rsidP="00DD7124">
            <w:pPr>
              <w:rPr>
                <w:rFonts w:asciiTheme="majorBidi" w:hAnsiTheme="majorBidi" w:cstheme="majorBidi"/>
                <w:sz w:val="24"/>
                <w:szCs w:val="24"/>
              </w:rPr>
            </w:pPr>
            <w:r w:rsidRPr="00444E46">
              <w:rPr>
                <w:rFonts w:asciiTheme="majorBidi" w:hAnsiTheme="majorBidi" w:cstheme="majorBidi"/>
                <w:sz w:val="24"/>
                <w:szCs w:val="24"/>
              </w:rPr>
              <w:t>2025 07 23</w:t>
            </w:r>
          </w:p>
        </w:tc>
        <w:tc>
          <w:tcPr>
            <w:tcW w:w="10206" w:type="dxa"/>
            <w:tcBorders>
              <w:top w:val="single" w:sz="4" w:space="0" w:color="auto"/>
              <w:bottom w:val="single" w:sz="4" w:space="0" w:color="auto"/>
            </w:tcBorders>
            <w:tcMar>
              <w:top w:w="29" w:type="dxa"/>
              <w:left w:w="115" w:type="dxa"/>
              <w:bottom w:w="29" w:type="dxa"/>
              <w:right w:w="115" w:type="dxa"/>
            </w:tcMar>
          </w:tcPr>
          <w:p w14:paraId="13449F0D" w14:textId="73E3D472" w:rsidR="00355A5D" w:rsidRPr="00444E46" w:rsidRDefault="008A39D9" w:rsidP="00444E46">
            <w:pPr>
              <w:pStyle w:val="NoSpacing"/>
              <w:jc w:val="both"/>
              <w:rPr>
                <w:rFonts w:asciiTheme="majorBidi" w:hAnsiTheme="majorBidi" w:cstheme="majorBidi"/>
                <w:noProof/>
                <w:color w:val="333333"/>
                <w:sz w:val="24"/>
                <w:szCs w:val="24"/>
              </w:rPr>
            </w:pPr>
            <w:r w:rsidRPr="00444E46">
              <w:rPr>
                <w:rFonts w:asciiTheme="majorBidi" w:hAnsiTheme="majorBidi" w:cstheme="majorBidi"/>
                <w:noProof/>
                <w:sz w:val="24"/>
                <w:szCs w:val="24"/>
              </w:rPr>
              <w:t xml:space="preserve">Kaip teigia "Standard Chartered", </w:t>
            </w:r>
            <w:r w:rsidR="004A5E1B" w:rsidRPr="00444E46">
              <w:rPr>
                <w:rFonts w:asciiTheme="majorBidi" w:hAnsiTheme="majorBidi" w:cstheme="majorBidi"/>
                <w:noProof/>
                <w:sz w:val="24"/>
                <w:szCs w:val="24"/>
              </w:rPr>
              <w:t>vis daug</w:t>
            </w:r>
            <w:r w:rsidR="00CB0ECB" w:rsidRPr="00444E46">
              <w:rPr>
                <w:rFonts w:asciiTheme="majorBidi" w:hAnsiTheme="majorBidi" w:cstheme="majorBidi"/>
                <w:noProof/>
                <w:sz w:val="24"/>
                <w:szCs w:val="24"/>
              </w:rPr>
              <w:t>ia</w:t>
            </w:r>
            <w:r w:rsidR="004A5E1B" w:rsidRPr="00444E46">
              <w:rPr>
                <w:rFonts w:asciiTheme="majorBidi" w:hAnsiTheme="majorBidi" w:cstheme="majorBidi"/>
                <w:noProof/>
                <w:sz w:val="24"/>
                <w:szCs w:val="24"/>
              </w:rPr>
              <w:t xml:space="preserve">u </w:t>
            </w:r>
            <w:r w:rsidR="00B864DD" w:rsidRPr="00444E46">
              <w:rPr>
                <w:rFonts w:asciiTheme="majorBidi" w:hAnsiTheme="majorBidi" w:cstheme="majorBidi"/>
                <w:noProof/>
                <w:sz w:val="24"/>
                <w:szCs w:val="24"/>
              </w:rPr>
              <w:t>milionierių</w:t>
            </w:r>
            <w:r w:rsidR="00355A5D" w:rsidRPr="00444E46">
              <w:rPr>
                <w:rFonts w:asciiTheme="majorBidi" w:hAnsiTheme="majorBidi" w:cstheme="majorBidi"/>
                <w:noProof/>
                <w:sz w:val="24"/>
                <w:szCs w:val="24"/>
              </w:rPr>
              <w:t xml:space="preserve"> JAE  savo kapitalą </w:t>
            </w:r>
            <w:r w:rsidR="00B23E20" w:rsidRPr="00444E46">
              <w:rPr>
                <w:rFonts w:asciiTheme="majorBidi" w:hAnsiTheme="majorBidi" w:cstheme="majorBidi"/>
                <w:noProof/>
                <w:sz w:val="24"/>
                <w:szCs w:val="24"/>
              </w:rPr>
              <w:t xml:space="preserve">investuoja </w:t>
            </w:r>
            <w:r w:rsidRPr="00444E46">
              <w:rPr>
                <w:rFonts w:asciiTheme="majorBidi" w:hAnsiTheme="majorBidi" w:cstheme="majorBidi"/>
                <w:noProof/>
                <w:sz w:val="24"/>
                <w:szCs w:val="24"/>
              </w:rPr>
              <w:t xml:space="preserve">į </w:t>
            </w:r>
            <w:r w:rsidR="00355A5D" w:rsidRPr="00444E46">
              <w:rPr>
                <w:rFonts w:asciiTheme="majorBidi" w:hAnsiTheme="majorBidi" w:cstheme="majorBidi"/>
                <w:noProof/>
                <w:sz w:val="24"/>
                <w:szCs w:val="24"/>
              </w:rPr>
              <w:t>tvari</w:t>
            </w:r>
            <w:r w:rsidR="004A5E1B" w:rsidRPr="00444E46">
              <w:rPr>
                <w:rFonts w:asciiTheme="majorBidi" w:hAnsiTheme="majorBidi" w:cstheme="majorBidi"/>
                <w:noProof/>
                <w:sz w:val="24"/>
                <w:szCs w:val="24"/>
              </w:rPr>
              <w:t>as</w:t>
            </w:r>
            <w:r w:rsidR="00355A5D" w:rsidRPr="00444E46">
              <w:rPr>
                <w:rFonts w:asciiTheme="majorBidi" w:hAnsiTheme="majorBidi" w:cstheme="majorBidi"/>
                <w:noProof/>
                <w:sz w:val="24"/>
                <w:szCs w:val="24"/>
              </w:rPr>
              <w:t xml:space="preserve"> investicij</w:t>
            </w:r>
            <w:r w:rsidR="004A5E1B" w:rsidRPr="00444E46">
              <w:rPr>
                <w:rFonts w:asciiTheme="majorBidi" w:hAnsiTheme="majorBidi" w:cstheme="majorBidi"/>
                <w:noProof/>
                <w:sz w:val="24"/>
                <w:szCs w:val="24"/>
              </w:rPr>
              <w:t>as</w:t>
            </w:r>
            <w:r w:rsidR="00355A5D" w:rsidRPr="00444E46">
              <w:rPr>
                <w:rFonts w:asciiTheme="majorBidi" w:hAnsiTheme="majorBidi" w:cstheme="majorBidi"/>
                <w:noProof/>
                <w:sz w:val="24"/>
                <w:szCs w:val="24"/>
              </w:rPr>
              <w:t>, atitinkanč</w:t>
            </w:r>
            <w:r w:rsidR="00CB0ECB" w:rsidRPr="00444E46">
              <w:rPr>
                <w:rFonts w:asciiTheme="majorBidi" w:hAnsiTheme="majorBidi" w:cstheme="majorBidi"/>
                <w:noProof/>
                <w:sz w:val="24"/>
                <w:szCs w:val="24"/>
              </w:rPr>
              <w:t>ias</w:t>
            </w:r>
            <w:r w:rsidR="00355A5D" w:rsidRPr="00444E46">
              <w:rPr>
                <w:rFonts w:asciiTheme="majorBidi" w:hAnsiTheme="majorBidi" w:cstheme="majorBidi"/>
                <w:noProof/>
                <w:sz w:val="24"/>
                <w:szCs w:val="24"/>
              </w:rPr>
              <w:t xml:space="preserve"> nacionalinės vyriausybės klimato tikslus ir tvarios ekonomikos siekius.</w:t>
            </w:r>
            <w:r w:rsidR="00B864DD" w:rsidRPr="00444E46">
              <w:rPr>
                <w:rFonts w:asciiTheme="majorBidi" w:hAnsiTheme="majorBidi" w:cstheme="majorBidi"/>
                <w:noProof/>
                <w:sz w:val="24"/>
                <w:szCs w:val="24"/>
              </w:rPr>
              <w:t xml:space="preserve"> A</w:t>
            </w:r>
            <w:r w:rsidR="00355A5D" w:rsidRPr="00444E46">
              <w:rPr>
                <w:rFonts w:asciiTheme="majorBidi" w:hAnsiTheme="majorBidi" w:cstheme="majorBidi"/>
                <w:noProof/>
                <w:sz w:val="24"/>
                <w:szCs w:val="24"/>
              </w:rPr>
              <w:t>smenys, kurių valdomas turtas siekia 1 mln. JAV dolerių</w:t>
            </w:r>
            <w:r w:rsidR="00B864DD" w:rsidRPr="00444E46">
              <w:rPr>
                <w:rFonts w:asciiTheme="majorBidi" w:hAnsiTheme="majorBidi" w:cstheme="majorBidi"/>
                <w:noProof/>
                <w:sz w:val="24"/>
                <w:szCs w:val="24"/>
              </w:rPr>
              <w:t xml:space="preserve"> ar daugiau</w:t>
            </w:r>
            <w:r w:rsidR="00355A5D" w:rsidRPr="00444E46">
              <w:rPr>
                <w:rFonts w:asciiTheme="majorBidi" w:hAnsiTheme="majorBidi" w:cstheme="majorBidi"/>
                <w:noProof/>
                <w:sz w:val="24"/>
                <w:szCs w:val="24"/>
              </w:rPr>
              <w:t>, beveik trečdalį (27 proc.) savo portfelio atideda tvarioms investicijoms, o tai yra didžiausias procentas tarp aštuonių banko apklaustų rinkų visame pasaulyje.</w:t>
            </w:r>
          </w:p>
        </w:tc>
        <w:tc>
          <w:tcPr>
            <w:tcW w:w="2551" w:type="dxa"/>
            <w:tcBorders>
              <w:top w:val="single" w:sz="4" w:space="0" w:color="auto"/>
              <w:bottom w:val="single" w:sz="4" w:space="0" w:color="auto"/>
            </w:tcBorders>
            <w:tcMar>
              <w:top w:w="29" w:type="dxa"/>
              <w:left w:w="115" w:type="dxa"/>
              <w:bottom w:w="29" w:type="dxa"/>
              <w:right w:w="115" w:type="dxa"/>
            </w:tcMar>
          </w:tcPr>
          <w:p w14:paraId="61B7FB37" w14:textId="1A9FC796" w:rsidR="00B6771D" w:rsidRPr="00444E46" w:rsidRDefault="00B6771D" w:rsidP="00B6771D">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37" w:history="1">
              <w:r w:rsidRPr="00444E46">
                <w:rPr>
                  <w:rStyle w:val="Hyperlink"/>
                  <w:rFonts w:asciiTheme="majorBidi" w:eastAsia="Times New Roman" w:hAnsiTheme="majorBidi" w:cstheme="majorBidi"/>
                  <w:spacing w:val="-5"/>
                  <w:kern w:val="36"/>
                  <w:sz w:val="24"/>
                  <w:szCs w:val="24"/>
                  <w:lang w:val="en-AE" w:eastAsia="en-AE"/>
                </w:rPr>
                <w:t>UAE millionaires allocate nearly 30% of portfolios to sustainable investments (</w:t>
              </w:r>
              <w:r w:rsidR="00324C9F" w:rsidRPr="00444E46">
                <w:rPr>
                  <w:rStyle w:val="Hyperlink"/>
                  <w:rFonts w:asciiTheme="majorBidi" w:eastAsia="Times New Roman" w:hAnsiTheme="majorBidi" w:cstheme="majorBidi"/>
                  <w:spacing w:val="-5"/>
                  <w:kern w:val="36"/>
                  <w:sz w:val="24"/>
                  <w:szCs w:val="24"/>
                  <w:lang w:val="en-AE" w:eastAsia="en-AE"/>
                </w:rPr>
                <w:t>Zawya)</w:t>
              </w:r>
            </w:hyperlink>
          </w:p>
          <w:p w14:paraId="4A966CCB" w14:textId="77777777" w:rsidR="00355A5D" w:rsidRPr="00444E46" w:rsidRDefault="00355A5D" w:rsidP="00B6771D">
            <w:pPr>
              <w:shd w:val="clear" w:color="auto" w:fill="FFFFFF"/>
              <w:spacing w:after="225" w:line="240" w:lineRule="auto"/>
              <w:outlineLvl w:val="0"/>
              <w:rPr>
                <w:rFonts w:asciiTheme="majorBidi" w:eastAsia="Times New Roman" w:hAnsiTheme="majorBidi" w:cstheme="majorBidi"/>
                <w:color w:val="000000"/>
                <w:kern w:val="36"/>
                <w:sz w:val="24"/>
                <w:szCs w:val="24"/>
                <w:lang w:val="en-AE" w:eastAsia="en-AE"/>
              </w:rPr>
            </w:pP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07D894FF" w14:textId="77777777" w:rsidR="00355A5D" w:rsidRPr="00444E46" w:rsidRDefault="00355A5D" w:rsidP="00DD7124">
            <w:pPr>
              <w:rPr>
                <w:rFonts w:asciiTheme="majorBidi" w:hAnsiTheme="majorBidi" w:cstheme="majorBidi"/>
                <w:sz w:val="24"/>
                <w:szCs w:val="24"/>
              </w:rPr>
            </w:pPr>
          </w:p>
        </w:tc>
      </w:tr>
      <w:tr w:rsidR="008D2EE6" w:rsidRPr="00444E46"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444E46" w:rsidRDefault="008D2EE6" w:rsidP="00A46615">
            <w:pPr>
              <w:spacing w:line="240" w:lineRule="auto"/>
              <w:rPr>
                <w:rFonts w:asciiTheme="majorBidi" w:hAnsiTheme="majorBidi" w:cstheme="majorBidi"/>
                <w:b/>
                <w:sz w:val="24"/>
                <w:szCs w:val="24"/>
              </w:rPr>
            </w:pPr>
            <w:r w:rsidRPr="00444E46">
              <w:rPr>
                <w:rFonts w:asciiTheme="majorBidi" w:hAnsiTheme="majorBidi" w:cstheme="majorBidi"/>
                <w:b/>
                <w:sz w:val="24"/>
                <w:szCs w:val="24"/>
              </w:rPr>
              <w:t>BENDRA EKONOMINĖ INFORMACIJA</w:t>
            </w:r>
          </w:p>
        </w:tc>
      </w:tr>
      <w:tr w:rsidR="00600C44" w:rsidRPr="00444E46" w14:paraId="329B8E3B"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39B13B46" w14:textId="315CB596" w:rsidR="00600C44" w:rsidRPr="00444E46" w:rsidRDefault="00600C44" w:rsidP="00D35C2B">
            <w:pPr>
              <w:rPr>
                <w:rFonts w:asciiTheme="majorBidi" w:hAnsiTheme="majorBidi" w:cstheme="majorBidi"/>
                <w:sz w:val="24"/>
                <w:szCs w:val="24"/>
                <w:lang w:val="en-US"/>
              </w:rPr>
            </w:pPr>
            <w:r w:rsidRPr="00444E46">
              <w:rPr>
                <w:rFonts w:asciiTheme="majorBidi" w:hAnsiTheme="majorBidi" w:cstheme="majorBidi"/>
                <w:sz w:val="24"/>
                <w:szCs w:val="24"/>
                <w:lang w:val="en-US"/>
              </w:rPr>
              <w:t>2025 07 04</w:t>
            </w:r>
          </w:p>
        </w:tc>
        <w:tc>
          <w:tcPr>
            <w:tcW w:w="10206" w:type="dxa"/>
            <w:tcBorders>
              <w:top w:val="single" w:sz="4" w:space="0" w:color="auto"/>
              <w:bottom w:val="single" w:sz="4" w:space="0" w:color="auto"/>
            </w:tcBorders>
            <w:tcMar>
              <w:top w:w="29" w:type="dxa"/>
              <w:left w:w="115" w:type="dxa"/>
              <w:bottom w:w="29" w:type="dxa"/>
              <w:right w:w="115" w:type="dxa"/>
            </w:tcMar>
          </w:tcPr>
          <w:p w14:paraId="5F3BB2C9" w14:textId="47F4D25C" w:rsidR="00BA2A3A" w:rsidRPr="00444E46" w:rsidRDefault="00600C44" w:rsidP="00444E46">
            <w:pPr>
              <w:spacing w:line="240" w:lineRule="auto"/>
              <w:jc w:val="both"/>
              <w:rPr>
                <w:rFonts w:asciiTheme="majorBidi" w:hAnsiTheme="majorBidi" w:cstheme="majorBidi"/>
                <w:sz w:val="24"/>
                <w:szCs w:val="24"/>
              </w:rPr>
            </w:pPr>
            <w:hyperlink r:id="rId38" w:tgtFrame="_blank" w:history="1">
              <w:r w:rsidRPr="00444E46">
                <w:rPr>
                  <w:rStyle w:val="Hyperlink"/>
                  <w:rFonts w:asciiTheme="majorBidi" w:hAnsiTheme="majorBidi" w:cstheme="majorBidi"/>
                  <w:color w:val="auto"/>
                  <w:sz w:val="24"/>
                  <w:szCs w:val="24"/>
                  <w:u w:val="none"/>
                  <w:shd w:val="clear" w:color="auto" w:fill="FFFFFF"/>
                </w:rPr>
                <w:t xml:space="preserve">Abu Dabio ekonomika </w:t>
              </w:r>
            </w:hyperlink>
            <w:r w:rsidRPr="00444E46">
              <w:rPr>
                <w:rFonts w:asciiTheme="majorBidi" w:hAnsiTheme="majorBidi" w:cstheme="majorBidi"/>
                <w:sz w:val="24"/>
                <w:szCs w:val="24"/>
                <w:shd w:val="clear" w:color="auto" w:fill="FFFFFF"/>
              </w:rPr>
              <w:t xml:space="preserve">ir </w:t>
            </w:r>
            <w:r w:rsidR="0012651D" w:rsidRPr="00444E46">
              <w:rPr>
                <w:rFonts w:asciiTheme="majorBidi" w:hAnsiTheme="majorBidi" w:cstheme="majorBidi"/>
                <w:sz w:val="24"/>
                <w:szCs w:val="24"/>
                <w:shd w:val="clear" w:color="auto" w:fill="FFFFFF"/>
              </w:rPr>
              <w:t xml:space="preserve">2025 m. </w:t>
            </w:r>
            <w:r w:rsidRPr="00444E46">
              <w:rPr>
                <w:rFonts w:asciiTheme="majorBidi" w:hAnsiTheme="majorBidi" w:cstheme="majorBidi"/>
                <w:sz w:val="24"/>
                <w:szCs w:val="24"/>
                <w:shd w:val="clear" w:color="auto" w:fill="FFFFFF"/>
              </w:rPr>
              <w:t xml:space="preserve">toliau </w:t>
            </w:r>
            <w:r w:rsidR="0012651D" w:rsidRPr="00444E46">
              <w:rPr>
                <w:rFonts w:asciiTheme="majorBidi" w:hAnsiTheme="majorBidi" w:cstheme="majorBidi"/>
                <w:sz w:val="24"/>
                <w:szCs w:val="24"/>
                <w:shd w:val="clear" w:color="auto" w:fill="FFFFFF"/>
              </w:rPr>
              <w:t>stiprėja</w:t>
            </w:r>
            <w:r w:rsidRPr="00444E46">
              <w:rPr>
                <w:rFonts w:asciiTheme="majorBidi" w:hAnsiTheme="majorBidi" w:cstheme="majorBidi"/>
                <w:sz w:val="24"/>
                <w:szCs w:val="24"/>
                <w:shd w:val="clear" w:color="auto" w:fill="FFFFFF"/>
              </w:rPr>
              <w:t>, o bendrasis vidaus produktas (BVP) pirmąjį ketvirtį pasiekė AED</w:t>
            </w:r>
            <w:r w:rsidR="00CC2926" w:rsidRPr="00444E46">
              <w:rPr>
                <w:rFonts w:asciiTheme="majorBidi" w:hAnsiTheme="majorBidi" w:cstheme="majorBidi"/>
                <w:sz w:val="24"/>
                <w:szCs w:val="24"/>
                <w:shd w:val="clear" w:color="auto" w:fill="FFFFFF"/>
              </w:rPr>
              <w:t xml:space="preserve"> </w:t>
            </w:r>
            <w:r w:rsidRPr="00444E46">
              <w:rPr>
                <w:rFonts w:asciiTheme="majorBidi" w:hAnsiTheme="majorBidi" w:cstheme="majorBidi"/>
                <w:sz w:val="24"/>
                <w:szCs w:val="24"/>
                <w:shd w:val="clear" w:color="auto" w:fill="FFFFFF"/>
              </w:rPr>
              <w:t>291</w:t>
            </w:r>
            <w:r w:rsidR="00CC2926" w:rsidRPr="00444E46">
              <w:rPr>
                <w:rFonts w:asciiTheme="majorBidi" w:hAnsiTheme="majorBidi" w:cstheme="majorBidi"/>
                <w:sz w:val="24"/>
                <w:szCs w:val="24"/>
                <w:shd w:val="clear" w:color="auto" w:fill="FFFFFF"/>
              </w:rPr>
              <w:t>mlrd. AED</w:t>
            </w:r>
            <w:r w:rsidRPr="00444E46">
              <w:rPr>
                <w:rFonts w:asciiTheme="majorBidi" w:hAnsiTheme="majorBidi" w:cstheme="majorBidi"/>
                <w:sz w:val="24"/>
                <w:szCs w:val="24"/>
                <w:shd w:val="clear" w:color="auto" w:fill="FFFFFF"/>
              </w:rPr>
              <w:t xml:space="preserve"> (79,2 mlrd. dolerių) – 3,4 proc. daugiau, palyginti su 2024 m. 1 ketvirčiu, teigia Abu Dabi</w:t>
            </w:r>
            <w:r w:rsidR="00CC2926" w:rsidRPr="00444E46">
              <w:rPr>
                <w:rFonts w:asciiTheme="majorBidi" w:hAnsiTheme="majorBidi" w:cstheme="majorBidi"/>
                <w:sz w:val="24"/>
                <w:szCs w:val="24"/>
                <w:shd w:val="clear" w:color="auto" w:fill="FFFFFF"/>
              </w:rPr>
              <w:t>o Statistikos Centras</w:t>
            </w:r>
            <w:r w:rsidRPr="00444E46">
              <w:rPr>
                <w:rFonts w:asciiTheme="majorBidi" w:hAnsiTheme="majorBidi" w:cstheme="majorBidi"/>
                <w:sz w:val="24"/>
                <w:szCs w:val="24"/>
                <w:shd w:val="clear" w:color="auto" w:fill="FFFFFF"/>
              </w:rPr>
              <w:t xml:space="preserve"> (SCAD).</w:t>
            </w:r>
          </w:p>
        </w:tc>
        <w:tc>
          <w:tcPr>
            <w:tcW w:w="2551" w:type="dxa"/>
            <w:tcBorders>
              <w:top w:val="single" w:sz="4" w:space="0" w:color="auto"/>
              <w:bottom w:val="single" w:sz="4" w:space="0" w:color="auto"/>
            </w:tcBorders>
            <w:tcMar>
              <w:top w:w="29" w:type="dxa"/>
              <w:left w:w="115" w:type="dxa"/>
              <w:bottom w:w="29" w:type="dxa"/>
              <w:right w:w="115" w:type="dxa"/>
            </w:tcMar>
          </w:tcPr>
          <w:p w14:paraId="1046B85E" w14:textId="01FDCE21" w:rsidR="00600C44" w:rsidRPr="00444E46" w:rsidRDefault="00600C44" w:rsidP="00BA2A3A">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39" w:history="1">
              <w:r w:rsidRPr="00444E46">
                <w:rPr>
                  <w:rStyle w:val="Hyperlink"/>
                  <w:rFonts w:asciiTheme="majorBidi" w:eastAsia="Times New Roman" w:hAnsiTheme="majorBidi" w:cstheme="majorBidi"/>
                  <w:spacing w:val="-1"/>
                  <w:kern w:val="36"/>
                  <w:sz w:val="24"/>
                  <w:szCs w:val="24"/>
                  <w:lang w:val="en-AE" w:eastAsia="en-AE"/>
                </w:rPr>
                <w:t>Abu Dhabi GDP hits $79.2bn in Q1 2025 as non-oil economy surges 6.1% (Arabian Business)</w:t>
              </w:r>
            </w:hyperlink>
          </w:p>
        </w:tc>
        <w:tc>
          <w:tcPr>
            <w:tcW w:w="1560" w:type="dxa"/>
            <w:tcBorders>
              <w:top w:val="single" w:sz="4" w:space="0" w:color="auto"/>
              <w:bottom w:val="single" w:sz="4" w:space="0" w:color="auto"/>
            </w:tcBorders>
            <w:tcMar>
              <w:top w:w="29" w:type="dxa"/>
              <w:left w:w="115" w:type="dxa"/>
              <w:bottom w:w="29" w:type="dxa"/>
              <w:right w:w="115" w:type="dxa"/>
            </w:tcMar>
            <w:vAlign w:val="center"/>
          </w:tcPr>
          <w:p w14:paraId="041B9E7B" w14:textId="77777777" w:rsidR="00600C44" w:rsidRPr="00444E46" w:rsidRDefault="00600C44" w:rsidP="00D35C2B">
            <w:pPr>
              <w:rPr>
                <w:rFonts w:asciiTheme="majorBidi" w:hAnsiTheme="majorBidi" w:cstheme="majorBidi"/>
                <w:sz w:val="24"/>
                <w:szCs w:val="24"/>
              </w:rPr>
            </w:pPr>
          </w:p>
        </w:tc>
      </w:tr>
      <w:tr w:rsidR="00600C44" w:rsidRPr="00444E46" w14:paraId="650E2609"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2A0593D2" w14:textId="64556D4E" w:rsidR="00600C44" w:rsidRPr="00444E46" w:rsidRDefault="00600C44" w:rsidP="00D35C2B">
            <w:pPr>
              <w:rPr>
                <w:rFonts w:asciiTheme="majorBidi" w:hAnsiTheme="majorBidi" w:cstheme="majorBidi"/>
                <w:sz w:val="24"/>
                <w:szCs w:val="24"/>
                <w:lang w:val="en-US"/>
              </w:rPr>
            </w:pPr>
            <w:r w:rsidRPr="00444E46">
              <w:rPr>
                <w:rFonts w:asciiTheme="majorBidi" w:hAnsiTheme="majorBidi" w:cstheme="majorBidi"/>
                <w:sz w:val="24"/>
                <w:szCs w:val="24"/>
                <w:lang w:val="en-US"/>
              </w:rPr>
              <w:t>2025 07 06</w:t>
            </w:r>
          </w:p>
        </w:tc>
        <w:tc>
          <w:tcPr>
            <w:tcW w:w="10206" w:type="dxa"/>
            <w:tcBorders>
              <w:top w:val="single" w:sz="4" w:space="0" w:color="auto"/>
              <w:bottom w:val="single" w:sz="4" w:space="0" w:color="auto"/>
            </w:tcBorders>
            <w:tcMar>
              <w:top w:w="29" w:type="dxa"/>
              <w:left w:w="115" w:type="dxa"/>
              <w:bottom w:w="29" w:type="dxa"/>
              <w:right w:w="115" w:type="dxa"/>
            </w:tcMar>
          </w:tcPr>
          <w:p w14:paraId="3304A340" w14:textId="1436ED3D" w:rsidR="00600C44" w:rsidRPr="00444E46" w:rsidRDefault="00600C44" w:rsidP="006300E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 xml:space="preserve">2025 m. </w:t>
            </w:r>
            <w:r w:rsidR="006300E6" w:rsidRPr="00444E46">
              <w:rPr>
                <w:rFonts w:asciiTheme="majorBidi" w:hAnsiTheme="majorBidi" w:cstheme="majorBidi"/>
                <w:noProof/>
                <w:sz w:val="24"/>
                <w:szCs w:val="24"/>
              </w:rPr>
              <w:t>JAE ir Bri</w:t>
            </w:r>
            <w:r w:rsidR="00F806E3" w:rsidRPr="00444E46">
              <w:rPr>
                <w:rFonts w:asciiTheme="majorBidi" w:hAnsiTheme="majorBidi" w:cstheme="majorBidi"/>
                <w:noProof/>
                <w:sz w:val="24"/>
                <w:szCs w:val="24"/>
              </w:rPr>
              <w:t>cs</w:t>
            </w:r>
            <w:r w:rsidRPr="00444E46">
              <w:rPr>
                <w:rFonts w:asciiTheme="majorBidi" w:hAnsiTheme="majorBidi" w:cstheme="majorBidi"/>
                <w:noProof/>
                <w:sz w:val="24"/>
                <w:szCs w:val="24"/>
              </w:rPr>
              <w:t xml:space="preserve"> prekyba ne nafta pasiekė 68,3 milijardo JAV dolerių, metinis augimo tempas siekė 18,2 proc. ir 2,4 proc. daugiau nei 2024 m. 4 ketvirtį. JAE bendras ne naftos eksportas į Brics šalis 2024 m. išaugo iki 39,4 milijardo JAV dolerių, beveik dvigubai daugiau nei 2019 m., O reeksportas pasiekė 50,5 mlrd. JAE užima 14 vietą visame pasaulyje tarp Brics prekybos partnerių ir 5 vietą vertinant vidaus prekybą tarp Brics šalių, </w:t>
            </w:r>
            <w:r w:rsidR="00F806E3" w:rsidRPr="00444E46">
              <w:rPr>
                <w:rFonts w:asciiTheme="majorBidi" w:hAnsiTheme="majorBidi" w:cstheme="majorBidi"/>
                <w:noProof/>
                <w:sz w:val="24"/>
                <w:szCs w:val="24"/>
              </w:rPr>
              <w:t>po</w:t>
            </w:r>
            <w:r w:rsidRPr="00444E46">
              <w:rPr>
                <w:rFonts w:asciiTheme="majorBidi" w:hAnsiTheme="majorBidi" w:cstheme="majorBidi"/>
                <w:noProof/>
                <w:sz w:val="24"/>
                <w:szCs w:val="24"/>
              </w:rPr>
              <w:t xml:space="preserve"> Kinijos, Rusijos, Indijos ir Brazilijos.</w:t>
            </w:r>
          </w:p>
        </w:tc>
        <w:tc>
          <w:tcPr>
            <w:tcW w:w="2551" w:type="dxa"/>
            <w:tcBorders>
              <w:top w:val="single" w:sz="4" w:space="0" w:color="auto"/>
              <w:bottom w:val="single" w:sz="4" w:space="0" w:color="auto"/>
            </w:tcBorders>
            <w:tcMar>
              <w:top w:w="29" w:type="dxa"/>
              <w:left w:w="115" w:type="dxa"/>
              <w:bottom w:w="29" w:type="dxa"/>
              <w:right w:w="115" w:type="dxa"/>
            </w:tcMar>
          </w:tcPr>
          <w:p w14:paraId="53F79E6C" w14:textId="065A0EC2" w:rsidR="00600C44" w:rsidRPr="00444E46" w:rsidRDefault="00600C44" w:rsidP="00444E46">
            <w:pPr>
              <w:shd w:val="clear" w:color="auto" w:fill="FFFFFF"/>
              <w:spacing w:after="225" w:line="240" w:lineRule="auto"/>
              <w:outlineLvl w:val="0"/>
              <w:rPr>
                <w:rFonts w:asciiTheme="majorBidi" w:eastAsia="Times New Roman" w:hAnsiTheme="majorBidi" w:cstheme="majorBidi"/>
                <w:noProof/>
                <w:color w:val="000000"/>
                <w:spacing w:val="-1"/>
                <w:kern w:val="36"/>
                <w:sz w:val="24"/>
                <w:szCs w:val="24"/>
                <w:lang w:eastAsia="en-AE"/>
              </w:rPr>
            </w:pPr>
            <w:hyperlink r:id="rId40" w:history="1">
              <w:r w:rsidRPr="00444E46">
                <w:rPr>
                  <w:rStyle w:val="Hyperlink"/>
                  <w:rFonts w:asciiTheme="majorBidi" w:eastAsia="Times New Roman" w:hAnsiTheme="majorBidi" w:cstheme="majorBidi"/>
                  <w:noProof/>
                  <w:kern w:val="36"/>
                  <w:sz w:val="24"/>
                  <w:szCs w:val="24"/>
                  <w:lang w:eastAsia="en-AE"/>
                </w:rPr>
                <w:t>UAE non-oil trade with Brics nations in strong expansion mode (Khaleej Times)</w:t>
              </w:r>
            </w:hyperlink>
          </w:p>
        </w:tc>
        <w:tc>
          <w:tcPr>
            <w:tcW w:w="1560" w:type="dxa"/>
            <w:tcBorders>
              <w:top w:val="single" w:sz="4" w:space="0" w:color="auto"/>
              <w:bottom w:val="single" w:sz="4" w:space="0" w:color="auto"/>
            </w:tcBorders>
            <w:tcMar>
              <w:top w:w="29" w:type="dxa"/>
              <w:left w:w="115" w:type="dxa"/>
              <w:bottom w:w="29" w:type="dxa"/>
              <w:right w:w="115" w:type="dxa"/>
            </w:tcMar>
            <w:vAlign w:val="center"/>
          </w:tcPr>
          <w:p w14:paraId="5D857CB5" w14:textId="77777777" w:rsidR="00600C44" w:rsidRPr="00444E46" w:rsidRDefault="00600C44" w:rsidP="00D35C2B">
            <w:pPr>
              <w:rPr>
                <w:rFonts w:asciiTheme="majorBidi" w:hAnsiTheme="majorBidi" w:cstheme="majorBidi"/>
                <w:sz w:val="24"/>
                <w:szCs w:val="24"/>
              </w:rPr>
            </w:pPr>
          </w:p>
        </w:tc>
      </w:tr>
      <w:tr w:rsidR="005E5CEE" w:rsidRPr="00444E46" w14:paraId="06A5BC0C"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469A2E8B" w14:textId="30C00797" w:rsidR="005E5CEE" w:rsidRPr="00444E46" w:rsidRDefault="005E5CEE" w:rsidP="00D35C2B">
            <w:pPr>
              <w:rPr>
                <w:rFonts w:asciiTheme="majorBidi" w:hAnsiTheme="majorBidi" w:cstheme="majorBidi"/>
                <w:sz w:val="24"/>
                <w:szCs w:val="24"/>
                <w:lang w:val="en-US"/>
              </w:rPr>
            </w:pPr>
            <w:r w:rsidRPr="00444E46">
              <w:rPr>
                <w:rFonts w:asciiTheme="majorBidi" w:hAnsiTheme="majorBidi" w:cstheme="majorBidi"/>
                <w:sz w:val="24"/>
                <w:szCs w:val="24"/>
                <w:lang w:val="en-US"/>
              </w:rPr>
              <w:lastRenderedPageBreak/>
              <w:t>2025 07 10</w:t>
            </w:r>
          </w:p>
        </w:tc>
        <w:tc>
          <w:tcPr>
            <w:tcW w:w="10206" w:type="dxa"/>
            <w:tcBorders>
              <w:top w:val="single" w:sz="4" w:space="0" w:color="auto"/>
              <w:bottom w:val="single" w:sz="4" w:space="0" w:color="auto"/>
            </w:tcBorders>
            <w:tcMar>
              <w:top w:w="29" w:type="dxa"/>
              <w:left w:w="115" w:type="dxa"/>
              <w:bottom w:w="29" w:type="dxa"/>
              <w:right w:w="115" w:type="dxa"/>
            </w:tcMar>
          </w:tcPr>
          <w:p w14:paraId="23F86E3A" w14:textId="24539635" w:rsidR="005E5CEE" w:rsidRPr="00444E46" w:rsidRDefault="00B761EE" w:rsidP="00F806E3">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 xml:space="preserve">Dvi pirmaujančios Artimųjų Rytų skaitmeninių mokėjimų įmonės – Dubajuje įsikūrusi "Network International" ir Abu Dabio "Magnati" – gavo pagrindinius </w:t>
            </w:r>
            <w:r w:rsidR="00806FB4" w:rsidRPr="00444E46">
              <w:rPr>
                <w:rFonts w:asciiTheme="majorBidi" w:hAnsiTheme="majorBidi" w:cstheme="majorBidi"/>
                <w:noProof/>
                <w:sz w:val="24"/>
                <w:szCs w:val="24"/>
              </w:rPr>
              <w:t>kontroliuojančių</w:t>
            </w:r>
            <w:r w:rsidRPr="00444E46">
              <w:rPr>
                <w:rFonts w:asciiTheme="majorBidi" w:hAnsiTheme="majorBidi" w:cstheme="majorBidi"/>
                <w:noProof/>
                <w:sz w:val="24"/>
                <w:szCs w:val="24"/>
              </w:rPr>
              <w:t xml:space="preserve"> institucijų patvirtinimus, kad </w:t>
            </w:r>
            <w:r w:rsidR="00961A8B" w:rsidRPr="00444E46">
              <w:rPr>
                <w:rFonts w:asciiTheme="majorBidi" w:hAnsiTheme="majorBidi" w:cstheme="majorBidi"/>
                <w:noProof/>
                <w:sz w:val="24"/>
                <w:szCs w:val="24"/>
              </w:rPr>
              <w:t>gali susijungti į vieną korporaciją</w:t>
            </w:r>
            <w:r w:rsidRPr="00444E46">
              <w:rPr>
                <w:rFonts w:asciiTheme="majorBidi" w:hAnsiTheme="majorBidi" w:cstheme="majorBidi"/>
                <w:noProof/>
                <w:sz w:val="24"/>
                <w:szCs w:val="24"/>
              </w:rPr>
              <w:t>.</w:t>
            </w:r>
            <w:r w:rsidR="00F806E3" w:rsidRPr="00444E46">
              <w:rPr>
                <w:rFonts w:asciiTheme="majorBidi" w:hAnsiTheme="majorBidi" w:cstheme="majorBidi"/>
                <w:noProof/>
                <w:sz w:val="24"/>
                <w:szCs w:val="24"/>
              </w:rPr>
              <w:t xml:space="preserve"> </w:t>
            </w:r>
            <w:r w:rsidRPr="00444E46">
              <w:rPr>
                <w:rFonts w:asciiTheme="majorBidi" w:hAnsiTheme="majorBidi" w:cstheme="majorBidi"/>
                <w:noProof/>
                <w:sz w:val="24"/>
                <w:szCs w:val="24"/>
              </w:rPr>
              <w:t>Konsolidacija sukurs didžiausią regione "fintech" įmonę, kurios bendra mokėjimų apimtis (TPV) sieks daugiau nei 400 mlrd.</w:t>
            </w:r>
            <w:r w:rsidR="00867A14" w:rsidRPr="00444E46">
              <w:rPr>
                <w:rFonts w:asciiTheme="majorBidi" w:hAnsiTheme="majorBidi" w:cstheme="majorBidi"/>
                <w:noProof/>
                <w:sz w:val="24"/>
                <w:szCs w:val="24"/>
              </w:rPr>
              <w:t xml:space="preserve"> USD</w:t>
            </w:r>
            <w:r w:rsidR="00452D43" w:rsidRPr="00444E46">
              <w:rPr>
                <w:rFonts w:asciiTheme="majorBidi" w:hAnsiTheme="majorBidi" w:cstheme="majorBidi"/>
                <w:noProof/>
                <w:sz w:val="24"/>
                <w:szCs w:val="24"/>
              </w:rPr>
              <w:t>.</w:t>
            </w:r>
            <w:r w:rsidRPr="00444E46">
              <w:rPr>
                <w:rFonts w:asciiTheme="majorBidi" w:hAnsiTheme="majorBidi" w:cstheme="majorBidi"/>
                <w:noProof/>
                <w:sz w:val="24"/>
                <w:szCs w:val="24"/>
              </w:rPr>
              <w:t xml:space="preserve"> Naujai susijungęs subjektas aptarnaus daugiau nei 250 finansų įstaigų, 240 000 prekybininkų ir daugiau nei 20 milijonų kortelių turėtojų 50+ rinkose.</w:t>
            </w:r>
          </w:p>
        </w:tc>
        <w:tc>
          <w:tcPr>
            <w:tcW w:w="2551" w:type="dxa"/>
            <w:tcBorders>
              <w:top w:val="single" w:sz="4" w:space="0" w:color="auto"/>
              <w:bottom w:val="single" w:sz="4" w:space="0" w:color="auto"/>
            </w:tcBorders>
            <w:tcMar>
              <w:top w:w="29" w:type="dxa"/>
              <w:left w:w="115" w:type="dxa"/>
              <w:bottom w:w="29" w:type="dxa"/>
              <w:right w:w="115" w:type="dxa"/>
            </w:tcMar>
          </w:tcPr>
          <w:p w14:paraId="0CA977D9" w14:textId="163701DE" w:rsidR="005E5CEE" w:rsidRPr="00444E46" w:rsidRDefault="00452D43" w:rsidP="00444E46">
            <w:pPr>
              <w:shd w:val="clear" w:color="auto" w:fill="FFFFFF"/>
              <w:spacing w:after="0" w:line="240" w:lineRule="auto"/>
              <w:outlineLvl w:val="0"/>
              <w:rPr>
                <w:rFonts w:asciiTheme="majorBidi" w:eastAsia="Times New Roman" w:hAnsiTheme="majorBidi" w:cstheme="majorBidi"/>
                <w:noProof/>
                <w:color w:val="0C1215"/>
                <w:kern w:val="36"/>
                <w:sz w:val="24"/>
                <w:szCs w:val="24"/>
                <w:lang w:eastAsia="en-AE"/>
              </w:rPr>
            </w:pPr>
            <w:hyperlink r:id="rId41" w:history="1">
              <w:r w:rsidRPr="00444E46">
                <w:rPr>
                  <w:rStyle w:val="Hyperlink"/>
                  <w:rFonts w:asciiTheme="majorBidi" w:eastAsia="Times New Roman" w:hAnsiTheme="majorBidi" w:cstheme="majorBidi"/>
                  <w:kern w:val="36"/>
                  <w:sz w:val="24"/>
                  <w:szCs w:val="24"/>
                  <w:lang w:val="en-AE" w:eastAsia="en-AE"/>
                </w:rPr>
                <w:t>UAE’s Network-</w:t>
              </w:r>
              <w:proofErr w:type="spellStart"/>
              <w:r w:rsidRPr="00444E46">
                <w:rPr>
                  <w:rStyle w:val="Hyperlink"/>
                  <w:rFonts w:asciiTheme="majorBidi" w:eastAsia="Times New Roman" w:hAnsiTheme="majorBidi" w:cstheme="majorBidi"/>
                  <w:kern w:val="36"/>
                  <w:sz w:val="24"/>
                  <w:szCs w:val="24"/>
                  <w:lang w:val="en-AE" w:eastAsia="en-AE"/>
                </w:rPr>
                <w:t>Magnati</w:t>
              </w:r>
              <w:proofErr w:type="spellEnd"/>
              <w:r w:rsidRPr="00444E46">
                <w:rPr>
                  <w:rStyle w:val="Hyperlink"/>
                  <w:rFonts w:asciiTheme="majorBidi" w:eastAsia="Times New Roman" w:hAnsiTheme="majorBidi" w:cstheme="majorBidi"/>
                  <w:kern w:val="36"/>
                  <w:sz w:val="24"/>
                  <w:szCs w:val="24"/>
                  <w:lang w:val="en-AE" w:eastAsia="en-AE"/>
                </w:rPr>
                <w:t xml:space="preserve"> merger forms giant GCC payment player after key nod </w:t>
              </w:r>
              <w:r w:rsidR="002F3593" w:rsidRPr="00444E46">
                <w:rPr>
                  <w:rStyle w:val="Hyperlink"/>
                  <w:rFonts w:asciiTheme="majorBidi" w:eastAsia="Times New Roman" w:hAnsiTheme="majorBidi" w:cstheme="majorBidi"/>
                  <w:kern w:val="36"/>
                  <w:sz w:val="24"/>
                  <w:szCs w:val="24"/>
                  <w:lang w:val="en-AE" w:eastAsia="en-AE"/>
                </w:rPr>
                <w:t>(Gulf News)</w:t>
              </w:r>
            </w:hyperlink>
          </w:p>
        </w:tc>
        <w:tc>
          <w:tcPr>
            <w:tcW w:w="1560" w:type="dxa"/>
            <w:tcBorders>
              <w:top w:val="single" w:sz="4" w:space="0" w:color="auto"/>
              <w:bottom w:val="single" w:sz="4" w:space="0" w:color="auto"/>
            </w:tcBorders>
            <w:tcMar>
              <w:top w:w="29" w:type="dxa"/>
              <w:left w:w="115" w:type="dxa"/>
              <w:bottom w:w="29" w:type="dxa"/>
              <w:right w:w="115" w:type="dxa"/>
            </w:tcMar>
            <w:vAlign w:val="center"/>
          </w:tcPr>
          <w:p w14:paraId="5C676BF7" w14:textId="77777777" w:rsidR="005E5CEE" w:rsidRPr="00444E46" w:rsidRDefault="005E5CEE" w:rsidP="00D35C2B">
            <w:pPr>
              <w:rPr>
                <w:rFonts w:asciiTheme="majorBidi" w:hAnsiTheme="majorBidi" w:cstheme="majorBidi"/>
                <w:sz w:val="24"/>
                <w:szCs w:val="24"/>
              </w:rPr>
            </w:pPr>
          </w:p>
        </w:tc>
      </w:tr>
      <w:tr w:rsidR="00351C5A" w:rsidRPr="00444E46" w14:paraId="5C2C4DDD"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1AABBB36" w14:textId="06275F13" w:rsidR="00351C5A" w:rsidRPr="00444E46" w:rsidRDefault="00351C5A" w:rsidP="00D35C2B">
            <w:pPr>
              <w:rPr>
                <w:rFonts w:asciiTheme="majorBidi" w:hAnsiTheme="majorBidi" w:cstheme="majorBidi"/>
                <w:sz w:val="24"/>
                <w:szCs w:val="24"/>
                <w:lang w:val="en-US"/>
              </w:rPr>
            </w:pPr>
            <w:r w:rsidRPr="00444E46">
              <w:rPr>
                <w:rFonts w:asciiTheme="majorBidi" w:hAnsiTheme="majorBidi" w:cstheme="majorBidi"/>
                <w:sz w:val="24"/>
                <w:szCs w:val="24"/>
                <w:lang w:val="en-US"/>
              </w:rPr>
              <w:t>2025 07 16</w:t>
            </w:r>
          </w:p>
        </w:tc>
        <w:tc>
          <w:tcPr>
            <w:tcW w:w="10206" w:type="dxa"/>
            <w:tcBorders>
              <w:top w:val="single" w:sz="4" w:space="0" w:color="auto"/>
              <w:bottom w:val="single" w:sz="4" w:space="0" w:color="auto"/>
            </w:tcBorders>
            <w:tcMar>
              <w:top w:w="29" w:type="dxa"/>
              <w:left w:w="115" w:type="dxa"/>
              <w:bottom w:w="29" w:type="dxa"/>
              <w:right w:w="115" w:type="dxa"/>
            </w:tcMar>
          </w:tcPr>
          <w:p w14:paraId="4939BA05" w14:textId="78DAF35F" w:rsidR="00351C5A" w:rsidRPr="00444E46" w:rsidRDefault="00D07D18" w:rsidP="00806FB4">
            <w:pPr>
              <w:spacing w:line="240" w:lineRule="auto"/>
              <w:jc w:val="both"/>
              <w:rPr>
                <w:rFonts w:asciiTheme="majorBidi" w:hAnsiTheme="majorBidi" w:cstheme="majorBidi"/>
                <w:sz w:val="24"/>
                <w:szCs w:val="24"/>
              </w:rPr>
            </w:pPr>
            <w:r w:rsidRPr="00444E46">
              <w:rPr>
                <w:rStyle w:val="Strong"/>
                <w:rFonts w:asciiTheme="majorBidi" w:hAnsiTheme="majorBidi" w:cstheme="majorBidi"/>
                <w:b w:val="0"/>
                <w:bCs w:val="0"/>
                <w:sz w:val="24"/>
                <w:szCs w:val="24"/>
              </w:rPr>
              <w:t>JAE p</w:t>
            </w:r>
            <w:r w:rsidR="00351C5A" w:rsidRPr="00444E46">
              <w:rPr>
                <w:rStyle w:val="Strong"/>
                <w:rFonts w:asciiTheme="majorBidi" w:hAnsiTheme="majorBidi" w:cstheme="majorBidi"/>
                <w:b w:val="0"/>
                <w:bCs w:val="0"/>
                <w:sz w:val="24"/>
                <w:szCs w:val="24"/>
              </w:rPr>
              <w:t>ramonės ir BVP augimas</w:t>
            </w:r>
            <w:r w:rsidR="00351C5A" w:rsidRPr="00444E46">
              <w:rPr>
                <w:rStyle w:val="relative"/>
                <w:rFonts w:asciiTheme="majorBidi" w:hAnsiTheme="majorBidi" w:cstheme="majorBidi"/>
                <w:sz w:val="24"/>
                <w:szCs w:val="24"/>
              </w:rPr>
              <w:t xml:space="preserve">: pagal WAM paskelbtus duomenis, JAE 2024 m. realusis BVP augo 4 %, o ne-naftos sektorius 5 % </w:t>
            </w:r>
            <w:r w:rsidR="00351C5A" w:rsidRPr="00444E46">
              <w:rPr>
                <w:rStyle w:val="relative"/>
                <w:rFonts w:asciiTheme="majorBidi" w:hAnsiTheme="majorBidi" w:cstheme="majorBidi"/>
                <w:noProof/>
                <w:sz w:val="24"/>
                <w:szCs w:val="24"/>
              </w:rPr>
              <w:t>(1,34 trln</w:t>
            </w:r>
            <w:r w:rsidRPr="00444E46">
              <w:rPr>
                <w:rStyle w:val="relative"/>
                <w:rFonts w:asciiTheme="majorBidi" w:hAnsiTheme="majorBidi" w:cstheme="majorBidi"/>
                <w:noProof/>
                <w:sz w:val="24"/>
                <w:szCs w:val="24"/>
              </w:rPr>
              <w:t>.</w:t>
            </w:r>
            <w:r w:rsidR="00351C5A" w:rsidRPr="00444E46">
              <w:rPr>
                <w:rStyle w:val="relative"/>
                <w:rFonts w:asciiTheme="majorBidi" w:hAnsiTheme="majorBidi" w:cstheme="majorBidi"/>
                <w:noProof/>
                <w:sz w:val="24"/>
                <w:szCs w:val="24"/>
              </w:rPr>
              <w:t> AED)</w:t>
            </w:r>
            <w:r w:rsidR="0015219B" w:rsidRPr="00444E46">
              <w:rPr>
                <w:rStyle w:val="relative"/>
                <w:rFonts w:asciiTheme="majorBidi" w:hAnsiTheme="majorBidi" w:cstheme="majorBidi"/>
                <w:noProof/>
                <w:sz w:val="24"/>
                <w:szCs w:val="24"/>
              </w:rPr>
              <w:t xml:space="preserve"> ir</w:t>
            </w:r>
            <w:r w:rsidR="00351C5A" w:rsidRPr="00444E46">
              <w:rPr>
                <w:rStyle w:val="relative"/>
                <w:rFonts w:asciiTheme="majorBidi" w:hAnsiTheme="majorBidi" w:cstheme="majorBidi"/>
                <w:noProof/>
                <w:sz w:val="24"/>
                <w:szCs w:val="24"/>
              </w:rPr>
              <w:t xml:space="preserve"> sudarė</w:t>
            </w:r>
            <w:r w:rsidR="00351C5A" w:rsidRPr="00444E46">
              <w:rPr>
                <w:rStyle w:val="relative"/>
                <w:rFonts w:asciiTheme="majorBidi" w:hAnsiTheme="majorBidi" w:cstheme="majorBidi"/>
                <w:sz w:val="24"/>
                <w:szCs w:val="24"/>
              </w:rPr>
              <w:t xml:space="preserve"> 75 % 2024 m. ekonomikos veiklos. Centrinis bankas prognozuoja BVP augimą +4,4 % 2025 m. ir +5,4 % 2026 m.</w:t>
            </w:r>
          </w:p>
        </w:tc>
        <w:tc>
          <w:tcPr>
            <w:tcW w:w="2551" w:type="dxa"/>
            <w:tcBorders>
              <w:top w:val="single" w:sz="4" w:space="0" w:color="auto"/>
              <w:bottom w:val="single" w:sz="4" w:space="0" w:color="auto"/>
            </w:tcBorders>
            <w:tcMar>
              <w:top w:w="29" w:type="dxa"/>
              <w:left w:w="115" w:type="dxa"/>
              <w:bottom w:w="29" w:type="dxa"/>
              <w:right w:w="115" w:type="dxa"/>
            </w:tcMar>
          </w:tcPr>
          <w:p w14:paraId="46A21C85" w14:textId="574F7172" w:rsidR="0015219B" w:rsidRPr="00444E46" w:rsidRDefault="003B63D5" w:rsidP="00444E4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42" w:history="1">
              <w:r w:rsidRPr="00444E46">
                <w:rPr>
                  <w:rStyle w:val="Hyperlink"/>
                  <w:rFonts w:asciiTheme="majorBidi" w:eastAsia="Times New Roman" w:hAnsiTheme="majorBidi" w:cstheme="majorBidi"/>
                  <w:kern w:val="36"/>
                  <w:sz w:val="24"/>
                  <w:szCs w:val="24"/>
                  <w:lang w:val="en-AE" w:eastAsia="en-AE"/>
                </w:rPr>
                <w:t>UAE launches 2027-2029 budget cycle with focus on sustainability and AI (The National)</w:t>
              </w:r>
            </w:hyperlink>
          </w:p>
        </w:tc>
        <w:tc>
          <w:tcPr>
            <w:tcW w:w="1560" w:type="dxa"/>
            <w:tcBorders>
              <w:top w:val="single" w:sz="4" w:space="0" w:color="auto"/>
              <w:bottom w:val="single" w:sz="4" w:space="0" w:color="auto"/>
            </w:tcBorders>
            <w:tcMar>
              <w:top w:w="29" w:type="dxa"/>
              <w:left w:w="115" w:type="dxa"/>
              <w:bottom w:w="29" w:type="dxa"/>
              <w:right w:w="115" w:type="dxa"/>
            </w:tcMar>
            <w:vAlign w:val="center"/>
          </w:tcPr>
          <w:p w14:paraId="542CF7D3" w14:textId="77777777" w:rsidR="00351C5A" w:rsidRPr="00444E46" w:rsidRDefault="00351C5A" w:rsidP="00D35C2B">
            <w:pPr>
              <w:rPr>
                <w:rFonts w:asciiTheme="majorBidi" w:hAnsiTheme="majorBidi" w:cstheme="majorBidi"/>
                <w:sz w:val="24"/>
                <w:szCs w:val="24"/>
              </w:rPr>
            </w:pPr>
          </w:p>
        </w:tc>
      </w:tr>
      <w:tr w:rsidR="0003527D" w:rsidRPr="00444E46" w14:paraId="0A1E6EB1"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73E185FC" w14:textId="2948A73B" w:rsidR="0003527D" w:rsidRPr="00444E46" w:rsidRDefault="0007624E" w:rsidP="00D35C2B">
            <w:pPr>
              <w:rPr>
                <w:rFonts w:asciiTheme="majorBidi" w:hAnsiTheme="majorBidi" w:cstheme="majorBidi"/>
                <w:sz w:val="24"/>
                <w:szCs w:val="24"/>
                <w:lang w:val="en-US"/>
              </w:rPr>
            </w:pPr>
            <w:r w:rsidRPr="00444E46">
              <w:rPr>
                <w:rFonts w:asciiTheme="majorBidi" w:hAnsiTheme="majorBidi" w:cstheme="majorBidi"/>
                <w:sz w:val="24"/>
                <w:szCs w:val="24"/>
                <w:lang w:val="en-US"/>
              </w:rPr>
              <w:t>2025 07 28</w:t>
            </w:r>
          </w:p>
        </w:tc>
        <w:tc>
          <w:tcPr>
            <w:tcW w:w="10206" w:type="dxa"/>
            <w:tcBorders>
              <w:top w:val="single" w:sz="4" w:space="0" w:color="auto"/>
              <w:bottom w:val="single" w:sz="4" w:space="0" w:color="auto"/>
            </w:tcBorders>
            <w:tcMar>
              <w:top w:w="29" w:type="dxa"/>
              <w:left w:w="115" w:type="dxa"/>
              <w:bottom w:w="29" w:type="dxa"/>
              <w:right w:w="115" w:type="dxa"/>
            </w:tcMar>
          </w:tcPr>
          <w:p w14:paraId="2DDE1307" w14:textId="1DC00D6A" w:rsidR="001F3A96" w:rsidRPr="00444E46" w:rsidRDefault="0007624E" w:rsidP="00444E46">
            <w:pPr>
              <w:pStyle w:val="NoSpacing"/>
              <w:jc w:val="both"/>
              <w:rPr>
                <w:rStyle w:val="Strong"/>
                <w:rFonts w:asciiTheme="majorBidi" w:hAnsiTheme="majorBidi" w:cstheme="majorBidi"/>
                <w:b w:val="0"/>
                <w:bCs w:val="0"/>
                <w:color w:val="000000"/>
                <w:sz w:val="24"/>
                <w:szCs w:val="24"/>
              </w:rPr>
            </w:pPr>
            <w:r w:rsidRPr="00444E46">
              <w:rPr>
                <w:rFonts w:asciiTheme="majorBidi" w:hAnsiTheme="majorBidi" w:cstheme="majorBidi"/>
                <w:sz w:val="24"/>
                <w:szCs w:val="24"/>
              </w:rPr>
              <w:t>Naujausi Persijos įlankos arabų šalių bendradarbiavimo tarybos statistikos centro (</w:t>
            </w:r>
            <w:r w:rsidRPr="00444E46">
              <w:rPr>
                <w:rFonts w:asciiTheme="majorBidi" w:hAnsiTheme="majorBidi" w:cstheme="majorBidi"/>
                <w:noProof/>
                <w:sz w:val="24"/>
                <w:szCs w:val="24"/>
              </w:rPr>
              <w:t>GCC-</w:t>
            </w:r>
            <w:r w:rsidRPr="00444E46">
              <w:rPr>
                <w:rFonts w:asciiTheme="majorBidi" w:hAnsiTheme="majorBidi" w:cstheme="majorBidi"/>
                <w:noProof/>
                <w:sz w:val="24"/>
                <w:szCs w:val="24"/>
                <w:lang w:val="en-US"/>
              </w:rPr>
              <w:t>Stat</w:t>
            </w:r>
            <w:r w:rsidRPr="00444E46">
              <w:rPr>
                <w:rFonts w:asciiTheme="majorBidi" w:hAnsiTheme="majorBidi" w:cstheme="majorBidi"/>
                <w:noProof/>
                <w:sz w:val="24"/>
                <w:szCs w:val="24"/>
              </w:rPr>
              <w:t>)</w:t>
            </w:r>
            <w:r w:rsidRPr="00444E46">
              <w:rPr>
                <w:rFonts w:asciiTheme="majorBidi" w:hAnsiTheme="majorBidi" w:cstheme="majorBidi"/>
                <w:sz w:val="24"/>
                <w:szCs w:val="24"/>
              </w:rPr>
              <w:t xml:space="preserve"> paskelbti duomenys atskleidė, kad Persijos įlankos bendradarbiavimo tarybos (GCC) šalių nominalus bendrasis vidaus produktas (BVP) 2024 m. ketvirtojo ketvirčio pabaigoje pasiekė 587,8 mlrd. JAV dolerių, palyginti su 579 mlrd. JAV dolerių 2023 m. ketvirtojo ketvirčio pabaigoje.</w:t>
            </w:r>
            <w:r w:rsidR="001E52C8" w:rsidRPr="00444E46">
              <w:rPr>
                <w:rFonts w:asciiTheme="majorBidi" w:hAnsiTheme="majorBidi" w:cstheme="majorBidi"/>
                <w:sz w:val="24"/>
                <w:szCs w:val="24"/>
              </w:rPr>
              <w:t xml:space="preserve"> T</w:t>
            </w:r>
            <w:r w:rsidR="001F3A96" w:rsidRPr="00444E46">
              <w:rPr>
                <w:rFonts w:asciiTheme="majorBidi" w:hAnsiTheme="majorBidi" w:cstheme="majorBidi"/>
                <w:sz w:val="24"/>
                <w:szCs w:val="24"/>
              </w:rPr>
              <w:t>aip pat d</w:t>
            </w:r>
            <w:r w:rsidRPr="00444E46">
              <w:rPr>
                <w:rFonts w:asciiTheme="majorBidi" w:hAnsiTheme="majorBidi" w:cstheme="majorBidi"/>
                <w:sz w:val="24"/>
                <w:szCs w:val="24"/>
              </w:rPr>
              <w:t>uomenys parodė, kad ne naftos veiklos indėlis į Persijos įlankos bendradarbiavimo tarybos nominalųjį BVP 2024 m. ketvirtojo ketvirčio pabaigoje siekė 77,9 proc., palyginti su 22,1 proc. naftos veikla. </w:t>
            </w:r>
          </w:p>
        </w:tc>
        <w:tc>
          <w:tcPr>
            <w:tcW w:w="2551" w:type="dxa"/>
            <w:tcBorders>
              <w:top w:val="single" w:sz="4" w:space="0" w:color="auto"/>
              <w:bottom w:val="single" w:sz="4" w:space="0" w:color="auto"/>
            </w:tcBorders>
            <w:tcMar>
              <w:top w:w="29" w:type="dxa"/>
              <w:left w:w="115" w:type="dxa"/>
              <w:bottom w:w="29" w:type="dxa"/>
              <w:right w:w="115" w:type="dxa"/>
            </w:tcMar>
          </w:tcPr>
          <w:p w14:paraId="5989A39E" w14:textId="0FE6FC7A" w:rsidR="007D3054" w:rsidRPr="00444E46" w:rsidRDefault="007D3054" w:rsidP="007D3054">
            <w:pPr>
              <w:shd w:val="clear" w:color="auto" w:fill="FFFFFF"/>
              <w:spacing w:after="0" w:line="240" w:lineRule="auto"/>
              <w:jc w:val="both"/>
              <w:outlineLvl w:val="0"/>
              <w:rPr>
                <w:rFonts w:asciiTheme="majorBidi" w:eastAsia="Times New Roman" w:hAnsiTheme="majorBidi" w:cstheme="majorBidi"/>
                <w:color w:val="000000"/>
                <w:spacing w:val="-5"/>
                <w:kern w:val="36"/>
                <w:sz w:val="24"/>
                <w:szCs w:val="24"/>
                <w:lang w:val="en-AE" w:eastAsia="en-AE"/>
              </w:rPr>
            </w:pPr>
            <w:hyperlink r:id="rId43" w:history="1">
              <w:r w:rsidRPr="00444E46">
                <w:rPr>
                  <w:rStyle w:val="Hyperlink"/>
                  <w:rFonts w:asciiTheme="majorBidi" w:eastAsia="Times New Roman" w:hAnsiTheme="majorBidi" w:cstheme="majorBidi"/>
                  <w:spacing w:val="-5"/>
                  <w:kern w:val="36"/>
                  <w:sz w:val="24"/>
                  <w:szCs w:val="24"/>
                  <w:lang w:val="en-AE" w:eastAsia="en-AE"/>
                </w:rPr>
                <w:t xml:space="preserve">GCC-Stat: GCC countries record $587.8bln in nominal GDP by end of Q4 2024 </w:t>
              </w:r>
              <w:r w:rsidR="00416391" w:rsidRPr="00444E46">
                <w:rPr>
                  <w:rStyle w:val="Hyperlink"/>
                  <w:rFonts w:asciiTheme="majorBidi" w:eastAsia="Times New Roman" w:hAnsiTheme="majorBidi" w:cstheme="majorBidi"/>
                  <w:spacing w:val="-5"/>
                  <w:kern w:val="36"/>
                  <w:sz w:val="24"/>
                  <w:szCs w:val="24"/>
                  <w:lang w:val="en-AE" w:eastAsia="en-AE"/>
                </w:rPr>
                <w:t>(Zawya)</w:t>
              </w:r>
            </w:hyperlink>
          </w:p>
          <w:p w14:paraId="3B8CBE66" w14:textId="77777777" w:rsidR="0003527D" w:rsidRPr="00444E46" w:rsidRDefault="0003527D" w:rsidP="0015219B">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21711424" w14:textId="77777777" w:rsidR="0003527D" w:rsidRPr="00444E46" w:rsidRDefault="0003527D" w:rsidP="00D35C2B">
            <w:pPr>
              <w:rPr>
                <w:rFonts w:asciiTheme="majorBidi" w:hAnsiTheme="majorBidi" w:cstheme="majorBidi"/>
                <w:sz w:val="24"/>
                <w:szCs w:val="24"/>
              </w:rPr>
            </w:pPr>
          </w:p>
        </w:tc>
      </w:tr>
      <w:tr w:rsidR="00A00E7F" w:rsidRPr="00444E46" w14:paraId="5996EFB3" w14:textId="77777777" w:rsidTr="00444E46">
        <w:trPr>
          <w:trHeight w:val="865"/>
        </w:trPr>
        <w:tc>
          <w:tcPr>
            <w:tcW w:w="1419" w:type="dxa"/>
            <w:tcBorders>
              <w:top w:val="single" w:sz="4" w:space="0" w:color="auto"/>
              <w:bottom w:val="single" w:sz="4" w:space="0" w:color="auto"/>
            </w:tcBorders>
            <w:tcMar>
              <w:top w:w="29" w:type="dxa"/>
              <w:left w:w="115" w:type="dxa"/>
              <w:bottom w:w="29" w:type="dxa"/>
              <w:right w:w="115" w:type="dxa"/>
            </w:tcMar>
          </w:tcPr>
          <w:p w14:paraId="1244D59C" w14:textId="0D65466E" w:rsidR="00A00E7F" w:rsidRPr="00444E46" w:rsidRDefault="00A00E7F" w:rsidP="00D35C2B">
            <w:pPr>
              <w:rPr>
                <w:rFonts w:asciiTheme="majorBidi" w:hAnsiTheme="majorBidi" w:cstheme="majorBidi"/>
                <w:sz w:val="24"/>
                <w:szCs w:val="24"/>
                <w:lang w:val="en-US"/>
              </w:rPr>
            </w:pPr>
            <w:r w:rsidRPr="00444E46">
              <w:rPr>
                <w:rFonts w:asciiTheme="majorBidi" w:hAnsiTheme="majorBidi" w:cstheme="majorBidi"/>
                <w:sz w:val="24"/>
                <w:szCs w:val="24"/>
                <w:lang w:val="en-US"/>
              </w:rPr>
              <w:t>2025 07 30</w:t>
            </w:r>
          </w:p>
        </w:tc>
        <w:tc>
          <w:tcPr>
            <w:tcW w:w="10206" w:type="dxa"/>
            <w:tcBorders>
              <w:top w:val="single" w:sz="4" w:space="0" w:color="auto"/>
              <w:bottom w:val="single" w:sz="4" w:space="0" w:color="auto"/>
            </w:tcBorders>
            <w:tcMar>
              <w:top w:w="29" w:type="dxa"/>
              <w:left w:w="115" w:type="dxa"/>
              <w:bottom w:w="29" w:type="dxa"/>
              <w:right w:w="115" w:type="dxa"/>
            </w:tcMar>
          </w:tcPr>
          <w:p w14:paraId="731839F4" w14:textId="4E890F77" w:rsidR="00A00E7F" w:rsidRPr="00444E46" w:rsidRDefault="00A00E7F" w:rsidP="00D46BF2">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JAE užsienio prekyba ne nafta per pirmąjį šių metų pusmetį išaugo 24 proc. ir pasiekė 1,7 trilijono AED – tai svarbus įvykis, pabrėžiantis sparčią šalies ekonominę plėtrą.</w:t>
            </w:r>
          </w:p>
          <w:p w14:paraId="75C37EE3" w14:textId="6BCF5DAB" w:rsidR="00A00E7F" w:rsidRPr="00444E46" w:rsidRDefault="00A00E7F" w:rsidP="00444E46">
            <w:pPr>
              <w:pStyle w:val="NoSpacing"/>
              <w:jc w:val="both"/>
              <w:rPr>
                <w:rFonts w:asciiTheme="majorBidi" w:hAnsiTheme="majorBidi" w:cstheme="majorBidi"/>
                <w:sz w:val="24"/>
                <w:szCs w:val="24"/>
              </w:rPr>
            </w:pPr>
            <w:r w:rsidRPr="00444E46">
              <w:rPr>
                <w:rFonts w:asciiTheme="majorBidi" w:hAnsiTheme="majorBidi" w:cstheme="majorBidi"/>
                <w:noProof/>
                <w:sz w:val="24"/>
                <w:szCs w:val="24"/>
              </w:rPr>
              <w:t>Jo Didenybė JAE viceprezidentas ir ministras pirmininkas bei Dubajaus valdovas šeichas Mohammedas bin Rashidas Al Maktoumas paskelbė duomenis pabrėždamas, kad JAE rezultatai gerokai viršijo pasaulinės prekybos augimą, kuris per tą patį laikotarpį vidutiniškai siekė tik 1,75 procento.</w:t>
            </w:r>
          </w:p>
        </w:tc>
        <w:tc>
          <w:tcPr>
            <w:tcW w:w="2551" w:type="dxa"/>
            <w:tcBorders>
              <w:top w:val="single" w:sz="4" w:space="0" w:color="auto"/>
              <w:bottom w:val="single" w:sz="4" w:space="0" w:color="auto"/>
            </w:tcBorders>
            <w:tcMar>
              <w:top w:w="29" w:type="dxa"/>
              <w:left w:w="115" w:type="dxa"/>
              <w:bottom w:w="29" w:type="dxa"/>
              <w:right w:w="115" w:type="dxa"/>
            </w:tcMar>
          </w:tcPr>
          <w:p w14:paraId="4A03C697" w14:textId="33FF48DA" w:rsidR="007317BF" w:rsidRPr="00444E46" w:rsidRDefault="007317BF" w:rsidP="007317BF">
            <w:pPr>
              <w:shd w:val="clear" w:color="auto" w:fill="FFFFFF"/>
              <w:spacing w:after="0" w:line="240" w:lineRule="auto"/>
              <w:outlineLvl w:val="0"/>
              <w:rPr>
                <w:rFonts w:asciiTheme="majorBidi" w:eastAsia="Times New Roman" w:hAnsiTheme="majorBidi" w:cstheme="majorBidi"/>
                <w:color w:val="0C1215"/>
                <w:kern w:val="36"/>
                <w:sz w:val="24"/>
                <w:szCs w:val="24"/>
                <w:lang w:val="en-AE" w:eastAsia="en-AE"/>
              </w:rPr>
            </w:pPr>
            <w:hyperlink r:id="rId44" w:history="1">
              <w:r w:rsidRPr="00444E46">
                <w:rPr>
                  <w:rStyle w:val="Hyperlink"/>
                  <w:rFonts w:asciiTheme="majorBidi" w:eastAsia="Times New Roman" w:hAnsiTheme="majorBidi" w:cstheme="majorBidi"/>
                  <w:kern w:val="36"/>
                  <w:sz w:val="24"/>
                  <w:szCs w:val="24"/>
                  <w:lang w:val="en-AE" w:eastAsia="en-AE"/>
                </w:rPr>
                <w:t xml:space="preserve">UAE non-oil foreign trade touches Dh1.7 trillion in first half of 2025 </w:t>
              </w:r>
              <w:r w:rsidR="00D46BF2" w:rsidRPr="00444E46">
                <w:rPr>
                  <w:rStyle w:val="Hyperlink"/>
                  <w:rFonts w:asciiTheme="majorBidi" w:eastAsia="Times New Roman" w:hAnsiTheme="majorBidi" w:cstheme="majorBidi"/>
                  <w:kern w:val="36"/>
                  <w:sz w:val="24"/>
                  <w:szCs w:val="24"/>
                  <w:lang w:val="en-AE" w:eastAsia="en-AE"/>
                </w:rPr>
                <w:t>(Gulf News)</w:t>
              </w:r>
            </w:hyperlink>
          </w:p>
          <w:p w14:paraId="67E7B3A9" w14:textId="77777777" w:rsidR="00A00E7F" w:rsidRPr="00444E46" w:rsidRDefault="00A00E7F" w:rsidP="007D3054">
            <w:pPr>
              <w:shd w:val="clear" w:color="auto" w:fill="FFFFFF"/>
              <w:spacing w:after="0" w:line="240" w:lineRule="auto"/>
              <w:jc w:val="both"/>
              <w:outlineLvl w:val="0"/>
              <w:rPr>
                <w:rFonts w:asciiTheme="majorBidi" w:hAnsiTheme="majorBidi" w:cstheme="majorBidi"/>
                <w:sz w:val="24"/>
                <w:szCs w:val="24"/>
              </w:rPr>
            </w:pP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3EE45B7F" w14:textId="77777777" w:rsidR="00A00E7F" w:rsidRPr="00444E46" w:rsidRDefault="00A00E7F" w:rsidP="00D35C2B">
            <w:pPr>
              <w:rPr>
                <w:rFonts w:asciiTheme="majorBidi" w:hAnsiTheme="majorBidi" w:cstheme="majorBidi"/>
                <w:sz w:val="24"/>
                <w:szCs w:val="24"/>
              </w:rPr>
            </w:pPr>
          </w:p>
        </w:tc>
      </w:tr>
      <w:tr w:rsidR="00D35C2B" w:rsidRPr="00444E46"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D35C2B" w:rsidRPr="00444E46" w:rsidRDefault="00D35C2B" w:rsidP="00D35C2B">
            <w:pPr>
              <w:spacing w:line="240" w:lineRule="auto"/>
              <w:rPr>
                <w:rFonts w:asciiTheme="majorBidi" w:hAnsiTheme="majorBidi" w:cstheme="majorBidi"/>
                <w:b/>
                <w:sz w:val="24"/>
                <w:szCs w:val="24"/>
              </w:rPr>
            </w:pPr>
            <w:r w:rsidRPr="00444E46">
              <w:rPr>
                <w:rFonts w:asciiTheme="majorBidi" w:hAnsiTheme="majorBidi" w:cstheme="majorBidi"/>
                <w:b/>
                <w:sz w:val="24"/>
                <w:szCs w:val="24"/>
              </w:rPr>
              <w:t>KITA EKONOMINIAM BENDRADARBIAVIMUI AKTUALI INFORMACIJA</w:t>
            </w:r>
          </w:p>
        </w:tc>
      </w:tr>
      <w:tr w:rsidR="00600C44" w:rsidRPr="00444E46" w14:paraId="71A9EC60" w14:textId="77777777" w:rsidTr="00444E46">
        <w:trPr>
          <w:trHeight w:val="385"/>
        </w:trPr>
        <w:tc>
          <w:tcPr>
            <w:tcW w:w="1419" w:type="dxa"/>
            <w:tcMar>
              <w:top w:w="29" w:type="dxa"/>
              <w:left w:w="115" w:type="dxa"/>
              <w:bottom w:w="29" w:type="dxa"/>
              <w:right w:w="115" w:type="dxa"/>
            </w:tcMar>
          </w:tcPr>
          <w:p w14:paraId="3BD78AA0" w14:textId="2DF7FCA5" w:rsidR="00600C44" w:rsidRPr="00444E46" w:rsidRDefault="00600C44" w:rsidP="00D35C2B">
            <w:pPr>
              <w:rPr>
                <w:rFonts w:asciiTheme="majorBidi" w:hAnsiTheme="majorBidi" w:cstheme="majorBidi"/>
                <w:sz w:val="24"/>
                <w:szCs w:val="24"/>
              </w:rPr>
            </w:pPr>
            <w:r w:rsidRPr="00444E46">
              <w:rPr>
                <w:rFonts w:asciiTheme="majorBidi" w:hAnsiTheme="majorBidi" w:cstheme="majorBidi"/>
                <w:sz w:val="24"/>
                <w:szCs w:val="24"/>
              </w:rPr>
              <w:t>2025 07 01</w:t>
            </w:r>
          </w:p>
        </w:tc>
        <w:tc>
          <w:tcPr>
            <w:tcW w:w="10206" w:type="dxa"/>
            <w:tcMar>
              <w:top w:w="29" w:type="dxa"/>
              <w:left w:w="115" w:type="dxa"/>
              <w:bottom w:w="29" w:type="dxa"/>
              <w:right w:w="115" w:type="dxa"/>
            </w:tcMar>
          </w:tcPr>
          <w:p w14:paraId="56EDFA02" w14:textId="56ED4E41" w:rsidR="00600C44" w:rsidRPr="00444E46" w:rsidRDefault="008F6F03" w:rsidP="008F6F03">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D</w:t>
            </w:r>
            <w:r w:rsidR="00600C44" w:rsidRPr="00444E46">
              <w:rPr>
                <w:rFonts w:asciiTheme="majorBidi" w:hAnsiTheme="majorBidi" w:cstheme="majorBidi"/>
                <w:noProof/>
                <w:sz w:val="24"/>
                <w:szCs w:val="24"/>
              </w:rPr>
              <w:t>irbtini</w:t>
            </w:r>
            <w:r w:rsidRPr="00444E46">
              <w:rPr>
                <w:rFonts w:asciiTheme="majorBidi" w:hAnsiTheme="majorBidi" w:cstheme="majorBidi"/>
                <w:noProof/>
                <w:sz w:val="24"/>
                <w:szCs w:val="24"/>
              </w:rPr>
              <w:t>am</w:t>
            </w:r>
            <w:r w:rsidR="00600C44" w:rsidRPr="00444E46">
              <w:rPr>
                <w:rFonts w:asciiTheme="majorBidi" w:hAnsiTheme="majorBidi" w:cstheme="majorBidi"/>
                <w:noProof/>
                <w:sz w:val="24"/>
                <w:szCs w:val="24"/>
              </w:rPr>
              <w:t xml:space="preserve"> intelekt</w:t>
            </w:r>
            <w:r w:rsidRPr="00444E46">
              <w:rPr>
                <w:rFonts w:asciiTheme="majorBidi" w:hAnsiTheme="majorBidi" w:cstheme="majorBidi"/>
                <w:noProof/>
                <w:sz w:val="24"/>
                <w:szCs w:val="24"/>
              </w:rPr>
              <w:t>ui</w:t>
            </w:r>
            <w:r w:rsidR="00600C44" w:rsidRPr="00444E46">
              <w:rPr>
                <w:rFonts w:asciiTheme="majorBidi" w:hAnsiTheme="majorBidi" w:cstheme="majorBidi"/>
                <w:noProof/>
                <w:sz w:val="24"/>
                <w:szCs w:val="24"/>
              </w:rPr>
              <w:t xml:space="preserve"> ir tvarum</w:t>
            </w:r>
            <w:r w:rsidRPr="00444E46">
              <w:rPr>
                <w:rFonts w:asciiTheme="majorBidi" w:hAnsiTheme="majorBidi" w:cstheme="majorBidi"/>
                <w:noProof/>
                <w:sz w:val="24"/>
                <w:szCs w:val="24"/>
              </w:rPr>
              <w:t>ui</w:t>
            </w:r>
            <w:r w:rsidR="00600C44" w:rsidRPr="00444E46">
              <w:rPr>
                <w:rFonts w:asciiTheme="majorBidi" w:hAnsiTheme="majorBidi" w:cstheme="majorBidi"/>
                <w:noProof/>
                <w:sz w:val="24"/>
                <w:szCs w:val="24"/>
              </w:rPr>
              <w:t xml:space="preserve"> keičia</w:t>
            </w:r>
            <w:r w:rsidR="00BB422F" w:rsidRPr="00444E46">
              <w:rPr>
                <w:rFonts w:asciiTheme="majorBidi" w:hAnsiTheme="majorBidi" w:cstheme="majorBidi"/>
                <w:noProof/>
                <w:sz w:val="24"/>
                <w:szCs w:val="24"/>
              </w:rPr>
              <w:t>nt</w:t>
            </w:r>
            <w:r w:rsidR="00600C44" w:rsidRPr="00444E46">
              <w:rPr>
                <w:rFonts w:asciiTheme="majorBidi" w:hAnsiTheme="majorBidi" w:cstheme="majorBidi"/>
                <w:noProof/>
                <w:sz w:val="24"/>
                <w:szCs w:val="24"/>
              </w:rPr>
              <w:t xml:space="preserve"> skaitmeninio pirkimo įpročius</w:t>
            </w:r>
            <w:r w:rsidR="00BB422F" w:rsidRPr="00444E46">
              <w:rPr>
                <w:rFonts w:asciiTheme="majorBidi" w:hAnsiTheme="majorBidi" w:cstheme="majorBidi"/>
                <w:noProof/>
                <w:sz w:val="24"/>
                <w:szCs w:val="24"/>
              </w:rPr>
              <w:t>,</w:t>
            </w:r>
            <w:r w:rsidRPr="00444E46">
              <w:rPr>
                <w:rFonts w:asciiTheme="majorBidi" w:hAnsiTheme="majorBidi" w:cstheme="majorBidi"/>
                <w:noProof/>
                <w:sz w:val="24"/>
                <w:szCs w:val="24"/>
              </w:rPr>
              <w:t xml:space="preserve"> </w:t>
            </w:r>
            <w:hyperlink r:id="rId45" w:tgtFrame="_blank" w:history="1">
              <w:r w:rsidR="00BB422F" w:rsidRPr="00444E46">
                <w:rPr>
                  <w:rStyle w:val="Hyperlink"/>
                  <w:rFonts w:asciiTheme="majorBidi" w:hAnsiTheme="majorBidi" w:cstheme="majorBidi"/>
                  <w:noProof/>
                  <w:color w:val="auto"/>
                  <w:sz w:val="24"/>
                  <w:szCs w:val="24"/>
                  <w:u w:val="none"/>
                  <w:shd w:val="clear" w:color="auto" w:fill="FFFFFF"/>
                </w:rPr>
                <w:t>s</w:t>
              </w:r>
              <w:r w:rsidR="00600C44" w:rsidRPr="00444E46">
                <w:rPr>
                  <w:rStyle w:val="Hyperlink"/>
                  <w:rFonts w:asciiTheme="majorBidi" w:hAnsiTheme="majorBidi" w:cstheme="majorBidi"/>
                  <w:noProof/>
                  <w:color w:val="auto"/>
                  <w:sz w:val="24"/>
                  <w:szCs w:val="24"/>
                  <w:u w:val="none"/>
                  <w:shd w:val="clear" w:color="auto" w:fill="FFFFFF"/>
                </w:rPr>
                <w:t>ocialinė žiniasklaida</w:t>
              </w:r>
            </w:hyperlink>
            <w:r w:rsidR="00600C44" w:rsidRPr="00444E46">
              <w:rPr>
                <w:rFonts w:asciiTheme="majorBidi" w:hAnsiTheme="majorBidi" w:cstheme="majorBidi"/>
                <w:noProof/>
                <w:sz w:val="24"/>
                <w:szCs w:val="24"/>
                <w:shd w:val="clear" w:color="auto" w:fill="FFFFFF"/>
              </w:rPr>
              <w:t xml:space="preserve"> sparčiai lenkia tradicines elektroninės prekybos platformas JAE, o beveik visi vartotojai (96 proc.) tikisi iki 2030 m. didžiąją dalį pirkinių internetu įsigyti per tokias platformas kaip "TikTok", "Instagram" ir "Facebook", teigiama naujai išleistoje 2025 m. DHL elektroninės prekybos tendencijų ataskaitoje.</w:t>
            </w:r>
          </w:p>
        </w:tc>
        <w:tc>
          <w:tcPr>
            <w:tcW w:w="2551" w:type="dxa"/>
            <w:tcMar>
              <w:top w:w="29" w:type="dxa"/>
              <w:left w:w="115" w:type="dxa"/>
              <w:bottom w:w="29" w:type="dxa"/>
              <w:right w:w="115" w:type="dxa"/>
            </w:tcMar>
          </w:tcPr>
          <w:p w14:paraId="029D0F6C" w14:textId="374433D8" w:rsidR="00600C44" w:rsidRPr="00444E46" w:rsidRDefault="00600C44" w:rsidP="00BB422F">
            <w:pPr>
              <w:shd w:val="clear" w:color="auto" w:fill="FFFFFF"/>
              <w:spacing w:before="100" w:beforeAutospacing="1" w:after="100" w:afterAutospacing="1" w:line="240" w:lineRule="auto"/>
              <w:jc w:val="both"/>
              <w:outlineLvl w:val="0"/>
              <w:rPr>
                <w:rFonts w:asciiTheme="majorBidi" w:eastAsia="Times New Roman" w:hAnsiTheme="majorBidi" w:cstheme="majorBidi"/>
                <w:noProof/>
                <w:color w:val="000000"/>
                <w:spacing w:val="-1"/>
                <w:kern w:val="36"/>
                <w:sz w:val="24"/>
                <w:szCs w:val="24"/>
                <w:lang w:val="en-US" w:eastAsia="en-AE"/>
              </w:rPr>
            </w:pPr>
            <w:hyperlink r:id="rId46" w:history="1">
              <w:r w:rsidRPr="00444E46">
                <w:rPr>
                  <w:rStyle w:val="Hyperlink"/>
                  <w:rFonts w:asciiTheme="majorBidi" w:eastAsia="Times New Roman" w:hAnsiTheme="majorBidi" w:cstheme="majorBidi"/>
                  <w:noProof/>
                  <w:spacing w:val="-1"/>
                  <w:kern w:val="36"/>
                  <w:sz w:val="24"/>
                  <w:szCs w:val="24"/>
                  <w:lang w:val="en-US" w:eastAsia="en-AE"/>
                </w:rPr>
                <w:t>UAE shoppers to favour social media over traditional e-commerce by 2030: Report (</w:t>
              </w:r>
              <w:r w:rsidR="002F2861" w:rsidRPr="00444E46">
                <w:rPr>
                  <w:rStyle w:val="Hyperlink"/>
                  <w:rFonts w:asciiTheme="majorBidi" w:eastAsia="Times New Roman" w:hAnsiTheme="majorBidi" w:cstheme="majorBidi"/>
                  <w:noProof/>
                  <w:spacing w:val="-1"/>
                  <w:kern w:val="36"/>
                  <w:sz w:val="24"/>
                  <w:szCs w:val="24"/>
                  <w:lang w:val="en-US" w:eastAsia="en-AE"/>
                </w:rPr>
                <w:t>A</w:t>
              </w:r>
              <w:r w:rsidRPr="00444E46">
                <w:rPr>
                  <w:rStyle w:val="Hyperlink"/>
                  <w:rFonts w:asciiTheme="majorBidi" w:eastAsia="Times New Roman" w:hAnsiTheme="majorBidi" w:cstheme="majorBidi"/>
                  <w:noProof/>
                  <w:spacing w:val="-1"/>
                  <w:kern w:val="36"/>
                  <w:sz w:val="24"/>
                  <w:szCs w:val="24"/>
                  <w:lang w:val="en-US" w:eastAsia="en-AE"/>
                </w:rPr>
                <w:t>rabian Business)</w:t>
              </w:r>
            </w:hyperlink>
          </w:p>
        </w:tc>
        <w:tc>
          <w:tcPr>
            <w:tcW w:w="1560" w:type="dxa"/>
            <w:tcMar>
              <w:top w:w="29" w:type="dxa"/>
              <w:left w:w="115" w:type="dxa"/>
              <w:bottom w:w="29" w:type="dxa"/>
              <w:right w:w="115" w:type="dxa"/>
            </w:tcMar>
            <w:vAlign w:val="center"/>
          </w:tcPr>
          <w:p w14:paraId="5E655CE7" w14:textId="77777777" w:rsidR="00600C44" w:rsidRPr="00444E46" w:rsidRDefault="00600C44" w:rsidP="00D35C2B">
            <w:pPr>
              <w:rPr>
                <w:rFonts w:asciiTheme="majorBidi" w:hAnsiTheme="majorBidi" w:cstheme="majorBidi"/>
                <w:sz w:val="24"/>
                <w:szCs w:val="24"/>
              </w:rPr>
            </w:pPr>
          </w:p>
        </w:tc>
      </w:tr>
      <w:tr w:rsidR="00600C44" w:rsidRPr="00444E46" w14:paraId="22C48647" w14:textId="77777777" w:rsidTr="00444E46">
        <w:trPr>
          <w:trHeight w:val="385"/>
        </w:trPr>
        <w:tc>
          <w:tcPr>
            <w:tcW w:w="1419" w:type="dxa"/>
            <w:tcMar>
              <w:top w:w="29" w:type="dxa"/>
              <w:left w:w="115" w:type="dxa"/>
              <w:bottom w:w="29" w:type="dxa"/>
              <w:right w:w="115" w:type="dxa"/>
            </w:tcMar>
          </w:tcPr>
          <w:p w14:paraId="0148BAC7" w14:textId="03D82777" w:rsidR="00600C44" w:rsidRPr="00444E46" w:rsidRDefault="00600C44" w:rsidP="00D35C2B">
            <w:pPr>
              <w:rPr>
                <w:rFonts w:asciiTheme="majorBidi" w:hAnsiTheme="majorBidi" w:cstheme="majorBidi"/>
                <w:sz w:val="24"/>
                <w:szCs w:val="24"/>
              </w:rPr>
            </w:pPr>
            <w:r w:rsidRPr="00444E46">
              <w:rPr>
                <w:rFonts w:asciiTheme="majorBidi" w:hAnsiTheme="majorBidi" w:cstheme="majorBidi"/>
                <w:sz w:val="24"/>
                <w:szCs w:val="24"/>
              </w:rPr>
              <w:lastRenderedPageBreak/>
              <w:t>2025 07 03</w:t>
            </w:r>
          </w:p>
        </w:tc>
        <w:tc>
          <w:tcPr>
            <w:tcW w:w="10206" w:type="dxa"/>
            <w:tcMar>
              <w:top w:w="29" w:type="dxa"/>
              <w:left w:w="115" w:type="dxa"/>
              <w:bottom w:w="29" w:type="dxa"/>
              <w:right w:w="115" w:type="dxa"/>
            </w:tcMar>
          </w:tcPr>
          <w:p w14:paraId="68600A36" w14:textId="4139C8D1" w:rsidR="00600C44" w:rsidRPr="00444E46" w:rsidRDefault="00600C44" w:rsidP="00BB422F">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shd w:val="clear" w:color="auto" w:fill="FFFFFF"/>
              </w:rPr>
              <w:t xml:space="preserve">"Bloomberg" pranešė, kad </w:t>
            </w:r>
            <w:r w:rsidR="00CA5249" w:rsidRPr="00444E46">
              <w:rPr>
                <w:rFonts w:asciiTheme="majorBidi" w:hAnsiTheme="majorBidi" w:cstheme="majorBidi"/>
                <w:noProof/>
                <w:sz w:val="24"/>
                <w:szCs w:val="24"/>
                <w:shd w:val="clear" w:color="auto" w:fill="FFFFFF"/>
              </w:rPr>
              <w:t xml:space="preserve">užsienio kapitalo </w:t>
            </w:r>
            <w:r w:rsidR="00A55008" w:rsidRPr="00444E46">
              <w:rPr>
                <w:rFonts w:asciiTheme="majorBidi" w:hAnsiTheme="majorBidi" w:cstheme="majorBidi"/>
                <w:noProof/>
                <w:sz w:val="24"/>
                <w:szCs w:val="24"/>
                <w:shd w:val="clear" w:color="auto" w:fill="FFFFFF"/>
              </w:rPr>
              <w:t xml:space="preserve">privačios </w:t>
            </w:r>
            <w:r w:rsidRPr="00444E46">
              <w:rPr>
                <w:rFonts w:asciiTheme="majorBidi" w:hAnsiTheme="majorBidi" w:cstheme="majorBidi"/>
                <w:noProof/>
                <w:sz w:val="24"/>
                <w:szCs w:val="24"/>
                <w:shd w:val="clear" w:color="auto" w:fill="FFFFFF"/>
              </w:rPr>
              <w:t>įmonės, valdančios daugiau nei 700 milijardų JAV dolerių turtą, prisijungia prie daugelio kitų,</w:t>
            </w:r>
            <w:hyperlink r:id="rId47" w:tgtFrame="_blank" w:history="1">
              <w:r w:rsidRPr="00444E46">
                <w:rPr>
                  <w:rStyle w:val="Hyperlink"/>
                  <w:rFonts w:asciiTheme="majorBidi" w:hAnsiTheme="majorBidi" w:cstheme="majorBidi"/>
                  <w:noProof/>
                  <w:color w:val="auto"/>
                  <w:sz w:val="24"/>
                  <w:szCs w:val="24"/>
                  <w:u w:val="none"/>
                  <w:shd w:val="clear" w:color="auto" w:fill="FFFFFF"/>
                </w:rPr>
                <w:t xml:space="preserve"> </w:t>
              </w:r>
              <w:r w:rsidR="003F029F" w:rsidRPr="00444E46">
                <w:rPr>
                  <w:rStyle w:val="Hyperlink"/>
                  <w:rFonts w:asciiTheme="majorBidi" w:hAnsiTheme="majorBidi" w:cstheme="majorBidi"/>
                  <w:noProof/>
                  <w:color w:val="auto"/>
                  <w:sz w:val="24"/>
                  <w:szCs w:val="24"/>
                  <w:u w:val="none"/>
                  <w:shd w:val="clear" w:color="auto" w:fill="FFFFFF"/>
                </w:rPr>
                <w:t>jau veikiančių</w:t>
              </w:r>
              <w:r w:rsidRPr="00444E46">
                <w:rPr>
                  <w:rStyle w:val="Hyperlink"/>
                  <w:rFonts w:asciiTheme="majorBidi" w:hAnsiTheme="majorBidi" w:cstheme="majorBidi"/>
                  <w:noProof/>
                  <w:color w:val="auto"/>
                  <w:sz w:val="24"/>
                  <w:szCs w:val="24"/>
                  <w:u w:val="none"/>
                  <w:shd w:val="clear" w:color="auto" w:fill="FFFFFF"/>
                </w:rPr>
                <w:t xml:space="preserve"> Abu Dabyje ar Dubajuje</w:t>
              </w:r>
            </w:hyperlink>
            <w:r w:rsidR="00CA5249" w:rsidRPr="00444E46">
              <w:rPr>
                <w:rFonts w:asciiTheme="majorBidi" w:hAnsiTheme="majorBidi" w:cstheme="majorBidi"/>
                <w:noProof/>
                <w:sz w:val="24"/>
                <w:szCs w:val="24"/>
              </w:rPr>
              <w:t xml:space="preserve"> įmonių</w:t>
            </w:r>
            <w:r w:rsidRPr="00444E46">
              <w:rPr>
                <w:rFonts w:asciiTheme="majorBidi" w:hAnsiTheme="majorBidi" w:cstheme="majorBidi"/>
                <w:noProof/>
                <w:sz w:val="24"/>
                <w:szCs w:val="24"/>
                <w:shd w:val="clear" w:color="auto" w:fill="FFFFFF"/>
              </w:rPr>
              <w:t>.</w:t>
            </w:r>
          </w:p>
          <w:p w14:paraId="5E321D89" w14:textId="77777777" w:rsidR="00600C44" w:rsidRPr="00444E46" w:rsidRDefault="00600C44" w:rsidP="00D114C7">
            <w:pPr>
              <w:spacing w:line="240" w:lineRule="auto"/>
              <w:jc w:val="both"/>
              <w:rPr>
                <w:rFonts w:asciiTheme="majorBidi" w:hAnsiTheme="majorBidi" w:cstheme="majorBidi"/>
                <w:sz w:val="24"/>
                <w:szCs w:val="24"/>
              </w:rPr>
            </w:pPr>
          </w:p>
        </w:tc>
        <w:tc>
          <w:tcPr>
            <w:tcW w:w="2551" w:type="dxa"/>
            <w:tcMar>
              <w:top w:w="29" w:type="dxa"/>
              <w:left w:w="115" w:type="dxa"/>
              <w:bottom w:w="29" w:type="dxa"/>
              <w:right w:w="115" w:type="dxa"/>
            </w:tcMar>
          </w:tcPr>
          <w:p w14:paraId="43A40848" w14:textId="718046A3" w:rsidR="00600C44" w:rsidRPr="00444E46" w:rsidRDefault="00600C44" w:rsidP="00A55008">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48" w:history="1">
              <w:r w:rsidRPr="00444E46">
                <w:rPr>
                  <w:rStyle w:val="Hyperlink"/>
                  <w:rFonts w:asciiTheme="majorBidi" w:eastAsia="Times New Roman" w:hAnsiTheme="majorBidi" w:cstheme="majorBidi"/>
                  <w:spacing w:val="-1"/>
                  <w:kern w:val="36"/>
                  <w:sz w:val="24"/>
                  <w:szCs w:val="24"/>
                  <w:lang w:val="en-AE" w:eastAsia="en-AE"/>
                </w:rPr>
                <w:t>Race for private markets firms to establish UAE office gets hotter (Arabian Business)</w:t>
              </w:r>
            </w:hyperlink>
          </w:p>
        </w:tc>
        <w:tc>
          <w:tcPr>
            <w:tcW w:w="1560" w:type="dxa"/>
            <w:tcMar>
              <w:top w:w="29" w:type="dxa"/>
              <w:left w:w="115" w:type="dxa"/>
              <w:bottom w:w="29" w:type="dxa"/>
              <w:right w:w="115" w:type="dxa"/>
            </w:tcMar>
            <w:vAlign w:val="center"/>
          </w:tcPr>
          <w:p w14:paraId="06DE8C99" w14:textId="77777777" w:rsidR="00600C44" w:rsidRPr="00444E46" w:rsidRDefault="00600C44" w:rsidP="00D35C2B">
            <w:pPr>
              <w:rPr>
                <w:rFonts w:asciiTheme="majorBidi" w:hAnsiTheme="majorBidi" w:cstheme="majorBidi"/>
                <w:sz w:val="24"/>
                <w:szCs w:val="24"/>
              </w:rPr>
            </w:pPr>
          </w:p>
        </w:tc>
      </w:tr>
      <w:tr w:rsidR="007445C5" w:rsidRPr="00444E46" w14:paraId="5A6689DF" w14:textId="77777777" w:rsidTr="00444E46">
        <w:trPr>
          <w:trHeight w:val="385"/>
        </w:trPr>
        <w:tc>
          <w:tcPr>
            <w:tcW w:w="1419" w:type="dxa"/>
            <w:tcMar>
              <w:top w:w="29" w:type="dxa"/>
              <w:left w:w="115" w:type="dxa"/>
              <w:bottom w:w="29" w:type="dxa"/>
              <w:right w:w="115" w:type="dxa"/>
            </w:tcMar>
          </w:tcPr>
          <w:p w14:paraId="661EAB70" w14:textId="0C6B1530" w:rsidR="007445C5" w:rsidRPr="00444E46" w:rsidRDefault="007445C5" w:rsidP="00D35C2B">
            <w:pPr>
              <w:rPr>
                <w:rFonts w:asciiTheme="majorBidi" w:hAnsiTheme="majorBidi" w:cstheme="majorBidi"/>
                <w:sz w:val="24"/>
                <w:szCs w:val="24"/>
              </w:rPr>
            </w:pPr>
            <w:r w:rsidRPr="00444E46">
              <w:rPr>
                <w:rFonts w:asciiTheme="majorBidi" w:hAnsiTheme="majorBidi" w:cstheme="majorBidi"/>
                <w:sz w:val="24"/>
                <w:szCs w:val="24"/>
              </w:rPr>
              <w:t xml:space="preserve">2025 07 </w:t>
            </w:r>
            <w:r w:rsidR="001516F1" w:rsidRPr="00444E46">
              <w:rPr>
                <w:rFonts w:asciiTheme="majorBidi" w:hAnsiTheme="majorBidi" w:cstheme="majorBidi"/>
                <w:sz w:val="24"/>
                <w:szCs w:val="24"/>
              </w:rPr>
              <w:t>09</w:t>
            </w:r>
          </w:p>
        </w:tc>
        <w:tc>
          <w:tcPr>
            <w:tcW w:w="10206" w:type="dxa"/>
            <w:tcMar>
              <w:top w:w="29" w:type="dxa"/>
              <w:left w:w="115" w:type="dxa"/>
              <w:bottom w:w="29" w:type="dxa"/>
              <w:right w:w="115" w:type="dxa"/>
            </w:tcMar>
          </w:tcPr>
          <w:p w14:paraId="41A3D2C3" w14:textId="1ECC18DE" w:rsidR="007445C5" w:rsidRPr="00444E46" w:rsidRDefault="003A6532" w:rsidP="008E1023">
            <w:pPr>
              <w:spacing w:line="240" w:lineRule="auto"/>
              <w:jc w:val="both"/>
              <w:rPr>
                <w:rFonts w:asciiTheme="majorBidi" w:hAnsiTheme="majorBidi" w:cstheme="majorBidi"/>
                <w:noProof/>
                <w:spacing w:val="6"/>
                <w:sz w:val="24"/>
                <w:szCs w:val="24"/>
              </w:rPr>
            </w:pPr>
            <w:r w:rsidRPr="00444E46">
              <w:rPr>
                <w:rFonts w:asciiTheme="majorBidi" w:hAnsiTheme="majorBidi" w:cstheme="majorBidi"/>
                <w:noProof/>
                <w:spacing w:val="6"/>
                <w:sz w:val="24"/>
                <w:szCs w:val="24"/>
              </w:rPr>
              <w:t xml:space="preserve">ES balsavo už tai, kad JAE būtų išbraukta iš šalių, keliančių didelę </w:t>
            </w:r>
            <w:hyperlink r:id="rId49" w:tgtFrame="_blank" w:tooltip="https://www.thenationalnews.com/business/2025/06/11/eu-plans-to-remove-the-uae-from-its-high-risk-money-laundering-list/"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pinigų plovimo</w:t>
              </w:r>
            </w:hyperlink>
            <w:r w:rsidRPr="00444E46">
              <w:rPr>
                <w:rFonts w:asciiTheme="majorBidi" w:hAnsiTheme="majorBidi" w:cstheme="majorBidi"/>
                <w:noProof/>
                <w:spacing w:val="6"/>
                <w:sz w:val="24"/>
                <w:szCs w:val="24"/>
              </w:rPr>
              <w:t xml:space="preserve"> ir teroristų finansavimo riziką, sąrašo, Emyratams siekiant </w:t>
            </w:r>
            <w:hyperlink r:id="rId50" w:tgtFrame="_blank" w:tooltip="https://www.thenationalnews.com/news/uae/2024/09/04/uae-unveils-plan-to-tackle-money-laundering-and-terrorism-financing/"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sustiprinti savo reguliavimo sistemą</w:t>
              </w:r>
            </w:hyperlink>
            <w:r w:rsidRPr="00444E46">
              <w:rPr>
                <w:rFonts w:asciiTheme="majorBidi" w:hAnsiTheme="majorBidi" w:cstheme="majorBidi"/>
                <w:noProof/>
                <w:spacing w:val="6"/>
                <w:sz w:val="24"/>
                <w:szCs w:val="24"/>
              </w:rPr>
              <w:t>.</w:t>
            </w:r>
            <w:r w:rsidR="008E1023" w:rsidRPr="00444E46">
              <w:rPr>
                <w:rFonts w:asciiTheme="majorBidi" w:hAnsiTheme="majorBidi" w:cstheme="majorBidi"/>
                <w:noProof/>
                <w:spacing w:val="6"/>
                <w:sz w:val="24"/>
                <w:szCs w:val="24"/>
              </w:rPr>
              <w:t xml:space="preserve"> </w:t>
            </w:r>
            <w:r w:rsidRPr="00444E46">
              <w:rPr>
                <w:rFonts w:asciiTheme="majorBidi" w:hAnsiTheme="majorBidi" w:cstheme="majorBidi"/>
                <w:noProof/>
                <w:spacing w:val="6"/>
                <w:sz w:val="24"/>
                <w:szCs w:val="24"/>
              </w:rPr>
              <w:t>Europos Parlamentas nusprendė neprieštarauti Europos Komisijos pasiūlymui iš dalies pakeisti didelės rizikos šalių ES sąrašą, kad būtų galima išbraukti JAE.</w:t>
            </w:r>
          </w:p>
        </w:tc>
        <w:tc>
          <w:tcPr>
            <w:tcW w:w="2551" w:type="dxa"/>
            <w:tcMar>
              <w:top w:w="29" w:type="dxa"/>
              <w:left w:w="115" w:type="dxa"/>
              <w:bottom w:w="29" w:type="dxa"/>
              <w:right w:w="115" w:type="dxa"/>
            </w:tcMar>
          </w:tcPr>
          <w:p w14:paraId="44D94BF8" w14:textId="4F5CEEBD" w:rsidR="007445C5" w:rsidRPr="00444E46" w:rsidRDefault="003A6532" w:rsidP="003A6532">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51" w:history="1">
              <w:r w:rsidRPr="00444E46">
                <w:rPr>
                  <w:rStyle w:val="Hyperlink"/>
                  <w:rFonts w:asciiTheme="majorBidi" w:eastAsia="Times New Roman" w:hAnsiTheme="majorBidi" w:cstheme="majorBidi"/>
                  <w:kern w:val="36"/>
                  <w:sz w:val="24"/>
                  <w:szCs w:val="24"/>
                  <w:lang w:val="en-AE" w:eastAsia="en-AE"/>
                </w:rPr>
                <w:t>EU votes to remove UAE from ‘high-risk’ money-laundering list (The National)</w:t>
              </w:r>
            </w:hyperlink>
          </w:p>
        </w:tc>
        <w:tc>
          <w:tcPr>
            <w:tcW w:w="1560" w:type="dxa"/>
            <w:tcMar>
              <w:top w:w="29" w:type="dxa"/>
              <w:left w:w="115" w:type="dxa"/>
              <w:bottom w:w="29" w:type="dxa"/>
              <w:right w:w="115" w:type="dxa"/>
            </w:tcMar>
            <w:vAlign w:val="center"/>
          </w:tcPr>
          <w:p w14:paraId="5F444DB9" w14:textId="77777777" w:rsidR="007445C5" w:rsidRPr="00444E46" w:rsidRDefault="007445C5" w:rsidP="00D35C2B">
            <w:pPr>
              <w:rPr>
                <w:rFonts w:asciiTheme="majorBidi" w:hAnsiTheme="majorBidi" w:cstheme="majorBidi"/>
                <w:sz w:val="24"/>
                <w:szCs w:val="24"/>
              </w:rPr>
            </w:pPr>
          </w:p>
        </w:tc>
      </w:tr>
      <w:tr w:rsidR="00E37B63" w:rsidRPr="00444E46" w14:paraId="60C132DF" w14:textId="77777777" w:rsidTr="00444E46">
        <w:trPr>
          <w:trHeight w:val="385"/>
        </w:trPr>
        <w:tc>
          <w:tcPr>
            <w:tcW w:w="1419" w:type="dxa"/>
            <w:tcMar>
              <w:top w:w="29" w:type="dxa"/>
              <w:left w:w="115" w:type="dxa"/>
              <w:bottom w:w="29" w:type="dxa"/>
              <w:right w:w="115" w:type="dxa"/>
            </w:tcMar>
          </w:tcPr>
          <w:p w14:paraId="040E6153" w14:textId="49770900" w:rsidR="00E37B63" w:rsidRPr="00444E46" w:rsidRDefault="00E37B63" w:rsidP="00D35C2B">
            <w:pPr>
              <w:rPr>
                <w:rFonts w:asciiTheme="majorBidi" w:hAnsiTheme="majorBidi" w:cstheme="majorBidi"/>
                <w:sz w:val="24"/>
                <w:szCs w:val="24"/>
              </w:rPr>
            </w:pPr>
            <w:r w:rsidRPr="00444E46">
              <w:rPr>
                <w:rFonts w:asciiTheme="majorBidi" w:hAnsiTheme="majorBidi" w:cstheme="majorBidi"/>
                <w:sz w:val="24"/>
                <w:szCs w:val="24"/>
              </w:rPr>
              <w:t>2025 07 13</w:t>
            </w:r>
          </w:p>
        </w:tc>
        <w:tc>
          <w:tcPr>
            <w:tcW w:w="10206" w:type="dxa"/>
            <w:tcMar>
              <w:top w:w="29" w:type="dxa"/>
              <w:left w:w="115" w:type="dxa"/>
              <w:bottom w:w="29" w:type="dxa"/>
              <w:right w:w="115" w:type="dxa"/>
            </w:tcMar>
          </w:tcPr>
          <w:p w14:paraId="36B85949" w14:textId="46F751FD" w:rsidR="00E37B63" w:rsidRPr="00444E46" w:rsidRDefault="00E37B63" w:rsidP="00BC35B1">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"DP World" oficialiai susitarė dėl ilgalaikio susitarimo plėtoti ir eksploatuoti Tartusą, antrą pagal dydį Sirijos uostą, į kurį įtrauktas 800 milijonų dolerių įsipareigojimas atnaujinti ten esančią infrastruktūrą.</w:t>
            </w:r>
            <w:r w:rsidR="008E1023" w:rsidRPr="00444E46">
              <w:rPr>
                <w:rFonts w:asciiTheme="majorBidi" w:hAnsiTheme="majorBidi" w:cstheme="majorBidi"/>
                <w:noProof/>
                <w:sz w:val="24"/>
                <w:szCs w:val="24"/>
              </w:rPr>
              <w:t xml:space="preserve"> </w:t>
            </w:r>
            <w:r w:rsidRPr="00444E46">
              <w:rPr>
                <w:rFonts w:asciiTheme="majorBidi" w:hAnsiTheme="majorBidi" w:cstheme="majorBidi"/>
                <w:noProof/>
                <w:sz w:val="24"/>
                <w:szCs w:val="24"/>
              </w:rPr>
              <w:t>30 metų trukmės susitarimą pasirašė "DP World" ir Sirijos uosto direkcija Damaske, dalyvaujant Sirijos prezidentui Ahmadui Al Sharai.</w:t>
            </w:r>
          </w:p>
        </w:tc>
        <w:tc>
          <w:tcPr>
            <w:tcW w:w="2551" w:type="dxa"/>
            <w:tcMar>
              <w:top w:w="29" w:type="dxa"/>
              <w:left w:w="115" w:type="dxa"/>
              <w:bottom w:w="29" w:type="dxa"/>
              <w:right w:w="115" w:type="dxa"/>
            </w:tcMar>
          </w:tcPr>
          <w:p w14:paraId="59461ED5" w14:textId="1F269716" w:rsidR="00E37B63" w:rsidRPr="00444E46" w:rsidRDefault="00D00D8B" w:rsidP="00D00D8B">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52" w:history="1">
              <w:r w:rsidRPr="00444E46">
                <w:rPr>
                  <w:rStyle w:val="Hyperlink"/>
                  <w:rFonts w:asciiTheme="majorBidi" w:eastAsia="Times New Roman" w:hAnsiTheme="majorBidi" w:cstheme="majorBidi"/>
                  <w:kern w:val="36"/>
                  <w:sz w:val="24"/>
                  <w:szCs w:val="24"/>
                  <w:lang w:val="en-AE" w:eastAsia="en-AE"/>
                </w:rPr>
                <w:t>DP World signs landmark Tartus port agreement (The National)</w:t>
              </w:r>
            </w:hyperlink>
          </w:p>
        </w:tc>
        <w:tc>
          <w:tcPr>
            <w:tcW w:w="1560" w:type="dxa"/>
            <w:tcMar>
              <w:top w:w="29" w:type="dxa"/>
              <w:left w:w="115" w:type="dxa"/>
              <w:bottom w:w="29" w:type="dxa"/>
              <w:right w:w="115" w:type="dxa"/>
            </w:tcMar>
            <w:vAlign w:val="center"/>
          </w:tcPr>
          <w:p w14:paraId="7219BEFF" w14:textId="77777777" w:rsidR="00E37B63" w:rsidRPr="00444E46" w:rsidRDefault="00E37B63" w:rsidP="00D35C2B">
            <w:pPr>
              <w:rPr>
                <w:rFonts w:asciiTheme="majorBidi" w:hAnsiTheme="majorBidi" w:cstheme="majorBidi"/>
                <w:sz w:val="24"/>
                <w:szCs w:val="24"/>
              </w:rPr>
            </w:pPr>
          </w:p>
        </w:tc>
      </w:tr>
      <w:tr w:rsidR="00107285" w:rsidRPr="00444E46" w14:paraId="7265424F" w14:textId="77777777" w:rsidTr="00444E46">
        <w:trPr>
          <w:trHeight w:val="385"/>
        </w:trPr>
        <w:tc>
          <w:tcPr>
            <w:tcW w:w="1419" w:type="dxa"/>
            <w:tcMar>
              <w:top w:w="29" w:type="dxa"/>
              <w:left w:w="115" w:type="dxa"/>
              <w:bottom w:w="29" w:type="dxa"/>
              <w:right w:w="115" w:type="dxa"/>
            </w:tcMar>
          </w:tcPr>
          <w:p w14:paraId="3D2644A2" w14:textId="453AB0A3" w:rsidR="00107285" w:rsidRPr="00444E46" w:rsidRDefault="00107285" w:rsidP="00D35C2B">
            <w:pPr>
              <w:rPr>
                <w:rFonts w:asciiTheme="majorBidi" w:hAnsiTheme="majorBidi" w:cstheme="majorBidi"/>
                <w:sz w:val="24"/>
                <w:szCs w:val="24"/>
              </w:rPr>
            </w:pPr>
            <w:r w:rsidRPr="00444E46">
              <w:rPr>
                <w:rFonts w:asciiTheme="majorBidi" w:hAnsiTheme="majorBidi" w:cstheme="majorBidi"/>
                <w:sz w:val="24"/>
                <w:szCs w:val="24"/>
              </w:rPr>
              <w:t>2025 07 13</w:t>
            </w:r>
          </w:p>
        </w:tc>
        <w:tc>
          <w:tcPr>
            <w:tcW w:w="10206" w:type="dxa"/>
            <w:tcMar>
              <w:top w:w="29" w:type="dxa"/>
              <w:left w:w="115" w:type="dxa"/>
              <w:bottom w:w="29" w:type="dxa"/>
              <w:right w:w="115" w:type="dxa"/>
            </w:tcMar>
          </w:tcPr>
          <w:p w14:paraId="0023C63C" w14:textId="0B42822E" w:rsidR="00107285" w:rsidRPr="00444E46" w:rsidRDefault="00B41B2D" w:rsidP="00BC35B1">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 xml:space="preserve">JAE viceprezidentas ir ministras pirmininkas bei Dubajaus valdovas </w:t>
            </w:r>
            <w:r w:rsidR="00DD204C" w:rsidRPr="00444E46">
              <w:rPr>
                <w:rFonts w:asciiTheme="majorBidi" w:hAnsiTheme="majorBidi" w:cstheme="majorBidi"/>
                <w:noProof/>
                <w:sz w:val="24"/>
                <w:szCs w:val="24"/>
              </w:rPr>
              <w:t>š</w:t>
            </w:r>
            <w:r w:rsidRPr="00444E46">
              <w:rPr>
                <w:rFonts w:asciiTheme="majorBidi" w:hAnsiTheme="majorBidi" w:cstheme="majorBidi"/>
                <w:noProof/>
                <w:sz w:val="24"/>
                <w:szCs w:val="24"/>
              </w:rPr>
              <w:t>eihas Mohammedas bin Rashidas Al Maktoumas išleido įstatymą Nr. (7) 2025 m., kuriuo nustatoma išsami reguliavimo sistema, skirta rangos veiklai emyrate.</w:t>
            </w:r>
            <w:r w:rsidR="00FA4345" w:rsidRPr="00444E46">
              <w:rPr>
                <w:rFonts w:asciiTheme="majorBidi" w:hAnsiTheme="majorBidi" w:cstheme="majorBidi"/>
                <w:noProof/>
                <w:sz w:val="24"/>
                <w:szCs w:val="24"/>
              </w:rPr>
              <w:t xml:space="preserve"> </w:t>
            </w:r>
            <w:r w:rsidRPr="00444E46">
              <w:rPr>
                <w:rFonts w:asciiTheme="majorBidi" w:hAnsiTheme="majorBidi" w:cstheme="majorBidi"/>
                <w:noProof/>
                <w:sz w:val="24"/>
                <w:szCs w:val="24"/>
              </w:rPr>
              <w:t>Įstatymas</w:t>
            </w:r>
            <w:r w:rsidR="00206D45" w:rsidRPr="00444E46">
              <w:rPr>
                <w:rFonts w:asciiTheme="majorBidi" w:hAnsiTheme="majorBidi" w:cstheme="majorBidi"/>
                <w:noProof/>
                <w:sz w:val="24"/>
                <w:szCs w:val="24"/>
              </w:rPr>
              <w:t xml:space="preserve"> orentuotas </w:t>
            </w:r>
            <w:r w:rsidR="00103984" w:rsidRPr="00444E46">
              <w:rPr>
                <w:rFonts w:asciiTheme="majorBidi" w:hAnsiTheme="majorBidi" w:cstheme="majorBidi"/>
                <w:noProof/>
                <w:sz w:val="24"/>
                <w:szCs w:val="24"/>
              </w:rPr>
              <w:t>į valdymo stiprinimą</w:t>
            </w:r>
            <w:r w:rsidRPr="00444E46">
              <w:rPr>
                <w:rFonts w:asciiTheme="majorBidi" w:hAnsiTheme="majorBidi" w:cstheme="majorBidi"/>
                <w:noProof/>
                <w:sz w:val="24"/>
                <w:szCs w:val="24"/>
              </w:rPr>
              <w:t xml:space="preserve"> ir skaidrumą Dubajaus sutarčių sektoriuje ir atitinka emyrato ilgalaikius plėtros tikslus bei geriausią tarptautinę praktiką.</w:t>
            </w:r>
            <w:r w:rsidR="00103984" w:rsidRPr="00444E46">
              <w:rPr>
                <w:rFonts w:asciiTheme="majorBidi" w:hAnsiTheme="majorBidi" w:cstheme="majorBidi"/>
                <w:noProof/>
                <w:sz w:val="24"/>
                <w:szCs w:val="24"/>
              </w:rPr>
              <w:t xml:space="preserve"> </w:t>
            </w:r>
            <w:r w:rsidRPr="00444E46">
              <w:rPr>
                <w:rFonts w:asciiTheme="majorBidi" w:hAnsiTheme="majorBidi" w:cstheme="majorBidi"/>
                <w:noProof/>
                <w:sz w:val="24"/>
                <w:szCs w:val="24"/>
              </w:rPr>
              <w:t xml:space="preserve">Siekiant suvienodinti ir sustiprinti priežiūrą, teisės aktais nustatomi standartizuoti rangovų klasifikavimo, licencijavimo, atskaitomybės ir priežiūros procesai. </w:t>
            </w:r>
          </w:p>
        </w:tc>
        <w:tc>
          <w:tcPr>
            <w:tcW w:w="2551" w:type="dxa"/>
            <w:tcMar>
              <w:top w:w="29" w:type="dxa"/>
              <w:left w:w="115" w:type="dxa"/>
              <w:bottom w:w="29" w:type="dxa"/>
              <w:right w:w="115" w:type="dxa"/>
            </w:tcMar>
          </w:tcPr>
          <w:p w14:paraId="777894EE" w14:textId="3AE556DF" w:rsidR="00107285" w:rsidRPr="00444E46" w:rsidRDefault="00B41B2D" w:rsidP="00F60164">
            <w:pPr>
              <w:shd w:val="clear" w:color="auto" w:fill="FFFFFF"/>
              <w:spacing w:before="100" w:beforeAutospacing="1" w:after="100" w:afterAutospacing="1" w:line="240" w:lineRule="auto"/>
              <w:outlineLvl w:val="0"/>
              <w:rPr>
                <w:rFonts w:asciiTheme="majorBidi" w:eastAsia="Times New Roman" w:hAnsiTheme="majorBidi" w:cstheme="majorBidi"/>
                <w:color w:val="0A0A0A"/>
                <w:kern w:val="36"/>
                <w:sz w:val="24"/>
                <w:szCs w:val="24"/>
                <w:lang w:val="en-AE" w:eastAsia="en-AE"/>
              </w:rPr>
            </w:pPr>
            <w:hyperlink r:id="rId53" w:history="1">
              <w:r w:rsidRPr="00444E46">
                <w:rPr>
                  <w:rStyle w:val="Hyperlink"/>
                  <w:rFonts w:asciiTheme="majorBidi" w:eastAsia="Times New Roman" w:hAnsiTheme="majorBidi" w:cstheme="majorBidi"/>
                  <w:kern w:val="36"/>
                  <w:sz w:val="24"/>
                  <w:szCs w:val="24"/>
                  <w:lang w:val="en-AE" w:eastAsia="en-AE"/>
                </w:rPr>
                <w:t>Contracting activities in Dubai: New law issued (</w:t>
              </w:r>
              <w:r w:rsidR="00CA3D82" w:rsidRPr="00444E46">
                <w:rPr>
                  <w:rStyle w:val="Hyperlink"/>
                  <w:rFonts w:asciiTheme="majorBidi" w:eastAsia="Times New Roman" w:hAnsiTheme="majorBidi" w:cstheme="majorBidi"/>
                  <w:kern w:val="36"/>
                  <w:sz w:val="24"/>
                  <w:szCs w:val="24"/>
                  <w:lang w:val="en-AE" w:eastAsia="en-AE"/>
                </w:rPr>
                <w:t>Gulf Business)</w:t>
              </w:r>
            </w:hyperlink>
          </w:p>
        </w:tc>
        <w:tc>
          <w:tcPr>
            <w:tcW w:w="1560" w:type="dxa"/>
            <w:tcMar>
              <w:top w:w="29" w:type="dxa"/>
              <w:left w:w="115" w:type="dxa"/>
              <w:bottom w:w="29" w:type="dxa"/>
              <w:right w:w="115" w:type="dxa"/>
            </w:tcMar>
            <w:vAlign w:val="center"/>
          </w:tcPr>
          <w:p w14:paraId="67F663F3" w14:textId="77777777" w:rsidR="00107285" w:rsidRPr="00444E46" w:rsidRDefault="00107285" w:rsidP="00D35C2B">
            <w:pPr>
              <w:rPr>
                <w:rFonts w:asciiTheme="majorBidi" w:hAnsiTheme="majorBidi" w:cstheme="majorBidi"/>
                <w:sz w:val="24"/>
                <w:szCs w:val="24"/>
              </w:rPr>
            </w:pPr>
          </w:p>
        </w:tc>
      </w:tr>
      <w:tr w:rsidR="00D41330" w:rsidRPr="00444E46" w14:paraId="1370DD3B" w14:textId="77777777" w:rsidTr="00444E46">
        <w:trPr>
          <w:trHeight w:val="385"/>
        </w:trPr>
        <w:tc>
          <w:tcPr>
            <w:tcW w:w="1419" w:type="dxa"/>
            <w:tcMar>
              <w:top w:w="29" w:type="dxa"/>
              <w:left w:w="115" w:type="dxa"/>
              <w:bottom w:w="29" w:type="dxa"/>
              <w:right w:w="115" w:type="dxa"/>
            </w:tcMar>
          </w:tcPr>
          <w:p w14:paraId="6869E067" w14:textId="7AEFAF12" w:rsidR="00D41330" w:rsidRPr="00444E46" w:rsidRDefault="00D41330" w:rsidP="00D35C2B">
            <w:pPr>
              <w:rPr>
                <w:rFonts w:asciiTheme="majorBidi" w:hAnsiTheme="majorBidi" w:cstheme="majorBidi"/>
                <w:sz w:val="24"/>
                <w:szCs w:val="24"/>
              </w:rPr>
            </w:pPr>
            <w:r w:rsidRPr="00444E46">
              <w:rPr>
                <w:rFonts w:asciiTheme="majorBidi" w:hAnsiTheme="majorBidi" w:cstheme="majorBidi"/>
                <w:sz w:val="24"/>
                <w:szCs w:val="24"/>
              </w:rPr>
              <w:t>2025 07 14</w:t>
            </w:r>
          </w:p>
        </w:tc>
        <w:tc>
          <w:tcPr>
            <w:tcW w:w="10206" w:type="dxa"/>
            <w:tcMar>
              <w:top w:w="29" w:type="dxa"/>
              <w:left w:w="115" w:type="dxa"/>
              <w:bottom w:w="29" w:type="dxa"/>
              <w:right w:w="115" w:type="dxa"/>
            </w:tcMar>
          </w:tcPr>
          <w:p w14:paraId="40D2C80E" w14:textId="488BE18B" w:rsidR="00D41330" w:rsidRPr="00444E46" w:rsidRDefault="00B00ED6" w:rsidP="00A81D40">
            <w:pPr>
              <w:spacing w:line="240" w:lineRule="auto"/>
              <w:jc w:val="both"/>
              <w:rPr>
                <w:rFonts w:asciiTheme="majorBidi" w:hAnsiTheme="majorBidi" w:cstheme="majorBidi"/>
                <w:noProof/>
                <w:spacing w:val="6"/>
                <w:sz w:val="24"/>
                <w:szCs w:val="24"/>
              </w:rPr>
            </w:pPr>
            <w:r w:rsidRPr="00444E46">
              <w:rPr>
                <w:rFonts w:asciiTheme="majorBidi" w:hAnsiTheme="majorBidi" w:cstheme="majorBidi"/>
                <w:noProof/>
                <w:spacing w:val="6"/>
                <w:sz w:val="24"/>
                <w:szCs w:val="24"/>
              </w:rPr>
              <w:t xml:space="preserve">Dėl </w:t>
            </w:r>
            <w:hyperlink r:id="rId54" w:tgtFrame="_blank" w:tooltip="https://www.thenationalnews.com/news/uae/2025/05/20/dubai-property-demand/"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stipriai išaugusios nekilnojamojo turto kainos</w:t>
              </w:r>
            </w:hyperlink>
            <w:r w:rsidRPr="00444E46">
              <w:rPr>
                <w:rFonts w:asciiTheme="majorBidi" w:hAnsiTheme="majorBidi" w:cstheme="majorBidi"/>
                <w:noProof/>
                <w:spacing w:val="6"/>
                <w:sz w:val="24"/>
                <w:szCs w:val="24"/>
              </w:rPr>
              <w:t xml:space="preserve"> </w:t>
            </w:r>
            <w:r w:rsidR="00D41330" w:rsidRPr="00444E46">
              <w:rPr>
                <w:rFonts w:asciiTheme="majorBidi" w:hAnsiTheme="majorBidi" w:cstheme="majorBidi"/>
                <w:noProof/>
                <w:spacing w:val="6"/>
                <w:sz w:val="24"/>
                <w:szCs w:val="24"/>
              </w:rPr>
              <w:t>Dubajus pakilo į penk</w:t>
            </w:r>
            <w:r w:rsidR="005031B9" w:rsidRPr="00444E46">
              <w:rPr>
                <w:rFonts w:asciiTheme="majorBidi" w:hAnsiTheme="majorBidi" w:cstheme="majorBidi"/>
                <w:noProof/>
                <w:spacing w:val="6"/>
                <w:sz w:val="24"/>
                <w:szCs w:val="24"/>
              </w:rPr>
              <w:t>tą</w:t>
            </w:r>
            <w:r w:rsidR="00D41330" w:rsidRPr="00444E46">
              <w:rPr>
                <w:rFonts w:asciiTheme="majorBidi" w:hAnsiTheme="majorBidi" w:cstheme="majorBidi"/>
                <w:noProof/>
                <w:spacing w:val="6"/>
                <w:sz w:val="24"/>
                <w:szCs w:val="24"/>
              </w:rPr>
              <w:t xml:space="preserve"> viet</w:t>
            </w:r>
            <w:r w:rsidR="00A81D40" w:rsidRPr="00444E46">
              <w:rPr>
                <w:rFonts w:asciiTheme="majorBidi" w:hAnsiTheme="majorBidi" w:cstheme="majorBidi"/>
                <w:noProof/>
                <w:spacing w:val="6"/>
                <w:sz w:val="24"/>
                <w:szCs w:val="24"/>
              </w:rPr>
              <w:t>ą</w:t>
            </w:r>
            <w:r w:rsidR="00D41330" w:rsidRPr="00444E46">
              <w:rPr>
                <w:rFonts w:asciiTheme="majorBidi" w:hAnsiTheme="majorBidi" w:cstheme="majorBidi"/>
                <w:noProof/>
                <w:spacing w:val="6"/>
                <w:sz w:val="24"/>
                <w:szCs w:val="24"/>
              </w:rPr>
              <w:t xml:space="preserve"> ir šiemet</w:t>
            </w:r>
            <w:hyperlink r:id="rId55" w:tgtFrame="_blank" w:tooltip="https://www.thenationalnews.com/business/money/2024/06/25/dubai-drops-out-of-top-10-most-expensive-cities-for-ultra-wealthy/" w:history="1">
              <w:r w:rsidR="00A81D40" w:rsidRPr="00444E46">
                <w:rPr>
                  <w:rStyle w:val="Hyperlink"/>
                  <w:rFonts w:asciiTheme="majorBidi" w:eastAsiaTheme="majorEastAsia" w:hAnsiTheme="majorBidi" w:cstheme="majorBidi"/>
                  <w:noProof/>
                  <w:color w:val="auto"/>
                  <w:spacing w:val="6"/>
                  <w:sz w:val="24"/>
                  <w:szCs w:val="24"/>
                  <w:u w:val="none"/>
                  <w:bdr w:val="none" w:sz="0" w:space="0" w:color="auto" w:frame="1"/>
                </w:rPr>
                <w:t xml:space="preserve"> </w:t>
              </w:r>
              <w:r w:rsidR="00D41330" w:rsidRPr="00444E46">
                <w:rPr>
                  <w:rStyle w:val="Hyperlink"/>
                  <w:rFonts w:asciiTheme="majorBidi" w:eastAsiaTheme="majorEastAsia" w:hAnsiTheme="majorBidi" w:cstheme="majorBidi"/>
                  <w:noProof/>
                  <w:color w:val="auto"/>
                  <w:spacing w:val="6"/>
                  <w:sz w:val="24"/>
                  <w:szCs w:val="24"/>
                  <w:u w:val="none"/>
                  <w:bdr w:val="none" w:sz="0" w:space="0" w:color="auto" w:frame="1"/>
                </w:rPr>
                <w:t>tapo septintu brangiausiu pasaulio miestu</w:t>
              </w:r>
            </w:hyperlink>
            <w:r w:rsidR="00D41330" w:rsidRPr="00444E46">
              <w:rPr>
                <w:rFonts w:asciiTheme="majorBidi" w:hAnsiTheme="majorBidi" w:cstheme="majorBidi"/>
                <w:noProof/>
                <w:spacing w:val="6"/>
                <w:sz w:val="24"/>
                <w:szCs w:val="24"/>
              </w:rPr>
              <w:t>.</w:t>
            </w:r>
            <w:r w:rsidR="009A6396" w:rsidRPr="00444E46">
              <w:rPr>
                <w:rFonts w:asciiTheme="majorBidi" w:hAnsiTheme="majorBidi" w:cstheme="majorBidi"/>
                <w:noProof/>
                <w:spacing w:val="6"/>
                <w:sz w:val="24"/>
                <w:szCs w:val="24"/>
              </w:rPr>
              <w:t xml:space="preserve"> </w:t>
            </w:r>
            <w:r w:rsidR="00D41330" w:rsidRPr="00444E46">
              <w:rPr>
                <w:rFonts w:asciiTheme="majorBidi" w:hAnsiTheme="majorBidi" w:cstheme="majorBidi"/>
                <w:noProof/>
                <w:spacing w:val="6"/>
                <w:sz w:val="24"/>
                <w:szCs w:val="24"/>
              </w:rPr>
              <w:t>Miestas taip pat yra ketvirtas pagal brangumą Europos, Artimųjų Rytų ir Afrikos regione, atskleidė Šveicarijos privataus banko "Julius Baer" tyrimas</w:t>
            </w:r>
            <w:r w:rsidR="00D41330" w:rsidRPr="00444E46">
              <w:rPr>
                <w:rFonts w:asciiTheme="majorBidi" w:hAnsiTheme="majorBidi" w:cstheme="majorBidi"/>
                <w:spacing w:val="6"/>
                <w:sz w:val="24"/>
                <w:szCs w:val="24"/>
              </w:rPr>
              <w:t>.</w:t>
            </w:r>
          </w:p>
        </w:tc>
        <w:tc>
          <w:tcPr>
            <w:tcW w:w="2551" w:type="dxa"/>
            <w:tcMar>
              <w:top w:w="29" w:type="dxa"/>
              <w:left w:w="115" w:type="dxa"/>
              <w:bottom w:w="29" w:type="dxa"/>
              <w:right w:w="115" w:type="dxa"/>
            </w:tcMar>
          </w:tcPr>
          <w:p w14:paraId="7151857E" w14:textId="19FCADE3" w:rsidR="00D41330" w:rsidRPr="00444E46" w:rsidRDefault="00E65AC5" w:rsidP="00A973CD">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56" w:history="1">
              <w:r w:rsidRPr="00444E46">
                <w:rPr>
                  <w:rStyle w:val="Hyperlink"/>
                  <w:rFonts w:asciiTheme="majorBidi" w:eastAsia="Times New Roman" w:hAnsiTheme="majorBidi" w:cstheme="majorBidi"/>
                  <w:kern w:val="36"/>
                  <w:sz w:val="24"/>
                  <w:szCs w:val="24"/>
                  <w:lang w:val="en-AE" w:eastAsia="en-AE"/>
                </w:rPr>
                <w:t>Dubai moves up global wealth chart as investors flock to city (The National)</w:t>
              </w:r>
            </w:hyperlink>
          </w:p>
        </w:tc>
        <w:tc>
          <w:tcPr>
            <w:tcW w:w="1560" w:type="dxa"/>
            <w:tcMar>
              <w:top w:w="29" w:type="dxa"/>
              <w:left w:w="115" w:type="dxa"/>
              <w:bottom w:w="29" w:type="dxa"/>
              <w:right w:w="115" w:type="dxa"/>
            </w:tcMar>
            <w:vAlign w:val="center"/>
          </w:tcPr>
          <w:p w14:paraId="5F7B2CC1" w14:textId="77777777" w:rsidR="00D41330" w:rsidRPr="00444E46" w:rsidRDefault="00D41330" w:rsidP="00D35C2B">
            <w:pPr>
              <w:rPr>
                <w:rFonts w:asciiTheme="majorBidi" w:hAnsiTheme="majorBidi" w:cstheme="majorBidi"/>
                <w:sz w:val="24"/>
                <w:szCs w:val="24"/>
              </w:rPr>
            </w:pPr>
          </w:p>
        </w:tc>
      </w:tr>
      <w:tr w:rsidR="00C52851" w:rsidRPr="00444E46" w14:paraId="6D24451E" w14:textId="77777777" w:rsidTr="00444E46">
        <w:trPr>
          <w:trHeight w:val="385"/>
        </w:trPr>
        <w:tc>
          <w:tcPr>
            <w:tcW w:w="1419" w:type="dxa"/>
            <w:tcMar>
              <w:top w:w="29" w:type="dxa"/>
              <w:left w:w="115" w:type="dxa"/>
              <w:bottom w:w="29" w:type="dxa"/>
              <w:right w:w="115" w:type="dxa"/>
            </w:tcMar>
          </w:tcPr>
          <w:p w14:paraId="7CFF322E" w14:textId="0DBBFC4C" w:rsidR="00C52851" w:rsidRPr="00444E46" w:rsidRDefault="00C52851" w:rsidP="00D35C2B">
            <w:pPr>
              <w:rPr>
                <w:rFonts w:asciiTheme="majorBidi" w:hAnsiTheme="majorBidi" w:cstheme="majorBidi"/>
                <w:sz w:val="24"/>
                <w:szCs w:val="24"/>
              </w:rPr>
            </w:pPr>
            <w:r w:rsidRPr="00444E46">
              <w:rPr>
                <w:rFonts w:asciiTheme="majorBidi" w:hAnsiTheme="majorBidi" w:cstheme="majorBidi"/>
                <w:sz w:val="24"/>
                <w:szCs w:val="24"/>
              </w:rPr>
              <w:t>2025 07 28</w:t>
            </w:r>
          </w:p>
        </w:tc>
        <w:tc>
          <w:tcPr>
            <w:tcW w:w="10206" w:type="dxa"/>
            <w:tcMar>
              <w:top w:w="29" w:type="dxa"/>
              <w:left w:w="115" w:type="dxa"/>
              <w:bottom w:w="29" w:type="dxa"/>
              <w:right w:w="115" w:type="dxa"/>
            </w:tcMar>
          </w:tcPr>
          <w:p w14:paraId="035F6931" w14:textId="076A69AA" w:rsidR="00C52851" w:rsidRPr="00444E46" w:rsidRDefault="00C52851" w:rsidP="008B5169">
            <w:pPr>
              <w:pStyle w:val="NoSpacing"/>
              <w:jc w:val="both"/>
              <w:rPr>
                <w:rFonts w:asciiTheme="majorBidi" w:hAnsiTheme="majorBidi" w:cstheme="majorBidi"/>
                <w:sz w:val="24"/>
                <w:szCs w:val="24"/>
              </w:rPr>
            </w:pPr>
            <w:r w:rsidRPr="00444E46">
              <w:rPr>
                <w:rFonts w:asciiTheme="majorBidi" w:hAnsiTheme="majorBidi" w:cstheme="majorBidi"/>
                <w:sz w:val="24"/>
                <w:szCs w:val="24"/>
              </w:rPr>
              <w:t>Abu Dabio prekybos ir pramonės rūmų (ADCCI) narių skaičius pirmąjį 2025 m. pusmetį, palyginti su tuo pačiu laikotarpiu 2024 m., išaugo 4,9 proc. ir viršijo 158 000, o tai</w:t>
            </w:r>
            <w:r w:rsidR="00B4294A" w:rsidRPr="00444E46">
              <w:rPr>
                <w:rFonts w:asciiTheme="majorBidi" w:hAnsiTheme="majorBidi" w:cstheme="majorBidi"/>
                <w:sz w:val="24"/>
                <w:szCs w:val="24"/>
              </w:rPr>
              <w:t xml:space="preserve">, nepaisant iššūkių pasaulio ekonomikoje, </w:t>
            </w:r>
            <w:r w:rsidRPr="00444E46">
              <w:rPr>
                <w:rFonts w:asciiTheme="majorBidi" w:hAnsiTheme="majorBidi" w:cstheme="majorBidi"/>
                <w:sz w:val="24"/>
                <w:szCs w:val="24"/>
              </w:rPr>
              <w:t xml:space="preserve">pabrėžia </w:t>
            </w:r>
            <w:r w:rsidR="00937046" w:rsidRPr="00444E46">
              <w:rPr>
                <w:rFonts w:asciiTheme="majorBidi" w:hAnsiTheme="majorBidi" w:cstheme="majorBidi"/>
                <w:sz w:val="24"/>
                <w:szCs w:val="24"/>
              </w:rPr>
              <w:t xml:space="preserve">Abu Dabio </w:t>
            </w:r>
            <w:r w:rsidRPr="00444E46">
              <w:rPr>
                <w:rFonts w:asciiTheme="majorBidi" w:hAnsiTheme="majorBidi" w:cstheme="majorBidi"/>
                <w:noProof/>
                <w:sz w:val="24"/>
                <w:szCs w:val="24"/>
              </w:rPr>
              <w:t>emyrato verslo</w:t>
            </w:r>
            <w:r w:rsidRPr="00444E46">
              <w:rPr>
                <w:rFonts w:asciiTheme="majorBidi" w:hAnsiTheme="majorBidi" w:cstheme="majorBidi"/>
                <w:sz w:val="24"/>
                <w:szCs w:val="24"/>
              </w:rPr>
              <w:t xml:space="preserve"> aplinkos stiprumą ir atsparumą.</w:t>
            </w:r>
            <w:r w:rsidR="00937046" w:rsidRPr="00444E46">
              <w:rPr>
                <w:rFonts w:asciiTheme="majorBidi" w:hAnsiTheme="majorBidi" w:cstheme="majorBidi"/>
                <w:sz w:val="24"/>
                <w:szCs w:val="24"/>
              </w:rPr>
              <w:t xml:space="preserve"> </w:t>
            </w:r>
            <w:r w:rsidR="005F1DCE" w:rsidRPr="00444E46">
              <w:rPr>
                <w:rFonts w:asciiTheme="majorBidi" w:hAnsiTheme="majorBidi" w:cstheme="majorBidi"/>
                <w:sz w:val="24"/>
                <w:szCs w:val="24"/>
              </w:rPr>
              <w:t>Daugiausiai narių</w:t>
            </w:r>
            <w:r w:rsidR="005133F9" w:rsidRPr="00444E46">
              <w:rPr>
                <w:rFonts w:asciiTheme="majorBidi" w:hAnsiTheme="majorBidi" w:cstheme="majorBidi"/>
                <w:sz w:val="24"/>
                <w:szCs w:val="24"/>
              </w:rPr>
              <w:t xml:space="preserve"> padaugėjo</w:t>
            </w:r>
            <w:r w:rsidR="005F1DCE" w:rsidRPr="00444E46">
              <w:rPr>
                <w:rFonts w:asciiTheme="majorBidi" w:hAnsiTheme="majorBidi" w:cstheme="majorBidi"/>
                <w:sz w:val="24"/>
                <w:szCs w:val="24"/>
              </w:rPr>
              <w:t xml:space="preserve"> </w:t>
            </w:r>
            <w:r w:rsidRPr="00444E46">
              <w:rPr>
                <w:rFonts w:asciiTheme="majorBidi" w:hAnsiTheme="majorBidi" w:cstheme="majorBidi"/>
                <w:sz w:val="24"/>
                <w:szCs w:val="24"/>
              </w:rPr>
              <w:t xml:space="preserve"> žemės ūkio, miškininkystės ir žuvininkystės sektori</w:t>
            </w:r>
            <w:r w:rsidR="005133F9" w:rsidRPr="00444E46">
              <w:rPr>
                <w:rFonts w:asciiTheme="majorBidi" w:hAnsiTheme="majorBidi" w:cstheme="majorBidi"/>
                <w:sz w:val="24"/>
                <w:szCs w:val="24"/>
              </w:rPr>
              <w:t>uose</w:t>
            </w:r>
            <w:r w:rsidRPr="00444E46">
              <w:rPr>
                <w:rFonts w:asciiTheme="majorBidi" w:hAnsiTheme="majorBidi" w:cstheme="majorBidi"/>
                <w:sz w:val="24"/>
                <w:szCs w:val="24"/>
              </w:rPr>
              <w:t xml:space="preserve"> </w:t>
            </w:r>
            <w:r w:rsidR="005133F9" w:rsidRPr="00444E46">
              <w:rPr>
                <w:rFonts w:asciiTheme="majorBidi" w:hAnsiTheme="majorBidi" w:cstheme="majorBidi"/>
                <w:sz w:val="24"/>
                <w:szCs w:val="24"/>
              </w:rPr>
              <w:t>-</w:t>
            </w:r>
            <w:r w:rsidRPr="00444E46">
              <w:rPr>
                <w:rFonts w:asciiTheme="majorBidi" w:hAnsiTheme="majorBidi" w:cstheme="majorBidi"/>
                <w:sz w:val="24"/>
                <w:szCs w:val="24"/>
              </w:rPr>
              <w:t xml:space="preserve"> 21 proc., po to seka menas ir pramogos </w:t>
            </w:r>
            <w:r w:rsidR="005133F9" w:rsidRPr="00444E46">
              <w:rPr>
                <w:rFonts w:asciiTheme="majorBidi" w:hAnsiTheme="majorBidi" w:cstheme="majorBidi"/>
                <w:sz w:val="24"/>
                <w:szCs w:val="24"/>
              </w:rPr>
              <w:t xml:space="preserve">- </w:t>
            </w:r>
            <w:r w:rsidRPr="00444E46">
              <w:rPr>
                <w:rFonts w:asciiTheme="majorBidi" w:hAnsiTheme="majorBidi" w:cstheme="majorBidi"/>
                <w:sz w:val="24"/>
                <w:szCs w:val="24"/>
              </w:rPr>
              <w:t>13 proc..</w:t>
            </w:r>
          </w:p>
          <w:p w14:paraId="653502B3" w14:textId="5E77BDCC" w:rsidR="00937046" w:rsidRPr="00444E46" w:rsidRDefault="00937046" w:rsidP="00937046">
            <w:pPr>
              <w:pStyle w:val="NoSpacing"/>
              <w:rPr>
                <w:rFonts w:asciiTheme="majorBidi" w:hAnsiTheme="majorBidi" w:cstheme="majorBidi"/>
                <w:sz w:val="24"/>
                <w:szCs w:val="24"/>
              </w:rPr>
            </w:pPr>
          </w:p>
        </w:tc>
        <w:tc>
          <w:tcPr>
            <w:tcW w:w="2551" w:type="dxa"/>
            <w:tcMar>
              <w:top w:w="29" w:type="dxa"/>
              <w:left w:w="115" w:type="dxa"/>
              <w:bottom w:w="29" w:type="dxa"/>
              <w:right w:w="115" w:type="dxa"/>
            </w:tcMar>
          </w:tcPr>
          <w:p w14:paraId="1A6A33C1" w14:textId="50C62E6A" w:rsidR="008400EF" w:rsidRPr="00444E46" w:rsidRDefault="008400EF" w:rsidP="008400EF">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57" w:history="1">
              <w:r w:rsidRPr="00444E46">
                <w:rPr>
                  <w:rStyle w:val="Hyperlink"/>
                  <w:rFonts w:asciiTheme="majorBidi" w:eastAsia="Times New Roman" w:hAnsiTheme="majorBidi" w:cstheme="majorBidi"/>
                  <w:spacing w:val="-5"/>
                  <w:kern w:val="36"/>
                  <w:sz w:val="24"/>
                  <w:szCs w:val="24"/>
                  <w:lang w:val="en-AE" w:eastAsia="en-AE"/>
                </w:rPr>
                <w:t>Abu Dhabi Chamber members exceed 158,000 in H1-2025 (Zawya)</w:t>
              </w:r>
            </w:hyperlink>
          </w:p>
          <w:p w14:paraId="3DB56DC3" w14:textId="77777777" w:rsidR="00C52851" w:rsidRPr="00444E46" w:rsidRDefault="00C52851" w:rsidP="00A973CD">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p>
        </w:tc>
        <w:tc>
          <w:tcPr>
            <w:tcW w:w="1560" w:type="dxa"/>
            <w:tcMar>
              <w:top w:w="29" w:type="dxa"/>
              <w:left w:w="115" w:type="dxa"/>
              <w:bottom w:w="29" w:type="dxa"/>
              <w:right w:w="115" w:type="dxa"/>
            </w:tcMar>
            <w:vAlign w:val="center"/>
          </w:tcPr>
          <w:p w14:paraId="7440986B" w14:textId="77777777" w:rsidR="00C52851" w:rsidRPr="00444E46" w:rsidRDefault="00C52851" w:rsidP="00D35C2B">
            <w:pPr>
              <w:rPr>
                <w:rFonts w:asciiTheme="majorBidi" w:hAnsiTheme="majorBidi" w:cstheme="majorBidi"/>
                <w:sz w:val="24"/>
                <w:szCs w:val="24"/>
              </w:rPr>
            </w:pPr>
          </w:p>
        </w:tc>
      </w:tr>
    </w:tbl>
    <w:p w14:paraId="19837DD5" w14:textId="13A6A97F" w:rsidR="005E066B" w:rsidRPr="00444E46" w:rsidRDefault="005E066B" w:rsidP="005E066B">
      <w:pPr>
        <w:spacing w:after="0" w:line="240" w:lineRule="auto"/>
        <w:jc w:val="center"/>
        <w:rPr>
          <w:rFonts w:asciiTheme="majorBidi" w:hAnsiTheme="majorBidi" w:cstheme="majorBidi"/>
          <w:b/>
          <w:sz w:val="24"/>
          <w:szCs w:val="24"/>
        </w:rPr>
      </w:pPr>
      <w:r w:rsidRPr="00444E46">
        <w:rPr>
          <w:rFonts w:asciiTheme="majorBidi" w:hAnsiTheme="majorBidi" w:cstheme="majorBidi"/>
          <w:b/>
          <w:sz w:val="24"/>
          <w:szCs w:val="24"/>
        </w:rPr>
        <w:lastRenderedPageBreak/>
        <w:t>AKTUALIOS EKONOMINĖS INFORMACIJOS SUVESTINĖ</w:t>
      </w:r>
    </w:p>
    <w:p w14:paraId="647F1890" w14:textId="77777777" w:rsidR="005E066B" w:rsidRPr="00444E46" w:rsidRDefault="005E066B" w:rsidP="005E066B">
      <w:pPr>
        <w:spacing w:after="0" w:line="240" w:lineRule="auto"/>
        <w:jc w:val="center"/>
        <w:rPr>
          <w:rFonts w:asciiTheme="majorBidi" w:hAnsiTheme="majorBidi" w:cstheme="majorBidi"/>
          <w:b/>
          <w:sz w:val="24"/>
          <w:szCs w:val="24"/>
        </w:rPr>
      </w:pPr>
    </w:p>
    <w:p w14:paraId="7ADE3163" w14:textId="22536DC9" w:rsidR="005E066B" w:rsidRPr="00444E46" w:rsidRDefault="005E066B" w:rsidP="005E066B">
      <w:pPr>
        <w:spacing w:after="0" w:line="240" w:lineRule="auto"/>
        <w:jc w:val="center"/>
        <w:rPr>
          <w:rFonts w:asciiTheme="majorBidi" w:hAnsiTheme="majorBidi" w:cstheme="majorBidi"/>
          <w:b/>
          <w:i/>
          <w:iCs/>
          <w:sz w:val="24"/>
          <w:szCs w:val="24"/>
        </w:rPr>
      </w:pPr>
      <w:r w:rsidRPr="00444E46">
        <w:rPr>
          <w:rFonts w:asciiTheme="majorBidi" w:hAnsiTheme="majorBidi" w:cstheme="majorBidi"/>
          <w:b/>
          <w:sz w:val="24"/>
          <w:szCs w:val="24"/>
        </w:rPr>
        <w:t xml:space="preserve"> Saudo Arabija</w:t>
      </w:r>
    </w:p>
    <w:p w14:paraId="3919A471" w14:textId="77777777" w:rsidR="005E066B" w:rsidRPr="00444E46" w:rsidRDefault="005E066B" w:rsidP="005E066B">
      <w:pPr>
        <w:spacing w:after="0" w:line="240" w:lineRule="auto"/>
        <w:jc w:val="center"/>
        <w:rPr>
          <w:rFonts w:asciiTheme="majorBidi" w:hAnsiTheme="majorBidi" w:cstheme="majorBidi"/>
          <w:b/>
          <w:bCs/>
          <w:sz w:val="24"/>
          <w:szCs w:val="24"/>
        </w:rPr>
      </w:pPr>
    </w:p>
    <w:p w14:paraId="27C65819" w14:textId="0A5C7407" w:rsidR="005E066B" w:rsidRPr="00444E46" w:rsidRDefault="005E066B" w:rsidP="005E066B">
      <w:pPr>
        <w:spacing w:after="0" w:line="240" w:lineRule="auto"/>
        <w:jc w:val="center"/>
        <w:rPr>
          <w:rFonts w:asciiTheme="majorBidi" w:hAnsiTheme="majorBidi" w:cstheme="majorBidi"/>
          <w:b/>
          <w:bCs/>
          <w:sz w:val="24"/>
          <w:szCs w:val="24"/>
        </w:rPr>
      </w:pPr>
      <w:r w:rsidRPr="00444E46">
        <w:rPr>
          <w:rFonts w:asciiTheme="majorBidi" w:hAnsiTheme="majorBidi" w:cstheme="majorBidi"/>
          <w:b/>
          <w:bCs/>
          <w:sz w:val="24"/>
          <w:szCs w:val="24"/>
        </w:rPr>
        <w:t xml:space="preserve">2025 m.  </w:t>
      </w:r>
      <w:r w:rsidR="00071687" w:rsidRPr="00444E46">
        <w:rPr>
          <w:rFonts w:asciiTheme="majorBidi" w:hAnsiTheme="majorBidi" w:cstheme="majorBidi"/>
          <w:b/>
          <w:bCs/>
          <w:sz w:val="24"/>
          <w:szCs w:val="24"/>
        </w:rPr>
        <w:t>liepos</w:t>
      </w:r>
      <w:r w:rsidRPr="00444E46">
        <w:rPr>
          <w:rFonts w:asciiTheme="majorBidi" w:hAnsiTheme="majorBidi" w:cstheme="majorBidi"/>
          <w:b/>
          <w:bCs/>
          <w:sz w:val="24"/>
          <w:szCs w:val="24"/>
        </w:rPr>
        <w:t xml:space="preserve"> mėn.</w:t>
      </w:r>
    </w:p>
    <w:p w14:paraId="7F2E70C6" w14:textId="77777777" w:rsidR="005E066B" w:rsidRPr="00444E46" w:rsidRDefault="005E066B" w:rsidP="005E066B">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444E46" w14:paraId="6A3BB7D4" w14:textId="77777777" w:rsidTr="002A2CBB">
        <w:trPr>
          <w:trHeight w:val="385"/>
        </w:trPr>
        <w:tc>
          <w:tcPr>
            <w:tcW w:w="1579" w:type="dxa"/>
            <w:tcMar>
              <w:top w:w="29" w:type="dxa"/>
              <w:left w:w="115" w:type="dxa"/>
              <w:bottom w:w="29" w:type="dxa"/>
              <w:right w:w="115" w:type="dxa"/>
            </w:tcMar>
          </w:tcPr>
          <w:p w14:paraId="33A956E3" w14:textId="77777777" w:rsidR="005E066B" w:rsidRPr="00444E46" w:rsidRDefault="005E066B"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444E46" w:rsidRDefault="005E066B"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444E46" w:rsidRDefault="005E066B"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444E46" w:rsidRDefault="005E066B"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Pastabos</w:t>
            </w:r>
          </w:p>
        </w:tc>
      </w:tr>
      <w:tr w:rsidR="00053B21" w:rsidRPr="00444E46" w14:paraId="2E30F0CE" w14:textId="77777777" w:rsidTr="002A2CBB">
        <w:trPr>
          <w:trHeight w:val="234"/>
        </w:trPr>
        <w:tc>
          <w:tcPr>
            <w:tcW w:w="15736" w:type="dxa"/>
            <w:gridSpan w:val="4"/>
            <w:tcMar>
              <w:top w:w="29" w:type="dxa"/>
              <w:left w:w="115" w:type="dxa"/>
              <w:bottom w:w="29" w:type="dxa"/>
              <w:right w:w="115" w:type="dxa"/>
            </w:tcMar>
          </w:tcPr>
          <w:p w14:paraId="36672631" w14:textId="6BEF7249" w:rsidR="00053B21" w:rsidRPr="00444E46" w:rsidRDefault="00053B21" w:rsidP="006A50F4">
            <w:pPr>
              <w:spacing w:line="240" w:lineRule="auto"/>
              <w:rPr>
                <w:rFonts w:asciiTheme="majorBidi" w:hAnsiTheme="majorBidi" w:cstheme="majorBidi"/>
                <w:b/>
                <w:sz w:val="24"/>
                <w:szCs w:val="24"/>
              </w:rPr>
            </w:pPr>
            <w:r w:rsidRPr="00444E46">
              <w:rPr>
                <w:rFonts w:asciiTheme="majorBidi" w:hAnsiTheme="majorBidi" w:cstheme="majorBidi"/>
                <w:b/>
                <w:sz w:val="24"/>
                <w:szCs w:val="24"/>
              </w:rPr>
              <w:t>LIETUVOS VERSLO PLĖTRAI AKTUALI INFORMACIJA</w:t>
            </w:r>
          </w:p>
        </w:tc>
      </w:tr>
      <w:tr w:rsidR="0020409A" w:rsidRPr="00444E46" w14:paraId="08028EE1" w14:textId="77777777" w:rsidTr="00DE4F1E">
        <w:trPr>
          <w:trHeight w:val="234"/>
        </w:trPr>
        <w:tc>
          <w:tcPr>
            <w:tcW w:w="1579" w:type="dxa"/>
            <w:tcMar>
              <w:top w:w="29" w:type="dxa"/>
              <w:left w:w="115" w:type="dxa"/>
              <w:bottom w:w="29" w:type="dxa"/>
              <w:right w:w="115" w:type="dxa"/>
            </w:tcMar>
          </w:tcPr>
          <w:p w14:paraId="5E7C7605" w14:textId="5ABB39E6" w:rsidR="0020409A" w:rsidRPr="00444E46" w:rsidRDefault="0020409A" w:rsidP="00DE4F1E">
            <w:pPr>
              <w:rPr>
                <w:rFonts w:asciiTheme="majorBidi" w:hAnsiTheme="majorBidi" w:cstheme="majorBidi"/>
                <w:sz w:val="24"/>
                <w:szCs w:val="24"/>
              </w:rPr>
            </w:pPr>
            <w:r w:rsidRPr="00444E46">
              <w:rPr>
                <w:rFonts w:asciiTheme="majorBidi" w:hAnsiTheme="majorBidi" w:cstheme="majorBidi"/>
                <w:sz w:val="24"/>
                <w:szCs w:val="24"/>
              </w:rPr>
              <w:t xml:space="preserve">2025 07 </w:t>
            </w:r>
            <w:r w:rsidR="00AF6E84" w:rsidRPr="00444E46">
              <w:rPr>
                <w:rFonts w:asciiTheme="majorBidi" w:hAnsiTheme="majorBidi" w:cstheme="majorBidi"/>
                <w:sz w:val="24"/>
                <w:szCs w:val="24"/>
              </w:rPr>
              <w:t>10</w:t>
            </w:r>
            <w:r w:rsidRPr="00444E46">
              <w:rPr>
                <w:rFonts w:asciiTheme="majorBidi" w:hAnsiTheme="majorBidi" w:cstheme="majorBidi"/>
                <w:sz w:val="24"/>
                <w:szCs w:val="24"/>
              </w:rPr>
              <w:t xml:space="preserve"> </w:t>
            </w:r>
          </w:p>
        </w:tc>
        <w:tc>
          <w:tcPr>
            <w:tcW w:w="9979" w:type="dxa"/>
            <w:tcMar>
              <w:top w:w="29" w:type="dxa"/>
              <w:left w:w="115" w:type="dxa"/>
              <w:bottom w:w="29" w:type="dxa"/>
              <w:right w:w="115" w:type="dxa"/>
            </w:tcMar>
          </w:tcPr>
          <w:p w14:paraId="48128812" w14:textId="774E8627" w:rsidR="008828F1" w:rsidRPr="00444E46" w:rsidRDefault="008828F1" w:rsidP="009506C7">
            <w:pPr>
              <w:pStyle w:val="NoSpacing"/>
              <w:jc w:val="both"/>
              <w:rPr>
                <w:rFonts w:asciiTheme="majorBidi" w:hAnsiTheme="majorBidi" w:cstheme="majorBidi"/>
                <w:sz w:val="24"/>
                <w:szCs w:val="24"/>
              </w:rPr>
            </w:pPr>
            <w:r w:rsidRPr="00444E46">
              <w:rPr>
                <w:rFonts w:asciiTheme="majorBidi" w:hAnsiTheme="majorBidi" w:cstheme="majorBidi"/>
                <w:sz w:val="24"/>
                <w:szCs w:val="24"/>
              </w:rPr>
              <w:t xml:space="preserve">Saudo Arabija išgyvena reikšmingus pokyčius, </w:t>
            </w:r>
            <w:r w:rsidR="00837C64" w:rsidRPr="00444E46">
              <w:rPr>
                <w:rFonts w:asciiTheme="majorBidi" w:hAnsiTheme="majorBidi" w:cstheme="majorBidi"/>
                <w:sz w:val="24"/>
                <w:szCs w:val="24"/>
              </w:rPr>
              <w:t xml:space="preserve">ko pasėkoje </w:t>
            </w:r>
            <w:r w:rsidR="00C071D5" w:rsidRPr="00444E46">
              <w:rPr>
                <w:rFonts w:asciiTheme="majorBidi" w:hAnsiTheme="majorBidi" w:cstheme="majorBidi"/>
                <w:sz w:val="24"/>
                <w:szCs w:val="24"/>
              </w:rPr>
              <w:t xml:space="preserve">verslui 2025 m. </w:t>
            </w:r>
            <w:r w:rsidR="009506C7" w:rsidRPr="00444E46">
              <w:rPr>
                <w:rFonts w:asciiTheme="majorBidi" w:hAnsiTheme="majorBidi" w:cstheme="majorBidi"/>
                <w:sz w:val="24"/>
                <w:szCs w:val="24"/>
              </w:rPr>
              <w:t>S</w:t>
            </w:r>
            <w:r w:rsidR="00C071D5" w:rsidRPr="00444E46">
              <w:rPr>
                <w:rFonts w:asciiTheme="majorBidi" w:hAnsiTheme="majorBidi" w:cstheme="majorBidi"/>
                <w:sz w:val="24"/>
                <w:szCs w:val="24"/>
              </w:rPr>
              <w:t xml:space="preserve">audo </w:t>
            </w:r>
            <w:r w:rsidR="009506C7" w:rsidRPr="00444E46">
              <w:rPr>
                <w:rFonts w:asciiTheme="majorBidi" w:hAnsiTheme="majorBidi" w:cstheme="majorBidi"/>
                <w:sz w:val="24"/>
                <w:szCs w:val="24"/>
              </w:rPr>
              <w:t xml:space="preserve">Arabijoje atsiveria plačios perspektyvos. </w:t>
            </w:r>
          </w:p>
          <w:p w14:paraId="67C87A80" w14:textId="1E6BFAED" w:rsidR="0020409A" w:rsidRPr="00444E46" w:rsidRDefault="0020409A" w:rsidP="009506C7">
            <w:pPr>
              <w:shd w:val="clear" w:color="auto" w:fill="FFFFFF"/>
              <w:spacing w:after="0" w:line="240" w:lineRule="auto"/>
              <w:jc w:val="right"/>
              <w:outlineLvl w:val="0"/>
              <w:rPr>
                <w:rFonts w:asciiTheme="majorBidi" w:hAnsiTheme="majorBidi" w:cstheme="majorBidi"/>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2734A565" w14:textId="0519C75C" w:rsidR="005E09A6" w:rsidRPr="00444E46" w:rsidRDefault="005E09A6" w:rsidP="005E09A6">
            <w:pPr>
              <w:shd w:val="clear" w:color="auto" w:fill="FFFFFF"/>
              <w:spacing w:after="0" w:line="240" w:lineRule="auto"/>
              <w:jc w:val="both"/>
              <w:outlineLvl w:val="0"/>
              <w:rPr>
                <w:rFonts w:asciiTheme="majorBidi" w:eastAsia="Times New Roman" w:hAnsiTheme="majorBidi" w:cstheme="majorBidi"/>
                <w:spacing w:val="-2"/>
                <w:kern w:val="36"/>
                <w:sz w:val="24"/>
                <w:szCs w:val="24"/>
                <w:lang w:val="en-AE" w:eastAsia="en-AE"/>
              </w:rPr>
            </w:pPr>
            <w:hyperlink r:id="rId58" w:history="1">
              <w:r w:rsidRPr="00444E46">
                <w:rPr>
                  <w:rStyle w:val="Hyperlink"/>
                  <w:rFonts w:asciiTheme="majorBidi" w:eastAsia="Times New Roman" w:hAnsiTheme="majorBidi" w:cstheme="majorBidi"/>
                  <w:spacing w:val="-2"/>
                  <w:kern w:val="36"/>
                  <w:sz w:val="24"/>
                  <w:szCs w:val="24"/>
                  <w:lang w:val="en-AE" w:eastAsia="en-AE"/>
                </w:rPr>
                <w:t>The Top Saudi Arabia Business Opportunities in 2025 (Provent Arabia)</w:t>
              </w:r>
            </w:hyperlink>
          </w:p>
          <w:p w14:paraId="3F5D3FA0" w14:textId="77777777" w:rsidR="0020409A" w:rsidRPr="00444E46" w:rsidRDefault="0020409A" w:rsidP="005E09A6">
            <w:pPr>
              <w:spacing w:after="0" w:line="240" w:lineRule="auto"/>
              <w:jc w:val="both"/>
              <w:outlineLvl w:val="0"/>
              <w:rPr>
                <w:rFonts w:asciiTheme="majorBidi" w:eastAsia="Times New Roman" w:hAnsiTheme="majorBidi" w:cstheme="majorBidi"/>
                <w:color w:val="404040"/>
                <w:kern w:val="36"/>
                <w:sz w:val="24"/>
                <w:szCs w:val="24"/>
                <w:lang w:val="en-AE" w:eastAsia="en-AE"/>
              </w:rPr>
            </w:pPr>
          </w:p>
        </w:tc>
        <w:tc>
          <w:tcPr>
            <w:tcW w:w="1559" w:type="dxa"/>
            <w:tcMar>
              <w:top w:w="29" w:type="dxa"/>
              <w:left w:w="115" w:type="dxa"/>
              <w:bottom w:w="29" w:type="dxa"/>
              <w:right w:w="115" w:type="dxa"/>
            </w:tcMar>
          </w:tcPr>
          <w:p w14:paraId="775EB995" w14:textId="77777777" w:rsidR="0020409A" w:rsidRPr="00444E46" w:rsidRDefault="0020409A" w:rsidP="00DE4F1E">
            <w:pPr>
              <w:rPr>
                <w:rFonts w:asciiTheme="majorBidi" w:hAnsiTheme="majorBidi" w:cstheme="majorBidi"/>
                <w:sz w:val="24"/>
                <w:szCs w:val="24"/>
              </w:rPr>
            </w:pPr>
          </w:p>
        </w:tc>
      </w:tr>
      <w:tr w:rsidR="006A50F4" w:rsidRPr="00444E46" w14:paraId="57218DD4" w14:textId="77777777" w:rsidTr="002A2CBB">
        <w:trPr>
          <w:trHeight w:val="234"/>
        </w:trPr>
        <w:tc>
          <w:tcPr>
            <w:tcW w:w="15736" w:type="dxa"/>
            <w:gridSpan w:val="4"/>
            <w:tcMar>
              <w:top w:w="29" w:type="dxa"/>
              <w:left w:w="115" w:type="dxa"/>
              <w:bottom w:w="29" w:type="dxa"/>
              <w:right w:w="115" w:type="dxa"/>
            </w:tcMar>
          </w:tcPr>
          <w:p w14:paraId="3BCD8985" w14:textId="3BAEA9A6" w:rsidR="006A50F4" w:rsidRPr="00444E46" w:rsidRDefault="006A50F4" w:rsidP="006A50F4">
            <w:pPr>
              <w:spacing w:line="240" w:lineRule="auto"/>
              <w:rPr>
                <w:rFonts w:asciiTheme="majorBidi" w:hAnsiTheme="majorBidi" w:cstheme="majorBidi"/>
                <w:sz w:val="24"/>
                <w:szCs w:val="24"/>
              </w:rPr>
            </w:pPr>
            <w:r w:rsidRPr="00444E46">
              <w:rPr>
                <w:rFonts w:asciiTheme="majorBidi" w:hAnsiTheme="majorBidi" w:cstheme="majorBidi"/>
                <w:b/>
                <w:sz w:val="24"/>
                <w:szCs w:val="24"/>
              </w:rPr>
              <w:t>AKTUALI INFORMACIJA APIE ŽEMĖS ŪKĮ IR MAISTO PRAMONĘ</w:t>
            </w:r>
          </w:p>
        </w:tc>
      </w:tr>
      <w:tr w:rsidR="00AA2BA9" w:rsidRPr="00444E46" w14:paraId="7CECEC0B" w14:textId="77777777" w:rsidTr="002A2CBB">
        <w:trPr>
          <w:trHeight w:val="234"/>
        </w:trPr>
        <w:tc>
          <w:tcPr>
            <w:tcW w:w="1579" w:type="dxa"/>
            <w:tcMar>
              <w:top w:w="29" w:type="dxa"/>
              <w:left w:w="115" w:type="dxa"/>
              <w:bottom w:w="29" w:type="dxa"/>
              <w:right w:w="115" w:type="dxa"/>
            </w:tcMar>
          </w:tcPr>
          <w:p w14:paraId="5225C437" w14:textId="4F3E2849" w:rsidR="00AA2BA9" w:rsidRPr="00444E46" w:rsidRDefault="00CC14B5" w:rsidP="006A50F4">
            <w:pPr>
              <w:rPr>
                <w:rFonts w:asciiTheme="majorBidi" w:hAnsiTheme="majorBidi" w:cstheme="majorBidi"/>
                <w:sz w:val="24"/>
                <w:szCs w:val="24"/>
              </w:rPr>
            </w:pPr>
            <w:r w:rsidRPr="00444E46">
              <w:rPr>
                <w:rFonts w:asciiTheme="majorBidi" w:hAnsiTheme="majorBidi" w:cstheme="majorBidi"/>
                <w:sz w:val="24"/>
                <w:szCs w:val="24"/>
              </w:rPr>
              <w:t xml:space="preserve">2025 07 02 </w:t>
            </w:r>
          </w:p>
        </w:tc>
        <w:tc>
          <w:tcPr>
            <w:tcW w:w="9979" w:type="dxa"/>
            <w:tcMar>
              <w:top w:w="29" w:type="dxa"/>
              <w:left w:w="115" w:type="dxa"/>
              <w:bottom w:w="29" w:type="dxa"/>
              <w:right w:w="115" w:type="dxa"/>
            </w:tcMar>
          </w:tcPr>
          <w:p w14:paraId="0DE56573" w14:textId="7647A486" w:rsidR="00AA2BA9" w:rsidRPr="00444E46" w:rsidRDefault="00CC14B5" w:rsidP="00D974C1">
            <w:pPr>
              <w:spacing w:line="240" w:lineRule="auto"/>
              <w:jc w:val="both"/>
              <w:rPr>
                <w:rFonts w:asciiTheme="majorBidi" w:hAnsiTheme="majorBidi" w:cstheme="majorBidi"/>
                <w:noProof/>
                <w:sz w:val="24"/>
                <w:szCs w:val="24"/>
                <w:shd w:val="clear" w:color="auto" w:fill="FFFFFF"/>
              </w:rPr>
            </w:pPr>
            <w:r w:rsidRPr="00444E46">
              <w:rPr>
                <w:rStyle w:val="relative"/>
                <w:rFonts w:asciiTheme="majorBidi" w:hAnsiTheme="majorBidi" w:cstheme="majorBidi"/>
                <w:noProof/>
                <w:sz w:val="24"/>
                <w:szCs w:val="24"/>
              </w:rPr>
              <w:t>Nuo liepos 2 d. Saudo Arabija pristatė „Reef Saudi“ – plataus masto žmogaus vystymui ir tvariam žemės ūkiui skirtą programą, orientuotą į aštuonis sektorius: kava, bitininkystę, vaisininkystę, gėlininkystę, drėgmės priklausomus augalus, gyvulių ūkius, akvakultūrą ir kaimo moterų įtraukimą</w:t>
            </w:r>
            <w:r w:rsidR="001B3150" w:rsidRPr="00444E46">
              <w:rPr>
                <w:rStyle w:val="relative"/>
                <w:rFonts w:asciiTheme="majorBidi" w:hAnsiTheme="majorBidi" w:cstheme="majorBidi"/>
                <w:noProof/>
                <w:sz w:val="24"/>
                <w:szCs w:val="24"/>
              </w:rPr>
              <w:t>.</w:t>
            </w:r>
          </w:p>
        </w:tc>
        <w:tc>
          <w:tcPr>
            <w:tcW w:w="2619" w:type="dxa"/>
            <w:tcBorders>
              <w:bottom w:val="single" w:sz="4" w:space="0" w:color="auto"/>
            </w:tcBorders>
            <w:tcMar>
              <w:top w:w="29" w:type="dxa"/>
              <w:left w:w="115" w:type="dxa"/>
              <w:bottom w:w="29" w:type="dxa"/>
              <w:right w:w="115" w:type="dxa"/>
            </w:tcMar>
          </w:tcPr>
          <w:p w14:paraId="34719CBC" w14:textId="0D4951E0" w:rsidR="001B3150" w:rsidRPr="00444E46" w:rsidRDefault="009644F9" w:rsidP="00444E46">
            <w:pPr>
              <w:spacing w:after="0" w:line="240" w:lineRule="auto"/>
              <w:outlineLvl w:val="0"/>
              <w:rPr>
                <w:rFonts w:asciiTheme="majorBidi" w:eastAsia="Times New Roman" w:hAnsiTheme="majorBidi" w:cstheme="majorBidi"/>
                <w:color w:val="404040"/>
                <w:kern w:val="36"/>
                <w:sz w:val="24"/>
                <w:szCs w:val="24"/>
                <w:lang w:val="en-AE" w:eastAsia="en-AE"/>
              </w:rPr>
            </w:pPr>
            <w:hyperlink r:id="rId59" w:history="1">
              <w:r w:rsidRPr="00444E46">
                <w:rPr>
                  <w:rStyle w:val="Hyperlink"/>
                  <w:rFonts w:asciiTheme="majorBidi" w:eastAsia="Times New Roman" w:hAnsiTheme="majorBidi" w:cstheme="majorBidi"/>
                  <w:kern w:val="36"/>
                  <w:sz w:val="24"/>
                  <w:szCs w:val="24"/>
                  <w:lang w:val="en-AE" w:eastAsia="en-AE"/>
                </w:rPr>
                <w:t>Saudi Arabia Introduces 'Reef Saudi': A Pioneering Model in Human Development and Sustainable Agriculture (Reuters)</w:t>
              </w:r>
            </w:hyperlink>
          </w:p>
        </w:tc>
        <w:tc>
          <w:tcPr>
            <w:tcW w:w="1559" w:type="dxa"/>
            <w:tcMar>
              <w:top w:w="29" w:type="dxa"/>
              <w:left w:w="115" w:type="dxa"/>
              <w:bottom w:w="29" w:type="dxa"/>
              <w:right w:w="115" w:type="dxa"/>
            </w:tcMar>
          </w:tcPr>
          <w:p w14:paraId="0596955E" w14:textId="77777777" w:rsidR="00AA2BA9" w:rsidRPr="00444E46" w:rsidRDefault="00AA2BA9" w:rsidP="006A50F4">
            <w:pPr>
              <w:rPr>
                <w:rFonts w:asciiTheme="majorBidi" w:hAnsiTheme="majorBidi" w:cstheme="majorBidi"/>
                <w:sz w:val="24"/>
                <w:szCs w:val="24"/>
              </w:rPr>
            </w:pPr>
          </w:p>
        </w:tc>
      </w:tr>
      <w:tr w:rsidR="005D6D98" w:rsidRPr="00444E46" w14:paraId="77362B72" w14:textId="77777777" w:rsidTr="002A2CBB">
        <w:trPr>
          <w:trHeight w:val="234"/>
        </w:trPr>
        <w:tc>
          <w:tcPr>
            <w:tcW w:w="1579" w:type="dxa"/>
            <w:tcMar>
              <w:top w:w="29" w:type="dxa"/>
              <w:left w:w="115" w:type="dxa"/>
              <w:bottom w:w="29" w:type="dxa"/>
              <w:right w:w="115" w:type="dxa"/>
            </w:tcMar>
          </w:tcPr>
          <w:p w14:paraId="6B183D09" w14:textId="3F855A99" w:rsidR="005D6D98" w:rsidRPr="00444E46" w:rsidRDefault="003D20F1" w:rsidP="006A50F4">
            <w:pPr>
              <w:rPr>
                <w:rFonts w:asciiTheme="majorBidi" w:hAnsiTheme="majorBidi" w:cstheme="majorBidi"/>
                <w:sz w:val="24"/>
                <w:szCs w:val="24"/>
              </w:rPr>
            </w:pPr>
            <w:r w:rsidRPr="00444E46">
              <w:rPr>
                <w:rFonts w:asciiTheme="majorBidi" w:hAnsiTheme="majorBidi" w:cstheme="majorBidi"/>
                <w:sz w:val="24"/>
                <w:szCs w:val="24"/>
              </w:rPr>
              <w:t>2025 07 11</w:t>
            </w:r>
          </w:p>
        </w:tc>
        <w:tc>
          <w:tcPr>
            <w:tcW w:w="9979" w:type="dxa"/>
            <w:tcMar>
              <w:top w:w="29" w:type="dxa"/>
              <w:left w:w="115" w:type="dxa"/>
              <w:bottom w:w="29" w:type="dxa"/>
              <w:right w:w="115" w:type="dxa"/>
            </w:tcMar>
          </w:tcPr>
          <w:p w14:paraId="1BEA6F11" w14:textId="3CC1BDB6" w:rsidR="005D6D98" w:rsidRPr="00444E46" w:rsidRDefault="00E16B58" w:rsidP="001B3150">
            <w:pPr>
              <w:spacing w:line="240" w:lineRule="auto"/>
              <w:rPr>
                <w:rStyle w:val="relative"/>
                <w:rFonts w:asciiTheme="majorBidi" w:hAnsiTheme="majorBidi" w:cstheme="majorBidi"/>
                <w:noProof/>
                <w:sz w:val="24"/>
                <w:szCs w:val="24"/>
              </w:rPr>
            </w:pPr>
            <w:r w:rsidRPr="00444E46">
              <w:rPr>
                <w:rStyle w:val="relative"/>
                <w:rFonts w:asciiTheme="majorBidi" w:hAnsiTheme="majorBidi" w:cstheme="majorBidi"/>
                <w:noProof/>
                <w:sz w:val="24"/>
                <w:szCs w:val="24"/>
              </w:rPr>
              <w:t>Saudo Arabijoje diegiami</w:t>
            </w:r>
            <w:r w:rsidR="009C40BC" w:rsidRPr="00444E46">
              <w:rPr>
                <w:rStyle w:val="relative"/>
                <w:rFonts w:asciiTheme="majorBidi" w:hAnsiTheme="majorBidi" w:cstheme="majorBidi"/>
                <w:noProof/>
                <w:sz w:val="24"/>
                <w:szCs w:val="24"/>
              </w:rPr>
              <w:t xml:space="preserve"> </w:t>
            </w:r>
            <w:r w:rsidRPr="00444E46">
              <w:rPr>
                <w:rStyle w:val="Strong"/>
                <w:rFonts w:asciiTheme="majorBidi" w:hAnsiTheme="majorBidi" w:cstheme="majorBidi"/>
                <w:b w:val="0"/>
                <w:bCs w:val="0"/>
                <w:noProof/>
                <w:sz w:val="24"/>
                <w:szCs w:val="24"/>
              </w:rPr>
              <w:t>„Smart farming“</w:t>
            </w:r>
            <w:r w:rsidR="009C40BC" w:rsidRPr="00444E46">
              <w:rPr>
                <w:rStyle w:val="relative"/>
                <w:rFonts w:asciiTheme="majorBidi" w:hAnsiTheme="majorBidi" w:cstheme="majorBidi"/>
                <w:noProof/>
                <w:sz w:val="24"/>
                <w:szCs w:val="24"/>
              </w:rPr>
              <w:t xml:space="preserve"> skaitmenini</w:t>
            </w:r>
            <w:r w:rsidR="004E59DA" w:rsidRPr="00444E46">
              <w:rPr>
                <w:rStyle w:val="relative"/>
                <w:rFonts w:asciiTheme="majorBidi" w:hAnsiTheme="majorBidi" w:cstheme="majorBidi"/>
                <w:noProof/>
                <w:sz w:val="24"/>
                <w:szCs w:val="24"/>
              </w:rPr>
              <w:t xml:space="preserve">ai </w:t>
            </w:r>
            <w:r w:rsidR="009C40BC" w:rsidRPr="00444E46">
              <w:rPr>
                <w:rStyle w:val="relative"/>
                <w:rFonts w:asciiTheme="majorBidi" w:hAnsiTheme="majorBidi" w:cstheme="majorBidi"/>
                <w:noProof/>
                <w:sz w:val="24"/>
                <w:szCs w:val="24"/>
              </w:rPr>
              <w:t>sprendim</w:t>
            </w:r>
            <w:r w:rsidR="004E59DA" w:rsidRPr="00444E46">
              <w:rPr>
                <w:rStyle w:val="relative"/>
                <w:rFonts w:asciiTheme="majorBidi" w:hAnsiTheme="majorBidi" w:cstheme="majorBidi"/>
                <w:noProof/>
                <w:sz w:val="24"/>
                <w:szCs w:val="24"/>
              </w:rPr>
              <w:t>ai</w:t>
            </w:r>
            <w:r w:rsidR="009C40BC" w:rsidRPr="00444E46">
              <w:rPr>
                <w:rStyle w:val="relative"/>
                <w:rFonts w:asciiTheme="majorBidi" w:hAnsiTheme="majorBidi" w:cstheme="majorBidi"/>
                <w:noProof/>
                <w:sz w:val="24"/>
                <w:szCs w:val="24"/>
              </w:rPr>
              <w:t xml:space="preserve"> avi</w:t>
            </w:r>
            <w:r w:rsidR="004E59DA" w:rsidRPr="00444E46">
              <w:rPr>
                <w:rStyle w:val="relative"/>
                <w:rFonts w:asciiTheme="majorBidi" w:hAnsiTheme="majorBidi" w:cstheme="majorBidi"/>
                <w:noProof/>
                <w:sz w:val="24"/>
                <w:szCs w:val="24"/>
              </w:rPr>
              <w:t>ų</w:t>
            </w:r>
            <w:r w:rsidR="009C40BC" w:rsidRPr="00444E46">
              <w:rPr>
                <w:rStyle w:val="relative"/>
                <w:rFonts w:asciiTheme="majorBidi" w:hAnsiTheme="majorBidi" w:cstheme="majorBidi"/>
                <w:noProof/>
                <w:sz w:val="24"/>
                <w:szCs w:val="24"/>
              </w:rPr>
              <w:t xml:space="preserve"> ir ožk</w:t>
            </w:r>
            <w:r w:rsidR="004E59DA" w:rsidRPr="00444E46">
              <w:rPr>
                <w:rStyle w:val="relative"/>
                <w:rFonts w:asciiTheme="majorBidi" w:hAnsiTheme="majorBidi" w:cstheme="majorBidi"/>
                <w:noProof/>
                <w:sz w:val="24"/>
                <w:szCs w:val="24"/>
              </w:rPr>
              <w:t>ų</w:t>
            </w:r>
            <w:r w:rsidR="009C40BC" w:rsidRPr="00444E46">
              <w:rPr>
                <w:rStyle w:val="relative"/>
                <w:rFonts w:asciiTheme="majorBidi" w:hAnsiTheme="majorBidi" w:cstheme="majorBidi"/>
                <w:noProof/>
                <w:sz w:val="24"/>
                <w:szCs w:val="24"/>
              </w:rPr>
              <w:t xml:space="preserve"> ūkiuose – išmanioji ūkio technologija padės pagerinti smulkaus masto mėsos gamybą</w:t>
            </w:r>
            <w:r w:rsidR="004E59DA" w:rsidRPr="00444E46">
              <w:rPr>
                <w:rStyle w:val="relative"/>
                <w:rFonts w:asciiTheme="majorBidi" w:hAnsiTheme="majorBidi" w:cstheme="majorBidi"/>
                <w:noProof/>
                <w:sz w:val="24"/>
                <w:szCs w:val="24"/>
              </w:rPr>
              <w:t>.</w:t>
            </w:r>
            <w:r w:rsidR="009C40BC" w:rsidRPr="00444E46">
              <w:rPr>
                <w:rFonts w:asciiTheme="majorBidi" w:hAnsiTheme="majorBidi" w:cstheme="majorBidi"/>
                <w:noProof/>
                <w:sz w:val="24"/>
                <w:szCs w:val="24"/>
              </w:rPr>
              <w:t xml:space="preserve"> </w:t>
            </w:r>
          </w:p>
        </w:tc>
        <w:tc>
          <w:tcPr>
            <w:tcW w:w="2619" w:type="dxa"/>
            <w:tcBorders>
              <w:bottom w:val="single" w:sz="4" w:space="0" w:color="auto"/>
            </w:tcBorders>
            <w:tcMar>
              <w:top w:w="29" w:type="dxa"/>
              <w:left w:w="115" w:type="dxa"/>
              <w:bottom w:w="29" w:type="dxa"/>
              <w:right w:w="115" w:type="dxa"/>
            </w:tcMar>
          </w:tcPr>
          <w:p w14:paraId="0BB3AF21" w14:textId="50D6AF74" w:rsidR="005D6D98" w:rsidRPr="00444E46" w:rsidRDefault="004706BE" w:rsidP="00444E46">
            <w:pPr>
              <w:shd w:val="clear" w:color="auto" w:fill="FFFFFF"/>
              <w:spacing w:after="0" w:line="240" w:lineRule="auto"/>
              <w:outlineLvl w:val="0"/>
              <w:rPr>
                <w:rFonts w:asciiTheme="majorBidi" w:eastAsia="Times New Roman" w:hAnsiTheme="majorBidi" w:cstheme="majorBidi"/>
                <w:color w:val="404040"/>
                <w:kern w:val="36"/>
                <w:sz w:val="24"/>
                <w:szCs w:val="24"/>
                <w:lang w:val="en-AE" w:eastAsia="en-AE"/>
              </w:rPr>
            </w:pPr>
            <w:hyperlink r:id="rId60" w:history="1">
              <w:r w:rsidRPr="00444E46">
                <w:rPr>
                  <w:rStyle w:val="Hyperlink"/>
                  <w:rFonts w:asciiTheme="majorBidi" w:eastAsia="Times New Roman" w:hAnsiTheme="majorBidi" w:cstheme="majorBidi"/>
                  <w:spacing w:val="-5"/>
                  <w:kern w:val="36"/>
                  <w:sz w:val="24"/>
                  <w:szCs w:val="24"/>
                  <w:lang w:val="en-AE" w:eastAsia="en-AE"/>
                </w:rPr>
                <w:t xml:space="preserve">Saudi Arabia to prioritise smart farming to improve small livestock, meat production </w:t>
              </w:r>
              <w:r w:rsidR="003D20F1" w:rsidRPr="00444E46">
                <w:rPr>
                  <w:rStyle w:val="Hyperlink"/>
                  <w:rFonts w:asciiTheme="majorBidi" w:eastAsia="Times New Roman" w:hAnsiTheme="majorBidi" w:cstheme="majorBidi"/>
                  <w:spacing w:val="-5"/>
                  <w:kern w:val="36"/>
                  <w:sz w:val="24"/>
                  <w:szCs w:val="24"/>
                  <w:lang w:val="en-AE" w:eastAsia="en-AE"/>
                </w:rPr>
                <w:t>(Food Business)</w:t>
              </w:r>
            </w:hyperlink>
          </w:p>
        </w:tc>
        <w:tc>
          <w:tcPr>
            <w:tcW w:w="1559" w:type="dxa"/>
            <w:tcMar>
              <w:top w:w="29" w:type="dxa"/>
              <w:left w:w="115" w:type="dxa"/>
              <w:bottom w:w="29" w:type="dxa"/>
              <w:right w:w="115" w:type="dxa"/>
            </w:tcMar>
          </w:tcPr>
          <w:p w14:paraId="07523133" w14:textId="77777777" w:rsidR="005D6D98" w:rsidRPr="00444E46" w:rsidRDefault="005D6D98" w:rsidP="006A50F4">
            <w:pPr>
              <w:rPr>
                <w:rFonts w:asciiTheme="majorBidi" w:hAnsiTheme="majorBidi" w:cstheme="majorBidi"/>
                <w:sz w:val="24"/>
                <w:szCs w:val="24"/>
              </w:rPr>
            </w:pPr>
          </w:p>
        </w:tc>
      </w:tr>
      <w:tr w:rsidR="00B510D6" w:rsidRPr="00444E46" w14:paraId="24231CBF" w14:textId="77777777" w:rsidTr="002A2CBB">
        <w:trPr>
          <w:trHeight w:val="234"/>
        </w:trPr>
        <w:tc>
          <w:tcPr>
            <w:tcW w:w="1579" w:type="dxa"/>
            <w:tcMar>
              <w:top w:w="29" w:type="dxa"/>
              <w:left w:w="115" w:type="dxa"/>
              <w:bottom w:w="29" w:type="dxa"/>
              <w:right w:w="115" w:type="dxa"/>
            </w:tcMar>
          </w:tcPr>
          <w:p w14:paraId="0847468A" w14:textId="1CAA11E2"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2025 07 18</w:t>
            </w:r>
          </w:p>
        </w:tc>
        <w:tc>
          <w:tcPr>
            <w:tcW w:w="9979" w:type="dxa"/>
            <w:tcMar>
              <w:top w:w="29" w:type="dxa"/>
              <w:left w:w="115" w:type="dxa"/>
              <w:bottom w:w="29" w:type="dxa"/>
              <w:right w:w="115" w:type="dxa"/>
            </w:tcMar>
          </w:tcPr>
          <w:p w14:paraId="3169E27E" w14:textId="61E2B691" w:rsidR="00B510D6" w:rsidRPr="00444E46" w:rsidRDefault="00B510D6" w:rsidP="00B510D6">
            <w:pPr>
              <w:pStyle w:val="NormalWeb"/>
              <w:shd w:val="clear" w:color="auto" w:fill="FFFFFF"/>
              <w:rPr>
                <w:rFonts w:asciiTheme="majorBidi" w:hAnsiTheme="majorBidi" w:cstheme="majorBidi"/>
                <w:color w:val="0A0A0A"/>
              </w:rPr>
            </w:pPr>
            <w:r w:rsidRPr="00444E46">
              <w:rPr>
                <w:rFonts w:asciiTheme="majorBidi" w:hAnsiTheme="majorBidi" w:cstheme="majorBidi"/>
                <w:spacing w:val="-7"/>
                <w:shd w:val="clear" w:color="auto" w:fill="FFFFFF"/>
              </w:rPr>
              <w:t>Įspūdingoje nuotraukoje, kuria neseniai pasidalijo</w:t>
            </w:r>
            <w:hyperlink r:id="rId61" w:tgtFrame="_blank" w:history="1">
              <w:r w:rsidRPr="00444E46">
                <w:rPr>
                  <w:rStyle w:val="Hyperlink"/>
                  <w:rFonts w:asciiTheme="majorBidi" w:hAnsiTheme="majorBidi" w:cstheme="majorBidi"/>
                  <w:color w:val="auto"/>
                  <w:spacing w:val="-7"/>
                  <w:shd w:val="clear" w:color="auto" w:fill="FFFFFF"/>
                </w:rPr>
                <w:t xml:space="preserve"> Europos kosmoso agentūra (ESA),</w:t>
              </w:r>
            </w:hyperlink>
            <w:r w:rsidRPr="00444E46">
              <w:rPr>
                <w:rFonts w:asciiTheme="majorBidi" w:hAnsiTheme="majorBidi" w:cstheme="majorBidi"/>
                <w:spacing w:val="-7"/>
                <w:shd w:val="clear" w:color="auto" w:fill="FFFFFF"/>
              </w:rPr>
              <w:t xml:space="preserve"> Saudo Arabijos nederlingos dykumos kraštovaizdis atskleidžia subtilų apskritų žemės ūkio struktūrų modelį. Nuotraukoje parodyta, kaip šiuolaikinės technologijos kartu su tvaria vandentvarkos praktika keičia šiaurės Saudo </w:t>
            </w:r>
            <w:r w:rsidRPr="00444E46">
              <w:rPr>
                <w:rFonts w:asciiTheme="majorBidi" w:hAnsiTheme="majorBidi" w:cstheme="majorBidi"/>
                <w:spacing w:val="-7"/>
                <w:shd w:val="clear" w:color="auto" w:fill="FFFFFF"/>
              </w:rPr>
              <w:lastRenderedPageBreak/>
              <w:t>Arabijos kraštovaizdį, todėl ji yra viena iš retų vietų Žemėje, kur žemės ūkis klesti nepaisant atšiaurių dykumų sąlygų.</w:t>
            </w:r>
          </w:p>
        </w:tc>
        <w:tc>
          <w:tcPr>
            <w:tcW w:w="2619" w:type="dxa"/>
            <w:tcBorders>
              <w:bottom w:val="single" w:sz="4" w:space="0" w:color="auto"/>
            </w:tcBorders>
            <w:tcMar>
              <w:top w:w="29" w:type="dxa"/>
              <w:left w:w="115" w:type="dxa"/>
              <w:bottom w:w="29" w:type="dxa"/>
              <w:right w:w="115" w:type="dxa"/>
            </w:tcMar>
          </w:tcPr>
          <w:p w14:paraId="4622C4C1" w14:textId="5715CE01" w:rsidR="00B510D6" w:rsidRPr="00444E46" w:rsidRDefault="00B510D6" w:rsidP="00444E46">
            <w:pPr>
              <w:shd w:val="clear" w:color="auto" w:fill="FFFFFF"/>
              <w:spacing w:after="0" w:line="240" w:lineRule="auto"/>
              <w:outlineLvl w:val="0"/>
              <w:rPr>
                <w:rFonts w:asciiTheme="majorBidi" w:hAnsiTheme="majorBidi" w:cstheme="majorBidi"/>
                <w:sz w:val="24"/>
                <w:szCs w:val="24"/>
              </w:rPr>
            </w:pPr>
            <w:hyperlink r:id="rId62" w:history="1">
              <w:r w:rsidRPr="00444E46">
                <w:rPr>
                  <w:rStyle w:val="Hyperlink"/>
                  <w:rFonts w:asciiTheme="majorBidi" w:eastAsia="Times New Roman" w:hAnsiTheme="majorBidi" w:cstheme="majorBidi"/>
                  <w:spacing w:val="-7"/>
                  <w:kern w:val="36"/>
                  <w:sz w:val="24"/>
                  <w:szCs w:val="24"/>
                  <w:lang w:val="en-AE" w:eastAsia="en-AE"/>
                </w:rPr>
                <w:t xml:space="preserve">Revealing the Hidden Oasis: Satellite Imagery Shows Saudi Arabia’s </w:t>
              </w:r>
              <w:r w:rsidRPr="00444E46">
                <w:rPr>
                  <w:rStyle w:val="Hyperlink"/>
                  <w:rFonts w:asciiTheme="majorBidi" w:eastAsia="Times New Roman" w:hAnsiTheme="majorBidi" w:cstheme="majorBidi"/>
                  <w:spacing w:val="-7"/>
                  <w:kern w:val="36"/>
                  <w:sz w:val="24"/>
                  <w:szCs w:val="24"/>
                  <w:lang w:val="en-AE" w:eastAsia="en-AE"/>
                </w:rPr>
                <w:lastRenderedPageBreak/>
                <w:t>Agricultural Revolution (Daily Galaxy)</w:t>
              </w:r>
            </w:hyperlink>
          </w:p>
        </w:tc>
        <w:tc>
          <w:tcPr>
            <w:tcW w:w="1559" w:type="dxa"/>
            <w:tcMar>
              <w:top w:w="29" w:type="dxa"/>
              <w:left w:w="115" w:type="dxa"/>
              <w:bottom w:w="29" w:type="dxa"/>
              <w:right w:w="115" w:type="dxa"/>
            </w:tcMar>
          </w:tcPr>
          <w:p w14:paraId="3EE2F6CE" w14:textId="77777777" w:rsidR="00B510D6" w:rsidRPr="00444E46" w:rsidRDefault="00B510D6" w:rsidP="00B510D6">
            <w:pPr>
              <w:rPr>
                <w:rFonts w:asciiTheme="majorBidi" w:hAnsiTheme="majorBidi" w:cstheme="majorBidi"/>
                <w:sz w:val="24"/>
                <w:szCs w:val="24"/>
              </w:rPr>
            </w:pPr>
          </w:p>
        </w:tc>
      </w:tr>
      <w:tr w:rsidR="00B510D6" w:rsidRPr="00444E46" w14:paraId="1376936A" w14:textId="77777777" w:rsidTr="002A2CBB">
        <w:trPr>
          <w:trHeight w:val="234"/>
        </w:trPr>
        <w:tc>
          <w:tcPr>
            <w:tcW w:w="1579" w:type="dxa"/>
            <w:tcMar>
              <w:top w:w="29" w:type="dxa"/>
              <w:left w:w="115" w:type="dxa"/>
              <w:bottom w:w="29" w:type="dxa"/>
              <w:right w:w="115" w:type="dxa"/>
            </w:tcMar>
          </w:tcPr>
          <w:p w14:paraId="5579253F" w14:textId="68DC4F0B"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2025 07 22</w:t>
            </w:r>
          </w:p>
        </w:tc>
        <w:tc>
          <w:tcPr>
            <w:tcW w:w="9979" w:type="dxa"/>
            <w:tcMar>
              <w:top w:w="29" w:type="dxa"/>
              <w:left w:w="115" w:type="dxa"/>
              <w:bottom w:w="29" w:type="dxa"/>
              <w:right w:w="115" w:type="dxa"/>
            </w:tcMar>
          </w:tcPr>
          <w:p w14:paraId="2396C099" w14:textId="27DCD399" w:rsidR="00B510D6" w:rsidRPr="00444E46" w:rsidRDefault="00B510D6" w:rsidP="00B510D6">
            <w:pPr>
              <w:pStyle w:val="NormalWeb"/>
              <w:shd w:val="clear" w:color="auto" w:fill="FFFFFF"/>
              <w:rPr>
                <w:rStyle w:val="relative"/>
                <w:rFonts w:asciiTheme="majorBidi" w:hAnsiTheme="majorBidi" w:cstheme="majorBidi"/>
                <w:color w:val="0A0A0A"/>
              </w:rPr>
            </w:pPr>
            <w:r w:rsidRPr="00444E46">
              <w:rPr>
                <w:rFonts w:asciiTheme="majorBidi" w:hAnsiTheme="majorBidi" w:cstheme="majorBidi"/>
                <w:color w:val="0A0A0A"/>
              </w:rPr>
              <w:t>Saudo Arabija pristatė daugybę naujų taisyklių, kuriomis siekiama pakeisti prabangaus maitinimo kraštovaizdį ir padidinti maitinimo paslaugų skaidrumą, atsižvelgiant į platesnius tikslus pritraukti investicijas, gerinti svetingumo aplinką ir skatinti sveikesnį gyvenimo būdą.</w:t>
            </w:r>
          </w:p>
        </w:tc>
        <w:tc>
          <w:tcPr>
            <w:tcW w:w="2619" w:type="dxa"/>
            <w:tcBorders>
              <w:bottom w:val="single" w:sz="4" w:space="0" w:color="auto"/>
            </w:tcBorders>
            <w:tcMar>
              <w:top w:w="29" w:type="dxa"/>
              <w:left w:w="115" w:type="dxa"/>
              <w:bottom w:w="29" w:type="dxa"/>
              <w:right w:w="115" w:type="dxa"/>
            </w:tcMar>
          </w:tcPr>
          <w:p w14:paraId="696777D5" w14:textId="7A8CE689" w:rsidR="00B510D6" w:rsidRPr="00444E46" w:rsidRDefault="00B510D6" w:rsidP="00444E46">
            <w:pPr>
              <w:shd w:val="clear" w:color="auto" w:fill="FFFFFF"/>
              <w:spacing w:before="100" w:beforeAutospacing="1" w:after="100" w:afterAutospacing="1" w:line="240" w:lineRule="auto"/>
              <w:outlineLvl w:val="0"/>
              <w:rPr>
                <w:rFonts w:asciiTheme="majorBidi" w:hAnsiTheme="majorBidi" w:cstheme="majorBidi"/>
                <w:sz w:val="24"/>
                <w:szCs w:val="24"/>
              </w:rPr>
            </w:pPr>
            <w:hyperlink r:id="rId63" w:history="1">
              <w:r w:rsidRPr="00444E46">
                <w:rPr>
                  <w:rStyle w:val="Hyperlink"/>
                  <w:rFonts w:asciiTheme="majorBidi" w:eastAsia="Times New Roman" w:hAnsiTheme="majorBidi" w:cstheme="majorBidi"/>
                  <w:kern w:val="36"/>
                  <w:sz w:val="24"/>
                  <w:szCs w:val="24"/>
                  <w:lang w:val="en-AE" w:eastAsia="en-AE"/>
                </w:rPr>
                <w:t>Saudi’s new rules: Fine dining to look different now (Gulf Business)</w:t>
              </w:r>
            </w:hyperlink>
          </w:p>
        </w:tc>
        <w:tc>
          <w:tcPr>
            <w:tcW w:w="1559" w:type="dxa"/>
            <w:tcMar>
              <w:top w:w="29" w:type="dxa"/>
              <w:left w:w="115" w:type="dxa"/>
              <w:bottom w:w="29" w:type="dxa"/>
              <w:right w:w="115" w:type="dxa"/>
            </w:tcMar>
          </w:tcPr>
          <w:p w14:paraId="416D26CE" w14:textId="77777777" w:rsidR="00B510D6" w:rsidRPr="00444E46" w:rsidRDefault="00B510D6" w:rsidP="00B510D6">
            <w:pPr>
              <w:rPr>
                <w:rFonts w:asciiTheme="majorBidi" w:hAnsiTheme="majorBidi" w:cstheme="majorBidi"/>
                <w:sz w:val="24"/>
                <w:szCs w:val="24"/>
              </w:rPr>
            </w:pPr>
          </w:p>
        </w:tc>
      </w:tr>
      <w:tr w:rsidR="00B510D6" w:rsidRPr="00444E46" w14:paraId="656833E1" w14:textId="77777777" w:rsidTr="002A2CBB">
        <w:trPr>
          <w:trHeight w:val="234"/>
        </w:trPr>
        <w:tc>
          <w:tcPr>
            <w:tcW w:w="15736" w:type="dxa"/>
            <w:gridSpan w:val="4"/>
            <w:tcMar>
              <w:top w:w="29" w:type="dxa"/>
              <w:left w:w="115" w:type="dxa"/>
              <w:bottom w:w="29" w:type="dxa"/>
              <w:right w:w="115" w:type="dxa"/>
            </w:tcMar>
          </w:tcPr>
          <w:p w14:paraId="164EBAFD" w14:textId="77777777" w:rsidR="00B510D6" w:rsidRPr="00444E46" w:rsidRDefault="00B510D6" w:rsidP="00B510D6">
            <w:pPr>
              <w:spacing w:line="240" w:lineRule="auto"/>
              <w:rPr>
                <w:rFonts w:asciiTheme="majorBidi" w:hAnsiTheme="majorBidi" w:cstheme="majorBidi"/>
                <w:sz w:val="24"/>
                <w:szCs w:val="24"/>
              </w:rPr>
            </w:pPr>
            <w:r w:rsidRPr="00444E46">
              <w:rPr>
                <w:rFonts w:asciiTheme="majorBidi" w:hAnsiTheme="majorBidi" w:cstheme="majorBidi"/>
                <w:b/>
                <w:sz w:val="24"/>
                <w:szCs w:val="24"/>
              </w:rPr>
              <w:t>LIETUVOS TURIZMO SEKTORIUI AKTUALI INFORMACIJA</w:t>
            </w:r>
          </w:p>
        </w:tc>
      </w:tr>
      <w:tr w:rsidR="00B510D6" w:rsidRPr="00444E46" w14:paraId="19F35266" w14:textId="77777777" w:rsidTr="002A2CBB">
        <w:trPr>
          <w:trHeight w:val="385"/>
        </w:trPr>
        <w:tc>
          <w:tcPr>
            <w:tcW w:w="1579" w:type="dxa"/>
            <w:tcMar>
              <w:top w:w="29" w:type="dxa"/>
              <w:left w:w="115" w:type="dxa"/>
              <w:bottom w:w="29" w:type="dxa"/>
              <w:right w:w="115" w:type="dxa"/>
            </w:tcMar>
          </w:tcPr>
          <w:p w14:paraId="2A0F3B91" w14:textId="48761477"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2025 07 01</w:t>
            </w:r>
          </w:p>
        </w:tc>
        <w:tc>
          <w:tcPr>
            <w:tcW w:w="9979" w:type="dxa"/>
            <w:tcMar>
              <w:top w:w="29" w:type="dxa"/>
              <w:left w:w="115" w:type="dxa"/>
              <w:bottom w:w="29" w:type="dxa"/>
              <w:right w:w="115" w:type="dxa"/>
            </w:tcMar>
          </w:tcPr>
          <w:p w14:paraId="3CD909B1" w14:textId="1289DD26" w:rsidR="00B510D6" w:rsidRPr="00444E46" w:rsidRDefault="00B510D6" w:rsidP="00B510D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 xml:space="preserve">Saudo Arabija sparčiai tampa pagrindine verslo ir renginių kelionių vieta, nes pasirengimas </w:t>
            </w:r>
            <w:hyperlink r:id="rId64" w:history="1">
              <w:r w:rsidRPr="00444E46">
                <w:rPr>
                  <w:rStyle w:val="Hyperlink"/>
                  <w:rFonts w:asciiTheme="majorBidi" w:eastAsiaTheme="majorEastAsia" w:hAnsiTheme="majorBidi" w:cstheme="majorBidi"/>
                  <w:noProof/>
                  <w:color w:val="auto"/>
                  <w:sz w:val="24"/>
                  <w:szCs w:val="24"/>
                  <w:u w:val="none"/>
                </w:rPr>
                <w:t xml:space="preserve">"Expo 2030" </w:t>
              </w:r>
            </w:hyperlink>
            <w:r w:rsidRPr="00444E46">
              <w:rPr>
                <w:rFonts w:asciiTheme="majorBidi" w:hAnsiTheme="majorBidi" w:cstheme="majorBidi"/>
                <w:noProof/>
                <w:sz w:val="24"/>
                <w:szCs w:val="24"/>
              </w:rPr>
              <w:t xml:space="preserve"> ir didžiuliams  "</w:t>
            </w:r>
            <w:hyperlink r:id="rId65" w:history="1">
              <w:r w:rsidRPr="00444E46">
                <w:rPr>
                  <w:rStyle w:val="Hyperlink"/>
                  <w:rFonts w:asciiTheme="majorBidi" w:eastAsiaTheme="majorEastAsia" w:hAnsiTheme="majorBidi" w:cstheme="majorBidi"/>
                  <w:noProof/>
                  <w:color w:val="auto"/>
                  <w:sz w:val="24"/>
                  <w:szCs w:val="24"/>
                  <w:u w:val="none"/>
                </w:rPr>
                <w:t>Vision 2030" giga-projektams</w:t>
              </w:r>
            </w:hyperlink>
            <w:r w:rsidRPr="00444E46">
              <w:rPr>
                <w:rFonts w:asciiTheme="majorBidi" w:hAnsiTheme="majorBidi" w:cstheme="majorBidi"/>
                <w:noProof/>
                <w:sz w:val="24"/>
                <w:szCs w:val="24"/>
              </w:rPr>
              <w:t xml:space="preserve"> paspartina infrastruktūros, turizmo ir tarptautinio dalyvavimo plėtrą visoje Karalystėje.</w:t>
            </w:r>
          </w:p>
          <w:p w14:paraId="256CF3B5" w14:textId="77777777" w:rsidR="00B510D6" w:rsidRPr="00444E46" w:rsidRDefault="00B510D6" w:rsidP="00B510D6">
            <w:pPr>
              <w:spacing w:line="240" w:lineRule="auto"/>
              <w:jc w:val="both"/>
              <w:rPr>
                <w:rFonts w:asciiTheme="majorBidi" w:eastAsia="Times New Roman" w:hAnsiTheme="majorBidi" w:cstheme="majorBidi"/>
                <w:sz w:val="24"/>
                <w:szCs w:val="24"/>
                <w:lang w:eastAsia="en-AE"/>
              </w:rPr>
            </w:pPr>
          </w:p>
        </w:tc>
        <w:tc>
          <w:tcPr>
            <w:tcW w:w="2619" w:type="dxa"/>
            <w:tcMar>
              <w:top w:w="29" w:type="dxa"/>
              <w:left w:w="115" w:type="dxa"/>
              <w:bottom w:w="29" w:type="dxa"/>
              <w:right w:w="115" w:type="dxa"/>
            </w:tcMar>
          </w:tcPr>
          <w:p w14:paraId="5FCE2BE9" w14:textId="6A8DF372" w:rsidR="00B510D6" w:rsidRPr="00444E46" w:rsidRDefault="00B510D6" w:rsidP="00B510D6">
            <w:pPr>
              <w:shd w:val="clear" w:color="auto" w:fill="FFFFFF"/>
              <w:spacing w:after="0" w:line="240" w:lineRule="auto"/>
              <w:jc w:val="both"/>
              <w:outlineLvl w:val="0"/>
              <w:rPr>
                <w:rFonts w:asciiTheme="majorBidi" w:eastAsia="Times New Roman" w:hAnsiTheme="majorBidi" w:cstheme="majorBidi"/>
                <w:color w:val="151515"/>
                <w:kern w:val="36"/>
                <w:sz w:val="24"/>
                <w:szCs w:val="24"/>
                <w:lang w:val="en-AE" w:eastAsia="en-AE"/>
              </w:rPr>
            </w:pPr>
            <w:hyperlink r:id="rId66" w:history="1">
              <w:r w:rsidRPr="00444E46">
                <w:rPr>
                  <w:rStyle w:val="Hyperlink"/>
                  <w:rFonts w:asciiTheme="majorBidi" w:eastAsia="Times New Roman" w:hAnsiTheme="majorBidi" w:cstheme="majorBidi"/>
                  <w:kern w:val="36"/>
                  <w:sz w:val="24"/>
                  <w:szCs w:val="24"/>
                  <w:lang w:val="en-AE" w:eastAsia="en-AE"/>
                </w:rPr>
                <w:t>Saudi Arabia’s Expo 2030 fuels surge in business, event travel across the Kingdom (Al Arabiya)</w:t>
              </w:r>
            </w:hyperlink>
          </w:p>
        </w:tc>
        <w:tc>
          <w:tcPr>
            <w:tcW w:w="1559" w:type="dxa"/>
            <w:tcMar>
              <w:top w:w="29" w:type="dxa"/>
              <w:left w:w="115" w:type="dxa"/>
              <w:bottom w:w="29" w:type="dxa"/>
              <w:right w:w="115" w:type="dxa"/>
            </w:tcMar>
            <w:vAlign w:val="center"/>
          </w:tcPr>
          <w:p w14:paraId="03777C97" w14:textId="77777777" w:rsidR="00B510D6" w:rsidRPr="00444E46" w:rsidRDefault="00B510D6" w:rsidP="00B510D6">
            <w:pPr>
              <w:rPr>
                <w:rFonts w:asciiTheme="majorBidi" w:hAnsiTheme="majorBidi" w:cstheme="majorBidi"/>
                <w:sz w:val="24"/>
                <w:szCs w:val="24"/>
              </w:rPr>
            </w:pPr>
          </w:p>
        </w:tc>
      </w:tr>
      <w:tr w:rsidR="00B510D6" w:rsidRPr="00444E46" w14:paraId="0615702D" w14:textId="77777777" w:rsidTr="002A2CBB">
        <w:trPr>
          <w:trHeight w:val="385"/>
        </w:trPr>
        <w:tc>
          <w:tcPr>
            <w:tcW w:w="1579" w:type="dxa"/>
            <w:tcMar>
              <w:top w:w="29" w:type="dxa"/>
              <w:left w:w="115" w:type="dxa"/>
              <w:bottom w:w="29" w:type="dxa"/>
              <w:right w:w="115" w:type="dxa"/>
            </w:tcMar>
          </w:tcPr>
          <w:p w14:paraId="70D8DE14" w14:textId="69602A89"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2025 07 02</w:t>
            </w:r>
          </w:p>
        </w:tc>
        <w:tc>
          <w:tcPr>
            <w:tcW w:w="9979" w:type="dxa"/>
            <w:tcMar>
              <w:top w:w="29" w:type="dxa"/>
              <w:left w:w="115" w:type="dxa"/>
              <w:bottom w:w="29" w:type="dxa"/>
              <w:right w:w="115" w:type="dxa"/>
            </w:tcMar>
          </w:tcPr>
          <w:p w14:paraId="1CB755EC" w14:textId="1D269BE5" w:rsidR="00B510D6" w:rsidRPr="00444E46" w:rsidRDefault="00B510D6" w:rsidP="00B510D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 xml:space="preserve">Saudo Arabijos viešbučių užimtumas pirmąjį 2025 m. pusmetį sudarė 63 %, o turizmo įmonių skaičius išaugo iki 4 988, iš jų 2 414 sudaro viešbučiai. 2024 m. tarptautinių turistų išlaidos pasiekė ~SR49,4 mlrd., ir tai buvo 9,7 % daugiau nei 2023 m. </w:t>
            </w:r>
          </w:p>
          <w:p w14:paraId="4ACC937C" w14:textId="77777777" w:rsidR="00B510D6" w:rsidRPr="00444E46" w:rsidRDefault="00B510D6" w:rsidP="00B510D6">
            <w:pPr>
              <w:rPr>
                <w:rFonts w:asciiTheme="majorBidi" w:hAnsiTheme="majorBidi" w:cstheme="majorBidi"/>
                <w:sz w:val="24"/>
                <w:szCs w:val="24"/>
              </w:rPr>
            </w:pPr>
          </w:p>
        </w:tc>
        <w:tc>
          <w:tcPr>
            <w:tcW w:w="2619" w:type="dxa"/>
            <w:tcMar>
              <w:top w:w="29" w:type="dxa"/>
              <w:left w:w="115" w:type="dxa"/>
              <w:bottom w:w="29" w:type="dxa"/>
              <w:right w:w="115" w:type="dxa"/>
            </w:tcMar>
          </w:tcPr>
          <w:p w14:paraId="2542DD61" w14:textId="0F893EC0" w:rsidR="00B510D6" w:rsidRPr="00444E46" w:rsidRDefault="00B510D6" w:rsidP="00B510D6">
            <w:pPr>
              <w:shd w:val="clear" w:color="auto" w:fill="FFFFFF"/>
              <w:spacing w:before="100" w:beforeAutospacing="1" w:after="225" w:line="240" w:lineRule="auto"/>
              <w:outlineLvl w:val="0"/>
              <w:rPr>
                <w:rFonts w:asciiTheme="majorBidi" w:eastAsia="Times New Roman" w:hAnsiTheme="majorBidi" w:cstheme="majorBidi"/>
                <w:color w:val="000000"/>
                <w:kern w:val="36"/>
                <w:sz w:val="24"/>
                <w:szCs w:val="24"/>
                <w:lang w:val="en-AE" w:eastAsia="en-AE"/>
              </w:rPr>
            </w:pPr>
            <w:hyperlink r:id="rId67" w:history="1">
              <w:r w:rsidRPr="00444E46">
                <w:rPr>
                  <w:rStyle w:val="Hyperlink"/>
                  <w:rFonts w:asciiTheme="majorBidi" w:eastAsia="Times New Roman" w:hAnsiTheme="majorBidi" w:cstheme="majorBidi"/>
                  <w:kern w:val="36"/>
                  <w:sz w:val="24"/>
                  <w:szCs w:val="24"/>
                  <w:lang w:val="en-AE" w:eastAsia="en-AE"/>
                </w:rPr>
                <w:t>International visitors spend nearly SR50 billion in Saudi Arabia during 1Q 2025 (Saudi Gazette)</w:t>
              </w:r>
            </w:hyperlink>
          </w:p>
        </w:tc>
        <w:tc>
          <w:tcPr>
            <w:tcW w:w="1559" w:type="dxa"/>
            <w:tcMar>
              <w:top w:w="29" w:type="dxa"/>
              <w:left w:w="115" w:type="dxa"/>
              <w:bottom w:w="29" w:type="dxa"/>
              <w:right w:w="115" w:type="dxa"/>
            </w:tcMar>
            <w:vAlign w:val="center"/>
          </w:tcPr>
          <w:p w14:paraId="1133AA35" w14:textId="77777777" w:rsidR="00B510D6" w:rsidRPr="00444E46" w:rsidRDefault="00B510D6" w:rsidP="00B510D6">
            <w:pPr>
              <w:rPr>
                <w:rFonts w:asciiTheme="majorBidi" w:hAnsiTheme="majorBidi" w:cstheme="majorBidi"/>
                <w:sz w:val="24"/>
                <w:szCs w:val="24"/>
              </w:rPr>
            </w:pPr>
          </w:p>
        </w:tc>
      </w:tr>
      <w:tr w:rsidR="00B510D6" w:rsidRPr="00444E46" w14:paraId="0F537C7E" w14:textId="77777777" w:rsidTr="002A2CBB">
        <w:trPr>
          <w:trHeight w:val="385"/>
        </w:trPr>
        <w:tc>
          <w:tcPr>
            <w:tcW w:w="1579" w:type="dxa"/>
            <w:tcMar>
              <w:top w:w="29" w:type="dxa"/>
              <w:left w:w="115" w:type="dxa"/>
              <w:bottom w:w="29" w:type="dxa"/>
              <w:right w:w="115" w:type="dxa"/>
            </w:tcMar>
          </w:tcPr>
          <w:p w14:paraId="31B1CDF8" w14:textId="088ADAEC"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2025 07 05</w:t>
            </w:r>
          </w:p>
        </w:tc>
        <w:tc>
          <w:tcPr>
            <w:tcW w:w="9979" w:type="dxa"/>
            <w:tcMar>
              <w:top w:w="29" w:type="dxa"/>
              <w:left w:w="115" w:type="dxa"/>
              <w:bottom w:w="29" w:type="dxa"/>
              <w:right w:w="115" w:type="dxa"/>
            </w:tcMar>
          </w:tcPr>
          <w:p w14:paraId="10DBA633" w14:textId="0238C6B1" w:rsidR="00B510D6" w:rsidRPr="00444E46" w:rsidRDefault="00B510D6" w:rsidP="00B510D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shd w:val="clear" w:color="auto" w:fill="FFFFFF"/>
              </w:rPr>
              <w:t>Dėka didėjančio investuotojų susidomėjimo</w:t>
            </w:r>
            <w:r w:rsidRPr="00444E46">
              <w:rPr>
                <w:rFonts w:asciiTheme="majorBidi" w:hAnsiTheme="majorBidi" w:cstheme="majorBidi"/>
                <w:noProof/>
                <w:sz w:val="24"/>
                <w:szCs w:val="24"/>
              </w:rPr>
              <w:t xml:space="preserve"> „ REd Sea Global“</w:t>
            </w:r>
            <w:r w:rsidRPr="00444E46">
              <w:rPr>
                <w:rFonts w:asciiTheme="majorBidi" w:hAnsiTheme="majorBidi" w:cstheme="majorBidi"/>
                <w:noProof/>
                <w:sz w:val="24"/>
                <w:szCs w:val="24"/>
                <w:shd w:val="clear" w:color="auto" w:fill="FFFFFF"/>
              </w:rPr>
              <w:t xml:space="preserve"> ruošiasi atidaryti 11 kurortų visoje Raudonosios jūros pakrantėje ir priimti pirmuosius svečius į AMAALA nuo 2025 m. vidurio.</w:t>
            </w:r>
          </w:p>
          <w:p w14:paraId="0D376269" w14:textId="77777777" w:rsidR="00B510D6" w:rsidRPr="00444E46" w:rsidRDefault="00B510D6" w:rsidP="00B510D6">
            <w:pPr>
              <w:spacing w:line="240" w:lineRule="auto"/>
              <w:jc w:val="both"/>
              <w:rPr>
                <w:rFonts w:asciiTheme="majorBidi" w:hAnsiTheme="majorBidi" w:cstheme="majorBidi"/>
                <w:sz w:val="24"/>
                <w:szCs w:val="24"/>
              </w:rPr>
            </w:pPr>
          </w:p>
        </w:tc>
        <w:tc>
          <w:tcPr>
            <w:tcW w:w="2619" w:type="dxa"/>
            <w:tcMar>
              <w:top w:w="29" w:type="dxa"/>
              <w:left w:w="115" w:type="dxa"/>
              <w:bottom w:w="29" w:type="dxa"/>
              <w:right w:w="115" w:type="dxa"/>
            </w:tcMar>
          </w:tcPr>
          <w:p w14:paraId="20C71C48" w14:textId="4E848A4F" w:rsidR="00B510D6" w:rsidRPr="00444E46" w:rsidRDefault="00B510D6" w:rsidP="00B510D6">
            <w:pPr>
              <w:shd w:val="clear" w:color="auto" w:fill="FFFFFF"/>
              <w:spacing w:before="100" w:beforeAutospacing="1" w:after="100" w:afterAutospacing="1" w:line="240" w:lineRule="auto"/>
              <w:jc w:val="both"/>
              <w:outlineLvl w:val="0"/>
              <w:rPr>
                <w:rFonts w:asciiTheme="majorBidi" w:hAnsiTheme="majorBidi" w:cstheme="majorBidi"/>
                <w:sz w:val="24"/>
                <w:szCs w:val="24"/>
              </w:rPr>
            </w:pPr>
            <w:hyperlink r:id="rId68" w:history="1">
              <w:r w:rsidRPr="00444E46">
                <w:rPr>
                  <w:rStyle w:val="Hyperlink"/>
                  <w:rFonts w:asciiTheme="majorBidi" w:eastAsia="Times New Roman" w:hAnsiTheme="majorBidi" w:cstheme="majorBidi"/>
                  <w:spacing w:val="-1"/>
                  <w:kern w:val="36"/>
                  <w:sz w:val="24"/>
                  <w:szCs w:val="24"/>
                  <w:lang w:val="en-AE" w:eastAsia="en-AE"/>
                </w:rPr>
                <w:t>Saudi Arabia’s Red Sea Global ‘on track’ to open AMAALA, 11 resorts fuelled by ‘surging’ investor demand (Arabian Business)</w:t>
              </w:r>
            </w:hyperlink>
          </w:p>
        </w:tc>
        <w:tc>
          <w:tcPr>
            <w:tcW w:w="1559" w:type="dxa"/>
            <w:tcMar>
              <w:top w:w="29" w:type="dxa"/>
              <w:left w:w="115" w:type="dxa"/>
              <w:bottom w:w="29" w:type="dxa"/>
              <w:right w:w="115" w:type="dxa"/>
            </w:tcMar>
            <w:vAlign w:val="center"/>
          </w:tcPr>
          <w:p w14:paraId="1194AA3C" w14:textId="77777777" w:rsidR="00B510D6" w:rsidRPr="00444E46" w:rsidRDefault="00B510D6" w:rsidP="00B510D6">
            <w:pPr>
              <w:rPr>
                <w:rFonts w:asciiTheme="majorBidi" w:hAnsiTheme="majorBidi" w:cstheme="majorBidi"/>
                <w:sz w:val="24"/>
                <w:szCs w:val="24"/>
              </w:rPr>
            </w:pPr>
          </w:p>
        </w:tc>
      </w:tr>
      <w:tr w:rsidR="00B510D6" w:rsidRPr="00444E46" w14:paraId="25F5E46D" w14:textId="77777777" w:rsidTr="002A2CBB">
        <w:trPr>
          <w:trHeight w:val="385"/>
        </w:trPr>
        <w:tc>
          <w:tcPr>
            <w:tcW w:w="1579" w:type="dxa"/>
            <w:tcMar>
              <w:top w:w="29" w:type="dxa"/>
              <w:left w:w="115" w:type="dxa"/>
              <w:bottom w:w="29" w:type="dxa"/>
              <w:right w:w="115" w:type="dxa"/>
            </w:tcMar>
          </w:tcPr>
          <w:p w14:paraId="238F0BC2" w14:textId="3CB72844"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2025 07 14</w:t>
            </w:r>
          </w:p>
        </w:tc>
        <w:tc>
          <w:tcPr>
            <w:tcW w:w="9979" w:type="dxa"/>
            <w:tcMar>
              <w:top w:w="29" w:type="dxa"/>
              <w:left w:w="115" w:type="dxa"/>
              <w:bottom w:w="29" w:type="dxa"/>
              <w:right w:w="115" w:type="dxa"/>
            </w:tcMar>
          </w:tcPr>
          <w:p w14:paraId="599087C0" w14:textId="77777777" w:rsidR="00B510D6" w:rsidRPr="00444E46" w:rsidRDefault="00B510D6" w:rsidP="00B510D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shd w:val="clear" w:color="auto" w:fill="FFFFFF"/>
              </w:rPr>
              <w:t>Saudo Arabija užėmė pirmąją vietą pasaulyje pagal tarptautinio turizmo pajamų augimą pirmąjį 2025 m. ketvirtį, palyginti su tuo pačiu laikotarpiu 2019 m., rodo gegužę "UN Tourism" paskelbtas Pasaulio turizmo barometras.</w:t>
            </w:r>
          </w:p>
          <w:p w14:paraId="41C2E865" w14:textId="77777777" w:rsidR="00B510D6" w:rsidRPr="00444E46" w:rsidRDefault="00B510D6" w:rsidP="00B510D6">
            <w:pPr>
              <w:rPr>
                <w:rFonts w:asciiTheme="majorBidi" w:hAnsiTheme="majorBidi" w:cstheme="majorBidi"/>
                <w:sz w:val="24"/>
                <w:szCs w:val="24"/>
              </w:rPr>
            </w:pPr>
          </w:p>
        </w:tc>
        <w:tc>
          <w:tcPr>
            <w:tcW w:w="2619" w:type="dxa"/>
            <w:tcMar>
              <w:top w:w="29" w:type="dxa"/>
              <w:left w:w="115" w:type="dxa"/>
              <w:bottom w:w="29" w:type="dxa"/>
              <w:right w:w="115" w:type="dxa"/>
            </w:tcMar>
          </w:tcPr>
          <w:p w14:paraId="5D8FC133" w14:textId="0353939B" w:rsidR="00B510D6" w:rsidRPr="00444E46" w:rsidRDefault="00B510D6" w:rsidP="00B510D6">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69" w:history="1">
              <w:r w:rsidRPr="00444E46">
                <w:rPr>
                  <w:rStyle w:val="Hyperlink"/>
                  <w:rFonts w:asciiTheme="majorBidi" w:eastAsia="Times New Roman" w:hAnsiTheme="majorBidi" w:cstheme="majorBidi"/>
                  <w:spacing w:val="-1"/>
                  <w:kern w:val="36"/>
                  <w:sz w:val="24"/>
                  <w:szCs w:val="24"/>
                  <w:lang w:val="en-AE" w:eastAsia="en-AE"/>
                </w:rPr>
                <w:t>Saudi Arabia tops global ranking for tourism spending growth in Q1 2025 (Arabian Business)</w:t>
              </w:r>
            </w:hyperlink>
          </w:p>
          <w:p w14:paraId="6D5A3924" w14:textId="77777777" w:rsidR="00B510D6" w:rsidRPr="00444E46" w:rsidRDefault="00B510D6" w:rsidP="00B510D6">
            <w:pPr>
              <w:shd w:val="clear" w:color="auto" w:fill="FFFFFF"/>
              <w:spacing w:before="100" w:beforeAutospacing="1" w:after="100" w:afterAutospacing="1" w:line="240" w:lineRule="auto"/>
              <w:jc w:val="both"/>
              <w:outlineLvl w:val="0"/>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394EFABD" w14:textId="77777777" w:rsidR="00B510D6" w:rsidRPr="00444E46" w:rsidRDefault="00B510D6" w:rsidP="00B510D6">
            <w:pPr>
              <w:rPr>
                <w:rFonts w:asciiTheme="majorBidi" w:hAnsiTheme="majorBidi" w:cstheme="majorBidi"/>
                <w:sz w:val="24"/>
                <w:szCs w:val="24"/>
              </w:rPr>
            </w:pPr>
          </w:p>
        </w:tc>
      </w:tr>
      <w:tr w:rsidR="00B510D6" w:rsidRPr="00444E46" w14:paraId="4AD83B74"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B510D6" w:rsidRPr="00444E46" w:rsidRDefault="00B510D6" w:rsidP="00B510D6">
            <w:pPr>
              <w:spacing w:line="240" w:lineRule="auto"/>
              <w:rPr>
                <w:rFonts w:asciiTheme="majorBidi" w:hAnsiTheme="majorBidi" w:cstheme="majorBidi"/>
                <w:b/>
                <w:sz w:val="24"/>
                <w:szCs w:val="24"/>
              </w:rPr>
            </w:pPr>
            <w:r w:rsidRPr="00444E46">
              <w:rPr>
                <w:rFonts w:asciiTheme="majorBidi" w:hAnsiTheme="majorBidi" w:cstheme="majorBidi"/>
                <w:b/>
                <w:sz w:val="24"/>
                <w:szCs w:val="24"/>
              </w:rPr>
              <w:t>INVESTUOTOJAMS AKTUALI INFORMACIJA</w:t>
            </w:r>
          </w:p>
        </w:tc>
      </w:tr>
      <w:tr w:rsidR="00B510D6" w:rsidRPr="00444E46" w14:paraId="524C467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968A896" w14:textId="697A1246"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2025 07 11</w:t>
            </w:r>
          </w:p>
        </w:tc>
        <w:tc>
          <w:tcPr>
            <w:tcW w:w="9979" w:type="dxa"/>
            <w:tcBorders>
              <w:top w:val="single" w:sz="4" w:space="0" w:color="auto"/>
              <w:bottom w:val="single" w:sz="4" w:space="0" w:color="auto"/>
            </w:tcBorders>
            <w:tcMar>
              <w:top w:w="29" w:type="dxa"/>
              <w:left w:w="115" w:type="dxa"/>
              <w:bottom w:w="29" w:type="dxa"/>
              <w:right w:w="115" w:type="dxa"/>
            </w:tcMar>
          </w:tcPr>
          <w:p w14:paraId="0B1BE804" w14:textId="77777777" w:rsidR="00B510D6" w:rsidRPr="00444E46" w:rsidRDefault="00B510D6" w:rsidP="00B510D6">
            <w:pPr>
              <w:spacing w:line="240" w:lineRule="auto"/>
              <w:jc w:val="both"/>
              <w:rPr>
                <w:rFonts w:asciiTheme="majorBidi" w:hAnsiTheme="majorBidi" w:cstheme="majorBidi"/>
                <w:sz w:val="24"/>
                <w:szCs w:val="24"/>
              </w:rPr>
            </w:pPr>
            <w:r w:rsidRPr="00444E46">
              <w:rPr>
                <w:rFonts w:asciiTheme="majorBidi" w:hAnsiTheme="majorBidi" w:cstheme="majorBidi"/>
                <w:sz w:val="24"/>
                <w:szCs w:val="24"/>
                <w:shd w:val="clear" w:color="auto" w:fill="FFFFFF"/>
              </w:rPr>
              <w:t>Saudo Arabijos kapitalo rinkos institucija (CMA) pristatė reformų paketą, kad palengvintų procedūras užsienio investuotojams ir paaiškintų karalystėje veikiančių investicinių fondų taisykles.</w:t>
            </w:r>
          </w:p>
          <w:p w14:paraId="4F185E34" w14:textId="77777777" w:rsidR="00B510D6" w:rsidRPr="00444E46" w:rsidRDefault="00B510D6" w:rsidP="00B510D6">
            <w:pPr>
              <w:pStyle w:val="defaultstyledstyledtext-sc-11u52t4-1"/>
              <w:shd w:val="clear" w:color="auto" w:fill="FFFFFF"/>
              <w:spacing w:before="0" w:after="0" w:line="465" w:lineRule="atLeast"/>
              <w:textAlignment w:val="baseline"/>
              <w:rPr>
                <w:rFonts w:asciiTheme="majorBidi" w:hAnsiTheme="majorBidi" w:cstheme="majorBidi"/>
                <w:lang w:val="lt-LT"/>
              </w:rPr>
            </w:pPr>
          </w:p>
        </w:tc>
        <w:tc>
          <w:tcPr>
            <w:tcW w:w="2619" w:type="dxa"/>
            <w:tcBorders>
              <w:top w:val="single" w:sz="4" w:space="0" w:color="auto"/>
              <w:bottom w:val="single" w:sz="4" w:space="0" w:color="auto"/>
            </w:tcBorders>
            <w:tcMar>
              <w:top w:w="29" w:type="dxa"/>
              <w:left w:w="115" w:type="dxa"/>
              <w:bottom w:w="29" w:type="dxa"/>
              <w:right w:w="115" w:type="dxa"/>
            </w:tcMar>
          </w:tcPr>
          <w:p w14:paraId="74E2D751" w14:textId="7CA7DB4A" w:rsidR="00B510D6" w:rsidRPr="00444E46" w:rsidRDefault="00B510D6" w:rsidP="00B510D6">
            <w:pPr>
              <w:shd w:val="clear" w:color="auto" w:fill="FFFFFF"/>
              <w:spacing w:before="100" w:beforeAutospacing="1" w:after="100" w:afterAutospacing="1" w:line="240" w:lineRule="auto"/>
              <w:outlineLvl w:val="0"/>
              <w:rPr>
                <w:rFonts w:asciiTheme="majorBidi" w:eastAsia="Times New Roman" w:hAnsiTheme="majorBidi" w:cstheme="majorBidi"/>
                <w:color w:val="333333"/>
                <w:kern w:val="36"/>
                <w:sz w:val="24"/>
                <w:szCs w:val="24"/>
                <w:lang w:val="en-AE" w:eastAsia="en-AE"/>
              </w:rPr>
            </w:pPr>
            <w:hyperlink r:id="rId70" w:history="1">
              <w:r w:rsidRPr="00444E46">
                <w:rPr>
                  <w:rStyle w:val="Hyperlink"/>
                  <w:rFonts w:asciiTheme="majorBidi" w:eastAsia="Times New Roman" w:hAnsiTheme="majorBidi" w:cstheme="majorBidi"/>
                  <w:kern w:val="36"/>
                  <w:sz w:val="24"/>
                  <w:szCs w:val="24"/>
                  <w:lang w:val="en-AE" w:eastAsia="en-AE"/>
                </w:rPr>
                <w:t>Saudi Arabia approves reforms for funds and foreign investors (AGBI)</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D6B23E1" w14:textId="77777777" w:rsidR="00B510D6" w:rsidRPr="00444E46" w:rsidRDefault="00B510D6" w:rsidP="00B510D6">
            <w:pPr>
              <w:rPr>
                <w:rFonts w:asciiTheme="majorBidi" w:hAnsiTheme="majorBidi" w:cstheme="majorBidi"/>
                <w:sz w:val="24"/>
                <w:szCs w:val="24"/>
              </w:rPr>
            </w:pPr>
          </w:p>
        </w:tc>
      </w:tr>
      <w:tr w:rsidR="00B510D6" w:rsidRPr="00444E46" w14:paraId="6BED334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517D839" w14:textId="79FE09E7"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2025 07 13</w:t>
            </w:r>
          </w:p>
        </w:tc>
        <w:tc>
          <w:tcPr>
            <w:tcW w:w="9979" w:type="dxa"/>
            <w:tcBorders>
              <w:top w:val="single" w:sz="4" w:space="0" w:color="auto"/>
              <w:bottom w:val="single" w:sz="4" w:space="0" w:color="auto"/>
            </w:tcBorders>
            <w:tcMar>
              <w:top w:w="29" w:type="dxa"/>
              <w:left w:w="115" w:type="dxa"/>
              <w:bottom w:w="29" w:type="dxa"/>
              <w:right w:w="115" w:type="dxa"/>
            </w:tcMar>
          </w:tcPr>
          <w:p w14:paraId="1ECED402" w14:textId="1518C69A" w:rsidR="00B510D6" w:rsidRPr="00444E46" w:rsidRDefault="00B510D6" w:rsidP="00B510D6">
            <w:pPr>
              <w:spacing w:line="240" w:lineRule="auto"/>
              <w:jc w:val="both"/>
              <w:rPr>
                <w:rStyle w:val="Strong"/>
                <w:rFonts w:asciiTheme="majorBidi" w:hAnsiTheme="majorBidi" w:cstheme="majorBidi"/>
                <w:b w:val="0"/>
                <w:bCs w:val="0"/>
                <w:noProof/>
                <w:spacing w:val="6"/>
                <w:sz w:val="24"/>
                <w:szCs w:val="24"/>
              </w:rPr>
            </w:pPr>
            <w:hyperlink r:id="rId71" w:tgtFrame="_blank" w:tooltip="https://www.thenationalnews.com/business/economy/2024/08/22/saudi-arabias-new-laws-to-help-attract-more-investment-into-the-country/"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Saudo Arabija</w:t>
              </w:r>
            </w:hyperlink>
            <w:r w:rsidRPr="00444E46">
              <w:rPr>
                <w:rFonts w:asciiTheme="majorBidi" w:hAnsiTheme="majorBidi" w:cstheme="majorBidi"/>
                <w:noProof/>
                <w:spacing w:val="6"/>
                <w:sz w:val="24"/>
                <w:szCs w:val="24"/>
              </w:rPr>
              <w:t xml:space="preserve"> atvėrė savo vertybinių popierių biržą Persijos įlankos šalių gyventojams, kuriems dabar leidžiama tiesiogiai investuoti į pagrindinę karalystės </w:t>
            </w:r>
            <w:hyperlink r:id="rId72" w:tgtFrame="_blank" w:tooltip="https://www.thenationalnews.com/business/markets/2024/01/07/tadwul-saudi/" w:history="1">
              <w:r w:rsidRPr="00444E46">
                <w:rPr>
                  <w:rStyle w:val="Hyperlink"/>
                  <w:rFonts w:asciiTheme="majorBidi" w:eastAsiaTheme="majorEastAsia" w:hAnsiTheme="majorBidi" w:cstheme="majorBidi"/>
                  <w:noProof/>
                  <w:color w:val="auto"/>
                  <w:spacing w:val="6"/>
                  <w:sz w:val="24"/>
                  <w:szCs w:val="24"/>
                  <w:u w:val="none"/>
                  <w:bdr w:val="none" w:sz="0" w:space="0" w:color="auto" w:frame="1"/>
                </w:rPr>
                <w:t>Tadawul rinką</w:t>
              </w:r>
            </w:hyperlink>
            <w:r w:rsidRPr="00444E46">
              <w:rPr>
                <w:rFonts w:asciiTheme="majorBidi" w:hAnsiTheme="majorBidi" w:cstheme="majorBidi"/>
                <w:noProof/>
                <w:spacing w:val="6"/>
                <w:sz w:val="24"/>
                <w:szCs w:val="24"/>
              </w:rPr>
              <w:t>. Tikimasi, kad šis žingsnis padės pritraukti daugiau tiesioginių užsienio investicijų į didžiausią arabų pasaulio bourse. Patvirtinti pakeitimai taip pat leidžia individualiems užsienio investuotojams, anksčiau gyvenusiems Saudo Arabijoje ar kitose Persijos įlankos šalyse, toliau investuoti į "Tadawul" biržines akcijas net ir pasibaigus jų rezidavimo laikotarpiui.</w:t>
            </w:r>
          </w:p>
        </w:tc>
        <w:tc>
          <w:tcPr>
            <w:tcW w:w="2619" w:type="dxa"/>
            <w:tcBorders>
              <w:top w:val="single" w:sz="4" w:space="0" w:color="auto"/>
              <w:bottom w:val="single" w:sz="4" w:space="0" w:color="auto"/>
            </w:tcBorders>
            <w:tcMar>
              <w:top w:w="29" w:type="dxa"/>
              <w:left w:w="115" w:type="dxa"/>
              <w:bottom w:w="29" w:type="dxa"/>
              <w:right w:w="115" w:type="dxa"/>
            </w:tcMar>
          </w:tcPr>
          <w:p w14:paraId="2A40600D" w14:textId="6865B102" w:rsidR="00B510D6" w:rsidRPr="00444E46" w:rsidRDefault="00B510D6" w:rsidP="00B510D6">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color w:val="000000"/>
                <w:kern w:val="36"/>
                <w:sz w:val="24"/>
                <w:szCs w:val="24"/>
                <w:lang w:val="en-AE" w:eastAsia="en-AE"/>
              </w:rPr>
            </w:pPr>
            <w:hyperlink r:id="rId73" w:history="1">
              <w:r w:rsidRPr="00444E46">
                <w:rPr>
                  <w:rStyle w:val="Hyperlink"/>
                  <w:rFonts w:asciiTheme="majorBidi" w:eastAsia="Times New Roman" w:hAnsiTheme="majorBidi" w:cstheme="majorBidi"/>
                  <w:kern w:val="36"/>
                  <w:sz w:val="24"/>
                  <w:szCs w:val="24"/>
                  <w:lang w:val="en-AE" w:eastAsia="en-AE"/>
                </w:rPr>
                <w:t>Saudi Arabia allows Gulf residents to invest in Tadawul stock market (The National)</w:t>
              </w:r>
            </w:hyperlink>
          </w:p>
          <w:p w14:paraId="7FA80745" w14:textId="77777777" w:rsidR="00B510D6" w:rsidRPr="00444E46" w:rsidRDefault="00B510D6" w:rsidP="00B510D6">
            <w:pPr>
              <w:shd w:val="clear" w:color="auto" w:fill="F4F4F7"/>
              <w:spacing w:after="0"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C2BEB42" w14:textId="77777777" w:rsidR="00B510D6" w:rsidRPr="00444E46" w:rsidRDefault="00B510D6" w:rsidP="00B510D6">
            <w:pPr>
              <w:rPr>
                <w:rFonts w:asciiTheme="majorBidi" w:hAnsiTheme="majorBidi" w:cstheme="majorBidi"/>
                <w:sz w:val="24"/>
                <w:szCs w:val="24"/>
              </w:rPr>
            </w:pPr>
          </w:p>
        </w:tc>
      </w:tr>
      <w:tr w:rsidR="00B510D6" w:rsidRPr="00444E46" w14:paraId="0AA1C509"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A7040D9" w14:textId="3069B6F3"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2025 07 14</w:t>
            </w:r>
          </w:p>
        </w:tc>
        <w:tc>
          <w:tcPr>
            <w:tcW w:w="9979" w:type="dxa"/>
            <w:tcBorders>
              <w:top w:val="single" w:sz="4" w:space="0" w:color="auto"/>
              <w:bottom w:val="single" w:sz="4" w:space="0" w:color="auto"/>
            </w:tcBorders>
            <w:tcMar>
              <w:top w:w="29" w:type="dxa"/>
              <w:left w:w="115" w:type="dxa"/>
              <w:bottom w:w="29" w:type="dxa"/>
              <w:right w:w="115" w:type="dxa"/>
            </w:tcMar>
          </w:tcPr>
          <w:p w14:paraId="5F74754F" w14:textId="46667859" w:rsidR="00B510D6" w:rsidRPr="00444E46" w:rsidRDefault="00B510D6" w:rsidP="00B510D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PIF suvalstybinis konsorciumas, kurį sudaro ACWA Power, Badeel, SAPCO paskelbė 8,3 mlrd USD vertės sutartį statyti 15 GW (12 GW saulės + 3 GW vėjo) jėgainių visoje šalyje, kurias tikimasi paleisti į eksploataciją iki 2027–2028 m.</w:t>
            </w:r>
          </w:p>
        </w:tc>
        <w:tc>
          <w:tcPr>
            <w:tcW w:w="2619" w:type="dxa"/>
            <w:tcBorders>
              <w:top w:val="single" w:sz="4" w:space="0" w:color="auto"/>
              <w:bottom w:val="single" w:sz="4" w:space="0" w:color="auto"/>
            </w:tcBorders>
            <w:tcMar>
              <w:top w:w="29" w:type="dxa"/>
              <w:left w:w="115" w:type="dxa"/>
              <w:bottom w:w="29" w:type="dxa"/>
              <w:right w:w="115" w:type="dxa"/>
            </w:tcMar>
          </w:tcPr>
          <w:p w14:paraId="11C5458C" w14:textId="0A74FE5F" w:rsidR="00B510D6" w:rsidRPr="00444E46" w:rsidRDefault="00B510D6" w:rsidP="00444E46">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lang w:val="en-AE"/>
              </w:rPr>
            </w:pPr>
            <w:hyperlink r:id="rId74" w:history="1">
              <w:r w:rsidRPr="00444E46">
                <w:rPr>
                  <w:rStyle w:val="Hyperlink"/>
                  <w:rFonts w:asciiTheme="majorBidi" w:hAnsiTheme="majorBidi" w:cstheme="majorBidi"/>
                  <w:sz w:val="24"/>
                  <w:szCs w:val="24"/>
                  <w:lang w:val="en-AE"/>
                </w:rPr>
                <w:t>ACWA Power, Badeel and SAPCO to invest approximately $8.3 billion to develop 15,000 MW of renewable energy projects in Saudi Arabia (PIF)</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809CA46" w14:textId="77777777" w:rsidR="00B510D6" w:rsidRPr="00444E46" w:rsidRDefault="00B510D6" w:rsidP="00B510D6">
            <w:pPr>
              <w:rPr>
                <w:rFonts w:asciiTheme="majorBidi" w:hAnsiTheme="majorBidi" w:cstheme="majorBidi"/>
                <w:sz w:val="24"/>
                <w:szCs w:val="24"/>
              </w:rPr>
            </w:pPr>
          </w:p>
        </w:tc>
      </w:tr>
      <w:tr w:rsidR="00B510D6" w:rsidRPr="00444E46" w14:paraId="1C21F12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EFAD3D2" w14:textId="2852D3BC"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2025 07 15</w:t>
            </w:r>
          </w:p>
        </w:tc>
        <w:tc>
          <w:tcPr>
            <w:tcW w:w="9979" w:type="dxa"/>
            <w:tcBorders>
              <w:top w:val="single" w:sz="4" w:space="0" w:color="auto"/>
              <w:bottom w:val="single" w:sz="4" w:space="0" w:color="auto"/>
            </w:tcBorders>
            <w:tcMar>
              <w:top w:w="29" w:type="dxa"/>
              <w:left w:w="115" w:type="dxa"/>
              <w:bottom w:w="29" w:type="dxa"/>
              <w:right w:w="115" w:type="dxa"/>
            </w:tcMar>
          </w:tcPr>
          <w:p w14:paraId="279D0053" w14:textId="62C4D0D5" w:rsidR="00B510D6" w:rsidRPr="00444E46" w:rsidRDefault="00B510D6" w:rsidP="00B510D6">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shd w:val="clear" w:color="auto" w:fill="FFFFFF"/>
              </w:rPr>
              <w:t>Saudo Arabija per pirmuosius šešis 2025 m. mėnesius užėmė aukščiausią vietą Artimuosiuose Rytuose ir Šiaurės Afrikoje (MENA) pagal tvarių obligacijų emisijas, kurias lėmė "Vision 2030" infrastruktūros išlaidos. 2025 m. H1 karalystės emisijos pasiekė 6,25 milijardo JAV dolerių, t. y. 25% daugiau nei prieš metus (YoY) ir sudarė 66% visos žaliųjų, socialinių, tvarių ir su tvarumu susijusių (GSSS) obligacijų veiklos regione.</w:t>
            </w:r>
          </w:p>
        </w:tc>
        <w:tc>
          <w:tcPr>
            <w:tcW w:w="2619" w:type="dxa"/>
            <w:tcBorders>
              <w:top w:val="single" w:sz="4" w:space="0" w:color="auto"/>
              <w:bottom w:val="single" w:sz="4" w:space="0" w:color="auto"/>
            </w:tcBorders>
            <w:tcMar>
              <w:top w:w="29" w:type="dxa"/>
              <w:left w:w="115" w:type="dxa"/>
              <w:bottom w:w="29" w:type="dxa"/>
              <w:right w:w="115" w:type="dxa"/>
            </w:tcMar>
          </w:tcPr>
          <w:p w14:paraId="4D22433F" w14:textId="454F4BDE" w:rsidR="00B510D6" w:rsidRPr="00444E46" w:rsidRDefault="00B510D6" w:rsidP="00444E46">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75" w:history="1">
              <w:r w:rsidRPr="00444E46">
                <w:rPr>
                  <w:rStyle w:val="Hyperlink"/>
                  <w:rFonts w:asciiTheme="majorBidi" w:eastAsia="Times New Roman" w:hAnsiTheme="majorBidi" w:cstheme="majorBidi"/>
                  <w:spacing w:val="-5"/>
                  <w:kern w:val="36"/>
                  <w:sz w:val="24"/>
                  <w:szCs w:val="24"/>
                  <w:lang w:val="en-AE" w:eastAsia="en-AE"/>
                </w:rPr>
                <w:t>Saudi Arabia, UAE lead sustainable bond issuances in MENA (Zawya)</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67AB296" w14:textId="77777777" w:rsidR="00B510D6" w:rsidRPr="00444E46" w:rsidRDefault="00B510D6" w:rsidP="00B510D6">
            <w:pPr>
              <w:rPr>
                <w:rFonts w:asciiTheme="majorBidi" w:hAnsiTheme="majorBidi" w:cstheme="majorBidi"/>
                <w:sz w:val="24"/>
                <w:szCs w:val="24"/>
              </w:rPr>
            </w:pPr>
          </w:p>
        </w:tc>
      </w:tr>
      <w:tr w:rsidR="00B510D6" w:rsidRPr="00444E46" w14:paraId="3E02E863"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4CB34EF" w14:textId="1C72A2C6"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lastRenderedPageBreak/>
              <w:t>2025 07 16</w:t>
            </w:r>
          </w:p>
        </w:tc>
        <w:tc>
          <w:tcPr>
            <w:tcW w:w="9979" w:type="dxa"/>
            <w:tcBorders>
              <w:top w:val="single" w:sz="4" w:space="0" w:color="auto"/>
              <w:bottom w:val="single" w:sz="4" w:space="0" w:color="auto"/>
            </w:tcBorders>
            <w:tcMar>
              <w:top w:w="29" w:type="dxa"/>
              <w:left w:w="115" w:type="dxa"/>
              <w:bottom w:w="29" w:type="dxa"/>
              <w:right w:w="115" w:type="dxa"/>
            </w:tcMar>
          </w:tcPr>
          <w:p w14:paraId="12BA95DC" w14:textId="25DF6CAD" w:rsidR="00B510D6" w:rsidRPr="00444E46" w:rsidRDefault="00B510D6" w:rsidP="00B510D6">
            <w:pPr>
              <w:spacing w:line="240" w:lineRule="auto"/>
              <w:jc w:val="both"/>
              <w:rPr>
                <w:rFonts w:asciiTheme="majorBidi" w:hAnsiTheme="majorBidi" w:cstheme="majorBidi"/>
                <w:noProof/>
                <w:color w:val="000000"/>
                <w:sz w:val="24"/>
                <w:szCs w:val="24"/>
                <w:shd w:val="clear" w:color="auto" w:fill="FFFFFF"/>
              </w:rPr>
            </w:pPr>
            <w:r w:rsidRPr="00444E46">
              <w:rPr>
                <w:rFonts w:asciiTheme="majorBidi" w:hAnsiTheme="majorBidi" w:cstheme="majorBidi"/>
                <w:noProof/>
                <w:sz w:val="24"/>
                <w:szCs w:val="24"/>
              </w:rPr>
              <w:t>H1 2025 Saudo Arabija sugeneravo 860 mln USD rizikos kapitalo (VC) finansavimo – tai 56 % visų MENA VC investicijų, patvirtinant Saudų regiono lyderystę startuolių ekosistemoje.</w:t>
            </w:r>
          </w:p>
        </w:tc>
        <w:tc>
          <w:tcPr>
            <w:tcW w:w="2619" w:type="dxa"/>
            <w:tcBorders>
              <w:top w:val="single" w:sz="4" w:space="0" w:color="auto"/>
              <w:bottom w:val="single" w:sz="4" w:space="0" w:color="auto"/>
            </w:tcBorders>
            <w:tcMar>
              <w:top w:w="29" w:type="dxa"/>
              <w:left w:w="115" w:type="dxa"/>
              <w:bottom w:w="29" w:type="dxa"/>
              <w:right w:w="115" w:type="dxa"/>
            </w:tcMar>
          </w:tcPr>
          <w:p w14:paraId="1B13D504" w14:textId="0E1E56D2" w:rsidR="00B510D6" w:rsidRPr="00444E46" w:rsidRDefault="00B510D6" w:rsidP="00444E46">
            <w:pPr>
              <w:shd w:val="clear" w:color="auto" w:fill="FFFFFF"/>
              <w:spacing w:after="0" w:line="240" w:lineRule="auto"/>
              <w:outlineLvl w:val="0"/>
              <w:rPr>
                <w:rFonts w:asciiTheme="majorBidi" w:hAnsiTheme="majorBidi" w:cstheme="majorBidi"/>
                <w:noProof/>
                <w:sz w:val="24"/>
                <w:szCs w:val="24"/>
              </w:rPr>
            </w:pPr>
            <w:hyperlink r:id="rId76" w:history="1">
              <w:r w:rsidRPr="00444E46">
                <w:rPr>
                  <w:rStyle w:val="Hyperlink"/>
                  <w:rFonts w:asciiTheme="majorBidi" w:eastAsia="Times New Roman" w:hAnsiTheme="majorBidi" w:cstheme="majorBidi"/>
                  <w:noProof/>
                  <w:kern w:val="36"/>
                  <w:sz w:val="24"/>
                  <w:szCs w:val="24"/>
                  <w:lang w:eastAsia="en-AE"/>
                </w:rPr>
                <w:t>Saudi Arabia Captures 56% of MENA Venture Capital in H1 2025 (The StartUp Scene)</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2DFC7DA" w14:textId="77777777" w:rsidR="00B510D6" w:rsidRPr="00444E46" w:rsidRDefault="00B510D6" w:rsidP="00B510D6">
            <w:pPr>
              <w:rPr>
                <w:rFonts w:asciiTheme="majorBidi" w:hAnsiTheme="majorBidi" w:cstheme="majorBidi"/>
                <w:sz w:val="24"/>
                <w:szCs w:val="24"/>
              </w:rPr>
            </w:pPr>
          </w:p>
        </w:tc>
      </w:tr>
      <w:tr w:rsidR="00B510D6" w:rsidRPr="00444E46" w14:paraId="40810A3A"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6E1BCEA" w14:textId="7B65BB8B"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2025 07 16</w:t>
            </w:r>
          </w:p>
        </w:tc>
        <w:tc>
          <w:tcPr>
            <w:tcW w:w="9979" w:type="dxa"/>
            <w:tcBorders>
              <w:top w:val="single" w:sz="4" w:space="0" w:color="auto"/>
              <w:bottom w:val="single" w:sz="4" w:space="0" w:color="auto"/>
            </w:tcBorders>
            <w:tcMar>
              <w:top w:w="29" w:type="dxa"/>
              <w:left w:w="115" w:type="dxa"/>
              <w:bottom w:w="29" w:type="dxa"/>
              <w:right w:w="115" w:type="dxa"/>
            </w:tcMar>
          </w:tcPr>
          <w:p w14:paraId="6D191AF9" w14:textId="1BE5F896" w:rsidR="00B510D6" w:rsidRPr="00444E46" w:rsidRDefault="00B510D6" w:rsidP="00B510D6">
            <w:pPr>
              <w:spacing w:line="240" w:lineRule="auto"/>
              <w:jc w:val="both"/>
              <w:rPr>
                <w:rStyle w:val="Strong"/>
                <w:rFonts w:asciiTheme="majorBidi" w:hAnsiTheme="majorBidi" w:cstheme="majorBidi"/>
                <w:noProof/>
                <w:sz w:val="24"/>
                <w:szCs w:val="24"/>
              </w:rPr>
            </w:pPr>
            <w:r w:rsidRPr="00444E46">
              <w:rPr>
                <w:rFonts w:asciiTheme="majorBidi" w:hAnsiTheme="majorBidi" w:cstheme="majorBidi"/>
                <w:noProof/>
                <w:sz w:val="24"/>
                <w:szCs w:val="24"/>
              </w:rPr>
              <w:t xml:space="preserve">Didėjant pramogų ir urbanistinio vystymo plėtrai, Saudi PIF valdoma Diriyah kompanija sudarė 20 000 vietų ir 1,53 mlrd USD statybos projekto kontraktą arenos Džedoje statybai.  </w:t>
            </w:r>
          </w:p>
        </w:tc>
        <w:tc>
          <w:tcPr>
            <w:tcW w:w="2619" w:type="dxa"/>
            <w:tcBorders>
              <w:top w:val="single" w:sz="4" w:space="0" w:color="auto"/>
              <w:bottom w:val="single" w:sz="4" w:space="0" w:color="auto"/>
            </w:tcBorders>
            <w:tcMar>
              <w:top w:w="29" w:type="dxa"/>
              <w:left w:w="115" w:type="dxa"/>
              <w:bottom w:w="29" w:type="dxa"/>
              <w:right w:w="115" w:type="dxa"/>
            </w:tcMar>
          </w:tcPr>
          <w:p w14:paraId="772CA49C" w14:textId="38B3F2C7" w:rsidR="00B510D6" w:rsidRPr="00444E46" w:rsidRDefault="00B510D6" w:rsidP="00B510D6">
            <w:pPr>
              <w:spacing w:line="240" w:lineRule="auto"/>
              <w:jc w:val="both"/>
              <w:rPr>
                <w:rFonts w:asciiTheme="majorBidi" w:hAnsiTheme="majorBidi" w:cstheme="majorBidi"/>
                <w:noProof/>
                <w:color w:val="000000"/>
                <w:kern w:val="36"/>
                <w:sz w:val="24"/>
                <w:szCs w:val="24"/>
                <w:lang w:eastAsia="en-AE"/>
              </w:rPr>
            </w:pPr>
            <w:hyperlink r:id="rId77" w:history="1">
              <w:r w:rsidRPr="00444E46">
                <w:rPr>
                  <w:rStyle w:val="Hyperlink"/>
                  <w:rFonts w:asciiTheme="majorBidi" w:eastAsia="Times New Roman" w:hAnsiTheme="majorBidi" w:cstheme="majorBidi"/>
                  <w:noProof/>
                  <w:kern w:val="36"/>
                  <w:sz w:val="24"/>
                  <w:szCs w:val="24"/>
                  <w:lang w:eastAsia="en-AE"/>
                </w:rPr>
                <w:t>Saudi PIF-backed Diriyah project awards $1.53bn arena contract to China Harbor (Arab News)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B3F314" w14:textId="77777777" w:rsidR="00B510D6" w:rsidRPr="00444E46" w:rsidRDefault="00B510D6" w:rsidP="00B510D6">
            <w:pPr>
              <w:rPr>
                <w:rFonts w:asciiTheme="majorBidi" w:hAnsiTheme="majorBidi" w:cstheme="majorBidi"/>
                <w:sz w:val="24"/>
                <w:szCs w:val="24"/>
              </w:rPr>
            </w:pPr>
          </w:p>
        </w:tc>
      </w:tr>
      <w:tr w:rsidR="00B510D6" w:rsidRPr="00444E46" w14:paraId="3044D5FB"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B510D6" w:rsidRPr="00444E46" w:rsidRDefault="00B510D6" w:rsidP="00B510D6">
            <w:pPr>
              <w:spacing w:line="240" w:lineRule="auto"/>
              <w:rPr>
                <w:rFonts w:asciiTheme="majorBidi" w:hAnsiTheme="majorBidi" w:cstheme="majorBidi"/>
                <w:b/>
                <w:sz w:val="24"/>
                <w:szCs w:val="24"/>
              </w:rPr>
            </w:pPr>
            <w:r w:rsidRPr="00444E46">
              <w:rPr>
                <w:rFonts w:asciiTheme="majorBidi" w:hAnsiTheme="majorBidi" w:cstheme="majorBidi"/>
                <w:b/>
                <w:sz w:val="24"/>
                <w:szCs w:val="24"/>
              </w:rPr>
              <w:t>BENDRA EKONOMINĖ INFORMACIJA</w:t>
            </w:r>
          </w:p>
        </w:tc>
      </w:tr>
      <w:tr w:rsidR="00B510D6" w:rsidRPr="00444E46" w14:paraId="4932DC3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791482E" w14:textId="7304ECDB" w:rsidR="00B510D6" w:rsidRPr="00444E46" w:rsidRDefault="00B510D6" w:rsidP="00B510D6">
            <w:pPr>
              <w:rPr>
                <w:rFonts w:asciiTheme="majorBidi" w:hAnsiTheme="majorBidi" w:cstheme="majorBidi"/>
                <w:sz w:val="24"/>
                <w:szCs w:val="24"/>
                <w:lang w:val="en-US"/>
              </w:rPr>
            </w:pPr>
            <w:r w:rsidRPr="00444E46">
              <w:rPr>
                <w:rFonts w:asciiTheme="majorBidi" w:hAnsiTheme="majorBidi" w:cstheme="majorBidi"/>
                <w:sz w:val="24"/>
                <w:szCs w:val="24"/>
                <w:lang w:val="en-US"/>
              </w:rPr>
              <w:t>20205 07 11</w:t>
            </w:r>
          </w:p>
        </w:tc>
        <w:tc>
          <w:tcPr>
            <w:tcW w:w="9979" w:type="dxa"/>
            <w:tcBorders>
              <w:top w:val="single" w:sz="4" w:space="0" w:color="auto"/>
              <w:bottom w:val="single" w:sz="4" w:space="0" w:color="auto"/>
            </w:tcBorders>
            <w:tcMar>
              <w:top w:w="29" w:type="dxa"/>
              <w:left w:w="115" w:type="dxa"/>
              <w:bottom w:w="29" w:type="dxa"/>
              <w:right w:w="115" w:type="dxa"/>
            </w:tcMar>
          </w:tcPr>
          <w:p w14:paraId="2B8AD7B7" w14:textId="4B50B7A7" w:rsidR="00B510D6" w:rsidRPr="00444E46" w:rsidRDefault="00B510D6" w:rsidP="00B510D6">
            <w:pPr>
              <w:spacing w:line="240" w:lineRule="auto"/>
              <w:jc w:val="both"/>
              <w:rPr>
                <w:rFonts w:asciiTheme="majorBidi" w:hAnsiTheme="majorBidi" w:cstheme="majorBidi"/>
                <w:sz w:val="24"/>
                <w:szCs w:val="24"/>
              </w:rPr>
            </w:pPr>
            <w:r w:rsidRPr="00444E46">
              <w:rPr>
                <w:rFonts w:asciiTheme="majorBidi" w:hAnsiTheme="majorBidi" w:cstheme="majorBidi"/>
                <w:sz w:val="24"/>
                <w:szCs w:val="24"/>
              </w:rPr>
              <w:t>Bendra Saudo Arabijos prekyba ne nafta su PĮBT siekia 4,2 milijardo JAV dolerių, o tai lėmė sparčiai augantis reeksportas ir stiprėjantys ryšiai su JAE, Bahreinu ir Omanu.</w:t>
            </w:r>
          </w:p>
        </w:tc>
        <w:tc>
          <w:tcPr>
            <w:tcW w:w="2619" w:type="dxa"/>
            <w:tcBorders>
              <w:top w:val="single" w:sz="4" w:space="0" w:color="auto"/>
              <w:bottom w:val="single" w:sz="4" w:space="0" w:color="auto"/>
            </w:tcBorders>
            <w:tcMar>
              <w:top w:w="29" w:type="dxa"/>
              <w:left w:w="115" w:type="dxa"/>
              <w:bottom w:w="29" w:type="dxa"/>
              <w:right w:w="115" w:type="dxa"/>
            </w:tcMar>
          </w:tcPr>
          <w:p w14:paraId="08825A81" w14:textId="3CF58198" w:rsidR="00B510D6" w:rsidRPr="00444E46" w:rsidRDefault="00B510D6" w:rsidP="00444E46">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78" w:history="1">
              <w:r w:rsidRPr="00444E46">
                <w:rPr>
                  <w:rStyle w:val="Hyperlink"/>
                  <w:rFonts w:asciiTheme="majorBidi" w:eastAsia="Times New Roman" w:hAnsiTheme="majorBidi" w:cstheme="majorBidi"/>
                  <w:spacing w:val="-1"/>
                  <w:kern w:val="36"/>
                  <w:sz w:val="24"/>
                  <w:szCs w:val="24"/>
                  <w:lang w:val="en-AE" w:eastAsia="en-AE"/>
                </w:rPr>
                <w:t>Saudi Arabia’s non-oil trade surplus with GCC nations soars 203 per cent to $937m in April 2025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BD6C43C" w14:textId="77777777" w:rsidR="00B510D6" w:rsidRPr="00444E46" w:rsidRDefault="00B510D6" w:rsidP="00B510D6">
            <w:pPr>
              <w:rPr>
                <w:rFonts w:asciiTheme="majorBidi" w:hAnsiTheme="majorBidi" w:cstheme="majorBidi"/>
                <w:sz w:val="24"/>
                <w:szCs w:val="24"/>
              </w:rPr>
            </w:pPr>
          </w:p>
        </w:tc>
      </w:tr>
      <w:tr w:rsidR="00B510D6" w:rsidRPr="00444E46" w14:paraId="16C84D43"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70B9B8C" w14:textId="0BB11568" w:rsidR="00B510D6" w:rsidRPr="00444E46" w:rsidRDefault="00B510D6" w:rsidP="00B510D6">
            <w:pPr>
              <w:rPr>
                <w:rFonts w:asciiTheme="majorBidi" w:hAnsiTheme="majorBidi" w:cstheme="majorBidi"/>
                <w:sz w:val="24"/>
                <w:szCs w:val="24"/>
                <w:lang w:val="en-US"/>
              </w:rPr>
            </w:pPr>
            <w:r w:rsidRPr="00444E46">
              <w:rPr>
                <w:rFonts w:asciiTheme="majorBidi" w:hAnsiTheme="majorBidi" w:cstheme="majorBidi"/>
                <w:sz w:val="24"/>
                <w:szCs w:val="24"/>
                <w:lang w:val="en-US"/>
              </w:rPr>
              <w:t>2025 07 13</w:t>
            </w:r>
          </w:p>
        </w:tc>
        <w:tc>
          <w:tcPr>
            <w:tcW w:w="9979" w:type="dxa"/>
            <w:tcBorders>
              <w:top w:val="single" w:sz="4" w:space="0" w:color="auto"/>
              <w:bottom w:val="single" w:sz="4" w:space="0" w:color="auto"/>
            </w:tcBorders>
            <w:tcMar>
              <w:top w:w="29" w:type="dxa"/>
              <w:left w:w="115" w:type="dxa"/>
              <w:bottom w:w="29" w:type="dxa"/>
              <w:right w:w="115" w:type="dxa"/>
            </w:tcMar>
          </w:tcPr>
          <w:p w14:paraId="238EE71D" w14:textId="03264C6E" w:rsidR="00B510D6" w:rsidRPr="00444E46" w:rsidRDefault="00B510D6" w:rsidP="00B510D6">
            <w:pPr>
              <w:spacing w:line="240" w:lineRule="auto"/>
              <w:jc w:val="both"/>
              <w:rPr>
                <w:rFonts w:asciiTheme="majorBidi" w:hAnsiTheme="majorBidi" w:cstheme="majorBidi"/>
                <w:noProof/>
                <w:spacing w:val="6"/>
                <w:sz w:val="24"/>
                <w:szCs w:val="24"/>
              </w:rPr>
            </w:pPr>
            <w:r w:rsidRPr="00444E46">
              <w:rPr>
                <w:rFonts w:asciiTheme="majorBidi" w:hAnsiTheme="majorBidi" w:cstheme="majorBidi"/>
                <w:noProof/>
                <w:spacing w:val="6"/>
                <w:sz w:val="24"/>
                <w:szCs w:val="24"/>
              </w:rPr>
              <w:t>Saudo Arabija pasirašė susitarimus, kurių vertė viršija 31 milijardą rijalų (8,3 mlrd. dolerių) septyniems atsinaujinančios energijos projektams su Acwa, kad padidintų karalystės žaliosios energijos pajėgumus.Projektą planuojama įgyvendinti iki 2028 m.</w:t>
            </w:r>
          </w:p>
          <w:p w14:paraId="135B462B" w14:textId="77777777" w:rsidR="00B510D6" w:rsidRPr="00444E46" w:rsidRDefault="00B510D6" w:rsidP="00B510D6">
            <w:pPr>
              <w:spacing w:line="240" w:lineRule="auto"/>
              <w:jc w:val="both"/>
              <w:rPr>
                <w:rFonts w:asciiTheme="majorBidi" w:hAnsiTheme="majorBidi" w:cstheme="majorBidi"/>
                <w:noProof/>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2F9FA049" w14:textId="46B0C058" w:rsidR="00B510D6" w:rsidRPr="00444E46" w:rsidRDefault="00B510D6" w:rsidP="00B510D6">
            <w:pPr>
              <w:shd w:val="clear" w:color="auto" w:fill="FFFFFF"/>
              <w:spacing w:before="100" w:beforeAutospacing="1" w:after="100" w:afterAutospacing="1" w:line="240" w:lineRule="auto"/>
              <w:jc w:val="both"/>
              <w:textAlignment w:val="baseline"/>
              <w:outlineLvl w:val="0"/>
              <w:rPr>
                <w:rFonts w:asciiTheme="majorBidi" w:eastAsia="Times New Roman" w:hAnsiTheme="majorBidi" w:cstheme="majorBidi"/>
                <w:noProof/>
                <w:color w:val="000000"/>
                <w:kern w:val="36"/>
                <w:sz w:val="24"/>
                <w:szCs w:val="24"/>
                <w:lang w:eastAsia="en-AE"/>
              </w:rPr>
            </w:pPr>
            <w:hyperlink r:id="rId79" w:history="1">
              <w:r w:rsidRPr="00444E46">
                <w:rPr>
                  <w:rStyle w:val="Hyperlink"/>
                  <w:rFonts w:asciiTheme="majorBidi" w:eastAsia="Times New Roman" w:hAnsiTheme="majorBidi" w:cstheme="majorBidi"/>
                  <w:noProof/>
                  <w:kern w:val="36"/>
                  <w:sz w:val="24"/>
                  <w:szCs w:val="24"/>
                  <w:lang w:eastAsia="en-AE"/>
                </w:rPr>
                <w:t>Saudi Arabia signs renewable energy deals worth $8.3bn with Acwa Power consortium (The National)</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9D4E0FF" w14:textId="77777777" w:rsidR="00B510D6" w:rsidRPr="00444E46" w:rsidRDefault="00B510D6" w:rsidP="00B510D6">
            <w:pPr>
              <w:rPr>
                <w:rFonts w:asciiTheme="majorBidi" w:hAnsiTheme="majorBidi" w:cstheme="majorBidi"/>
                <w:sz w:val="24"/>
                <w:szCs w:val="24"/>
              </w:rPr>
            </w:pPr>
          </w:p>
        </w:tc>
      </w:tr>
      <w:tr w:rsidR="00B510D6" w:rsidRPr="00444E46" w14:paraId="1E7EF4D8"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FBA357F" w14:textId="4747285A" w:rsidR="00B510D6" w:rsidRPr="00444E46" w:rsidRDefault="00B510D6" w:rsidP="00B510D6">
            <w:pPr>
              <w:rPr>
                <w:rFonts w:asciiTheme="majorBidi" w:hAnsiTheme="majorBidi" w:cstheme="majorBidi"/>
                <w:sz w:val="24"/>
                <w:szCs w:val="24"/>
                <w:lang w:val="en-US"/>
              </w:rPr>
            </w:pPr>
            <w:r w:rsidRPr="00444E46">
              <w:rPr>
                <w:rFonts w:asciiTheme="majorBidi" w:hAnsiTheme="majorBidi" w:cstheme="majorBidi"/>
                <w:sz w:val="24"/>
                <w:szCs w:val="24"/>
                <w:lang w:val="en-US"/>
              </w:rPr>
              <w:t>2025 07 15</w:t>
            </w:r>
          </w:p>
        </w:tc>
        <w:tc>
          <w:tcPr>
            <w:tcW w:w="9979" w:type="dxa"/>
            <w:tcBorders>
              <w:top w:val="single" w:sz="4" w:space="0" w:color="auto"/>
              <w:bottom w:val="single" w:sz="4" w:space="0" w:color="auto"/>
            </w:tcBorders>
            <w:tcMar>
              <w:top w:w="29" w:type="dxa"/>
              <w:left w:w="115" w:type="dxa"/>
              <w:bottom w:w="29" w:type="dxa"/>
              <w:right w:w="115" w:type="dxa"/>
            </w:tcMar>
          </w:tcPr>
          <w:p w14:paraId="05A32CB8" w14:textId="40336E3F" w:rsidR="00B510D6" w:rsidRPr="00444E46" w:rsidRDefault="00B510D6" w:rsidP="00B510D6">
            <w:pPr>
              <w:spacing w:line="240" w:lineRule="auto"/>
              <w:jc w:val="both"/>
              <w:rPr>
                <w:rFonts w:asciiTheme="majorBidi" w:hAnsiTheme="majorBidi" w:cstheme="majorBidi"/>
                <w:color w:val="000000"/>
                <w:spacing w:val="6"/>
                <w:sz w:val="24"/>
                <w:szCs w:val="24"/>
              </w:rPr>
            </w:pPr>
            <w:r w:rsidRPr="00444E46">
              <w:rPr>
                <w:rStyle w:val="relative"/>
                <w:rFonts w:asciiTheme="majorBidi" w:hAnsiTheme="majorBidi" w:cstheme="majorBidi"/>
                <w:sz w:val="24"/>
                <w:szCs w:val="24"/>
              </w:rPr>
              <w:t xml:space="preserve">Dėl augančios būsto pardavimo ir nuomos kainos (pardavimai: +7,1 %; nuoma: +7,6 %), metinė infliacija Saudo Arabijoje birželį pasiekė 2,3 %, gegužę infliacija sudarė 2,2 %, o pereitų metų birželį infliacija siekė 1,5 %. </w:t>
            </w:r>
          </w:p>
        </w:tc>
        <w:tc>
          <w:tcPr>
            <w:tcW w:w="2619" w:type="dxa"/>
            <w:tcBorders>
              <w:top w:val="single" w:sz="4" w:space="0" w:color="auto"/>
              <w:bottom w:val="single" w:sz="4" w:space="0" w:color="auto"/>
            </w:tcBorders>
            <w:tcMar>
              <w:top w:w="29" w:type="dxa"/>
              <w:left w:w="115" w:type="dxa"/>
              <w:bottom w:w="29" w:type="dxa"/>
              <w:right w:w="115" w:type="dxa"/>
            </w:tcMar>
          </w:tcPr>
          <w:p w14:paraId="5FF751AE" w14:textId="2080D4F0" w:rsidR="00B510D6" w:rsidRPr="00444E46" w:rsidRDefault="00B510D6" w:rsidP="00B510D6">
            <w:pPr>
              <w:spacing w:after="0" w:line="240" w:lineRule="auto"/>
              <w:outlineLvl w:val="0"/>
              <w:rPr>
                <w:rFonts w:asciiTheme="majorBidi" w:eastAsia="Times New Roman" w:hAnsiTheme="majorBidi" w:cstheme="majorBidi"/>
                <w:color w:val="404040"/>
                <w:kern w:val="36"/>
                <w:sz w:val="24"/>
                <w:szCs w:val="24"/>
                <w:lang w:val="en-AE" w:eastAsia="en-AE"/>
              </w:rPr>
            </w:pPr>
            <w:hyperlink r:id="rId80" w:history="1">
              <w:r w:rsidRPr="00444E46">
                <w:rPr>
                  <w:rStyle w:val="Hyperlink"/>
                  <w:rFonts w:asciiTheme="majorBidi" w:eastAsia="Times New Roman" w:hAnsiTheme="majorBidi" w:cstheme="majorBidi"/>
                  <w:kern w:val="36"/>
                  <w:sz w:val="24"/>
                  <w:szCs w:val="24"/>
                  <w:lang w:val="en-AE" w:eastAsia="en-AE"/>
                </w:rPr>
                <w:t>Saudi Arabia's annual inflation accelerates to 2.3% in June (Reuters)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E055AF3" w14:textId="77777777" w:rsidR="00B510D6" w:rsidRPr="00444E46" w:rsidRDefault="00B510D6" w:rsidP="00B510D6">
            <w:pPr>
              <w:rPr>
                <w:rFonts w:asciiTheme="majorBidi" w:hAnsiTheme="majorBidi" w:cstheme="majorBidi"/>
                <w:sz w:val="24"/>
                <w:szCs w:val="24"/>
              </w:rPr>
            </w:pPr>
          </w:p>
        </w:tc>
      </w:tr>
      <w:tr w:rsidR="00B510D6" w:rsidRPr="00444E46" w14:paraId="6905FE92"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294DBB7" w14:textId="3243B8A4" w:rsidR="00B510D6" w:rsidRPr="00444E46" w:rsidRDefault="00B510D6" w:rsidP="00B510D6">
            <w:pPr>
              <w:rPr>
                <w:rFonts w:asciiTheme="majorBidi" w:hAnsiTheme="majorBidi" w:cstheme="majorBidi"/>
                <w:sz w:val="24"/>
                <w:szCs w:val="24"/>
                <w:lang w:val="en-US"/>
              </w:rPr>
            </w:pPr>
            <w:r w:rsidRPr="00444E46">
              <w:rPr>
                <w:rFonts w:asciiTheme="majorBidi" w:hAnsiTheme="majorBidi" w:cstheme="majorBidi"/>
                <w:sz w:val="24"/>
                <w:szCs w:val="24"/>
                <w:lang w:val="en-US"/>
              </w:rPr>
              <w:t>2025 07 22</w:t>
            </w:r>
          </w:p>
        </w:tc>
        <w:tc>
          <w:tcPr>
            <w:tcW w:w="9979" w:type="dxa"/>
            <w:tcBorders>
              <w:top w:val="single" w:sz="4" w:space="0" w:color="auto"/>
              <w:bottom w:val="single" w:sz="4" w:space="0" w:color="auto"/>
            </w:tcBorders>
            <w:tcMar>
              <w:top w:w="29" w:type="dxa"/>
              <w:left w:w="115" w:type="dxa"/>
              <w:bottom w:w="29" w:type="dxa"/>
              <w:right w:w="115" w:type="dxa"/>
            </w:tcMar>
          </w:tcPr>
          <w:p w14:paraId="26040D65" w14:textId="2C0CD37A" w:rsidR="00B510D6" w:rsidRPr="00444E46" w:rsidRDefault="00B510D6" w:rsidP="00FD3C58">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shd w:val="clear" w:color="auto" w:fill="FFFFFF"/>
              </w:rPr>
              <w:t>Mažėjant naftos kainoms, Saudo Arabija savo</w:t>
            </w:r>
            <w:r w:rsidR="00E96785" w:rsidRPr="00444E46">
              <w:rPr>
                <w:rFonts w:asciiTheme="majorBidi" w:hAnsiTheme="majorBidi" w:cstheme="majorBidi"/>
                <w:noProof/>
                <w:sz w:val="24"/>
                <w:szCs w:val="24"/>
                <w:shd w:val="clear" w:color="auto" w:fill="FFFFFF"/>
              </w:rPr>
              <w:t xml:space="preserve"> ekonomikos diversifikavimo programos </w:t>
            </w:r>
            <w:r w:rsidR="00B16BCF" w:rsidRPr="00444E46">
              <w:rPr>
                <w:rFonts w:asciiTheme="majorBidi" w:hAnsiTheme="majorBidi" w:cstheme="majorBidi"/>
                <w:noProof/>
                <w:sz w:val="24"/>
                <w:szCs w:val="24"/>
                <w:shd w:val="clear" w:color="auto" w:fill="FFFFFF"/>
              </w:rPr>
              <w:t xml:space="preserve">"Vision 2030" </w:t>
            </w:r>
            <w:r w:rsidR="00E96785" w:rsidRPr="00444E46">
              <w:rPr>
                <w:rFonts w:asciiTheme="majorBidi" w:hAnsiTheme="majorBidi" w:cstheme="majorBidi"/>
                <w:noProof/>
                <w:sz w:val="24"/>
                <w:szCs w:val="24"/>
                <w:shd w:val="clear" w:color="auto" w:fill="FFFFFF"/>
              </w:rPr>
              <w:t>įgyvendinimui</w:t>
            </w:r>
            <w:r w:rsidR="00B16BCF" w:rsidRPr="00444E46">
              <w:rPr>
                <w:rFonts w:asciiTheme="majorBidi" w:hAnsiTheme="majorBidi" w:cstheme="majorBidi"/>
                <w:noProof/>
                <w:sz w:val="24"/>
                <w:szCs w:val="24"/>
                <w:shd w:val="clear" w:color="auto" w:fill="FFFFFF"/>
              </w:rPr>
              <w:t xml:space="preserve"> </w:t>
            </w:r>
            <w:r w:rsidR="00FD3C58" w:rsidRPr="00444E46">
              <w:rPr>
                <w:rFonts w:asciiTheme="majorBidi" w:hAnsiTheme="majorBidi" w:cstheme="majorBidi"/>
                <w:noProof/>
                <w:sz w:val="24"/>
                <w:szCs w:val="24"/>
                <w:shd w:val="clear" w:color="auto" w:fill="FFFFFF"/>
              </w:rPr>
              <w:t>vis labiau pasikliauja skolintais pinigais</w:t>
            </w:r>
            <w:r w:rsidR="00B16BCF" w:rsidRPr="00444E46">
              <w:rPr>
                <w:rFonts w:asciiTheme="majorBidi" w:hAnsiTheme="majorBidi" w:cstheme="majorBidi"/>
                <w:noProof/>
                <w:sz w:val="24"/>
                <w:szCs w:val="24"/>
                <w:shd w:val="clear" w:color="auto" w:fill="FFFFFF"/>
              </w:rPr>
              <w:t>.</w:t>
            </w:r>
          </w:p>
          <w:p w14:paraId="23BDABF6" w14:textId="77777777" w:rsidR="00B510D6" w:rsidRPr="00444E46" w:rsidRDefault="00B510D6" w:rsidP="00B510D6">
            <w:pPr>
              <w:spacing w:line="240" w:lineRule="auto"/>
              <w:jc w:val="both"/>
              <w:rPr>
                <w:rStyle w:val="relative"/>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1C45D8F4" w14:textId="38561FE6" w:rsidR="00B510D6" w:rsidRPr="00444E46" w:rsidRDefault="00B510D6" w:rsidP="00B510D6">
            <w:pPr>
              <w:shd w:val="clear" w:color="auto" w:fill="FFFFFF"/>
              <w:spacing w:before="100" w:beforeAutospacing="1" w:after="100" w:afterAutospacing="1" w:line="240" w:lineRule="auto"/>
              <w:outlineLvl w:val="0"/>
              <w:rPr>
                <w:rFonts w:asciiTheme="majorBidi" w:eastAsia="Times New Roman" w:hAnsiTheme="majorBidi" w:cstheme="majorBidi"/>
                <w:color w:val="333333"/>
                <w:kern w:val="36"/>
                <w:sz w:val="24"/>
                <w:szCs w:val="24"/>
                <w:lang w:val="en-AE" w:eastAsia="en-AE"/>
              </w:rPr>
            </w:pPr>
            <w:hyperlink r:id="rId81" w:history="1">
              <w:r w:rsidRPr="00444E46">
                <w:rPr>
                  <w:rStyle w:val="Hyperlink"/>
                  <w:rFonts w:asciiTheme="majorBidi" w:eastAsia="Times New Roman" w:hAnsiTheme="majorBidi" w:cstheme="majorBidi"/>
                  <w:kern w:val="36"/>
                  <w:sz w:val="24"/>
                  <w:szCs w:val="24"/>
                  <w:lang w:val="en-AE" w:eastAsia="en-AE"/>
                </w:rPr>
                <w:t>Debt reckoning on the horizon for Saudi Arabia (AGBI)</w:t>
              </w:r>
            </w:hyperlink>
          </w:p>
          <w:p w14:paraId="3E7AC3DA" w14:textId="77777777" w:rsidR="00B510D6" w:rsidRPr="00444E46" w:rsidRDefault="00B510D6" w:rsidP="00B510D6">
            <w:pPr>
              <w:spacing w:after="0"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B8579E" w14:textId="77777777" w:rsidR="00B510D6" w:rsidRPr="00444E46" w:rsidRDefault="00B510D6" w:rsidP="00B510D6">
            <w:pPr>
              <w:rPr>
                <w:rFonts w:asciiTheme="majorBidi" w:hAnsiTheme="majorBidi" w:cstheme="majorBidi"/>
                <w:sz w:val="24"/>
                <w:szCs w:val="24"/>
              </w:rPr>
            </w:pPr>
          </w:p>
        </w:tc>
      </w:tr>
      <w:tr w:rsidR="005E7347" w:rsidRPr="00444E46" w14:paraId="1B677F0A"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688F0E8" w14:textId="16C0FF4D" w:rsidR="005E7347" w:rsidRPr="00444E46" w:rsidRDefault="005E7347" w:rsidP="00B510D6">
            <w:pPr>
              <w:rPr>
                <w:rFonts w:asciiTheme="majorBidi" w:hAnsiTheme="majorBidi" w:cstheme="majorBidi"/>
                <w:sz w:val="24"/>
                <w:szCs w:val="24"/>
                <w:lang w:val="en-US"/>
              </w:rPr>
            </w:pPr>
            <w:r w:rsidRPr="00444E46">
              <w:rPr>
                <w:rFonts w:asciiTheme="majorBidi" w:hAnsiTheme="majorBidi" w:cstheme="majorBidi"/>
                <w:sz w:val="24"/>
                <w:szCs w:val="24"/>
                <w:lang w:val="en-US"/>
              </w:rPr>
              <w:lastRenderedPageBreak/>
              <w:t>2025 07 30</w:t>
            </w:r>
          </w:p>
        </w:tc>
        <w:tc>
          <w:tcPr>
            <w:tcW w:w="9979" w:type="dxa"/>
            <w:tcBorders>
              <w:top w:val="single" w:sz="4" w:space="0" w:color="auto"/>
              <w:bottom w:val="single" w:sz="4" w:space="0" w:color="auto"/>
            </w:tcBorders>
            <w:tcMar>
              <w:top w:w="29" w:type="dxa"/>
              <w:left w:w="115" w:type="dxa"/>
              <w:bottom w:w="29" w:type="dxa"/>
              <w:right w:w="115" w:type="dxa"/>
            </w:tcMar>
          </w:tcPr>
          <w:p w14:paraId="050EDD61" w14:textId="77777777" w:rsidR="005E7347" w:rsidRPr="00444E46" w:rsidRDefault="005E7347" w:rsidP="005E7347">
            <w:pPr>
              <w:pStyle w:val="NoSpacing"/>
              <w:jc w:val="both"/>
              <w:rPr>
                <w:rFonts w:asciiTheme="majorBidi" w:hAnsiTheme="majorBidi" w:cstheme="majorBidi"/>
                <w:sz w:val="24"/>
                <w:szCs w:val="24"/>
              </w:rPr>
            </w:pPr>
            <w:r w:rsidRPr="00444E46">
              <w:rPr>
                <w:rFonts w:asciiTheme="majorBidi" w:hAnsiTheme="majorBidi" w:cstheme="majorBidi"/>
                <w:sz w:val="24"/>
                <w:szCs w:val="24"/>
              </w:rPr>
              <w:t>Tarptautinis valiutos fondas (TVF) padidino Saudo Arabijos ekonomikos augimo prognozę 2025 ir 2026 metais, nurodydamas numatomą pajamų iš naftos padidėjimą ir spartėjantį ne naftos sektorių augimą. Atnaujinimas priskiria Karalystę prie sparčiausiai augančių pasaulio ekonomikų, atsiliekant nuo Indijos ir Kinijos.</w:t>
            </w:r>
          </w:p>
          <w:p w14:paraId="6E8EAC66" w14:textId="77777777" w:rsidR="005E7347" w:rsidRPr="00444E46" w:rsidRDefault="005E7347" w:rsidP="00FD3C58">
            <w:pPr>
              <w:pStyle w:val="NoSpacing"/>
              <w:jc w:val="both"/>
              <w:rPr>
                <w:rFonts w:asciiTheme="majorBidi" w:hAnsiTheme="majorBidi" w:cstheme="majorBidi"/>
                <w:noProof/>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7278C721" w14:textId="3C649495" w:rsidR="005E7347" w:rsidRPr="00444E46" w:rsidRDefault="000F00E4" w:rsidP="00512AC0">
            <w:pPr>
              <w:pStyle w:val="NoSpacing"/>
              <w:rPr>
                <w:rFonts w:asciiTheme="majorBidi" w:hAnsiTheme="majorBidi" w:cstheme="majorBidi"/>
                <w:sz w:val="24"/>
                <w:szCs w:val="24"/>
                <w:lang w:val="en-AE"/>
              </w:rPr>
            </w:pPr>
            <w:hyperlink r:id="rId82" w:history="1">
              <w:r w:rsidRPr="00444E46">
                <w:rPr>
                  <w:rStyle w:val="Hyperlink"/>
                  <w:rFonts w:asciiTheme="majorBidi" w:hAnsiTheme="majorBidi" w:cstheme="majorBidi"/>
                  <w:sz w:val="24"/>
                  <w:szCs w:val="24"/>
                  <w:lang w:val="en-AE"/>
                </w:rPr>
                <w:t>IMF Raises Saudi Arabia’s Growth Forecast to 3.6% for 2025 (</w:t>
              </w:r>
              <w:r w:rsidR="004F0561" w:rsidRPr="00444E46">
                <w:rPr>
                  <w:rStyle w:val="Hyperlink"/>
                  <w:rFonts w:asciiTheme="majorBidi" w:hAnsiTheme="majorBidi" w:cstheme="majorBidi"/>
                  <w:sz w:val="24"/>
                  <w:szCs w:val="24"/>
                  <w:lang w:val="en-AE"/>
                </w:rPr>
                <w:t>Asharq</w:t>
              </w:r>
              <w:r w:rsidR="001621F7" w:rsidRPr="00444E46">
                <w:rPr>
                  <w:rStyle w:val="Hyperlink"/>
                  <w:rFonts w:asciiTheme="majorBidi" w:hAnsiTheme="majorBidi" w:cstheme="majorBidi"/>
                  <w:sz w:val="24"/>
                  <w:szCs w:val="24"/>
                  <w:lang w:val="en-AE"/>
                </w:rPr>
                <w:t xml:space="preserve"> Al-Awsat)</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E7C236B" w14:textId="77777777" w:rsidR="005E7347" w:rsidRPr="00444E46" w:rsidRDefault="005E7347" w:rsidP="00B510D6">
            <w:pPr>
              <w:rPr>
                <w:rFonts w:asciiTheme="majorBidi" w:hAnsiTheme="majorBidi" w:cstheme="majorBidi"/>
                <w:sz w:val="24"/>
                <w:szCs w:val="24"/>
              </w:rPr>
            </w:pPr>
          </w:p>
        </w:tc>
      </w:tr>
      <w:tr w:rsidR="00B510D6" w:rsidRPr="00444E46" w14:paraId="3C0A28C2" w14:textId="77777777" w:rsidTr="002A2CBB">
        <w:trPr>
          <w:trHeight w:val="216"/>
        </w:trPr>
        <w:tc>
          <w:tcPr>
            <w:tcW w:w="15736" w:type="dxa"/>
            <w:gridSpan w:val="4"/>
            <w:tcMar>
              <w:top w:w="29" w:type="dxa"/>
              <w:left w:w="115" w:type="dxa"/>
              <w:bottom w:w="29" w:type="dxa"/>
              <w:right w:w="115" w:type="dxa"/>
            </w:tcMar>
          </w:tcPr>
          <w:p w14:paraId="6D8C579E" w14:textId="77777777" w:rsidR="00B510D6" w:rsidRPr="00444E46" w:rsidRDefault="00B510D6" w:rsidP="00B510D6">
            <w:pPr>
              <w:spacing w:line="240" w:lineRule="auto"/>
              <w:rPr>
                <w:rFonts w:asciiTheme="majorBidi" w:hAnsiTheme="majorBidi" w:cstheme="majorBidi"/>
                <w:b/>
                <w:sz w:val="24"/>
                <w:szCs w:val="24"/>
              </w:rPr>
            </w:pPr>
            <w:r w:rsidRPr="00444E46">
              <w:rPr>
                <w:rFonts w:asciiTheme="majorBidi" w:hAnsiTheme="majorBidi" w:cstheme="majorBidi"/>
                <w:b/>
                <w:sz w:val="24"/>
                <w:szCs w:val="24"/>
              </w:rPr>
              <w:t>KITA EKONOMINIAM BENDRADARBIAVIMUI AKTUALI INFORMACIJA</w:t>
            </w:r>
          </w:p>
        </w:tc>
      </w:tr>
      <w:tr w:rsidR="00B510D6" w:rsidRPr="00444E46" w14:paraId="797CA2AE" w14:textId="77777777" w:rsidTr="002A2CBB">
        <w:trPr>
          <w:trHeight w:val="385"/>
        </w:trPr>
        <w:tc>
          <w:tcPr>
            <w:tcW w:w="1579" w:type="dxa"/>
            <w:tcMar>
              <w:top w:w="29" w:type="dxa"/>
              <w:left w:w="115" w:type="dxa"/>
              <w:bottom w:w="29" w:type="dxa"/>
              <w:right w:w="115" w:type="dxa"/>
            </w:tcMar>
          </w:tcPr>
          <w:p w14:paraId="0EEEECCD" w14:textId="19DA3D83"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2025 07 04</w:t>
            </w:r>
          </w:p>
        </w:tc>
        <w:tc>
          <w:tcPr>
            <w:tcW w:w="9979" w:type="dxa"/>
            <w:tcMar>
              <w:top w:w="29" w:type="dxa"/>
              <w:left w:w="115" w:type="dxa"/>
              <w:bottom w:w="29" w:type="dxa"/>
              <w:right w:w="115" w:type="dxa"/>
            </w:tcMar>
          </w:tcPr>
          <w:p w14:paraId="3D79E6AC" w14:textId="54B20469" w:rsidR="00B510D6" w:rsidRPr="00444E46" w:rsidRDefault="00B510D6" w:rsidP="00B510D6">
            <w:pPr>
              <w:spacing w:line="240" w:lineRule="auto"/>
              <w:jc w:val="both"/>
              <w:rPr>
                <w:rFonts w:asciiTheme="majorBidi" w:hAnsiTheme="majorBidi" w:cstheme="majorBidi"/>
                <w:sz w:val="24"/>
                <w:szCs w:val="24"/>
              </w:rPr>
            </w:pPr>
            <w:hyperlink r:id="rId83" w:tgtFrame="_blank" w:history="1">
              <w:r w:rsidRPr="00444E46">
                <w:rPr>
                  <w:rStyle w:val="Hyperlink"/>
                  <w:rFonts w:asciiTheme="majorBidi" w:hAnsiTheme="majorBidi" w:cstheme="majorBidi"/>
                  <w:color w:val="252524"/>
                  <w:sz w:val="24"/>
                  <w:szCs w:val="24"/>
                  <w:u w:val="none"/>
                  <w:shd w:val="clear" w:color="auto" w:fill="FFFFFF"/>
                </w:rPr>
                <w:t>Elektroninė prekyba Saudo Arabijoje</w:t>
              </w:r>
            </w:hyperlink>
            <w:r w:rsidRPr="00444E46">
              <w:rPr>
                <w:rFonts w:asciiTheme="majorBidi" w:hAnsiTheme="majorBidi" w:cstheme="majorBidi"/>
                <w:sz w:val="24"/>
                <w:szCs w:val="24"/>
                <w:shd w:val="clear" w:color="auto" w:fill="FFFFFF"/>
              </w:rPr>
              <w:t xml:space="preserve"> ir toliau sparčiai auga, o pardavimai internetu naudojant "Mada" korteles pirmąjį 2025 m. ketvirtį pasiekė rekordinę SAR69.3 milijardų (18.5 mlrd. dolerių) sumą - tai reiškia 56 proc. metinį augimą.</w:t>
            </w:r>
          </w:p>
          <w:p w14:paraId="7EFF367B" w14:textId="77777777" w:rsidR="00B510D6" w:rsidRPr="00444E46" w:rsidRDefault="00B510D6" w:rsidP="00B510D6">
            <w:pPr>
              <w:spacing w:line="240" w:lineRule="auto"/>
              <w:jc w:val="both"/>
              <w:rPr>
                <w:rFonts w:asciiTheme="majorBidi" w:hAnsiTheme="majorBidi" w:cstheme="majorBidi"/>
                <w:sz w:val="24"/>
                <w:szCs w:val="24"/>
              </w:rPr>
            </w:pPr>
          </w:p>
        </w:tc>
        <w:tc>
          <w:tcPr>
            <w:tcW w:w="2619" w:type="dxa"/>
            <w:tcMar>
              <w:top w:w="29" w:type="dxa"/>
              <w:left w:w="115" w:type="dxa"/>
              <w:bottom w:w="29" w:type="dxa"/>
              <w:right w:w="115" w:type="dxa"/>
            </w:tcMar>
          </w:tcPr>
          <w:p w14:paraId="1FDA0DDD" w14:textId="40BEE641" w:rsidR="00B510D6" w:rsidRPr="00444E46" w:rsidRDefault="00B510D6" w:rsidP="000D0269">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84" w:history="1">
              <w:r w:rsidRPr="00444E46">
                <w:rPr>
                  <w:rStyle w:val="Hyperlink"/>
                  <w:rFonts w:asciiTheme="majorBidi" w:eastAsia="Times New Roman" w:hAnsiTheme="majorBidi" w:cstheme="majorBidi"/>
                  <w:spacing w:val="-1"/>
                  <w:kern w:val="36"/>
                  <w:sz w:val="24"/>
                  <w:szCs w:val="24"/>
                  <w:lang w:val="en-AE" w:eastAsia="en-AE"/>
                </w:rPr>
                <w:t>Saudi e-commerce sales via Mada cards hit record $18.5bn in Q1 (Arabian Business)</w:t>
              </w:r>
            </w:hyperlink>
          </w:p>
        </w:tc>
        <w:tc>
          <w:tcPr>
            <w:tcW w:w="1559" w:type="dxa"/>
            <w:tcMar>
              <w:top w:w="29" w:type="dxa"/>
              <w:left w:w="115" w:type="dxa"/>
              <w:bottom w:w="29" w:type="dxa"/>
              <w:right w:w="115" w:type="dxa"/>
            </w:tcMar>
            <w:vAlign w:val="center"/>
          </w:tcPr>
          <w:p w14:paraId="0B529076" w14:textId="77777777" w:rsidR="00B510D6" w:rsidRPr="00444E46" w:rsidRDefault="00B510D6" w:rsidP="00B510D6">
            <w:pPr>
              <w:rPr>
                <w:rFonts w:asciiTheme="majorBidi" w:hAnsiTheme="majorBidi" w:cstheme="majorBidi"/>
                <w:sz w:val="24"/>
                <w:szCs w:val="24"/>
              </w:rPr>
            </w:pPr>
          </w:p>
        </w:tc>
      </w:tr>
      <w:tr w:rsidR="00B510D6" w:rsidRPr="00444E46" w14:paraId="1C48B66E" w14:textId="77777777" w:rsidTr="002A2CBB">
        <w:trPr>
          <w:trHeight w:val="385"/>
        </w:trPr>
        <w:tc>
          <w:tcPr>
            <w:tcW w:w="1579" w:type="dxa"/>
            <w:tcMar>
              <w:top w:w="29" w:type="dxa"/>
              <w:left w:w="115" w:type="dxa"/>
              <w:bottom w:w="29" w:type="dxa"/>
              <w:right w:w="115" w:type="dxa"/>
            </w:tcMar>
          </w:tcPr>
          <w:p w14:paraId="3C6500E4" w14:textId="30269283"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2025 07 14</w:t>
            </w:r>
          </w:p>
        </w:tc>
        <w:tc>
          <w:tcPr>
            <w:tcW w:w="9979" w:type="dxa"/>
            <w:tcMar>
              <w:top w:w="29" w:type="dxa"/>
              <w:left w:w="115" w:type="dxa"/>
              <w:bottom w:w="29" w:type="dxa"/>
              <w:right w:w="115" w:type="dxa"/>
            </w:tcMar>
          </w:tcPr>
          <w:p w14:paraId="09E002F3" w14:textId="675745D3" w:rsidR="00B510D6" w:rsidRPr="00444E46" w:rsidRDefault="00B510D6" w:rsidP="00B510D6">
            <w:pPr>
              <w:spacing w:line="240" w:lineRule="auto"/>
              <w:jc w:val="both"/>
              <w:rPr>
                <w:rFonts w:asciiTheme="majorBidi" w:hAnsiTheme="majorBidi" w:cstheme="majorBidi"/>
                <w:sz w:val="24"/>
                <w:szCs w:val="24"/>
              </w:rPr>
            </w:pPr>
            <w:r w:rsidRPr="00444E46">
              <w:rPr>
                <w:rFonts w:asciiTheme="majorBidi" w:hAnsiTheme="majorBidi" w:cstheme="majorBidi"/>
                <w:sz w:val="24"/>
                <w:szCs w:val="24"/>
              </w:rPr>
              <w:t>Saudo Arabija 2025 m. gegužę išdavė 155 naujas pramonės licencijas, o 122 gamyklos tą patį mėnesį pradėjo faktinę gamybą, teigiama naujausioje Nacionalinio pramonės ir kasybos informacijos centro prie Pramonės ir mineralinių išteklių ministerijos mėnesinėje ataskaitoje. Ataskaita, kurioje stebimi pagrindiniai mėnesiniai sektoriaus rodikliai, atskleidė, kad bendros investicijos, susijusios su naujomis licencijomis, viršijo SR3,25 mlrd. Tikimasi, kad šie būsimi pramoniniai projektai sukurs 2,450 darbo vietų įvairiuose Karalystės regionuose. Duomenys rodo tolesnę Saudo Arabijos pramoninės bazės plėtrą ir spartėjantį gamyklų perėjimo į veiklos etapus tempą.</w:t>
            </w:r>
          </w:p>
        </w:tc>
        <w:tc>
          <w:tcPr>
            <w:tcW w:w="2619" w:type="dxa"/>
            <w:tcMar>
              <w:top w:w="29" w:type="dxa"/>
              <w:left w:w="115" w:type="dxa"/>
              <w:bottom w:w="29" w:type="dxa"/>
              <w:right w:w="115" w:type="dxa"/>
            </w:tcMar>
          </w:tcPr>
          <w:p w14:paraId="5BC3B5BD" w14:textId="2FBAE8DF" w:rsidR="00B510D6" w:rsidRPr="00444E46" w:rsidRDefault="00B510D6" w:rsidP="00B510D6">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85" w:history="1">
              <w:r w:rsidRPr="00444E46">
                <w:rPr>
                  <w:rStyle w:val="Hyperlink"/>
                  <w:rFonts w:asciiTheme="majorBidi" w:eastAsia="Times New Roman" w:hAnsiTheme="majorBidi" w:cstheme="majorBidi"/>
                  <w:spacing w:val="-5"/>
                  <w:kern w:val="36"/>
                  <w:sz w:val="24"/>
                  <w:szCs w:val="24"/>
                  <w:lang w:val="en-AE" w:eastAsia="en-AE"/>
                </w:rPr>
                <w:t>Saudi Arabia issues 155 new industrial licenses in May (Zawya)</w:t>
              </w:r>
            </w:hyperlink>
          </w:p>
          <w:p w14:paraId="71DDC8C4" w14:textId="77777777" w:rsidR="00B510D6" w:rsidRPr="00444E46" w:rsidRDefault="00B510D6" w:rsidP="00B510D6">
            <w:pPr>
              <w:shd w:val="clear" w:color="auto" w:fill="FFFFFF"/>
              <w:spacing w:before="100" w:beforeAutospacing="1" w:after="100" w:afterAutospacing="1" w:line="240" w:lineRule="auto"/>
              <w:outlineLvl w:val="0"/>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646BF2A6" w14:textId="77777777" w:rsidR="00B510D6" w:rsidRPr="00444E46" w:rsidRDefault="00B510D6" w:rsidP="00B510D6">
            <w:pPr>
              <w:rPr>
                <w:rFonts w:asciiTheme="majorBidi" w:hAnsiTheme="majorBidi" w:cstheme="majorBidi"/>
                <w:sz w:val="24"/>
                <w:szCs w:val="24"/>
              </w:rPr>
            </w:pPr>
          </w:p>
        </w:tc>
      </w:tr>
      <w:tr w:rsidR="00B510D6" w:rsidRPr="00444E46" w14:paraId="3C502703" w14:textId="77777777" w:rsidTr="002A2CBB">
        <w:trPr>
          <w:trHeight w:val="385"/>
        </w:trPr>
        <w:tc>
          <w:tcPr>
            <w:tcW w:w="1579" w:type="dxa"/>
            <w:tcMar>
              <w:top w:w="29" w:type="dxa"/>
              <w:left w:w="115" w:type="dxa"/>
              <w:bottom w:w="29" w:type="dxa"/>
              <w:right w:w="115" w:type="dxa"/>
            </w:tcMar>
          </w:tcPr>
          <w:p w14:paraId="0E03FD44" w14:textId="05B1FABC" w:rsidR="00B510D6" w:rsidRPr="00444E46" w:rsidRDefault="00B510D6" w:rsidP="00B510D6">
            <w:pPr>
              <w:rPr>
                <w:rFonts w:asciiTheme="majorBidi" w:hAnsiTheme="majorBidi" w:cstheme="majorBidi"/>
                <w:sz w:val="24"/>
                <w:szCs w:val="24"/>
              </w:rPr>
            </w:pPr>
            <w:r w:rsidRPr="00444E46">
              <w:rPr>
                <w:rFonts w:asciiTheme="majorBidi" w:hAnsiTheme="majorBidi" w:cstheme="majorBidi"/>
                <w:sz w:val="24"/>
                <w:szCs w:val="24"/>
              </w:rPr>
              <w:t>2025 07 21</w:t>
            </w:r>
          </w:p>
        </w:tc>
        <w:tc>
          <w:tcPr>
            <w:tcW w:w="9979" w:type="dxa"/>
            <w:tcMar>
              <w:top w:w="29" w:type="dxa"/>
              <w:left w:w="115" w:type="dxa"/>
              <w:bottom w:w="29" w:type="dxa"/>
              <w:right w:w="115" w:type="dxa"/>
            </w:tcMar>
          </w:tcPr>
          <w:p w14:paraId="5F42A5F8" w14:textId="77777777" w:rsidR="00A02EE5" w:rsidRPr="00444E46" w:rsidRDefault="00A02EE5" w:rsidP="00A02EE5">
            <w:pPr>
              <w:pStyle w:val="NoSpacing"/>
              <w:jc w:val="both"/>
              <w:rPr>
                <w:rFonts w:asciiTheme="majorBidi" w:hAnsiTheme="majorBidi" w:cstheme="majorBidi"/>
                <w:sz w:val="24"/>
                <w:szCs w:val="24"/>
              </w:rPr>
            </w:pPr>
            <w:r w:rsidRPr="00444E46">
              <w:rPr>
                <w:rFonts w:asciiTheme="majorBidi" w:hAnsiTheme="majorBidi" w:cstheme="majorBidi"/>
                <w:sz w:val="24"/>
                <w:szCs w:val="24"/>
              </w:rPr>
              <w:t>"ACWA Power" pasirašė susitarimus ir susitarimo memorandumus su keliais tarptautiniais partneriais, kuriais siekiama sukurti žaliojo vandenilio ir atsinaujinančios energijos eksporto vertės grandinę tarp Saudo Arabijos ir Europos.</w:t>
            </w:r>
          </w:p>
          <w:p w14:paraId="4A17CAC8" w14:textId="77777777" w:rsidR="00B510D6" w:rsidRPr="00444E46" w:rsidRDefault="00B510D6" w:rsidP="00B510D6">
            <w:pPr>
              <w:spacing w:line="240" w:lineRule="auto"/>
              <w:jc w:val="both"/>
              <w:rPr>
                <w:rFonts w:asciiTheme="majorBidi" w:hAnsiTheme="majorBidi" w:cstheme="majorBidi"/>
                <w:sz w:val="24"/>
                <w:szCs w:val="24"/>
              </w:rPr>
            </w:pPr>
          </w:p>
        </w:tc>
        <w:tc>
          <w:tcPr>
            <w:tcW w:w="2619" w:type="dxa"/>
            <w:tcMar>
              <w:top w:w="29" w:type="dxa"/>
              <w:left w:w="115" w:type="dxa"/>
              <w:bottom w:w="29" w:type="dxa"/>
              <w:right w:w="115" w:type="dxa"/>
            </w:tcMar>
          </w:tcPr>
          <w:p w14:paraId="0DCB3386" w14:textId="31796CC0" w:rsidR="00B510D6" w:rsidRPr="00444E46" w:rsidRDefault="00A02EE5" w:rsidP="00444E46">
            <w:pPr>
              <w:shd w:val="clear" w:color="auto" w:fill="FFFFFF"/>
              <w:spacing w:after="0" w:line="240" w:lineRule="auto"/>
              <w:outlineLvl w:val="0"/>
              <w:rPr>
                <w:rFonts w:asciiTheme="majorBidi" w:hAnsiTheme="majorBidi" w:cstheme="majorBidi"/>
                <w:sz w:val="24"/>
                <w:szCs w:val="24"/>
              </w:rPr>
            </w:pPr>
            <w:hyperlink r:id="rId86" w:history="1">
              <w:r w:rsidRPr="00444E46">
                <w:rPr>
                  <w:rStyle w:val="Hyperlink"/>
                  <w:rFonts w:asciiTheme="majorBidi" w:eastAsia="Times New Roman" w:hAnsiTheme="majorBidi" w:cstheme="majorBidi"/>
                  <w:spacing w:val="-5"/>
                  <w:kern w:val="36"/>
                  <w:sz w:val="24"/>
                  <w:szCs w:val="24"/>
                  <w:lang w:val="en-AE" w:eastAsia="en-AE"/>
                </w:rPr>
                <w:t>ACWA enters key deals to export green hydrogen, renewables to Europe (Zawya)</w:t>
              </w:r>
            </w:hyperlink>
          </w:p>
        </w:tc>
        <w:tc>
          <w:tcPr>
            <w:tcW w:w="1559" w:type="dxa"/>
            <w:tcMar>
              <w:top w:w="29" w:type="dxa"/>
              <w:left w:w="115" w:type="dxa"/>
              <w:bottom w:w="29" w:type="dxa"/>
              <w:right w:w="115" w:type="dxa"/>
            </w:tcMar>
            <w:vAlign w:val="center"/>
          </w:tcPr>
          <w:p w14:paraId="47845F7D" w14:textId="77777777" w:rsidR="00B510D6" w:rsidRPr="00444E46" w:rsidRDefault="00B510D6" w:rsidP="00B510D6">
            <w:pPr>
              <w:rPr>
                <w:rFonts w:asciiTheme="majorBidi" w:hAnsiTheme="majorBidi" w:cstheme="majorBidi"/>
                <w:sz w:val="24"/>
                <w:szCs w:val="24"/>
              </w:rPr>
            </w:pPr>
          </w:p>
        </w:tc>
      </w:tr>
      <w:tr w:rsidR="00D27D5A" w:rsidRPr="00444E46" w14:paraId="34CECCC9" w14:textId="77777777" w:rsidTr="002A2CBB">
        <w:trPr>
          <w:trHeight w:val="385"/>
        </w:trPr>
        <w:tc>
          <w:tcPr>
            <w:tcW w:w="1579" w:type="dxa"/>
            <w:tcMar>
              <w:top w:w="29" w:type="dxa"/>
              <w:left w:w="115" w:type="dxa"/>
              <w:bottom w:w="29" w:type="dxa"/>
              <w:right w:w="115" w:type="dxa"/>
            </w:tcMar>
          </w:tcPr>
          <w:p w14:paraId="6A5A6E2A" w14:textId="0ECDD428" w:rsidR="00D27D5A" w:rsidRPr="00444E46" w:rsidRDefault="00D27D5A" w:rsidP="00B510D6">
            <w:pPr>
              <w:rPr>
                <w:rFonts w:asciiTheme="majorBidi" w:hAnsiTheme="majorBidi" w:cstheme="majorBidi"/>
                <w:sz w:val="24"/>
                <w:szCs w:val="24"/>
              </w:rPr>
            </w:pPr>
            <w:r w:rsidRPr="00444E46">
              <w:rPr>
                <w:rFonts w:asciiTheme="majorBidi" w:hAnsiTheme="majorBidi" w:cstheme="majorBidi"/>
                <w:sz w:val="24"/>
                <w:szCs w:val="24"/>
              </w:rPr>
              <w:t>2025 07 24</w:t>
            </w:r>
          </w:p>
        </w:tc>
        <w:tc>
          <w:tcPr>
            <w:tcW w:w="9979" w:type="dxa"/>
            <w:tcMar>
              <w:top w:w="29" w:type="dxa"/>
              <w:left w:w="115" w:type="dxa"/>
              <w:bottom w:w="29" w:type="dxa"/>
              <w:right w:w="115" w:type="dxa"/>
            </w:tcMar>
          </w:tcPr>
          <w:p w14:paraId="2A413360" w14:textId="47CB2075" w:rsidR="00D27D5A" w:rsidRPr="00444E46" w:rsidRDefault="00D27D5A" w:rsidP="00C30F52">
            <w:pPr>
              <w:pStyle w:val="NoSpacing"/>
              <w:jc w:val="both"/>
              <w:rPr>
                <w:rFonts w:asciiTheme="majorBidi" w:hAnsiTheme="majorBidi" w:cstheme="majorBidi"/>
                <w:sz w:val="24"/>
                <w:szCs w:val="24"/>
              </w:rPr>
            </w:pPr>
            <w:r w:rsidRPr="00444E46">
              <w:rPr>
                <w:rFonts w:asciiTheme="majorBidi" w:hAnsiTheme="majorBidi" w:cstheme="majorBidi"/>
                <w:sz w:val="24"/>
                <w:szCs w:val="24"/>
              </w:rPr>
              <w:t xml:space="preserve">Saudo Arabijos pramonės ir mineralinių išteklių ministerija </w:t>
            </w:r>
            <w:r w:rsidR="0014718D" w:rsidRPr="00444E46">
              <w:rPr>
                <w:rFonts w:asciiTheme="majorBidi" w:hAnsiTheme="majorBidi" w:cstheme="majorBidi"/>
                <w:sz w:val="24"/>
                <w:szCs w:val="24"/>
              </w:rPr>
              <w:t>pakvietė</w:t>
            </w:r>
            <w:r w:rsidRPr="00444E46">
              <w:rPr>
                <w:rFonts w:asciiTheme="majorBidi" w:hAnsiTheme="majorBidi" w:cstheme="majorBidi"/>
                <w:sz w:val="24"/>
                <w:szCs w:val="24"/>
              </w:rPr>
              <w:t xml:space="preserve"> vietin</w:t>
            </w:r>
            <w:r w:rsidR="0014718D" w:rsidRPr="00444E46">
              <w:rPr>
                <w:rFonts w:asciiTheme="majorBidi" w:hAnsiTheme="majorBidi" w:cstheme="majorBidi"/>
                <w:sz w:val="24"/>
                <w:szCs w:val="24"/>
              </w:rPr>
              <w:t>es</w:t>
            </w:r>
            <w:r w:rsidRPr="00444E46">
              <w:rPr>
                <w:rFonts w:asciiTheme="majorBidi" w:hAnsiTheme="majorBidi" w:cstheme="majorBidi"/>
                <w:sz w:val="24"/>
                <w:szCs w:val="24"/>
              </w:rPr>
              <w:t xml:space="preserve"> ir tarptautin</w:t>
            </w:r>
            <w:r w:rsidR="0014718D" w:rsidRPr="00444E46">
              <w:rPr>
                <w:rFonts w:asciiTheme="majorBidi" w:hAnsiTheme="majorBidi" w:cstheme="majorBidi"/>
                <w:sz w:val="24"/>
                <w:szCs w:val="24"/>
              </w:rPr>
              <w:t>es</w:t>
            </w:r>
            <w:r w:rsidRPr="00444E46">
              <w:rPr>
                <w:rFonts w:asciiTheme="majorBidi" w:hAnsiTheme="majorBidi" w:cstheme="majorBidi"/>
                <w:sz w:val="24"/>
                <w:szCs w:val="24"/>
              </w:rPr>
              <w:t xml:space="preserve"> įmon</w:t>
            </w:r>
            <w:r w:rsidR="0014718D" w:rsidRPr="00444E46">
              <w:rPr>
                <w:rFonts w:asciiTheme="majorBidi" w:hAnsiTheme="majorBidi" w:cstheme="majorBidi"/>
                <w:sz w:val="24"/>
                <w:szCs w:val="24"/>
              </w:rPr>
              <w:t>es</w:t>
            </w:r>
            <w:r w:rsidRPr="00444E46">
              <w:rPr>
                <w:rFonts w:asciiTheme="majorBidi" w:hAnsiTheme="majorBidi" w:cstheme="majorBidi"/>
                <w:sz w:val="24"/>
                <w:szCs w:val="24"/>
              </w:rPr>
              <w:t xml:space="preserve"> konkuruoti dėl žvalgybos licencijų trijose naudingųjų iškasenų turtingose juostose, apimančiose daugiau nei 24 000 kv.km</w:t>
            </w:r>
            <w:r w:rsidR="00050301" w:rsidRPr="00444E46">
              <w:rPr>
                <w:rFonts w:asciiTheme="majorBidi" w:hAnsiTheme="majorBidi" w:cstheme="majorBidi"/>
                <w:sz w:val="24"/>
                <w:szCs w:val="24"/>
              </w:rPr>
              <w:t>. plotą. Šiose vietose yra įvairių tauriųjų ir netauriųjų metalų, įskaitant auksą, varį, sidabrą, cinką ir nikelį.</w:t>
            </w:r>
          </w:p>
        </w:tc>
        <w:tc>
          <w:tcPr>
            <w:tcW w:w="2619" w:type="dxa"/>
            <w:tcMar>
              <w:top w:w="29" w:type="dxa"/>
              <w:left w:w="115" w:type="dxa"/>
              <w:bottom w:w="29" w:type="dxa"/>
              <w:right w:w="115" w:type="dxa"/>
            </w:tcMar>
          </w:tcPr>
          <w:p w14:paraId="2AE71B86" w14:textId="51B9222E" w:rsidR="00221E73" w:rsidRPr="00444E46" w:rsidRDefault="00221E73" w:rsidP="00221E73">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87" w:history="1">
              <w:r w:rsidRPr="00444E46">
                <w:rPr>
                  <w:rStyle w:val="Hyperlink"/>
                  <w:rFonts w:asciiTheme="majorBidi" w:eastAsia="Times New Roman" w:hAnsiTheme="majorBidi" w:cstheme="majorBidi"/>
                  <w:spacing w:val="-5"/>
                  <w:kern w:val="36"/>
                  <w:sz w:val="24"/>
                  <w:szCs w:val="24"/>
                  <w:lang w:val="en-AE" w:eastAsia="en-AE"/>
                </w:rPr>
                <w:t>Saudi Arabia qualifies 31 firms for 3 mining sites in Madinah, Riyadh (Zawya)</w:t>
              </w:r>
            </w:hyperlink>
          </w:p>
          <w:p w14:paraId="225CB5DB" w14:textId="77777777" w:rsidR="00D27D5A" w:rsidRPr="00444E46" w:rsidRDefault="00D27D5A" w:rsidP="00221E73">
            <w:pPr>
              <w:shd w:val="clear" w:color="auto" w:fill="FFFFFF"/>
              <w:spacing w:before="100" w:beforeAutospacing="1" w:after="100" w:afterAutospacing="1" w:line="240" w:lineRule="auto"/>
              <w:outlineLvl w:val="0"/>
              <w:rPr>
                <w:rFonts w:asciiTheme="majorBidi" w:hAnsiTheme="majorBidi" w:cstheme="majorBidi"/>
                <w:sz w:val="24"/>
                <w:szCs w:val="24"/>
              </w:rPr>
            </w:pPr>
          </w:p>
        </w:tc>
        <w:tc>
          <w:tcPr>
            <w:tcW w:w="1559" w:type="dxa"/>
            <w:tcMar>
              <w:top w:w="29" w:type="dxa"/>
              <w:left w:w="115" w:type="dxa"/>
              <w:bottom w:w="29" w:type="dxa"/>
              <w:right w:w="115" w:type="dxa"/>
            </w:tcMar>
            <w:vAlign w:val="center"/>
          </w:tcPr>
          <w:p w14:paraId="59B94D14" w14:textId="77777777" w:rsidR="00D27D5A" w:rsidRPr="00444E46" w:rsidRDefault="00D27D5A" w:rsidP="00B510D6">
            <w:pPr>
              <w:rPr>
                <w:rFonts w:asciiTheme="majorBidi" w:hAnsiTheme="majorBidi" w:cstheme="majorBidi"/>
                <w:sz w:val="24"/>
                <w:szCs w:val="24"/>
              </w:rPr>
            </w:pPr>
          </w:p>
        </w:tc>
      </w:tr>
      <w:tr w:rsidR="001E69BB" w:rsidRPr="00444E46" w14:paraId="657345CC" w14:textId="77777777" w:rsidTr="002A2CBB">
        <w:trPr>
          <w:trHeight w:val="385"/>
        </w:trPr>
        <w:tc>
          <w:tcPr>
            <w:tcW w:w="1579" w:type="dxa"/>
            <w:tcMar>
              <w:top w:w="29" w:type="dxa"/>
              <w:left w:w="115" w:type="dxa"/>
              <w:bottom w:w="29" w:type="dxa"/>
              <w:right w:w="115" w:type="dxa"/>
            </w:tcMar>
          </w:tcPr>
          <w:p w14:paraId="34481532" w14:textId="4763B4D3" w:rsidR="001E69BB" w:rsidRPr="00444E46" w:rsidRDefault="001E69BB" w:rsidP="00B510D6">
            <w:pPr>
              <w:rPr>
                <w:rFonts w:asciiTheme="majorBidi" w:hAnsiTheme="majorBidi" w:cstheme="majorBidi"/>
                <w:sz w:val="24"/>
                <w:szCs w:val="24"/>
              </w:rPr>
            </w:pPr>
            <w:r w:rsidRPr="00444E46">
              <w:rPr>
                <w:rFonts w:asciiTheme="majorBidi" w:hAnsiTheme="majorBidi" w:cstheme="majorBidi"/>
                <w:sz w:val="24"/>
                <w:szCs w:val="24"/>
              </w:rPr>
              <w:lastRenderedPageBreak/>
              <w:t>2025 07 28</w:t>
            </w:r>
          </w:p>
        </w:tc>
        <w:tc>
          <w:tcPr>
            <w:tcW w:w="9979" w:type="dxa"/>
            <w:tcMar>
              <w:top w:w="29" w:type="dxa"/>
              <w:left w:w="115" w:type="dxa"/>
              <w:bottom w:w="29" w:type="dxa"/>
              <w:right w:w="115" w:type="dxa"/>
            </w:tcMar>
          </w:tcPr>
          <w:p w14:paraId="4C61DD5B" w14:textId="208EE8C0" w:rsidR="00D217E3" w:rsidRPr="00444E46" w:rsidRDefault="001E69BB" w:rsidP="00D217E3">
            <w:pPr>
              <w:pStyle w:val="NoSpacing"/>
              <w:jc w:val="both"/>
              <w:rPr>
                <w:rFonts w:asciiTheme="majorBidi" w:hAnsiTheme="majorBidi" w:cstheme="majorBidi"/>
                <w:noProof/>
                <w:sz w:val="24"/>
                <w:szCs w:val="24"/>
                <w:shd w:val="clear" w:color="auto" w:fill="FFFFFF"/>
              </w:rPr>
            </w:pPr>
            <w:r w:rsidRPr="00444E46">
              <w:rPr>
                <w:rFonts w:asciiTheme="majorBidi" w:hAnsiTheme="majorBidi" w:cstheme="majorBidi"/>
                <w:noProof/>
                <w:sz w:val="24"/>
                <w:szCs w:val="24"/>
                <w:shd w:val="clear" w:color="auto" w:fill="FFFFFF"/>
              </w:rPr>
              <w:t>"Fitch Ratings" patvirtino, kad Saudo Arabijos ilgalaikis užsienio valiutos emitento įsipareigojimų neįvykdymo reitingas yra A+.</w:t>
            </w:r>
            <w:r w:rsidR="00411F6E" w:rsidRPr="00444E46">
              <w:rPr>
                <w:rFonts w:asciiTheme="majorBidi" w:hAnsiTheme="majorBidi" w:cstheme="majorBidi"/>
                <w:noProof/>
                <w:sz w:val="24"/>
                <w:szCs w:val="24"/>
              </w:rPr>
              <w:t xml:space="preserve"> </w:t>
            </w:r>
            <w:r w:rsidRPr="00444E46">
              <w:rPr>
                <w:rFonts w:asciiTheme="majorBidi" w:hAnsiTheme="majorBidi" w:cstheme="majorBidi"/>
                <w:noProof/>
                <w:sz w:val="24"/>
                <w:szCs w:val="24"/>
                <w:shd w:val="clear" w:color="auto" w:fill="FFFFFF"/>
              </w:rPr>
              <w:t>Naujausioje ataskaitoje tarptautinė reitingų agentūra nurodė, kad Saudo Arabijos kredito reitingas atspindi jos finansinių pagrindų tvirtumą.</w:t>
            </w:r>
            <w:r w:rsidR="00411F6E" w:rsidRPr="00444E46">
              <w:rPr>
                <w:rFonts w:asciiTheme="majorBidi" w:hAnsiTheme="majorBidi" w:cstheme="majorBidi"/>
                <w:noProof/>
                <w:sz w:val="24"/>
                <w:szCs w:val="24"/>
              </w:rPr>
              <w:t xml:space="preserve"> </w:t>
            </w:r>
            <w:r w:rsidR="00411F6E" w:rsidRPr="00444E46">
              <w:rPr>
                <w:rFonts w:asciiTheme="majorBidi" w:hAnsiTheme="majorBidi" w:cstheme="majorBidi"/>
                <w:noProof/>
                <w:sz w:val="24"/>
                <w:szCs w:val="24"/>
                <w:shd w:val="clear" w:color="auto" w:fill="FFFFFF"/>
              </w:rPr>
              <w:t>Agentūra</w:t>
            </w:r>
            <w:r w:rsidRPr="00444E46">
              <w:rPr>
                <w:rFonts w:asciiTheme="majorBidi" w:hAnsiTheme="majorBidi" w:cstheme="majorBidi"/>
                <w:noProof/>
                <w:sz w:val="24"/>
                <w:szCs w:val="24"/>
                <w:shd w:val="clear" w:color="auto" w:fill="FFFFFF"/>
              </w:rPr>
              <w:t xml:space="preserve"> pažymėjo, kad pagrindiniai rodikliai, tokie kaip valstybės grynoji užsienio turto pozicija</w:t>
            </w:r>
            <w:r w:rsidR="00D217E3" w:rsidRPr="00444E46">
              <w:rPr>
                <w:rFonts w:asciiTheme="majorBidi" w:hAnsiTheme="majorBidi" w:cstheme="majorBidi"/>
                <w:noProof/>
                <w:sz w:val="24"/>
                <w:szCs w:val="24"/>
                <w:shd w:val="clear" w:color="auto" w:fill="FFFFFF"/>
              </w:rPr>
              <w:t>,</w:t>
            </w:r>
            <w:r w:rsidRPr="00444E46">
              <w:rPr>
                <w:rFonts w:asciiTheme="majorBidi" w:hAnsiTheme="majorBidi" w:cstheme="majorBidi"/>
                <w:noProof/>
                <w:sz w:val="24"/>
                <w:szCs w:val="24"/>
                <w:shd w:val="clear" w:color="auto" w:fill="FFFFFF"/>
              </w:rPr>
              <w:t xml:space="preserve"> skolos ir BVP santykis, yra gerokai geresni už "A" ir net "AA" reitingų kategorijų šalių vidurkius.</w:t>
            </w:r>
          </w:p>
        </w:tc>
        <w:tc>
          <w:tcPr>
            <w:tcW w:w="2619" w:type="dxa"/>
            <w:tcMar>
              <w:top w:w="29" w:type="dxa"/>
              <w:left w:w="115" w:type="dxa"/>
              <w:bottom w:w="29" w:type="dxa"/>
              <w:right w:w="115" w:type="dxa"/>
            </w:tcMar>
          </w:tcPr>
          <w:p w14:paraId="687720E9" w14:textId="66AE3A1C" w:rsidR="00547703" w:rsidRPr="00444E46" w:rsidRDefault="00547703" w:rsidP="00547703">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88" w:history="1">
              <w:r w:rsidRPr="00444E46">
                <w:rPr>
                  <w:rStyle w:val="Hyperlink"/>
                  <w:rFonts w:asciiTheme="majorBidi" w:eastAsia="Times New Roman" w:hAnsiTheme="majorBidi" w:cstheme="majorBidi"/>
                  <w:spacing w:val="-5"/>
                  <w:kern w:val="36"/>
                  <w:sz w:val="24"/>
                  <w:szCs w:val="24"/>
                  <w:lang w:val="en-AE" w:eastAsia="en-AE"/>
                </w:rPr>
                <w:t>Fitch affirms Saudi Arabia’s A+ credit rating with stable outlook (Zawya)</w:t>
              </w:r>
            </w:hyperlink>
          </w:p>
          <w:p w14:paraId="6175BCC1" w14:textId="77777777" w:rsidR="001E69BB" w:rsidRPr="00444E46" w:rsidRDefault="001E69BB" w:rsidP="00221E73">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p>
        </w:tc>
        <w:tc>
          <w:tcPr>
            <w:tcW w:w="1559" w:type="dxa"/>
            <w:tcMar>
              <w:top w:w="29" w:type="dxa"/>
              <w:left w:w="115" w:type="dxa"/>
              <w:bottom w:w="29" w:type="dxa"/>
              <w:right w:w="115" w:type="dxa"/>
            </w:tcMar>
            <w:vAlign w:val="center"/>
          </w:tcPr>
          <w:p w14:paraId="7CD72A00" w14:textId="77777777" w:rsidR="001E69BB" w:rsidRPr="00444E46" w:rsidRDefault="001E69BB" w:rsidP="00B510D6">
            <w:pPr>
              <w:rPr>
                <w:rFonts w:asciiTheme="majorBidi" w:hAnsiTheme="majorBidi" w:cstheme="majorBidi"/>
                <w:sz w:val="24"/>
                <w:szCs w:val="24"/>
              </w:rPr>
            </w:pPr>
          </w:p>
        </w:tc>
      </w:tr>
    </w:tbl>
    <w:p w14:paraId="76CCC94E" w14:textId="77777777" w:rsidR="00800D89" w:rsidRPr="00444E46" w:rsidRDefault="00800D89" w:rsidP="00E14233">
      <w:pPr>
        <w:rPr>
          <w:rFonts w:asciiTheme="majorBidi" w:hAnsiTheme="majorBidi" w:cstheme="majorBidi"/>
          <w:sz w:val="24"/>
          <w:szCs w:val="24"/>
          <w:u w:val="single"/>
        </w:rPr>
      </w:pPr>
    </w:p>
    <w:p w14:paraId="309EE6F1" w14:textId="77777777" w:rsidR="006F1C63" w:rsidRPr="00444E46" w:rsidRDefault="006F1C63" w:rsidP="006F1C63">
      <w:pPr>
        <w:spacing w:after="0" w:line="240" w:lineRule="auto"/>
        <w:jc w:val="center"/>
        <w:rPr>
          <w:rFonts w:asciiTheme="majorBidi" w:hAnsiTheme="majorBidi" w:cstheme="majorBidi"/>
          <w:b/>
          <w:sz w:val="24"/>
          <w:szCs w:val="24"/>
        </w:rPr>
      </w:pPr>
      <w:r w:rsidRPr="00444E46">
        <w:rPr>
          <w:rFonts w:asciiTheme="majorBidi" w:hAnsiTheme="majorBidi" w:cstheme="majorBidi"/>
          <w:b/>
          <w:sz w:val="24"/>
          <w:szCs w:val="24"/>
        </w:rPr>
        <w:t>AKTUALIOS EKONOMINĖS INFORMACIJOS SUVESTINĖ</w:t>
      </w:r>
    </w:p>
    <w:p w14:paraId="5B0E68EA" w14:textId="77777777" w:rsidR="006F1C63" w:rsidRPr="00444E46" w:rsidRDefault="006F1C63" w:rsidP="006F1C63">
      <w:pPr>
        <w:spacing w:after="0" w:line="240" w:lineRule="auto"/>
        <w:jc w:val="center"/>
        <w:rPr>
          <w:rFonts w:asciiTheme="majorBidi" w:hAnsiTheme="majorBidi" w:cstheme="majorBidi"/>
          <w:b/>
          <w:sz w:val="24"/>
          <w:szCs w:val="24"/>
        </w:rPr>
      </w:pPr>
    </w:p>
    <w:p w14:paraId="52DBD025" w14:textId="53CCA60A" w:rsidR="006F1C63" w:rsidRPr="00444E46" w:rsidRDefault="006F1C63" w:rsidP="006F1C63">
      <w:pPr>
        <w:spacing w:after="0" w:line="240" w:lineRule="auto"/>
        <w:jc w:val="center"/>
        <w:rPr>
          <w:rFonts w:asciiTheme="majorBidi" w:hAnsiTheme="majorBidi" w:cstheme="majorBidi"/>
          <w:b/>
          <w:i/>
          <w:iCs/>
          <w:sz w:val="24"/>
          <w:szCs w:val="24"/>
        </w:rPr>
      </w:pPr>
      <w:r w:rsidRPr="00444E46">
        <w:rPr>
          <w:rFonts w:asciiTheme="majorBidi" w:hAnsiTheme="majorBidi" w:cstheme="majorBidi"/>
          <w:b/>
          <w:sz w:val="24"/>
          <w:szCs w:val="24"/>
        </w:rPr>
        <w:t xml:space="preserve"> Kuveitas</w:t>
      </w:r>
    </w:p>
    <w:p w14:paraId="55CCEDF0" w14:textId="77777777" w:rsidR="006F1C63" w:rsidRPr="00444E46" w:rsidRDefault="006F1C63" w:rsidP="006F1C63">
      <w:pPr>
        <w:spacing w:after="0" w:line="240" w:lineRule="auto"/>
        <w:jc w:val="center"/>
        <w:rPr>
          <w:rFonts w:asciiTheme="majorBidi" w:hAnsiTheme="majorBidi" w:cstheme="majorBidi"/>
          <w:b/>
          <w:bCs/>
          <w:sz w:val="24"/>
          <w:szCs w:val="24"/>
        </w:rPr>
      </w:pPr>
    </w:p>
    <w:p w14:paraId="31D0E981" w14:textId="2C139BB7" w:rsidR="006F1C63" w:rsidRPr="00444E46" w:rsidRDefault="006F1C63" w:rsidP="006F1C63">
      <w:pPr>
        <w:spacing w:after="0" w:line="240" w:lineRule="auto"/>
        <w:jc w:val="center"/>
        <w:rPr>
          <w:rFonts w:asciiTheme="majorBidi" w:hAnsiTheme="majorBidi" w:cstheme="majorBidi"/>
          <w:b/>
          <w:bCs/>
          <w:sz w:val="24"/>
          <w:szCs w:val="24"/>
        </w:rPr>
      </w:pPr>
      <w:r w:rsidRPr="00444E46">
        <w:rPr>
          <w:rFonts w:asciiTheme="majorBidi" w:hAnsiTheme="majorBidi" w:cstheme="majorBidi"/>
          <w:b/>
          <w:bCs/>
          <w:sz w:val="24"/>
          <w:szCs w:val="24"/>
        </w:rPr>
        <w:t xml:space="preserve">2025 m.  </w:t>
      </w:r>
      <w:r w:rsidR="00071687" w:rsidRPr="00444E46">
        <w:rPr>
          <w:rFonts w:asciiTheme="majorBidi" w:hAnsiTheme="majorBidi" w:cstheme="majorBidi"/>
          <w:b/>
          <w:bCs/>
          <w:sz w:val="24"/>
          <w:szCs w:val="24"/>
        </w:rPr>
        <w:t>liepos</w:t>
      </w:r>
      <w:r w:rsidRPr="00444E46">
        <w:rPr>
          <w:rFonts w:asciiTheme="majorBidi" w:hAnsiTheme="majorBidi" w:cstheme="majorBidi"/>
          <w:b/>
          <w:bCs/>
          <w:sz w:val="24"/>
          <w:szCs w:val="24"/>
        </w:rPr>
        <w:t xml:space="preserve"> mėn.</w:t>
      </w:r>
    </w:p>
    <w:p w14:paraId="369AC11F" w14:textId="77777777" w:rsidR="006F1C63" w:rsidRPr="00444E46"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444E46" w14:paraId="137151DA" w14:textId="77777777" w:rsidTr="002A2CBB">
        <w:trPr>
          <w:trHeight w:val="385"/>
        </w:trPr>
        <w:tc>
          <w:tcPr>
            <w:tcW w:w="1579" w:type="dxa"/>
            <w:tcMar>
              <w:top w:w="29" w:type="dxa"/>
              <w:left w:w="115" w:type="dxa"/>
              <w:bottom w:w="29" w:type="dxa"/>
              <w:right w:w="115" w:type="dxa"/>
            </w:tcMar>
          </w:tcPr>
          <w:p w14:paraId="69EF9222"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Pastabos</w:t>
            </w:r>
          </w:p>
        </w:tc>
      </w:tr>
      <w:tr w:rsidR="006F1C63" w:rsidRPr="00444E46" w14:paraId="12C8923F" w14:textId="77777777" w:rsidTr="002A2CBB">
        <w:trPr>
          <w:trHeight w:val="216"/>
        </w:trPr>
        <w:tc>
          <w:tcPr>
            <w:tcW w:w="15736" w:type="dxa"/>
            <w:gridSpan w:val="4"/>
            <w:tcMar>
              <w:top w:w="29" w:type="dxa"/>
              <w:left w:w="115" w:type="dxa"/>
              <w:bottom w:w="29" w:type="dxa"/>
              <w:right w:w="115" w:type="dxa"/>
            </w:tcMar>
          </w:tcPr>
          <w:p w14:paraId="7D5DCE84" w14:textId="77777777" w:rsidR="006F1C63" w:rsidRPr="00444E46" w:rsidRDefault="006F1C63" w:rsidP="002A2CBB">
            <w:pPr>
              <w:spacing w:after="0" w:line="240" w:lineRule="auto"/>
              <w:rPr>
                <w:rFonts w:asciiTheme="majorBidi" w:hAnsiTheme="majorBidi" w:cstheme="majorBidi"/>
                <w:b/>
                <w:sz w:val="24"/>
                <w:szCs w:val="24"/>
              </w:rPr>
            </w:pPr>
            <w:r w:rsidRPr="00444E46">
              <w:rPr>
                <w:rFonts w:asciiTheme="majorBidi" w:hAnsiTheme="majorBidi" w:cstheme="majorBidi"/>
                <w:b/>
                <w:sz w:val="24"/>
                <w:szCs w:val="24"/>
              </w:rPr>
              <w:t>LIETUVOS EKSPORTUOTOJAMS AKTUALI INFORMACIJA</w:t>
            </w:r>
          </w:p>
        </w:tc>
      </w:tr>
      <w:tr w:rsidR="00333C8D" w:rsidRPr="00444E46" w14:paraId="23213958" w14:textId="77777777" w:rsidTr="002A2CBB">
        <w:trPr>
          <w:trHeight w:val="234"/>
        </w:trPr>
        <w:tc>
          <w:tcPr>
            <w:tcW w:w="1579" w:type="dxa"/>
            <w:tcMar>
              <w:top w:w="29" w:type="dxa"/>
              <w:left w:w="115" w:type="dxa"/>
              <w:bottom w:w="29" w:type="dxa"/>
              <w:right w:w="115" w:type="dxa"/>
            </w:tcMar>
          </w:tcPr>
          <w:p w14:paraId="5A9FB80A" w14:textId="38767D65" w:rsidR="00333C8D" w:rsidRPr="00444E46" w:rsidRDefault="00B4278F" w:rsidP="002A2CBB">
            <w:pPr>
              <w:rPr>
                <w:rFonts w:asciiTheme="majorBidi" w:hAnsiTheme="majorBidi" w:cstheme="majorBidi"/>
                <w:sz w:val="24"/>
                <w:szCs w:val="24"/>
              </w:rPr>
            </w:pPr>
            <w:r w:rsidRPr="00444E46">
              <w:rPr>
                <w:rFonts w:asciiTheme="majorBidi" w:hAnsiTheme="majorBidi" w:cstheme="majorBidi"/>
                <w:sz w:val="24"/>
                <w:szCs w:val="24"/>
              </w:rPr>
              <w:t>2025 07 03</w:t>
            </w:r>
          </w:p>
        </w:tc>
        <w:tc>
          <w:tcPr>
            <w:tcW w:w="9979" w:type="dxa"/>
            <w:tcMar>
              <w:top w:w="29" w:type="dxa"/>
              <w:left w:w="115" w:type="dxa"/>
              <w:bottom w:w="29" w:type="dxa"/>
              <w:right w:w="115" w:type="dxa"/>
            </w:tcMar>
          </w:tcPr>
          <w:p w14:paraId="3C6430DF" w14:textId="7A6AEB01" w:rsidR="00333C8D" w:rsidRPr="00444E46" w:rsidRDefault="00333C8D" w:rsidP="00FD6F60">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 xml:space="preserve">PwC informuoja apie 2025 m. birželio 30 d. paskelbtus </w:t>
            </w:r>
            <w:r w:rsidRPr="00444E46">
              <w:rPr>
                <w:rStyle w:val="Strong"/>
                <w:rFonts w:asciiTheme="majorBidi" w:hAnsiTheme="majorBidi" w:cstheme="majorBidi"/>
                <w:b w:val="0"/>
                <w:bCs w:val="0"/>
                <w:noProof/>
                <w:sz w:val="24"/>
                <w:szCs w:val="24"/>
              </w:rPr>
              <w:t xml:space="preserve">vykdomuosius reglamentus dėl </w:t>
            </w:r>
            <w:r w:rsidR="007F293F" w:rsidRPr="00444E46">
              <w:rPr>
                <w:rStyle w:val="Strong"/>
                <w:rFonts w:asciiTheme="majorBidi" w:hAnsiTheme="majorBidi" w:cstheme="majorBidi"/>
                <w:b w:val="0"/>
                <w:bCs w:val="0"/>
                <w:noProof/>
                <w:sz w:val="24"/>
                <w:szCs w:val="24"/>
              </w:rPr>
              <w:t>K</w:t>
            </w:r>
            <w:r w:rsidRPr="00444E46">
              <w:rPr>
                <w:rStyle w:val="Strong"/>
                <w:rFonts w:asciiTheme="majorBidi" w:hAnsiTheme="majorBidi" w:cstheme="majorBidi"/>
                <w:b w:val="0"/>
                <w:bCs w:val="0"/>
                <w:noProof/>
                <w:sz w:val="24"/>
                <w:szCs w:val="24"/>
              </w:rPr>
              <w:t>aštų Top</w:t>
            </w:r>
            <w:r w:rsidRPr="00444E46">
              <w:rPr>
                <w:rStyle w:val="Strong"/>
                <w:rFonts w:asciiTheme="majorBidi" w:hAnsiTheme="majorBidi" w:cstheme="majorBidi"/>
                <w:b w:val="0"/>
                <w:bCs w:val="0"/>
                <w:noProof/>
                <w:sz w:val="24"/>
                <w:szCs w:val="24"/>
              </w:rPr>
              <w:noBreakHyphen/>
              <w:t>Up mokestinių taisyklių</w:t>
            </w:r>
            <w:r w:rsidRPr="00444E46">
              <w:rPr>
                <w:rFonts w:asciiTheme="majorBidi" w:hAnsiTheme="majorBidi" w:cstheme="majorBidi"/>
                <w:b/>
                <w:bCs/>
                <w:noProof/>
                <w:sz w:val="24"/>
                <w:szCs w:val="24"/>
              </w:rPr>
              <w:t xml:space="preserve"> </w:t>
            </w:r>
            <w:r w:rsidRPr="00444E46">
              <w:rPr>
                <w:rFonts w:asciiTheme="majorBidi" w:hAnsiTheme="majorBidi" w:cstheme="majorBidi"/>
                <w:noProof/>
                <w:sz w:val="24"/>
                <w:szCs w:val="24"/>
              </w:rPr>
              <w:t>(Domestic Minimum Top</w:t>
            </w:r>
            <w:r w:rsidRPr="00444E46">
              <w:rPr>
                <w:rFonts w:asciiTheme="majorBidi" w:hAnsiTheme="majorBidi" w:cstheme="majorBidi"/>
                <w:noProof/>
                <w:sz w:val="24"/>
                <w:szCs w:val="24"/>
              </w:rPr>
              <w:noBreakHyphen/>
              <w:t>Up Tax) – taikomi 15 % papildomi mokesčiai tarptautinėms grupėms, kurių apyvarta ≥750 mln EUR</w:t>
            </w:r>
            <w:r w:rsidR="00FD6F60" w:rsidRPr="00444E46">
              <w:rPr>
                <w:rFonts w:asciiTheme="majorBidi" w:hAnsiTheme="majorBidi" w:cstheme="majorBidi"/>
                <w:noProof/>
                <w:sz w:val="24"/>
                <w:szCs w:val="24"/>
              </w:rPr>
              <w:t>.</w:t>
            </w:r>
          </w:p>
        </w:tc>
        <w:tc>
          <w:tcPr>
            <w:tcW w:w="2619" w:type="dxa"/>
            <w:tcMar>
              <w:top w:w="29" w:type="dxa"/>
              <w:left w:w="115" w:type="dxa"/>
              <w:bottom w:w="29" w:type="dxa"/>
              <w:right w:w="115" w:type="dxa"/>
            </w:tcMar>
          </w:tcPr>
          <w:p w14:paraId="299B84E8" w14:textId="6008F0E2" w:rsidR="00160EDC" w:rsidRPr="00444E46" w:rsidRDefault="00160EDC" w:rsidP="00160EDC">
            <w:pPr>
              <w:pStyle w:val="NoSpacing"/>
              <w:rPr>
                <w:rFonts w:asciiTheme="majorBidi" w:hAnsiTheme="majorBidi" w:cstheme="majorBidi"/>
                <w:sz w:val="24"/>
                <w:szCs w:val="24"/>
                <w:lang w:val="en-AE"/>
              </w:rPr>
            </w:pPr>
            <w:hyperlink r:id="rId89" w:history="1">
              <w:r w:rsidRPr="00444E46">
                <w:rPr>
                  <w:rStyle w:val="Hyperlink"/>
                  <w:rFonts w:asciiTheme="majorBidi" w:hAnsiTheme="majorBidi" w:cstheme="majorBidi"/>
                  <w:sz w:val="24"/>
                  <w:szCs w:val="24"/>
                  <w:lang w:val="en-AE"/>
                </w:rPr>
                <w:t xml:space="preserve">Recent Pillar Two Developments in Kuwait​ </w:t>
              </w:r>
              <w:r w:rsidR="00B4278F" w:rsidRPr="00444E46">
                <w:rPr>
                  <w:rStyle w:val="Hyperlink"/>
                  <w:rFonts w:asciiTheme="majorBidi" w:hAnsiTheme="majorBidi" w:cstheme="majorBidi"/>
                  <w:sz w:val="24"/>
                  <w:szCs w:val="24"/>
                  <w:lang w:val="en-AE"/>
                </w:rPr>
                <w:t>(PWC)</w:t>
              </w:r>
            </w:hyperlink>
          </w:p>
          <w:p w14:paraId="6AB3C1A9" w14:textId="77777777" w:rsidR="00333C8D" w:rsidRPr="00444E46" w:rsidRDefault="00333C8D" w:rsidP="00160EDC">
            <w:pPr>
              <w:shd w:val="clear" w:color="auto" w:fill="FFFFFF"/>
              <w:spacing w:after="100" w:afterAutospacing="1" w:line="240" w:lineRule="auto"/>
              <w:outlineLvl w:val="0"/>
              <w:rPr>
                <w:rFonts w:asciiTheme="majorBidi" w:hAnsiTheme="majorBidi" w:cstheme="majorBidi"/>
                <w:sz w:val="24"/>
                <w:szCs w:val="24"/>
              </w:rPr>
            </w:pPr>
          </w:p>
        </w:tc>
        <w:tc>
          <w:tcPr>
            <w:tcW w:w="1559" w:type="dxa"/>
            <w:tcMar>
              <w:top w:w="29" w:type="dxa"/>
              <w:left w:w="115" w:type="dxa"/>
              <w:bottom w:w="29" w:type="dxa"/>
              <w:right w:w="115" w:type="dxa"/>
            </w:tcMar>
          </w:tcPr>
          <w:p w14:paraId="0D196AC2" w14:textId="77777777" w:rsidR="00333C8D" w:rsidRPr="00444E46" w:rsidRDefault="00333C8D" w:rsidP="002A2CBB">
            <w:pPr>
              <w:rPr>
                <w:rFonts w:asciiTheme="majorBidi" w:hAnsiTheme="majorBidi" w:cstheme="majorBidi"/>
                <w:sz w:val="24"/>
                <w:szCs w:val="24"/>
              </w:rPr>
            </w:pPr>
          </w:p>
        </w:tc>
      </w:tr>
      <w:tr w:rsidR="00685E61" w:rsidRPr="00444E46" w14:paraId="4EFE33A0" w14:textId="77777777" w:rsidTr="002A2CBB">
        <w:trPr>
          <w:trHeight w:val="234"/>
        </w:trPr>
        <w:tc>
          <w:tcPr>
            <w:tcW w:w="1579" w:type="dxa"/>
            <w:tcMar>
              <w:top w:w="29" w:type="dxa"/>
              <w:left w:w="115" w:type="dxa"/>
              <w:bottom w:w="29" w:type="dxa"/>
              <w:right w:w="115" w:type="dxa"/>
            </w:tcMar>
          </w:tcPr>
          <w:p w14:paraId="5A52CA22" w14:textId="78041143" w:rsidR="00685E61" w:rsidRPr="00444E46" w:rsidRDefault="00685E61" w:rsidP="002A2CBB">
            <w:pPr>
              <w:rPr>
                <w:rFonts w:asciiTheme="majorBidi" w:hAnsiTheme="majorBidi" w:cstheme="majorBidi"/>
                <w:sz w:val="24"/>
                <w:szCs w:val="24"/>
              </w:rPr>
            </w:pPr>
            <w:r w:rsidRPr="00444E46">
              <w:rPr>
                <w:rFonts w:asciiTheme="majorBidi" w:hAnsiTheme="majorBidi" w:cstheme="majorBidi"/>
                <w:sz w:val="24"/>
                <w:szCs w:val="24"/>
              </w:rPr>
              <w:t>2025 07 25</w:t>
            </w:r>
          </w:p>
        </w:tc>
        <w:tc>
          <w:tcPr>
            <w:tcW w:w="9979" w:type="dxa"/>
            <w:tcMar>
              <w:top w:w="29" w:type="dxa"/>
              <w:left w:w="115" w:type="dxa"/>
              <w:bottom w:w="29" w:type="dxa"/>
              <w:right w:w="115" w:type="dxa"/>
            </w:tcMar>
          </w:tcPr>
          <w:p w14:paraId="3521656D" w14:textId="1EB18EE8" w:rsidR="00685E61" w:rsidRPr="00444E46" w:rsidRDefault="00BD5E1F" w:rsidP="003C239F">
            <w:pPr>
              <w:pStyle w:val="NoSpacing"/>
              <w:jc w:val="both"/>
              <w:rPr>
                <w:rFonts w:asciiTheme="majorBidi" w:hAnsiTheme="majorBidi" w:cstheme="majorBidi"/>
                <w:noProof/>
                <w:sz w:val="24"/>
                <w:szCs w:val="24"/>
              </w:rPr>
            </w:pPr>
            <w:r w:rsidRPr="00444E46">
              <w:rPr>
                <w:rStyle w:val="Strong"/>
                <w:rFonts w:asciiTheme="majorBidi" w:eastAsiaTheme="majorEastAsia" w:hAnsiTheme="majorBidi" w:cstheme="majorBidi"/>
                <w:b w:val="0"/>
                <w:bCs w:val="0"/>
                <w:sz w:val="24"/>
                <w:szCs w:val="24"/>
              </w:rPr>
              <w:t>Ne naftos</w:t>
            </w:r>
            <w:r w:rsidR="003C239F" w:rsidRPr="00444E46">
              <w:rPr>
                <w:rStyle w:val="Strong"/>
                <w:rFonts w:asciiTheme="majorBidi" w:eastAsiaTheme="majorEastAsia" w:hAnsiTheme="majorBidi" w:cstheme="majorBidi"/>
                <w:b w:val="0"/>
                <w:bCs w:val="0"/>
                <w:sz w:val="24"/>
                <w:szCs w:val="24"/>
              </w:rPr>
              <w:t xml:space="preserve"> sektoriaus</w:t>
            </w:r>
            <w:r w:rsidRPr="00444E46">
              <w:rPr>
                <w:rStyle w:val="Strong"/>
                <w:rFonts w:asciiTheme="majorBidi" w:eastAsiaTheme="majorEastAsia" w:hAnsiTheme="majorBidi" w:cstheme="majorBidi"/>
                <w:b w:val="0"/>
                <w:bCs w:val="0"/>
                <w:sz w:val="24"/>
                <w:szCs w:val="24"/>
              </w:rPr>
              <w:t xml:space="preserve"> PMI </w:t>
            </w:r>
            <w:r w:rsidR="003C239F" w:rsidRPr="00444E46">
              <w:rPr>
                <w:rStyle w:val="Strong"/>
                <w:rFonts w:asciiTheme="majorBidi" w:eastAsiaTheme="majorEastAsia" w:hAnsiTheme="majorBidi" w:cstheme="majorBidi"/>
                <w:b w:val="0"/>
                <w:bCs w:val="0"/>
                <w:sz w:val="24"/>
                <w:szCs w:val="24"/>
              </w:rPr>
              <w:t xml:space="preserve">Kuveite </w:t>
            </w:r>
            <w:r w:rsidRPr="00444E46">
              <w:rPr>
                <w:rStyle w:val="Strong"/>
                <w:rFonts w:asciiTheme="majorBidi" w:eastAsiaTheme="majorEastAsia" w:hAnsiTheme="majorBidi" w:cstheme="majorBidi"/>
                <w:b w:val="0"/>
                <w:bCs w:val="0"/>
                <w:sz w:val="24"/>
                <w:szCs w:val="24"/>
              </w:rPr>
              <w:t>antrąjį ketvirtį pakilo iki 53,7</w:t>
            </w:r>
            <w:r w:rsidRPr="00444E46">
              <w:rPr>
                <w:rFonts w:asciiTheme="majorBidi" w:hAnsiTheme="majorBidi" w:cstheme="majorBidi"/>
                <w:sz w:val="24"/>
                <w:szCs w:val="24"/>
              </w:rPr>
              <w:t xml:space="preserve">, o tai rodo plėtrą tokiuose sektoriuose kaip svetingumas, sveikata ir transportas, </w:t>
            </w:r>
            <w:r w:rsidR="003C239F" w:rsidRPr="00444E46">
              <w:rPr>
                <w:rFonts w:asciiTheme="majorBidi" w:hAnsiTheme="majorBidi" w:cstheme="majorBidi"/>
                <w:sz w:val="24"/>
                <w:szCs w:val="24"/>
              </w:rPr>
              <w:t xml:space="preserve">kas </w:t>
            </w:r>
            <w:r w:rsidRPr="00444E46">
              <w:rPr>
                <w:rFonts w:asciiTheme="majorBidi" w:hAnsiTheme="majorBidi" w:cstheme="majorBidi"/>
                <w:sz w:val="24"/>
                <w:szCs w:val="24"/>
              </w:rPr>
              <w:t>gal</w:t>
            </w:r>
            <w:r w:rsidR="005370F4" w:rsidRPr="00444E46">
              <w:rPr>
                <w:rFonts w:asciiTheme="majorBidi" w:hAnsiTheme="majorBidi" w:cstheme="majorBidi"/>
                <w:sz w:val="24"/>
                <w:szCs w:val="24"/>
              </w:rPr>
              <w:t>ėtų</w:t>
            </w:r>
            <w:r w:rsidRPr="00444E46">
              <w:rPr>
                <w:rFonts w:asciiTheme="majorBidi" w:hAnsiTheme="majorBidi" w:cstheme="majorBidi"/>
                <w:sz w:val="24"/>
                <w:szCs w:val="24"/>
              </w:rPr>
              <w:t xml:space="preserve"> padidinti importuojamų prekių ir paslaugų paklausą</w:t>
            </w:r>
            <w:r w:rsidR="005370F4" w:rsidRPr="00444E46">
              <w:rPr>
                <w:rFonts w:asciiTheme="majorBidi" w:hAnsiTheme="majorBidi" w:cstheme="majorBidi"/>
                <w:sz w:val="24"/>
                <w:szCs w:val="24"/>
              </w:rPr>
              <w:t>.</w:t>
            </w:r>
          </w:p>
        </w:tc>
        <w:tc>
          <w:tcPr>
            <w:tcW w:w="2619" w:type="dxa"/>
            <w:tcMar>
              <w:top w:w="29" w:type="dxa"/>
              <w:left w:w="115" w:type="dxa"/>
              <w:bottom w:w="29" w:type="dxa"/>
              <w:right w:w="115" w:type="dxa"/>
            </w:tcMar>
          </w:tcPr>
          <w:p w14:paraId="5D3CE6BB" w14:textId="1A4DD4FF" w:rsidR="00685E61" w:rsidRPr="00444E46" w:rsidRDefault="00BD5E1F" w:rsidP="00444E46">
            <w:pPr>
              <w:pStyle w:val="NoSpacing"/>
              <w:jc w:val="both"/>
              <w:rPr>
                <w:rFonts w:asciiTheme="majorBidi" w:hAnsiTheme="majorBidi" w:cstheme="majorBidi"/>
                <w:sz w:val="24"/>
                <w:szCs w:val="24"/>
              </w:rPr>
            </w:pPr>
            <w:hyperlink r:id="rId90" w:history="1">
              <w:r w:rsidRPr="00444E46">
                <w:rPr>
                  <w:rStyle w:val="Hyperlink"/>
                  <w:rFonts w:asciiTheme="majorBidi" w:hAnsiTheme="majorBidi" w:cstheme="majorBidi"/>
                  <w:sz w:val="24"/>
                  <w:szCs w:val="24"/>
                  <w:lang w:val="en-AE"/>
                </w:rPr>
                <w:t xml:space="preserve">Turning the Tide: Growth Signals in the GCC Amid Shifting Trade &amp; Oil Dynamics, Weekly Insights 25 Jul 2025 </w:t>
              </w:r>
              <w:r w:rsidR="008F7779" w:rsidRPr="00444E46">
                <w:rPr>
                  <w:rStyle w:val="Hyperlink"/>
                  <w:rFonts w:asciiTheme="majorBidi" w:hAnsiTheme="majorBidi" w:cstheme="majorBidi"/>
                  <w:sz w:val="24"/>
                  <w:szCs w:val="24"/>
                  <w:lang w:val="en-AE"/>
                </w:rPr>
                <w:t>(Nasser Saidi)</w:t>
              </w:r>
            </w:hyperlink>
          </w:p>
        </w:tc>
        <w:tc>
          <w:tcPr>
            <w:tcW w:w="1559" w:type="dxa"/>
            <w:tcMar>
              <w:top w:w="29" w:type="dxa"/>
              <w:left w:w="115" w:type="dxa"/>
              <w:bottom w:w="29" w:type="dxa"/>
              <w:right w:w="115" w:type="dxa"/>
            </w:tcMar>
          </w:tcPr>
          <w:p w14:paraId="046C6F80" w14:textId="77777777" w:rsidR="00685E61" w:rsidRPr="00444E46" w:rsidRDefault="00685E61" w:rsidP="002A2CBB">
            <w:pPr>
              <w:rPr>
                <w:rFonts w:asciiTheme="majorBidi" w:hAnsiTheme="majorBidi" w:cstheme="majorBidi"/>
                <w:sz w:val="24"/>
                <w:szCs w:val="24"/>
              </w:rPr>
            </w:pPr>
          </w:p>
        </w:tc>
      </w:tr>
      <w:tr w:rsidR="006F1C63" w:rsidRPr="00444E46" w14:paraId="3C7E1918" w14:textId="77777777" w:rsidTr="002A2CBB">
        <w:trPr>
          <w:trHeight w:val="234"/>
        </w:trPr>
        <w:tc>
          <w:tcPr>
            <w:tcW w:w="15736" w:type="dxa"/>
            <w:gridSpan w:val="4"/>
            <w:tcMar>
              <w:top w:w="29" w:type="dxa"/>
              <w:left w:w="115" w:type="dxa"/>
              <w:bottom w:w="29" w:type="dxa"/>
              <w:right w:w="115" w:type="dxa"/>
            </w:tcMar>
          </w:tcPr>
          <w:p w14:paraId="2DC3681E" w14:textId="77777777" w:rsidR="006F1C63" w:rsidRPr="00444E46" w:rsidRDefault="006F1C63" w:rsidP="002A2CBB">
            <w:pPr>
              <w:spacing w:line="240" w:lineRule="auto"/>
              <w:rPr>
                <w:rFonts w:asciiTheme="majorBidi" w:hAnsiTheme="majorBidi" w:cstheme="majorBidi"/>
                <w:sz w:val="24"/>
                <w:szCs w:val="24"/>
              </w:rPr>
            </w:pPr>
            <w:r w:rsidRPr="00444E46">
              <w:rPr>
                <w:rFonts w:asciiTheme="majorBidi" w:hAnsiTheme="majorBidi" w:cstheme="majorBidi"/>
                <w:b/>
                <w:sz w:val="24"/>
                <w:szCs w:val="24"/>
              </w:rPr>
              <w:t>LIETUVOS VERSLO PLĖTRAI AKTUALI INFORMACIJA</w:t>
            </w:r>
          </w:p>
        </w:tc>
      </w:tr>
      <w:tr w:rsidR="003543D3" w:rsidRPr="00444E46" w14:paraId="67EE17B2" w14:textId="77777777" w:rsidTr="002A2CBB">
        <w:trPr>
          <w:trHeight w:val="234"/>
        </w:trPr>
        <w:tc>
          <w:tcPr>
            <w:tcW w:w="1579" w:type="dxa"/>
            <w:tcMar>
              <w:top w:w="29" w:type="dxa"/>
              <w:left w:w="115" w:type="dxa"/>
              <w:bottom w:w="29" w:type="dxa"/>
              <w:right w:w="115" w:type="dxa"/>
            </w:tcMar>
          </w:tcPr>
          <w:p w14:paraId="1B8ADDAD" w14:textId="22E32239" w:rsidR="003543D3" w:rsidRPr="00444E46" w:rsidRDefault="003543D3" w:rsidP="002A2CBB">
            <w:pPr>
              <w:rPr>
                <w:rFonts w:asciiTheme="majorBidi" w:hAnsiTheme="majorBidi" w:cstheme="majorBidi"/>
                <w:sz w:val="24"/>
                <w:szCs w:val="24"/>
              </w:rPr>
            </w:pPr>
            <w:r w:rsidRPr="00444E46">
              <w:rPr>
                <w:rFonts w:asciiTheme="majorBidi" w:hAnsiTheme="majorBidi" w:cstheme="majorBidi"/>
                <w:sz w:val="24"/>
                <w:szCs w:val="24"/>
              </w:rPr>
              <w:t>2025 07 08</w:t>
            </w:r>
          </w:p>
        </w:tc>
        <w:tc>
          <w:tcPr>
            <w:tcW w:w="9979" w:type="dxa"/>
            <w:tcMar>
              <w:top w:w="29" w:type="dxa"/>
              <w:left w:w="115" w:type="dxa"/>
              <w:bottom w:w="29" w:type="dxa"/>
              <w:right w:w="115" w:type="dxa"/>
            </w:tcMar>
          </w:tcPr>
          <w:p w14:paraId="3966EB59" w14:textId="019B4D69" w:rsidR="003543D3" w:rsidRPr="00444E46" w:rsidRDefault="00283CA8" w:rsidP="00A87C46">
            <w:pPr>
              <w:pStyle w:val="NoSpacing"/>
              <w:jc w:val="both"/>
              <w:rPr>
                <w:rFonts w:asciiTheme="majorBidi" w:hAnsiTheme="majorBidi" w:cstheme="majorBidi"/>
                <w:noProof/>
                <w:color w:val="EE0000"/>
                <w:spacing w:val="6"/>
                <w:sz w:val="24"/>
                <w:szCs w:val="24"/>
              </w:rPr>
            </w:pPr>
            <w:r w:rsidRPr="00444E46">
              <w:rPr>
                <w:rFonts w:asciiTheme="majorBidi" w:hAnsiTheme="majorBidi" w:cstheme="majorBidi"/>
                <w:noProof/>
                <w:sz w:val="24"/>
                <w:szCs w:val="24"/>
                <w:shd w:val="clear" w:color="auto" w:fill="FBF9FA"/>
              </w:rPr>
              <w:t xml:space="preserve">Lietuvos </w:t>
            </w:r>
            <w:r w:rsidR="00273B41" w:rsidRPr="00444E46">
              <w:rPr>
                <w:rFonts w:asciiTheme="majorBidi" w:hAnsiTheme="majorBidi" w:cstheme="majorBidi"/>
                <w:noProof/>
                <w:sz w:val="24"/>
                <w:szCs w:val="24"/>
                <w:shd w:val="clear" w:color="auto" w:fill="FBF9FA"/>
              </w:rPr>
              <w:t>A</w:t>
            </w:r>
            <w:r w:rsidRPr="00444E46">
              <w:rPr>
                <w:rFonts w:asciiTheme="majorBidi" w:hAnsiTheme="majorBidi" w:cstheme="majorBidi"/>
                <w:noProof/>
                <w:sz w:val="24"/>
                <w:szCs w:val="24"/>
                <w:shd w:val="clear" w:color="auto" w:fill="FBF9FA"/>
              </w:rPr>
              <w:t>mbasadorius Ram</w:t>
            </w:r>
            <w:r w:rsidR="00AA3D0F" w:rsidRPr="00444E46">
              <w:rPr>
                <w:rFonts w:asciiTheme="majorBidi" w:hAnsiTheme="majorBidi" w:cstheme="majorBidi"/>
                <w:noProof/>
                <w:sz w:val="24"/>
                <w:szCs w:val="24"/>
                <w:shd w:val="clear" w:color="auto" w:fill="FBF9FA"/>
              </w:rPr>
              <w:t>ū</w:t>
            </w:r>
            <w:r w:rsidRPr="00444E46">
              <w:rPr>
                <w:rFonts w:asciiTheme="majorBidi" w:hAnsiTheme="majorBidi" w:cstheme="majorBidi"/>
                <w:noProof/>
                <w:sz w:val="24"/>
                <w:szCs w:val="24"/>
                <w:shd w:val="clear" w:color="auto" w:fill="FBF9FA"/>
              </w:rPr>
              <w:t xml:space="preserve">nas Davidonis pabrėžė, kad Lietuvos ir Kuveito santykiai yra sėkmingas daugialypio dvišalio bendradarbiavimo modelis, ir gyrė tvirtus pagrindus, kuriais šie santykiai grindžiami nuo diplomatinių pagrindų įkūrimo 1994 metais. Interviu "Al-Jarida" </w:t>
            </w:r>
            <w:r w:rsidR="009A6258" w:rsidRPr="00444E46">
              <w:rPr>
                <w:rFonts w:asciiTheme="majorBidi" w:hAnsiTheme="majorBidi" w:cstheme="majorBidi"/>
                <w:noProof/>
                <w:sz w:val="24"/>
                <w:szCs w:val="24"/>
                <w:shd w:val="clear" w:color="auto" w:fill="FBF9FA"/>
              </w:rPr>
              <w:t>Ambasadorius</w:t>
            </w:r>
            <w:r w:rsidR="000E625B" w:rsidRPr="00444E46">
              <w:rPr>
                <w:rFonts w:asciiTheme="majorBidi" w:hAnsiTheme="majorBidi" w:cstheme="majorBidi"/>
                <w:noProof/>
                <w:sz w:val="24"/>
                <w:szCs w:val="24"/>
                <w:shd w:val="clear" w:color="auto" w:fill="FBF9FA"/>
              </w:rPr>
              <w:t xml:space="preserve"> teigė</w:t>
            </w:r>
            <w:r w:rsidRPr="00444E46">
              <w:rPr>
                <w:rFonts w:asciiTheme="majorBidi" w:hAnsiTheme="majorBidi" w:cstheme="majorBidi"/>
                <w:noProof/>
                <w:sz w:val="24"/>
                <w:szCs w:val="24"/>
                <w:shd w:val="clear" w:color="auto" w:fill="FBF9FA"/>
              </w:rPr>
              <w:t xml:space="preserve">, </w:t>
            </w:r>
            <w:r w:rsidRPr="00444E46">
              <w:rPr>
                <w:rFonts w:asciiTheme="majorBidi" w:hAnsiTheme="majorBidi" w:cstheme="majorBidi"/>
                <w:noProof/>
                <w:sz w:val="24"/>
                <w:szCs w:val="24"/>
                <w:shd w:val="clear" w:color="auto" w:fill="FBF9FA"/>
              </w:rPr>
              <w:lastRenderedPageBreak/>
              <w:t xml:space="preserve">kad </w:t>
            </w:r>
            <w:r w:rsidR="009A6258" w:rsidRPr="00444E46">
              <w:rPr>
                <w:rFonts w:asciiTheme="majorBidi" w:hAnsiTheme="majorBidi" w:cstheme="majorBidi"/>
                <w:noProof/>
                <w:sz w:val="24"/>
                <w:szCs w:val="24"/>
                <w:shd w:val="clear" w:color="auto" w:fill="FBF9FA"/>
              </w:rPr>
              <w:t>Lietuva</w:t>
            </w:r>
            <w:r w:rsidRPr="00444E46">
              <w:rPr>
                <w:rFonts w:asciiTheme="majorBidi" w:hAnsiTheme="majorBidi" w:cstheme="majorBidi"/>
                <w:noProof/>
                <w:sz w:val="24"/>
                <w:szCs w:val="24"/>
                <w:shd w:val="clear" w:color="auto" w:fill="FBF9FA"/>
              </w:rPr>
              <w:t xml:space="preserve"> Kuveitą laiko strateginiu partneriu Persijos įlankos regione, pabrėždamas, kad per pastaruosius tris dešimtmečius</w:t>
            </w:r>
            <w:r w:rsidR="00A87C46" w:rsidRPr="00444E46">
              <w:rPr>
                <w:rFonts w:asciiTheme="majorBidi" w:hAnsiTheme="majorBidi" w:cstheme="majorBidi"/>
                <w:noProof/>
                <w:sz w:val="24"/>
                <w:szCs w:val="24"/>
                <w:shd w:val="clear" w:color="auto" w:fill="FBF9FA"/>
              </w:rPr>
              <w:t xml:space="preserve"> y</w:t>
            </w:r>
            <w:r w:rsidR="007B4DFD" w:rsidRPr="00444E46">
              <w:rPr>
                <w:rFonts w:asciiTheme="majorBidi" w:hAnsiTheme="majorBidi" w:cstheme="majorBidi"/>
                <w:noProof/>
                <w:sz w:val="24"/>
                <w:szCs w:val="24"/>
                <w:shd w:val="clear" w:color="auto" w:fill="FBF9FA"/>
              </w:rPr>
              <w:t>pač stipriai buvo plėtojami politiniai, ekonominiai</w:t>
            </w:r>
            <w:r w:rsidR="002837E7" w:rsidRPr="00444E46">
              <w:rPr>
                <w:rFonts w:asciiTheme="majorBidi" w:hAnsiTheme="majorBidi" w:cstheme="majorBidi"/>
                <w:noProof/>
                <w:sz w:val="24"/>
                <w:szCs w:val="24"/>
                <w:shd w:val="clear" w:color="auto" w:fill="FBF9FA"/>
              </w:rPr>
              <w:t xml:space="preserve"> ir kultūriniai dvišal</w:t>
            </w:r>
            <w:r w:rsidR="00C234E4" w:rsidRPr="00444E46">
              <w:rPr>
                <w:rFonts w:asciiTheme="majorBidi" w:hAnsiTheme="majorBidi" w:cstheme="majorBidi"/>
                <w:noProof/>
                <w:sz w:val="24"/>
                <w:szCs w:val="24"/>
                <w:shd w:val="clear" w:color="auto" w:fill="FBF9FA"/>
              </w:rPr>
              <w:t>iai santykiai.</w:t>
            </w:r>
          </w:p>
        </w:tc>
        <w:tc>
          <w:tcPr>
            <w:tcW w:w="2619" w:type="dxa"/>
            <w:tcBorders>
              <w:bottom w:val="single" w:sz="4" w:space="0" w:color="auto"/>
            </w:tcBorders>
            <w:tcMar>
              <w:top w:w="29" w:type="dxa"/>
              <w:left w:w="115" w:type="dxa"/>
              <w:bottom w:w="29" w:type="dxa"/>
              <w:right w:w="115" w:type="dxa"/>
            </w:tcMar>
          </w:tcPr>
          <w:p w14:paraId="3C5F8355" w14:textId="521B2BAE" w:rsidR="003543D3" w:rsidRPr="00444E46" w:rsidRDefault="00297E0D" w:rsidP="004869A1">
            <w:pPr>
              <w:jc w:val="both"/>
              <w:rPr>
                <w:rFonts w:asciiTheme="majorBidi" w:hAnsiTheme="majorBidi" w:cstheme="majorBidi"/>
                <w:noProof/>
                <w:sz w:val="24"/>
                <w:szCs w:val="24"/>
              </w:rPr>
            </w:pPr>
            <w:hyperlink r:id="rId91" w:history="1">
              <w:r w:rsidRPr="00444E46">
                <w:rPr>
                  <w:rStyle w:val="Hyperlink"/>
                  <w:rFonts w:asciiTheme="majorBidi" w:hAnsiTheme="majorBidi" w:cstheme="majorBidi"/>
                  <w:noProof/>
                  <w:sz w:val="24"/>
                  <w:szCs w:val="24"/>
                  <w:shd w:val="clear" w:color="auto" w:fill="FBF9FA"/>
                </w:rPr>
                <w:t xml:space="preserve">Lithuanian Ambassador to Al-Jarida: Kuwait is a strategic partner Al </w:t>
              </w:r>
              <w:r w:rsidRPr="00444E46">
                <w:rPr>
                  <w:rStyle w:val="Hyperlink"/>
                  <w:rFonts w:asciiTheme="majorBidi" w:hAnsiTheme="majorBidi" w:cstheme="majorBidi"/>
                  <w:noProof/>
                  <w:sz w:val="24"/>
                  <w:szCs w:val="24"/>
                  <w:shd w:val="clear" w:color="auto" w:fill="FBF9FA"/>
                </w:rPr>
                <w:lastRenderedPageBreak/>
                <w:t>Jarida)</w:t>
              </w:r>
            </w:hyperlink>
            <w:r w:rsidRPr="00444E46">
              <w:rPr>
                <w:rFonts w:asciiTheme="majorBidi" w:hAnsiTheme="majorBidi" w:cstheme="majorBidi"/>
                <w:noProof/>
                <w:color w:val="000000"/>
                <w:sz w:val="24"/>
                <w:szCs w:val="24"/>
              </w:rPr>
              <w:br/>
            </w:r>
          </w:p>
        </w:tc>
        <w:tc>
          <w:tcPr>
            <w:tcW w:w="1559" w:type="dxa"/>
            <w:tcMar>
              <w:top w:w="29" w:type="dxa"/>
              <w:left w:w="115" w:type="dxa"/>
              <w:bottom w:w="29" w:type="dxa"/>
              <w:right w:w="115" w:type="dxa"/>
            </w:tcMar>
          </w:tcPr>
          <w:p w14:paraId="373E3117" w14:textId="77777777" w:rsidR="003543D3" w:rsidRPr="00444E46" w:rsidRDefault="003543D3" w:rsidP="002A2CBB">
            <w:pPr>
              <w:rPr>
                <w:rFonts w:asciiTheme="majorBidi" w:hAnsiTheme="majorBidi" w:cstheme="majorBidi"/>
                <w:sz w:val="24"/>
                <w:szCs w:val="24"/>
              </w:rPr>
            </w:pPr>
          </w:p>
        </w:tc>
      </w:tr>
      <w:tr w:rsidR="00693AD0" w:rsidRPr="00444E46" w14:paraId="2E298719" w14:textId="77777777" w:rsidTr="002A2CBB">
        <w:trPr>
          <w:trHeight w:val="234"/>
        </w:trPr>
        <w:tc>
          <w:tcPr>
            <w:tcW w:w="1579" w:type="dxa"/>
            <w:tcMar>
              <w:top w:w="29" w:type="dxa"/>
              <w:left w:w="115" w:type="dxa"/>
              <w:bottom w:w="29" w:type="dxa"/>
              <w:right w:w="115" w:type="dxa"/>
            </w:tcMar>
          </w:tcPr>
          <w:p w14:paraId="384777C7" w14:textId="0209ED40" w:rsidR="00693AD0" w:rsidRPr="00444E46" w:rsidRDefault="00693AD0" w:rsidP="002A2CBB">
            <w:pPr>
              <w:rPr>
                <w:rFonts w:asciiTheme="majorBidi" w:hAnsiTheme="majorBidi" w:cstheme="majorBidi"/>
                <w:sz w:val="24"/>
                <w:szCs w:val="24"/>
              </w:rPr>
            </w:pPr>
            <w:r w:rsidRPr="00444E46">
              <w:rPr>
                <w:rFonts w:asciiTheme="majorBidi" w:hAnsiTheme="majorBidi" w:cstheme="majorBidi"/>
                <w:sz w:val="24"/>
                <w:szCs w:val="24"/>
              </w:rPr>
              <w:t xml:space="preserve">2025 07 </w:t>
            </w:r>
            <w:r w:rsidR="00BE2A62" w:rsidRPr="00444E46">
              <w:rPr>
                <w:rFonts w:asciiTheme="majorBidi" w:hAnsiTheme="majorBidi" w:cstheme="majorBidi"/>
                <w:sz w:val="24"/>
                <w:szCs w:val="24"/>
              </w:rPr>
              <w:t>22</w:t>
            </w:r>
          </w:p>
        </w:tc>
        <w:tc>
          <w:tcPr>
            <w:tcW w:w="9979" w:type="dxa"/>
            <w:tcMar>
              <w:top w:w="29" w:type="dxa"/>
              <w:left w:w="115" w:type="dxa"/>
              <w:bottom w:w="29" w:type="dxa"/>
              <w:right w:w="115" w:type="dxa"/>
            </w:tcMar>
          </w:tcPr>
          <w:p w14:paraId="13411E35" w14:textId="05EA0673" w:rsidR="00242A97" w:rsidRPr="00444E46" w:rsidRDefault="00242A97" w:rsidP="003F77C7">
            <w:pPr>
              <w:pStyle w:val="NoSpacing"/>
              <w:jc w:val="both"/>
              <w:rPr>
                <w:rFonts w:asciiTheme="majorBidi" w:hAnsiTheme="majorBidi" w:cstheme="majorBidi"/>
                <w:sz w:val="24"/>
                <w:szCs w:val="24"/>
              </w:rPr>
            </w:pPr>
            <w:r w:rsidRPr="00444E46">
              <w:rPr>
                <w:rFonts w:asciiTheme="majorBidi" w:hAnsiTheme="majorBidi" w:cstheme="majorBidi"/>
                <w:sz w:val="24"/>
                <w:szCs w:val="24"/>
              </w:rPr>
              <w:t>Kuveit</w:t>
            </w:r>
            <w:r w:rsidR="00DB77A8" w:rsidRPr="00444E46">
              <w:rPr>
                <w:rFonts w:asciiTheme="majorBidi" w:hAnsiTheme="majorBidi" w:cstheme="majorBidi"/>
                <w:sz w:val="24"/>
                <w:szCs w:val="24"/>
              </w:rPr>
              <w:t>as</w:t>
            </w:r>
            <w:r w:rsidRPr="00444E46">
              <w:rPr>
                <w:rFonts w:asciiTheme="majorBidi" w:hAnsiTheme="majorBidi" w:cstheme="majorBidi"/>
                <w:sz w:val="24"/>
                <w:szCs w:val="24"/>
              </w:rPr>
              <w:t xml:space="preserve"> ir Lietuvos Respublika oficialiai pasirašė </w:t>
            </w:r>
            <w:r w:rsidRPr="00444E46">
              <w:rPr>
                <w:rStyle w:val="Strong"/>
                <w:rFonts w:asciiTheme="majorBidi" w:eastAsiaTheme="majorEastAsia" w:hAnsiTheme="majorBidi" w:cstheme="majorBidi"/>
                <w:b w:val="0"/>
                <w:bCs w:val="0"/>
                <w:color w:val="14141E"/>
                <w:spacing w:val="1"/>
                <w:sz w:val="24"/>
                <w:szCs w:val="24"/>
              </w:rPr>
              <w:t>susitarimo memorandumą</w:t>
            </w:r>
            <w:r w:rsidRPr="00444E46">
              <w:rPr>
                <w:rFonts w:asciiTheme="majorBidi" w:hAnsiTheme="majorBidi" w:cstheme="majorBidi"/>
                <w:b/>
                <w:bCs/>
                <w:sz w:val="24"/>
                <w:szCs w:val="24"/>
              </w:rPr>
              <w:t>,</w:t>
            </w:r>
            <w:r w:rsidRPr="00444E46">
              <w:rPr>
                <w:rFonts w:asciiTheme="majorBidi" w:hAnsiTheme="majorBidi" w:cstheme="majorBidi"/>
                <w:sz w:val="24"/>
                <w:szCs w:val="24"/>
              </w:rPr>
              <w:t xml:space="preserve"> kuriuo siekiama sukurti reguliarių politinių konsultacijų sistemą, stiprinančią diplomatinį ir strateginį bendradarbiavimą tarp abiejų šalių.</w:t>
            </w:r>
          </w:p>
          <w:p w14:paraId="28CAD261" w14:textId="77777777" w:rsidR="00693AD0" w:rsidRPr="00444E46" w:rsidRDefault="00693AD0" w:rsidP="00A87C46">
            <w:pPr>
              <w:pStyle w:val="NoSpacing"/>
              <w:jc w:val="both"/>
              <w:rPr>
                <w:rFonts w:asciiTheme="majorBidi" w:hAnsiTheme="majorBidi" w:cstheme="majorBidi"/>
                <w:noProof/>
                <w:sz w:val="24"/>
                <w:szCs w:val="24"/>
                <w:shd w:val="clear" w:color="auto" w:fill="FBF9FA"/>
              </w:rPr>
            </w:pPr>
          </w:p>
        </w:tc>
        <w:tc>
          <w:tcPr>
            <w:tcW w:w="2619" w:type="dxa"/>
            <w:tcBorders>
              <w:bottom w:val="single" w:sz="4" w:space="0" w:color="auto"/>
            </w:tcBorders>
            <w:tcMar>
              <w:top w:w="29" w:type="dxa"/>
              <w:left w:w="115" w:type="dxa"/>
              <w:bottom w:w="29" w:type="dxa"/>
              <w:right w:w="115" w:type="dxa"/>
            </w:tcMar>
          </w:tcPr>
          <w:p w14:paraId="07F598DA" w14:textId="36F10CE9" w:rsidR="00DB77A8" w:rsidRPr="00444E46" w:rsidRDefault="007A301F" w:rsidP="00444E46">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92" w:history="1">
              <w:r w:rsidRPr="00444E46">
                <w:rPr>
                  <w:rStyle w:val="Hyperlink"/>
                  <w:rFonts w:asciiTheme="majorBidi" w:eastAsia="Times New Roman" w:hAnsiTheme="majorBidi" w:cstheme="majorBidi"/>
                  <w:spacing w:val="1"/>
                  <w:kern w:val="36"/>
                  <w:sz w:val="24"/>
                  <w:szCs w:val="24"/>
                  <w:lang w:val="en-AE" w:eastAsia="en-AE"/>
                </w:rPr>
                <w:t xml:space="preserve">Kuwait And Lithuania Sign MoU </w:t>
              </w:r>
              <w:proofErr w:type="gramStart"/>
              <w:r w:rsidRPr="00444E46">
                <w:rPr>
                  <w:rStyle w:val="Hyperlink"/>
                  <w:rFonts w:asciiTheme="majorBidi" w:eastAsia="Times New Roman" w:hAnsiTheme="majorBidi" w:cstheme="majorBidi"/>
                  <w:spacing w:val="1"/>
                  <w:kern w:val="36"/>
                  <w:sz w:val="24"/>
                  <w:szCs w:val="24"/>
                  <w:lang w:val="en-AE" w:eastAsia="en-AE"/>
                </w:rPr>
                <w:t>For</w:t>
              </w:r>
              <w:proofErr w:type="gramEnd"/>
              <w:r w:rsidRPr="00444E46">
                <w:rPr>
                  <w:rStyle w:val="Hyperlink"/>
                  <w:rFonts w:asciiTheme="majorBidi" w:eastAsia="Times New Roman" w:hAnsiTheme="majorBidi" w:cstheme="majorBidi"/>
                  <w:spacing w:val="1"/>
                  <w:kern w:val="36"/>
                  <w:sz w:val="24"/>
                  <w:szCs w:val="24"/>
                  <w:lang w:val="en-AE" w:eastAsia="en-AE"/>
                </w:rPr>
                <w:t xml:space="preserve"> Political Consultations</w:t>
              </w:r>
              <w:r w:rsidR="00116C7C" w:rsidRPr="00444E46">
                <w:rPr>
                  <w:rStyle w:val="Hyperlink"/>
                  <w:rFonts w:asciiTheme="majorBidi" w:eastAsia="Times New Roman" w:hAnsiTheme="majorBidi" w:cstheme="majorBidi"/>
                  <w:spacing w:val="1"/>
                  <w:kern w:val="36"/>
                  <w:sz w:val="24"/>
                  <w:szCs w:val="24"/>
                  <w:lang w:val="en-AE" w:eastAsia="en-AE"/>
                </w:rPr>
                <w:t xml:space="preserve"> </w:t>
              </w:r>
              <w:r w:rsidR="000E47BC" w:rsidRPr="00444E46">
                <w:rPr>
                  <w:rStyle w:val="Hyperlink"/>
                  <w:rFonts w:asciiTheme="majorBidi" w:eastAsia="Times New Roman" w:hAnsiTheme="majorBidi" w:cstheme="majorBidi"/>
                  <w:spacing w:val="1"/>
                  <w:kern w:val="36"/>
                  <w:sz w:val="24"/>
                  <w:szCs w:val="24"/>
                  <w:lang w:val="en-AE" w:eastAsia="en-AE"/>
                </w:rPr>
                <w:t>(Kuwait Local)</w:t>
              </w:r>
            </w:hyperlink>
          </w:p>
        </w:tc>
        <w:tc>
          <w:tcPr>
            <w:tcW w:w="1559" w:type="dxa"/>
            <w:tcMar>
              <w:top w:w="29" w:type="dxa"/>
              <w:left w:w="115" w:type="dxa"/>
              <w:bottom w:w="29" w:type="dxa"/>
              <w:right w:w="115" w:type="dxa"/>
            </w:tcMar>
          </w:tcPr>
          <w:p w14:paraId="73F58CDA" w14:textId="77777777" w:rsidR="00693AD0" w:rsidRPr="00444E46" w:rsidRDefault="00693AD0" w:rsidP="002A2CBB">
            <w:pPr>
              <w:rPr>
                <w:rFonts w:asciiTheme="majorBidi" w:hAnsiTheme="majorBidi" w:cstheme="majorBidi"/>
                <w:sz w:val="24"/>
                <w:szCs w:val="24"/>
              </w:rPr>
            </w:pPr>
          </w:p>
        </w:tc>
      </w:tr>
      <w:tr w:rsidR="00CF1AD1" w:rsidRPr="00444E46" w14:paraId="37195C15" w14:textId="77777777" w:rsidTr="002A2CBB">
        <w:trPr>
          <w:trHeight w:val="234"/>
        </w:trPr>
        <w:tc>
          <w:tcPr>
            <w:tcW w:w="15736" w:type="dxa"/>
            <w:gridSpan w:val="4"/>
            <w:tcMar>
              <w:top w:w="29" w:type="dxa"/>
              <w:left w:w="115" w:type="dxa"/>
              <w:bottom w:w="29" w:type="dxa"/>
              <w:right w:w="115" w:type="dxa"/>
            </w:tcMar>
          </w:tcPr>
          <w:p w14:paraId="2D3A77F9" w14:textId="403576DA" w:rsidR="00CF1AD1" w:rsidRPr="00444E46" w:rsidRDefault="00CF1AD1" w:rsidP="002A2CBB">
            <w:pPr>
              <w:spacing w:line="240" w:lineRule="auto"/>
              <w:rPr>
                <w:rFonts w:asciiTheme="majorBidi" w:hAnsiTheme="majorBidi" w:cstheme="majorBidi"/>
                <w:sz w:val="24"/>
                <w:szCs w:val="24"/>
              </w:rPr>
            </w:pPr>
            <w:r w:rsidRPr="00444E46">
              <w:rPr>
                <w:rFonts w:asciiTheme="majorBidi" w:hAnsiTheme="majorBidi" w:cstheme="majorBidi"/>
                <w:b/>
                <w:sz w:val="24"/>
                <w:szCs w:val="24"/>
              </w:rPr>
              <w:t>AKTUALI INFORMACIJA APIE ŽEMĖS ŪKĮ IR MAISTO PRAMONĘ</w:t>
            </w:r>
          </w:p>
        </w:tc>
      </w:tr>
      <w:tr w:rsidR="00032F08" w:rsidRPr="00444E46" w14:paraId="06025497" w14:textId="77777777" w:rsidTr="002A2CBB">
        <w:trPr>
          <w:trHeight w:val="234"/>
        </w:trPr>
        <w:tc>
          <w:tcPr>
            <w:tcW w:w="1579" w:type="dxa"/>
            <w:tcMar>
              <w:top w:w="29" w:type="dxa"/>
              <w:left w:w="115" w:type="dxa"/>
              <w:bottom w:w="29" w:type="dxa"/>
              <w:right w:w="115" w:type="dxa"/>
            </w:tcMar>
          </w:tcPr>
          <w:p w14:paraId="6DB1166A" w14:textId="4E6582EA" w:rsidR="00032F08" w:rsidRPr="00444E46" w:rsidRDefault="00032F08" w:rsidP="002A2CBB">
            <w:pPr>
              <w:rPr>
                <w:rFonts w:asciiTheme="majorBidi" w:hAnsiTheme="majorBidi" w:cstheme="majorBidi"/>
                <w:sz w:val="24"/>
                <w:szCs w:val="24"/>
              </w:rPr>
            </w:pPr>
            <w:r w:rsidRPr="00444E46">
              <w:rPr>
                <w:rFonts w:asciiTheme="majorBidi" w:hAnsiTheme="majorBidi" w:cstheme="majorBidi"/>
                <w:sz w:val="24"/>
                <w:szCs w:val="24"/>
              </w:rPr>
              <w:t>2025 07 04</w:t>
            </w:r>
          </w:p>
        </w:tc>
        <w:tc>
          <w:tcPr>
            <w:tcW w:w="9979" w:type="dxa"/>
            <w:tcMar>
              <w:top w:w="29" w:type="dxa"/>
              <w:left w:w="115" w:type="dxa"/>
              <w:bottom w:w="29" w:type="dxa"/>
              <w:right w:w="115" w:type="dxa"/>
            </w:tcMar>
          </w:tcPr>
          <w:p w14:paraId="3DB5DF10" w14:textId="3B5FA2A1" w:rsidR="00032F08" w:rsidRPr="00444E46" w:rsidRDefault="00251823" w:rsidP="00B259B3">
            <w:pPr>
              <w:spacing w:line="240" w:lineRule="auto"/>
              <w:jc w:val="both"/>
              <w:rPr>
                <w:rFonts w:asciiTheme="majorBidi" w:hAnsiTheme="majorBidi" w:cstheme="majorBidi"/>
                <w:noProof/>
                <w:sz w:val="24"/>
                <w:szCs w:val="24"/>
              </w:rPr>
            </w:pPr>
            <w:r w:rsidRPr="00444E46">
              <w:rPr>
                <w:rStyle w:val="Strong"/>
                <w:rFonts w:asciiTheme="majorBidi" w:hAnsiTheme="majorBidi" w:cstheme="majorBidi"/>
                <w:b w:val="0"/>
                <w:bCs w:val="0"/>
                <w:noProof/>
                <w:sz w:val="24"/>
                <w:szCs w:val="24"/>
              </w:rPr>
              <w:t>2025 m. liepos 3 d.</w:t>
            </w:r>
            <w:r w:rsidRPr="00444E46">
              <w:rPr>
                <w:rFonts w:asciiTheme="majorBidi" w:hAnsiTheme="majorBidi" w:cstheme="majorBidi"/>
                <w:noProof/>
                <w:sz w:val="24"/>
                <w:szCs w:val="24"/>
              </w:rPr>
              <w:t xml:space="preserve"> </w:t>
            </w:r>
            <w:r w:rsidR="00B259B3" w:rsidRPr="00444E46">
              <w:rPr>
                <w:rFonts w:asciiTheme="majorBidi" w:hAnsiTheme="majorBidi" w:cstheme="majorBidi"/>
                <w:noProof/>
                <w:sz w:val="24"/>
                <w:szCs w:val="24"/>
              </w:rPr>
              <w:t>K</w:t>
            </w:r>
            <w:r w:rsidRPr="00444E46">
              <w:rPr>
                <w:rFonts w:asciiTheme="majorBidi" w:hAnsiTheme="majorBidi" w:cstheme="majorBidi"/>
                <w:noProof/>
                <w:sz w:val="24"/>
                <w:szCs w:val="24"/>
              </w:rPr>
              <w:t>uveitas paskelbė apie integruotą strategiją užtikrinti šalies maisto tiekimo patikimumą ir stabilumą. Prekybos ir pramonės ministras Kalifa Al</w:t>
            </w:r>
            <w:r w:rsidRPr="00444E46">
              <w:rPr>
                <w:rFonts w:asciiTheme="majorBidi" w:hAnsiTheme="majorBidi" w:cstheme="majorBidi"/>
                <w:noProof/>
                <w:sz w:val="24"/>
                <w:szCs w:val="24"/>
              </w:rPr>
              <w:noBreakHyphen/>
              <w:t>Ajeel vadovavo Valstybinės nenumatytų atvejų komiteto posėdžiui, kuriame akcentuota, kad bus stiprinama strateginių maisto atsargų valdymas ir užtikrinamas sklandus svarbiausių prekių tiekimas .</w:t>
            </w:r>
          </w:p>
        </w:tc>
        <w:tc>
          <w:tcPr>
            <w:tcW w:w="2619" w:type="dxa"/>
            <w:tcBorders>
              <w:bottom w:val="single" w:sz="4" w:space="0" w:color="auto"/>
            </w:tcBorders>
            <w:tcMar>
              <w:top w:w="29" w:type="dxa"/>
              <w:left w:w="115" w:type="dxa"/>
              <w:bottom w:w="29" w:type="dxa"/>
              <w:right w:w="115" w:type="dxa"/>
            </w:tcMar>
          </w:tcPr>
          <w:p w14:paraId="57F2788F" w14:textId="1A039598" w:rsidR="00032F08" w:rsidRPr="00444E46" w:rsidRDefault="00C36157" w:rsidP="00032F08">
            <w:pPr>
              <w:shd w:val="clear" w:color="auto" w:fill="FFFFFF"/>
              <w:spacing w:after="0" w:line="240" w:lineRule="auto"/>
              <w:outlineLvl w:val="0"/>
              <w:rPr>
                <w:rStyle w:val="Hyperlink"/>
                <w:rFonts w:asciiTheme="majorBidi" w:eastAsia="Times New Roman" w:hAnsiTheme="majorBidi" w:cstheme="majorBidi"/>
                <w:noProof/>
                <w:spacing w:val="-5"/>
                <w:kern w:val="36"/>
                <w:sz w:val="24"/>
                <w:szCs w:val="24"/>
                <w:lang w:eastAsia="en-AE"/>
              </w:rPr>
            </w:pPr>
            <w:r w:rsidRPr="00444E46">
              <w:rPr>
                <w:rFonts w:asciiTheme="majorBidi" w:eastAsia="Times New Roman" w:hAnsiTheme="majorBidi" w:cstheme="majorBidi"/>
                <w:noProof/>
                <w:color w:val="000000"/>
                <w:spacing w:val="-5"/>
                <w:kern w:val="36"/>
                <w:sz w:val="24"/>
                <w:szCs w:val="24"/>
                <w:lang w:eastAsia="en-AE"/>
              </w:rPr>
              <w:fldChar w:fldCharType="begin"/>
            </w:r>
            <w:r w:rsidRPr="00444E46">
              <w:rPr>
                <w:rFonts w:asciiTheme="majorBidi" w:eastAsia="Times New Roman" w:hAnsiTheme="majorBidi" w:cstheme="majorBidi"/>
                <w:noProof/>
                <w:color w:val="000000"/>
                <w:spacing w:val="-5"/>
                <w:kern w:val="36"/>
                <w:sz w:val="24"/>
                <w:szCs w:val="24"/>
                <w:lang w:eastAsia="en-AE"/>
              </w:rPr>
              <w:instrText>HYPERLINK "https://www.zawya.com/en/world/middle-east/kuwait-focuses-on-creating-secure-and-stable-food-supply-system-qckvr4mr?utm_source=chatgpt.com"</w:instrText>
            </w:r>
            <w:r w:rsidRPr="00444E46">
              <w:rPr>
                <w:rFonts w:asciiTheme="majorBidi" w:eastAsia="Times New Roman" w:hAnsiTheme="majorBidi" w:cstheme="majorBidi"/>
                <w:noProof/>
                <w:color w:val="000000"/>
                <w:spacing w:val="-5"/>
                <w:kern w:val="36"/>
                <w:sz w:val="24"/>
                <w:szCs w:val="24"/>
                <w:lang w:eastAsia="en-AE"/>
              </w:rPr>
            </w:r>
            <w:r w:rsidRPr="00444E46">
              <w:rPr>
                <w:rFonts w:asciiTheme="majorBidi" w:eastAsia="Times New Roman" w:hAnsiTheme="majorBidi" w:cstheme="majorBidi"/>
                <w:noProof/>
                <w:color w:val="000000"/>
                <w:spacing w:val="-5"/>
                <w:kern w:val="36"/>
                <w:sz w:val="24"/>
                <w:szCs w:val="24"/>
                <w:lang w:eastAsia="en-AE"/>
              </w:rPr>
              <w:fldChar w:fldCharType="separate"/>
            </w:r>
            <w:r w:rsidR="00032F08" w:rsidRPr="00444E46">
              <w:rPr>
                <w:rStyle w:val="Hyperlink"/>
                <w:rFonts w:asciiTheme="majorBidi" w:eastAsia="Times New Roman" w:hAnsiTheme="majorBidi" w:cstheme="majorBidi"/>
                <w:noProof/>
                <w:spacing w:val="-5"/>
                <w:kern w:val="36"/>
                <w:sz w:val="24"/>
                <w:szCs w:val="24"/>
                <w:lang w:eastAsia="en-AE"/>
              </w:rPr>
              <w:t>Kuwait focuses on creating secure and stable food supply system</w:t>
            </w:r>
          </w:p>
          <w:p w14:paraId="053B3AB7" w14:textId="7E500840" w:rsidR="00032F08" w:rsidRPr="00444E46" w:rsidRDefault="00032F08" w:rsidP="00614A02">
            <w:pPr>
              <w:shd w:val="clear" w:color="auto" w:fill="FFFFFF"/>
              <w:spacing w:after="150" w:line="240" w:lineRule="auto"/>
              <w:outlineLvl w:val="0"/>
              <w:rPr>
                <w:rFonts w:asciiTheme="majorBidi" w:hAnsiTheme="majorBidi" w:cstheme="majorBidi"/>
                <w:noProof/>
                <w:sz w:val="24"/>
                <w:szCs w:val="24"/>
              </w:rPr>
            </w:pPr>
            <w:r w:rsidRPr="00444E46">
              <w:rPr>
                <w:rStyle w:val="Hyperlink"/>
                <w:rFonts w:asciiTheme="majorBidi" w:hAnsiTheme="majorBidi" w:cstheme="majorBidi"/>
                <w:noProof/>
                <w:sz w:val="24"/>
                <w:szCs w:val="24"/>
              </w:rPr>
              <w:t>(Zawya)</w:t>
            </w:r>
            <w:r w:rsidR="00C36157" w:rsidRPr="00444E46">
              <w:rPr>
                <w:rFonts w:asciiTheme="majorBidi" w:eastAsia="Times New Roman" w:hAnsiTheme="majorBidi" w:cstheme="majorBidi"/>
                <w:noProof/>
                <w:color w:val="000000"/>
                <w:spacing w:val="-5"/>
                <w:kern w:val="36"/>
                <w:sz w:val="24"/>
                <w:szCs w:val="24"/>
                <w:lang w:eastAsia="en-AE"/>
              </w:rPr>
              <w:fldChar w:fldCharType="end"/>
            </w:r>
          </w:p>
        </w:tc>
        <w:tc>
          <w:tcPr>
            <w:tcW w:w="1559" w:type="dxa"/>
            <w:tcMar>
              <w:top w:w="29" w:type="dxa"/>
              <w:left w:w="115" w:type="dxa"/>
              <w:bottom w:w="29" w:type="dxa"/>
              <w:right w:w="115" w:type="dxa"/>
            </w:tcMar>
          </w:tcPr>
          <w:p w14:paraId="4C48200C" w14:textId="77777777" w:rsidR="00032F08" w:rsidRPr="00444E46" w:rsidRDefault="00032F08" w:rsidP="002A2CBB">
            <w:pPr>
              <w:rPr>
                <w:rFonts w:asciiTheme="majorBidi" w:hAnsiTheme="majorBidi" w:cstheme="majorBidi"/>
                <w:sz w:val="24"/>
                <w:szCs w:val="24"/>
              </w:rPr>
            </w:pPr>
          </w:p>
        </w:tc>
      </w:tr>
      <w:tr w:rsidR="006F1C63" w:rsidRPr="00444E46" w14:paraId="5C70108B" w14:textId="77777777" w:rsidTr="002A2CBB">
        <w:trPr>
          <w:trHeight w:val="234"/>
        </w:trPr>
        <w:tc>
          <w:tcPr>
            <w:tcW w:w="15736" w:type="dxa"/>
            <w:gridSpan w:val="4"/>
            <w:tcMar>
              <w:top w:w="29" w:type="dxa"/>
              <w:left w:w="115" w:type="dxa"/>
              <w:bottom w:w="29" w:type="dxa"/>
              <w:right w:w="115" w:type="dxa"/>
            </w:tcMar>
          </w:tcPr>
          <w:p w14:paraId="74AE43E8" w14:textId="77777777" w:rsidR="006F1C63" w:rsidRPr="00444E46" w:rsidRDefault="006F1C63" w:rsidP="002A2CBB">
            <w:pPr>
              <w:spacing w:line="240" w:lineRule="auto"/>
              <w:rPr>
                <w:rFonts w:asciiTheme="majorBidi" w:hAnsiTheme="majorBidi" w:cstheme="majorBidi"/>
                <w:sz w:val="24"/>
                <w:szCs w:val="24"/>
              </w:rPr>
            </w:pPr>
            <w:r w:rsidRPr="00444E46">
              <w:rPr>
                <w:rFonts w:asciiTheme="majorBidi" w:hAnsiTheme="majorBidi" w:cstheme="majorBidi"/>
                <w:b/>
                <w:sz w:val="24"/>
                <w:szCs w:val="24"/>
              </w:rPr>
              <w:t>LIETUVOS TURIZMO SEKTORIUI AKTUALI INFORMACIJA</w:t>
            </w:r>
          </w:p>
        </w:tc>
      </w:tr>
      <w:tr w:rsidR="00861267" w:rsidRPr="00444E46" w14:paraId="56BCD94A" w14:textId="77777777" w:rsidTr="002A2CBB">
        <w:trPr>
          <w:trHeight w:val="385"/>
        </w:trPr>
        <w:tc>
          <w:tcPr>
            <w:tcW w:w="1579" w:type="dxa"/>
            <w:tcMar>
              <w:top w:w="29" w:type="dxa"/>
              <w:left w:w="115" w:type="dxa"/>
              <w:bottom w:w="29" w:type="dxa"/>
              <w:right w:w="115" w:type="dxa"/>
            </w:tcMar>
          </w:tcPr>
          <w:p w14:paraId="68C2DEFC" w14:textId="7EA843CD" w:rsidR="00861267" w:rsidRPr="00444E46" w:rsidRDefault="006935A5" w:rsidP="002A2CBB">
            <w:pPr>
              <w:rPr>
                <w:rFonts w:asciiTheme="majorBidi" w:hAnsiTheme="majorBidi" w:cstheme="majorBidi"/>
                <w:sz w:val="24"/>
                <w:szCs w:val="24"/>
              </w:rPr>
            </w:pPr>
            <w:r w:rsidRPr="00444E46">
              <w:rPr>
                <w:rFonts w:asciiTheme="majorBidi" w:hAnsiTheme="majorBidi" w:cstheme="majorBidi"/>
                <w:sz w:val="24"/>
                <w:szCs w:val="24"/>
              </w:rPr>
              <w:t>2025 07 03</w:t>
            </w:r>
          </w:p>
        </w:tc>
        <w:tc>
          <w:tcPr>
            <w:tcW w:w="9979" w:type="dxa"/>
            <w:tcMar>
              <w:top w:w="29" w:type="dxa"/>
              <w:left w:w="115" w:type="dxa"/>
              <w:bottom w:w="29" w:type="dxa"/>
              <w:right w:w="115" w:type="dxa"/>
            </w:tcMar>
          </w:tcPr>
          <w:p w14:paraId="1DD07F21" w14:textId="7BF6F537" w:rsidR="00861267" w:rsidRPr="00444E46" w:rsidRDefault="00064A7E" w:rsidP="005F795E">
            <w:pPr>
              <w:spacing w:line="240" w:lineRule="auto"/>
              <w:jc w:val="both"/>
              <w:rPr>
                <w:rStyle w:val="relative"/>
                <w:rFonts w:asciiTheme="majorBidi" w:hAnsiTheme="majorBidi" w:cstheme="majorBidi"/>
                <w:sz w:val="24"/>
                <w:szCs w:val="24"/>
              </w:rPr>
            </w:pPr>
            <w:r w:rsidRPr="00444E46">
              <w:rPr>
                <w:rStyle w:val="relative"/>
                <w:rFonts w:asciiTheme="majorBidi" w:hAnsiTheme="majorBidi" w:cstheme="majorBidi"/>
                <w:sz w:val="24"/>
                <w:szCs w:val="24"/>
              </w:rPr>
              <w:t xml:space="preserve">GCC patvirtino </w:t>
            </w:r>
            <w:r w:rsidRPr="00444E46">
              <w:rPr>
                <w:rStyle w:val="Strong"/>
                <w:rFonts w:asciiTheme="majorBidi" w:hAnsiTheme="majorBidi" w:cstheme="majorBidi"/>
                <w:b w:val="0"/>
                <w:bCs w:val="0"/>
                <w:sz w:val="24"/>
                <w:szCs w:val="24"/>
              </w:rPr>
              <w:t>bendrą turist</w:t>
            </w:r>
            <w:r w:rsidR="004D5A39" w:rsidRPr="00444E46">
              <w:rPr>
                <w:rStyle w:val="Strong"/>
                <w:rFonts w:asciiTheme="majorBidi" w:hAnsiTheme="majorBidi" w:cstheme="majorBidi"/>
                <w:b w:val="0"/>
                <w:bCs w:val="0"/>
                <w:sz w:val="24"/>
                <w:szCs w:val="24"/>
              </w:rPr>
              <w:t>inę</w:t>
            </w:r>
            <w:r w:rsidRPr="00444E46">
              <w:rPr>
                <w:rStyle w:val="Strong"/>
                <w:rFonts w:asciiTheme="majorBidi" w:hAnsiTheme="majorBidi" w:cstheme="majorBidi"/>
                <w:b w:val="0"/>
                <w:bCs w:val="0"/>
                <w:sz w:val="24"/>
                <w:szCs w:val="24"/>
              </w:rPr>
              <w:t xml:space="preserve"> vizą</w:t>
            </w:r>
            <w:r w:rsidRPr="00444E46">
              <w:rPr>
                <w:rStyle w:val="relative"/>
                <w:rFonts w:asciiTheme="majorBidi" w:hAnsiTheme="majorBidi" w:cstheme="majorBidi"/>
                <w:sz w:val="24"/>
                <w:szCs w:val="24"/>
              </w:rPr>
              <w:t xml:space="preserve"> </w:t>
            </w:r>
            <w:r w:rsidRPr="00444E46">
              <w:rPr>
                <w:rStyle w:val="relative"/>
                <w:rFonts w:asciiTheme="majorBidi" w:hAnsiTheme="majorBidi" w:cstheme="majorBidi"/>
                <w:noProof/>
                <w:sz w:val="24"/>
                <w:szCs w:val="24"/>
              </w:rPr>
              <w:t>(Schengeno tipo),</w:t>
            </w:r>
            <w:r w:rsidRPr="00444E46">
              <w:rPr>
                <w:rStyle w:val="relative"/>
                <w:rFonts w:asciiTheme="majorBidi" w:hAnsiTheme="majorBidi" w:cstheme="majorBidi"/>
                <w:sz w:val="24"/>
                <w:szCs w:val="24"/>
              </w:rPr>
              <w:t xml:space="preserve"> leidžiančią keliautojams naudotis viena viza visose šešiose GCC šalyse – JAE, Saudo Arabij</w:t>
            </w:r>
            <w:r w:rsidR="004D5A39" w:rsidRPr="00444E46">
              <w:rPr>
                <w:rStyle w:val="relative"/>
                <w:rFonts w:asciiTheme="majorBidi" w:hAnsiTheme="majorBidi" w:cstheme="majorBidi"/>
                <w:sz w:val="24"/>
                <w:szCs w:val="24"/>
              </w:rPr>
              <w:t>oje</w:t>
            </w:r>
            <w:r w:rsidRPr="00444E46">
              <w:rPr>
                <w:rStyle w:val="relative"/>
                <w:rFonts w:asciiTheme="majorBidi" w:hAnsiTheme="majorBidi" w:cstheme="majorBidi"/>
                <w:sz w:val="24"/>
                <w:szCs w:val="24"/>
              </w:rPr>
              <w:t>, Bahrein</w:t>
            </w:r>
            <w:r w:rsidR="004D5A39" w:rsidRPr="00444E46">
              <w:rPr>
                <w:rStyle w:val="relative"/>
                <w:rFonts w:asciiTheme="majorBidi" w:hAnsiTheme="majorBidi" w:cstheme="majorBidi"/>
                <w:sz w:val="24"/>
                <w:szCs w:val="24"/>
              </w:rPr>
              <w:t>e</w:t>
            </w:r>
            <w:r w:rsidRPr="00444E46">
              <w:rPr>
                <w:rStyle w:val="relative"/>
                <w:rFonts w:asciiTheme="majorBidi" w:hAnsiTheme="majorBidi" w:cstheme="majorBidi"/>
                <w:sz w:val="24"/>
                <w:szCs w:val="24"/>
              </w:rPr>
              <w:t>, Katar</w:t>
            </w:r>
            <w:r w:rsidR="004D5A39" w:rsidRPr="00444E46">
              <w:rPr>
                <w:rStyle w:val="relative"/>
                <w:rFonts w:asciiTheme="majorBidi" w:hAnsiTheme="majorBidi" w:cstheme="majorBidi"/>
                <w:sz w:val="24"/>
                <w:szCs w:val="24"/>
              </w:rPr>
              <w:t>e</w:t>
            </w:r>
            <w:r w:rsidRPr="00444E46">
              <w:rPr>
                <w:rStyle w:val="relative"/>
                <w:rFonts w:asciiTheme="majorBidi" w:hAnsiTheme="majorBidi" w:cstheme="majorBidi"/>
                <w:sz w:val="24"/>
                <w:szCs w:val="24"/>
              </w:rPr>
              <w:t>, Oman</w:t>
            </w:r>
            <w:r w:rsidR="004D5A39" w:rsidRPr="00444E46">
              <w:rPr>
                <w:rStyle w:val="relative"/>
                <w:rFonts w:asciiTheme="majorBidi" w:hAnsiTheme="majorBidi" w:cstheme="majorBidi"/>
                <w:sz w:val="24"/>
                <w:szCs w:val="24"/>
              </w:rPr>
              <w:t xml:space="preserve">e ir </w:t>
            </w:r>
            <w:r w:rsidRPr="00444E46">
              <w:rPr>
                <w:rStyle w:val="relative"/>
                <w:rFonts w:asciiTheme="majorBidi" w:hAnsiTheme="majorBidi" w:cstheme="majorBidi"/>
                <w:sz w:val="24"/>
                <w:szCs w:val="24"/>
              </w:rPr>
              <w:t>Kuveit</w:t>
            </w:r>
            <w:r w:rsidR="004D5A39" w:rsidRPr="00444E46">
              <w:rPr>
                <w:rStyle w:val="relative"/>
                <w:rFonts w:asciiTheme="majorBidi" w:hAnsiTheme="majorBidi" w:cstheme="majorBidi"/>
                <w:sz w:val="24"/>
                <w:szCs w:val="24"/>
              </w:rPr>
              <w:t>e</w:t>
            </w:r>
            <w:r w:rsidRPr="00444E46">
              <w:rPr>
                <w:rStyle w:val="relative"/>
                <w:rFonts w:asciiTheme="majorBidi" w:hAnsiTheme="majorBidi" w:cstheme="majorBidi"/>
                <w:sz w:val="24"/>
                <w:szCs w:val="24"/>
              </w:rPr>
              <w:t>. Vizą planuojama įvesti netrukus</w:t>
            </w:r>
            <w:r w:rsidR="004D5A39" w:rsidRPr="00444E46">
              <w:rPr>
                <w:rStyle w:val="relative"/>
                <w:rFonts w:asciiTheme="majorBidi" w:hAnsiTheme="majorBidi" w:cstheme="majorBidi"/>
                <w:sz w:val="24"/>
                <w:szCs w:val="24"/>
              </w:rPr>
              <w:t>.</w:t>
            </w:r>
          </w:p>
          <w:p w14:paraId="16F162B5" w14:textId="2F3C2D59" w:rsidR="00CB112A" w:rsidRPr="00444E46" w:rsidRDefault="00CB112A" w:rsidP="004D5A39">
            <w:pPr>
              <w:spacing w:line="240" w:lineRule="auto"/>
              <w:jc w:val="both"/>
              <w:rPr>
                <w:rFonts w:asciiTheme="majorBidi" w:hAnsiTheme="majorBidi" w:cstheme="majorBidi"/>
                <w:sz w:val="24"/>
                <w:szCs w:val="24"/>
              </w:rPr>
            </w:pPr>
          </w:p>
        </w:tc>
        <w:tc>
          <w:tcPr>
            <w:tcW w:w="2619" w:type="dxa"/>
            <w:tcMar>
              <w:top w:w="29" w:type="dxa"/>
              <w:left w:w="115" w:type="dxa"/>
              <w:bottom w:w="29" w:type="dxa"/>
              <w:right w:w="115" w:type="dxa"/>
            </w:tcMar>
          </w:tcPr>
          <w:p w14:paraId="45648894" w14:textId="20B958BC" w:rsidR="00861267" w:rsidRPr="00444E46" w:rsidRDefault="006935A5" w:rsidP="002A2CBB">
            <w:pPr>
              <w:shd w:val="clear" w:color="auto" w:fill="FFFFFF"/>
              <w:spacing w:before="100" w:beforeAutospacing="1" w:after="100" w:afterAutospacing="1" w:line="240" w:lineRule="auto"/>
              <w:textAlignment w:val="baseline"/>
              <w:outlineLvl w:val="0"/>
              <w:rPr>
                <w:rFonts w:asciiTheme="majorBidi" w:hAnsiTheme="majorBidi" w:cstheme="majorBidi"/>
                <w:sz w:val="24"/>
                <w:szCs w:val="24"/>
              </w:rPr>
            </w:pPr>
            <w:hyperlink r:id="rId93" w:history="1">
              <w:r w:rsidRPr="00444E46">
                <w:rPr>
                  <w:rStyle w:val="Hyperlink"/>
                  <w:rFonts w:asciiTheme="majorBidi" w:eastAsia="Times New Roman" w:hAnsiTheme="majorBidi" w:cstheme="majorBidi"/>
                  <w:spacing w:val="-1"/>
                  <w:kern w:val="36"/>
                  <w:sz w:val="24"/>
                  <w:szCs w:val="24"/>
                  <w:lang w:val="en-AE" w:eastAsia="en-AE"/>
                </w:rPr>
                <w:t>Unified visa for UAE, Saudi Arabia, Kuwait, Qatar, Bahrain and Oman launching ‘soon’ says GCC chief</w:t>
              </w:r>
            </w:hyperlink>
            <w:r w:rsidRPr="00444E46">
              <w:rPr>
                <w:rStyle w:val="Hyperlink"/>
                <w:rFonts w:asciiTheme="majorBidi" w:eastAsia="Times New Roman" w:hAnsiTheme="majorBidi" w:cstheme="majorBidi"/>
                <w:spacing w:val="-1"/>
                <w:kern w:val="36"/>
                <w:sz w:val="24"/>
                <w:szCs w:val="24"/>
                <w:lang w:val="en-AE" w:eastAsia="en-AE"/>
              </w:rPr>
              <w:t xml:space="preserve"> (Arabian Business)</w:t>
            </w:r>
          </w:p>
        </w:tc>
        <w:tc>
          <w:tcPr>
            <w:tcW w:w="1559" w:type="dxa"/>
            <w:tcMar>
              <w:top w:w="29" w:type="dxa"/>
              <w:left w:w="115" w:type="dxa"/>
              <w:bottom w:w="29" w:type="dxa"/>
              <w:right w:w="115" w:type="dxa"/>
            </w:tcMar>
            <w:vAlign w:val="center"/>
          </w:tcPr>
          <w:p w14:paraId="3CD872E7" w14:textId="77777777" w:rsidR="00861267" w:rsidRPr="00444E46" w:rsidRDefault="00861267" w:rsidP="002A2CBB">
            <w:pPr>
              <w:rPr>
                <w:rFonts w:asciiTheme="majorBidi" w:hAnsiTheme="majorBidi" w:cstheme="majorBidi"/>
                <w:sz w:val="24"/>
                <w:szCs w:val="24"/>
              </w:rPr>
            </w:pPr>
          </w:p>
        </w:tc>
      </w:tr>
      <w:tr w:rsidR="006F1C63" w:rsidRPr="00444E46" w14:paraId="25771C8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444E46" w:rsidRDefault="006F1C63" w:rsidP="002A2CBB">
            <w:pPr>
              <w:spacing w:line="240" w:lineRule="auto"/>
              <w:rPr>
                <w:rFonts w:asciiTheme="majorBidi" w:hAnsiTheme="majorBidi" w:cstheme="majorBidi"/>
                <w:b/>
                <w:sz w:val="24"/>
                <w:szCs w:val="24"/>
              </w:rPr>
            </w:pPr>
            <w:r w:rsidRPr="00444E46">
              <w:rPr>
                <w:rFonts w:asciiTheme="majorBidi" w:hAnsiTheme="majorBidi" w:cstheme="majorBidi"/>
                <w:b/>
                <w:sz w:val="24"/>
                <w:szCs w:val="24"/>
              </w:rPr>
              <w:t>INVESTUOTOJAMS AKTUALI INFORMACIJA</w:t>
            </w:r>
          </w:p>
        </w:tc>
      </w:tr>
      <w:tr w:rsidR="00600C44" w:rsidRPr="00444E46" w14:paraId="4A51683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B845DAF" w14:textId="2CEC6B73" w:rsidR="00600C44" w:rsidRPr="00444E46" w:rsidRDefault="00600C44" w:rsidP="002A2CBB">
            <w:pPr>
              <w:rPr>
                <w:rFonts w:asciiTheme="majorBidi" w:hAnsiTheme="majorBidi" w:cstheme="majorBidi"/>
                <w:sz w:val="24"/>
                <w:szCs w:val="24"/>
              </w:rPr>
            </w:pPr>
            <w:r w:rsidRPr="00444E46">
              <w:rPr>
                <w:rFonts w:asciiTheme="majorBidi" w:hAnsiTheme="majorBidi" w:cstheme="majorBidi"/>
                <w:sz w:val="24"/>
                <w:szCs w:val="24"/>
              </w:rPr>
              <w:t>2025 07 05</w:t>
            </w:r>
          </w:p>
        </w:tc>
        <w:tc>
          <w:tcPr>
            <w:tcW w:w="9979" w:type="dxa"/>
            <w:tcBorders>
              <w:top w:val="single" w:sz="4" w:space="0" w:color="auto"/>
              <w:bottom w:val="single" w:sz="4" w:space="0" w:color="auto"/>
            </w:tcBorders>
            <w:tcMar>
              <w:top w:w="29" w:type="dxa"/>
              <w:left w:w="115" w:type="dxa"/>
              <w:bottom w:w="29" w:type="dxa"/>
              <w:right w:w="115" w:type="dxa"/>
            </w:tcMar>
          </w:tcPr>
          <w:p w14:paraId="76E1F471" w14:textId="346FF318" w:rsidR="00600C44" w:rsidRPr="00444E46" w:rsidRDefault="00EC26B1" w:rsidP="004D5A39">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Esant didelei investuotojų paklausai</w:t>
            </w:r>
            <w:r w:rsidR="00AB77B5" w:rsidRPr="00444E46">
              <w:rPr>
                <w:rFonts w:asciiTheme="majorBidi" w:hAnsiTheme="majorBidi" w:cstheme="majorBidi"/>
                <w:noProof/>
                <w:sz w:val="24"/>
                <w:szCs w:val="24"/>
              </w:rPr>
              <w:t xml:space="preserve">, </w:t>
            </w:r>
            <w:r w:rsidR="00600C44" w:rsidRPr="00444E46">
              <w:rPr>
                <w:rFonts w:asciiTheme="majorBidi" w:hAnsiTheme="majorBidi" w:cstheme="majorBidi"/>
                <w:noProof/>
                <w:sz w:val="24"/>
                <w:szCs w:val="24"/>
              </w:rPr>
              <w:t>Kuveito nacionalinis bankas (NBK) sėkmingai įkainojo 800 milijonų JAV dolerių PNC6 papildomą 1 lygio obligacijų emisiją (AT1) - didžiausią iki šiol šioje kapitalo pakopoje išleistą emisiją.</w:t>
            </w:r>
          </w:p>
          <w:p w14:paraId="300AD5F9" w14:textId="77777777" w:rsidR="00600C44" w:rsidRPr="00444E46" w:rsidRDefault="00600C44" w:rsidP="00320679">
            <w:pPr>
              <w:spacing w:line="240" w:lineRule="auto"/>
              <w:jc w:val="both"/>
              <w:rPr>
                <w:rFonts w:asciiTheme="majorBidi" w:hAnsiTheme="majorBidi" w:cstheme="majorBidi"/>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ABF6B4E" w14:textId="58890B0E" w:rsidR="00600C44" w:rsidRPr="00444E46" w:rsidRDefault="00600C44" w:rsidP="00444E46">
            <w:pPr>
              <w:shd w:val="clear" w:color="auto" w:fill="FFFFFF"/>
              <w:spacing w:after="100" w:afterAutospacing="1" w:line="240" w:lineRule="auto"/>
              <w:jc w:val="both"/>
              <w:outlineLvl w:val="0"/>
              <w:rPr>
                <w:rFonts w:asciiTheme="majorBidi" w:hAnsiTheme="majorBidi" w:cstheme="majorBidi"/>
                <w:sz w:val="24"/>
                <w:szCs w:val="24"/>
              </w:rPr>
            </w:pPr>
            <w:hyperlink r:id="rId94" w:history="1">
              <w:r w:rsidRPr="00444E46">
                <w:rPr>
                  <w:rStyle w:val="Hyperlink"/>
                  <w:rFonts w:asciiTheme="majorBidi" w:eastAsia="Times New Roman" w:hAnsiTheme="majorBidi" w:cstheme="majorBidi"/>
                  <w:kern w:val="36"/>
                  <w:sz w:val="24"/>
                  <w:szCs w:val="24"/>
                  <w:lang w:val="en-AE" w:eastAsia="en-AE"/>
                </w:rPr>
                <w:t>NBK prices $800 million in landmark Additional Tier 1 bond issuance (Kuwait Times)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C844B82" w14:textId="77777777" w:rsidR="00600C44" w:rsidRPr="00444E46" w:rsidRDefault="00600C44" w:rsidP="002A2CBB">
            <w:pPr>
              <w:rPr>
                <w:rFonts w:asciiTheme="majorBidi" w:hAnsiTheme="majorBidi" w:cstheme="majorBidi"/>
                <w:sz w:val="24"/>
                <w:szCs w:val="24"/>
              </w:rPr>
            </w:pPr>
          </w:p>
        </w:tc>
      </w:tr>
      <w:tr w:rsidR="00EA7DB0" w:rsidRPr="00444E46" w14:paraId="45F5CDDA"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CAA0629" w14:textId="3E321291" w:rsidR="00EA7DB0" w:rsidRPr="00444E46" w:rsidRDefault="00B15BDD" w:rsidP="002A2CBB">
            <w:pPr>
              <w:rPr>
                <w:rFonts w:asciiTheme="majorBidi" w:hAnsiTheme="majorBidi" w:cstheme="majorBidi"/>
                <w:sz w:val="24"/>
                <w:szCs w:val="24"/>
              </w:rPr>
            </w:pPr>
            <w:r w:rsidRPr="00444E46">
              <w:rPr>
                <w:rFonts w:asciiTheme="majorBidi" w:hAnsiTheme="majorBidi" w:cstheme="majorBidi"/>
                <w:sz w:val="24"/>
                <w:szCs w:val="24"/>
              </w:rPr>
              <w:lastRenderedPageBreak/>
              <w:t>2025 07 22</w:t>
            </w:r>
          </w:p>
        </w:tc>
        <w:tc>
          <w:tcPr>
            <w:tcW w:w="9979" w:type="dxa"/>
            <w:tcBorders>
              <w:top w:val="single" w:sz="4" w:space="0" w:color="auto"/>
              <w:bottom w:val="single" w:sz="4" w:space="0" w:color="auto"/>
            </w:tcBorders>
            <w:tcMar>
              <w:top w:w="29" w:type="dxa"/>
              <w:left w:w="115" w:type="dxa"/>
              <w:bottom w:w="29" w:type="dxa"/>
              <w:right w:w="115" w:type="dxa"/>
            </w:tcMar>
          </w:tcPr>
          <w:p w14:paraId="1301ADF2" w14:textId="2773EE73" w:rsidR="009E7396" w:rsidRPr="00444E46" w:rsidRDefault="009E7396" w:rsidP="009E7396">
            <w:pPr>
              <w:pStyle w:val="NoSpacing"/>
              <w:jc w:val="both"/>
              <w:rPr>
                <w:rFonts w:asciiTheme="majorBidi" w:hAnsiTheme="majorBidi" w:cstheme="majorBidi"/>
                <w:sz w:val="24"/>
                <w:szCs w:val="24"/>
                <w:lang w:val="en-AE"/>
              </w:rPr>
            </w:pPr>
            <w:r w:rsidRPr="00444E46">
              <w:rPr>
                <w:rFonts w:asciiTheme="majorBidi" w:hAnsiTheme="majorBidi" w:cstheme="majorBidi"/>
                <w:sz w:val="24"/>
                <w:szCs w:val="24"/>
              </w:rPr>
              <w:t>Kuveitas svarsto galimybę įsteigti didelę investicinę bendrovę, kurios kapitalas būtų 50 mlrd. Kuveito dinarų (165 mlrd. JAV dolerių), kad būtų galima investuoti į energetikos, transporto</w:t>
            </w:r>
            <w:r w:rsidR="00434D16" w:rsidRPr="00444E46">
              <w:rPr>
                <w:rFonts w:asciiTheme="majorBidi" w:hAnsiTheme="majorBidi" w:cstheme="majorBidi"/>
                <w:sz w:val="24"/>
                <w:szCs w:val="24"/>
              </w:rPr>
              <w:t xml:space="preserve">, </w:t>
            </w:r>
            <w:r w:rsidRPr="00444E46">
              <w:rPr>
                <w:rFonts w:asciiTheme="majorBidi" w:hAnsiTheme="majorBidi" w:cstheme="majorBidi"/>
                <w:sz w:val="24"/>
                <w:szCs w:val="24"/>
              </w:rPr>
              <w:t>infrastruktūros, išmaniųjų miestų ir pramoninių zonų projektus.</w:t>
            </w:r>
            <w:r w:rsidR="00A21FEA" w:rsidRPr="00444E46">
              <w:rPr>
                <w:rFonts w:asciiTheme="majorBidi" w:hAnsiTheme="majorBidi" w:cstheme="majorBidi"/>
                <w:sz w:val="24"/>
                <w:szCs w:val="24"/>
              </w:rPr>
              <w:t xml:space="preserve"> T</w:t>
            </w:r>
            <w:r w:rsidRPr="00444E46">
              <w:rPr>
                <w:rFonts w:asciiTheme="majorBidi" w:hAnsiTheme="majorBidi" w:cstheme="majorBidi"/>
                <w:sz w:val="24"/>
                <w:szCs w:val="24"/>
              </w:rPr>
              <w:t>yrimas parodė, kad šis investicinis subjektas turės stiprų teigiamą poveikį Kuveito ekonomikai, nes prisidės prie didelių projektų ir palengvins biudžeto naštą 30 procentų</w:t>
            </w:r>
            <w:r w:rsidR="00A21FEA" w:rsidRPr="00444E46">
              <w:rPr>
                <w:rFonts w:asciiTheme="majorBidi" w:hAnsiTheme="majorBidi" w:cstheme="majorBidi"/>
                <w:sz w:val="24"/>
                <w:szCs w:val="24"/>
              </w:rPr>
              <w:t xml:space="preserve">, </w:t>
            </w:r>
            <w:r w:rsidRPr="00444E46">
              <w:rPr>
                <w:rFonts w:asciiTheme="majorBidi" w:hAnsiTheme="majorBidi" w:cstheme="majorBidi"/>
                <w:sz w:val="24"/>
                <w:szCs w:val="24"/>
              </w:rPr>
              <w:t xml:space="preserve">taip pat </w:t>
            </w:r>
            <w:r w:rsidR="00A21FEA" w:rsidRPr="00444E46">
              <w:rPr>
                <w:rFonts w:asciiTheme="majorBidi" w:hAnsiTheme="majorBidi" w:cstheme="majorBidi"/>
                <w:sz w:val="24"/>
                <w:szCs w:val="24"/>
              </w:rPr>
              <w:t xml:space="preserve">tikimasi </w:t>
            </w:r>
            <w:r w:rsidRPr="00444E46">
              <w:rPr>
                <w:rFonts w:asciiTheme="majorBidi" w:hAnsiTheme="majorBidi" w:cstheme="majorBidi"/>
                <w:sz w:val="24"/>
                <w:szCs w:val="24"/>
              </w:rPr>
              <w:t xml:space="preserve">pritrauks privačių ir užsienio investicijų, kurių </w:t>
            </w:r>
            <w:r w:rsidR="00A21FEA" w:rsidRPr="00444E46">
              <w:rPr>
                <w:rFonts w:asciiTheme="majorBidi" w:hAnsiTheme="majorBidi" w:cstheme="majorBidi"/>
                <w:sz w:val="24"/>
                <w:szCs w:val="24"/>
              </w:rPr>
              <w:t>investicijos</w:t>
            </w:r>
            <w:r w:rsidRPr="00444E46">
              <w:rPr>
                <w:rFonts w:asciiTheme="majorBidi" w:hAnsiTheme="majorBidi" w:cstheme="majorBidi"/>
                <w:sz w:val="24"/>
                <w:szCs w:val="24"/>
              </w:rPr>
              <w:t xml:space="preserve"> </w:t>
            </w:r>
            <w:r w:rsidR="00A21FEA" w:rsidRPr="00444E46">
              <w:rPr>
                <w:rFonts w:asciiTheme="majorBidi" w:hAnsiTheme="majorBidi" w:cstheme="majorBidi"/>
                <w:sz w:val="24"/>
                <w:szCs w:val="24"/>
              </w:rPr>
              <w:t>galėtų</w:t>
            </w:r>
            <w:r w:rsidR="0009742B" w:rsidRPr="00444E46">
              <w:rPr>
                <w:rFonts w:asciiTheme="majorBidi" w:hAnsiTheme="majorBidi" w:cstheme="majorBidi"/>
                <w:sz w:val="24"/>
                <w:szCs w:val="24"/>
              </w:rPr>
              <w:t xml:space="preserve"> </w:t>
            </w:r>
            <w:r w:rsidRPr="00444E46">
              <w:rPr>
                <w:rFonts w:asciiTheme="majorBidi" w:hAnsiTheme="majorBidi" w:cstheme="majorBidi"/>
                <w:sz w:val="24"/>
                <w:szCs w:val="24"/>
              </w:rPr>
              <w:t>siek</w:t>
            </w:r>
            <w:r w:rsidR="0009742B" w:rsidRPr="00444E46">
              <w:rPr>
                <w:rFonts w:asciiTheme="majorBidi" w:hAnsiTheme="majorBidi" w:cstheme="majorBidi"/>
                <w:sz w:val="24"/>
                <w:szCs w:val="24"/>
              </w:rPr>
              <w:t>ti</w:t>
            </w:r>
            <w:r w:rsidRPr="00444E46">
              <w:rPr>
                <w:rFonts w:asciiTheme="majorBidi" w:hAnsiTheme="majorBidi" w:cstheme="majorBidi"/>
                <w:sz w:val="24"/>
                <w:szCs w:val="24"/>
              </w:rPr>
              <w:t xml:space="preserve"> beveik 10 mlrd. KWD (33 mlrd. JAV dolerių)</w:t>
            </w:r>
            <w:r w:rsidR="0009742B" w:rsidRPr="00444E46">
              <w:rPr>
                <w:rFonts w:asciiTheme="majorBidi" w:hAnsiTheme="majorBidi" w:cstheme="majorBidi"/>
                <w:sz w:val="24"/>
                <w:szCs w:val="24"/>
              </w:rPr>
              <w:t>.</w:t>
            </w:r>
          </w:p>
          <w:p w14:paraId="61BB1BF3" w14:textId="77777777" w:rsidR="00EA7DB0" w:rsidRPr="00444E46" w:rsidRDefault="00EA7DB0" w:rsidP="009F580D">
            <w:pPr>
              <w:spacing w:line="240" w:lineRule="auto"/>
              <w:jc w:val="both"/>
              <w:rPr>
                <w:rStyle w:val="Strong"/>
                <w:rFonts w:asciiTheme="majorBidi" w:hAnsiTheme="majorBidi" w:cstheme="majorBidi"/>
                <w:noProof/>
                <w:color w:val="EE0000"/>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84AAC88" w14:textId="5EF88241" w:rsidR="00C238DD" w:rsidRPr="00444E46" w:rsidRDefault="00C238DD" w:rsidP="00C238DD">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95" w:history="1">
              <w:r w:rsidRPr="00444E46">
                <w:rPr>
                  <w:rStyle w:val="Hyperlink"/>
                  <w:rFonts w:asciiTheme="majorBidi" w:eastAsia="Times New Roman" w:hAnsiTheme="majorBidi" w:cstheme="majorBidi"/>
                  <w:spacing w:val="-5"/>
                  <w:kern w:val="36"/>
                  <w:sz w:val="24"/>
                  <w:szCs w:val="24"/>
                  <w:lang w:val="en-AE" w:eastAsia="en-AE"/>
                </w:rPr>
                <w:t>Kuwait mulls $165bln investment firm (Zawya)</w:t>
              </w:r>
            </w:hyperlink>
          </w:p>
          <w:p w14:paraId="622C16F0" w14:textId="77777777" w:rsidR="00EA7DB0" w:rsidRPr="00444E46" w:rsidRDefault="00EA7DB0" w:rsidP="007C10FC">
            <w:pPr>
              <w:shd w:val="clear" w:color="auto" w:fill="FFFFFF"/>
              <w:spacing w:after="100" w:afterAutospacing="1"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078D0F9" w14:textId="77777777" w:rsidR="00EA7DB0" w:rsidRPr="00444E46" w:rsidRDefault="00EA7DB0" w:rsidP="002A2CBB">
            <w:pPr>
              <w:rPr>
                <w:rFonts w:asciiTheme="majorBidi" w:hAnsiTheme="majorBidi" w:cstheme="majorBidi"/>
                <w:sz w:val="24"/>
                <w:szCs w:val="24"/>
              </w:rPr>
            </w:pPr>
          </w:p>
        </w:tc>
      </w:tr>
      <w:tr w:rsidR="003A093E" w:rsidRPr="00444E46" w14:paraId="0FD0AC3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0279A58C" w14:textId="77777777" w:rsidR="003A093E" w:rsidRPr="00444E46" w:rsidRDefault="003A093E" w:rsidP="003A093E">
            <w:pPr>
              <w:spacing w:line="240" w:lineRule="auto"/>
              <w:rPr>
                <w:rFonts w:asciiTheme="majorBidi" w:hAnsiTheme="majorBidi" w:cstheme="majorBidi"/>
                <w:b/>
                <w:sz w:val="24"/>
                <w:szCs w:val="24"/>
              </w:rPr>
            </w:pPr>
            <w:r w:rsidRPr="00444E46">
              <w:rPr>
                <w:rFonts w:asciiTheme="majorBidi" w:hAnsiTheme="majorBidi" w:cstheme="majorBidi"/>
                <w:b/>
                <w:sz w:val="24"/>
                <w:szCs w:val="24"/>
              </w:rPr>
              <w:t>BENDRA EKONOMINĖ INFORMACIJA</w:t>
            </w:r>
          </w:p>
        </w:tc>
      </w:tr>
      <w:tr w:rsidR="00B804F1" w:rsidRPr="00444E46" w14:paraId="54A40F76"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B1FA391" w14:textId="51C9002F" w:rsidR="00B804F1" w:rsidRPr="00444E46" w:rsidRDefault="00B804F1" w:rsidP="003A093E">
            <w:pPr>
              <w:rPr>
                <w:rFonts w:asciiTheme="majorBidi" w:hAnsiTheme="majorBidi" w:cstheme="majorBidi"/>
                <w:sz w:val="24"/>
                <w:szCs w:val="24"/>
                <w:lang w:val="en-US"/>
              </w:rPr>
            </w:pPr>
            <w:r w:rsidRPr="00444E46">
              <w:rPr>
                <w:rFonts w:asciiTheme="majorBidi" w:hAnsiTheme="majorBidi" w:cstheme="majorBidi"/>
                <w:sz w:val="24"/>
                <w:szCs w:val="24"/>
                <w:lang w:val="en-US"/>
              </w:rPr>
              <w:t>2025 07 14</w:t>
            </w:r>
          </w:p>
        </w:tc>
        <w:tc>
          <w:tcPr>
            <w:tcW w:w="9979" w:type="dxa"/>
            <w:tcBorders>
              <w:top w:val="single" w:sz="4" w:space="0" w:color="auto"/>
              <w:bottom w:val="single" w:sz="4" w:space="0" w:color="auto"/>
            </w:tcBorders>
            <w:tcMar>
              <w:top w:w="29" w:type="dxa"/>
              <w:left w:w="115" w:type="dxa"/>
              <w:bottom w:w="29" w:type="dxa"/>
              <w:right w:w="115" w:type="dxa"/>
            </w:tcMar>
          </w:tcPr>
          <w:p w14:paraId="79F5DBE8" w14:textId="77777777" w:rsidR="00FD2B0E" w:rsidRPr="00444E46" w:rsidRDefault="00B804F1" w:rsidP="00FD2B0E">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Kuveito vertybinių popierių birža 2025 metais atnaujins biržoje prekiaujamų fondų (ETF) ir obligacijų listingavimą ir prekybą jais</w:t>
            </w:r>
            <w:r w:rsidR="002F6649" w:rsidRPr="00444E46">
              <w:rPr>
                <w:rFonts w:asciiTheme="majorBidi" w:hAnsiTheme="majorBidi" w:cstheme="majorBidi"/>
                <w:noProof/>
                <w:sz w:val="24"/>
                <w:szCs w:val="24"/>
              </w:rPr>
              <w:t>.</w:t>
            </w:r>
          </w:p>
          <w:p w14:paraId="00F8D7D9" w14:textId="7CC21D6C" w:rsidR="00B804F1" w:rsidRPr="00444E46" w:rsidRDefault="00B804F1" w:rsidP="00FD2B0E">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Pranešimas paskelbtas praėjus keliems mėnesiams po to, kai Kuveitas paskelbė</w:t>
            </w:r>
            <w:r w:rsidR="00471130" w:rsidRPr="00444E46">
              <w:rPr>
                <w:rFonts w:asciiTheme="majorBidi" w:hAnsiTheme="majorBidi" w:cstheme="majorBidi"/>
                <w:noProof/>
                <w:sz w:val="24"/>
                <w:szCs w:val="24"/>
              </w:rPr>
              <w:t xml:space="preserve"> ilgai lauktą</w:t>
            </w:r>
            <w:r w:rsidR="00AC36B9" w:rsidRPr="00444E46">
              <w:rPr>
                <w:rFonts w:asciiTheme="majorBidi" w:hAnsiTheme="majorBidi" w:cstheme="majorBidi"/>
                <w:noProof/>
                <w:sz w:val="24"/>
                <w:szCs w:val="24"/>
              </w:rPr>
              <w:t xml:space="preserve"> skolpos įstatymą,</w:t>
            </w:r>
            <w:r w:rsidRPr="00444E46">
              <w:rPr>
                <w:rFonts w:asciiTheme="majorBidi" w:hAnsiTheme="majorBidi" w:cstheme="majorBidi"/>
                <w:noProof/>
                <w:sz w:val="24"/>
                <w:szCs w:val="24"/>
              </w:rPr>
              <w:t xml:space="preserve"> reglamentuojantį valstybės skolinimąsi, šaliai ruošiantis grįžti į tarptautines skolų rinkas po aštuonerių </w:t>
            </w:r>
            <w:hyperlink r:id="rId96" w:history="1">
              <w:r w:rsidRPr="00444E46">
                <w:rPr>
                  <w:rStyle w:val="Hyperlink"/>
                  <w:rFonts w:asciiTheme="majorBidi" w:eastAsiaTheme="majorEastAsia" w:hAnsiTheme="majorBidi" w:cstheme="majorBidi"/>
                  <w:noProof/>
                  <w:color w:val="auto"/>
                  <w:sz w:val="24"/>
                  <w:szCs w:val="24"/>
                  <w:u w:val="none"/>
                </w:rPr>
                <w:t>metų nebuvimo</w:t>
              </w:r>
            </w:hyperlink>
            <w:r w:rsidRPr="00444E46">
              <w:rPr>
                <w:rFonts w:asciiTheme="majorBidi" w:hAnsiTheme="majorBidi" w:cstheme="majorBidi"/>
                <w:noProof/>
                <w:sz w:val="24"/>
                <w:szCs w:val="24"/>
              </w:rPr>
              <w:t>.</w:t>
            </w:r>
          </w:p>
          <w:p w14:paraId="657D5195" w14:textId="77777777" w:rsidR="00B804F1" w:rsidRPr="00444E46" w:rsidRDefault="00B804F1" w:rsidP="00FD2B0E">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Kuveitui reikėjo naujo įstatymo, kad sumažintų savo didelę priklausomybę nuo pajamų iš naftos ir reformuotų ekonomiką.</w:t>
            </w:r>
          </w:p>
          <w:p w14:paraId="27D2BD94" w14:textId="77777777" w:rsidR="00B804F1" w:rsidRPr="00444E46" w:rsidRDefault="00B804F1" w:rsidP="003A093E">
            <w:pPr>
              <w:spacing w:line="240" w:lineRule="auto"/>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933BB6E" w14:textId="243BCF83" w:rsidR="00985126" w:rsidRPr="00444E46" w:rsidRDefault="00985126" w:rsidP="00985126">
            <w:pPr>
              <w:shd w:val="clear" w:color="auto" w:fill="FFFFFF"/>
              <w:spacing w:before="100" w:beforeAutospacing="1" w:after="100" w:afterAutospacing="1" w:line="240" w:lineRule="auto"/>
              <w:outlineLvl w:val="0"/>
              <w:rPr>
                <w:rFonts w:asciiTheme="majorBidi" w:eastAsia="Times New Roman" w:hAnsiTheme="majorBidi" w:cstheme="majorBidi"/>
                <w:color w:val="333333"/>
                <w:kern w:val="36"/>
                <w:sz w:val="24"/>
                <w:szCs w:val="24"/>
                <w:lang w:val="en-AE" w:eastAsia="en-AE"/>
              </w:rPr>
            </w:pPr>
            <w:hyperlink r:id="rId97" w:history="1">
              <w:r w:rsidRPr="00444E46">
                <w:rPr>
                  <w:rStyle w:val="Hyperlink"/>
                  <w:rFonts w:asciiTheme="majorBidi" w:eastAsia="Times New Roman" w:hAnsiTheme="majorBidi" w:cstheme="majorBidi"/>
                  <w:kern w:val="36"/>
                  <w:sz w:val="24"/>
                  <w:szCs w:val="24"/>
                  <w:lang w:val="en-AE" w:eastAsia="en-AE"/>
                </w:rPr>
                <w:t>Kuwait bourse to return to debt listing and trade in 2025 (AGBI)</w:t>
              </w:r>
            </w:hyperlink>
          </w:p>
          <w:p w14:paraId="5ABFB0AE" w14:textId="77777777" w:rsidR="00B804F1" w:rsidRPr="00444E46" w:rsidRDefault="00B804F1" w:rsidP="003A093E">
            <w:pPr>
              <w:shd w:val="clear" w:color="auto" w:fill="FFFFFF"/>
              <w:spacing w:after="225"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E9DBDB" w14:textId="77777777" w:rsidR="00B804F1" w:rsidRPr="00444E46" w:rsidRDefault="00B804F1" w:rsidP="003A093E">
            <w:pPr>
              <w:rPr>
                <w:rFonts w:asciiTheme="majorBidi" w:hAnsiTheme="majorBidi" w:cstheme="majorBidi"/>
                <w:sz w:val="24"/>
                <w:szCs w:val="24"/>
              </w:rPr>
            </w:pPr>
          </w:p>
        </w:tc>
      </w:tr>
      <w:tr w:rsidR="003A093E" w:rsidRPr="00444E46" w14:paraId="78A5A79E" w14:textId="77777777" w:rsidTr="002A2CBB">
        <w:trPr>
          <w:trHeight w:val="216"/>
        </w:trPr>
        <w:tc>
          <w:tcPr>
            <w:tcW w:w="15736" w:type="dxa"/>
            <w:gridSpan w:val="4"/>
            <w:tcMar>
              <w:top w:w="29" w:type="dxa"/>
              <w:left w:w="115" w:type="dxa"/>
              <w:bottom w:w="29" w:type="dxa"/>
              <w:right w:w="115" w:type="dxa"/>
            </w:tcMar>
          </w:tcPr>
          <w:p w14:paraId="641AF13D" w14:textId="77777777" w:rsidR="003A093E" w:rsidRPr="00444E46" w:rsidRDefault="003A093E" w:rsidP="003A093E">
            <w:pPr>
              <w:spacing w:line="240" w:lineRule="auto"/>
              <w:rPr>
                <w:rFonts w:asciiTheme="majorBidi" w:hAnsiTheme="majorBidi" w:cstheme="majorBidi"/>
                <w:b/>
                <w:sz w:val="24"/>
                <w:szCs w:val="24"/>
              </w:rPr>
            </w:pPr>
            <w:r w:rsidRPr="00444E46">
              <w:rPr>
                <w:rFonts w:asciiTheme="majorBidi" w:hAnsiTheme="majorBidi" w:cstheme="majorBidi"/>
                <w:b/>
                <w:sz w:val="24"/>
                <w:szCs w:val="24"/>
              </w:rPr>
              <w:t>KITA EKONOMINIAM BENDRADARBIAVIMUI AKTUALI INFORMACIJA</w:t>
            </w:r>
          </w:p>
        </w:tc>
      </w:tr>
      <w:tr w:rsidR="00566423" w:rsidRPr="00444E46" w14:paraId="33A3E819" w14:textId="77777777" w:rsidTr="002A2CBB">
        <w:trPr>
          <w:trHeight w:val="385"/>
        </w:trPr>
        <w:tc>
          <w:tcPr>
            <w:tcW w:w="1579" w:type="dxa"/>
            <w:tcMar>
              <w:top w:w="29" w:type="dxa"/>
              <w:left w:w="115" w:type="dxa"/>
              <w:bottom w:w="29" w:type="dxa"/>
              <w:right w:w="115" w:type="dxa"/>
            </w:tcMar>
          </w:tcPr>
          <w:p w14:paraId="729F18FF" w14:textId="0C56C470" w:rsidR="00566423" w:rsidRPr="00444E46" w:rsidRDefault="00566423" w:rsidP="003A093E">
            <w:pPr>
              <w:rPr>
                <w:rFonts w:asciiTheme="majorBidi" w:hAnsiTheme="majorBidi" w:cstheme="majorBidi"/>
                <w:sz w:val="24"/>
                <w:szCs w:val="24"/>
              </w:rPr>
            </w:pPr>
            <w:r w:rsidRPr="00444E46">
              <w:rPr>
                <w:rFonts w:asciiTheme="majorBidi" w:hAnsiTheme="majorBidi" w:cstheme="majorBidi"/>
                <w:sz w:val="24"/>
                <w:szCs w:val="24"/>
              </w:rPr>
              <w:t xml:space="preserve">2025 </w:t>
            </w:r>
            <w:r w:rsidR="00D01F76" w:rsidRPr="00444E46">
              <w:rPr>
                <w:rFonts w:asciiTheme="majorBidi" w:hAnsiTheme="majorBidi" w:cstheme="majorBidi"/>
                <w:sz w:val="24"/>
                <w:szCs w:val="24"/>
              </w:rPr>
              <w:t>07 01</w:t>
            </w:r>
          </w:p>
        </w:tc>
        <w:tc>
          <w:tcPr>
            <w:tcW w:w="9979" w:type="dxa"/>
            <w:tcMar>
              <w:top w:w="29" w:type="dxa"/>
              <w:left w:w="115" w:type="dxa"/>
              <w:bottom w:w="29" w:type="dxa"/>
              <w:right w:w="115" w:type="dxa"/>
            </w:tcMar>
          </w:tcPr>
          <w:p w14:paraId="5C8EEEFD" w14:textId="6A189F1A" w:rsidR="00566423" w:rsidRPr="00444E46" w:rsidRDefault="00A30030" w:rsidP="009F580D">
            <w:pPr>
              <w:spacing w:line="240" w:lineRule="auto"/>
              <w:jc w:val="both"/>
              <w:rPr>
                <w:rFonts w:asciiTheme="majorBidi" w:hAnsiTheme="majorBidi" w:cstheme="majorBidi"/>
                <w:sz w:val="24"/>
                <w:szCs w:val="24"/>
              </w:rPr>
            </w:pPr>
            <w:r w:rsidRPr="00444E46">
              <w:rPr>
                <w:rFonts w:asciiTheme="majorBidi" w:hAnsiTheme="majorBidi" w:cstheme="majorBidi"/>
                <w:sz w:val="24"/>
                <w:szCs w:val="24"/>
                <w:shd w:val="clear" w:color="auto" w:fill="FFFFFF"/>
              </w:rPr>
              <w:t xml:space="preserve">Kuveito </w:t>
            </w:r>
            <w:r w:rsidR="009512DC" w:rsidRPr="00444E46">
              <w:rPr>
                <w:rFonts w:asciiTheme="majorBidi" w:hAnsiTheme="majorBidi" w:cstheme="majorBidi"/>
                <w:sz w:val="24"/>
                <w:szCs w:val="24"/>
                <w:shd w:val="clear" w:color="auto" w:fill="FFFFFF"/>
              </w:rPr>
              <w:t>Finansų ministerija paskelbė įstatymo Nr. 157/2024 vykdomuosius nuostatus</w:t>
            </w:r>
            <w:r w:rsidR="000248AA" w:rsidRPr="00444E46">
              <w:rPr>
                <w:rFonts w:asciiTheme="majorBidi" w:hAnsiTheme="majorBidi" w:cstheme="majorBidi"/>
                <w:sz w:val="24"/>
                <w:szCs w:val="24"/>
                <w:shd w:val="clear" w:color="auto" w:fill="FFFFFF"/>
              </w:rPr>
              <w:t xml:space="preserve"> </w:t>
            </w:r>
            <w:r w:rsidRPr="00444E46">
              <w:rPr>
                <w:rFonts w:asciiTheme="majorBidi" w:hAnsiTheme="majorBidi" w:cstheme="majorBidi"/>
                <w:sz w:val="24"/>
                <w:szCs w:val="24"/>
                <w:shd w:val="clear" w:color="auto" w:fill="FFFFFF"/>
              </w:rPr>
              <w:t xml:space="preserve">siekdama </w:t>
            </w:r>
            <w:r w:rsidR="000248AA" w:rsidRPr="00444E46">
              <w:rPr>
                <w:rFonts w:asciiTheme="majorBidi" w:hAnsiTheme="majorBidi" w:cstheme="majorBidi"/>
                <w:sz w:val="24"/>
                <w:szCs w:val="24"/>
                <w:shd w:val="clear" w:color="auto" w:fill="FFFFFF"/>
              </w:rPr>
              <w:t xml:space="preserve">užtikrinti, kad didelės tarptautinės įmonės (TĮG) mokėtų teisingą mokesčių dalį, kad ir kur jos vykdytų </w:t>
            </w:r>
            <w:r w:rsidRPr="00444E46">
              <w:rPr>
                <w:rFonts w:asciiTheme="majorBidi" w:hAnsiTheme="majorBidi" w:cstheme="majorBidi"/>
                <w:sz w:val="24"/>
                <w:szCs w:val="24"/>
                <w:shd w:val="clear" w:color="auto" w:fill="FFFFFF"/>
              </w:rPr>
              <w:t xml:space="preserve">savo </w:t>
            </w:r>
            <w:r w:rsidR="000248AA" w:rsidRPr="00444E46">
              <w:rPr>
                <w:rFonts w:asciiTheme="majorBidi" w:hAnsiTheme="majorBidi" w:cstheme="majorBidi"/>
                <w:sz w:val="24"/>
                <w:szCs w:val="24"/>
                <w:shd w:val="clear" w:color="auto" w:fill="FFFFFF"/>
              </w:rPr>
              <w:t>veiklą.</w:t>
            </w:r>
          </w:p>
        </w:tc>
        <w:tc>
          <w:tcPr>
            <w:tcW w:w="2619" w:type="dxa"/>
            <w:tcMar>
              <w:top w:w="29" w:type="dxa"/>
              <w:left w:w="115" w:type="dxa"/>
              <w:bottom w:w="29" w:type="dxa"/>
              <w:right w:w="115" w:type="dxa"/>
            </w:tcMar>
          </w:tcPr>
          <w:p w14:paraId="72733F97" w14:textId="0CF15933" w:rsidR="00566423" w:rsidRPr="00444E46" w:rsidRDefault="009A304D" w:rsidP="00600C44">
            <w:pPr>
              <w:shd w:val="clear" w:color="auto" w:fill="FFFFFF"/>
              <w:spacing w:before="100" w:beforeAutospacing="1" w:after="100" w:afterAutospacing="1" w:line="240" w:lineRule="auto"/>
              <w:outlineLvl w:val="0"/>
              <w:rPr>
                <w:rFonts w:asciiTheme="majorBidi" w:hAnsiTheme="majorBidi" w:cstheme="majorBidi"/>
                <w:noProof/>
                <w:sz w:val="24"/>
                <w:szCs w:val="24"/>
              </w:rPr>
            </w:pPr>
            <w:hyperlink r:id="rId98" w:history="1">
              <w:r w:rsidRPr="00444E46">
                <w:rPr>
                  <w:rStyle w:val="Hyperlink"/>
                  <w:rFonts w:asciiTheme="majorBidi" w:hAnsiTheme="majorBidi" w:cstheme="majorBidi"/>
                  <w:noProof/>
                  <w:sz w:val="24"/>
                  <w:szCs w:val="24"/>
                  <w:shd w:val="clear" w:color="auto" w:fill="FFFFFF"/>
                </w:rPr>
                <w:t>Kuwait takes bold step towards fairer global taxation (Kuwait Times)</w:t>
              </w:r>
            </w:hyperlink>
          </w:p>
        </w:tc>
        <w:tc>
          <w:tcPr>
            <w:tcW w:w="1559" w:type="dxa"/>
            <w:tcMar>
              <w:top w:w="29" w:type="dxa"/>
              <w:left w:w="115" w:type="dxa"/>
              <w:bottom w:w="29" w:type="dxa"/>
              <w:right w:w="115" w:type="dxa"/>
            </w:tcMar>
            <w:vAlign w:val="center"/>
          </w:tcPr>
          <w:p w14:paraId="4A5B8256" w14:textId="77777777" w:rsidR="00566423" w:rsidRPr="00444E46" w:rsidRDefault="00566423" w:rsidP="003A093E">
            <w:pPr>
              <w:rPr>
                <w:rFonts w:asciiTheme="majorBidi" w:hAnsiTheme="majorBidi" w:cstheme="majorBidi"/>
                <w:sz w:val="24"/>
                <w:szCs w:val="24"/>
              </w:rPr>
            </w:pPr>
          </w:p>
        </w:tc>
      </w:tr>
    </w:tbl>
    <w:p w14:paraId="0320B776" w14:textId="77777777" w:rsidR="00800D89" w:rsidRDefault="00800D89" w:rsidP="00800D89">
      <w:pPr>
        <w:spacing w:after="0" w:line="240" w:lineRule="auto"/>
        <w:rPr>
          <w:rFonts w:asciiTheme="majorBidi" w:hAnsiTheme="majorBidi" w:cstheme="majorBidi"/>
          <w:b/>
          <w:sz w:val="24"/>
          <w:szCs w:val="24"/>
        </w:rPr>
      </w:pPr>
    </w:p>
    <w:p w14:paraId="0C544D82" w14:textId="77777777" w:rsidR="00444E46" w:rsidRDefault="00444E46" w:rsidP="00800D89">
      <w:pPr>
        <w:spacing w:after="0" w:line="240" w:lineRule="auto"/>
        <w:rPr>
          <w:rFonts w:asciiTheme="majorBidi" w:hAnsiTheme="majorBidi" w:cstheme="majorBidi"/>
          <w:b/>
          <w:sz w:val="24"/>
          <w:szCs w:val="24"/>
        </w:rPr>
      </w:pPr>
    </w:p>
    <w:p w14:paraId="1A291C67" w14:textId="77777777" w:rsidR="00444E46" w:rsidRDefault="00444E46" w:rsidP="00800D89">
      <w:pPr>
        <w:spacing w:after="0" w:line="240" w:lineRule="auto"/>
        <w:rPr>
          <w:rFonts w:asciiTheme="majorBidi" w:hAnsiTheme="majorBidi" w:cstheme="majorBidi"/>
          <w:b/>
          <w:sz w:val="24"/>
          <w:szCs w:val="24"/>
        </w:rPr>
      </w:pPr>
    </w:p>
    <w:p w14:paraId="6AD9482E" w14:textId="77777777" w:rsidR="00444E46" w:rsidRDefault="00444E46" w:rsidP="00800D89">
      <w:pPr>
        <w:spacing w:after="0" w:line="240" w:lineRule="auto"/>
        <w:rPr>
          <w:rFonts w:asciiTheme="majorBidi" w:hAnsiTheme="majorBidi" w:cstheme="majorBidi"/>
          <w:b/>
          <w:sz w:val="24"/>
          <w:szCs w:val="24"/>
        </w:rPr>
      </w:pPr>
    </w:p>
    <w:p w14:paraId="67041861" w14:textId="77777777" w:rsidR="00444E46" w:rsidRDefault="00444E46" w:rsidP="00800D89">
      <w:pPr>
        <w:spacing w:after="0" w:line="240" w:lineRule="auto"/>
        <w:rPr>
          <w:rFonts w:asciiTheme="majorBidi" w:hAnsiTheme="majorBidi" w:cstheme="majorBidi"/>
          <w:b/>
          <w:sz w:val="24"/>
          <w:szCs w:val="24"/>
        </w:rPr>
      </w:pPr>
    </w:p>
    <w:p w14:paraId="5586B5B8" w14:textId="77777777" w:rsidR="00444E46" w:rsidRDefault="00444E46" w:rsidP="00800D89">
      <w:pPr>
        <w:spacing w:after="0" w:line="240" w:lineRule="auto"/>
        <w:rPr>
          <w:rFonts w:asciiTheme="majorBidi" w:hAnsiTheme="majorBidi" w:cstheme="majorBidi"/>
          <w:b/>
          <w:sz w:val="24"/>
          <w:szCs w:val="24"/>
        </w:rPr>
      </w:pPr>
    </w:p>
    <w:p w14:paraId="21262303" w14:textId="77777777" w:rsidR="00444E46" w:rsidRPr="00444E46" w:rsidRDefault="00444E46" w:rsidP="00800D89">
      <w:pPr>
        <w:spacing w:after="0" w:line="240" w:lineRule="auto"/>
        <w:rPr>
          <w:rFonts w:asciiTheme="majorBidi" w:hAnsiTheme="majorBidi" w:cstheme="majorBidi"/>
          <w:b/>
          <w:sz w:val="24"/>
          <w:szCs w:val="24"/>
        </w:rPr>
      </w:pPr>
    </w:p>
    <w:p w14:paraId="441EC76F" w14:textId="77777777" w:rsidR="00786CBF" w:rsidRPr="00444E46" w:rsidRDefault="00786CBF" w:rsidP="006F1C63">
      <w:pPr>
        <w:spacing w:after="0" w:line="240" w:lineRule="auto"/>
        <w:jc w:val="center"/>
        <w:rPr>
          <w:rFonts w:asciiTheme="majorBidi" w:hAnsiTheme="majorBidi" w:cstheme="majorBidi"/>
          <w:b/>
          <w:sz w:val="24"/>
          <w:szCs w:val="24"/>
        </w:rPr>
      </w:pPr>
    </w:p>
    <w:p w14:paraId="42DABFAF" w14:textId="080613B7" w:rsidR="006F1C63" w:rsidRPr="00444E46" w:rsidRDefault="006F1C63" w:rsidP="006F1C63">
      <w:pPr>
        <w:spacing w:after="0" w:line="240" w:lineRule="auto"/>
        <w:jc w:val="center"/>
        <w:rPr>
          <w:rFonts w:asciiTheme="majorBidi" w:hAnsiTheme="majorBidi" w:cstheme="majorBidi"/>
          <w:b/>
          <w:sz w:val="24"/>
          <w:szCs w:val="24"/>
        </w:rPr>
      </w:pPr>
      <w:r w:rsidRPr="00444E46">
        <w:rPr>
          <w:rFonts w:asciiTheme="majorBidi" w:hAnsiTheme="majorBidi" w:cstheme="majorBidi"/>
          <w:b/>
          <w:sz w:val="24"/>
          <w:szCs w:val="24"/>
        </w:rPr>
        <w:lastRenderedPageBreak/>
        <w:t>AKTUALIOS EKONOMINĖS INFORMACIJOS SUVESTINĖ</w:t>
      </w:r>
    </w:p>
    <w:p w14:paraId="5CF8810D" w14:textId="77777777" w:rsidR="006F1C63" w:rsidRPr="00444E46" w:rsidRDefault="006F1C63" w:rsidP="006F1C63">
      <w:pPr>
        <w:spacing w:after="0" w:line="240" w:lineRule="auto"/>
        <w:jc w:val="center"/>
        <w:rPr>
          <w:rFonts w:asciiTheme="majorBidi" w:hAnsiTheme="majorBidi" w:cstheme="majorBidi"/>
          <w:b/>
          <w:sz w:val="24"/>
          <w:szCs w:val="24"/>
        </w:rPr>
      </w:pPr>
    </w:p>
    <w:p w14:paraId="447BBFD1" w14:textId="216DBE7C" w:rsidR="006F1C63" w:rsidRPr="00444E46" w:rsidRDefault="006F1C63" w:rsidP="006F1C63">
      <w:pPr>
        <w:spacing w:after="0" w:line="240" w:lineRule="auto"/>
        <w:jc w:val="center"/>
        <w:rPr>
          <w:rFonts w:asciiTheme="majorBidi" w:hAnsiTheme="majorBidi" w:cstheme="majorBidi"/>
          <w:b/>
          <w:i/>
          <w:iCs/>
          <w:sz w:val="24"/>
          <w:szCs w:val="24"/>
        </w:rPr>
      </w:pPr>
      <w:r w:rsidRPr="00444E46">
        <w:rPr>
          <w:rFonts w:asciiTheme="majorBidi" w:hAnsiTheme="majorBidi" w:cstheme="majorBidi"/>
          <w:b/>
          <w:sz w:val="24"/>
          <w:szCs w:val="24"/>
        </w:rPr>
        <w:t xml:space="preserve"> Bahreinas</w:t>
      </w:r>
    </w:p>
    <w:p w14:paraId="5A7A8493" w14:textId="77777777" w:rsidR="006F1C63" w:rsidRPr="00444E46" w:rsidRDefault="006F1C63" w:rsidP="006F1C63">
      <w:pPr>
        <w:spacing w:after="0" w:line="240" w:lineRule="auto"/>
        <w:jc w:val="center"/>
        <w:rPr>
          <w:rFonts w:asciiTheme="majorBidi" w:hAnsiTheme="majorBidi" w:cstheme="majorBidi"/>
          <w:b/>
          <w:bCs/>
          <w:sz w:val="24"/>
          <w:szCs w:val="24"/>
        </w:rPr>
      </w:pPr>
    </w:p>
    <w:p w14:paraId="293CD877" w14:textId="0C07C37F" w:rsidR="006F1C63" w:rsidRPr="00444E46" w:rsidRDefault="006F1C63" w:rsidP="006F1C63">
      <w:pPr>
        <w:spacing w:after="0" w:line="240" w:lineRule="auto"/>
        <w:jc w:val="center"/>
        <w:rPr>
          <w:rFonts w:asciiTheme="majorBidi" w:hAnsiTheme="majorBidi" w:cstheme="majorBidi"/>
          <w:b/>
          <w:bCs/>
          <w:sz w:val="24"/>
          <w:szCs w:val="24"/>
        </w:rPr>
      </w:pPr>
      <w:r w:rsidRPr="00444E46">
        <w:rPr>
          <w:rFonts w:asciiTheme="majorBidi" w:hAnsiTheme="majorBidi" w:cstheme="majorBidi"/>
          <w:b/>
          <w:bCs/>
          <w:sz w:val="24"/>
          <w:szCs w:val="24"/>
        </w:rPr>
        <w:t xml:space="preserve">2025 m.  </w:t>
      </w:r>
      <w:r w:rsidR="00071687" w:rsidRPr="00444E46">
        <w:rPr>
          <w:rFonts w:asciiTheme="majorBidi" w:hAnsiTheme="majorBidi" w:cstheme="majorBidi"/>
          <w:b/>
          <w:bCs/>
          <w:sz w:val="24"/>
          <w:szCs w:val="24"/>
        </w:rPr>
        <w:t>liepos</w:t>
      </w:r>
      <w:r w:rsidRPr="00444E46">
        <w:rPr>
          <w:rFonts w:asciiTheme="majorBidi" w:hAnsiTheme="majorBidi" w:cstheme="majorBidi"/>
          <w:b/>
          <w:bCs/>
          <w:sz w:val="24"/>
          <w:szCs w:val="24"/>
        </w:rPr>
        <w:t xml:space="preserve"> mėn.</w:t>
      </w:r>
    </w:p>
    <w:p w14:paraId="1E4917A3" w14:textId="77777777" w:rsidR="006F1C63" w:rsidRPr="00444E46"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444E46" w14:paraId="6BFEEBFB" w14:textId="77777777" w:rsidTr="002A2CBB">
        <w:trPr>
          <w:trHeight w:val="385"/>
        </w:trPr>
        <w:tc>
          <w:tcPr>
            <w:tcW w:w="1579" w:type="dxa"/>
            <w:tcMar>
              <w:top w:w="29" w:type="dxa"/>
              <w:left w:w="115" w:type="dxa"/>
              <w:bottom w:w="29" w:type="dxa"/>
              <w:right w:w="115" w:type="dxa"/>
            </w:tcMar>
          </w:tcPr>
          <w:p w14:paraId="751C89D9"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E14E87"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0E9B0441" w14:textId="77777777" w:rsidR="006F1C63" w:rsidRPr="00444E46" w:rsidRDefault="006F1C63" w:rsidP="002A2CBB">
            <w:pPr>
              <w:pStyle w:val="Heading1"/>
              <w:spacing w:after="0" w:line="240" w:lineRule="auto"/>
              <w:rPr>
                <w:rFonts w:asciiTheme="majorBidi" w:hAnsiTheme="majorBidi" w:cstheme="majorBidi"/>
                <w:b/>
                <w:bCs/>
                <w:color w:val="auto"/>
                <w:sz w:val="24"/>
                <w:szCs w:val="24"/>
                <w:lang w:val="lt-LT"/>
              </w:rPr>
            </w:pPr>
            <w:r w:rsidRPr="00444E46">
              <w:rPr>
                <w:rFonts w:asciiTheme="majorBidi" w:hAnsiTheme="majorBidi" w:cstheme="majorBidi"/>
                <w:b/>
                <w:bCs/>
                <w:color w:val="auto"/>
                <w:sz w:val="24"/>
                <w:szCs w:val="24"/>
                <w:lang w:val="lt-LT"/>
              </w:rPr>
              <w:t>Pastabos</w:t>
            </w:r>
          </w:p>
        </w:tc>
      </w:tr>
      <w:tr w:rsidR="006F1C63" w:rsidRPr="00444E46" w14:paraId="508F7506" w14:textId="77777777" w:rsidTr="002A2CBB">
        <w:trPr>
          <w:trHeight w:val="216"/>
        </w:trPr>
        <w:tc>
          <w:tcPr>
            <w:tcW w:w="15736" w:type="dxa"/>
            <w:gridSpan w:val="4"/>
            <w:tcMar>
              <w:top w:w="29" w:type="dxa"/>
              <w:left w:w="115" w:type="dxa"/>
              <w:bottom w:w="29" w:type="dxa"/>
              <w:right w:w="115" w:type="dxa"/>
            </w:tcMar>
          </w:tcPr>
          <w:p w14:paraId="2DAFE921" w14:textId="77777777" w:rsidR="006F1C63" w:rsidRPr="00444E46" w:rsidRDefault="006F1C63" w:rsidP="002A2CBB">
            <w:pPr>
              <w:spacing w:after="0" w:line="240" w:lineRule="auto"/>
              <w:rPr>
                <w:rFonts w:asciiTheme="majorBidi" w:hAnsiTheme="majorBidi" w:cstheme="majorBidi"/>
                <w:b/>
                <w:sz w:val="24"/>
                <w:szCs w:val="24"/>
              </w:rPr>
            </w:pPr>
            <w:r w:rsidRPr="00444E46">
              <w:rPr>
                <w:rFonts w:asciiTheme="majorBidi" w:hAnsiTheme="majorBidi" w:cstheme="majorBidi"/>
                <w:b/>
                <w:sz w:val="24"/>
                <w:szCs w:val="24"/>
              </w:rPr>
              <w:t>LIETUVOS EKSPORTUOTOJAMS AKTUALI INFORMACIJA</w:t>
            </w:r>
          </w:p>
        </w:tc>
      </w:tr>
      <w:tr w:rsidR="00943CB8" w:rsidRPr="00444E46" w14:paraId="35D0A45C" w14:textId="77777777" w:rsidTr="002A2CBB">
        <w:trPr>
          <w:trHeight w:val="234"/>
        </w:trPr>
        <w:tc>
          <w:tcPr>
            <w:tcW w:w="1579" w:type="dxa"/>
            <w:tcMar>
              <w:top w:w="29" w:type="dxa"/>
              <w:left w:w="115" w:type="dxa"/>
              <w:bottom w:w="29" w:type="dxa"/>
              <w:right w:w="115" w:type="dxa"/>
            </w:tcMar>
          </w:tcPr>
          <w:p w14:paraId="0130B025" w14:textId="14F003BF" w:rsidR="00943CB8" w:rsidRPr="00444E46" w:rsidRDefault="00943CB8" w:rsidP="002A2CBB">
            <w:pPr>
              <w:rPr>
                <w:rFonts w:asciiTheme="majorBidi" w:hAnsiTheme="majorBidi" w:cstheme="majorBidi"/>
                <w:sz w:val="24"/>
                <w:szCs w:val="24"/>
              </w:rPr>
            </w:pPr>
            <w:r w:rsidRPr="00444E46">
              <w:rPr>
                <w:rFonts w:asciiTheme="majorBidi" w:hAnsiTheme="majorBidi" w:cstheme="majorBidi"/>
                <w:sz w:val="24"/>
                <w:szCs w:val="24"/>
              </w:rPr>
              <w:t>2025 07</w:t>
            </w:r>
            <w:r w:rsidR="00B177EB" w:rsidRPr="00444E46">
              <w:rPr>
                <w:rFonts w:asciiTheme="majorBidi" w:hAnsiTheme="majorBidi" w:cstheme="majorBidi"/>
                <w:sz w:val="24"/>
                <w:szCs w:val="24"/>
              </w:rPr>
              <w:t xml:space="preserve"> 02</w:t>
            </w:r>
          </w:p>
        </w:tc>
        <w:tc>
          <w:tcPr>
            <w:tcW w:w="9979" w:type="dxa"/>
            <w:tcMar>
              <w:top w:w="29" w:type="dxa"/>
              <w:left w:w="115" w:type="dxa"/>
              <w:bottom w:w="29" w:type="dxa"/>
              <w:right w:w="115" w:type="dxa"/>
            </w:tcMar>
          </w:tcPr>
          <w:p w14:paraId="43E23882" w14:textId="02D215F3" w:rsidR="00943CB8" w:rsidRPr="00444E46" w:rsidRDefault="00A12A97" w:rsidP="00C716E0">
            <w:pPr>
              <w:spacing w:line="240" w:lineRule="auto"/>
              <w:jc w:val="both"/>
              <w:rPr>
                <w:rFonts w:asciiTheme="majorBidi" w:hAnsiTheme="majorBidi" w:cstheme="majorBidi"/>
                <w:sz w:val="24"/>
                <w:szCs w:val="24"/>
              </w:rPr>
            </w:pPr>
            <w:r w:rsidRPr="00444E46">
              <w:rPr>
                <w:rStyle w:val="Strong"/>
                <w:rFonts w:asciiTheme="majorBidi" w:hAnsiTheme="majorBidi" w:cstheme="majorBidi"/>
                <w:b w:val="0"/>
                <w:bCs w:val="0"/>
                <w:sz w:val="24"/>
                <w:szCs w:val="24"/>
              </w:rPr>
              <w:t xml:space="preserve">Liepos 3 d. </w:t>
            </w:r>
            <w:r w:rsidR="00421C2B" w:rsidRPr="00444E46">
              <w:rPr>
                <w:rStyle w:val="Strong"/>
                <w:rFonts w:asciiTheme="majorBidi" w:hAnsiTheme="majorBidi" w:cstheme="majorBidi"/>
                <w:b w:val="0"/>
                <w:bCs w:val="0"/>
                <w:sz w:val="24"/>
                <w:szCs w:val="24"/>
              </w:rPr>
              <w:t>Lietuva ir Bahreinas</w:t>
            </w:r>
            <w:r w:rsidRPr="00444E46">
              <w:rPr>
                <w:rStyle w:val="Strong"/>
                <w:rFonts w:asciiTheme="majorBidi" w:hAnsiTheme="majorBidi" w:cstheme="majorBidi"/>
                <w:b w:val="0"/>
                <w:bCs w:val="0"/>
                <w:sz w:val="24"/>
                <w:szCs w:val="24"/>
              </w:rPr>
              <w:t xml:space="preserve"> pažymėjo 30 metų diplomatinių santykių</w:t>
            </w:r>
            <w:r w:rsidRPr="00444E46">
              <w:rPr>
                <w:rStyle w:val="relative"/>
                <w:rFonts w:asciiTheme="majorBidi" w:hAnsiTheme="majorBidi" w:cstheme="majorBidi"/>
                <w:sz w:val="24"/>
                <w:szCs w:val="24"/>
              </w:rPr>
              <w:t xml:space="preserve"> </w:t>
            </w:r>
            <w:r w:rsidR="00421C2B" w:rsidRPr="00444E46">
              <w:rPr>
                <w:rStyle w:val="relative"/>
                <w:rFonts w:asciiTheme="majorBidi" w:hAnsiTheme="majorBidi" w:cstheme="majorBidi"/>
                <w:sz w:val="24"/>
                <w:szCs w:val="24"/>
              </w:rPr>
              <w:t>sukaktį.</w:t>
            </w:r>
          </w:p>
        </w:tc>
        <w:tc>
          <w:tcPr>
            <w:tcW w:w="2619" w:type="dxa"/>
            <w:tcMar>
              <w:top w:w="29" w:type="dxa"/>
              <w:left w:w="115" w:type="dxa"/>
              <w:bottom w:w="29" w:type="dxa"/>
              <w:right w:w="115" w:type="dxa"/>
            </w:tcMar>
          </w:tcPr>
          <w:p w14:paraId="589EAE7D" w14:textId="03D49F7C" w:rsidR="00943CB8" w:rsidRPr="00444E46" w:rsidRDefault="00A12A97" w:rsidP="00421C2B">
            <w:pPr>
              <w:pStyle w:val="NoSpacing"/>
              <w:rPr>
                <w:rFonts w:asciiTheme="majorBidi" w:hAnsiTheme="majorBidi" w:cstheme="majorBidi"/>
                <w:sz w:val="24"/>
                <w:szCs w:val="24"/>
                <w:lang w:val="en-AE"/>
              </w:rPr>
            </w:pPr>
            <w:hyperlink r:id="rId99" w:history="1">
              <w:r w:rsidRPr="00444E46">
                <w:rPr>
                  <w:rStyle w:val="Hyperlink"/>
                  <w:rFonts w:asciiTheme="majorBidi" w:hAnsiTheme="majorBidi" w:cstheme="majorBidi"/>
                  <w:sz w:val="24"/>
                  <w:szCs w:val="24"/>
                  <w:lang w:val="en-AE"/>
                </w:rPr>
                <w:t>Lithuania and Bahrain Celebrate 30 Years of Diplomatic Relations</w:t>
              </w:r>
              <w:r w:rsidR="00B177EB" w:rsidRPr="00444E46">
                <w:rPr>
                  <w:rStyle w:val="Hyperlink"/>
                  <w:rFonts w:asciiTheme="majorBidi" w:hAnsiTheme="majorBidi" w:cstheme="majorBidi"/>
                  <w:sz w:val="24"/>
                  <w:szCs w:val="24"/>
                  <w:lang w:val="en-AE"/>
                </w:rPr>
                <w:t xml:space="preserve"> </w:t>
              </w:r>
              <w:r w:rsidR="003D5511" w:rsidRPr="00444E46">
                <w:rPr>
                  <w:rStyle w:val="Hyperlink"/>
                  <w:rFonts w:asciiTheme="majorBidi" w:hAnsiTheme="majorBidi" w:cstheme="majorBidi"/>
                  <w:sz w:val="24"/>
                  <w:szCs w:val="24"/>
                  <w:lang w:val="en-AE"/>
                </w:rPr>
                <w:t xml:space="preserve">(Embassy of the Republic </w:t>
              </w:r>
              <w:r w:rsidR="0010351A" w:rsidRPr="00444E46">
                <w:rPr>
                  <w:rStyle w:val="Hyperlink"/>
                  <w:rFonts w:asciiTheme="majorBidi" w:hAnsiTheme="majorBidi" w:cstheme="majorBidi"/>
                  <w:sz w:val="24"/>
                  <w:szCs w:val="24"/>
                  <w:lang w:val="en-AE"/>
                </w:rPr>
                <w:t>of Lithuania to the UAE)</w:t>
              </w:r>
            </w:hyperlink>
            <w:r w:rsidRPr="00444E46">
              <w:rPr>
                <w:rFonts w:asciiTheme="majorBidi" w:hAnsiTheme="majorBidi" w:cstheme="majorBidi"/>
                <w:sz w:val="24"/>
                <w:szCs w:val="24"/>
                <w:lang w:val="en-AE"/>
              </w:rPr>
              <w:t xml:space="preserve"> </w:t>
            </w:r>
          </w:p>
        </w:tc>
        <w:tc>
          <w:tcPr>
            <w:tcW w:w="1559" w:type="dxa"/>
            <w:tcMar>
              <w:top w:w="29" w:type="dxa"/>
              <w:left w:w="115" w:type="dxa"/>
              <w:bottom w:w="29" w:type="dxa"/>
              <w:right w:w="115" w:type="dxa"/>
            </w:tcMar>
          </w:tcPr>
          <w:p w14:paraId="5A98DFDA" w14:textId="77777777" w:rsidR="00943CB8" w:rsidRPr="00444E46" w:rsidRDefault="00943CB8" w:rsidP="002A2CBB">
            <w:pPr>
              <w:rPr>
                <w:rFonts w:asciiTheme="majorBidi" w:hAnsiTheme="majorBidi" w:cstheme="majorBidi"/>
                <w:sz w:val="24"/>
                <w:szCs w:val="24"/>
              </w:rPr>
            </w:pPr>
          </w:p>
        </w:tc>
      </w:tr>
      <w:tr w:rsidR="00A04939" w:rsidRPr="00444E46" w14:paraId="2A459062" w14:textId="77777777" w:rsidTr="002A2CBB">
        <w:trPr>
          <w:trHeight w:val="234"/>
        </w:trPr>
        <w:tc>
          <w:tcPr>
            <w:tcW w:w="1579" w:type="dxa"/>
            <w:tcMar>
              <w:top w:w="29" w:type="dxa"/>
              <w:left w:w="115" w:type="dxa"/>
              <w:bottom w:w="29" w:type="dxa"/>
              <w:right w:w="115" w:type="dxa"/>
            </w:tcMar>
          </w:tcPr>
          <w:p w14:paraId="54EF4678" w14:textId="04CB692D" w:rsidR="00A04939" w:rsidRPr="00444E46" w:rsidRDefault="00A04939" w:rsidP="002A2CBB">
            <w:pPr>
              <w:rPr>
                <w:rFonts w:asciiTheme="majorBidi" w:hAnsiTheme="majorBidi" w:cstheme="majorBidi"/>
                <w:sz w:val="24"/>
                <w:szCs w:val="24"/>
              </w:rPr>
            </w:pPr>
            <w:r w:rsidRPr="00444E46">
              <w:rPr>
                <w:rFonts w:asciiTheme="majorBidi" w:hAnsiTheme="majorBidi" w:cstheme="majorBidi"/>
                <w:sz w:val="24"/>
                <w:szCs w:val="24"/>
              </w:rPr>
              <w:t xml:space="preserve">2025 07 </w:t>
            </w:r>
            <w:r w:rsidR="009B4391" w:rsidRPr="00444E46">
              <w:rPr>
                <w:rFonts w:asciiTheme="majorBidi" w:hAnsiTheme="majorBidi" w:cstheme="majorBidi"/>
                <w:sz w:val="24"/>
                <w:szCs w:val="24"/>
              </w:rPr>
              <w:t>16</w:t>
            </w:r>
          </w:p>
        </w:tc>
        <w:tc>
          <w:tcPr>
            <w:tcW w:w="9979" w:type="dxa"/>
            <w:tcMar>
              <w:top w:w="29" w:type="dxa"/>
              <w:left w:w="115" w:type="dxa"/>
              <w:bottom w:w="29" w:type="dxa"/>
              <w:right w:w="115" w:type="dxa"/>
            </w:tcMar>
          </w:tcPr>
          <w:p w14:paraId="7A6F41DB" w14:textId="0881DB25" w:rsidR="00A04939" w:rsidRPr="00444E46" w:rsidRDefault="00A04939" w:rsidP="007C4722">
            <w:pPr>
              <w:spacing w:line="240" w:lineRule="auto"/>
              <w:jc w:val="both"/>
              <w:rPr>
                <w:rStyle w:val="Strong"/>
                <w:rFonts w:asciiTheme="majorBidi" w:eastAsia="Times New Roman" w:hAnsiTheme="majorBidi" w:cstheme="majorBidi"/>
                <w:b w:val="0"/>
                <w:bCs w:val="0"/>
                <w:noProof/>
                <w:sz w:val="24"/>
                <w:szCs w:val="24"/>
                <w:lang w:eastAsia="en-AE"/>
              </w:rPr>
            </w:pPr>
            <w:r w:rsidRPr="00444E46">
              <w:rPr>
                <w:rFonts w:asciiTheme="majorBidi" w:hAnsiTheme="majorBidi" w:cstheme="majorBidi"/>
                <w:noProof/>
                <w:sz w:val="24"/>
                <w:szCs w:val="24"/>
              </w:rPr>
              <w:t>Liepos 16 d. Bahreino karūnos princas aukšto lygio vizito metu Vašingtone paskelbė apie daugiau nei 17 milijardų USD vertės sandorius su JAV įmonėmis – apimant aviacinę techniką, technologijas, pramonę ir investicijas.</w:t>
            </w:r>
          </w:p>
        </w:tc>
        <w:tc>
          <w:tcPr>
            <w:tcW w:w="2619" w:type="dxa"/>
            <w:tcMar>
              <w:top w:w="29" w:type="dxa"/>
              <w:left w:w="115" w:type="dxa"/>
              <w:bottom w:w="29" w:type="dxa"/>
              <w:right w:w="115" w:type="dxa"/>
            </w:tcMar>
          </w:tcPr>
          <w:p w14:paraId="0CD5BD15" w14:textId="6F43EC73" w:rsidR="0037169B" w:rsidRPr="00444E46" w:rsidRDefault="009B4391" w:rsidP="0037169B">
            <w:pPr>
              <w:spacing w:after="0" w:line="240" w:lineRule="auto"/>
              <w:outlineLvl w:val="0"/>
              <w:rPr>
                <w:rStyle w:val="Hyperlink"/>
                <w:rFonts w:asciiTheme="majorBidi" w:eastAsia="Times New Roman" w:hAnsiTheme="majorBidi" w:cstheme="majorBidi"/>
                <w:kern w:val="36"/>
                <w:sz w:val="24"/>
                <w:szCs w:val="24"/>
                <w:lang w:val="en-AE" w:eastAsia="en-AE"/>
              </w:rPr>
            </w:pPr>
            <w:r w:rsidRPr="00444E46">
              <w:rPr>
                <w:rFonts w:asciiTheme="majorBidi" w:eastAsia="Times New Roman" w:hAnsiTheme="majorBidi" w:cstheme="majorBidi"/>
                <w:color w:val="404040"/>
                <w:kern w:val="36"/>
                <w:sz w:val="24"/>
                <w:szCs w:val="24"/>
                <w:lang w:val="en-AE" w:eastAsia="en-AE"/>
              </w:rPr>
              <w:fldChar w:fldCharType="begin"/>
            </w:r>
            <w:r w:rsidRPr="00444E46">
              <w:rPr>
                <w:rFonts w:asciiTheme="majorBidi" w:eastAsia="Times New Roman" w:hAnsiTheme="majorBidi" w:cstheme="majorBidi"/>
                <w:color w:val="404040"/>
                <w:kern w:val="36"/>
                <w:sz w:val="24"/>
                <w:szCs w:val="24"/>
                <w:lang w:val="en-AE" w:eastAsia="en-AE"/>
              </w:rPr>
              <w:instrText>HYPERLINK "https://www.reuters.com/world/middle-east/bahrain-us-private-firms-sign-17-billion-worth-agreements-says-court-bahraini-2025-07-16/?utm_source=chatgpt.com"</w:instrText>
            </w:r>
            <w:r w:rsidRPr="00444E46">
              <w:rPr>
                <w:rFonts w:asciiTheme="majorBidi" w:eastAsia="Times New Roman" w:hAnsiTheme="majorBidi" w:cstheme="majorBidi"/>
                <w:color w:val="404040"/>
                <w:kern w:val="36"/>
                <w:sz w:val="24"/>
                <w:szCs w:val="24"/>
                <w:lang w:val="en-AE" w:eastAsia="en-AE"/>
              </w:rPr>
            </w:r>
            <w:r w:rsidRPr="00444E46">
              <w:rPr>
                <w:rFonts w:asciiTheme="majorBidi" w:eastAsia="Times New Roman" w:hAnsiTheme="majorBidi" w:cstheme="majorBidi"/>
                <w:color w:val="404040"/>
                <w:kern w:val="36"/>
                <w:sz w:val="24"/>
                <w:szCs w:val="24"/>
                <w:lang w:val="en-AE" w:eastAsia="en-AE"/>
              </w:rPr>
              <w:fldChar w:fldCharType="separate"/>
            </w:r>
            <w:r w:rsidR="0037169B" w:rsidRPr="00444E46">
              <w:rPr>
                <w:rStyle w:val="Hyperlink"/>
                <w:rFonts w:asciiTheme="majorBidi" w:eastAsia="Times New Roman" w:hAnsiTheme="majorBidi" w:cstheme="majorBidi"/>
                <w:kern w:val="36"/>
                <w:sz w:val="24"/>
                <w:szCs w:val="24"/>
                <w:lang w:val="en-AE" w:eastAsia="en-AE"/>
              </w:rPr>
              <w:t>Bahrain, US firms sign $17 billion in deals to deepen economic ties, news agency BNA says</w:t>
            </w:r>
          </w:p>
          <w:p w14:paraId="193E6DB7" w14:textId="239FB7B3" w:rsidR="00A04939" w:rsidRPr="00444E46" w:rsidRDefault="009B4391" w:rsidP="0037169B">
            <w:pPr>
              <w:pStyle w:val="NoSpacing"/>
              <w:rPr>
                <w:rFonts w:asciiTheme="majorBidi" w:hAnsiTheme="majorBidi" w:cstheme="majorBidi"/>
                <w:sz w:val="24"/>
                <w:szCs w:val="24"/>
              </w:rPr>
            </w:pPr>
            <w:r w:rsidRPr="00444E46">
              <w:rPr>
                <w:rStyle w:val="Hyperlink"/>
                <w:rFonts w:asciiTheme="majorBidi" w:hAnsiTheme="majorBidi" w:cstheme="majorBidi"/>
                <w:sz w:val="24"/>
                <w:szCs w:val="24"/>
              </w:rPr>
              <w:t>(Reuters)</w:t>
            </w:r>
            <w:r w:rsidRPr="00444E46">
              <w:rPr>
                <w:rFonts w:asciiTheme="majorBidi" w:hAnsiTheme="majorBidi" w:cstheme="majorBidi"/>
                <w:color w:val="404040"/>
                <w:kern w:val="36"/>
                <w:sz w:val="24"/>
                <w:szCs w:val="24"/>
                <w:lang w:val="en-AE" w:eastAsia="en-AE"/>
              </w:rPr>
              <w:fldChar w:fldCharType="end"/>
            </w:r>
          </w:p>
        </w:tc>
        <w:tc>
          <w:tcPr>
            <w:tcW w:w="1559" w:type="dxa"/>
            <w:tcMar>
              <w:top w:w="29" w:type="dxa"/>
              <w:left w:w="115" w:type="dxa"/>
              <w:bottom w:w="29" w:type="dxa"/>
              <w:right w:w="115" w:type="dxa"/>
            </w:tcMar>
          </w:tcPr>
          <w:p w14:paraId="0B03C267" w14:textId="77777777" w:rsidR="00A04939" w:rsidRPr="00444E46" w:rsidRDefault="00A04939" w:rsidP="002A2CBB">
            <w:pPr>
              <w:rPr>
                <w:rFonts w:asciiTheme="majorBidi" w:hAnsiTheme="majorBidi" w:cstheme="majorBidi"/>
                <w:sz w:val="24"/>
                <w:szCs w:val="24"/>
              </w:rPr>
            </w:pPr>
          </w:p>
        </w:tc>
      </w:tr>
      <w:tr w:rsidR="00256084" w:rsidRPr="00444E46"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444E46" w:rsidRDefault="00256084" w:rsidP="002A2CBB">
            <w:pPr>
              <w:spacing w:line="240" w:lineRule="auto"/>
              <w:rPr>
                <w:rFonts w:asciiTheme="majorBidi" w:hAnsiTheme="majorBidi" w:cstheme="majorBidi"/>
                <w:b/>
                <w:bCs/>
                <w:sz w:val="24"/>
                <w:szCs w:val="24"/>
              </w:rPr>
            </w:pPr>
            <w:r w:rsidRPr="00444E46">
              <w:rPr>
                <w:rFonts w:asciiTheme="majorBidi" w:hAnsiTheme="majorBidi" w:cstheme="majorBidi"/>
                <w:b/>
                <w:bCs/>
                <w:sz w:val="24"/>
                <w:szCs w:val="24"/>
              </w:rPr>
              <w:t>AKTUALI INFORMACIJA APIE ŽEMĖS ŪKĮ IR MAISTO PRAMONĘ</w:t>
            </w:r>
          </w:p>
        </w:tc>
      </w:tr>
      <w:tr w:rsidR="00056911" w:rsidRPr="00444E46" w14:paraId="03BDE344" w14:textId="77777777" w:rsidTr="002A2CBB">
        <w:trPr>
          <w:trHeight w:val="234"/>
        </w:trPr>
        <w:tc>
          <w:tcPr>
            <w:tcW w:w="1579" w:type="dxa"/>
            <w:tcMar>
              <w:top w:w="29" w:type="dxa"/>
              <w:left w:w="115" w:type="dxa"/>
              <w:bottom w:w="29" w:type="dxa"/>
              <w:right w:w="115" w:type="dxa"/>
            </w:tcMar>
          </w:tcPr>
          <w:p w14:paraId="70D34D04" w14:textId="371037BB" w:rsidR="00056911" w:rsidRPr="00444E46" w:rsidRDefault="00056911" w:rsidP="002A2CBB">
            <w:pPr>
              <w:rPr>
                <w:rFonts w:asciiTheme="majorBidi" w:hAnsiTheme="majorBidi" w:cstheme="majorBidi"/>
                <w:sz w:val="24"/>
                <w:szCs w:val="24"/>
              </w:rPr>
            </w:pPr>
            <w:r w:rsidRPr="00444E46">
              <w:rPr>
                <w:rFonts w:asciiTheme="majorBidi" w:hAnsiTheme="majorBidi" w:cstheme="majorBidi"/>
                <w:sz w:val="24"/>
                <w:szCs w:val="24"/>
              </w:rPr>
              <w:t>2025 0</w:t>
            </w:r>
            <w:r w:rsidR="001A3FE5" w:rsidRPr="00444E46">
              <w:rPr>
                <w:rFonts w:asciiTheme="majorBidi" w:hAnsiTheme="majorBidi" w:cstheme="majorBidi"/>
                <w:sz w:val="24"/>
                <w:szCs w:val="24"/>
              </w:rPr>
              <w:t xml:space="preserve">7 </w:t>
            </w:r>
            <w:r w:rsidR="00F02701" w:rsidRPr="00444E46">
              <w:rPr>
                <w:rFonts w:asciiTheme="majorBidi" w:hAnsiTheme="majorBidi" w:cstheme="majorBidi"/>
                <w:sz w:val="24"/>
                <w:szCs w:val="24"/>
              </w:rPr>
              <w:t>24</w:t>
            </w:r>
          </w:p>
        </w:tc>
        <w:tc>
          <w:tcPr>
            <w:tcW w:w="9979" w:type="dxa"/>
            <w:tcMar>
              <w:top w:w="29" w:type="dxa"/>
              <w:left w:w="115" w:type="dxa"/>
              <w:bottom w:w="29" w:type="dxa"/>
              <w:right w:w="115" w:type="dxa"/>
            </w:tcMar>
          </w:tcPr>
          <w:p w14:paraId="753E8949" w14:textId="4F19EC2D" w:rsidR="00056911" w:rsidRPr="00444E46" w:rsidRDefault="009C7842" w:rsidP="00444E46">
            <w:pPr>
              <w:spacing w:line="240" w:lineRule="auto"/>
              <w:jc w:val="both"/>
              <w:rPr>
                <w:rFonts w:asciiTheme="majorBidi" w:hAnsiTheme="majorBidi" w:cstheme="majorBidi"/>
                <w:sz w:val="24"/>
                <w:szCs w:val="24"/>
              </w:rPr>
            </w:pPr>
            <w:r w:rsidRPr="00444E46">
              <w:rPr>
                <w:rFonts w:asciiTheme="majorBidi" w:hAnsiTheme="majorBidi" w:cstheme="majorBidi"/>
                <w:sz w:val="24"/>
                <w:szCs w:val="24"/>
              </w:rPr>
              <w:t>Informacijai yra pateikiama Bahreino žemės ūkio rinkos ataskaita kuri yra suskirstyta pagal prekių tipą (maistiniai augalai, vaisiai ir daržovės). Ataskaitoje taip pat yra pateikiama gamybos analizė, vartojimo analizė, eksporto bei importo analizės ir kainų tendencijų analizė. Rinkos prognozės pateikiamos pagal vertę (USD) ir apimtį (metrinėmis tonomis).</w:t>
            </w:r>
          </w:p>
        </w:tc>
        <w:tc>
          <w:tcPr>
            <w:tcW w:w="2619" w:type="dxa"/>
            <w:tcMar>
              <w:top w:w="29" w:type="dxa"/>
              <w:left w:w="115" w:type="dxa"/>
              <w:bottom w:w="29" w:type="dxa"/>
              <w:right w:w="115" w:type="dxa"/>
            </w:tcMar>
          </w:tcPr>
          <w:p w14:paraId="7B25B904" w14:textId="0B92D0A5" w:rsidR="00056911" w:rsidRPr="00444E46" w:rsidRDefault="001A3FE5" w:rsidP="009B77C3">
            <w:pPr>
              <w:spacing w:line="240" w:lineRule="auto"/>
              <w:jc w:val="both"/>
              <w:rPr>
                <w:rFonts w:asciiTheme="majorBidi" w:hAnsiTheme="majorBidi" w:cstheme="majorBidi"/>
                <w:sz w:val="24"/>
                <w:szCs w:val="24"/>
              </w:rPr>
            </w:pPr>
            <w:hyperlink r:id="rId100" w:history="1">
              <w:r w:rsidRPr="00444E46">
                <w:rPr>
                  <w:rStyle w:val="Hyperlink"/>
                  <w:rFonts w:asciiTheme="majorBidi" w:hAnsiTheme="majorBidi" w:cstheme="majorBidi"/>
                  <w:noProof/>
                  <w:sz w:val="24"/>
                  <w:szCs w:val="24"/>
                </w:rPr>
                <w:t>Bahrain Agriculture Market Size &amp; Share Analysis - Growth Trends &amp; Forecasts (2025 - 2030) (Mordor Intelligence)</w:t>
              </w:r>
            </w:hyperlink>
          </w:p>
        </w:tc>
        <w:tc>
          <w:tcPr>
            <w:tcW w:w="1559" w:type="dxa"/>
            <w:tcMar>
              <w:top w:w="29" w:type="dxa"/>
              <w:left w:w="115" w:type="dxa"/>
              <w:bottom w:w="29" w:type="dxa"/>
              <w:right w:w="115" w:type="dxa"/>
            </w:tcMar>
          </w:tcPr>
          <w:p w14:paraId="7137C643" w14:textId="77777777" w:rsidR="00056911" w:rsidRPr="00444E46" w:rsidRDefault="00056911" w:rsidP="002A2CBB">
            <w:pPr>
              <w:rPr>
                <w:rFonts w:asciiTheme="majorBidi" w:hAnsiTheme="majorBidi" w:cstheme="majorBidi"/>
                <w:sz w:val="24"/>
                <w:szCs w:val="24"/>
              </w:rPr>
            </w:pPr>
          </w:p>
        </w:tc>
      </w:tr>
      <w:tr w:rsidR="006F1C63" w:rsidRPr="00444E46" w14:paraId="10E56271" w14:textId="77777777" w:rsidTr="002A2CBB">
        <w:trPr>
          <w:trHeight w:val="234"/>
        </w:trPr>
        <w:tc>
          <w:tcPr>
            <w:tcW w:w="15736" w:type="dxa"/>
            <w:gridSpan w:val="4"/>
            <w:tcMar>
              <w:top w:w="29" w:type="dxa"/>
              <w:left w:w="115" w:type="dxa"/>
              <w:bottom w:w="29" w:type="dxa"/>
              <w:right w:w="115" w:type="dxa"/>
            </w:tcMar>
          </w:tcPr>
          <w:p w14:paraId="25964518" w14:textId="77777777" w:rsidR="006F1C63" w:rsidRPr="00444E46" w:rsidRDefault="006F1C63" w:rsidP="002A2CBB">
            <w:pPr>
              <w:spacing w:line="240" w:lineRule="auto"/>
              <w:rPr>
                <w:rFonts w:asciiTheme="majorBidi" w:hAnsiTheme="majorBidi" w:cstheme="majorBidi"/>
                <w:sz w:val="24"/>
                <w:szCs w:val="24"/>
              </w:rPr>
            </w:pPr>
            <w:r w:rsidRPr="00444E46">
              <w:rPr>
                <w:rFonts w:asciiTheme="majorBidi" w:hAnsiTheme="majorBidi" w:cstheme="majorBidi"/>
                <w:b/>
                <w:sz w:val="24"/>
                <w:szCs w:val="24"/>
              </w:rPr>
              <w:t>LIETUVOS TURIZMO SEKTORIUI AKTUALI INFORMACIJA</w:t>
            </w:r>
          </w:p>
        </w:tc>
      </w:tr>
      <w:tr w:rsidR="00EB4E8D" w:rsidRPr="00444E46" w14:paraId="756EC568" w14:textId="77777777" w:rsidTr="002A2CBB">
        <w:trPr>
          <w:trHeight w:val="385"/>
        </w:trPr>
        <w:tc>
          <w:tcPr>
            <w:tcW w:w="1579" w:type="dxa"/>
            <w:tcMar>
              <w:top w:w="29" w:type="dxa"/>
              <w:left w:w="115" w:type="dxa"/>
              <w:bottom w:w="29" w:type="dxa"/>
              <w:right w:w="115" w:type="dxa"/>
            </w:tcMar>
          </w:tcPr>
          <w:p w14:paraId="01CEAAEF" w14:textId="2EB7F76B" w:rsidR="00EB4E8D" w:rsidRPr="00444E46" w:rsidRDefault="00DC1517" w:rsidP="002A2CBB">
            <w:pPr>
              <w:rPr>
                <w:rFonts w:asciiTheme="majorBidi" w:hAnsiTheme="majorBidi" w:cstheme="majorBidi"/>
                <w:sz w:val="24"/>
                <w:szCs w:val="24"/>
              </w:rPr>
            </w:pPr>
            <w:r w:rsidRPr="00444E46">
              <w:rPr>
                <w:rFonts w:asciiTheme="majorBidi" w:hAnsiTheme="majorBidi" w:cstheme="majorBidi"/>
                <w:sz w:val="24"/>
                <w:szCs w:val="24"/>
              </w:rPr>
              <w:lastRenderedPageBreak/>
              <w:t xml:space="preserve">2025 07 </w:t>
            </w:r>
            <w:r w:rsidR="00747CE1" w:rsidRPr="00444E46">
              <w:rPr>
                <w:rFonts w:asciiTheme="majorBidi" w:hAnsiTheme="majorBidi" w:cstheme="majorBidi"/>
                <w:sz w:val="24"/>
                <w:szCs w:val="24"/>
              </w:rPr>
              <w:t>16</w:t>
            </w:r>
          </w:p>
        </w:tc>
        <w:tc>
          <w:tcPr>
            <w:tcW w:w="9979" w:type="dxa"/>
            <w:tcMar>
              <w:top w:w="29" w:type="dxa"/>
              <w:left w:w="115" w:type="dxa"/>
              <w:bottom w:w="29" w:type="dxa"/>
              <w:right w:w="115" w:type="dxa"/>
            </w:tcMar>
          </w:tcPr>
          <w:p w14:paraId="70804A0B" w14:textId="4C32D6A6" w:rsidR="00EB4E8D" w:rsidRPr="00444E46" w:rsidRDefault="00EB4E8D" w:rsidP="000D0810">
            <w:pPr>
              <w:spacing w:line="240" w:lineRule="auto"/>
              <w:jc w:val="both"/>
              <w:rPr>
                <w:rFonts w:asciiTheme="majorBidi" w:hAnsiTheme="majorBidi" w:cstheme="majorBidi"/>
                <w:noProof/>
                <w:sz w:val="24"/>
                <w:szCs w:val="24"/>
              </w:rPr>
            </w:pPr>
            <w:r w:rsidRPr="00444E46">
              <w:rPr>
                <w:rStyle w:val="relative"/>
                <w:rFonts w:asciiTheme="majorBidi" w:hAnsiTheme="majorBidi" w:cstheme="majorBidi"/>
                <w:sz w:val="24"/>
                <w:szCs w:val="24"/>
              </w:rPr>
              <w:t>GCC šal</w:t>
            </w:r>
            <w:r w:rsidR="00592B7A" w:rsidRPr="00444E46">
              <w:rPr>
                <w:rStyle w:val="relative"/>
                <w:rFonts w:asciiTheme="majorBidi" w:hAnsiTheme="majorBidi" w:cstheme="majorBidi"/>
                <w:sz w:val="24"/>
                <w:szCs w:val="24"/>
              </w:rPr>
              <w:t>ys</w:t>
            </w:r>
            <w:r w:rsidRPr="00444E46">
              <w:rPr>
                <w:rStyle w:val="relative"/>
                <w:rFonts w:asciiTheme="majorBidi" w:hAnsiTheme="majorBidi" w:cstheme="majorBidi"/>
                <w:sz w:val="24"/>
                <w:szCs w:val="24"/>
              </w:rPr>
              <w:t xml:space="preserve"> – įskaitant </w:t>
            </w:r>
            <w:r w:rsidRPr="00444E46">
              <w:rPr>
                <w:rStyle w:val="Strong"/>
                <w:rFonts w:asciiTheme="majorBidi" w:hAnsiTheme="majorBidi" w:cstheme="majorBidi"/>
                <w:b w:val="0"/>
                <w:bCs w:val="0"/>
                <w:sz w:val="24"/>
                <w:szCs w:val="24"/>
              </w:rPr>
              <w:t>Bahreiną</w:t>
            </w:r>
            <w:r w:rsidRPr="00444E46">
              <w:rPr>
                <w:rStyle w:val="relative"/>
                <w:rFonts w:asciiTheme="majorBidi" w:hAnsiTheme="majorBidi" w:cstheme="majorBidi"/>
                <w:b/>
                <w:bCs/>
                <w:sz w:val="24"/>
                <w:szCs w:val="24"/>
              </w:rPr>
              <w:t xml:space="preserve"> – </w:t>
            </w:r>
            <w:r w:rsidRPr="00444E46">
              <w:rPr>
                <w:rStyle w:val="Strong"/>
                <w:rFonts w:asciiTheme="majorBidi" w:hAnsiTheme="majorBidi" w:cstheme="majorBidi"/>
                <w:b w:val="0"/>
                <w:bCs w:val="0"/>
                <w:sz w:val="24"/>
                <w:szCs w:val="24"/>
              </w:rPr>
              <w:t>patvirtino bendrą turistinę vizą</w:t>
            </w:r>
            <w:r w:rsidR="00592B7A" w:rsidRPr="00444E46">
              <w:rPr>
                <w:rFonts w:asciiTheme="majorBidi" w:hAnsiTheme="majorBidi" w:cstheme="majorBidi"/>
                <w:sz w:val="24"/>
                <w:szCs w:val="24"/>
              </w:rPr>
              <w:t>.</w:t>
            </w:r>
          </w:p>
        </w:tc>
        <w:tc>
          <w:tcPr>
            <w:tcW w:w="2619" w:type="dxa"/>
            <w:tcMar>
              <w:top w:w="29" w:type="dxa"/>
              <w:left w:w="115" w:type="dxa"/>
              <w:bottom w:w="29" w:type="dxa"/>
              <w:right w:w="115" w:type="dxa"/>
            </w:tcMar>
          </w:tcPr>
          <w:p w14:paraId="04A5832F" w14:textId="15B379DC" w:rsidR="00EB4E8D" w:rsidRPr="00444E46" w:rsidRDefault="004F346B" w:rsidP="000D0810">
            <w:pPr>
              <w:spacing w:after="0" w:line="240" w:lineRule="auto"/>
              <w:jc w:val="both"/>
              <w:textAlignment w:val="baseline"/>
              <w:outlineLvl w:val="0"/>
              <w:rPr>
                <w:rFonts w:asciiTheme="majorBidi" w:eastAsia="Times New Roman" w:hAnsiTheme="majorBidi" w:cstheme="majorBidi"/>
                <w:color w:val="000000"/>
                <w:kern w:val="36"/>
                <w:sz w:val="24"/>
                <w:szCs w:val="24"/>
                <w:lang w:val="en-AE" w:eastAsia="en-AE"/>
              </w:rPr>
            </w:pPr>
            <w:hyperlink r:id="rId101" w:history="1">
              <w:r w:rsidRPr="00444E46">
                <w:rPr>
                  <w:rStyle w:val="Hyperlink"/>
                  <w:rFonts w:asciiTheme="majorBidi" w:eastAsia="Times New Roman" w:hAnsiTheme="majorBidi" w:cstheme="majorBidi"/>
                  <w:kern w:val="36"/>
                  <w:sz w:val="24"/>
                  <w:szCs w:val="24"/>
                  <w:lang w:val="en-AE" w:eastAsia="en-AE"/>
                </w:rPr>
                <w:t>Middle East's Schengen style GCC tourist visa approved, to be rolled out 'soon' (</w:t>
              </w:r>
              <w:r w:rsidR="00DC1517" w:rsidRPr="00444E46">
                <w:rPr>
                  <w:rStyle w:val="Hyperlink"/>
                  <w:rFonts w:asciiTheme="majorBidi" w:eastAsia="Times New Roman" w:hAnsiTheme="majorBidi" w:cstheme="majorBidi"/>
                  <w:kern w:val="36"/>
                  <w:sz w:val="24"/>
                  <w:szCs w:val="24"/>
                  <w:lang w:val="en-AE" w:eastAsia="en-AE"/>
                </w:rPr>
                <w:t>The Economic Times)</w:t>
              </w:r>
            </w:hyperlink>
          </w:p>
        </w:tc>
        <w:tc>
          <w:tcPr>
            <w:tcW w:w="1559" w:type="dxa"/>
            <w:tcMar>
              <w:top w:w="29" w:type="dxa"/>
              <w:left w:w="115" w:type="dxa"/>
              <w:bottom w:w="29" w:type="dxa"/>
              <w:right w:w="115" w:type="dxa"/>
            </w:tcMar>
            <w:vAlign w:val="center"/>
          </w:tcPr>
          <w:p w14:paraId="5CA65DF1" w14:textId="77777777" w:rsidR="00EB4E8D" w:rsidRPr="00444E46" w:rsidRDefault="00EB4E8D" w:rsidP="002A2CBB">
            <w:pPr>
              <w:rPr>
                <w:rFonts w:asciiTheme="majorBidi" w:hAnsiTheme="majorBidi" w:cstheme="majorBidi"/>
                <w:sz w:val="24"/>
                <w:szCs w:val="24"/>
              </w:rPr>
            </w:pPr>
          </w:p>
        </w:tc>
      </w:tr>
      <w:tr w:rsidR="00A14DD3" w:rsidRPr="00444E46" w14:paraId="46AEDDCF" w14:textId="77777777" w:rsidTr="002A2CBB">
        <w:trPr>
          <w:trHeight w:val="385"/>
        </w:trPr>
        <w:tc>
          <w:tcPr>
            <w:tcW w:w="1579" w:type="dxa"/>
            <w:tcMar>
              <w:top w:w="29" w:type="dxa"/>
              <w:left w:w="115" w:type="dxa"/>
              <w:bottom w:w="29" w:type="dxa"/>
              <w:right w:w="115" w:type="dxa"/>
            </w:tcMar>
          </w:tcPr>
          <w:p w14:paraId="0B3A52D1" w14:textId="028F635F" w:rsidR="00A14DD3" w:rsidRPr="00444E46" w:rsidRDefault="00A14DD3" w:rsidP="002A2CBB">
            <w:pPr>
              <w:rPr>
                <w:rFonts w:asciiTheme="majorBidi" w:hAnsiTheme="majorBidi" w:cstheme="majorBidi"/>
                <w:sz w:val="24"/>
                <w:szCs w:val="24"/>
              </w:rPr>
            </w:pPr>
            <w:r w:rsidRPr="00444E46">
              <w:rPr>
                <w:rFonts w:asciiTheme="majorBidi" w:hAnsiTheme="majorBidi" w:cstheme="majorBidi"/>
                <w:sz w:val="24"/>
                <w:szCs w:val="24"/>
              </w:rPr>
              <w:t xml:space="preserve">2025 07 </w:t>
            </w:r>
            <w:r w:rsidR="005C50F5" w:rsidRPr="00444E46">
              <w:rPr>
                <w:rFonts w:asciiTheme="majorBidi" w:hAnsiTheme="majorBidi" w:cstheme="majorBidi"/>
                <w:sz w:val="24"/>
                <w:szCs w:val="24"/>
              </w:rPr>
              <w:t>30</w:t>
            </w:r>
          </w:p>
        </w:tc>
        <w:tc>
          <w:tcPr>
            <w:tcW w:w="9979" w:type="dxa"/>
            <w:tcMar>
              <w:top w:w="29" w:type="dxa"/>
              <w:left w:w="115" w:type="dxa"/>
              <w:bottom w:w="29" w:type="dxa"/>
              <w:right w:w="115" w:type="dxa"/>
            </w:tcMar>
          </w:tcPr>
          <w:p w14:paraId="60651CEA" w14:textId="3380D55F" w:rsidR="005C50F5" w:rsidRPr="00444E46" w:rsidRDefault="005C50F5" w:rsidP="00CD7404">
            <w:pPr>
              <w:pStyle w:val="NoSpacing"/>
              <w:jc w:val="both"/>
              <w:rPr>
                <w:rFonts w:asciiTheme="majorBidi" w:hAnsiTheme="majorBidi" w:cstheme="majorBidi"/>
                <w:sz w:val="24"/>
                <w:szCs w:val="24"/>
              </w:rPr>
            </w:pPr>
            <w:r w:rsidRPr="00444E46">
              <w:rPr>
                <w:rFonts w:asciiTheme="majorBidi" w:hAnsiTheme="majorBidi" w:cstheme="majorBidi"/>
                <w:sz w:val="24"/>
                <w:szCs w:val="24"/>
              </w:rPr>
              <w:t>Bahreino prieplaukos projektas yra pagrindinė Bahreino turizmo strategijos 2022–2026 m. dalis. Jis skirtas pritraukti tiek turistus, tiek investuotojus, kartu remiant ilgalaikius nacionalinius tikslus.</w:t>
            </w:r>
          </w:p>
          <w:p w14:paraId="5787DA31" w14:textId="77777777" w:rsidR="00A14DD3" w:rsidRPr="00444E46" w:rsidRDefault="00A14DD3" w:rsidP="000D0810">
            <w:pPr>
              <w:spacing w:line="240" w:lineRule="auto"/>
              <w:jc w:val="both"/>
              <w:rPr>
                <w:rStyle w:val="relative"/>
                <w:rFonts w:asciiTheme="majorBidi" w:hAnsiTheme="majorBidi" w:cstheme="majorBidi"/>
                <w:sz w:val="24"/>
                <w:szCs w:val="24"/>
              </w:rPr>
            </w:pPr>
          </w:p>
        </w:tc>
        <w:tc>
          <w:tcPr>
            <w:tcW w:w="2619" w:type="dxa"/>
            <w:tcMar>
              <w:top w:w="29" w:type="dxa"/>
              <w:left w:w="115" w:type="dxa"/>
              <w:bottom w:w="29" w:type="dxa"/>
              <w:right w:w="115" w:type="dxa"/>
            </w:tcMar>
          </w:tcPr>
          <w:p w14:paraId="12D1E893" w14:textId="77777777" w:rsidR="00A14DD3" w:rsidRPr="00444E46" w:rsidRDefault="005C50F5" w:rsidP="000D0810">
            <w:pPr>
              <w:spacing w:after="0" w:line="240" w:lineRule="auto"/>
              <w:jc w:val="both"/>
              <w:textAlignment w:val="baseline"/>
              <w:outlineLvl w:val="0"/>
              <w:rPr>
                <w:rFonts w:asciiTheme="majorBidi" w:hAnsiTheme="majorBidi" w:cstheme="majorBidi"/>
                <w:noProof/>
                <w:color w:val="060E2F"/>
                <w:sz w:val="24"/>
                <w:szCs w:val="24"/>
              </w:rPr>
            </w:pPr>
            <w:hyperlink r:id="rId102" w:history="1">
              <w:r w:rsidRPr="00444E46">
                <w:rPr>
                  <w:rStyle w:val="Hyperlink"/>
                  <w:rFonts w:asciiTheme="majorBidi" w:hAnsiTheme="majorBidi" w:cstheme="majorBidi"/>
                  <w:noProof/>
                  <w:sz w:val="24"/>
                  <w:szCs w:val="24"/>
                </w:rPr>
                <w:t>Bahrain Marina Project Set to Transform Tourism in the Kingdom (</w:t>
              </w:r>
              <w:r w:rsidR="001C193D" w:rsidRPr="00444E46">
                <w:rPr>
                  <w:rStyle w:val="Hyperlink"/>
                  <w:rFonts w:asciiTheme="majorBidi" w:hAnsiTheme="majorBidi" w:cstheme="majorBidi"/>
                  <w:noProof/>
                  <w:sz w:val="24"/>
                  <w:szCs w:val="24"/>
                </w:rPr>
                <w:t xml:space="preserve">The Khaleej </w:t>
              </w:r>
              <w:r w:rsidR="00F467E5" w:rsidRPr="00444E46">
                <w:rPr>
                  <w:rStyle w:val="Hyperlink"/>
                  <w:rFonts w:asciiTheme="majorBidi" w:hAnsiTheme="majorBidi" w:cstheme="majorBidi"/>
                  <w:noProof/>
                  <w:sz w:val="24"/>
                  <w:szCs w:val="24"/>
                </w:rPr>
                <w:t>Telegraph)</w:t>
              </w:r>
            </w:hyperlink>
          </w:p>
          <w:p w14:paraId="11CA6178" w14:textId="6EBC63F2" w:rsidR="00CD7404" w:rsidRPr="00444E46" w:rsidRDefault="00CD7404" w:rsidP="000D0810">
            <w:pPr>
              <w:spacing w:after="0" w:line="240" w:lineRule="auto"/>
              <w:jc w:val="both"/>
              <w:textAlignment w:val="baseline"/>
              <w:outlineLvl w:val="0"/>
              <w:rPr>
                <w:rFonts w:asciiTheme="majorBidi" w:hAnsiTheme="majorBidi" w:cstheme="majorBidi"/>
                <w:noProof/>
                <w:sz w:val="24"/>
                <w:szCs w:val="24"/>
              </w:rPr>
            </w:pPr>
          </w:p>
        </w:tc>
        <w:tc>
          <w:tcPr>
            <w:tcW w:w="1559" w:type="dxa"/>
            <w:tcMar>
              <w:top w:w="29" w:type="dxa"/>
              <w:left w:w="115" w:type="dxa"/>
              <w:bottom w:w="29" w:type="dxa"/>
              <w:right w:w="115" w:type="dxa"/>
            </w:tcMar>
            <w:vAlign w:val="center"/>
          </w:tcPr>
          <w:p w14:paraId="1C0A0001" w14:textId="77777777" w:rsidR="00A14DD3" w:rsidRPr="00444E46" w:rsidRDefault="00A14DD3" w:rsidP="002A2CBB">
            <w:pPr>
              <w:rPr>
                <w:rFonts w:asciiTheme="majorBidi" w:hAnsiTheme="majorBidi" w:cstheme="majorBidi"/>
                <w:sz w:val="24"/>
                <w:szCs w:val="24"/>
              </w:rPr>
            </w:pPr>
          </w:p>
        </w:tc>
      </w:tr>
      <w:tr w:rsidR="006F1C63" w:rsidRPr="00444E46" w14:paraId="4E6E90A2"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A079D4" w14:textId="77777777" w:rsidR="006F1C63" w:rsidRPr="00444E46" w:rsidRDefault="006F1C63" w:rsidP="002A2CBB">
            <w:pPr>
              <w:spacing w:line="240" w:lineRule="auto"/>
              <w:rPr>
                <w:rFonts w:asciiTheme="majorBidi" w:hAnsiTheme="majorBidi" w:cstheme="majorBidi"/>
                <w:b/>
                <w:sz w:val="24"/>
                <w:szCs w:val="24"/>
              </w:rPr>
            </w:pPr>
            <w:r w:rsidRPr="00444E46">
              <w:rPr>
                <w:rFonts w:asciiTheme="majorBidi" w:hAnsiTheme="majorBidi" w:cstheme="majorBidi"/>
                <w:b/>
                <w:sz w:val="24"/>
                <w:szCs w:val="24"/>
              </w:rPr>
              <w:t>INVESTUOTOJAMS AKTUALI INFORMACIJA</w:t>
            </w:r>
          </w:p>
        </w:tc>
      </w:tr>
      <w:tr w:rsidR="00E9617A" w:rsidRPr="00444E46" w14:paraId="6AFA622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0A31C4C" w14:textId="1CD5686C" w:rsidR="00E9617A" w:rsidRPr="00444E46" w:rsidRDefault="00572F97" w:rsidP="002A2CBB">
            <w:pPr>
              <w:rPr>
                <w:rFonts w:asciiTheme="majorBidi" w:hAnsiTheme="majorBidi" w:cstheme="majorBidi"/>
                <w:sz w:val="24"/>
                <w:szCs w:val="24"/>
              </w:rPr>
            </w:pPr>
            <w:r w:rsidRPr="00444E46">
              <w:rPr>
                <w:rFonts w:asciiTheme="majorBidi" w:hAnsiTheme="majorBidi" w:cstheme="majorBidi"/>
                <w:sz w:val="24"/>
                <w:szCs w:val="24"/>
              </w:rPr>
              <w:t>2025 07 10</w:t>
            </w:r>
          </w:p>
        </w:tc>
        <w:tc>
          <w:tcPr>
            <w:tcW w:w="9979" w:type="dxa"/>
            <w:tcBorders>
              <w:top w:val="single" w:sz="4" w:space="0" w:color="auto"/>
              <w:bottom w:val="single" w:sz="4" w:space="0" w:color="auto"/>
            </w:tcBorders>
            <w:tcMar>
              <w:top w:w="29" w:type="dxa"/>
              <w:left w:w="115" w:type="dxa"/>
              <w:bottom w:w="29" w:type="dxa"/>
              <w:right w:w="115" w:type="dxa"/>
            </w:tcMar>
          </w:tcPr>
          <w:p w14:paraId="6C818CAA" w14:textId="1EF1F70B" w:rsidR="00E9617A" w:rsidRPr="00444E46" w:rsidRDefault="00E9617A" w:rsidP="00E9617A">
            <w:pPr>
              <w:spacing w:line="240" w:lineRule="auto"/>
              <w:jc w:val="both"/>
              <w:rPr>
                <w:rFonts w:asciiTheme="majorBidi" w:hAnsiTheme="majorBidi" w:cstheme="majorBidi"/>
                <w:noProof/>
                <w:sz w:val="24"/>
                <w:szCs w:val="24"/>
              </w:rPr>
            </w:pPr>
            <w:r w:rsidRPr="00444E46">
              <w:rPr>
                <w:rFonts w:asciiTheme="majorBidi" w:hAnsiTheme="majorBidi" w:cstheme="majorBidi"/>
                <w:noProof/>
                <w:sz w:val="24"/>
                <w:szCs w:val="24"/>
              </w:rPr>
              <w:t>Liepos 8 d. „Bahrain Economic Development Board“ pranešė, kad per pastaruosius trejus metus pritraukta daugiau nei 250 milijonų USD investicijų iš JK firmų, o liepos 10 d. EDB ir „Financial Times Live“ rengė sesiją Londone apie gamybą ir logistiką</w:t>
            </w:r>
            <w:r w:rsidR="000D0810" w:rsidRPr="00444E46">
              <w:rPr>
                <w:rFonts w:asciiTheme="majorBidi" w:hAnsiTheme="majorBidi" w:cstheme="majorBidi"/>
                <w:noProof/>
                <w:sz w:val="24"/>
                <w:szCs w:val="24"/>
              </w:rPr>
              <w:t>.</w:t>
            </w:r>
          </w:p>
        </w:tc>
        <w:tc>
          <w:tcPr>
            <w:tcW w:w="2619" w:type="dxa"/>
            <w:tcBorders>
              <w:top w:val="single" w:sz="4" w:space="0" w:color="auto"/>
              <w:bottom w:val="single" w:sz="4" w:space="0" w:color="auto"/>
            </w:tcBorders>
            <w:tcMar>
              <w:top w:w="29" w:type="dxa"/>
              <w:left w:w="115" w:type="dxa"/>
              <w:bottom w:w="29" w:type="dxa"/>
              <w:right w:w="115" w:type="dxa"/>
            </w:tcMar>
          </w:tcPr>
          <w:p w14:paraId="40FE35AB" w14:textId="18BD9D7D" w:rsidR="00E9617A" w:rsidRPr="00444E46" w:rsidRDefault="00E9617A" w:rsidP="00AB0B4B">
            <w:pPr>
              <w:shd w:val="clear" w:color="auto" w:fill="F9F9F9"/>
              <w:spacing w:after="300" w:line="240" w:lineRule="auto"/>
              <w:outlineLvl w:val="0"/>
              <w:rPr>
                <w:rFonts w:asciiTheme="majorBidi" w:eastAsia="Times New Roman" w:hAnsiTheme="majorBidi" w:cstheme="majorBidi"/>
                <w:color w:val="36454F"/>
                <w:kern w:val="36"/>
                <w:sz w:val="24"/>
                <w:szCs w:val="24"/>
                <w:lang w:val="en-AE" w:eastAsia="en-AE"/>
              </w:rPr>
            </w:pPr>
            <w:hyperlink r:id="rId103" w:history="1">
              <w:r w:rsidRPr="00444E46">
                <w:rPr>
                  <w:rStyle w:val="Hyperlink"/>
                  <w:rFonts w:asciiTheme="majorBidi" w:eastAsia="Times New Roman" w:hAnsiTheme="majorBidi" w:cstheme="majorBidi"/>
                  <w:kern w:val="36"/>
                  <w:sz w:val="24"/>
                  <w:szCs w:val="24"/>
                  <w:lang w:val="en-AE" w:eastAsia="en-AE"/>
                </w:rPr>
                <w:t>Invest in Bahrain, The Heart of the Gulf (</w:t>
              </w:r>
              <w:r w:rsidR="009E4743" w:rsidRPr="00444E46">
                <w:rPr>
                  <w:rStyle w:val="Hyperlink"/>
                  <w:rFonts w:asciiTheme="majorBidi" w:eastAsia="Times New Roman" w:hAnsiTheme="majorBidi" w:cstheme="majorBidi"/>
                  <w:kern w:val="36"/>
                  <w:sz w:val="24"/>
                  <w:szCs w:val="24"/>
                  <w:lang w:val="en-AE" w:eastAsia="en-AE"/>
                </w:rPr>
                <w:t>Bahrein EDB)</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35DA7C7" w14:textId="77777777" w:rsidR="00E9617A" w:rsidRPr="00444E46" w:rsidRDefault="00E9617A" w:rsidP="002A2CBB">
            <w:pPr>
              <w:rPr>
                <w:rFonts w:asciiTheme="majorBidi" w:hAnsiTheme="majorBidi" w:cstheme="majorBidi"/>
                <w:sz w:val="24"/>
                <w:szCs w:val="24"/>
              </w:rPr>
            </w:pPr>
          </w:p>
        </w:tc>
      </w:tr>
      <w:tr w:rsidR="006F1C63" w:rsidRPr="00444E46" w14:paraId="73ABEC67"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E4E0F40" w14:textId="77777777" w:rsidR="006F1C63" w:rsidRPr="00444E46" w:rsidRDefault="006F1C63" w:rsidP="002A2CBB">
            <w:pPr>
              <w:spacing w:line="240" w:lineRule="auto"/>
              <w:rPr>
                <w:rFonts w:asciiTheme="majorBidi" w:hAnsiTheme="majorBidi" w:cstheme="majorBidi"/>
                <w:b/>
                <w:sz w:val="24"/>
                <w:szCs w:val="24"/>
              </w:rPr>
            </w:pPr>
            <w:r w:rsidRPr="00444E46">
              <w:rPr>
                <w:rFonts w:asciiTheme="majorBidi" w:hAnsiTheme="majorBidi" w:cstheme="majorBidi"/>
                <w:b/>
                <w:sz w:val="24"/>
                <w:szCs w:val="24"/>
              </w:rPr>
              <w:t>BENDRA EKONOMINĖ INFORMACIJA</w:t>
            </w:r>
          </w:p>
        </w:tc>
      </w:tr>
      <w:tr w:rsidR="00B31833" w:rsidRPr="00444E46" w14:paraId="3742540E"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A2D5A01" w14:textId="42B23999" w:rsidR="00B31833" w:rsidRPr="00444E46" w:rsidRDefault="006314C8" w:rsidP="002A2CBB">
            <w:pPr>
              <w:rPr>
                <w:rFonts w:asciiTheme="majorBidi" w:hAnsiTheme="majorBidi" w:cstheme="majorBidi"/>
                <w:sz w:val="24"/>
                <w:szCs w:val="24"/>
              </w:rPr>
            </w:pPr>
            <w:r w:rsidRPr="00444E46">
              <w:rPr>
                <w:rFonts w:asciiTheme="majorBidi" w:hAnsiTheme="majorBidi" w:cstheme="majorBidi"/>
                <w:sz w:val="24"/>
                <w:szCs w:val="24"/>
              </w:rPr>
              <w:t>2025 07 14</w:t>
            </w:r>
          </w:p>
        </w:tc>
        <w:tc>
          <w:tcPr>
            <w:tcW w:w="9979" w:type="dxa"/>
            <w:tcBorders>
              <w:top w:val="single" w:sz="4" w:space="0" w:color="auto"/>
              <w:bottom w:val="single" w:sz="4" w:space="0" w:color="auto"/>
            </w:tcBorders>
            <w:tcMar>
              <w:top w:w="29" w:type="dxa"/>
              <w:left w:w="115" w:type="dxa"/>
              <w:bottom w:w="29" w:type="dxa"/>
              <w:right w:w="115" w:type="dxa"/>
            </w:tcMar>
          </w:tcPr>
          <w:p w14:paraId="0BEBADC0" w14:textId="44336418" w:rsidR="00D706F0" w:rsidRPr="00444E46" w:rsidRDefault="00D706F0" w:rsidP="00613F6A">
            <w:pPr>
              <w:spacing w:line="240" w:lineRule="auto"/>
              <w:jc w:val="both"/>
              <w:rPr>
                <w:rFonts w:asciiTheme="majorBidi" w:hAnsiTheme="majorBidi" w:cstheme="majorBidi"/>
                <w:sz w:val="24"/>
                <w:szCs w:val="24"/>
              </w:rPr>
            </w:pPr>
            <w:r w:rsidRPr="00444E46">
              <w:rPr>
                <w:rFonts w:asciiTheme="majorBidi" w:hAnsiTheme="majorBidi" w:cstheme="majorBidi"/>
                <w:sz w:val="24"/>
                <w:szCs w:val="24"/>
              </w:rPr>
              <w:t xml:space="preserve">Bahreinas praneša apie sėkmingą 45 000 km </w:t>
            </w:r>
            <w:r w:rsidR="006464DD" w:rsidRPr="00444E46">
              <w:rPr>
                <w:rFonts w:asciiTheme="majorBidi" w:hAnsiTheme="majorBidi" w:cstheme="majorBidi"/>
                <w:sz w:val="24"/>
                <w:szCs w:val="24"/>
              </w:rPr>
              <w:t>2</w:t>
            </w:r>
            <w:r w:rsidRPr="00444E46">
              <w:rPr>
                <w:rFonts w:asciiTheme="majorBidi" w:hAnsiTheme="majorBidi" w:cstheme="majorBidi"/>
                <w:sz w:val="24"/>
                <w:szCs w:val="24"/>
              </w:rPr>
              <w:t xml:space="preserve">Africa </w:t>
            </w:r>
            <w:r w:rsidR="00BB2EC1" w:rsidRPr="00444E46">
              <w:rPr>
                <w:rFonts w:asciiTheme="majorBidi" w:hAnsiTheme="majorBidi" w:cstheme="majorBidi"/>
                <w:sz w:val="24"/>
                <w:szCs w:val="24"/>
              </w:rPr>
              <w:t>ilgiausio pasaulyje</w:t>
            </w:r>
            <w:r w:rsidR="00613F6A" w:rsidRPr="00444E46">
              <w:rPr>
                <w:rFonts w:asciiTheme="majorBidi" w:hAnsiTheme="majorBidi" w:cstheme="majorBidi"/>
                <w:sz w:val="24"/>
                <w:szCs w:val="24"/>
              </w:rPr>
              <w:t xml:space="preserve"> </w:t>
            </w:r>
            <w:r w:rsidRPr="00444E46">
              <w:rPr>
                <w:rFonts w:asciiTheme="majorBidi" w:hAnsiTheme="majorBidi" w:cstheme="majorBidi"/>
                <w:sz w:val="24"/>
                <w:szCs w:val="24"/>
              </w:rPr>
              <w:t xml:space="preserve">povandeninio kabelio </w:t>
            </w:r>
            <w:r w:rsidRPr="00444E46">
              <w:rPr>
                <w:rFonts w:asciiTheme="majorBidi" w:hAnsiTheme="majorBidi" w:cstheme="majorBidi"/>
                <w:sz w:val="24"/>
                <w:szCs w:val="24"/>
                <w:shd w:val="clear" w:color="auto" w:fill="FFFFFF"/>
              </w:rPr>
              <w:t>projekto etapo pabaigą.</w:t>
            </w:r>
          </w:p>
          <w:p w14:paraId="58E287DE" w14:textId="77777777" w:rsidR="00B31833" w:rsidRPr="00444E46" w:rsidRDefault="00B31833" w:rsidP="00115E7B">
            <w:pPr>
              <w:spacing w:line="240" w:lineRule="auto"/>
              <w:jc w:val="both"/>
              <w:rPr>
                <w:rStyle w:val="Strong"/>
                <w:rFonts w:asciiTheme="majorBidi" w:hAnsiTheme="majorBidi" w:cstheme="majorBidi"/>
                <w:b w:val="0"/>
                <w:bCs w:val="0"/>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05832FA3" w14:textId="30865C21" w:rsidR="00AB0B4B" w:rsidRPr="00444E46" w:rsidRDefault="00F518EF" w:rsidP="00444E46">
            <w:pPr>
              <w:shd w:val="clear" w:color="auto" w:fill="FFFFFF"/>
              <w:spacing w:before="100" w:beforeAutospacing="1" w:after="100" w:afterAutospacing="1" w:line="240" w:lineRule="auto"/>
              <w:outlineLvl w:val="0"/>
              <w:rPr>
                <w:rFonts w:asciiTheme="majorBidi" w:eastAsia="Times New Roman" w:hAnsiTheme="majorBidi" w:cstheme="majorBidi"/>
                <w:color w:val="000000"/>
                <w:spacing w:val="-1"/>
                <w:kern w:val="36"/>
                <w:sz w:val="24"/>
                <w:szCs w:val="24"/>
                <w:lang w:val="en-AE" w:eastAsia="en-AE"/>
              </w:rPr>
            </w:pPr>
            <w:hyperlink r:id="rId104" w:history="1">
              <w:r w:rsidRPr="00444E46">
                <w:rPr>
                  <w:rStyle w:val="Hyperlink"/>
                  <w:rFonts w:asciiTheme="majorBidi" w:eastAsia="Times New Roman" w:hAnsiTheme="majorBidi" w:cstheme="majorBidi"/>
                  <w:noProof/>
                  <w:spacing w:val="-1"/>
                  <w:kern w:val="36"/>
                  <w:sz w:val="24"/>
                  <w:szCs w:val="24"/>
                  <w:lang w:val="en-US" w:eastAsia="en-AE"/>
                </w:rPr>
                <w:t>stc</w:t>
              </w:r>
              <w:r w:rsidRPr="00444E46">
                <w:rPr>
                  <w:rStyle w:val="Hyperlink"/>
                  <w:rFonts w:asciiTheme="majorBidi" w:eastAsia="Times New Roman" w:hAnsiTheme="majorBidi" w:cstheme="majorBidi"/>
                  <w:spacing w:val="-1"/>
                  <w:kern w:val="36"/>
                  <w:sz w:val="24"/>
                  <w:szCs w:val="24"/>
                  <w:lang w:val="en-AE" w:eastAsia="en-AE"/>
                </w:rPr>
                <w:t xml:space="preserve"> Bahrain announces successful landing of 45,000km 2Africa submarine cable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4C7277B" w14:textId="77777777" w:rsidR="00B31833" w:rsidRPr="00444E46" w:rsidRDefault="00B31833" w:rsidP="002A2CBB">
            <w:pPr>
              <w:rPr>
                <w:rFonts w:asciiTheme="majorBidi" w:hAnsiTheme="majorBidi" w:cstheme="majorBidi"/>
                <w:sz w:val="24"/>
                <w:szCs w:val="24"/>
              </w:rPr>
            </w:pPr>
          </w:p>
        </w:tc>
      </w:tr>
      <w:tr w:rsidR="00F7741A" w:rsidRPr="00444E46" w14:paraId="26DB02D4"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E9D4C9D" w14:textId="21FBEEC3" w:rsidR="00F7741A" w:rsidRPr="00444E46" w:rsidRDefault="00F7741A" w:rsidP="002A2CBB">
            <w:pPr>
              <w:rPr>
                <w:rFonts w:asciiTheme="majorBidi" w:hAnsiTheme="majorBidi" w:cstheme="majorBidi"/>
                <w:sz w:val="24"/>
                <w:szCs w:val="24"/>
              </w:rPr>
            </w:pPr>
            <w:r w:rsidRPr="00444E46">
              <w:rPr>
                <w:rFonts w:asciiTheme="majorBidi" w:hAnsiTheme="majorBidi" w:cstheme="majorBidi"/>
                <w:sz w:val="24"/>
                <w:szCs w:val="24"/>
              </w:rPr>
              <w:t>2025 07 18</w:t>
            </w:r>
          </w:p>
        </w:tc>
        <w:tc>
          <w:tcPr>
            <w:tcW w:w="9979" w:type="dxa"/>
            <w:tcBorders>
              <w:top w:val="single" w:sz="4" w:space="0" w:color="auto"/>
              <w:bottom w:val="single" w:sz="4" w:space="0" w:color="auto"/>
            </w:tcBorders>
            <w:tcMar>
              <w:top w:w="29" w:type="dxa"/>
              <w:left w:w="115" w:type="dxa"/>
              <w:bottom w:w="29" w:type="dxa"/>
              <w:right w:w="115" w:type="dxa"/>
            </w:tcMar>
          </w:tcPr>
          <w:p w14:paraId="7BE46484" w14:textId="77777777" w:rsidR="00BF0F1E" w:rsidRPr="00444E46" w:rsidRDefault="00BF0F1E" w:rsidP="00AB0B4B">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JAV valstybės sekretorius Marco Rubio ir Bahreino užsienio reikalų ministras dr. Abdullatif Al Zayani trečiadienį pasirašė civilinio branduolinio bendradarbiavimo susitarimą</w:t>
            </w:r>
            <w:hyperlink r:id="rId105" w:tgtFrame="_blank" w:tooltip="https://www.thenationalnews.com/future/technology/2024/12/26/ai-nuclear-energy-tmi/" w:history="1"/>
            <w:r w:rsidRPr="00444E46">
              <w:rPr>
                <w:rFonts w:asciiTheme="majorBidi" w:hAnsiTheme="majorBidi" w:cstheme="majorBidi"/>
                <w:noProof/>
                <w:sz w:val="24"/>
                <w:szCs w:val="24"/>
              </w:rPr>
              <w:t>.</w:t>
            </w:r>
          </w:p>
          <w:p w14:paraId="22367B05" w14:textId="77777777" w:rsidR="00F7741A" w:rsidRPr="00444E46" w:rsidRDefault="00F7741A" w:rsidP="00613F6A">
            <w:pPr>
              <w:spacing w:line="240" w:lineRule="auto"/>
              <w:jc w:val="both"/>
              <w:rPr>
                <w:rFonts w:asciiTheme="majorBidi" w:hAnsiTheme="majorBidi" w:cstheme="majorBidi"/>
                <w:sz w:val="24"/>
                <w:szCs w:val="24"/>
              </w:rPr>
            </w:pPr>
          </w:p>
          <w:p w14:paraId="7391252F" w14:textId="4D42B3A3" w:rsidR="00543710" w:rsidRPr="00444E46" w:rsidRDefault="00543710" w:rsidP="00613F6A">
            <w:pPr>
              <w:spacing w:line="240" w:lineRule="auto"/>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24C698C" w14:textId="7995826D" w:rsidR="00543710" w:rsidRPr="00444E46" w:rsidRDefault="00BF0F1E" w:rsidP="00543710">
            <w:pPr>
              <w:shd w:val="clear" w:color="auto" w:fill="FFFFFF"/>
              <w:spacing w:after="0" w:line="240" w:lineRule="auto"/>
              <w:textAlignment w:val="baseline"/>
              <w:outlineLvl w:val="0"/>
              <w:rPr>
                <w:rFonts w:asciiTheme="majorBidi" w:eastAsia="Times New Roman" w:hAnsiTheme="majorBidi" w:cstheme="majorBidi"/>
                <w:b/>
                <w:bCs/>
                <w:color w:val="000000"/>
                <w:kern w:val="36"/>
                <w:sz w:val="24"/>
                <w:szCs w:val="24"/>
                <w:lang w:val="en-AE" w:eastAsia="en-AE"/>
              </w:rPr>
            </w:pPr>
            <w:hyperlink r:id="rId106" w:history="1">
              <w:r w:rsidRPr="00444E46">
                <w:rPr>
                  <w:rStyle w:val="Hyperlink"/>
                  <w:rFonts w:asciiTheme="majorBidi" w:eastAsia="Times New Roman" w:hAnsiTheme="majorBidi" w:cstheme="majorBidi"/>
                  <w:kern w:val="36"/>
                  <w:sz w:val="24"/>
                  <w:szCs w:val="24"/>
                  <w:lang w:val="en-AE" w:eastAsia="en-AE"/>
                </w:rPr>
                <w:t>The overlooked AI aspect of the US-Bahrain nuclear co-operation deal (The National)</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879E1DE" w14:textId="77777777" w:rsidR="00F7741A" w:rsidRPr="00444E46" w:rsidRDefault="00F7741A" w:rsidP="002A2CBB">
            <w:pPr>
              <w:rPr>
                <w:rFonts w:asciiTheme="majorBidi" w:hAnsiTheme="majorBidi" w:cstheme="majorBidi"/>
                <w:sz w:val="24"/>
                <w:szCs w:val="24"/>
              </w:rPr>
            </w:pPr>
          </w:p>
        </w:tc>
      </w:tr>
      <w:tr w:rsidR="002F030C" w:rsidRPr="00444E46" w14:paraId="3C2C0EC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F812643" w14:textId="3EB47FD6" w:rsidR="002F030C" w:rsidRPr="00444E46" w:rsidRDefault="002F030C" w:rsidP="002A2CBB">
            <w:pPr>
              <w:rPr>
                <w:rFonts w:asciiTheme="majorBidi" w:hAnsiTheme="majorBidi" w:cstheme="majorBidi"/>
                <w:sz w:val="24"/>
                <w:szCs w:val="24"/>
              </w:rPr>
            </w:pPr>
            <w:r w:rsidRPr="00444E46">
              <w:rPr>
                <w:rFonts w:asciiTheme="majorBidi" w:hAnsiTheme="majorBidi" w:cstheme="majorBidi"/>
                <w:sz w:val="24"/>
                <w:szCs w:val="24"/>
              </w:rPr>
              <w:lastRenderedPageBreak/>
              <w:t>2025 07 25</w:t>
            </w:r>
          </w:p>
        </w:tc>
        <w:tc>
          <w:tcPr>
            <w:tcW w:w="9979" w:type="dxa"/>
            <w:tcBorders>
              <w:top w:val="single" w:sz="4" w:space="0" w:color="auto"/>
              <w:bottom w:val="single" w:sz="4" w:space="0" w:color="auto"/>
            </w:tcBorders>
            <w:tcMar>
              <w:top w:w="29" w:type="dxa"/>
              <w:left w:w="115" w:type="dxa"/>
              <w:bottom w:w="29" w:type="dxa"/>
              <w:right w:w="115" w:type="dxa"/>
            </w:tcMar>
          </w:tcPr>
          <w:p w14:paraId="2D990358" w14:textId="77777777" w:rsidR="002F030C" w:rsidRPr="00444E46" w:rsidRDefault="002F030C" w:rsidP="008A2141">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Bendra Bahreino ne naftos eksporto (nacionalinės kilmės) vertė antrąjį ketvirtį padidėjo 12 proc. ir pasiekė 997 mln. BD (2,63 mlrd. JAV dolerių), palyginti su praėjusių metų 894 mln. BD (2,35 mlrd. JAV dolerių) skaičiais, teigiama Informacijos ir elektroninės valdžios institucijos (iGA) ataskaitoje.</w:t>
            </w:r>
          </w:p>
          <w:p w14:paraId="62220F33" w14:textId="77777777" w:rsidR="002F030C" w:rsidRPr="00444E46" w:rsidRDefault="002F030C" w:rsidP="008A2141">
            <w:pPr>
              <w:pStyle w:val="NoSpacing"/>
              <w:jc w:val="both"/>
              <w:rPr>
                <w:rFonts w:asciiTheme="majorBidi" w:hAnsiTheme="majorBidi" w:cstheme="majorBidi"/>
                <w:noProof/>
                <w:sz w:val="24"/>
                <w:szCs w:val="24"/>
              </w:rPr>
            </w:pPr>
            <w:r w:rsidRPr="00444E46">
              <w:rPr>
                <w:rFonts w:asciiTheme="majorBidi" w:hAnsiTheme="majorBidi" w:cstheme="majorBidi"/>
                <w:noProof/>
                <w:sz w:val="24"/>
                <w:szCs w:val="24"/>
              </w:rPr>
              <w:t>10 didžiausių šalių sudarė 68 % visos eksporto vertės, teigiama iGA 2025 m. antrojo ketvirčio užsienio prekybos ataskaitoje, kurioje pateikiami duomenys apie prekybos balansą, importą, nacionalinės kilmės eksportą ir reeksportą.</w:t>
            </w:r>
          </w:p>
          <w:p w14:paraId="78A5C129" w14:textId="77777777" w:rsidR="002F030C" w:rsidRPr="00444E46" w:rsidRDefault="002F030C" w:rsidP="00257480">
            <w:pPr>
              <w:pStyle w:val="NormalWeb"/>
              <w:shd w:val="clear" w:color="auto" w:fill="F9F9F9"/>
              <w:spacing w:after="0"/>
              <w:jc w:val="both"/>
              <w:rPr>
                <w:rFonts w:asciiTheme="majorBidi" w:hAnsiTheme="majorBidi" w:cstheme="majorBidi"/>
                <w:color w:val="40454D"/>
              </w:rPr>
            </w:pPr>
          </w:p>
        </w:tc>
        <w:tc>
          <w:tcPr>
            <w:tcW w:w="2619" w:type="dxa"/>
            <w:tcBorders>
              <w:top w:val="single" w:sz="4" w:space="0" w:color="auto"/>
              <w:bottom w:val="single" w:sz="4" w:space="0" w:color="auto"/>
            </w:tcBorders>
            <w:tcMar>
              <w:top w:w="29" w:type="dxa"/>
              <w:left w:w="115" w:type="dxa"/>
              <w:bottom w:w="29" w:type="dxa"/>
              <w:right w:w="115" w:type="dxa"/>
            </w:tcMar>
          </w:tcPr>
          <w:p w14:paraId="138EED9F" w14:textId="5C203723" w:rsidR="00851FC0" w:rsidRPr="00444E46" w:rsidRDefault="00851FC0" w:rsidP="00851FC0">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107" w:history="1">
              <w:r w:rsidRPr="00444E46">
                <w:rPr>
                  <w:rStyle w:val="Hyperlink"/>
                  <w:rFonts w:asciiTheme="majorBidi" w:eastAsia="Times New Roman" w:hAnsiTheme="majorBidi" w:cstheme="majorBidi"/>
                  <w:spacing w:val="-5"/>
                  <w:kern w:val="36"/>
                  <w:sz w:val="24"/>
                  <w:szCs w:val="24"/>
                  <w:lang w:val="en-AE" w:eastAsia="en-AE"/>
                </w:rPr>
                <w:t>Bahrain national origin non-oil exports surge 12% to $2.6bln (Zawya)</w:t>
              </w:r>
            </w:hyperlink>
          </w:p>
          <w:p w14:paraId="09F04685" w14:textId="77777777" w:rsidR="002F030C" w:rsidRPr="00444E46" w:rsidRDefault="002F030C" w:rsidP="00257480">
            <w:pPr>
              <w:pStyle w:val="NoSpacing"/>
              <w:rPr>
                <w:rFonts w:asciiTheme="majorBidi" w:hAnsiTheme="majorBidi" w:cstheme="majorBidi"/>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1CE2346" w14:textId="77777777" w:rsidR="002F030C" w:rsidRPr="00444E46" w:rsidRDefault="002F030C" w:rsidP="002A2CBB">
            <w:pPr>
              <w:rPr>
                <w:rFonts w:asciiTheme="majorBidi" w:hAnsiTheme="majorBidi" w:cstheme="majorBidi"/>
                <w:sz w:val="24"/>
                <w:szCs w:val="24"/>
              </w:rPr>
            </w:pPr>
          </w:p>
        </w:tc>
      </w:tr>
      <w:tr w:rsidR="00B43BAF" w:rsidRPr="00444E46" w14:paraId="3E01CA68"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0AE9873" w14:textId="758F7A93" w:rsidR="00B43BAF" w:rsidRPr="00444E46" w:rsidRDefault="00B43BAF" w:rsidP="002A2CBB">
            <w:pPr>
              <w:rPr>
                <w:rFonts w:asciiTheme="majorBidi" w:hAnsiTheme="majorBidi" w:cstheme="majorBidi"/>
                <w:sz w:val="24"/>
                <w:szCs w:val="24"/>
              </w:rPr>
            </w:pPr>
            <w:r w:rsidRPr="00444E46">
              <w:rPr>
                <w:rFonts w:asciiTheme="majorBidi" w:hAnsiTheme="majorBidi" w:cstheme="majorBidi"/>
                <w:sz w:val="24"/>
                <w:szCs w:val="24"/>
              </w:rPr>
              <w:t>2025 07 28</w:t>
            </w:r>
          </w:p>
        </w:tc>
        <w:tc>
          <w:tcPr>
            <w:tcW w:w="9979" w:type="dxa"/>
            <w:tcBorders>
              <w:top w:val="single" w:sz="4" w:space="0" w:color="auto"/>
              <w:bottom w:val="single" w:sz="4" w:space="0" w:color="auto"/>
            </w:tcBorders>
            <w:tcMar>
              <w:top w:w="29" w:type="dxa"/>
              <w:left w:w="115" w:type="dxa"/>
              <w:bottom w:w="29" w:type="dxa"/>
              <w:right w:w="115" w:type="dxa"/>
            </w:tcMar>
          </w:tcPr>
          <w:p w14:paraId="1C5E59D5" w14:textId="77777777" w:rsidR="00B43BAF" w:rsidRPr="00444E46" w:rsidRDefault="00B43BAF" w:rsidP="00F03BBD">
            <w:pPr>
              <w:pStyle w:val="NoSpacing"/>
              <w:jc w:val="both"/>
              <w:rPr>
                <w:rFonts w:asciiTheme="majorBidi" w:hAnsiTheme="majorBidi" w:cstheme="majorBidi"/>
                <w:sz w:val="24"/>
                <w:szCs w:val="24"/>
              </w:rPr>
            </w:pPr>
            <w:r w:rsidRPr="00444E46">
              <w:rPr>
                <w:rFonts w:asciiTheme="majorBidi" w:hAnsiTheme="majorBidi" w:cstheme="majorBidi"/>
                <w:sz w:val="24"/>
                <w:szCs w:val="24"/>
              </w:rPr>
              <w:t>Bahreinas paskelbė pradėjęs nacionalinę atsakingo ir etiško dirbtinio intelekto (DI) naudojimo politiką.</w:t>
            </w:r>
          </w:p>
          <w:p w14:paraId="401CA45B" w14:textId="77777777" w:rsidR="00B43BAF" w:rsidRPr="00444E46" w:rsidRDefault="00F03BBD" w:rsidP="00F03BBD">
            <w:pPr>
              <w:pStyle w:val="NoSpacing"/>
              <w:jc w:val="both"/>
              <w:rPr>
                <w:rFonts w:asciiTheme="majorBidi" w:hAnsiTheme="majorBidi" w:cstheme="majorBidi"/>
                <w:sz w:val="24"/>
                <w:szCs w:val="24"/>
              </w:rPr>
            </w:pPr>
            <w:r w:rsidRPr="00444E46">
              <w:rPr>
                <w:rFonts w:asciiTheme="majorBidi" w:hAnsiTheme="majorBidi" w:cstheme="majorBidi"/>
                <w:sz w:val="24"/>
                <w:szCs w:val="24"/>
              </w:rPr>
              <w:t>Teigiama</w:t>
            </w:r>
            <w:r w:rsidR="00B43BAF" w:rsidRPr="00444E46">
              <w:rPr>
                <w:rFonts w:asciiTheme="majorBidi" w:hAnsiTheme="majorBidi" w:cstheme="majorBidi"/>
                <w:sz w:val="24"/>
                <w:szCs w:val="24"/>
              </w:rPr>
              <w:t>, kad dirbtinio intelekto politika siekiama panaudoti dirbtinį intelektą ekonomikos ir socialiniam augimui remti, vyriausybės efektyvumui didinti ir užtikrinti saugų bei etišką dirbtinio intelekto taikymą pagal Bahreino ekonominę viziją 2030 ir darnaus vystymosi tikslus.</w:t>
            </w:r>
          </w:p>
          <w:p w14:paraId="451B356A" w14:textId="5052B216" w:rsidR="00F03BBD" w:rsidRPr="00444E46" w:rsidRDefault="00F03BBD" w:rsidP="00F03BBD">
            <w:pPr>
              <w:pStyle w:val="NoSpacing"/>
              <w:jc w:val="both"/>
              <w:rPr>
                <w:rFonts w:asciiTheme="majorBidi" w:hAnsiTheme="majorBidi" w:cstheme="majorBidi"/>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538AF1A" w14:textId="30AFD828" w:rsidR="003F1D5B" w:rsidRPr="00444E46" w:rsidRDefault="003F1D5B" w:rsidP="003F1D5B">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108" w:history="1">
              <w:r w:rsidRPr="00444E46">
                <w:rPr>
                  <w:rStyle w:val="Hyperlink"/>
                  <w:rFonts w:asciiTheme="majorBidi" w:eastAsia="Times New Roman" w:hAnsiTheme="majorBidi" w:cstheme="majorBidi"/>
                  <w:spacing w:val="-5"/>
                  <w:kern w:val="36"/>
                  <w:sz w:val="24"/>
                  <w:szCs w:val="24"/>
                  <w:lang w:val="en-AE" w:eastAsia="en-AE"/>
                </w:rPr>
                <w:t>National policy for the use of AI launched in Bahrain (Zawya)</w:t>
              </w:r>
            </w:hyperlink>
          </w:p>
          <w:p w14:paraId="3FDD01D8" w14:textId="77777777" w:rsidR="00B43BAF" w:rsidRPr="00444E46" w:rsidRDefault="00B43BAF" w:rsidP="00BF0F1E">
            <w:pPr>
              <w:shd w:val="clear" w:color="auto" w:fill="FFFFFF"/>
              <w:spacing w:after="0" w:line="240" w:lineRule="auto"/>
              <w:textAlignment w:val="baseline"/>
              <w:outlineLvl w:val="0"/>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C9C94B6" w14:textId="77777777" w:rsidR="00B43BAF" w:rsidRPr="00444E46" w:rsidRDefault="00B43BAF" w:rsidP="002A2CBB">
            <w:pPr>
              <w:rPr>
                <w:rFonts w:asciiTheme="majorBidi" w:hAnsiTheme="majorBidi" w:cstheme="majorBidi"/>
                <w:sz w:val="24"/>
                <w:szCs w:val="24"/>
              </w:rPr>
            </w:pPr>
          </w:p>
        </w:tc>
      </w:tr>
      <w:tr w:rsidR="006F1C63" w:rsidRPr="00444E46" w14:paraId="18DCBED2" w14:textId="77777777" w:rsidTr="002A2CBB">
        <w:trPr>
          <w:trHeight w:val="216"/>
        </w:trPr>
        <w:tc>
          <w:tcPr>
            <w:tcW w:w="15736" w:type="dxa"/>
            <w:gridSpan w:val="4"/>
            <w:tcMar>
              <w:top w:w="29" w:type="dxa"/>
              <w:left w:w="115" w:type="dxa"/>
              <w:bottom w:w="29" w:type="dxa"/>
              <w:right w:w="115" w:type="dxa"/>
            </w:tcMar>
          </w:tcPr>
          <w:p w14:paraId="6D2E00AC" w14:textId="77777777" w:rsidR="006F1C63" w:rsidRPr="00444E46" w:rsidRDefault="006F1C63" w:rsidP="002A2CBB">
            <w:pPr>
              <w:spacing w:line="240" w:lineRule="auto"/>
              <w:rPr>
                <w:rFonts w:asciiTheme="majorBidi" w:hAnsiTheme="majorBidi" w:cstheme="majorBidi"/>
                <w:b/>
                <w:sz w:val="24"/>
                <w:szCs w:val="24"/>
              </w:rPr>
            </w:pPr>
            <w:r w:rsidRPr="00444E46">
              <w:rPr>
                <w:rFonts w:asciiTheme="majorBidi" w:hAnsiTheme="majorBidi" w:cstheme="majorBidi"/>
                <w:b/>
                <w:sz w:val="24"/>
                <w:szCs w:val="24"/>
              </w:rPr>
              <w:t>KITA EKONOMINIAM BENDRADARBIAVIMUI AKTUALI INFORMACIJA</w:t>
            </w:r>
          </w:p>
        </w:tc>
      </w:tr>
      <w:tr w:rsidR="006E038E" w:rsidRPr="00444E46" w14:paraId="06202733" w14:textId="77777777" w:rsidTr="002A2CBB">
        <w:trPr>
          <w:trHeight w:val="385"/>
        </w:trPr>
        <w:tc>
          <w:tcPr>
            <w:tcW w:w="1579" w:type="dxa"/>
            <w:tcMar>
              <w:top w:w="29" w:type="dxa"/>
              <w:left w:w="115" w:type="dxa"/>
              <w:bottom w:w="29" w:type="dxa"/>
              <w:right w:w="115" w:type="dxa"/>
            </w:tcMar>
          </w:tcPr>
          <w:p w14:paraId="40C8C0C9" w14:textId="295B3217" w:rsidR="006E038E" w:rsidRPr="00444E46" w:rsidRDefault="00576536" w:rsidP="002A2CBB">
            <w:pPr>
              <w:rPr>
                <w:rFonts w:asciiTheme="majorBidi" w:hAnsiTheme="majorBidi" w:cstheme="majorBidi"/>
                <w:sz w:val="24"/>
                <w:szCs w:val="24"/>
              </w:rPr>
            </w:pPr>
            <w:r w:rsidRPr="00444E46">
              <w:rPr>
                <w:rFonts w:asciiTheme="majorBidi" w:hAnsiTheme="majorBidi" w:cstheme="majorBidi"/>
                <w:sz w:val="24"/>
                <w:szCs w:val="24"/>
              </w:rPr>
              <w:t>2025 07 15</w:t>
            </w:r>
          </w:p>
        </w:tc>
        <w:tc>
          <w:tcPr>
            <w:tcW w:w="9979" w:type="dxa"/>
            <w:tcMar>
              <w:top w:w="29" w:type="dxa"/>
              <w:left w:w="115" w:type="dxa"/>
              <w:bottom w:w="29" w:type="dxa"/>
              <w:right w:w="115" w:type="dxa"/>
            </w:tcMar>
          </w:tcPr>
          <w:p w14:paraId="1A8C8E65" w14:textId="4E5C834A" w:rsidR="006E038E" w:rsidRPr="00444E46" w:rsidRDefault="006E038E" w:rsidP="009F3A55">
            <w:pPr>
              <w:spacing w:line="240" w:lineRule="auto"/>
              <w:jc w:val="both"/>
              <w:rPr>
                <w:rFonts w:asciiTheme="majorBidi" w:hAnsiTheme="majorBidi" w:cstheme="majorBidi"/>
                <w:sz w:val="24"/>
                <w:szCs w:val="24"/>
              </w:rPr>
            </w:pPr>
            <w:r w:rsidRPr="00444E46">
              <w:rPr>
                <w:rFonts w:asciiTheme="majorBidi" w:hAnsiTheme="majorBidi" w:cstheme="majorBidi"/>
                <w:sz w:val="24"/>
                <w:szCs w:val="24"/>
              </w:rPr>
              <w:t xml:space="preserve">Bahreino prekybos ir pramonės rūmų (BCCI) pirmininkas </w:t>
            </w:r>
            <w:r w:rsidRPr="00444E46">
              <w:rPr>
                <w:rFonts w:asciiTheme="majorBidi" w:hAnsiTheme="majorBidi" w:cstheme="majorBidi"/>
                <w:noProof/>
                <w:sz w:val="24"/>
                <w:szCs w:val="24"/>
              </w:rPr>
              <w:t>Samiras Nassas</w:t>
            </w:r>
            <w:r w:rsidRPr="00444E46">
              <w:rPr>
                <w:rFonts w:asciiTheme="majorBidi" w:hAnsiTheme="majorBidi" w:cstheme="majorBidi"/>
                <w:sz w:val="24"/>
                <w:szCs w:val="24"/>
              </w:rPr>
              <w:t xml:space="preserve"> pabrėžė, kad Bahreino Karalystė siūlo daugybę investavimo galimybių, kuriomis gali pasinaudoti Lenkijos įmonės, ypač prekybos, statybos, turizmo, transporto, inžinerijos, bankininkystės ir finansinių paslaugų sektoriuose. Jis pažymėjo, kad Bahreino strateginė padėtis yra pagrindiniai vartai į Persijos įlankos, Artimųjų Rytų, Afrikos ir Centrinės Azijos rinkas.</w:t>
            </w:r>
          </w:p>
          <w:p w14:paraId="7098C478" w14:textId="033AA775" w:rsidR="006E038E" w:rsidRPr="00444E46" w:rsidRDefault="006E038E" w:rsidP="009F3A55">
            <w:pPr>
              <w:pStyle w:val="NormalWeb"/>
              <w:shd w:val="clear" w:color="auto" w:fill="F9F9F9"/>
              <w:spacing w:after="0"/>
              <w:jc w:val="both"/>
              <w:rPr>
                <w:rFonts w:asciiTheme="majorBidi" w:hAnsiTheme="majorBidi" w:cstheme="majorBidi"/>
                <w:color w:val="40454D"/>
              </w:rPr>
            </w:pPr>
            <w:r w:rsidRPr="00444E46">
              <w:rPr>
                <w:rFonts w:asciiTheme="majorBidi" w:hAnsiTheme="majorBidi" w:cstheme="majorBidi"/>
                <w:color w:val="40454D"/>
              </w:rPr>
              <w:t> </w:t>
            </w:r>
          </w:p>
        </w:tc>
        <w:tc>
          <w:tcPr>
            <w:tcW w:w="2619" w:type="dxa"/>
            <w:tcMar>
              <w:top w:w="29" w:type="dxa"/>
              <w:left w:w="115" w:type="dxa"/>
              <w:bottom w:w="29" w:type="dxa"/>
              <w:right w:w="115" w:type="dxa"/>
            </w:tcMar>
          </w:tcPr>
          <w:p w14:paraId="2FB62D8D" w14:textId="19A44958" w:rsidR="006E038E" w:rsidRPr="00444E46" w:rsidRDefault="00576536" w:rsidP="009F3A55">
            <w:pPr>
              <w:pStyle w:val="NoSpacing"/>
              <w:rPr>
                <w:rFonts w:asciiTheme="majorBidi" w:hAnsiTheme="majorBidi" w:cstheme="majorBidi"/>
                <w:noProof/>
                <w:sz w:val="24"/>
                <w:szCs w:val="24"/>
                <w:lang w:val="en-US"/>
              </w:rPr>
            </w:pPr>
            <w:hyperlink r:id="rId109" w:history="1">
              <w:r w:rsidRPr="00444E46">
                <w:rPr>
                  <w:rStyle w:val="Hyperlink"/>
                  <w:rFonts w:asciiTheme="majorBidi" w:hAnsiTheme="majorBidi" w:cstheme="majorBidi"/>
                  <w:noProof/>
                  <w:spacing w:val="-15"/>
                  <w:kern w:val="36"/>
                  <w:sz w:val="24"/>
                  <w:szCs w:val="24"/>
                  <w:lang w:val="en-US" w:eastAsia="en-AE"/>
                </w:rPr>
                <w:t>Bahraini-Polish Economic Forum highlights joint investment opportunities (</w:t>
              </w:r>
              <w:r w:rsidR="00805E3F" w:rsidRPr="00444E46">
                <w:rPr>
                  <w:rStyle w:val="Hyperlink"/>
                  <w:rFonts w:asciiTheme="majorBidi" w:hAnsiTheme="majorBidi" w:cstheme="majorBidi"/>
                  <w:noProof/>
                  <w:spacing w:val="-15"/>
                  <w:kern w:val="36"/>
                  <w:sz w:val="24"/>
                  <w:szCs w:val="24"/>
                  <w:lang w:val="en-US" w:eastAsia="en-AE"/>
                </w:rPr>
                <w:t>BNA)</w:t>
              </w:r>
            </w:hyperlink>
          </w:p>
        </w:tc>
        <w:tc>
          <w:tcPr>
            <w:tcW w:w="1559" w:type="dxa"/>
            <w:tcMar>
              <w:top w:w="29" w:type="dxa"/>
              <w:left w:w="115" w:type="dxa"/>
              <w:bottom w:w="29" w:type="dxa"/>
              <w:right w:w="115" w:type="dxa"/>
            </w:tcMar>
            <w:vAlign w:val="center"/>
          </w:tcPr>
          <w:p w14:paraId="7AFE3ABC" w14:textId="77777777" w:rsidR="006E038E" w:rsidRPr="00444E46" w:rsidRDefault="006E038E" w:rsidP="002A2CBB">
            <w:pPr>
              <w:rPr>
                <w:rFonts w:asciiTheme="majorBidi" w:hAnsiTheme="majorBidi" w:cstheme="majorBidi"/>
                <w:sz w:val="24"/>
                <w:szCs w:val="24"/>
              </w:rPr>
            </w:pPr>
          </w:p>
        </w:tc>
      </w:tr>
      <w:tr w:rsidR="006271B6" w:rsidRPr="00444E46" w14:paraId="1A7B1B8C" w14:textId="77777777" w:rsidTr="002A2CBB">
        <w:trPr>
          <w:trHeight w:val="385"/>
        </w:trPr>
        <w:tc>
          <w:tcPr>
            <w:tcW w:w="1579" w:type="dxa"/>
            <w:tcMar>
              <w:top w:w="29" w:type="dxa"/>
              <w:left w:w="115" w:type="dxa"/>
              <w:bottom w:w="29" w:type="dxa"/>
              <w:right w:w="115" w:type="dxa"/>
            </w:tcMar>
          </w:tcPr>
          <w:p w14:paraId="6A82F9A6" w14:textId="2D0D0839" w:rsidR="006271B6" w:rsidRPr="00444E46" w:rsidRDefault="006271B6" w:rsidP="002A2CBB">
            <w:pPr>
              <w:rPr>
                <w:rFonts w:asciiTheme="majorBidi" w:hAnsiTheme="majorBidi" w:cstheme="majorBidi"/>
                <w:sz w:val="24"/>
                <w:szCs w:val="24"/>
              </w:rPr>
            </w:pPr>
            <w:r w:rsidRPr="00444E46">
              <w:rPr>
                <w:rFonts w:asciiTheme="majorBidi" w:hAnsiTheme="majorBidi" w:cstheme="majorBidi"/>
                <w:sz w:val="24"/>
                <w:szCs w:val="24"/>
              </w:rPr>
              <w:t>2025 07 28</w:t>
            </w:r>
          </w:p>
        </w:tc>
        <w:tc>
          <w:tcPr>
            <w:tcW w:w="9979" w:type="dxa"/>
            <w:tcMar>
              <w:top w:w="29" w:type="dxa"/>
              <w:left w:w="115" w:type="dxa"/>
              <w:bottom w:w="29" w:type="dxa"/>
              <w:right w:w="115" w:type="dxa"/>
            </w:tcMar>
          </w:tcPr>
          <w:p w14:paraId="3DB04566" w14:textId="4ACFE3AC" w:rsidR="006271B6" w:rsidRPr="00444E46" w:rsidRDefault="006271B6" w:rsidP="00512AC0">
            <w:pPr>
              <w:pStyle w:val="NoSpacing"/>
              <w:jc w:val="both"/>
              <w:rPr>
                <w:rFonts w:asciiTheme="majorBidi" w:hAnsiTheme="majorBidi" w:cstheme="majorBidi"/>
                <w:sz w:val="24"/>
                <w:szCs w:val="24"/>
              </w:rPr>
            </w:pPr>
            <w:r w:rsidRPr="00444E46">
              <w:rPr>
                <w:rFonts w:asciiTheme="majorBidi" w:hAnsiTheme="majorBidi" w:cstheme="majorBidi"/>
                <w:sz w:val="24"/>
                <w:szCs w:val="24"/>
                <w:shd w:val="clear" w:color="auto" w:fill="FFFFFF"/>
              </w:rPr>
              <w:t>Ne naftos importas į Bahreiną antrąjį 2025 m. ketvirtį padidėjo 9 proc. iki 1,5 mlrd. BD (4,1 mlrd. USD), palyginti su 1,4 mlrd. BD prieš metus, rodo oficialūs duomenys.</w:t>
            </w:r>
          </w:p>
        </w:tc>
        <w:tc>
          <w:tcPr>
            <w:tcW w:w="2619" w:type="dxa"/>
            <w:tcMar>
              <w:top w:w="29" w:type="dxa"/>
              <w:left w:w="115" w:type="dxa"/>
              <w:bottom w:w="29" w:type="dxa"/>
              <w:right w:w="115" w:type="dxa"/>
            </w:tcMar>
          </w:tcPr>
          <w:p w14:paraId="418E818A" w14:textId="77777777" w:rsidR="006271B6" w:rsidRPr="00444E46" w:rsidRDefault="00974DC5" w:rsidP="00512AC0">
            <w:pPr>
              <w:shd w:val="clear" w:color="auto" w:fill="FFFFFF"/>
              <w:spacing w:before="100" w:beforeAutospacing="1" w:after="100" w:afterAutospacing="1" w:line="240" w:lineRule="auto"/>
              <w:outlineLvl w:val="0"/>
              <w:rPr>
                <w:rFonts w:asciiTheme="majorBidi" w:hAnsiTheme="majorBidi" w:cstheme="majorBidi"/>
                <w:sz w:val="24"/>
                <w:szCs w:val="24"/>
              </w:rPr>
            </w:pPr>
            <w:hyperlink r:id="rId110" w:history="1">
              <w:r w:rsidRPr="00444E46">
                <w:rPr>
                  <w:rStyle w:val="Hyperlink"/>
                  <w:rFonts w:asciiTheme="majorBidi" w:eastAsia="Times New Roman" w:hAnsiTheme="majorBidi" w:cstheme="majorBidi"/>
                  <w:noProof/>
                  <w:kern w:val="36"/>
                  <w:sz w:val="24"/>
                  <w:szCs w:val="24"/>
                  <w:lang w:val="en-US" w:eastAsia="en-AE"/>
                </w:rPr>
                <w:t>Increase in Bahrain’s non-oil imports widens trade deficit (AGBI)</w:t>
              </w:r>
            </w:hyperlink>
          </w:p>
          <w:p w14:paraId="2E6329B4" w14:textId="7499BB52" w:rsidR="00512AC0" w:rsidRPr="00444E46" w:rsidRDefault="00512AC0" w:rsidP="00512AC0">
            <w:pPr>
              <w:shd w:val="clear" w:color="auto" w:fill="FFFFFF"/>
              <w:spacing w:before="100" w:beforeAutospacing="1" w:after="100" w:afterAutospacing="1" w:line="240" w:lineRule="auto"/>
              <w:outlineLvl w:val="0"/>
              <w:rPr>
                <w:rFonts w:asciiTheme="majorBidi" w:eastAsia="Times New Roman" w:hAnsiTheme="majorBidi" w:cstheme="majorBidi"/>
                <w:noProof/>
                <w:color w:val="333333"/>
                <w:kern w:val="36"/>
                <w:sz w:val="24"/>
                <w:szCs w:val="24"/>
                <w:u w:val="single"/>
                <w:lang w:val="en-US" w:eastAsia="en-AE"/>
              </w:rPr>
            </w:pPr>
          </w:p>
        </w:tc>
        <w:tc>
          <w:tcPr>
            <w:tcW w:w="1559" w:type="dxa"/>
            <w:tcMar>
              <w:top w:w="29" w:type="dxa"/>
              <w:left w:w="115" w:type="dxa"/>
              <w:bottom w:w="29" w:type="dxa"/>
              <w:right w:w="115" w:type="dxa"/>
            </w:tcMar>
            <w:vAlign w:val="center"/>
          </w:tcPr>
          <w:p w14:paraId="2D43BB74" w14:textId="77777777" w:rsidR="006271B6" w:rsidRPr="00444E46" w:rsidRDefault="006271B6" w:rsidP="002A2CBB">
            <w:pPr>
              <w:rPr>
                <w:rFonts w:asciiTheme="majorBidi" w:hAnsiTheme="majorBidi" w:cstheme="majorBidi"/>
                <w:sz w:val="24"/>
                <w:szCs w:val="24"/>
              </w:rPr>
            </w:pPr>
          </w:p>
        </w:tc>
      </w:tr>
    </w:tbl>
    <w:p w14:paraId="4E4D623B" w14:textId="77777777" w:rsidR="00444E46" w:rsidRDefault="00444E46" w:rsidP="00444E46">
      <w:pPr>
        <w:spacing w:after="0"/>
        <w:rPr>
          <w:rFonts w:asciiTheme="majorBidi" w:hAnsiTheme="majorBidi" w:cstheme="majorBidi"/>
          <w:b/>
          <w:bCs/>
          <w:sz w:val="24"/>
          <w:szCs w:val="24"/>
          <w:u w:val="single"/>
        </w:rPr>
      </w:pPr>
    </w:p>
    <w:p w14:paraId="49FF1B20" w14:textId="20A753FA" w:rsidR="00A87864" w:rsidRPr="00444E46" w:rsidRDefault="00A87864" w:rsidP="00444E46">
      <w:pPr>
        <w:spacing w:after="0"/>
        <w:rPr>
          <w:rFonts w:asciiTheme="majorBidi" w:hAnsiTheme="majorBidi" w:cstheme="majorBidi"/>
          <w:b/>
          <w:bCs/>
          <w:sz w:val="24"/>
          <w:szCs w:val="24"/>
          <w:u w:val="single"/>
        </w:rPr>
      </w:pPr>
      <w:r w:rsidRPr="00444E46">
        <w:rPr>
          <w:rFonts w:asciiTheme="majorBidi" w:hAnsiTheme="majorBidi" w:cstheme="majorBidi"/>
          <w:b/>
          <w:bCs/>
          <w:sz w:val="24"/>
          <w:szCs w:val="24"/>
          <w:u w:val="single"/>
        </w:rPr>
        <w:t>Parengė:</w:t>
      </w:r>
    </w:p>
    <w:p w14:paraId="2876EBD7" w14:textId="1E34F749" w:rsidR="00375729" w:rsidRPr="00444E46" w:rsidRDefault="00751398" w:rsidP="00444E46">
      <w:pPr>
        <w:spacing w:after="0" w:line="240" w:lineRule="auto"/>
        <w:rPr>
          <w:rFonts w:asciiTheme="majorBidi" w:hAnsiTheme="majorBidi" w:cstheme="majorBidi"/>
          <w:noProof/>
          <w:sz w:val="24"/>
          <w:szCs w:val="24"/>
        </w:rPr>
      </w:pPr>
      <w:r w:rsidRPr="00444E46">
        <w:rPr>
          <w:rFonts w:asciiTheme="majorBidi" w:hAnsiTheme="majorBidi" w:cstheme="majorBidi"/>
          <w:sz w:val="24"/>
          <w:szCs w:val="24"/>
        </w:rPr>
        <w:t>Darius Smetona</w:t>
      </w:r>
      <w:r w:rsidR="00903857" w:rsidRPr="00444E46">
        <w:rPr>
          <w:rFonts w:asciiTheme="majorBidi" w:hAnsiTheme="majorBidi" w:cstheme="majorBidi"/>
          <w:sz w:val="24"/>
          <w:szCs w:val="24"/>
        </w:rPr>
        <w:t xml:space="preserve">, </w:t>
      </w:r>
      <w:r w:rsidR="00D65A1D" w:rsidRPr="00444E46">
        <w:rPr>
          <w:rStyle w:val="Emphasis"/>
          <w:rFonts w:asciiTheme="majorBidi" w:eastAsiaTheme="majorEastAsia" w:hAnsiTheme="majorBidi" w:cstheme="majorBidi"/>
          <w:i w:val="0"/>
          <w:iCs w:val="0"/>
          <w:sz w:val="24"/>
          <w:szCs w:val="24"/>
          <w:bdr w:val="none" w:sz="0" w:space="0" w:color="auto" w:frame="1"/>
        </w:rPr>
        <w:t xml:space="preserve">patarėjas </w:t>
      </w:r>
      <w:r w:rsidR="00D65A1D" w:rsidRPr="00444E46">
        <w:rPr>
          <w:rStyle w:val="Emphasis"/>
          <w:rFonts w:asciiTheme="majorBidi" w:eastAsiaTheme="majorEastAsia" w:hAnsiTheme="majorBidi" w:cstheme="majorBidi"/>
          <w:i w:val="0"/>
          <w:iCs w:val="0"/>
          <w:noProof/>
          <w:sz w:val="24"/>
          <w:szCs w:val="24"/>
          <w:bdr w:val="none" w:sz="0" w:space="0" w:color="auto" w:frame="1"/>
        </w:rPr>
        <w:t>komercijos klausimais</w:t>
      </w:r>
      <w:r w:rsidR="0078737A" w:rsidRPr="00444E46">
        <w:rPr>
          <w:rFonts w:asciiTheme="majorBidi" w:hAnsiTheme="majorBidi" w:cstheme="majorBidi"/>
          <w:noProof/>
          <w:sz w:val="24"/>
          <w:szCs w:val="24"/>
        </w:rPr>
        <w:t>,</w:t>
      </w:r>
      <w:r w:rsidR="00903857" w:rsidRPr="00444E46">
        <w:rPr>
          <w:rFonts w:asciiTheme="majorBidi" w:hAnsiTheme="majorBidi" w:cstheme="majorBidi"/>
          <w:noProof/>
          <w:sz w:val="24"/>
          <w:szCs w:val="24"/>
        </w:rPr>
        <w:t xml:space="preserve"> </w:t>
      </w:r>
      <w:r w:rsidR="0078737A" w:rsidRPr="00444E46">
        <w:rPr>
          <w:rFonts w:asciiTheme="majorBidi" w:hAnsiTheme="majorBidi" w:cstheme="majorBidi"/>
          <w:noProof/>
          <w:sz w:val="24"/>
          <w:szCs w:val="24"/>
        </w:rPr>
        <w:t>e</w:t>
      </w:r>
      <w:r w:rsidR="00903857" w:rsidRPr="00444E46">
        <w:rPr>
          <w:rFonts w:asciiTheme="majorBidi" w:hAnsiTheme="majorBidi" w:cstheme="majorBidi"/>
          <w:noProof/>
          <w:sz w:val="24"/>
          <w:szCs w:val="24"/>
        </w:rPr>
        <w:t>l</w:t>
      </w:r>
      <w:r w:rsidRPr="00444E46">
        <w:rPr>
          <w:rFonts w:asciiTheme="majorBidi" w:hAnsiTheme="majorBidi" w:cstheme="majorBidi"/>
          <w:noProof/>
          <w:sz w:val="24"/>
          <w:szCs w:val="24"/>
        </w:rPr>
        <w:t>.p.:</w:t>
      </w:r>
      <w:r w:rsidR="00BF1E61" w:rsidRPr="00444E46">
        <w:rPr>
          <w:rFonts w:asciiTheme="majorBidi" w:hAnsiTheme="majorBidi" w:cstheme="majorBidi"/>
          <w:noProof/>
          <w:sz w:val="24"/>
          <w:szCs w:val="24"/>
        </w:rPr>
        <w:t xml:space="preserve"> </w:t>
      </w:r>
      <w:r w:rsidRPr="00444E46">
        <w:rPr>
          <w:rFonts w:asciiTheme="majorBidi" w:hAnsiTheme="majorBidi" w:cstheme="majorBidi"/>
          <w:noProof/>
          <w:sz w:val="24"/>
          <w:szCs w:val="24"/>
        </w:rPr>
        <w:t>dariussmetona@hotmail.com</w:t>
      </w:r>
      <w:r w:rsidR="002160A7" w:rsidRPr="00444E46">
        <w:rPr>
          <w:rFonts w:asciiTheme="majorBidi" w:hAnsiTheme="majorBidi" w:cstheme="majorBidi"/>
          <w:noProof/>
          <w:sz w:val="24"/>
          <w:szCs w:val="24"/>
        </w:rPr>
        <w:t>;</w:t>
      </w:r>
    </w:p>
    <w:p w14:paraId="1A542009" w14:textId="7DF4FAEE" w:rsidR="00081CF3" w:rsidRPr="00444E46" w:rsidRDefault="007B354C" w:rsidP="00444E46">
      <w:pPr>
        <w:spacing w:after="0" w:line="240" w:lineRule="auto"/>
        <w:rPr>
          <w:rFonts w:asciiTheme="majorBidi" w:hAnsiTheme="majorBidi" w:cstheme="majorBidi"/>
          <w:sz w:val="24"/>
          <w:szCs w:val="24"/>
        </w:rPr>
      </w:pPr>
      <w:r w:rsidRPr="00444E46">
        <w:rPr>
          <w:rFonts w:asciiTheme="majorBidi" w:hAnsiTheme="majorBidi" w:cstheme="majorBidi"/>
          <w:noProof/>
          <w:sz w:val="24"/>
          <w:szCs w:val="24"/>
        </w:rPr>
        <w:t xml:space="preserve">Eivina Žižiūnaitė-Allbaz, </w:t>
      </w:r>
      <w:r w:rsidR="0078737A" w:rsidRPr="00444E46">
        <w:rPr>
          <w:rFonts w:asciiTheme="majorBidi" w:hAnsiTheme="majorBidi" w:cstheme="majorBidi"/>
          <w:noProof/>
          <w:sz w:val="24"/>
          <w:szCs w:val="24"/>
        </w:rPr>
        <w:t>LR ambasados JAE komercijos ir žemės</w:t>
      </w:r>
      <w:r w:rsidR="0078737A" w:rsidRPr="00444E46">
        <w:rPr>
          <w:rFonts w:asciiTheme="majorBidi" w:hAnsiTheme="majorBidi" w:cstheme="majorBidi"/>
          <w:sz w:val="24"/>
          <w:szCs w:val="24"/>
        </w:rPr>
        <w:t xml:space="preserve"> ūkio atašė, el. p.</w:t>
      </w:r>
      <w:r w:rsidR="00751398" w:rsidRPr="00444E46">
        <w:rPr>
          <w:rFonts w:asciiTheme="majorBidi" w:hAnsiTheme="majorBidi" w:cstheme="majorBidi"/>
          <w:sz w:val="24"/>
          <w:szCs w:val="24"/>
        </w:rPr>
        <w:t>:</w:t>
      </w:r>
      <w:r w:rsidR="0078737A" w:rsidRPr="00444E46">
        <w:rPr>
          <w:rFonts w:asciiTheme="majorBidi" w:hAnsiTheme="majorBidi" w:cstheme="majorBidi"/>
          <w:sz w:val="24"/>
          <w:szCs w:val="24"/>
        </w:rPr>
        <w:t xml:space="preserve"> </w:t>
      </w:r>
      <w:hyperlink r:id="rId111" w:history="1">
        <w:r w:rsidR="00560B82" w:rsidRPr="00444E46">
          <w:rPr>
            <w:rStyle w:val="Hyperlink"/>
            <w:rFonts w:asciiTheme="majorBidi" w:hAnsiTheme="majorBidi" w:cstheme="majorBidi"/>
            <w:color w:val="auto"/>
            <w:sz w:val="24"/>
            <w:szCs w:val="24"/>
          </w:rPr>
          <w:t>eivina.ziziunaite-allbaz@urm.lt</w:t>
        </w:r>
      </w:hyperlink>
      <w:r w:rsidR="002160A7" w:rsidRPr="00444E46">
        <w:rPr>
          <w:rFonts w:asciiTheme="majorBidi" w:hAnsiTheme="majorBidi" w:cstheme="majorBidi"/>
          <w:sz w:val="24"/>
          <w:szCs w:val="24"/>
        </w:rPr>
        <w:t>;</w:t>
      </w:r>
    </w:p>
    <w:p w14:paraId="3CA518DF" w14:textId="37B863DF" w:rsidR="00444E46" w:rsidRPr="00444E46" w:rsidRDefault="00444E46" w:rsidP="00444E46">
      <w:pPr>
        <w:spacing w:after="0" w:line="240" w:lineRule="auto"/>
        <w:rPr>
          <w:rStyle w:val="Hyperlink"/>
          <w:rFonts w:asciiTheme="majorBidi" w:hAnsiTheme="majorBidi" w:cstheme="majorBidi"/>
          <w:color w:val="auto"/>
          <w:sz w:val="24"/>
          <w:szCs w:val="24"/>
          <w:u w:val="none"/>
        </w:rPr>
      </w:pPr>
      <w:r w:rsidRPr="00444E46">
        <w:rPr>
          <w:rFonts w:asciiTheme="majorBidi" w:hAnsiTheme="majorBidi" w:cstheme="majorBidi"/>
          <w:sz w:val="24"/>
          <w:szCs w:val="24"/>
        </w:rPr>
        <w:t xml:space="preserve">Giedrius Jokubauskis, LR ambasados JAE patarėjas, el. p. </w:t>
      </w:r>
      <w:hyperlink r:id="rId112" w:history="1">
        <w:r w:rsidRPr="00444E46">
          <w:rPr>
            <w:rStyle w:val="Hyperlink"/>
            <w:rFonts w:asciiTheme="majorBidi" w:hAnsiTheme="majorBidi" w:cstheme="majorBidi"/>
            <w:color w:val="auto"/>
            <w:sz w:val="24"/>
            <w:szCs w:val="24"/>
          </w:rPr>
          <w:t>giedrius.jokubauskis@urm.lt</w:t>
        </w:r>
      </w:hyperlink>
      <w:r w:rsidRPr="00444E46">
        <w:rPr>
          <w:rFonts w:asciiTheme="majorBidi" w:hAnsiTheme="majorBidi" w:cstheme="majorBidi"/>
          <w:sz w:val="24"/>
          <w:szCs w:val="24"/>
        </w:rPr>
        <w:t xml:space="preserve"> </w:t>
      </w:r>
    </w:p>
    <w:sectPr w:rsidR="00444E46" w:rsidRPr="00444E46" w:rsidSect="00ED0ADF">
      <w:headerReference w:type="even" r:id="rId113"/>
      <w:headerReference w:type="default" r:id="rId114"/>
      <w:footerReference w:type="even" r:id="rId115"/>
      <w:footerReference w:type="default" r:id="rId116"/>
      <w:headerReference w:type="first" r:id="rId117"/>
      <w:footerReference w:type="first" r:id="rId118"/>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195" w14:textId="77777777" w:rsidR="00CA0B71" w:rsidRPr="00B819F2" w:rsidRDefault="00CA0B71">
      <w:pPr>
        <w:spacing w:after="0" w:line="240" w:lineRule="auto"/>
      </w:pPr>
      <w:r w:rsidRPr="00B819F2">
        <w:separator/>
      </w:r>
    </w:p>
  </w:endnote>
  <w:endnote w:type="continuationSeparator" w:id="0">
    <w:p w14:paraId="7C3E508E" w14:textId="77777777" w:rsidR="00CA0B71" w:rsidRPr="00B819F2" w:rsidRDefault="00CA0B71">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9A98" w14:textId="77777777" w:rsidR="00CA0B71" w:rsidRPr="00B819F2" w:rsidRDefault="00CA0B71">
      <w:pPr>
        <w:spacing w:after="0" w:line="240" w:lineRule="auto"/>
      </w:pPr>
      <w:r w:rsidRPr="00B819F2">
        <w:separator/>
      </w:r>
    </w:p>
  </w:footnote>
  <w:footnote w:type="continuationSeparator" w:id="0">
    <w:p w14:paraId="3C6DCBFB" w14:textId="77777777" w:rsidR="00CA0B71" w:rsidRPr="00B819F2" w:rsidRDefault="00CA0B71">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590449">
    <w:abstractNumId w:val="9"/>
  </w:num>
  <w:num w:numId="2" w16cid:durableId="1918056739">
    <w:abstractNumId w:val="2"/>
  </w:num>
  <w:num w:numId="3" w16cid:durableId="664169585">
    <w:abstractNumId w:val="8"/>
  </w:num>
  <w:num w:numId="4" w16cid:durableId="1257178244">
    <w:abstractNumId w:val="0"/>
  </w:num>
  <w:num w:numId="5" w16cid:durableId="281621012">
    <w:abstractNumId w:val="10"/>
  </w:num>
  <w:num w:numId="6" w16cid:durableId="100031363">
    <w:abstractNumId w:val="12"/>
  </w:num>
  <w:num w:numId="7" w16cid:durableId="591670745">
    <w:abstractNumId w:val="17"/>
  </w:num>
  <w:num w:numId="8" w16cid:durableId="1727794742">
    <w:abstractNumId w:val="7"/>
  </w:num>
  <w:num w:numId="9" w16cid:durableId="1189872546">
    <w:abstractNumId w:val="6"/>
  </w:num>
  <w:num w:numId="10" w16cid:durableId="1296832754">
    <w:abstractNumId w:val="16"/>
  </w:num>
  <w:num w:numId="11" w16cid:durableId="519123117">
    <w:abstractNumId w:val="1"/>
  </w:num>
  <w:num w:numId="12" w16cid:durableId="1741177420">
    <w:abstractNumId w:val="4"/>
  </w:num>
  <w:num w:numId="13" w16cid:durableId="822744951">
    <w:abstractNumId w:val="20"/>
  </w:num>
  <w:num w:numId="14" w16cid:durableId="594560193">
    <w:abstractNumId w:val="15"/>
  </w:num>
  <w:num w:numId="15" w16cid:durableId="586885791">
    <w:abstractNumId w:val="11"/>
  </w:num>
  <w:num w:numId="16" w16cid:durableId="1079909740">
    <w:abstractNumId w:val="13"/>
  </w:num>
  <w:num w:numId="17" w16cid:durableId="862128147">
    <w:abstractNumId w:val="18"/>
  </w:num>
  <w:num w:numId="18" w16cid:durableId="1875846909">
    <w:abstractNumId w:val="19"/>
  </w:num>
  <w:num w:numId="19" w16cid:durableId="873998404">
    <w:abstractNumId w:val="3"/>
  </w:num>
  <w:num w:numId="20" w16cid:durableId="1337415223">
    <w:abstractNumId w:val="5"/>
  </w:num>
  <w:num w:numId="21" w16cid:durableId="426510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1085"/>
    <w:rsid w:val="00001A3F"/>
    <w:rsid w:val="00001A98"/>
    <w:rsid w:val="000038CE"/>
    <w:rsid w:val="00004852"/>
    <w:rsid w:val="00005698"/>
    <w:rsid w:val="000056FB"/>
    <w:rsid w:val="00005B09"/>
    <w:rsid w:val="00006423"/>
    <w:rsid w:val="00006D8B"/>
    <w:rsid w:val="0000775D"/>
    <w:rsid w:val="00007965"/>
    <w:rsid w:val="00010778"/>
    <w:rsid w:val="00010E8D"/>
    <w:rsid w:val="0001297E"/>
    <w:rsid w:val="00015FD9"/>
    <w:rsid w:val="000173D1"/>
    <w:rsid w:val="0001743B"/>
    <w:rsid w:val="00017D05"/>
    <w:rsid w:val="00020160"/>
    <w:rsid w:val="0002023D"/>
    <w:rsid w:val="00020866"/>
    <w:rsid w:val="00021589"/>
    <w:rsid w:val="0002170E"/>
    <w:rsid w:val="00022571"/>
    <w:rsid w:val="00022AE9"/>
    <w:rsid w:val="00022B68"/>
    <w:rsid w:val="000231F6"/>
    <w:rsid w:val="00023339"/>
    <w:rsid w:val="000244E6"/>
    <w:rsid w:val="0002472D"/>
    <w:rsid w:val="000248AA"/>
    <w:rsid w:val="00024EB8"/>
    <w:rsid w:val="00026232"/>
    <w:rsid w:val="000265E6"/>
    <w:rsid w:val="000267CB"/>
    <w:rsid w:val="00026EE7"/>
    <w:rsid w:val="000302C2"/>
    <w:rsid w:val="000307A3"/>
    <w:rsid w:val="000312C0"/>
    <w:rsid w:val="00031344"/>
    <w:rsid w:val="00031717"/>
    <w:rsid w:val="000325A3"/>
    <w:rsid w:val="00032F08"/>
    <w:rsid w:val="000336BE"/>
    <w:rsid w:val="000339BD"/>
    <w:rsid w:val="00033DD9"/>
    <w:rsid w:val="00035050"/>
    <w:rsid w:val="0003527D"/>
    <w:rsid w:val="00035714"/>
    <w:rsid w:val="000365A5"/>
    <w:rsid w:val="00037EDD"/>
    <w:rsid w:val="00040260"/>
    <w:rsid w:val="000409BC"/>
    <w:rsid w:val="00040A75"/>
    <w:rsid w:val="000413CE"/>
    <w:rsid w:val="000413E0"/>
    <w:rsid w:val="00042B1E"/>
    <w:rsid w:val="00042C42"/>
    <w:rsid w:val="00044186"/>
    <w:rsid w:val="00044328"/>
    <w:rsid w:val="0004437C"/>
    <w:rsid w:val="000450F5"/>
    <w:rsid w:val="00045E1F"/>
    <w:rsid w:val="000477C8"/>
    <w:rsid w:val="00050301"/>
    <w:rsid w:val="00050757"/>
    <w:rsid w:val="00050B52"/>
    <w:rsid w:val="000512A3"/>
    <w:rsid w:val="000515FE"/>
    <w:rsid w:val="000516E5"/>
    <w:rsid w:val="00053B21"/>
    <w:rsid w:val="00053C6A"/>
    <w:rsid w:val="00054135"/>
    <w:rsid w:val="00054CA4"/>
    <w:rsid w:val="00055A46"/>
    <w:rsid w:val="00055D38"/>
    <w:rsid w:val="00056911"/>
    <w:rsid w:val="00056D9B"/>
    <w:rsid w:val="000633E4"/>
    <w:rsid w:val="00064A7E"/>
    <w:rsid w:val="000652A3"/>
    <w:rsid w:val="000655D3"/>
    <w:rsid w:val="00065856"/>
    <w:rsid w:val="00067B72"/>
    <w:rsid w:val="00067CBD"/>
    <w:rsid w:val="000709A0"/>
    <w:rsid w:val="000715C9"/>
    <w:rsid w:val="00071687"/>
    <w:rsid w:val="00071BA2"/>
    <w:rsid w:val="00072F9E"/>
    <w:rsid w:val="00073135"/>
    <w:rsid w:val="00073AD2"/>
    <w:rsid w:val="00074CC5"/>
    <w:rsid w:val="0007524C"/>
    <w:rsid w:val="00075475"/>
    <w:rsid w:val="000759AA"/>
    <w:rsid w:val="0007624E"/>
    <w:rsid w:val="00076F2E"/>
    <w:rsid w:val="00080885"/>
    <w:rsid w:val="00080E8A"/>
    <w:rsid w:val="000810E4"/>
    <w:rsid w:val="00081CF3"/>
    <w:rsid w:val="000821BD"/>
    <w:rsid w:val="00082E55"/>
    <w:rsid w:val="00083D96"/>
    <w:rsid w:val="00084153"/>
    <w:rsid w:val="00085FA6"/>
    <w:rsid w:val="000877D0"/>
    <w:rsid w:val="00087B3B"/>
    <w:rsid w:val="00090144"/>
    <w:rsid w:val="000901EC"/>
    <w:rsid w:val="00090B49"/>
    <w:rsid w:val="00091BD8"/>
    <w:rsid w:val="00092211"/>
    <w:rsid w:val="000935E0"/>
    <w:rsid w:val="0009496A"/>
    <w:rsid w:val="00094D39"/>
    <w:rsid w:val="00095FA1"/>
    <w:rsid w:val="00096460"/>
    <w:rsid w:val="000969BB"/>
    <w:rsid w:val="00096DD0"/>
    <w:rsid w:val="0009742B"/>
    <w:rsid w:val="0009764E"/>
    <w:rsid w:val="00097D93"/>
    <w:rsid w:val="000A022B"/>
    <w:rsid w:val="000A0FAA"/>
    <w:rsid w:val="000A1163"/>
    <w:rsid w:val="000A185B"/>
    <w:rsid w:val="000A1DFE"/>
    <w:rsid w:val="000A1E66"/>
    <w:rsid w:val="000A2121"/>
    <w:rsid w:val="000A2381"/>
    <w:rsid w:val="000A2776"/>
    <w:rsid w:val="000A2CBD"/>
    <w:rsid w:val="000A5602"/>
    <w:rsid w:val="000A564E"/>
    <w:rsid w:val="000B0240"/>
    <w:rsid w:val="000B0E29"/>
    <w:rsid w:val="000B0F7E"/>
    <w:rsid w:val="000B1009"/>
    <w:rsid w:val="000B116A"/>
    <w:rsid w:val="000B2442"/>
    <w:rsid w:val="000B294E"/>
    <w:rsid w:val="000B3250"/>
    <w:rsid w:val="000B376F"/>
    <w:rsid w:val="000B4642"/>
    <w:rsid w:val="000B570A"/>
    <w:rsid w:val="000B67B1"/>
    <w:rsid w:val="000C102C"/>
    <w:rsid w:val="000C129D"/>
    <w:rsid w:val="000C18AD"/>
    <w:rsid w:val="000C249D"/>
    <w:rsid w:val="000C2EBC"/>
    <w:rsid w:val="000C35F0"/>
    <w:rsid w:val="000C3A8C"/>
    <w:rsid w:val="000C5408"/>
    <w:rsid w:val="000C56D6"/>
    <w:rsid w:val="000C5751"/>
    <w:rsid w:val="000C6934"/>
    <w:rsid w:val="000C7106"/>
    <w:rsid w:val="000C730B"/>
    <w:rsid w:val="000C7806"/>
    <w:rsid w:val="000C798E"/>
    <w:rsid w:val="000C7B1C"/>
    <w:rsid w:val="000C7C84"/>
    <w:rsid w:val="000D0165"/>
    <w:rsid w:val="000D0269"/>
    <w:rsid w:val="000D027B"/>
    <w:rsid w:val="000D03A8"/>
    <w:rsid w:val="000D0810"/>
    <w:rsid w:val="000D09D1"/>
    <w:rsid w:val="000D0C73"/>
    <w:rsid w:val="000D259D"/>
    <w:rsid w:val="000D3011"/>
    <w:rsid w:val="000D367B"/>
    <w:rsid w:val="000D4499"/>
    <w:rsid w:val="000D4C79"/>
    <w:rsid w:val="000D6BDD"/>
    <w:rsid w:val="000D6CAF"/>
    <w:rsid w:val="000D6E79"/>
    <w:rsid w:val="000E07BE"/>
    <w:rsid w:val="000E0E0F"/>
    <w:rsid w:val="000E16D0"/>
    <w:rsid w:val="000E173B"/>
    <w:rsid w:val="000E1B6C"/>
    <w:rsid w:val="000E2659"/>
    <w:rsid w:val="000E2766"/>
    <w:rsid w:val="000E2C86"/>
    <w:rsid w:val="000E2EDF"/>
    <w:rsid w:val="000E4020"/>
    <w:rsid w:val="000E47BC"/>
    <w:rsid w:val="000E4A4C"/>
    <w:rsid w:val="000E6070"/>
    <w:rsid w:val="000E625B"/>
    <w:rsid w:val="000E7C98"/>
    <w:rsid w:val="000E7D26"/>
    <w:rsid w:val="000F00E4"/>
    <w:rsid w:val="000F0591"/>
    <w:rsid w:val="000F0643"/>
    <w:rsid w:val="000F07A2"/>
    <w:rsid w:val="000F196F"/>
    <w:rsid w:val="000F1C90"/>
    <w:rsid w:val="000F2111"/>
    <w:rsid w:val="000F2308"/>
    <w:rsid w:val="000F2F6E"/>
    <w:rsid w:val="000F306E"/>
    <w:rsid w:val="000F30D7"/>
    <w:rsid w:val="000F320A"/>
    <w:rsid w:val="000F3395"/>
    <w:rsid w:val="000F37AA"/>
    <w:rsid w:val="000F390D"/>
    <w:rsid w:val="000F4662"/>
    <w:rsid w:val="000F49E0"/>
    <w:rsid w:val="000F4F7A"/>
    <w:rsid w:val="000F501E"/>
    <w:rsid w:val="000F6093"/>
    <w:rsid w:val="000F6D72"/>
    <w:rsid w:val="000F7345"/>
    <w:rsid w:val="00100E77"/>
    <w:rsid w:val="00101052"/>
    <w:rsid w:val="001018F5"/>
    <w:rsid w:val="00102B3C"/>
    <w:rsid w:val="00102C7E"/>
    <w:rsid w:val="0010351A"/>
    <w:rsid w:val="00103654"/>
    <w:rsid w:val="00103984"/>
    <w:rsid w:val="00103A63"/>
    <w:rsid w:val="00104A64"/>
    <w:rsid w:val="001052E3"/>
    <w:rsid w:val="0010553C"/>
    <w:rsid w:val="001064FE"/>
    <w:rsid w:val="00106AFA"/>
    <w:rsid w:val="00106FE0"/>
    <w:rsid w:val="00107285"/>
    <w:rsid w:val="001074D5"/>
    <w:rsid w:val="0010753C"/>
    <w:rsid w:val="0011075B"/>
    <w:rsid w:val="00110876"/>
    <w:rsid w:val="00110D99"/>
    <w:rsid w:val="00112E7F"/>
    <w:rsid w:val="00115A72"/>
    <w:rsid w:val="00115E7B"/>
    <w:rsid w:val="00116C7C"/>
    <w:rsid w:val="00120404"/>
    <w:rsid w:val="00120B1C"/>
    <w:rsid w:val="001215D1"/>
    <w:rsid w:val="00121F12"/>
    <w:rsid w:val="0012256B"/>
    <w:rsid w:val="001225B1"/>
    <w:rsid w:val="001239F7"/>
    <w:rsid w:val="00123E55"/>
    <w:rsid w:val="00124100"/>
    <w:rsid w:val="00124C12"/>
    <w:rsid w:val="00124E6C"/>
    <w:rsid w:val="00125179"/>
    <w:rsid w:val="00125CD2"/>
    <w:rsid w:val="001261DC"/>
    <w:rsid w:val="001262B7"/>
    <w:rsid w:val="0012651D"/>
    <w:rsid w:val="00126A6A"/>
    <w:rsid w:val="00126BB8"/>
    <w:rsid w:val="00127948"/>
    <w:rsid w:val="00127A28"/>
    <w:rsid w:val="001321AB"/>
    <w:rsid w:val="001321E5"/>
    <w:rsid w:val="00132E5E"/>
    <w:rsid w:val="00134B3A"/>
    <w:rsid w:val="00135666"/>
    <w:rsid w:val="00136DBF"/>
    <w:rsid w:val="00137F8A"/>
    <w:rsid w:val="0014008E"/>
    <w:rsid w:val="001409C2"/>
    <w:rsid w:val="00140B5F"/>
    <w:rsid w:val="00140EB5"/>
    <w:rsid w:val="00141688"/>
    <w:rsid w:val="00141E2F"/>
    <w:rsid w:val="001424B3"/>
    <w:rsid w:val="0014258F"/>
    <w:rsid w:val="001426B7"/>
    <w:rsid w:val="00142E0F"/>
    <w:rsid w:val="00143929"/>
    <w:rsid w:val="001447BF"/>
    <w:rsid w:val="0014718D"/>
    <w:rsid w:val="0014731F"/>
    <w:rsid w:val="00147B5A"/>
    <w:rsid w:val="00150B79"/>
    <w:rsid w:val="00150BF8"/>
    <w:rsid w:val="00150E63"/>
    <w:rsid w:val="00151047"/>
    <w:rsid w:val="001516F1"/>
    <w:rsid w:val="00151A8D"/>
    <w:rsid w:val="00151EE0"/>
    <w:rsid w:val="0015219B"/>
    <w:rsid w:val="00152A79"/>
    <w:rsid w:val="001535D8"/>
    <w:rsid w:val="00153A06"/>
    <w:rsid w:val="00153E35"/>
    <w:rsid w:val="001565BF"/>
    <w:rsid w:val="00156BBA"/>
    <w:rsid w:val="00156F88"/>
    <w:rsid w:val="0015792D"/>
    <w:rsid w:val="00160EDC"/>
    <w:rsid w:val="00161573"/>
    <w:rsid w:val="001621F7"/>
    <w:rsid w:val="001627A6"/>
    <w:rsid w:val="001634D0"/>
    <w:rsid w:val="00163F45"/>
    <w:rsid w:val="00164A04"/>
    <w:rsid w:val="001658CF"/>
    <w:rsid w:val="00165A0D"/>
    <w:rsid w:val="0016717F"/>
    <w:rsid w:val="00167474"/>
    <w:rsid w:val="00167E71"/>
    <w:rsid w:val="00170EF6"/>
    <w:rsid w:val="0017104D"/>
    <w:rsid w:val="0017263A"/>
    <w:rsid w:val="001739AF"/>
    <w:rsid w:val="001744A2"/>
    <w:rsid w:val="001755DC"/>
    <w:rsid w:val="0017584A"/>
    <w:rsid w:val="00175D5C"/>
    <w:rsid w:val="001765B4"/>
    <w:rsid w:val="00176A0C"/>
    <w:rsid w:val="00176EA4"/>
    <w:rsid w:val="00180193"/>
    <w:rsid w:val="00180A29"/>
    <w:rsid w:val="00181DE8"/>
    <w:rsid w:val="0018272B"/>
    <w:rsid w:val="00182773"/>
    <w:rsid w:val="00182E3B"/>
    <w:rsid w:val="00183976"/>
    <w:rsid w:val="00185D5B"/>
    <w:rsid w:val="00185DD5"/>
    <w:rsid w:val="00186F1A"/>
    <w:rsid w:val="00187916"/>
    <w:rsid w:val="0019070E"/>
    <w:rsid w:val="00191C7B"/>
    <w:rsid w:val="00192725"/>
    <w:rsid w:val="00192D3E"/>
    <w:rsid w:val="00192E62"/>
    <w:rsid w:val="001934B3"/>
    <w:rsid w:val="001936F4"/>
    <w:rsid w:val="00193AD6"/>
    <w:rsid w:val="00193DCE"/>
    <w:rsid w:val="001940CF"/>
    <w:rsid w:val="00194A54"/>
    <w:rsid w:val="00195AE6"/>
    <w:rsid w:val="00195E14"/>
    <w:rsid w:val="00197783"/>
    <w:rsid w:val="001977BD"/>
    <w:rsid w:val="00197D9B"/>
    <w:rsid w:val="001A02C8"/>
    <w:rsid w:val="001A053A"/>
    <w:rsid w:val="001A05A7"/>
    <w:rsid w:val="001A07CC"/>
    <w:rsid w:val="001A1216"/>
    <w:rsid w:val="001A1402"/>
    <w:rsid w:val="001A1CF2"/>
    <w:rsid w:val="001A25AF"/>
    <w:rsid w:val="001A3400"/>
    <w:rsid w:val="001A374F"/>
    <w:rsid w:val="001A3786"/>
    <w:rsid w:val="001A3C50"/>
    <w:rsid w:val="001A3D78"/>
    <w:rsid w:val="001A3FE5"/>
    <w:rsid w:val="001A414A"/>
    <w:rsid w:val="001A52C3"/>
    <w:rsid w:val="001A596B"/>
    <w:rsid w:val="001A59A7"/>
    <w:rsid w:val="001A707B"/>
    <w:rsid w:val="001B0008"/>
    <w:rsid w:val="001B04AA"/>
    <w:rsid w:val="001B0634"/>
    <w:rsid w:val="001B148F"/>
    <w:rsid w:val="001B3150"/>
    <w:rsid w:val="001B471F"/>
    <w:rsid w:val="001B4E4D"/>
    <w:rsid w:val="001B5336"/>
    <w:rsid w:val="001B5513"/>
    <w:rsid w:val="001B68C5"/>
    <w:rsid w:val="001B6CAD"/>
    <w:rsid w:val="001C1640"/>
    <w:rsid w:val="001C189F"/>
    <w:rsid w:val="001C193D"/>
    <w:rsid w:val="001C1FD9"/>
    <w:rsid w:val="001C28F1"/>
    <w:rsid w:val="001C2DA8"/>
    <w:rsid w:val="001C2E8C"/>
    <w:rsid w:val="001C358F"/>
    <w:rsid w:val="001C47F0"/>
    <w:rsid w:val="001C508D"/>
    <w:rsid w:val="001C5880"/>
    <w:rsid w:val="001C5A68"/>
    <w:rsid w:val="001C5C2F"/>
    <w:rsid w:val="001C5CF6"/>
    <w:rsid w:val="001C5F29"/>
    <w:rsid w:val="001C6094"/>
    <w:rsid w:val="001C6605"/>
    <w:rsid w:val="001C6C94"/>
    <w:rsid w:val="001D10F6"/>
    <w:rsid w:val="001D1484"/>
    <w:rsid w:val="001D162B"/>
    <w:rsid w:val="001D1902"/>
    <w:rsid w:val="001D1D20"/>
    <w:rsid w:val="001D2CA8"/>
    <w:rsid w:val="001D2D4F"/>
    <w:rsid w:val="001D489E"/>
    <w:rsid w:val="001D48A3"/>
    <w:rsid w:val="001D5B73"/>
    <w:rsid w:val="001D5CCB"/>
    <w:rsid w:val="001D6BFC"/>
    <w:rsid w:val="001D7DAD"/>
    <w:rsid w:val="001D7DFD"/>
    <w:rsid w:val="001E01AD"/>
    <w:rsid w:val="001E0958"/>
    <w:rsid w:val="001E18FA"/>
    <w:rsid w:val="001E32A6"/>
    <w:rsid w:val="001E33C5"/>
    <w:rsid w:val="001E341A"/>
    <w:rsid w:val="001E3AE0"/>
    <w:rsid w:val="001E40A4"/>
    <w:rsid w:val="001E4994"/>
    <w:rsid w:val="001E5143"/>
    <w:rsid w:val="001E52C8"/>
    <w:rsid w:val="001E5C3B"/>
    <w:rsid w:val="001E60DA"/>
    <w:rsid w:val="001E69BB"/>
    <w:rsid w:val="001E6B99"/>
    <w:rsid w:val="001E71B5"/>
    <w:rsid w:val="001E776C"/>
    <w:rsid w:val="001E7E5F"/>
    <w:rsid w:val="001F0025"/>
    <w:rsid w:val="001F13F4"/>
    <w:rsid w:val="001F140D"/>
    <w:rsid w:val="001F3A96"/>
    <w:rsid w:val="001F3B36"/>
    <w:rsid w:val="001F4846"/>
    <w:rsid w:val="001F5830"/>
    <w:rsid w:val="001F5D86"/>
    <w:rsid w:val="001F70E6"/>
    <w:rsid w:val="001F712A"/>
    <w:rsid w:val="001F796E"/>
    <w:rsid w:val="002001C1"/>
    <w:rsid w:val="00200B0D"/>
    <w:rsid w:val="00200D02"/>
    <w:rsid w:val="00200F30"/>
    <w:rsid w:val="00201DC6"/>
    <w:rsid w:val="0020381D"/>
    <w:rsid w:val="0020409A"/>
    <w:rsid w:val="00204D5F"/>
    <w:rsid w:val="002051A7"/>
    <w:rsid w:val="00205C39"/>
    <w:rsid w:val="002060C0"/>
    <w:rsid w:val="00206D45"/>
    <w:rsid w:val="0021038D"/>
    <w:rsid w:val="002103A1"/>
    <w:rsid w:val="002114A8"/>
    <w:rsid w:val="002116B9"/>
    <w:rsid w:val="002116EB"/>
    <w:rsid w:val="00211DD4"/>
    <w:rsid w:val="00212C29"/>
    <w:rsid w:val="00213A1F"/>
    <w:rsid w:val="00213D49"/>
    <w:rsid w:val="0021401D"/>
    <w:rsid w:val="002149A4"/>
    <w:rsid w:val="00215B2A"/>
    <w:rsid w:val="002160A7"/>
    <w:rsid w:val="0021740F"/>
    <w:rsid w:val="00217769"/>
    <w:rsid w:val="00217C02"/>
    <w:rsid w:val="00221619"/>
    <w:rsid w:val="00221D92"/>
    <w:rsid w:val="00221E73"/>
    <w:rsid w:val="00224AA3"/>
    <w:rsid w:val="00225E2D"/>
    <w:rsid w:val="00226C1C"/>
    <w:rsid w:val="002308FB"/>
    <w:rsid w:val="002310CA"/>
    <w:rsid w:val="002313C0"/>
    <w:rsid w:val="00231727"/>
    <w:rsid w:val="00231C00"/>
    <w:rsid w:val="00232C43"/>
    <w:rsid w:val="002334E6"/>
    <w:rsid w:val="0023374E"/>
    <w:rsid w:val="002345A9"/>
    <w:rsid w:val="0023473F"/>
    <w:rsid w:val="00235D4D"/>
    <w:rsid w:val="002364C1"/>
    <w:rsid w:val="00237A0F"/>
    <w:rsid w:val="002409AE"/>
    <w:rsid w:val="00241084"/>
    <w:rsid w:val="00241DD6"/>
    <w:rsid w:val="00242667"/>
    <w:rsid w:val="00242A21"/>
    <w:rsid w:val="00242A97"/>
    <w:rsid w:val="002433A0"/>
    <w:rsid w:val="002450C4"/>
    <w:rsid w:val="0024541F"/>
    <w:rsid w:val="0024590C"/>
    <w:rsid w:val="00245CCA"/>
    <w:rsid w:val="00247000"/>
    <w:rsid w:val="002475E7"/>
    <w:rsid w:val="00247B02"/>
    <w:rsid w:val="002508E4"/>
    <w:rsid w:val="00250C02"/>
    <w:rsid w:val="0025149D"/>
    <w:rsid w:val="00251823"/>
    <w:rsid w:val="002523D0"/>
    <w:rsid w:val="00252AD7"/>
    <w:rsid w:val="00252D6E"/>
    <w:rsid w:val="00253916"/>
    <w:rsid w:val="00253B84"/>
    <w:rsid w:val="00254233"/>
    <w:rsid w:val="00255565"/>
    <w:rsid w:val="00255ADA"/>
    <w:rsid w:val="00256084"/>
    <w:rsid w:val="00257480"/>
    <w:rsid w:val="0025762B"/>
    <w:rsid w:val="00257799"/>
    <w:rsid w:val="00257EAC"/>
    <w:rsid w:val="00260C8C"/>
    <w:rsid w:val="00261797"/>
    <w:rsid w:val="00262529"/>
    <w:rsid w:val="0026278B"/>
    <w:rsid w:val="00262931"/>
    <w:rsid w:val="002636FF"/>
    <w:rsid w:val="00264553"/>
    <w:rsid w:val="00264D87"/>
    <w:rsid w:val="00264EB4"/>
    <w:rsid w:val="0026739F"/>
    <w:rsid w:val="0026788A"/>
    <w:rsid w:val="002679C5"/>
    <w:rsid w:val="00270E90"/>
    <w:rsid w:val="0027194B"/>
    <w:rsid w:val="00271ACC"/>
    <w:rsid w:val="00271C82"/>
    <w:rsid w:val="00272AEC"/>
    <w:rsid w:val="002731EB"/>
    <w:rsid w:val="00273B41"/>
    <w:rsid w:val="00273C28"/>
    <w:rsid w:val="0027486E"/>
    <w:rsid w:val="00274A46"/>
    <w:rsid w:val="002758D1"/>
    <w:rsid w:val="00275E3A"/>
    <w:rsid w:val="00275F59"/>
    <w:rsid w:val="00276113"/>
    <w:rsid w:val="00277E4B"/>
    <w:rsid w:val="00280134"/>
    <w:rsid w:val="00280D65"/>
    <w:rsid w:val="00281839"/>
    <w:rsid w:val="00281B55"/>
    <w:rsid w:val="00282576"/>
    <w:rsid w:val="0028274E"/>
    <w:rsid w:val="00282A51"/>
    <w:rsid w:val="002833BB"/>
    <w:rsid w:val="002837E7"/>
    <w:rsid w:val="00283CA8"/>
    <w:rsid w:val="002846AB"/>
    <w:rsid w:val="0028481A"/>
    <w:rsid w:val="00285766"/>
    <w:rsid w:val="00285C22"/>
    <w:rsid w:val="00285D67"/>
    <w:rsid w:val="00285F17"/>
    <w:rsid w:val="002863DA"/>
    <w:rsid w:val="0028707B"/>
    <w:rsid w:val="00287167"/>
    <w:rsid w:val="0028726B"/>
    <w:rsid w:val="00287CF0"/>
    <w:rsid w:val="00290E79"/>
    <w:rsid w:val="0029187A"/>
    <w:rsid w:val="00291A15"/>
    <w:rsid w:val="0029275D"/>
    <w:rsid w:val="0029349F"/>
    <w:rsid w:val="0029380C"/>
    <w:rsid w:val="00294148"/>
    <w:rsid w:val="002950C2"/>
    <w:rsid w:val="00295842"/>
    <w:rsid w:val="002968F4"/>
    <w:rsid w:val="002969F4"/>
    <w:rsid w:val="00296ACA"/>
    <w:rsid w:val="00297413"/>
    <w:rsid w:val="00297E0D"/>
    <w:rsid w:val="00297FBE"/>
    <w:rsid w:val="002A133A"/>
    <w:rsid w:val="002A16EC"/>
    <w:rsid w:val="002A183A"/>
    <w:rsid w:val="002A1E1E"/>
    <w:rsid w:val="002A2375"/>
    <w:rsid w:val="002A2E62"/>
    <w:rsid w:val="002A31BF"/>
    <w:rsid w:val="002A3252"/>
    <w:rsid w:val="002A382F"/>
    <w:rsid w:val="002A4122"/>
    <w:rsid w:val="002A4348"/>
    <w:rsid w:val="002A46E1"/>
    <w:rsid w:val="002A5C01"/>
    <w:rsid w:val="002A658C"/>
    <w:rsid w:val="002A6636"/>
    <w:rsid w:val="002A692E"/>
    <w:rsid w:val="002B0F8D"/>
    <w:rsid w:val="002B10FF"/>
    <w:rsid w:val="002B1164"/>
    <w:rsid w:val="002B1230"/>
    <w:rsid w:val="002B22B6"/>
    <w:rsid w:val="002B2655"/>
    <w:rsid w:val="002B29B2"/>
    <w:rsid w:val="002B2BB4"/>
    <w:rsid w:val="002B3E3A"/>
    <w:rsid w:val="002B4BF6"/>
    <w:rsid w:val="002B5B46"/>
    <w:rsid w:val="002B6648"/>
    <w:rsid w:val="002B72BC"/>
    <w:rsid w:val="002C0467"/>
    <w:rsid w:val="002C0477"/>
    <w:rsid w:val="002C1DC8"/>
    <w:rsid w:val="002C22E7"/>
    <w:rsid w:val="002C2B88"/>
    <w:rsid w:val="002C2C43"/>
    <w:rsid w:val="002C3247"/>
    <w:rsid w:val="002C37CE"/>
    <w:rsid w:val="002C39A1"/>
    <w:rsid w:val="002C5089"/>
    <w:rsid w:val="002C51BF"/>
    <w:rsid w:val="002C65C1"/>
    <w:rsid w:val="002D022A"/>
    <w:rsid w:val="002D0910"/>
    <w:rsid w:val="002D3D24"/>
    <w:rsid w:val="002D3D56"/>
    <w:rsid w:val="002D4661"/>
    <w:rsid w:val="002D4858"/>
    <w:rsid w:val="002D4C24"/>
    <w:rsid w:val="002D56F0"/>
    <w:rsid w:val="002D6DA7"/>
    <w:rsid w:val="002D6F15"/>
    <w:rsid w:val="002D703C"/>
    <w:rsid w:val="002D7BC6"/>
    <w:rsid w:val="002E1ACB"/>
    <w:rsid w:val="002E2239"/>
    <w:rsid w:val="002E2EE8"/>
    <w:rsid w:val="002E338F"/>
    <w:rsid w:val="002E3524"/>
    <w:rsid w:val="002E4AFD"/>
    <w:rsid w:val="002E5515"/>
    <w:rsid w:val="002E5FA0"/>
    <w:rsid w:val="002E60C6"/>
    <w:rsid w:val="002E66F3"/>
    <w:rsid w:val="002E7C83"/>
    <w:rsid w:val="002F0029"/>
    <w:rsid w:val="002F030C"/>
    <w:rsid w:val="002F0A7F"/>
    <w:rsid w:val="002F2861"/>
    <w:rsid w:val="002F3593"/>
    <w:rsid w:val="002F372D"/>
    <w:rsid w:val="002F39B9"/>
    <w:rsid w:val="002F3D34"/>
    <w:rsid w:val="002F51D0"/>
    <w:rsid w:val="002F5F51"/>
    <w:rsid w:val="002F60B7"/>
    <w:rsid w:val="002F6649"/>
    <w:rsid w:val="002F6D51"/>
    <w:rsid w:val="002F7DF1"/>
    <w:rsid w:val="00300A18"/>
    <w:rsid w:val="00301FA5"/>
    <w:rsid w:val="003029E7"/>
    <w:rsid w:val="0030329A"/>
    <w:rsid w:val="003036D1"/>
    <w:rsid w:val="00303DB2"/>
    <w:rsid w:val="0030474D"/>
    <w:rsid w:val="003047A8"/>
    <w:rsid w:val="00304AEA"/>
    <w:rsid w:val="00305549"/>
    <w:rsid w:val="00306330"/>
    <w:rsid w:val="003063F1"/>
    <w:rsid w:val="003074A3"/>
    <w:rsid w:val="00311287"/>
    <w:rsid w:val="003114D3"/>
    <w:rsid w:val="003118B1"/>
    <w:rsid w:val="0031237E"/>
    <w:rsid w:val="003129D7"/>
    <w:rsid w:val="003131BE"/>
    <w:rsid w:val="00313C25"/>
    <w:rsid w:val="00314FB9"/>
    <w:rsid w:val="00315022"/>
    <w:rsid w:val="003173F0"/>
    <w:rsid w:val="00317402"/>
    <w:rsid w:val="00317621"/>
    <w:rsid w:val="003178C1"/>
    <w:rsid w:val="003201F7"/>
    <w:rsid w:val="00320679"/>
    <w:rsid w:val="00320830"/>
    <w:rsid w:val="00321F3C"/>
    <w:rsid w:val="00322654"/>
    <w:rsid w:val="00324276"/>
    <w:rsid w:val="003245EB"/>
    <w:rsid w:val="00324C9F"/>
    <w:rsid w:val="0032516B"/>
    <w:rsid w:val="00325E7D"/>
    <w:rsid w:val="0032663E"/>
    <w:rsid w:val="00327FC7"/>
    <w:rsid w:val="00330AF7"/>
    <w:rsid w:val="003310BD"/>
    <w:rsid w:val="00331338"/>
    <w:rsid w:val="003318D6"/>
    <w:rsid w:val="0033232D"/>
    <w:rsid w:val="00332C84"/>
    <w:rsid w:val="003332C0"/>
    <w:rsid w:val="00333C8D"/>
    <w:rsid w:val="00333D42"/>
    <w:rsid w:val="00333FB9"/>
    <w:rsid w:val="00334440"/>
    <w:rsid w:val="00335185"/>
    <w:rsid w:val="003366B7"/>
    <w:rsid w:val="003371B6"/>
    <w:rsid w:val="0033744B"/>
    <w:rsid w:val="003375B6"/>
    <w:rsid w:val="00337EE8"/>
    <w:rsid w:val="003403FD"/>
    <w:rsid w:val="00340621"/>
    <w:rsid w:val="00341AB8"/>
    <w:rsid w:val="00341E8D"/>
    <w:rsid w:val="00342140"/>
    <w:rsid w:val="00344A7E"/>
    <w:rsid w:val="003459A8"/>
    <w:rsid w:val="00345A36"/>
    <w:rsid w:val="00345B8A"/>
    <w:rsid w:val="003471F5"/>
    <w:rsid w:val="00350090"/>
    <w:rsid w:val="0035040E"/>
    <w:rsid w:val="00351258"/>
    <w:rsid w:val="00351C5A"/>
    <w:rsid w:val="003520A8"/>
    <w:rsid w:val="003543D3"/>
    <w:rsid w:val="003548D8"/>
    <w:rsid w:val="00354ACB"/>
    <w:rsid w:val="00354EE3"/>
    <w:rsid w:val="00355A5D"/>
    <w:rsid w:val="00360DC0"/>
    <w:rsid w:val="0036128B"/>
    <w:rsid w:val="00361369"/>
    <w:rsid w:val="00361FA5"/>
    <w:rsid w:val="00362465"/>
    <w:rsid w:val="00362BE5"/>
    <w:rsid w:val="00362D61"/>
    <w:rsid w:val="00362EC1"/>
    <w:rsid w:val="00363A11"/>
    <w:rsid w:val="00363B42"/>
    <w:rsid w:val="00365824"/>
    <w:rsid w:val="00366FC8"/>
    <w:rsid w:val="00367252"/>
    <w:rsid w:val="00367A35"/>
    <w:rsid w:val="003701DB"/>
    <w:rsid w:val="003711EF"/>
    <w:rsid w:val="0037169B"/>
    <w:rsid w:val="00371749"/>
    <w:rsid w:val="00371D67"/>
    <w:rsid w:val="00371DAD"/>
    <w:rsid w:val="0037282B"/>
    <w:rsid w:val="003743E1"/>
    <w:rsid w:val="00374827"/>
    <w:rsid w:val="00374B12"/>
    <w:rsid w:val="00374BD7"/>
    <w:rsid w:val="00374EB7"/>
    <w:rsid w:val="00375729"/>
    <w:rsid w:val="00375A1B"/>
    <w:rsid w:val="00376902"/>
    <w:rsid w:val="00376DA9"/>
    <w:rsid w:val="003808EE"/>
    <w:rsid w:val="0038171B"/>
    <w:rsid w:val="00383925"/>
    <w:rsid w:val="00383EC5"/>
    <w:rsid w:val="00385BEC"/>
    <w:rsid w:val="003865C0"/>
    <w:rsid w:val="00386BD9"/>
    <w:rsid w:val="00387188"/>
    <w:rsid w:val="00387233"/>
    <w:rsid w:val="0038782E"/>
    <w:rsid w:val="00391E3A"/>
    <w:rsid w:val="003921E7"/>
    <w:rsid w:val="00392E53"/>
    <w:rsid w:val="00392FAA"/>
    <w:rsid w:val="0039386F"/>
    <w:rsid w:val="00394605"/>
    <w:rsid w:val="00394981"/>
    <w:rsid w:val="003951AE"/>
    <w:rsid w:val="0039635C"/>
    <w:rsid w:val="00397D1C"/>
    <w:rsid w:val="003A03F8"/>
    <w:rsid w:val="003A0438"/>
    <w:rsid w:val="003A08D2"/>
    <w:rsid w:val="003A093E"/>
    <w:rsid w:val="003A0C87"/>
    <w:rsid w:val="003A3181"/>
    <w:rsid w:val="003A3192"/>
    <w:rsid w:val="003A3714"/>
    <w:rsid w:val="003A4154"/>
    <w:rsid w:val="003A49BE"/>
    <w:rsid w:val="003A51DD"/>
    <w:rsid w:val="003A595E"/>
    <w:rsid w:val="003A6532"/>
    <w:rsid w:val="003A7134"/>
    <w:rsid w:val="003A7835"/>
    <w:rsid w:val="003A789E"/>
    <w:rsid w:val="003B0A6D"/>
    <w:rsid w:val="003B14E5"/>
    <w:rsid w:val="003B28E2"/>
    <w:rsid w:val="003B2FAE"/>
    <w:rsid w:val="003B3096"/>
    <w:rsid w:val="003B34D4"/>
    <w:rsid w:val="003B40F0"/>
    <w:rsid w:val="003B44B4"/>
    <w:rsid w:val="003B44C4"/>
    <w:rsid w:val="003B5350"/>
    <w:rsid w:val="003B549B"/>
    <w:rsid w:val="003B62DF"/>
    <w:rsid w:val="003B63D5"/>
    <w:rsid w:val="003B6AB2"/>
    <w:rsid w:val="003B7B89"/>
    <w:rsid w:val="003B7D17"/>
    <w:rsid w:val="003C0688"/>
    <w:rsid w:val="003C092D"/>
    <w:rsid w:val="003C10F4"/>
    <w:rsid w:val="003C1A8B"/>
    <w:rsid w:val="003C239F"/>
    <w:rsid w:val="003C4147"/>
    <w:rsid w:val="003C45C0"/>
    <w:rsid w:val="003C50B4"/>
    <w:rsid w:val="003C60F1"/>
    <w:rsid w:val="003C7836"/>
    <w:rsid w:val="003D0779"/>
    <w:rsid w:val="003D0839"/>
    <w:rsid w:val="003D0A84"/>
    <w:rsid w:val="003D172A"/>
    <w:rsid w:val="003D20F1"/>
    <w:rsid w:val="003D419A"/>
    <w:rsid w:val="003D4233"/>
    <w:rsid w:val="003D4449"/>
    <w:rsid w:val="003D4830"/>
    <w:rsid w:val="003D5511"/>
    <w:rsid w:val="003D7225"/>
    <w:rsid w:val="003D7599"/>
    <w:rsid w:val="003D7D58"/>
    <w:rsid w:val="003D7EA1"/>
    <w:rsid w:val="003E0028"/>
    <w:rsid w:val="003E074A"/>
    <w:rsid w:val="003E0969"/>
    <w:rsid w:val="003E12A0"/>
    <w:rsid w:val="003E3547"/>
    <w:rsid w:val="003E42FA"/>
    <w:rsid w:val="003E471B"/>
    <w:rsid w:val="003E4884"/>
    <w:rsid w:val="003E6FFB"/>
    <w:rsid w:val="003E7252"/>
    <w:rsid w:val="003F007E"/>
    <w:rsid w:val="003F029F"/>
    <w:rsid w:val="003F1129"/>
    <w:rsid w:val="003F1D5B"/>
    <w:rsid w:val="003F29EA"/>
    <w:rsid w:val="003F3DC9"/>
    <w:rsid w:val="003F4266"/>
    <w:rsid w:val="003F4DBD"/>
    <w:rsid w:val="003F4FC5"/>
    <w:rsid w:val="003F6037"/>
    <w:rsid w:val="003F700C"/>
    <w:rsid w:val="003F775F"/>
    <w:rsid w:val="003F77C7"/>
    <w:rsid w:val="004003CF"/>
    <w:rsid w:val="00402372"/>
    <w:rsid w:val="004023A4"/>
    <w:rsid w:val="00403E69"/>
    <w:rsid w:val="00404252"/>
    <w:rsid w:val="00404A01"/>
    <w:rsid w:val="00404A6F"/>
    <w:rsid w:val="00404CE3"/>
    <w:rsid w:val="00406841"/>
    <w:rsid w:val="004068BB"/>
    <w:rsid w:val="00406E34"/>
    <w:rsid w:val="00407562"/>
    <w:rsid w:val="00410BEE"/>
    <w:rsid w:val="00411AB4"/>
    <w:rsid w:val="00411F6E"/>
    <w:rsid w:val="0041212D"/>
    <w:rsid w:val="004135F1"/>
    <w:rsid w:val="0041504E"/>
    <w:rsid w:val="004155FF"/>
    <w:rsid w:val="00416391"/>
    <w:rsid w:val="004209E0"/>
    <w:rsid w:val="00420A3B"/>
    <w:rsid w:val="00420B83"/>
    <w:rsid w:val="00420FBA"/>
    <w:rsid w:val="00421C2B"/>
    <w:rsid w:val="0042370E"/>
    <w:rsid w:val="004249B4"/>
    <w:rsid w:val="004251E3"/>
    <w:rsid w:val="004261B9"/>
    <w:rsid w:val="00426501"/>
    <w:rsid w:val="00427453"/>
    <w:rsid w:val="004304C7"/>
    <w:rsid w:val="00430993"/>
    <w:rsid w:val="00430F6A"/>
    <w:rsid w:val="004312B3"/>
    <w:rsid w:val="004319DD"/>
    <w:rsid w:val="00431FCB"/>
    <w:rsid w:val="0043310E"/>
    <w:rsid w:val="00433E7F"/>
    <w:rsid w:val="00434035"/>
    <w:rsid w:val="00434A51"/>
    <w:rsid w:val="00434D16"/>
    <w:rsid w:val="00435150"/>
    <w:rsid w:val="00435A37"/>
    <w:rsid w:val="00435D46"/>
    <w:rsid w:val="00435FD4"/>
    <w:rsid w:val="0043612B"/>
    <w:rsid w:val="004368A0"/>
    <w:rsid w:val="004369B9"/>
    <w:rsid w:val="004377A8"/>
    <w:rsid w:val="00437E4F"/>
    <w:rsid w:val="00440800"/>
    <w:rsid w:val="00441090"/>
    <w:rsid w:val="00441428"/>
    <w:rsid w:val="00442568"/>
    <w:rsid w:val="00442E60"/>
    <w:rsid w:val="004431CA"/>
    <w:rsid w:val="00444A02"/>
    <w:rsid w:val="00444E46"/>
    <w:rsid w:val="004463B8"/>
    <w:rsid w:val="0044646C"/>
    <w:rsid w:val="00447F6A"/>
    <w:rsid w:val="0045001F"/>
    <w:rsid w:val="004501E5"/>
    <w:rsid w:val="00450711"/>
    <w:rsid w:val="00450BE9"/>
    <w:rsid w:val="00450D07"/>
    <w:rsid w:val="00450D68"/>
    <w:rsid w:val="00451DCB"/>
    <w:rsid w:val="00451EE3"/>
    <w:rsid w:val="0045255F"/>
    <w:rsid w:val="004528B7"/>
    <w:rsid w:val="004529D9"/>
    <w:rsid w:val="00452AA1"/>
    <w:rsid w:val="00452D43"/>
    <w:rsid w:val="00453AE0"/>
    <w:rsid w:val="0045504B"/>
    <w:rsid w:val="004550B5"/>
    <w:rsid w:val="00455902"/>
    <w:rsid w:val="00460C7C"/>
    <w:rsid w:val="00461F5C"/>
    <w:rsid w:val="004623DD"/>
    <w:rsid w:val="0046280B"/>
    <w:rsid w:val="00463141"/>
    <w:rsid w:val="00464734"/>
    <w:rsid w:val="00464CB0"/>
    <w:rsid w:val="0046547B"/>
    <w:rsid w:val="0046563C"/>
    <w:rsid w:val="00466803"/>
    <w:rsid w:val="004678C6"/>
    <w:rsid w:val="00467AA1"/>
    <w:rsid w:val="00467B38"/>
    <w:rsid w:val="00467E5D"/>
    <w:rsid w:val="004706BE"/>
    <w:rsid w:val="004706E0"/>
    <w:rsid w:val="00470ED5"/>
    <w:rsid w:val="00471130"/>
    <w:rsid w:val="00471A4E"/>
    <w:rsid w:val="00472B7C"/>
    <w:rsid w:val="004731EC"/>
    <w:rsid w:val="004738C6"/>
    <w:rsid w:val="00473E4B"/>
    <w:rsid w:val="0047509B"/>
    <w:rsid w:val="00475413"/>
    <w:rsid w:val="004761EB"/>
    <w:rsid w:val="004775FB"/>
    <w:rsid w:val="00480FCC"/>
    <w:rsid w:val="00481AAE"/>
    <w:rsid w:val="00483A78"/>
    <w:rsid w:val="004842C7"/>
    <w:rsid w:val="0048434A"/>
    <w:rsid w:val="00484F5A"/>
    <w:rsid w:val="00485B76"/>
    <w:rsid w:val="004864DF"/>
    <w:rsid w:val="004869A1"/>
    <w:rsid w:val="004870F7"/>
    <w:rsid w:val="00487727"/>
    <w:rsid w:val="00487E5E"/>
    <w:rsid w:val="0049181C"/>
    <w:rsid w:val="00493052"/>
    <w:rsid w:val="00494140"/>
    <w:rsid w:val="00494D58"/>
    <w:rsid w:val="00495C68"/>
    <w:rsid w:val="0049604C"/>
    <w:rsid w:val="00496CB2"/>
    <w:rsid w:val="004A0EAF"/>
    <w:rsid w:val="004A1FB5"/>
    <w:rsid w:val="004A2064"/>
    <w:rsid w:val="004A21FD"/>
    <w:rsid w:val="004A25F4"/>
    <w:rsid w:val="004A2B41"/>
    <w:rsid w:val="004A3688"/>
    <w:rsid w:val="004A3BDE"/>
    <w:rsid w:val="004A3E78"/>
    <w:rsid w:val="004A491D"/>
    <w:rsid w:val="004A5A14"/>
    <w:rsid w:val="004A5E1B"/>
    <w:rsid w:val="004A6084"/>
    <w:rsid w:val="004A687F"/>
    <w:rsid w:val="004A780A"/>
    <w:rsid w:val="004B0AE0"/>
    <w:rsid w:val="004B0BAA"/>
    <w:rsid w:val="004B1578"/>
    <w:rsid w:val="004B16CA"/>
    <w:rsid w:val="004B275E"/>
    <w:rsid w:val="004B2D63"/>
    <w:rsid w:val="004B5E96"/>
    <w:rsid w:val="004B7235"/>
    <w:rsid w:val="004C1115"/>
    <w:rsid w:val="004C1469"/>
    <w:rsid w:val="004C16A6"/>
    <w:rsid w:val="004C3F2C"/>
    <w:rsid w:val="004C4212"/>
    <w:rsid w:val="004C4EA5"/>
    <w:rsid w:val="004C4EC8"/>
    <w:rsid w:val="004C6CC1"/>
    <w:rsid w:val="004D0264"/>
    <w:rsid w:val="004D033B"/>
    <w:rsid w:val="004D0D47"/>
    <w:rsid w:val="004D0D85"/>
    <w:rsid w:val="004D1020"/>
    <w:rsid w:val="004D249B"/>
    <w:rsid w:val="004D24E4"/>
    <w:rsid w:val="004D2B4C"/>
    <w:rsid w:val="004D4D5A"/>
    <w:rsid w:val="004D4F1A"/>
    <w:rsid w:val="004D5325"/>
    <w:rsid w:val="004D5A39"/>
    <w:rsid w:val="004D5D2F"/>
    <w:rsid w:val="004D6C56"/>
    <w:rsid w:val="004D7BC0"/>
    <w:rsid w:val="004E0038"/>
    <w:rsid w:val="004E018C"/>
    <w:rsid w:val="004E1867"/>
    <w:rsid w:val="004E26A8"/>
    <w:rsid w:val="004E340E"/>
    <w:rsid w:val="004E43D8"/>
    <w:rsid w:val="004E4BFE"/>
    <w:rsid w:val="004E5012"/>
    <w:rsid w:val="004E522D"/>
    <w:rsid w:val="004E59DA"/>
    <w:rsid w:val="004E66C0"/>
    <w:rsid w:val="004E6864"/>
    <w:rsid w:val="004E7259"/>
    <w:rsid w:val="004E7655"/>
    <w:rsid w:val="004E7A39"/>
    <w:rsid w:val="004F0247"/>
    <w:rsid w:val="004F0561"/>
    <w:rsid w:val="004F0A5D"/>
    <w:rsid w:val="004F2379"/>
    <w:rsid w:val="004F3208"/>
    <w:rsid w:val="004F346B"/>
    <w:rsid w:val="004F4613"/>
    <w:rsid w:val="004F4BF0"/>
    <w:rsid w:val="004F5480"/>
    <w:rsid w:val="004F5F03"/>
    <w:rsid w:val="004F6EFD"/>
    <w:rsid w:val="004F7373"/>
    <w:rsid w:val="004F785D"/>
    <w:rsid w:val="004F7999"/>
    <w:rsid w:val="004F7E10"/>
    <w:rsid w:val="00500E48"/>
    <w:rsid w:val="0050102C"/>
    <w:rsid w:val="005010B9"/>
    <w:rsid w:val="00501FF4"/>
    <w:rsid w:val="00502747"/>
    <w:rsid w:val="0050300E"/>
    <w:rsid w:val="005031B9"/>
    <w:rsid w:val="0050403A"/>
    <w:rsid w:val="005066E3"/>
    <w:rsid w:val="00506EA5"/>
    <w:rsid w:val="00510AA8"/>
    <w:rsid w:val="00510EF0"/>
    <w:rsid w:val="005115A8"/>
    <w:rsid w:val="00511717"/>
    <w:rsid w:val="00512AC0"/>
    <w:rsid w:val="00512FC3"/>
    <w:rsid w:val="005133F9"/>
    <w:rsid w:val="00513BB1"/>
    <w:rsid w:val="00513E2A"/>
    <w:rsid w:val="0051525E"/>
    <w:rsid w:val="005158E6"/>
    <w:rsid w:val="0051691B"/>
    <w:rsid w:val="00516E65"/>
    <w:rsid w:val="00517070"/>
    <w:rsid w:val="005176FE"/>
    <w:rsid w:val="00517B9C"/>
    <w:rsid w:val="005204F0"/>
    <w:rsid w:val="005207B4"/>
    <w:rsid w:val="00520FB5"/>
    <w:rsid w:val="005210DA"/>
    <w:rsid w:val="00521E80"/>
    <w:rsid w:val="00522E89"/>
    <w:rsid w:val="00523275"/>
    <w:rsid w:val="00524982"/>
    <w:rsid w:val="00524C45"/>
    <w:rsid w:val="00524D8C"/>
    <w:rsid w:val="005254C8"/>
    <w:rsid w:val="005259AB"/>
    <w:rsid w:val="00526701"/>
    <w:rsid w:val="005267D6"/>
    <w:rsid w:val="00527BA7"/>
    <w:rsid w:val="005302BA"/>
    <w:rsid w:val="0053054C"/>
    <w:rsid w:val="005309C1"/>
    <w:rsid w:val="00531B3C"/>
    <w:rsid w:val="00532617"/>
    <w:rsid w:val="00532EAB"/>
    <w:rsid w:val="00533803"/>
    <w:rsid w:val="00534A48"/>
    <w:rsid w:val="00534AE5"/>
    <w:rsid w:val="00534F6E"/>
    <w:rsid w:val="0053612F"/>
    <w:rsid w:val="00536C32"/>
    <w:rsid w:val="00536CFF"/>
    <w:rsid w:val="00536D30"/>
    <w:rsid w:val="005370F4"/>
    <w:rsid w:val="00537569"/>
    <w:rsid w:val="005376A7"/>
    <w:rsid w:val="00537EBD"/>
    <w:rsid w:val="00540063"/>
    <w:rsid w:val="0054052C"/>
    <w:rsid w:val="00540605"/>
    <w:rsid w:val="00540956"/>
    <w:rsid w:val="005419AA"/>
    <w:rsid w:val="00541E3D"/>
    <w:rsid w:val="00542507"/>
    <w:rsid w:val="00543710"/>
    <w:rsid w:val="00543C11"/>
    <w:rsid w:val="0054439A"/>
    <w:rsid w:val="005453F8"/>
    <w:rsid w:val="0054604E"/>
    <w:rsid w:val="00546E1A"/>
    <w:rsid w:val="00547703"/>
    <w:rsid w:val="0055012F"/>
    <w:rsid w:val="0055014E"/>
    <w:rsid w:val="005504B4"/>
    <w:rsid w:val="00551DA8"/>
    <w:rsid w:val="00552231"/>
    <w:rsid w:val="0055274C"/>
    <w:rsid w:val="00552976"/>
    <w:rsid w:val="00552D28"/>
    <w:rsid w:val="00553AC9"/>
    <w:rsid w:val="00555458"/>
    <w:rsid w:val="00555DC0"/>
    <w:rsid w:val="00557649"/>
    <w:rsid w:val="005579B9"/>
    <w:rsid w:val="00557B38"/>
    <w:rsid w:val="00557DA3"/>
    <w:rsid w:val="00560B82"/>
    <w:rsid w:val="00561793"/>
    <w:rsid w:val="0056181F"/>
    <w:rsid w:val="00561F7C"/>
    <w:rsid w:val="0056372E"/>
    <w:rsid w:val="005640ED"/>
    <w:rsid w:val="00566423"/>
    <w:rsid w:val="00567C93"/>
    <w:rsid w:val="005716C6"/>
    <w:rsid w:val="00571B33"/>
    <w:rsid w:val="00571BA3"/>
    <w:rsid w:val="005722FD"/>
    <w:rsid w:val="00572E12"/>
    <w:rsid w:val="00572EB2"/>
    <w:rsid w:val="00572F97"/>
    <w:rsid w:val="005731C4"/>
    <w:rsid w:val="00573F2E"/>
    <w:rsid w:val="00574148"/>
    <w:rsid w:val="005745FF"/>
    <w:rsid w:val="005746D7"/>
    <w:rsid w:val="00575487"/>
    <w:rsid w:val="00575FCF"/>
    <w:rsid w:val="00576536"/>
    <w:rsid w:val="0057667C"/>
    <w:rsid w:val="00577483"/>
    <w:rsid w:val="0057779A"/>
    <w:rsid w:val="00577E46"/>
    <w:rsid w:val="00580DF9"/>
    <w:rsid w:val="00580E94"/>
    <w:rsid w:val="005830EE"/>
    <w:rsid w:val="00584430"/>
    <w:rsid w:val="00586330"/>
    <w:rsid w:val="0058702F"/>
    <w:rsid w:val="00587CC5"/>
    <w:rsid w:val="00587D66"/>
    <w:rsid w:val="00590815"/>
    <w:rsid w:val="00592B7A"/>
    <w:rsid w:val="00592C08"/>
    <w:rsid w:val="005936C7"/>
    <w:rsid w:val="00593A2A"/>
    <w:rsid w:val="005944C5"/>
    <w:rsid w:val="00594A09"/>
    <w:rsid w:val="005956E1"/>
    <w:rsid w:val="005959C5"/>
    <w:rsid w:val="00595B82"/>
    <w:rsid w:val="00596615"/>
    <w:rsid w:val="00596EDE"/>
    <w:rsid w:val="00597E99"/>
    <w:rsid w:val="005A1246"/>
    <w:rsid w:val="005A1AA2"/>
    <w:rsid w:val="005A2833"/>
    <w:rsid w:val="005A37D2"/>
    <w:rsid w:val="005A3812"/>
    <w:rsid w:val="005A3BBC"/>
    <w:rsid w:val="005A40A4"/>
    <w:rsid w:val="005A44AB"/>
    <w:rsid w:val="005A4A35"/>
    <w:rsid w:val="005A5216"/>
    <w:rsid w:val="005A6F9A"/>
    <w:rsid w:val="005A79DA"/>
    <w:rsid w:val="005A7C8E"/>
    <w:rsid w:val="005B067A"/>
    <w:rsid w:val="005B0C19"/>
    <w:rsid w:val="005B121F"/>
    <w:rsid w:val="005B2AB4"/>
    <w:rsid w:val="005B2F85"/>
    <w:rsid w:val="005B3602"/>
    <w:rsid w:val="005B3F32"/>
    <w:rsid w:val="005B4095"/>
    <w:rsid w:val="005B450A"/>
    <w:rsid w:val="005B5031"/>
    <w:rsid w:val="005B5578"/>
    <w:rsid w:val="005B63CD"/>
    <w:rsid w:val="005B65E3"/>
    <w:rsid w:val="005B714C"/>
    <w:rsid w:val="005B7261"/>
    <w:rsid w:val="005B7A88"/>
    <w:rsid w:val="005C0B2A"/>
    <w:rsid w:val="005C0CFD"/>
    <w:rsid w:val="005C1DFA"/>
    <w:rsid w:val="005C2BC6"/>
    <w:rsid w:val="005C3190"/>
    <w:rsid w:val="005C3A78"/>
    <w:rsid w:val="005C4C45"/>
    <w:rsid w:val="005C4F57"/>
    <w:rsid w:val="005C50F5"/>
    <w:rsid w:val="005C54D4"/>
    <w:rsid w:val="005C6237"/>
    <w:rsid w:val="005C699C"/>
    <w:rsid w:val="005C70B3"/>
    <w:rsid w:val="005C7393"/>
    <w:rsid w:val="005D0111"/>
    <w:rsid w:val="005D1DB9"/>
    <w:rsid w:val="005D1F1F"/>
    <w:rsid w:val="005D2434"/>
    <w:rsid w:val="005D2E28"/>
    <w:rsid w:val="005D3A56"/>
    <w:rsid w:val="005D415F"/>
    <w:rsid w:val="005D42F0"/>
    <w:rsid w:val="005D4C78"/>
    <w:rsid w:val="005D4E8C"/>
    <w:rsid w:val="005D528D"/>
    <w:rsid w:val="005D5666"/>
    <w:rsid w:val="005D6D98"/>
    <w:rsid w:val="005D78D3"/>
    <w:rsid w:val="005E00F7"/>
    <w:rsid w:val="005E066B"/>
    <w:rsid w:val="005E09A6"/>
    <w:rsid w:val="005E1499"/>
    <w:rsid w:val="005E23F0"/>
    <w:rsid w:val="005E29A8"/>
    <w:rsid w:val="005E2B99"/>
    <w:rsid w:val="005E36FA"/>
    <w:rsid w:val="005E4056"/>
    <w:rsid w:val="005E4994"/>
    <w:rsid w:val="005E5048"/>
    <w:rsid w:val="005E56C3"/>
    <w:rsid w:val="005E5CEE"/>
    <w:rsid w:val="005E5DA6"/>
    <w:rsid w:val="005E5E2B"/>
    <w:rsid w:val="005E5E4E"/>
    <w:rsid w:val="005E6010"/>
    <w:rsid w:val="005E618A"/>
    <w:rsid w:val="005E6E9D"/>
    <w:rsid w:val="005E7347"/>
    <w:rsid w:val="005E7875"/>
    <w:rsid w:val="005E7B6C"/>
    <w:rsid w:val="005F00F3"/>
    <w:rsid w:val="005F045E"/>
    <w:rsid w:val="005F1C85"/>
    <w:rsid w:val="005F1DCE"/>
    <w:rsid w:val="005F4DED"/>
    <w:rsid w:val="005F512B"/>
    <w:rsid w:val="005F5F1A"/>
    <w:rsid w:val="005F62D5"/>
    <w:rsid w:val="005F795E"/>
    <w:rsid w:val="005F7CDB"/>
    <w:rsid w:val="00600C44"/>
    <w:rsid w:val="00601870"/>
    <w:rsid w:val="00602FB2"/>
    <w:rsid w:val="00603E90"/>
    <w:rsid w:val="00604433"/>
    <w:rsid w:val="00604688"/>
    <w:rsid w:val="00604A7E"/>
    <w:rsid w:val="00606532"/>
    <w:rsid w:val="006076A1"/>
    <w:rsid w:val="00610B24"/>
    <w:rsid w:val="00613F6A"/>
    <w:rsid w:val="006141BA"/>
    <w:rsid w:val="00614596"/>
    <w:rsid w:val="00614A02"/>
    <w:rsid w:val="00614C1B"/>
    <w:rsid w:val="00614EE8"/>
    <w:rsid w:val="00615075"/>
    <w:rsid w:val="00616E76"/>
    <w:rsid w:val="00620628"/>
    <w:rsid w:val="00621915"/>
    <w:rsid w:val="00623DE6"/>
    <w:rsid w:val="006246A9"/>
    <w:rsid w:val="0062541A"/>
    <w:rsid w:val="0062597E"/>
    <w:rsid w:val="0062637A"/>
    <w:rsid w:val="006263C6"/>
    <w:rsid w:val="006271B6"/>
    <w:rsid w:val="006300E6"/>
    <w:rsid w:val="00630617"/>
    <w:rsid w:val="006314C8"/>
    <w:rsid w:val="00631B32"/>
    <w:rsid w:val="0063375C"/>
    <w:rsid w:val="00633D25"/>
    <w:rsid w:val="00636D97"/>
    <w:rsid w:val="00636FA7"/>
    <w:rsid w:val="006378BB"/>
    <w:rsid w:val="00637F7F"/>
    <w:rsid w:val="00640504"/>
    <w:rsid w:val="006407D7"/>
    <w:rsid w:val="00641D10"/>
    <w:rsid w:val="00641F4C"/>
    <w:rsid w:val="00642BC2"/>
    <w:rsid w:val="00642CF6"/>
    <w:rsid w:val="0064353D"/>
    <w:rsid w:val="00644524"/>
    <w:rsid w:val="00644889"/>
    <w:rsid w:val="00644C20"/>
    <w:rsid w:val="006460BA"/>
    <w:rsid w:val="006464DD"/>
    <w:rsid w:val="00647782"/>
    <w:rsid w:val="006502E2"/>
    <w:rsid w:val="00650B95"/>
    <w:rsid w:val="00651076"/>
    <w:rsid w:val="00652699"/>
    <w:rsid w:val="006528BD"/>
    <w:rsid w:val="006538A7"/>
    <w:rsid w:val="00653A13"/>
    <w:rsid w:val="00653EBB"/>
    <w:rsid w:val="00653FCE"/>
    <w:rsid w:val="00654A59"/>
    <w:rsid w:val="00654F95"/>
    <w:rsid w:val="00654FD2"/>
    <w:rsid w:val="00655638"/>
    <w:rsid w:val="00655C5A"/>
    <w:rsid w:val="0065718E"/>
    <w:rsid w:val="00660038"/>
    <w:rsid w:val="006609E1"/>
    <w:rsid w:val="00661815"/>
    <w:rsid w:val="006626E4"/>
    <w:rsid w:val="00662E47"/>
    <w:rsid w:val="006655CB"/>
    <w:rsid w:val="00666397"/>
    <w:rsid w:val="006677F6"/>
    <w:rsid w:val="006678AE"/>
    <w:rsid w:val="00672740"/>
    <w:rsid w:val="00672AB8"/>
    <w:rsid w:val="00674BEE"/>
    <w:rsid w:val="00675CA5"/>
    <w:rsid w:val="00675F4F"/>
    <w:rsid w:val="00676F04"/>
    <w:rsid w:val="00677798"/>
    <w:rsid w:val="00677920"/>
    <w:rsid w:val="00677F58"/>
    <w:rsid w:val="006806AA"/>
    <w:rsid w:val="00681AB3"/>
    <w:rsid w:val="00681B36"/>
    <w:rsid w:val="00681C8F"/>
    <w:rsid w:val="00682CA6"/>
    <w:rsid w:val="00684714"/>
    <w:rsid w:val="00684CD3"/>
    <w:rsid w:val="00685E61"/>
    <w:rsid w:val="006862FF"/>
    <w:rsid w:val="006866BB"/>
    <w:rsid w:val="00687133"/>
    <w:rsid w:val="006913A3"/>
    <w:rsid w:val="00691DBB"/>
    <w:rsid w:val="006932F9"/>
    <w:rsid w:val="006935A5"/>
    <w:rsid w:val="00693AD0"/>
    <w:rsid w:val="00693BEB"/>
    <w:rsid w:val="0069548D"/>
    <w:rsid w:val="00696F36"/>
    <w:rsid w:val="00697E30"/>
    <w:rsid w:val="006A0DD2"/>
    <w:rsid w:val="006A3512"/>
    <w:rsid w:val="006A354E"/>
    <w:rsid w:val="006A3D5F"/>
    <w:rsid w:val="006A44F1"/>
    <w:rsid w:val="006A49FF"/>
    <w:rsid w:val="006A50F4"/>
    <w:rsid w:val="006A54F1"/>
    <w:rsid w:val="006A576C"/>
    <w:rsid w:val="006A5D1A"/>
    <w:rsid w:val="006A678A"/>
    <w:rsid w:val="006A6D7B"/>
    <w:rsid w:val="006A71D8"/>
    <w:rsid w:val="006B009B"/>
    <w:rsid w:val="006B062C"/>
    <w:rsid w:val="006B1BFD"/>
    <w:rsid w:val="006B203A"/>
    <w:rsid w:val="006B2D02"/>
    <w:rsid w:val="006B4E6E"/>
    <w:rsid w:val="006B4F2F"/>
    <w:rsid w:val="006B5349"/>
    <w:rsid w:val="006B5E7B"/>
    <w:rsid w:val="006B602C"/>
    <w:rsid w:val="006B61E1"/>
    <w:rsid w:val="006B7068"/>
    <w:rsid w:val="006B72D9"/>
    <w:rsid w:val="006C0FD6"/>
    <w:rsid w:val="006C1E3B"/>
    <w:rsid w:val="006C34B9"/>
    <w:rsid w:val="006C3B83"/>
    <w:rsid w:val="006C42CE"/>
    <w:rsid w:val="006C56BC"/>
    <w:rsid w:val="006C58F4"/>
    <w:rsid w:val="006C5F34"/>
    <w:rsid w:val="006C6859"/>
    <w:rsid w:val="006C6EAF"/>
    <w:rsid w:val="006C6F4C"/>
    <w:rsid w:val="006C79AF"/>
    <w:rsid w:val="006D0A0C"/>
    <w:rsid w:val="006D0A95"/>
    <w:rsid w:val="006D2402"/>
    <w:rsid w:val="006D25E0"/>
    <w:rsid w:val="006D3CF9"/>
    <w:rsid w:val="006D493F"/>
    <w:rsid w:val="006D537C"/>
    <w:rsid w:val="006D698F"/>
    <w:rsid w:val="006D69FD"/>
    <w:rsid w:val="006E038E"/>
    <w:rsid w:val="006E150A"/>
    <w:rsid w:val="006E215F"/>
    <w:rsid w:val="006E45AF"/>
    <w:rsid w:val="006E4677"/>
    <w:rsid w:val="006E6A49"/>
    <w:rsid w:val="006E6BDB"/>
    <w:rsid w:val="006E7CC2"/>
    <w:rsid w:val="006E7CCC"/>
    <w:rsid w:val="006F0691"/>
    <w:rsid w:val="006F07FB"/>
    <w:rsid w:val="006F1018"/>
    <w:rsid w:val="006F156A"/>
    <w:rsid w:val="006F183C"/>
    <w:rsid w:val="006F1C63"/>
    <w:rsid w:val="006F2292"/>
    <w:rsid w:val="006F3D6C"/>
    <w:rsid w:val="006F3D99"/>
    <w:rsid w:val="006F3DB8"/>
    <w:rsid w:val="006F431C"/>
    <w:rsid w:val="006F5662"/>
    <w:rsid w:val="006F577A"/>
    <w:rsid w:val="006F7CFD"/>
    <w:rsid w:val="0070004D"/>
    <w:rsid w:val="00700228"/>
    <w:rsid w:val="00700570"/>
    <w:rsid w:val="0070190F"/>
    <w:rsid w:val="00702086"/>
    <w:rsid w:val="007024AE"/>
    <w:rsid w:val="00702EF9"/>
    <w:rsid w:val="00704275"/>
    <w:rsid w:val="007046E0"/>
    <w:rsid w:val="007064E3"/>
    <w:rsid w:val="007073E7"/>
    <w:rsid w:val="007074EE"/>
    <w:rsid w:val="007075A8"/>
    <w:rsid w:val="00707B58"/>
    <w:rsid w:val="00707FB7"/>
    <w:rsid w:val="00710B91"/>
    <w:rsid w:val="00710C53"/>
    <w:rsid w:val="00710EF7"/>
    <w:rsid w:val="00711D7F"/>
    <w:rsid w:val="007122A0"/>
    <w:rsid w:val="0071320C"/>
    <w:rsid w:val="00713405"/>
    <w:rsid w:val="00713726"/>
    <w:rsid w:val="007138DE"/>
    <w:rsid w:val="00713C5B"/>
    <w:rsid w:val="0071461E"/>
    <w:rsid w:val="007146C2"/>
    <w:rsid w:val="00714734"/>
    <w:rsid w:val="007166A7"/>
    <w:rsid w:val="007172E6"/>
    <w:rsid w:val="00717F87"/>
    <w:rsid w:val="00720264"/>
    <w:rsid w:val="0072043E"/>
    <w:rsid w:val="00720933"/>
    <w:rsid w:val="0072174C"/>
    <w:rsid w:val="00721C50"/>
    <w:rsid w:val="00721D52"/>
    <w:rsid w:val="0072257E"/>
    <w:rsid w:val="00722755"/>
    <w:rsid w:val="00722B2F"/>
    <w:rsid w:val="007235B6"/>
    <w:rsid w:val="00724572"/>
    <w:rsid w:val="007260BB"/>
    <w:rsid w:val="007268BF"/>
    <w:rsid w:val="007317BF"/>
    <w:rsid w:val="00733C01"/>
    <w:rsid w:val="007348A6"/>
    <w:rsid w:val="00735688"/>
    <w:rsid w:val="00735CB5"/>
    <w:rsid w:val="00736134"/>
    <w:rsid w:val="00736D92"/>
    <w:rsid w:val="00736F55"/>
    <w:rsid w:val="007377A7"/>
    <w:rsid w:val="007379F3"/>
    <w:rsid w:val="00737B2E"/>
    <w:rsid w:val="0074027F"/>
    <w:rsid w:val="0074260E"/>
    <w:rsid w:val="00742638"/>
    <w:rsid w:val="007426D4"/>
    <w:rsid w:val="00743C34"/>
    <w:rsid w:val="007443C5"/>
    <w:rsid w:val="007445C5"/>
    <w:rsid w:val="00744ED2"/>
    <w:rsid w:val="00744F9A"/>
    <w:rsid w:val="007452C1"/>
    <w:rsid w:val="0074634B"/>
    <w:rsid w:val="007467D8"/>
    <w:rsid w:val="007468DF"/>
    <w:rsid w:val="00747CE1"/>
    <w:rsid w:val="00747E9D"/>
    <w:rsid w:val="0075003D"/>
    <w:rsid w:val="0075060B"/>
    <w:rsid w:val="00750812"/>
    <w:rsid w:val="0075084A"/>
    <w:rsid w:val="00750C8B"/>
    <w:rsid w:val="00751398"/>
    <w:rsid w:val="0075215C"/>
    <w:rsid w:val="007541AE"/>
    <w:rsid w:val="0075481B"/>
    <w:rsid w:val="007550E0"/>
    <w:rsid w:val="00755D57"/>
    <w:rsid w:val="0075708C"/>
    <w:rsid w:val="00760BA6"/>
    <w:rsid w:val="00761E23"/>
    <w:rsid w:val="00761FB9"/>
    <w:rsid w:val="0076201A"/>
    <w:rsid w:val="0076228E"/>
    <w:rsid w:val="00762391"/>
    <w:rsid w:val="007624F2"/>
    <w:rsid w:val="007636B8"/>
    <w:rsid w:val="00763D0C"/>
    <w:rsid w:val="0076420E"/>
    <w:rsid w:val="00765B7F"/>
    <w:rsid w:val="00765FC3"/>
    <w:rsid w:val="007664B8"/>
    <w:rsid w:val="00766B26"/>
    <w:rsid w:val="00767815"/>
    <w:rsid w:val="00770F20"/>
    <w:rsid w:val="007734E9"/>
    <w:rsid w:val="007735C8"/>
    <w:rsid w:val="007743E9"/>
    <w:rsid w:val="00774D0C"/>
    <w:rsid w:val="00774D73"/>
    <w:rsid w:val="00776747"/>
    <w:rsid w:val="00776A45"/>
    <w:rsid w:val="00777AA9"/>
    <w:rsid w:val="00780C59"/>
    <w:rsid w:val="00782416"/>
    <w:rsid w:val="0078263C"/>
    <w:rsid w:val="007828AB"/>
    <w:rsid w:val="00782FCD"/>
    <w:rsid w:val="00782FD6"/>
    <w:rsid w:val="00783AFB"/>
    <w:rsid w:val="00783FCD"/>
    <w:rsid w:val="00786723"/>
    <w:rsid w:val="00786CBF"/>
    <w:rsid w:val="0078737A"/>
    <w:rsid w:val="007875A7"/>
    <w:rsid w:val="00787E0B"/>
    <w:rsid w:val="0079231B"/>
    <w:rsid w:val="007926B0"/>
    <w:rsid w:val="00793296"/>
    <w:rsid w:val="00793389"/>
    <w:rsid w:val="007944FE"/>
    <w:rsid w:val="007946DA"/>
    <w:rsid w:val="00794BE1"/>
    <w:rsid w:val="007957DF"/>
    <w:rsid w:val="00796713"/>
    <w:rsid w:val="007969AB"/>
    <w:rsid w:val="007974AB"/>
    <w:rsid w:val="0079786F"/>
    <w:rsid w:val="007A015F"/>
    <w:rsid w:val="007A0A35"/>
    <w:rsid w:val="007A143F"/>
    <w:rsid w:val="007A2186"/>
    <w:rsid w:val="007A25ED"/>
    <w:rsid w:val="007A301F"/>
    <w:rsid w:val="007A374A"/>
    <w:rsid w:val="007A3945"/>
    <w:rsid w:val="007A428E"/>
    <w:rsid w:val="007A4A8C"/>
    <w:rsid w:val="007A56EA"/>
    <w:rsid w:val="007A5B3E"/>
    <w:rsid w:val="007B1319"/>
    <w:rsid w:val="007B2062"/>
    <w:rsid w:val="007B2092"/>
    <w:rsid w:val="007B2541"/>
    <w:rsid w:val="007B2CA8"/>
    <w:rsid w:val="007B354C"/>
    <w:rsid w:val="007B3AFF"/>
    <w:rsid w:val="007B3C17"/>
    <w:rsid w:val="007B4043"/>
    <w:rsid w:val="007B4B26"/>
    <w:rsid w:val="007B4DFD"/>
    <w:rsid w:val="007B4E8A"/>
    <w:rsid w:val="007B4FF8"/>
    <w:rsid w:val="007B5248"/>
    <w:rsid w:val="007B5A0F"/>
    <w:rsid w:val="007B5CBF"/>
    <w:rsid w:val="007B6534"/>
    <w:rsid w:val="007B72BB"/>
    <w:rsid w:val="007B7959"/>
    <w:rsid w:val="007B7C28"/>
    <w:rsid w:val="007B7C34"/>
    <w:rsid w:val="007C03EE"/>
    <w:rsid w:val="007C10FC"/>
    <w:rsid w:val="007C1D3F"/>
    <w:rsid w:val="007C2102"/>
    <w:rsid w:val="007C27C7"/>
    <w:rsid w:val="007C3290"/>
    <w:rsid w:val="007C3428"/>
    <w:rsid w:val="007C38B4"/>
    <w:rsid w:val="007C3DAC"/>
    <w:rsid w:val="007C4722"/>
    <w:rsid w:val="007C4A90"/>
    <w:rsid w:val="007C56BF"/>
    <w:rsid w:val="007C68FD"/>
    <w:rsid w:val="007D021C"/>
    <w:rsid w:val="007D09B6"/>
    <w:rsid w:val="007D17BD"/>
    <w:rsid w:val="007D1AF8"/>
    <w:rsid w:val="007D2AA4"/>
    <w:rsid w:val="007D3054"/>
    <w:rsid w:val="007D348B"/>
    <w:rsid w:val="007D35B4"/>
    <w:rsid w:val="007D4D77"/>
    <w:rsid w:val="007D5BDD"/>
    <w:rsid w:val="007D7DA4"/>
    <w:rsid w:val="007E07E8"/>
    <w:rsid w:val="007E0896"/>
    <w:rsid w:val="007E09B4"/>
    <w:rsid w:val="007E1AA7"/>
    <w:rsid w:val="007E24AD"/>
    <w:rsid w:val="007E3112"/>
    <w:rsid w:val="007E3255"/>
    <w:rsid w:val="007E344E"/>
    <w:rsid w:val="007E3BD1"/>
    <w:rsid w:val="007E589E"/>
    <w:rsid w:val="007E5A1F"/>
    <w:rsid w:val="007E7BCF"/>
    <w:rsid w:val="007F06F4"/>
    <w:rsid w:val="007F0B40"/>
    <w:rsid w:val="007F293F"/>
    <w:rsid w:val="007F2F2F"/>
    <w:rsid w:val="007F3E5D"/>
    <w:rsid w:val="007F3F84"/>
    <w:rsid w:val="007F44F4"/>
    <w:rsid w:val="007F5539"/>
    <w:rsid w:val="007F58CF"/>
    <w:rsid w:val="007F5998"/>
    <w:rsid w:val="007F59CE"/>
    <w:rsid w:val="007F5AF4"/>
    <w:rsid w:val="007F6C0B"/>
    <w:rsid w:val="007F6C1A"/>
    <w:rsid w:val="007F7381"/>
    <w:rsid w:val="007F7585"/>
    <w:rsid w:val="007F7D0E"/>
    <w:rsid w:val="00800D89"/>
    <w:rsid w:val="00800E4A"/>
    <w:rsid w:val="00801B0C"/>
    <w:rsid w:val="00801DB9"/>
    <w:rsid w:val="008035C6"/>
    <w:rsid w:val="00803F0E"/>
    <w:rsid w:val="0080471B"/>
    <w:rsid w:val="00804D94"/>
    <w:rsid w:val="00805E3F"/>
    <w:rsid w:val="00806031"/>
    <w:rsid w:val="00806FB4"/>
    <w:rsid w:val="00810BE4"/>
    <w:rsid w:val="00810FF5"/>
    <w:rsid w:val="00811948"/>
    <w:rsid w:val="00811B85"/>
    <w:rsid w:val="008122A5"/>
    <w:rsid w:val="0081243A"/>
    <w:rsid w:val="00812B20"/>
    <w:rsid w:val="00813660"/>
    <w:rsid w:val="008138AF"/>
    <w:rsid w:val="00813E56"/>
    <w:rsid w:val="008142DE"/>
    <w:rsid w:val="008152E1"/>
    <w:rsid w:val="0081652C"/>
    <w:rsid w:val="008167E7"/>
    <w:rsid w:val="00817462"/>
    <w:rsid w:val="008200CE"/>
    <w:rsid w:val="00821091"/>
    <w:rsid w:val="008215D9"/>
    <w:rsid w:val="008244F4"/>
    <w:rsid w:val="00824652"/>
    <w:rsid w:val="00826CD9"/>
    <w:rsid w:val="0083026A"/>
    <w:rsid w:val="008302F7"/>
    <w:rsid w:val="0083033F"/>
    <w:rsid w:val="008303A1"/>
    <w:rsid w:val="008305A4"/>
    <w:rsid w:val="00830723"/>
    <w:rsid w:val="00830D68"/>
    <w:rsid w:val="008313CD"/>
    <w:rsid w:val="008317CF"/>
    <w:rsid w:val="00833A7F"/>
    <w:rsid w:val="00833BB7"/>
    <w:rsid w:val="00833D7A"/>
    <w:rsid w:val="0083440D"/>
    <w:rsid w:val="00834A0E"/>
    <w:rsid w:val="00834D29"/>
    <w:rsid w:val="00835411"/>
    <w:rsid w:val="00837019"/>
    <w:rsid w:val="00837C64"/>
    <w:rsid w:val="008400EF"/>
    <w:rsid w:val="00840614"/>
    <w:rsid w:val="008416F5"/>
    <w:rsid w:val="00841C08"/>
    <w:rsid w:val="00841F81"/>
    <w:rsid w:val="00843138"/>
    <w:rsid w:val="0084320D"/>
    <w:rsid w:val="008446D6"/>
    <w:rsid w:val="0084490A"/>
    <w:rsid w:val="00844A84"/>
    <w:rsid w:val="00844D53"/>
    <w:rsid w:val="008455F2"/>
    <w:rsid w:val="008457D3"/>
    <w:rsid w:val="00845EAD"/>
    <w:rsid w:val="008461B9"/>
    <w:rsid w:val="0084667C"/>
    <w:rsid w:val="00846752"/>
    <w:rsid w:val="00846C07"/>
    <w:rsid w:val="008475C9"/>
    <w:rsid w:val="008477F6"/>
    <w:rsid w:val="008500B1"/>
    <w:rsid w:val="00850867"/>
    <w:rsid w:val="00851FC0"/>
    <w:rsid w:val="00852959"/>
    <w:rsid w:val="008533E6"/>
    <w:rsid w:val="00853E8C"/>
    <w:rsid w:val="00854C0F"/>
    <w:rsid w:val="0085515F"/>
    <w:rsid w:val="0085797A"/>
    <w:rsid w:val="008579E3"/>
    <w:rsid w:val="00857DCF"/>
    <w:rsid w:val="00860FD8"/>
    <w:rsid w:val="00861267"/>
    <w:rsid w:val="00862220"/>
    <w:rsid w:val="00864FA3"/>
    <w:rsid w:val="00864FBA"/>
    <w:rsid w:val="00864FC9"/>
    <w:rsid w:val="008652DD"/>
    <w:rsid w:val="00865365"/>
    <w:rsid w:val="00865692"/>
    <w:rsid w:val="00865C12"/>
    <w:rsid w:val="00865CBE"/>
    <w:rsid w:val="00866642"/>
    <w:rsid w:val="00866F96"/>
    <w:rsid w:val="008672E9"/>
    <w:rsid w:val="00867A14"/>
    <w:rsid w:val="008748A7"/>
    <w:rsid w:val="00874C73"/>
    <w:rsid w:val="008764D7"/>
    <w:rsid w:val="008766D3"/>
    <w:rsid w:val="00877B65"/>
    <w:rsid w:val="008805B9"/>
    <w:rsid w:val="008813FD"/>
    <w:rsid w:val="00881B95"/>
    <w:rsid w:val="0088275E"/>
    <w:rsid w:val="008828F1"/>
    <w:rsid w:val="00883454"/>
    <w:rsid w:val="00886B6A"/>
    <w:rsid w:val="008900F9"/>
    <w:rsid w:val="00890C7B"/>
    <w:rsid w:val="00890CC9"/>
    <w:rsid w:val="0089193B"/>
    <w:rsid w:val="008935B5"/>
    <w:rsid w:val="0089662D"/>
    <w:rsid w:val="00896CCC"/>
    <w:rsid w:val="008A1402"/>
    <w:rsid w:val="008A161D"/>
    <w:rsid w:val="008A1E01"/>
    <w:rsid w:val="008A208E"/>
    <w:rsid w:val="008A2141"/>
    <w:rsid w:val="008A288C"/>
    <w:rsid w:val="008A2FC4"/>
    <w:rsid w:val="008A3229"/>
    <w:rsid w:val="008A39D9"/>
    <w:rsid w:val="008A40BA"/>
    <w:rsid w:val="008A40CA"/>
    <w:rsid w:val="008A4137"/>
    <w:rsid w:val="008A4684"/>
    <w:rsid w:val="008A55D7"/>
    <w:rsid w:val="008A59B9"/>
    <w:rsid w:val="008A63E7"/>
    <w:rsid w:val="008A6936"/>
    <w:rsid w:val="008A6F1B"/>
    <w:rsid w:val="008A720F"/>
    <w:rsid w:val="008B2147"/>
    <w:rsid w:val="008B2AB1"/>
    <w:rsid w:val="008B3879"/>
    <w:rsid w:val="008B3CEA"/>
    <w:rsid w:val="008B4DFF"/>
    <w:rsid w:val="008B5169"/>
    <w:rsid w:val="008B5538"/>
    <w:rsid w:val="008B59BE"/>
    <w:rsid w:val="008B7B59"/>
    <w:rsid w:val="008C03E6"/>
    <w:rsid w:val="008C23D7"/>
    <w:rsid w:val="008C3AE9"/>
    <w:rsid w:val="008C3E37"/>
    <w:rsid w:val="008C4584"/>
    <w:rsid w:val="008C4908"/>
    <w:rsid w:val="008C4DE1"/>
    <w:rsid w:val="008C5963"/>
    <w:rsid w:val="008C6E83"/>
    <w:rsid w:val="008C7D56"/>
    <w:rsid w:val="008D04BE"/>
    <w:rsid w:val="008D0657"/>
    <w:rsid w:val="008D0A2B"/>
    <w:rsid w:val="008D0ABF"/>
    <w:rsid w:val="008D0B69"/>
    <w:rsid w:val="008D0C7A"/>
    <w:rsid w:val="008D1AA3"/>
    <w:rsid w:val="008D2878"/>
    <w:rsid w:val="008D2EE6"/>
    <w:rsid w:val="008D44B9"/>
    <w:rsid w:val="008D4CBF"/>
    <w:rsid w:val="008D4DAB"/>
    <w:rsid w:val="008D61A5"/>
    <w:rsid w:val="008D62A3"/>
    <w:rsid w:val="008D72CF"/>
    <w:rsid w:val="008D7ED0"/>
    <w:rsid w:val="008E012F"/>
    <w:rsid w:val="008E01B8"/>
    <w:rsid w:val="008E1023"/>
    <w:rsid w:val="008E1068"/>
    <w:rsid w:val="008E1499"/>
    <w:rsid w:val="008E1F62"/>
    <w:rsid w:val="008E2DFB"/>
    <w:rsid w:val="008E2E8F"/>
    <w:rsid w:val="008E321E"/>
    <w:rsid w:val="008E34C2"/>
    <w:rsid w:val="008E3507"/>
    <w:rsid w:val="008E3DA6"/>
    <w:rsid w:val="008E3F7E"/>
    <w:rsid w:val="008E411C"/>
    <w:rsid w:val="008E4CB2"/>
    <w:rsid w:val="008E5A1E"/>
    <w:rsid w:val="008E5AD4"/>
    <w:rsid w:val="008E5B2E"/>
    <w:rsid w:val="008E67B0"/>
    <w:rsid w:val="008E6CAD"/>
    <w:rsid w:val="008E6F97"/>
    <w:rsid w:val="008E757B"/>
    <w:rsid w:val="008E767C"/>
    <w:rsid w:val="008E76A8"/>
    <w:rsid w:val="008E7CC8"/>
    <w:rsid w:val="008E7F8E"/>
    <w:rsid w:val="008F1F22"/>
    <w:rsid w:val="008F205C"/>
    <w:rsid w:val="008F2DAC"/>
    <w:rsid w:val="008F3178"/>
    <w:rsid w:val="008F37E2"/>
    <w:rsid w:val="008F3AE3"/>
    <w:rsid w:val="008F3B54"/>
    <w:rsid w:val="008F50B6"/>
    <w:rsid w:val="008F538D"/>
    <w:rsid w:val="008F6DC0"/>
    <w:rsid w:val="008F6F03"/>
    <w:rsid w:val="008F7597"/>
    <w:rsid w:val="008F7779"/>
    <w:rsid w:val="0090167A"/>
    <w:rsid w:val="00901ABB"/>
    <w:rsid w:val="00902D35"/>
    <w:rsid w:val="00903052"/>
    <w:rsid w:val="00903857"/>
    <w:rsid w:val="00903952"/>
    <w:rsid w:val="00903E6F"/>
    <w:rsid w:val="0090435A"/>
    <w:rsid w:val="00904C48"/>
    <w:rsid w:val="00904DD8"/>
    <w:rsid w:val="0090681F"/>
    <w:rsid w:val="009072A4"/>
    <w:rsid w:val="009078ED"/>
    <w:rsid w:val="0091135C"/>
    <w:rsid w:val="009127F7"/>
    <w:rsid w:val="00912B52"/>
    <w:rsid w:val="00913743"/>
    <w:rsid w:val="0091413A"/>
    <w:rsid w:val="00914489"/>
    <w:rsid w:val="00915100"/>
    <w:rsid w:val="00916256"/>
    <w:rsid w:val="00916B06"/>
    <w:rsid w:val="009203DB"/>
    <w:rsid w:val="0092069B"/>
    <w:rsid w:val="00920919"/>
    <w:rsid w:val="009210DE"/>
    <w:rsid w:val="0092129C"/>
    <w:rsid w:val="009217DC"/>
    <w:rsid w:val="00922D71"/>
    <w:rsid w:val="00922E6E"/>
    <w:rsid w:val="009230DC"/>
    <w:rsid w:val="00923E4F"/>
    <w:rsid w:val="00925A6C"/>
    <w:rsid w:val="0093037E"/>
    <w:rsid w:val="009303A8"/>
    <w:rsid w:val="00930787"/>
    <w:rsid w:val="00930B5B"/>
    <w:rsid w:val="0093110A"/>
    <w:rsid w:val="00931220"/>
    <w:rsid w:val="00931471"/>
    <w:rsid w:val="009319A9"/>
    <w:rsid w:val="00931C15"/>
    <w:rsid w:val="00936196"/>
    <w:rsid w:val="00937046"/>
    <w:rsid w:val="009375FC"/>
    <w:rsid w:val="00937808"/>
    <w:rsid w:val="009404CB"/>
    <w:rsid w:val="00940E7F"/>
    <w:rsid w:val="00941066"/>
    <w:rsid w:val="00942AC2"/>
    <w:rsid w:val="00942B50"/>
    <w:rsid w:val="00943CB8"/>
    <w:rsid w:val="00943CCC"/>
    <w:rsid w:val="00943E23"/>
    <w:rsid w:val="00944454"/>
    <w:rsid w:val="00944AD0"/>
    <w:rsid w:val="00944D29"/>
    <w:rsid w:val="009456BC"/>
    <w:rsid w:val="00947A9D"/>
    <w:rsid w:val="009506C7"/>
    <w:rsid w:val="009512DC"/>
    <w:rsid w:val="0095173E"/>
    <w:rsid w:val="009520E8"/>
    <w:rsid w:val="0095277C"/>
    <w:rsid w:val="00953CAE"/>
    <w:rsid w:val="00953F9E"/>
    <w:rsid w:val="00954580"/>
    <w:rsid w:val="00954934"/>
    <w:rsid w:val="00954C5D"/>
    <w:rsid w:val="00954DCA"/>
    <w:rsid w:val="009555BE"/>
    <w:rsid w:val="00956A04"/>
    <w:rsid w:val="00957552"/>
    <w:rsid w:val="00957992"/>
    <w:rsid w:val="00960A65"/>
    <w:rsid w:val="00960BCF"/>
    <w:rsid w:val="00961A8B"/>
    <w:rsid w:val="00962216"/>
    <w:rsid w:val="009624BB"/>
    <w:rsid w:val="009644F9"/>
    <w:rsid w:val="00964B09"/>
    <w:rsid w:val="00964E08"/>
    <w:rsid w:val="0096754F"/>
    <w:rsid w:val="009703DA"/>
    <w:rsid w:val="00970440"/>
    <w:rsid w:val="00970668"/>
    <w:rsid w:val="00970AAF"/>
    <w:rsid w:val="00970AE1"/>
    <w:rsid w:val="0097145D"/>
    <w:rsid w:val="0097366D"/>
    <w:rsid w:val="009743C2"/>
    <w:rsid w:val="009746C2"/>
    <w:rsid w:val="00974DC5"/>
    <w:rsid w:val="00974E41"/>
    <w:rsid w:val="009755F6"/>
    <w:rsid w:val="009763AC"/>
    <w:rsid w:val="00976F9E"/>
    <w:rsid w:val="00977D0E"/>
    <w:rsid w:val="00977D33"/>
    <w:rsid w:val="00981448"/>
    <w:rsid w:val="0098179D"/>
    <w:rsid w:val="00981DD8"/>
    <w:rsid w:val="00984A26"/>
    <w:rsid w:val="00984A98"/>
    <w:rsid w:val="00985126"/>
    <w:rsid w:val="00987204"/>
    <w:rsid w:val="00987A50"/>
    <w:rsid w:val="00987DED"/>
    <w:rsid w:val="00990E7E"/>
    <w:rsid w:val="00991581"/>
    <w:rsid w:val="009919DE"/>
    <w:rsid w:val="00993693"/>
    <w:rsid w:val="00993BAE"/>
    <w:rsid w:val="00993D45"/>
    <w:rsid w:val="00994ED1"/>
    <w:rsid w:val="009951E9"/>
    <w:rsid w:val="009959F8"/>
    <w:rsid w:val="00996BDE"/>
    <w:rsid w:val="0099705E"/>
    <w:rsid w:val="00997139"/>
    <w:rsid w:val="009A04C7"/>
    <w:rsid w:val="009A2E75"/>
    <w:rsid w:val="009A300A"/>
    <w:rsid w:val="009A304D"/>
    <w:rsid w:val="009A3B75"/>
    <w:rsid w:val="009A59D1"/>
    <w:rsid w:val="009A5ED4"/>
    <w:rsid w:val="009A6185"/>
    <w:rsid w:val="009A6258"/>
    <w:rsid w:val="009A6396"/>
    <w:rsid w:val="009A7C57"/>
    <w:rsid w:val="009B041B"/>
    <w:rsid w:val="009B04F1"/>
    <w:rsid w:val="009B0775"/>
    <w:rsid w:val="009B16A2"/>
    <w:rsid w:val="009B25F9"/>
    <w:rsid w:val="009B2C01"/>
    <w:rsid w:val="009B318D"/>
    <w:rsid w:val="009B3DC7"/>
    <w:rsid w:val="009B4391"/>
    <w:rsid w:val="009B4ACF"/>
    <w:rsid w:val="009B4D58"/>
    <w:rsid w:val="009B5398"/>
    <w:rsid w:val="009B564C"/>
    <w:rsid w:val="009B638A"/>
    <w:rsid w:val="009B6894"/>
    <w:rsid w:val="009B7200"/>
    <w:rsid w:val="009B7454"/>
    <w:rsid w:val="009B766A"/>
    <w:rsid w:val="009B77C3"/>
    <w:rsid w:val="009B7953"/>
    <w:rsid w:val="009B796B"/>
    <w:rsid w:val="009C02AA"/>
    <w:rsid w:val="009C06F3"/>
    <w:rsid w:val="009C112D"/>
    <w:rsid w:val="009C15C1"/>
    <w:rsid w:val="009C2149"/>
    <w:rsid w:val="009C2E15"/>
    <w:rsid w:val="009C40BC"/>
    <w:rsid w:val="009C49C5"/>
    <w:rsid w:val="009C5A23"/>
    <w:rsid w:val="009C6188"/>
    <w:rsid w:val="009C627F"/>
    <w:rsid w:val="009C6524"/>
    <w:rsid w:val="009C6C0F"/>
    <w:rsid w:val="009C7842"/>
    <w:rsid w:val="009D025E"/>
    <w:rsid w:val="009D07D8"/>
    <w:rsid w:val="009D0A47"/>
    <w:rsid w:val="009D10E5"/>
    <w:rsid w:val="009D265F"/>
    <w:rsid w:val="009D50BF"/>
    <w:rsid w:val="009D5102"/>
    <w:rsid w:val="009D5633"/>
    <w:rsid w:val="009D5D23"/>
    <w:rsid w:val="009D63B8"/>
    <w:rsid w:val="009E0C27"/>
    <w:rsid w:val="009E1846"/>
    <w:rsid w:val="009E1859"/>
    <w:rsid w:val="009E22DB"/>
    <w:rsid w:val="009E24EF"/>
    <w:rsid w:val="009E2D97"/>
    <w:rsid w:val="009E3995"/>
    <w:rsid w:val="009E3CC6"/>
    <w:rsid w:val="009E4085"/>
    <w:rsid w:val="009E4162"/>
    <w:rsid w:val="009E4692"/>
    <w:rsid w:val="009E4743"/>
    <w:rsid w:val="009E51FD"/>
    <w:rsid w:val="009E5A64"/>
    <w:rsid w:val="009E5FF0"/>
    <w:rsid w:val="009E62EF"/>
    <w:rsid w:val="009E6920"/>
    <w:rsid w:val="009E7396"/>
    <w:rsid w:val="009E7BF3"/>
    <w:rsid w:val="009F09D8"/>
    <w:rsid w:val="009F0C16"/>
    <w:rsid w:val="009F11CA"/>
    <w:rsid w:val="009F1609"/>
    <w:rsid w:val="009F1B72"/>
    <w:rsid w:val="009F226B"/>
    <w:rsid w:val="009F31E4"/>
    <w:rsid w:val="009F3A55"/>
    <w:rsid w:val="009F402A"/>
    <w:rsid w:val="009F4F2C"/>
    <w:rsid w:val="009F519E"/>
    <w:rsid w:val="009F580D"/>
    <w:rsid w:val="009F5AD7"/>
    <w:rsid w:val="009F613B"/>
    <w:rsid w:val="009F69C2"/>
    <w:rsid w:val="00A002C4"/>
    <w:rsid w:val="00A0075D"/>
    <w:rsid w:val="00A00B3C"/>
    <w:rsid w:val="00A00BAA"/>
    <w:rsid w:val="00A00E7F"/>
    <w:rsid w:val="00A00FD4"/>
    <w:rsid w:val="00A01122"/>
    <w:rsid w:val="00A023FE"/>
    <w:rsid w:val="00A02B2A"/>
    <w:rsid w:val="00A02EE5"/>
    <w:rsid w:val="00A035E0"/>
    <w:rsid w:val="00A04939"/>
    <w:rsid w:val="00A074EB"/>
    <w:rsid w:val="00A077B0"/>
    <w:rsid w:val="00A07920"/>
    <w:rsid w:val="00A07972"/>
    <w:rsid w:val="00A07B96"/>
    <w:rsid w:val="00A10526"/>
    <w:rsid w:val="00A108A3"/>
    <w:rsid w:val="00A10B75"/>
    <w:rsid w:val="00A11940"/>
    <w:rsid w:val="00A11E0D"/>
    <w:rsid w:val="00A120DF"/>
    <w:rsid w:val="00A12A97"/>
    <w:rsid w:val="00A12E1C"/>
    <w:rsid w:val="00A13773"/>
    <w:rsid w:val="00A13903"/>
    <w:rsid w:val="00A13EA1"/>
    <w:rsid w:val="00A13F8A"/>
    <w:rsid w:val="00A13FC3"/>
    <w:rsid w:val="00A14DD3"/>
    <w:rsid w:val="00A14F11"/>
    <w:rsid w:val="00A20E9E"/>
    <w:rsid w:val="00A2153B"/>
    <w:rsid w:val="00A21D17"/>
    <w:rsid w:val="00A21FEA"/>
    <w:rsid w:val="00A2264B"/>
    <w:rsid w:val="00A2299B"/>
    <w:rsid w:val="00A22FD7"/>
    <w:rsid w:val="00A2326E"/>
    <w:rsid w:val="00A23470"/>
    <w:rsid w:val="00A239C9"/>
    <w:rsid w:val="00A2614C"/>
    <w:rsid w:val="00A2624A"/>
    <w:rsid w:val="00A27421"/>
    <w:rsid w:val="00A277F2"/>
    <w:rsid w:val="00A27884"/>
    <w:rsid w:val="00A30030"/>
    <w:rsid w:val="00A30379"/>
    <w:rsid w:val="00A31D12"/>
    <w:rsid w:val="00A3206B"/>
    <w:rsid w:val="00A33A6E"/>
    <w:rsid w:val="00A33D3D"/>
    <w:rsid w:val="00A3437D"/>
    <w:rsid w:val="00A34AB5"/>
    <w:rsid w:val="00A34DA0"/>
    <w:rsid w:val="00A35930"/>
    <w:rsid w:val="00A36402"/>
    <w:rsid w:val="00A3698A"/>
    <w:rsid w:val="00A37029"/>
    <w:rsid w:val="00A37DF9"/>
    <w:rsid w:val="00A41252"/>
    <w:rsid w:val="00A42002"/>
    <w:rsid w:val="00A428B1"/>
    <w:rsid w:val="00A42ED1"/>
    <w:rsid w:val="00A4557F"/>
    <w:rsid w:val="00A46615"/>
    <w:rsid w:val="00A47541"/>
    <w:rsid w:val="00A4788B"/>
    <w:rsid w:val="00A47B2E"/>
    <w:rsid w:val="00A50247"/>
    <w:rsid w:val="00A50904"/>
    <w:rsid w:val="00A52A60"/>
    <w:rsid w:val="00A52FB7"/>
    <w:rsid w:val="00A55008"/>
    <w:rsid w:val="00A55641"/>
    <w:rsid w:val="00A55B2A"/>
    <w:rsid w:val="00A56E0A"/>
    <w:rsid w:val="00A607D2"/>
    <w:rsid w:val="00A60D91"/>
    <w:rsid w:val="00A61D50"/>
    <w:rsid w:val="00A63386"/>
    <w:rsid w:val="00A6344F"/>
    <w:rsid w:val="00A643F3"/>
    <w:rsid w:val="00A65696"/>
    <w:rsid w:val="00A71F89"/>
    <w:rsid w:val="00A72A99"/>
    <w:rsid w:val="00A746F0"/>
    <w:rsid w:val="00A74894"/>
    <w:rsid w:val="00A74A02"/>
    <w:rsid w:val="00A74BDC"/>
    <w:rsid w:val="00A74CD1"/>
    <w:rsid w:val="00A74D92"/>
    <w:rsid w:val="00A755AF"/>
    <w:rsid w:val="00A77228"/>
    <w:rsid w:val="00A7729C"/>
    <w:rsid w:val="00A77B3E"/>
    <w:rsid w:val="00A8057A"/>
    <w:rsid w:val="00A805A6"/>
    <w:rsid w:val="00A80A80"/>
    <w:rsid w:val="00A80CA5"/>
    <w:rsid w:val="00A80DDB"/>
    <w:rsid w:val="00A813EA"/>
    <w:rsid w:val="00A818DB"/>
    <w:rsid w:val="00A81D40"/>
    <w:rsid w:val="00A81F80"/>
    <w:rsid w:val="00A82AF2"/>
    <w:rsid w:val="00A8394A"/>
    <w:rsid w:val="00A84077"/>
    <w:rsid w:val="00A8454A"/>
    <w:rsid w:val="00A84B56"/>
    <w:rsid w:val="00A851A6"/>
    <w:rsid w:val="00A852D0"/>
    <w:rsid w:val="00A85BBF"/>
    <w:rsid w:val="00A86010"/>
    <w:rsid w:val="00A86B8F"/>
    <w:rsid w:val="00A87864"/>
    <w:rsid w:val="00A87C46"/>
    <w:rsid w:val="00A90A4C"/>
    <w:rsid w:val="00A925AD"/>
    <w:rsid w:val="00A9290A"/>
    <w:rsid w:val="00A942AE"/>
    <w:rsid w:val="00A9677D"/>
    <w:rsid w:val="00A96DE2"/>
    <w:rsid w:val="00A96FDA"/>
    <w:rsid w:val="00A970BA"/>
    <w:rsid w:val="00A973CD"/>
    <w:rsid w:val="00A9749E"/>
    <w:rsid w:val="00AA0754"/>
    <w:rsid w:val="00AA0AB9"/>
    <w:rsid w:val="00AA1406"/>
    <w:rsid w:val="00AA19CE"/>
    <w:rsid w:val="00AA2BA9"/>
    <w:rsid w:val="00AA2EAD"/>
    <w:rsid w:val="00AA3631"/>
    <w:rsid w:val="00AA3AE1"/>
    <w:rsid w:val="00AA3D0F"/>
    <w:rsid w:val="00AA60E4"/>
    <w:rsid w:val="00AB0136"/>
    <w:rsid w:val="00AB0A43"/>
    <w:rsid w:val="00AB0B4B"/>
    <w:rsid w:val="00AB0FB2"/>
    <w:rsid w:val="00AB15B5"/>
    <w:rsid w:val="00AB3770"/>
    <w:rsid w:val="00AB44F4"/>
    <w:rsid w:val="00AB4DF3"/>
    <w:rsid w:val="00AB4F58"/>
    <w:rsid w:val="00AB5293"/>
    <w:rsid w:val="00AB5399"/>
    <w:rsid w:val="00AB6BF3"/>
    <w:rsid w:val="00AB73E3"/>
    <w:rsid w:val="00AB779C"/>
    <w:rsid w:val="00AB77B5"/>
    <w:rsid w:val="00AC1511"/>
    <w:rsid w:val="00AC36B9"/>
    <w:rsid w:val="00AC39F5"/>
    <w:rsid w:val="00AC654B"/>
    <w:rsid w:val="00AC7279"/>
    <w:rsid w:val="00AC7A66"/>
    <w:rsid w:val="00AD0DA5"/>
    <w:rsid w:val="00AD17CE"/>
    <w:rsid w:val="00AD218B"/>
    <w:rsid w:val="00AD2583"/>
    <w:rsid w:val="00AD32DF"/>
    <w:rsid w:val="00AD3473"/>
    <w:rsid w:val="00AD488D"/>
    <w:rsid w:val="00AD48DB"/>
    <w:rsid w:val="00AD4DA4"/>
    <w:rsid w:val="00AD5D40"/>
    <w:rsid w:val="00AD674A"/>
    <w:rsid w:val="00AD6EF9"/>
    <w:rsid w:val="00AD70DE"/>
    <w:rsid w:val="00AD7663"/>
    <w:rsid w:val="00AD7F45"/>
    <w:rsid w:val="00AE0B58"/>
    <w:rsid w:val="00AE0FBE"/>
    <w:rsid w:val="00AE1EE1"/>
    <w:rsid w:val="00AE1EEA"/>
    <w:rsid w:val="00AE2858"/>
    <w:rsid w:val="00AE28B2"/>
    <w:rsid w:val="00AE30F8"/>
    <w:rsid w:val="00AE31F2"/>
    <w:rsid w:val="00AE3701"/>
    <w:rsid w:val="00AE371A"/>
    <w:rsid w:val="00AE3775"/>
    <w:rsid w:val="00AE3EAE"/>
    <w:rsid w:val="00AE46C0"/>
    <w:rsid w:val="00AE4DED"/>
    <w:rsid w:val="00AE5C22"/>
    <w:rsid w:val="00AE688B"/>
    <w:rsid w:val="00AE6C89"/>
    <w:rsid w:val="00AF02F6"/>
    <w:rsid w:val="00AF096F"/>
    <w:rsid w:val="00AF1166"/>
    <w:rsid w:val="00AF1A46"/>
    <w:rsid w:val="00AF1C69"/>
    <w:rsid w:val="00AF228A"/>
    <w:rsid w:val="00AF4356"/>
    <w:rsid w:val="00AF50B7"/>
    <w:rsid w:val="00AF5204"/>
    <w:rsid w:val="00AF5BB5"/>
    <w:rsid w:val="00AF5C8F"/>
    <w:rsid w:val="00AF6D0B"/>
    <w:rsid w:val="00AF6E36"/>
    <w:rsid w:val="00AF6E84"/>
    <w:rsid w:val="00AF70B1"/>
    <w:rsid w:val="00AF7799"/>
    <w:rsid w:val="00B00D43"/>
    <w:rsid w:val="00B00ED6"/>
    <w:rsid w:val="00B00F39"/>
    <w:rsid w:val="00B010EB"/>
    <w:rsid w:val="00B01B98"/>
    <w:rsid w:val="00B02316"/>
    <w:rsid w:val="00B02D05"/>
    <w:rsid w:val="00B03011"/>
    <w:rsid w:val="00B030D5"/>
    <w:rsid w:val="00B0334A"/>
    <w:rsid w:val="00B033B5"/>
    <w:rsid w:val="00B04B2B"/>
    <w:rsid w:val="00B04E12"/>
    <w:rsid w:val="00B04E14"/>
    <w:rsid w:val="00B05CB4"/>
    <w:rsid w:val="00B061C8"/>
    <w:rsid w:val="00B065CE"/>
    <w:rsid w:val="00B06EB1"/>
    <w:rsid w:val="00B07AED"/>
    <w:rsid w:val="00B100CA"/>
    <w:rsid w:val="00B11D8A"/>
    <w:rsid w:val="00B129D4"/>
    <w:rsid w:val="00B13CBC"/>
    <w:rsid w:val="00B145B9"/>
    <w:rsid w:val="00B1546A"/>
    <w:rsid w:val="00B15BDD"/>
    <w:rsid w:val="00B15C30"/>
    <w:rsid w:val="00B165F6"/>
    <w:rsid w:val="00B16BCF"/>
    <w:rsid w:val="00B16D68"/>
    <w:rsid w:val="00B17178"/>
    <w:rsid w:val="00B171C5"/>
    <w:rsid w:val="00B177EB"/>
    <w:rsid w:val="00B17FA2"/>
    <w:rsid w:val="00B207A1"/>
    <w:rsid w:val="00B20903"/>
    <w:rsid w:val="00B20A84"/>
    <w:rsid w:val="00B20D0B"/>
    <w:rsid w:val="00B225E9"/>
    <w:rsid w:val="00B22B14"/>
    <w:rsid w:val="00B23E20"/>
    <w:rsid w:val="00B24B69"/>
    <w:rsid w:val="00B251AB"/>
    <w:rsid w:val="00B254C5"/>
    <w:rsid w:val="00B25617"/>
    <w:rsid w:val="00B259B3"/>
    <w:rsid w:val="00B276FE"/>
    <w:rsid w:val="00B278C9"/>
    <w:rsid w:val="00B303E6"/>
    <w:rsid w:val="00B307EB"/>
    <w:rsid w:val="00B31833"/>
    <w:rsid w:val="00B31CB7"/>
    <w:rsid w:val="00B3284B"/>
    <w:rsid w:val="00B32E9A"/>
    <w:rsid w:val="00B33069"/>
    <w:rsid w:val="00B33741"/>
    <w:rsid w:val="00B33EBA"/>
    <w:rsid w:val="00B34A23"/>
    <w:rsid w:val="00B34AA0"/>
    <w:rsid w:val="00B34B1D"/>
    <w:rsid w:val="00B34B8D"/>
    <w:rsid w:val="00B350A2"/>
    <w:rsid w:val="00B358E0"/>
    <w:rsid w:val="00B363ED"/>
    <w:rsid w:val="00B36491"/>
    <w:rsid w:val="00B403C4"/>
    <w:rsid w:val="00B4089A"/>
    <w:rsid w:val="00B41B2D"/>
    <w:rsid w:val="00B425A6"/>
    <w:rsid w:val="00B4278F"/>
    <w:rsid w:val="00B4294A"/>
    <w:rsid w:val="00B42C60"/>
    <w:rsid w:val="00B42F45"/>
    <w:rsid w:val="00B431E9"/>
    <w:rsid w:val="00B43BAF"/>
    <w:rsid w:val="00B43DDD"/>
    <w:rsid w:val="00B4478A"/>
    <w:rsid w:val="00B462C6"/>
    <w:rsid w:val="00B46C12"/>
    <w:rsid w:val="00B46FE6"/>
    <w:rsid w:val="00B47159"/>
    <w:rsid w:val="00B47A7C"/>
    <w:rsid w:val="00B50C4E"/>
    <w:rsid w:val="00B510D6"/>
    <w:rsid w:val="00B51560"/>
    <w:rsid w:val="00B521FF"/>
    <w:rsid w:val="00B5258C"/>
    <w:rsid w:val="00B534B4"/>
    <w:rsid w:val="00B5468B"/>
    <w:rsid w:val="00B558EE"/>
    <w:rsid w:val="00B55D07"/>
    <w:rsid w:val="00B5641B"/>
    <w:rsid w:val="00B565D4"/>
    <w:rsid w:val="00B603C7"/>
    <w:rsid w:val="00B6122D"/>
    <w:rsid w:val="00B61525"/>
    <w:rsid w:val="00B61A00"/>
    <w:rsid w:val="00B61ACE"/>
    <w:rsid w:val="00B6256D"/>
    <w:rsid w:val="00B62E87"/>
    <w:rsid w:val="00B639DC"/>
    <w:rsid w:val="00B6471B"/>
    <w:rsid w:val="00B6475E"/>
    <w:rsid w:val="00B64DFE"/>
    <w:rsid w:val="00B659EF"/>
    <w:rsid w:val="00B6771D"/>
    <w:rsid w:val="00B7041B"/>
    <w:rsid w:val="00B71FEB"/>
    <w:rsid w:val="00B726C6"/>
    <w:rsid w:val="00B72906"/>
    <w:rsid w:val="00B72E52"/>
    <w:rsid w:val="00B732A9"/>
    <w:rsid w:val="00B73B5E"/>
    <w:rsid w:val="00B73EE7"/>
    <w:rsid w:val="00B74FE8"/>
    <w:rsid w:val="00B751FD"/>
    <w:rsid w:val="00B75D8F"/>
    <w:rsid w:val="00B761EE"/>
    <w:rsid w:val="00B77DB2"/>
    <w:rsid w:val="00B804F1"/>
    <w:rsid w:val="00B819F2"/>
    <w:rsid w:val="00B81ABF"/>
    <w:rsid w:val="00B825AE"/>
    <w:rsid w:val="00B82D36"/>
    <w:rsid w:val="00B833CB"/>
    <w:rsid w:val="00B84249"/>
    <w:rsid w:val="00B846E1"/>
    <w:rsid w:val="00B84CFF"/>
    <w:rsid w:val="00B84EB1"/>
    <w:rsid w:val="00B85411"/>
    <w:rsid w:val="00B85FFD"/>
    <w:rsid w:val="00B864DD"/>
    <w:rsid w:val="00B8691A"/>
    <w:rsid w:val="00B878AB"/>
    <w:rsid w:val="00B87FE1"/>
    <w:rsid w:val="00B90609"/>
    <w:rsid w:val="00B90741"/>
    <w:rsid w:val="00B91690"/>
    <w:rsid w:val="00B924D9"/>
    <w:rsid w:val="00B92638"/>
    <w:rsid w:val="00B92656"/>
    <w:rsid w:val="00B92D69"/>
    <w:rsid w:val="00B92E1E"/>
    <w:rsid w:val="00B92FC4"/>
    <w:rsid w:val="00B93CAA"/>
    <w:rsid w:val="00B94E6A"/>
    <w:rsid w:val="00B95A08"/>
    <w:rsid w:val="00B96873"/>
    <w:rsid w:val="00B96E6D"/>
    <w:rsid w:val="00B977B3"/>
    <w:rsid w:val="00BA047F"/>
    <w:rsid w:val="00BA150F"/>
    <w:rsid w:val="00BA183C"/>
    <w:rsid w:val="00BA2A3A"/>
    <w:rsid w:val="00BA2A49"/>
    <w:rsid w:val="00BA5A0B"/>
    <w:rsid w:val="00BA63C1"/>
    <w:rsid w:val="00BA647D"/>
    <w:rsid w:val="00BA70FF"/>
    <w:rsid w:val="00BA74F6"/>
    <w:rsid w:val="00BB05A9"/>
    <w:rsid w:val="00BB0FF0"/>
    <w:rsid w:val="00BB14EB"/>
    <w:rsid w:val="00BB1A1A"/>
    <w:rsid w:val="00BB2D84"/>
    <w:rsid w:val="00BB2EC1"/>
    <w:rsid w:val="00BB2EFF"/>
    <w:rsid w:val="00BB2FA7"/>
    <w:rsid w:val="00BB302E"/>
    <w:rsid w:val="00BB422F"/>
    <w:rsid w:val="00BB48BD"/>
    <w:rsid w:val="00BB4D82"/>
    <w:rsid w:val="00BB4E0D"/>
    <w:rsid w:val="00BB55EB"/>
    <w:rsid w:val="00BB5756"/>
    <w:rsid w:val="00BB6A98"/>
    <w:rsid w:val="00BC1FFC"/>
    <w:rsid w:val="00BC2692"/>
    <w:rsid w:val="00BC31AC"/>
    <w:rsid w:val="00BC35B1"/>
    <w:rsid w:val="00BC35C9"/>
    <w:rsid w:val="00BC3710"/>
    <w:rsid w:val="00BC4F7A"/>
    <w:rsid w:val="00BC5C2D"/>
    <w:rsid w:val="00BC76DE"/>
    <w:rsid w:val="00BC7C3E"/>
    <w:rsid w:val="00BD052C"/>
    <w:rsid w:val="00BD065F"/>
    <w:rsid w:val="00BD080D"/>
    <w:rsid w:val="00BD278A"/>
    <w:rsid w:val="00BD2C08"/>
    <w:rsid w:val="00BD3645"/>
    <w:rsid w:val="00BD3C39"/>
    <w:rsid w:val="00BD3F2E"/>
    <w:rsid w:val="00BD4AA5"/>
    <w:rsid w:val="00BD5E1F"/>
    <w:rsid w:val="00BD6E5A"/>
    <w:rsid w:val="00BE0F23"/>
    <w:rsid w:val="00BE23AC"/>
    <w:rsid w:val="00BE2A62"/>
    <w:rsid w:val="00BE3807"/>
    <w:rsid w:val="00BE3A60"/>
    <w:rsid w:val="00BE411F"/>
    <w:rsid w:val="00BE4335"/>
    <w:rsid w:val="00BE605A"/>
    <w:rsid w:val="00BE611E"/>
    <w:rsid w:val="00BE6D77"/>
    <w:rsid w:val="00BF002A"/>
    <w:rsid w:val="00BF0997"/>
    <w:rsid w:val="00BF0F1E"/>
    <w:rsid w:val="00BF10EE"/>
    <w:rsid w:val="00BF14F9"/>
    <w:rsid w:val="00BF1B24"/>
    <w:rsid w:val="00BF1E61"/>
    <w:rsid w:val="00BF303A"/>
    <w:rsid w:val="00BF3AA0"/>
    <w:rsid w:val="00BF4EB5"/>
    <w:rsid w:val="00BF5587"/>
    <w:rsid w:val="00BF7E3E"/>
    <w:rsid w:val="00C009BF"/>
    <w:rsid w:val="00C00C06"/>
    <w:rsid w:val="00C011BC"/>
    <w:rsid w:val="00C028F7"/>
    <w:rsid w:val="00C02A5F"/>
    <w:rsid w:val="00C03ED4"/>
    <w:rsid w:val="00C0687F"/>
    <w:rsid w:val="00C071D5"/>
    <w:rsid w:val="00C0797A"/>
    <w:rsid w:val="00C11387"/>
    <w:rsid w:val="00C14369"/>
    <w:rsid w:val="00C1517F"/>
    <w:rsid w:val="00C15773"/>
    <w:rsid w:val="00C15800"/>
    <w:rsid w:val="00C15C4F"/>
    <w:rsid w:val="00C16671"/>
    <w:rsid w:val="00C16841"/>
    <w:rsid w:val="00C16B8F"/>
    <w:rsid w:val="00C17601"/>
    <w:rsid w:val="00C17748"/>
    <w:rsid w:val="00C20226"/>
    <w:rsid w:val="00C20F3C"/>
    <w:rsid w:val="00C210B5"/>
    <w:rsid w:val="00C21647"/>
    <w:rsid w:val="00C22778"/>
    <w:rsid w:val="00C227D9"/>
    <w:rsid w:val="00C229E5"/>
    <w:rsid w:val="00C234E4"/>
    <w:rsid w:val="00C238DD"/>
    <w:rsid w:val="00C25058"/>
    <w:rsid w:val="00C263B8"/>
    <w:rsid w:val="00C26628"/>
    <w:rsid w:val="00C2691A"/>
    <w:rsid w:val="00C271ED"/>
    <w:rsid w:val="00C30634"/>
    <w:rsid w:val="00C30974"/>
    <w:rsid w:val="00C30A3F"/>
    <w:rsid w:val="00C30F52"/>
    <w:rsid w:val="00C31671"/>
    <w:rsid w:val="00C32246"/>
    <w:rsid w:val="00C32355"/>
    <w:rsid w:val="00C32B8D"/>
    <w:rsid w:val="00C330CC"/>
    <w:rsid w:val="00C332B6"/>
    <w:rsid w:val="00C333AB"/>
    <w:rsid w:val="00C33508"/>
    <w:rsid w:val="00C35190"/>
    <w:rsid w:val="00C3540C"/>
    <w:rsid w:val="00C35DF3"/>
    <w:rsid w:val="00C36157"/>
    <w:rsid w:val="00C36252"/>
    <w:rsid w:val="00C368FA"/>
    <w:rsid w:val="00C36CD0"/>
    <w:rsid w:val="00C37014"/>
    <w:rsid w:val="00C372C6"/>
    <w:rsid w:val="00C373E8"/>
    <w:rsid w:val="00C3742F"/>
    <w:rsid w:val="00C37527"/>
    <w:rsid w:val="00C37D03"/>
    <w:rsid w:val="00C41093"/>
    <w:rsid w:val="00C4158A"/>
    <w:rsid w:val="00C41634"/>
    <w:rsid w:val="00C41F00"/>
    <w:rsid w:val="00C4282B"/>
    <w:rsid w:val="00C42851"/>
    <w:rsid w:val="00C4458E"/>
    <w:rsid w:val="00C449BD"/>
    <w:rsid w:val="00C449F8"/>
    <w:rsid w:val="00C452A6"/>
    <w:rsid w:val="00C4569C"/>
    <w:rsid w:val="00C471FB"/>
    <w:rsid w:val="00C47248"/>
    <w:rsid w:val="00C47597"/>
    <w:rsid w:val="00C47651"/>
    <w:rsid w:val="00C47BC4"/>
    <w:rsid w:val="00C47D92"/>
    <w:rsid w:val="00C50119"/>
    <w:rsid w:val="00C5081E"/>
    <w:rsid w:val="00C5117B"/>
    <w:rsid w:val="00C5147E"/>
    <w:rsid w:val="00C52851"/>
    <w:rsid w:val="00C530E9"/>
    <w:rsid w:val="00C53F57"/>
    <w:rsid w:val="00C5405A"/>
    <w:rsid w:val="00C5446A"/>
    <w:rsid w:val="00C54530"/>
    <w:rsid w:val="00C55295"/>
    <w:rsid w:val="00C55744"/>
    <w:rsid w:val="00C56700"/>
    <w:rsid w:val="00C56758"/>
    <w:rsid w:val="00C569FC"/>
    <w:rsid w:val="00C5783B"/>
    <w:rsid w:val="00C6106A"/>
    <w:rsid w:val="00C61AF8"/>
    <w:rsid w:val="00C61B64"/>
    <w:rsid w:val="00C62DB4"/>
    <w:rsid w:val="00C634BC"/>
    <w:rsid w:val="00C6442B"/>
    <w:rsid w:val="00C64B92"/>
    <w:rsid w:val="00C64C62"/>
    <w:rsid w:val="00C6573E"/>
    <w:rsid w:val="00C6607B"/>
    <w:rsid w:val="00C66205"/>
    <w:rsid w:val="00C665EE"/>
    <w:rsid w:val="00C668AB"/>
    <w:rsid w:val="00C6766E"/>
    <w:rsid w:val="00C716E0"/>
    <w:rsid w:val="00C71BD3"/>
    <w:rsid w:val="00C72D36"/>
    <w:rsid w:val="00C739A6"/>
    <w:rsid w:val="00C73B48"/>
    <w:rsid w:val="00C73F62"/>
    <w:rsid w:val="00C73F99"/>
    <w:rsid w:val="00C73FA6"/>
    <w:rsid w:val="00C74ACF"/>
    <w:rsid w:val="00C750F2"/>
    <w:rsid w:val="00C7545E"/>
    <w:rsid w:val="00C75C47"/>
    <w:rsid w:val="00C763B0"/>
    <w:rsid w:val="00C76E31"/>
    <w:rsid w:val="00C76E72"/>
    <w:rsid w:val="00C77E4E"/>
    <w:rsid w:val="00C8039F"/>
    <w:rsid w:val="00C81AD3"/>
    <w:rsid w:val="00C81B95"/>
    <w:rsid w:val="00C82C75"/>
    <w:rsid w:val="00C8322C"/>
    <w:rsid w:val="00C832C5"/>
    <w:rsid w:val="00C836E9"/>
    <w:rsid w:val="00C83FFB"/>
    <w:rsid w:val="00C84F12"/>
    <w:rsid w:val="00C85260"/>
    <w:rsid w:val="00C85CFA"/>
    <w:rsid w:val="00C87406"/>
    <w:rsid w:val="00C87810"/>
    <w:rsid w:val="00C87B65"/>
    <w:rsid w:val="00C87CF2"/>
    <w:rsid w:val="00C9082A"/>
    <w:rsid w:val="00C90D4B"/>
    <w:rsid w:val="00C9201A"/>
    <w:rsid w:val="00C92C49"/>
    <w:rsid w:val="00C92C64"/>
    <w:rsid w:val="00C97A8D"/>
    <w:rsid w:val="00C97E68"/>
    <w:rsid w:val="00CA00A8"/>
    <w:rsid w:val="00CA04A1"/>
    <w:rsid w:val="00CA066F"/>
    <w:rsid w:val="00CA0B71"/>
    <w:rsid w:val="00CA1315"/>
    <w:rsid w:val="00CA282B"/>
    <w:rsid w:val="00CA2B83"/>
    <w:rsid w:val="00CA32C0"/>
    <w:rsid w:val="00CA3D61"/>
    <w:rsid w:val="00CA3D82"/>
    <w:rsid w:val="00CA4BBB"/>
    <w:rsid w:val="00CA5249"/>
    <w:rsid w:val="00CA5448"/>
    <w:rsid w:val="00CA5450"/>
    <w:rsid w:val="00CA6449"/>
    <w:rsid w:val="00CA77BC"/>
    <w:rsid w:val="00CA77E1"/>
    <w:rsid w:val="00CB01B1"/>
    <w:rsid w:val="00CB08C3"/>
    <w:rsid w:val="00CB0A38"/>
    <w:rsid w:val="00CB0ECB"/>
    <w:rsid w:val="00CB112A"/>
    <w:rsid w:val="00CB13AA"/>
    <w:rsid w:val="00CB34C6"/>
    <w:rsid w:val="00CB42EE"/>
    <w:rsid w:val="00CB514F"/>
    <w:rsid w:val="00CB5687"/>
    <w:rsid w:val="00CB730E"/>
    <w:rsid w:val="00CB7658"/>
    <w:rsid w:val="00CB7E88"/>
    <w:rsid w:val="00CC0295"/>
    <w:rsid w:val="00CC056A"/>
    <w:rsid w:val="00CC0E62"/>
    <w:rsid w:val="00CC0EB2"/>
    <w:rsid w:val="00CC14B5"/>
    <w:rsid w:val="00CC1948"/>
    <w:rsid w:val="00CC1D8C"/>
    <w:rsid w:val="00CC2679"/>
    <w:rsid w:val="00CC269E"/>
    <w:rsid w:val="00CC2926"/>
    <w:rsid w:val="00CC37C9"/>
    <w:rsid w:val="00CC4232"/>
    <w:rsid w:val="00CC4A0F"/>
    <w:rsid w:val="00CC5045"/>
    <w:rsid w:val="00CC63C8"/>
    <w:rsid w:val="00CD0122"/>
    <w:rsid w:val="00CD062E"/>
    <w:rsid w:val="00CD2157"/>
    <w:rsid w:val="00CD4526"/>
    <w:rsid w:val="00CD49DB"/>
    <w:rsid w:val="00CD5508"/>
    <w:rsid w:val="00CD5A81"/>
    <w:rsid w:val="00CD6101"/>
    <w:rsid w:val="00CD7404"/>
    <w:rsid w:val="00CE0C15"/>
    <w:rsid w:val="00CE1B92"/>
    <w:rsid w:val="00CE2B9C"/>
    <w:rsid w:val="00CE2D3D"/>
    <w:rsid w:val="00CE327A"/>
    <w:rsid w:val="00CE391F"/>
    <w:rsid w:val="00CE3B64"/>
    <w:rsid w:val="00CE41AE"/>
    <w:rsid w:val="00CE43AD"/>
    <w:rsid w:val="00CE51BB"/>
    <w:rsid w:val="00CE533F"/>
    <w:rsid w:val="00CE5932"/>
    <w:rsid w:val="00CE5A9F"/>
    <w:rsid w:val="00CF119A"/>
    <w:rsid w:val="00CF1AD1"/>
    <w:rsid w:val="00CF1AD9"/>
    <w:rsid w:val="00CF1EAE"/>
    <w:rsid w:val="00CF2B53"/>
    <w:rsid w:val="00CF3864"/>
    <w:rsid w:val="00CF415A"/>
    <w:rsid w:val="00CF4523"/>
    <w:rsid w:val="00CF4B2C"/>
    <w:rsid w:val="00CF4E58"/>
    <w:rsid w:val="00CF6D20"/>
    <w:rsid w:val="00CF741C"/>
    <w:rsid w:val="00CF78C2"/>
    <w:rsid w:val="00D00038"/>
    <w:rsid w:val="00D002E5"/>
    <w:rsid w:val="00D004E5"/>
    <w:rsid w:val="00D00D8B"/>
    <w:rsid w:val="00D0151C"/>
    <w:rsid w:val="00D016BA"/>
    <w:rsid w:val="00D01F76"/>
    <w:rsid w:val="00D02E02"/>
    <w:rsid w:val="00D030B9"/>
    <w:rsid w:val="00D03209"/>
    <w:rsid w:val="00D034F1"/>
    <w:rsid w:val="00D03816"/>
    <w:rsid w:val="00D03D52"/>
    <w:rsid w:val="00D03F9E"/>
    <w:rsid w:val="00D06191"/>
    <w:rsid w:val="00D07CCE"/>
    <w:rsid w:val="00D07D18"/>
    <w:rsid w:val="00D10F07"/>
    <w:rsid w:val="00D114C7"/>
    <w:rsid w:val="00D1192B"/>
    <w:rsid w:val="00D11B60"/>
    <w:rsid w:val="00D12931"/>
    <w:rsid w:val="00D147ED"/>
    <w:rsid w:val="00D14C1A"/>
    <w:rsid w:val="00D15A61"/>
    <w:rsid w:val="00D15D4B"/>
    <w:rsid w:val="00D160FD"/>
    <w:rsid w:val="00D1617C"/>
    <w:rsid w:val="00D1764B"/>
    <w:rsid w:val="00D201DE"/>
    <w:rsid w:val="00D209D5"/>
    <w:rsid w:val="00D217E3"/>
    <w:rsid w:val="00D21CBE"/>
    <w:rsid w:val="00D226A1"/>
    <w:rsid w:val="00D22755"/>
    <w:rsid w:val="00D22EEA"/>
    <w:rsid w:val="00D230C4"/>
    <w:rsid w:val="00D233CA"/>
    <w:rsid w:val="00D238FB"/>
    <w:rsid w:val="00D23C0A"/>
    <w:rsid w:val="00D23D10"/>
    <w:rsid w:val="00D23DC9"/>
    <w:rsid w:val="00D241F7"/>
    <w:rsid w:val="00D2438A"/>
    <w:rsid w:val="00D24BD7"/>
    <w:rsid w:val="00D273D7"/>
    <w:rsid w:val="00D27587"/>
    <w:rsid w:val="00D27D5A"/>
    <w:rsid w:val="00D27E7D"/>
    <w:rsid w:val="00D30242"/>
    <w:rsid w:val="00D3059C"/>
    <w:rsid w:val="00D30A05"/>
    <w:rsid w:val="00D30C31"/>
    <w:rsid w:val="00D32A64"/>
    <w:rsid w:val="00D32F99"/>
    <w:rsid w:val="00D337D2"/>
    <w:rsid w:val="00D34931"/>
    <w:rsid w:val="00D34AAB"/>
    <w:rsid w:val="00D358D9"/>
    <w:rsid w:val="00D35C2B"/>
    <w:rsid w:val="00D35D40"/>
    <w:rsid w:val="00D36002"/>
    <w:rsid w:val="00D3784B"/>
    <w:rsid w:val="00D37D31"/>
    <w:rsid w:val="00D37D3D"/>
    <w:rsid w:val="00D40BD5"/>
    <w:rsid w:val="00D40D87"/>
    <w:rsid w:val="00D41079"/>
    <w:rsid w:val="00D41330"/>
    <w:rsid w:val="00D41BBE"/>
    <w:rsid w:val="00D44CDA"/>
    <w:rsid w:val="00D459B1"/>
    <w:rsid w:val="00D45A7F"/>
    <w:rsid w:val="00D45DD5"/>
    <w:rsid w:val="00D46326"/>
    <w:rsid w:val="00D46BF2"/>
    <w:rsid w:val="00D473D4"/>
    <w:rsid w:val="00D47DEA"/>
    <w:rsid w:val="00D5008E"/>
    <w:rsid w:val="00D500B2"/>
    <w:rsid w:val="00D505DB"/>
    <w:rsid w:val="00D50D29"/>
    <w:rsid w:val="00D51EAD"/>
    <w:rsid w:val="00D52BA3"/>
    <w:rsid w:val="00D539D6"/>
    <w:rsid w:val="00D53B13"/>
    <w:rsid w:val="00D53E98"/>
    <w:rsid w:val="00D548EE"/>
    <w:rsid w:val="00D56CDC"/>
    <w:rsid w:val="00D607AF"/>
    <w:rsid w:val="00D6099C"/>
    <w:rsid w:val="00D613A3"/>
    <w:rsid w:val="00D622C9"/>
    <w:rsid w:val="00D63054"/>
    <w:rsid w:val="00D63E11"/>
    <w:rsid w:val="00D64427"/>
    <w:rsid w:val="00D653EF"/>
    <w:rsid w:val="00D65A1D"/>
    <w:rsid w:val="00D65AC4"/>
    <w:rsid w:val="00D6768B"/>
    <w:rsid w:val="00D70537"/>
    <w:rsid w:val="00D706F0"/>
    <w:rsid w:val="00D709DD"/>
    <w:rsid w:val="00D70DA1"/>
    <w:rsid w:val="00D71C45"/>
    <w:rsid w:val="00D71E56"/>
    <w:rsid w:val="00D722EC"/>
    <w:rsid w:val="00D739A8"/>
    <w:rsid w:val="00D7461A"/>
    <w:rsid w:val="00D748F5"/>
    <w:rsid w:val="00D77492"/>
    <w:rsid w:val="00D809CE"/>
    <w:rsid w:val="00D80B25"/>
    <w:rsid w:val="00D815C0"/>
    <w:rsid w:val="00D81855"/>
    <w:rsid w:val="00D819DF"/>
    <w:rsid w:val="00D81F9B"/>
    <w:rsid w:val="00D82F40"/>
    <w:rsid w:val="00D83B47"/>
    <w:rsid w:val="00D846A4"/>
    <w:rsid w:val="00D8541F"/>
    <w:rsid w:val="00D855AD"/>
    <w:rsid w:val="00D856AA"/>
    <w:rsid w:val="00D86137"/>
    <w:rsid w:val="00D8628E"/>
    <w:rsid w:val="00D875DC"/>
    <w:rsid w:val="00D901BC"/>
    <w:rsid w:val="00D911D7"/>
    <w:rsid w:val="00D92AC3"/>
    <w:rsid w:val="00D936D0"/>
    <w:rsid w:val="00D9377D"/>
    <w:rsid w:val="00D93D15"/>
    <w:rsid w:val="00D94EA3"/>
    <w:rsid w:val="00D952E0"/>
    <w:rsid w:val="00D955DC"/>
    <w:rsid w:val="00D959A7"/>
    <w:rsid w:val="00D966B1"/>
    <w:rsid w:val="00D96B19"/>
    <w:rsid w:val="00D974C1"/>
    <w:rsid w:val="00DA08AA"/>
    <w:rsid w:val="00DA0F9C"/>
    <w:rsid w:val="00DA20EB"/>
    <w:rsid w:val="00DA25D4"/>
    <w:rsid w:val="00DA478E"/>
    <w:rsid w:val="00DA4D21"/>
    <w:rsid w:val="00DA55F9"/>
    <w:rsid w:val="00DA59C1"/>
    <w:rsid w:val="00DA5AB2"/>
    <w:rsid w:val="00DA60E1"/>
    <w:rsid w:val="00DA62A1"/>
    <w:rsid w:val="00DA6444"/>
    <w:rsid w:val="00DB079D"/>
    <w:rsid w:val="00DB15BF"/>
    <w:rsid w:val="00DB1BC8"/>
    <w:rsid w:val="00DB2C04"/>
    <w:rsid w:val="00DB461B"/>
    <w:rsid w:val="00DB4661"/>
    <w:rsid w:val="00DB58DF"/>
    <w:rsid w:val="00DB59B2"/>
    <w:rsid w:val="00DB5DFC"/>
    <w:rsid w:val="00DB77A8"/>
    <w:rsid w:val="00DC10DA"/>
    <w:rsid w:val="00DC1517"/>
    <w:rsid w:val="00DC1863"/>
    <w:rsid w:val="00DC1ECF"/>
    <w:rsid w:val="00DC3F78"/>
    <w:rsid w:val="00DC4CC1"/>
    <w:rsid w:val="00DC625F"/>
    <w:rsid w:val="00DC66B6"/>
    <w:rsid w:val="00DC73A2"/>
    <w:rsid w:val="00DD1D7C"/>
    <w:rsid w:val="00DD204C"/>
    <w:rsid w:val="00DD2E79"/>
    <w:rsid w:val="00DD47DB"/>
    <w:rsid w:val="00DD48E5"/>
    <w:rsid w:val="00DD5486"/>
    <w:rsid w:val="00DD594C"/>
    <w:rsid w:val="00DD5BE7"/>
    <w:rsid w:val="00DD6E15"/>
    <w:rsid w:val="00DD6FB6"/>
    <w:rsid w:val="00DD7124"/>
    <w:rsid w:val="00DD719B"/>
    <w:rsid w:val="00DD73A0"/>
    <w:rsid w:val="00DE2144"/>
    <w:rsid w:val="00DE2A09"/>
    <w:rsid w:val="00DE3232"/>
    <w:rsid w:val="00DE384C"/>
    <w:rsid w:val="00DE497D"/>
    <w:rsid w:val="00DE5DC2"/>
    <w:rsid w:val="00DE5F50"/>
    <w:rsid w:val="00DE77DE"/>
    <w:rsid w:val="00DE7DE3"/>
    <w:rsid w:val="00DF03C1"/>
    <w:rsid w:val="00DF0C5A"/>
    <w:rsid w:val="00DF1A8F"/>
    <w:rsid w:val="00DF396D"/>
    <w:rsid w:val="00E00D17"/>
    <w:rsid w:val="00E00E03"/>
    <w:rsid w:val="00E015DF"/>
    <w:rsid w:val="00E01774"/>
    <w:rsid w:val="00E01FBE"/>
    <w:rsid w:val="00E02B7A"/>
    <w:rsid w:val="00E03712"/>
    <w:rsid w:val="00E03860"/>
    <w:rsid w:val="00E05323"/>
    <w:rsid w:val="00E068BE"/>
    <w:rsid w:val="00E06C2E"/>
    <w:rsid w:val="00E0703C"/>
    <w:rsid w:val="00E0715C"/>
    <w:rsid w:val="00E0797A"/>
    <w:rsid w:val="00E10383"/>
    <w:rsid w:val="00E106AF"/>
    <w:rsid w:val="00E10820"/>
    <w:rsid w:val="00E116AA"/>
    <w:rsid w:val="00E1249A"/>
    <w:rsid w:val="00E126A5"/>
    <w:rsid w:val="00E127A9"/>
    <w:rsid w:val="00E12B62"/>
    <w:rsid w:val="00E1317F"/>
    <w:rsid w:val="00E1318B"/>
    <w:rsid w:val="00E13FBD"/>
    <w:rsid w:val="00E14233"/>
    <w:rsid w:val="00E147E9"/>
    <w:rsid w:val="00E14CC8"/>
    <w:rsid w:val="00E14E5D"/>
    <w:rsid w:val="00E1558C"/>
    <w:rsid w:val="00E15B52"/>
    <w:rsid w:val="00E16AFE"/>
    <w:rsid w:val="00E16B58"/>
    <w:rsid w:val="00E177C8"/>
    <w:rsid w:val="00E21178"/>
    <w:rsid w:val="00E227C9"/>
    <w:rsid w:val="00E2440B"/>
    <w:rsid w:val="00E24766"/>
    <w:rsid w:val="00E2478D"/>
    <w:rsid w:val="00E25FE9"/>
    <w:rsid w:val="00E26B8B"/>
    <w:rsid w:val="00E27158"/>
    <w:rsid w:val="00E30E2B"/>
    <w:rsid w:val="00E31CCB"/>
    <w:rsid w:val="00E3230C"/>
    <w:rsid w:val="00E32E19"/>
    <w:rsid w:val="00E33F2C"/>
    <w:rsid w:val="00E3550A"/>
    <w:rsid w:val="00E37B63"/>
    <w:rsid w:val="00E40A48"/>
    <w:rsid w:val="00E417ED"/>
    <w:rsid w:val="00E41922"/>
    <w:rsid w:val="00E41D4B"/>
    <w:rsid w:val="00E41DBA"/>
    <w:rsid w:val="00E42421"/>
    <w:rsid w:val="00E4391D"/>
    <w:rsid w:val="00E43D91"/>
    <w:rsid w:val="00E43E29"/>
    <w:rsid w:val="00E44590"/>
    <w:rsid w:val="00E462E4"/>
    <w:rsid w:val="00E463D5"/>
    <w:rsid w:val="00E466C9"/>
    <w:rsid w:val="00E466D7"/>
    <w:rsid w:val="00E47063"/>
    <w:rsid w:val="00E475FE"/>
    <w:rsid w:val="00E519C7"/>
    <w:rsid w:val="00E5279C"/>
    <w:rsid w:val="00E529C0"/>
    <w:rsid w:val="00E52C9E"/>
    <w:rsid w:val="00E5326C"/>
    <w:rsid w:val="00E5390E"/>
    <w:rsid w:val="00E5515C"/>
    <w:rsid w:val="00E562C7"/>
    <w:rsid w:val="00E563D7"/>
    <w:rsid w:val="00E56534"/>
    <w:rsid w:val="00E57C25"/>
    <w:rsid w:val="00E603C8"/>
    <w:rsid w:val="00E620DC"/>
    <w:rsid w:val="00E633BD"/>
    <w:rsid w:val="00E65AC5"/>
    <w:rsid w:val="00E66FCF"/>
    <w:rsid w:val="00E67998"/>
    <w:rsid w:val="00E67F60"/>
    <w:rsid w:val="00E7076E"/>
    <w:rsid w:val="00E714E6"/>
    <w:rsid w:val="00E71E8A"/>
    <w:rsid w:val="00E72746"/>
    <w:rsid w:val="00E72B5C"/>
    <w:rsid w:val="00E733C3"/>
    <w:rsid w:val="00E73BCE"/>
    <w:rsid w:val="00E74C1A"/>
    <w:rsid w:val="00E75C00"/>
    <w:rsid w:val="00E763B6"/>
    <w:rsid w:val="00E76B81"/>
    <w:rsid w:val="00E809FB"/>
    <w:rsid w:val="00E80DE4"/>
    <w:rsid w:val="00E8185D"/>
    <w:rsid w:val="00E81AB1"/>
    <w:rsid w:val="00E82E93"/>
    <w:rsid w:val="00E83FBC"/>
    <w:rsid w:val="00E84CD6"/>
    <w:rsid w:val="00E8553A"/>
    <w:rsid w:val="00E85D1E"/>
    <w:rsid w:val="00E86B3F"/>
    <w:rsid w:val="00E87067"/>
    <w:rsid w:val="00E87864"/>
    <w:rsid w:val="00E87BB8"/>
    <w:rsid w:val="00E87FE3"/>
    <w:rsid w:val="00E909D4"/>
    <w:rsid w:val="00E9118C"/>
    <w:rsid w:val="00E9123D"/>
    <w:rsid w:val="00E913EF"/>
    <w:rsid w:val="00E9148D"/>
    <w:rsid w:val="00E9258A"/>
    <w:rsid w:val="00E93412"/>
    <w:rsid w:val="00E93754"/>
    <w:rsid w:val="00E93AB2"/>
    <w:rsid w:val="00E93EE5"/>
    <w:rsid w:val="00E93EF6"/>
    <w:rsid w:val="00E9617A"/>
    <w:rsid w:val="00E96785"/>
    <w:rsid w:val="00E973FD"/>
    <w:rsid w:val="00EA08C7"/>
    <w:rsid w:val="00EA12E9"/>
    <w:rsid w:val="00EA21DA"/>
    <w:rsid w:val="00EA3707"/>
    <w:rsid w:val="00EA3A86"/>
    <w:rsid w:val="00EA4747"/>
    <w:rsid w:val="00EA63FC"/>
    <w:rsid w:val="00EA671C"/>
    <w:rsid w:val="00EA7376"/>
    <w:rsid w:val="00EA7762"/>
    <w:rsid w:val="00EA7DB0"/>
    <w:rsid w:val="00EB06C9"/>
    <w:rsid w:val="00EB0DB8"/>
    <w:rsid w:val="00EB1449"/>
    <w:rsid w:val="00EB1B77"/>
    <w:rsid w:val="00EB2798"/>
    <w:rsid w:val="00EB2B0D"/>
    <w:rsid w:val="00EB3B12"/>
    <w:rsid w:val="00EB3DB0"/>
    <w:rsid w:val="00EB4D0A"/>
    <w:rsid w:val="00EB4E8D"/>
    <w:rsid w:val="00EB54A9"/>
    <w:rsid w:val="00EB645D"/>
    <w:rsid w:val="00EB70F0"/>
    <w:rsid w:val="00EB7F6E"/>
    <w:rsid w:val="00EC0195"/>
    <w:rsid w:val="00EC0CAC"/>
    <w:rsid w:val="00EC1BDD"/>
    <w:rsid w:val="00EC26B1"/>
    <w:rsid w:val="00EC2D06"/>
    <w:rsid w:val="00EC2D4C"/>
    <w:rsid w:val="00EC34EC"/>
    <w:rsid w:val="00EC380A"/>
    <w:rsid w:val="00EC3CFC"/>
    <w:rsid w:val="00EC4751"/>
    <w:rsid w:val="00EC5AC9"/>
    <w:rsid w:val="00EC5CE4"/>
    <w:rsid w:val="00EC6291"/>
    <w:rsid w:val="00EC6716"/>
    <w:rsid w:val="00EC69B8"/>
    <w:rsid w:val="00EC6B97"/>
    <w:rsid w:val="00EC70BF"/>
    <w:rsid w:val="00EC7B6F"/>
    <w:rsid w:val="00ED04C4"/>
    <w:rsid w:val="00ED0ADF"/>
    <w:rsid w:val="00ED184B"/>
    <w:rsid w:val="00ED32B0"/>
    <w:rsid w:val="00ED3465"/>
    <w:rsid w:val="00ED50DA"/>
    <w:rsid w:val="00ED5F7B"/>
    <w:rsid w:val="00ED77D3"/>
    <w:rsid w:val="00ED7D54"/>
    <w:rsid w:val="00EE03DB"/>
    <w:rsid w:val="00EE17A8"/>
    <w:rsid w:val="00EE1884"/>
    <w:rsid w:val="00EE1A5F"/>
    <w:rsid w:val="00EE2073"/>
    <w:rsid w:val="00EE2BE3"/>
    <w:rsid w:val="00EE425C"/>
    <w:rsid w:val="00EE45D1"/>
    <w:rsid w:val="00EE4992"/>
    <w:rsid w:val="00EE520C"/>
    <w:rsid w:val="00EE6410"/>
    <w:rsid w:val="00EE6AB3"/>
    <w:rsid w:val="00EE7E3E"/>
    <w:rsid w:val="00EF0C02"/>
    <w:rsid w:val="00EF11DA"/>
    <w:rsid w:val="00EF15F8"/>
    <w:rsid w:val="00EF1DA8"/>
    <w:rsid w:val="00EF20C4"/>
    <w:rsid w:val="00EF23CC"/>
    <w:rsid w:val="00EF2ADC"/>
    <w:rsid w:val="00EF3F5F"/>
    <w:rsid w:val="00EF42FF"/>
    <w:rsid w:val="00EF469E"/>
    <w:rsid w:val="00EF4962"/>
    <w:rsid w:val="00EF67CB"/>
    <w:rsid w:val="00EF6975"/>
    <w:rsid w:val="00EF73DF"/>
    <w:rsid w:val="00EF793B"/>
    <w:rsid w:val="00F02701"/>
    <w:rsid w:val="00F02742"/>
    <w:rsid w:val="00F029E6"/>
    <w:rsid w:val="00F02BDB"/>
    <w:rsid w:val="00F02D5E"/>
    <w:rsid w:val="00F03147"/>
    <w:rsid w:val="00F03BBD"/>
    <w:rsid w:val="00F04B5C"/>
    <w:rsid w:val="00F05CC2"/>
    <w:rsid w:val="00F066D0"/>
    <w:rsid w:val="00F07060"/>
    <w:rsid w:val="00F1003B"/>
    <w:rsid w:val="00F11075"/>
    <w:rsid w:val="00F11855"/>
    <w:rsid w:val="00F11C68"/>
    <w:rsid w:val="00F1242C"/>
    <w:rsid w:val="00F12AF9"/>
    <w:rsid w:val="00F12E90"/>
    <w:rsid w:val="00F137AA"/>
    <w:rsid w:val="00F159F3"/>
    <w:rsid w:val="00F15C51"/>
    <w:rsid w:val="00F15DCA"/>
    <w:rsid w:val="00F1628F"/>
    <w:rsid w:val="00F17459"/>
    <w:rsid w:val="00F17B35"/>
    <w:rsid w:val="00F2044C"/>
    <w:rsid w:val="00F218F0"/>
    <w:rsid w:val="00F21A34"/>
    <w:rsid w:val="00F21D68"/>
    <w:rsid w:val="00F24162"/>
    <w:rsid w:val="00F24506"/>
    <w:rsid w:val="00F25851"/>
    <w:rsid w:val="00F25A5B"/>
    <w:rsid w:val="00F260A5"/>
    <w:rsid w:val="00F27B27"/>
    <w:rsid w:val="00F303AD"/>
    <w:rsid w:val="00F304D2"/>
    <w:rsid w:val="00F30780"/>
    <w:rsid w:val="00F30F4D"/>
    <w:rsid w:val="00F329E7"/>
    <w:rsid w:val="00F33372"/>
    <w:rsid w:val="00F333F0"/>
    <w:rsid w:val="00F33A7F"/>
    <w:rsid w:val="00F34084"/>
    <w:rsid w:val="00F342D1"/>
    <w:rsid w:val="00F3506F"/>
    <w:rsid w:val="00F35524"/>
    <w:rsid w:val="00F36D03"/>
    <w:rsid w:val="00F373C9"/>
    <w:rsid w:val="00F37659"/>
    <w:rsid w:val="00F401E6"/>
    <w:rsid w:val="00F412E2"/>
    <w:rsid w:val="00F4265D"/>
    <w:rsid w:val="00F436AB"/>
    <w:rsid w:val="00F4467F"/>
    <w:rsid w:val="00F45082"/>
    <w:rsid w:val="00F45401"/>
    <w:rsid w:val="00F4614D"/>
    <w:rsid w:val="00F467E5"/>
    <w:rsid w:val="00F50596"/>
    <w:rsid w:val="00F518EF"/>
    <w:rsid w:val="00F51E08"/>
    <w:rsid w:val="00F51FD4"/>
    <w:rsid w:val="00F524FF"/>
    <w:rsid w:val="00F52D7F"/>
    <w:rsid w:val="00F52E2A"/>
    <w:rsid w:val="00F531D9"/>
    <w:rsid w:val="00F532B5"/>
    <w:rsid w:val="00F55B1B"/>
    <w:rsid w:val="00F55C3D"/>
    <w:rsid w:val="00F55D4F"/>
    <w:rsid w:val="00F564A0"/>
    <w:rsid w:val="00F5669B"/>
    <w:rsid w:val="00F569E3"/>
    <w:rsid w:val="00F57D7D"/>
    <w:rsid w:val="00F60164"/>
    <w:rsid w:val="00F60331"/>
    <w:rsid w:val="00F603C6"/>
    <w:rsid w:val="00F60407"/>
    <w:rsid w:val="00F61973"/>
    <w:rsid w:val="00F61D8C"/>
    <w:rsid w:val="00F622BF"/>
    <w:rsid w:val="00F64873"/>
    <w:rsid w:val="00F64A39"/>
    <w:rsid w:val="00F65312"/>
    <w:rsid w:val="00F656F8"/>
    <w:rsid w:val="00F65BF5"/>
    <w:rsid w:val="00F65E95"/>
    <w:rsid w:val="00F6636E"/>
    <w:rsid w:val="00F66DA5"/>
    <w:rsid w:val="00F67C5C"/>
    <w:rsid w:val="00F70B92"/>
    <w:rsid w:val="00F70DEB"/>
    <w:rsid w:val="00F70E3E"/>
    <w:rsid w:val="00F72E42"/>
    <w:rsid w:val="00F73CC8"/>
    <w:rsid w:val="00F74FE8"/>
    <w:rsid w:val="00F75374"/>
    <w:rsid w:val="00F75393"/>
    <w:rsid w:val="00F75BA3"/>
    <w:rsid w:val="00F77041"/>
    <w:rsid w:val="00F7741A"/>
    <w:rsid w:val="00F77A8F"/>
    <w:rsid w:val="00F77DEE"/>
    <w:rsid w:val="00F77F5B"/>
    <w:rsid w:val="00F8024A"/>
    <w:rsid w:val="00F80376"/>
    <w:rsid w:val="00F806E3"/>
    <w:rsid w:val="00F80F89"/>
    <w:rsid w:val="00F81220"/>
    <w:rsid w:val="00F8125C"/>
    <w:rsid w:val="00F81A39"/>
    <w:rsid w:val="00F81B8E"/>
    <w:rsid w:val="00F82E8A"/>
    <w:rsid w:val="00F83024"/>
    <w:rsid w:val="00F84679"/>
    <w:rsid w:val="00F85EA6"/>
    <w:rsid w:val="00F86096"/>
    <w:rsid w:val="00F86DF1"/>
    <w:rsid w:val="00F90815"/>
    <w:rsid w:val="00F914E4"/>
    <w:rsid w:val="00F916C4"/>
    <w:rsid w:val="00F92196"/>
    <w:rsid w:val="00F931EB"/>
    <w:rsid w:val="00F933C2"/>
    <w:rsid w:val="00F93F73"/>
    <w:rsid w:val="00F94A9F"/>
    <w:rsid w:val="00F9571B"/>
    <w:rsid w:val="00F95FBF"/>
    <w:rsid w:val="00F960D3"/>
    <w:rsid w:val="00F965B3"/>
    <w:rsid w:val="00F97560"/>
    <w:rsid w:val="00F978F1"/>
    <w:rsid w:val="00FA0C9A"/>
    <w:rsid w:val="00FA11CA"/>
    <w:rsid w:val="00FA27EA"/>
    <w:rsid w:val="00FA353C"/>
    <w:rsid w:val="00FA360B"/>
    <w:rsid w:val="00FA3DD7"/>
    <w:rsid w:val="00FA4345"/>
    <w:rsid w:val="00FA4D0D"/>
    <w:rsid w:val="00FA591B"/>
    <w:rsid w:val="00FA6B48"/>
    <w:rsid w:val="00FA7EFD"/>
    <w:rsid w:val="00FB102D"/>
    <w:rsid w:val="00FB19D4"/>
    <w:rsid w:val="00FB1B67"/>
    <w:rsid w:val="00FB3206"/>
    <w:rsid w:val="00FB4100"/>
    <w:rsid w:val="00FB50A6"/>
    <w:rsid w:val="00FB591A"/>
    <w:rsid w:val="00FB5ABE"/>
    <w:rsid w:val="00FB70A6"/>
    <w:rsid w:val="00FB7257"/>
    <w:rsid w:val="00FC23B6"/>
    <w:rsid w:val="00FC2597"/>
    <w:rsid w:val="00FC2658"/>
    <w:rsid w:val="00FC2CAE"/>
    <w:rsid w:val="00FC38AF"/>
    <w:rsid w:val="00FC3A02"/>
    <w:rsid w:val="00FC433D"/>
    <w:rsid w:val="00FC4B99"/>
    <w:rsid w:val="00FC4F4F"/>
    <w:rsid w:val="00FC52A2"/>
    <w:rsid w:val="00FC5583"/>
    <w:rsid w:val="00FC6BBC"/>
    <w:rsid w:val="00FC7548"/>
    <w:rsid w:val="00FD16CD"/>
    <w:rsid w:val="00FD288F"/>
    <w:rsid w:val="00FD2B0E"/>
    <w:rsid w:val="00FD38EC"/>
    <w:rsid w:val="00FD3C58"/>
    <w:rsid w:val="00FD5EF8"/>
    <w:rsid w:val="00FD6676"/>
    <w:rsid w:val="00FD6F60"/>
    <w:rsid w:val="00FD6FD4"/>
    <w:rsid w:val="00FD7411"/>
    <w:rsid w:val="00FD7F64"/>
    <w:rsid w:val="00FE1129"/>
    <w:rsid w:val="00FE1434"/>
    <w:rsid w:val="00FE1501"/>
    <w:rsid w:val="00FE1BE6"/>
    <w:rsid w:val="00FE2063"/>
    <w:rsid w:val="00FE235B"/>
    <w:rsid w:val="00FE241F"/>
    <w:rsid w:val="00FE3E68"/>
    <w:rsid w:val="00FE4508"/>
    <w:rsid w:val="00FE4AC2"/>
    <w:rsid w:val="00FE5123"/>
    <w:rsid w:val="00FE74B3"/>
    <w:rsid w:val="00FE7A52"/>
    <w:rsid w:val="00FF0502"/>
    <w:rsid w:val="00FF1DD6"/>
    <w:rsid w:val="00FF1F80"/>
    <w:rsid w:val="00FF2484"/>
    <w:rsid w:val="00FF3038"/>
    <w:rsid w:val="00FF30D1"/>
    <w:rsid w:val="00FF32A0"/>
    <w:rsid w:val="00FF3F11"/>
    <w:rsid w:val="00FF4A1C"/>
    <w:rsid w:val="00FF4F01"/>
    <w:rsid w:val="00FF567D"/>
    <w:rsid w:val="00FF632A"/>
    <w:rsid w:val="00FF659A"/>
    <w:rsid w:val="00FF6F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819AF311-0B51-46F8-88AF-0213D1C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abianbusiness.com/tags/unified-tourist-visa" TargetMode="External"/><Relationship Id="rId117" Type="http://schemas.openxmlformats.org/officeDocument/2006/relationships/header" Target="header3.xml"/><Relationship Id="rId21" Type="http://schemas.openxmlformats.org/officeDocument/2006/relationships/hyperlink" Target="https://tab-global.com/" TargetMode="External"/><Relationship Id="rId42" Type="http://schemas.openxmlformats.org/officeDocument/2006/relationships/hyperlink" Target="https://www.thenationalnews.com/business/economy/2025/07/16/uae-launches-2027-2029-budget-cycle-with-focus-on-sustainability-and-ai/?utm_source=chatgpt.com" TargetMode="External"/><Relationship Id="rId47" Type="http://schemas.openxmlformats.org/officeDocument/2006/relationships/hyperlink" Target="https://www.arabianbusiness.com/money/wealth/wealth-management/revealed-uae-middle-east-fast-emerging-as-global-capital-for-private-wealth-management" TargetMode="External"/><Relationship Id="rId63" Type="http://schemas.openxmlformats.org/officeDocument/2006/relationships/hyperlink" Target="https://gulfbusiness.com/saudis-rules-fine-dining-to-look-different-now/" TargetMode="External"/><Relationship Id="rId68" Type="http://schemas.openxmlformats.org/officeDocument/2006/relationships/hyperlink" Target="https://www.arabianbusiness.com/industries/travel-hospitality/saudi-arabias-red-sea-global-on-track-to-open-amaala-11-resorts-fuelled-by-surging-investor-demand" TargetMode="External"/><Relationship Id="rId84" Type="http://schemas.openxmlformats.org/officeDocument/2006/relationships/hyperlink" Target="https://www.arabianbusiness.com/industries/retail/saudi-e-commerce-sales-via-mada-cards-hit-record-18-5bn-in-q1" TargetMode="External"/><Relationship Id="rId89" Type="http://schemas.openxmlformats.org/officeDocument/2006/relationships/hyperlink" Target="https://www.pwc.com/m1/en/services/tax/me-tax-legal-news/2025/recent-pillar-two-developments-in-kuwait.html?utm_source=chatgpt.com" TargetMode="External"/><Relationship Id="rId112" Type="http://schemas.openxmlformats.org/officeDocument/2006/relationships/hyperlink" Target="mailto:giedrius.jokubauskis@urm.lt" TargetMode="External"/><Relationship Id="rId16" Type="http://schemas.openxmlformats.org/officeDocument/2006/relationships/hyperlink" Target="https://economictimes.indiatimes.com/?back=1" TargetMode="External"/><Relationship Id="rId107" Type="http://schemas.openxmlformats.org/officeDocument/2006/relationships/hyperlink" Target="https://www.zawya.com/en/economy/gcc/bahrain-national-origin-non-oil-exports-surge-12-to-26bln-cq4m6hpt" TargetMode="External"/><Relationship Id="rId11" Type="http://schemas.openxmlformats.org/officeDocument/2006/relationships/hyperlink" Target="https://www.middleeastbriefing.com/news/uae-corporate-tax-filing-2025-key-compliance-steps-for-audit-and-transfer-pricing-readiness/?utm_source=chatgpt.com" TargetMode="External"/><Relationship Id="rId32" Type="http://schemas.openxmlformats.org/officeDocument/2006/relationships/hyperlink" Target="https://www.thenationalnews.com/business/aviation/2025/07/15/etihad-air-announces-seven-new-routes-with-focus-on-caucasus-and-central-asia/" TargetMode="External"/><Relationship Id="rId37" Type="http://schemas.openxmlformats.org/officeDocument/2006/relationships/hyperlink" Target="https://www.zawya.com/en/business/investment/uae-millionaires-allocate-nearly-30-of-portfolios-to-sustainable-investments-p13b4i4h" TargetMode="External"/><Relationship Id="rId53" Type="http://schemas.openxmlformats.org/officeDocument/2006/relationships/hyperlink" Target="https://gulfbusiness.com/contracting-activities-in-dubai-new-law-issued/" TargetMode="External"/><Relationship Id="rId58" Type="http://schemas.openxmlformats.org/officeDocument/2006/relationships/hyperlink" Target="https://provenarabia.com/en/the-top-saudi-arabia-business-opportunities-in-2025/" TargetMode="External"/><Relationship Id="rId74" Type="http://schemas.openxmlformats.org/officeDocument/2006/relationships/hyperlink" Target="https://www.pif.gov.sa/en/news-and-insights/newswire/2025/acwa-power-badeel-and-sapco-to-invest-approximately-8-3-billion-to-develop-15000-mw-of-renewable-energy-projects-in-saudi-arabia/?utm_source=chatgpt.com" TargetMode="External"/><Relationship Id="rId79" Type="http://schemas.openxmlformats.org/officeDocument/2006/relationships/hyperlink" Target="https://www.thenationalnews.com/business/energy/2025/07/13/saudi-arabia-signs-renewable-energy-deals-worth-83bn-with-acwa-power-consortium/" TargetMode="External"/><Relationship Id="rId102" Type="http://schemas.openxmlformats.org/officeDocument/2006/relationships/hyperlink" Target="https://khaleejtelegraph.com/bahrain-marina-project-set-to-transform-tourism-in-the-kingdom/" TargetMode="External"/><Relationship Id="rId5" Type="http://schemas.openxmlformats.org/officeDocument/2006/relationships/numbering" Target="numbering.xml"/><Relationship Id="rId90" Type="http://schemas.openxmlformats.org/officeDocument/2006/relationships/hyperlink" Target="https://nassersaidi.com/2025/07/25/turning-the-tide-growth-signals-in-the-gcc-amid-shifting-trade-oil-dynamics-weekly-insights-25-jul-2025/" TargetMode="External"/><Relationship Id="rId95" Type="http://schemas.openxmlformats.org/officeDocument/2006/relationships/hyperlink" Target="https://www.zawya.com/projects/construction/kuwait-mulls-165bln-investment-firm-uw7tuifw" TargetMode="External"/><Relationship Id="rId22" Type="http://schemas.openxmlformats.org/officeDocument/2006/relationships/hyperlink" Target="https://verticalfarmingshow.com/index.html" TargetMode="External"/><Relationship Id="rId27" Type="http://schemas.openxmlformats.org/officeDocument/2006/relationships/hyperlink" Target="https://www.arabianbusiness.com/industries/travel-hospitality/unified-visa-uae-saudi-arabia-kuwait-qatar-bahrain-oman" TargetMode="External"/><Relationship Id="rId43" Type="http://schemas.openxmlformats.org/officeDocument/2006/relationships/hyperlink" Target="https://www.zawya.com/en/economy/gcc/gcc-stat-gcc-countries-record-5878bln-in-nominal-gdp-by-end-of-q4-2024-jpgxcn85" TargetMode="External"/><Relationship Id="rId48" Type="http://schemas.openxmlformats.org/officeDocument/2006/relationships/hyperlink" Target="https://www.arabianbusiness.com/business/race-for-private-markets-firms-to-establish-uae-office-gets-hotter" TargetMode="External"/><Relationship Id="rId64" Type="http://schemas.openxmlformats.org/officeDocument/2006/relationships/hyperlink" Target="https://english.alarabiya.net/News/saudi-arabia/2025/06/19/saudi-pif-launches-new-company-to-run-expo-2030-" TargetMode="External"/><Relationship Id="rId69" Type="http://schemas.openxmlformats.org/officeDocument/2006/relationships/hyperlink" Target="https://www.arabianbusiness.com/industries/travel-hospitality/saudi-arabia-tops-global-ranking-for-tourism-spending-growth-in-q1-202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www.reuters.com/world/middle-east/saudi-arabias-annual-inflation-accelerates-23-june-2025-07-15/?utm_source=chatgpt.com" TargetMode="External"/><Relationship Id="rId85" Type="http://schemas.openxmlformats.org/officeDocument/2006/relationships/hyperlink" Target="https://www.zawya.com/en/business/investment/saudi-arabia-issues-155-new-industrial-licenses-in-may-acy1hrhh" TargetMode="External"/><Relationship Id="rId12" Type="http://schemas.openxmlformats.org/officeDocument/2006/relationships/hyperlink" Target="https://www.msn.com/en-ae/news/other/uae-eu-explore-ways-to-enhance-trade-investment-relations/ar-AA1J4TZj" TargetMode="External"/><Relationship Id="rId17" Type="http://schemas.openxmlformats.org/officeDocument/2006/relationships/hyperlink" Target="https://www.verticalfarmdaily.com/article/9751132/empowering-emirati-farmers-will-not-only-support-their-growth-but-also-safeguard-the-uae-s-food-future/?utm_source=chatgpt.com" TargetMode="External"/><Relationship Id="rId33" Type="http://schemas.openxmlformats.org/officeDocument/2006/relationships/hyperlink" Target="https://www.thenationalnews.com/opinion/comment/2025/04/02/uae-sovereign-wealth-funds-business-economy-investing/" TargetMode="External"/><Relationship Id="rId38" Type="http://schemas.openxmlformats.org/officeDocument/2006/relationships/hyperlink" Target="https://www.arabianbusiness.com/tags/abu-dhabi-economy" TargetMode="External"/><Relationship Id="rId59" Type="http://schemas.openxmlformats.org/officeDocument/2006/relationships/hyperlink" Target="https://www.reuters.com/press-releases/saudi-arabia-introduces-reef-saudi-pioneering-model-human-development-sustainable-agriculture-2025-07-02/?utm_source=chatgpt.com" TargetMode="External"/><Relationship Id="rId103" Type="http://schemas.openxmlformats.org/officeDocument/2006/relationships/hyperlink" Target="https://www.bahrainedb.com/?utm_source=chatgpt.com" TargetMode="External"/><Relationship Id="rId108" Type="http://schemas.openxmlformats.org/officeDocument/2006/relationships/hyperlink" Target="https://www.zawya.com/en/business/technology-and-telecom/national-policy-for-the-use-of-ai-launched-in-bahrain-s2xge0rz" TargetMode="External"/><Relationship Id="rId54" Type="http://schemas.openxmlformats.org/officeDocument/2006/relationships/hyperlink" Target="https://www.thenationalnews.com/news/uae/2025/05/20/dubai-property-demand/" TargetMode="External"/><Relationship Id="rId70" Type="http://schemas.openxmlformats.org/officeDocument/2006/relationships/hyperlink" Target="https://www.agbi.com/economy/2025/07/saudi-arabia-approves-a-raft-of-reforms-for-funds-and-foreign-investors/" TargetMode="External"/><Relationship Id="rId75" Type="http://schemas.openxmlformats.org/officeDocument/2006/relationships/hyperlink" Target="https://www.zawya.com/en/capital-markets/bonds/saudi-arabia-uae-lead-sustainable-bond-issuances-in-mena-amf6uilb" TargetMode="External"/><Relationship Id="rId91" Type="http://schemas.openxmlformats.org/officeDocument/2006/relationships/hyperlink" Target="https://www.aljarida.com/article/102761" TargetMode="External"/><Relationship Id="rId96" Type="http://schemas.openxmlformats.org/officeDocument/2006/relationships/hyperlink" Target="https://www.agbi.com/economy/2025/03/kuwait-enters-global-debt-markets-after-eight-year-ga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ulfagriculture.com/events-news/the-6th-global-vertical-farming-show-returns-to-dubai-a-future-forward-platform-for-sustainable-agriculture/" TargetMode="External"/><Relationship Id="rId28" Type="http://schemas.openxmlformats.org/officeDocument/2006/relationships/hyperlink" Target="https://www.arabianbusiness.com/industries/travel-hospitality/unified-visa-uae-saudi-arabia-kuwait-qatar-bahrain-oman" TargetMode="External"/><Relationship Id="rId49" Type="http://schemas.openxmlformats.org/officeDocument/2006/relationships/hyperlink" Target="https://www.thenationalnews.com/business/2025/06/11/eu-plans-to-remove-the-uae-from-its-high-risk-money-laundering-list/"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thenationalnews.com/travel/2025/07/03/etihad-airways-launches-direct-flights-between-abu-dhabi-and-atlanta-its-fifth-us-destination/" TargetMode="External"/><Relationship Id="rId44" Type="http://schemas.openxmlformats.org/officeDocument/2006/relationships/hyperlink" Target="https://gulfnews.com/business/economy/uae-non-oil-foreign-trade-touches-dh17-trillion-in-first-half-of-2025-1.500216379" TargetMode="External"/><Relationship Id="rId52" Type="http://schemas.openxmlformats.org/officeDocument/2006/relationships/hyperlink" Target="https://www.thenationalnews.com/business/2025/07/13/dp-world-signs-landmark-tartus-port-agreement/" TargetMode="External"/><Relationship Id="rId60" Type="http://schemas.openxmlformats.org/officeDocument/2006/relationships/hyperlink" Target="https://www.foodbusinessmea.com/saudi-arabia-to-prioritise-smart-farming-to-improve-small-livestock-meat-production/?utm_source=chatgpt.com" TargetMode="External"/><Relationship Id="rId65" Type="http://schemas.openxmlformats.org/officeDocument/2006/relationships/hyperlink" Target="https://english.alarabiya.net/infocus/2025/06/26/saudi-arabia-leads-2-trln-vision-2030-drive-as-gcc-economic-reforms-gain-speed" TargetMode="External"/><Relationship Id="rId73" Type="http://schemas.openxmlformats.org/officeDocument/2006/relationships/hyperlink" Target="https://www.thenationalnews.com/business/markets/2025/07/13/saudi-arabia-allows-gulf-residents-to-invest-in-tadawul-stock-market/" TargetMode="External"/><Relationship Id="rId78" Type="http://schemas.openxmlformats.org/officeDocument/2006/relationships/hyperlink" Target="https://www.arabianbusiness.com/politics-economics/saudi-arabias-non-oil-trade-surplus-with-gcc-nations-soars-203-per-cent-to-937m-in-april-2025" TargetMode="External"/><Relationship Id="rId81" Type="http://schemas.openxmlformats.org/officeDocument/2006/relationships/hyperlink" Target="https://www.agbi.com/analysis/economy/2025/07/debt-reckoning-on-the-horizon-for-saudi-arabia/" TargetMode="External"/><Relationship Id="rId86" Type="http://schemas.openxmlformats.org/officeDocument/2006/relationships/hyperlink" Target="https://www.zawya.com/en/business/energy/acwa-enters-key-deals-to-export-green-hydrogen-renewables-to-europe-xyx1sfm4" TargetMode="External"/><Relationship Id="rId94" Type="http://schemas.openxmlformats.org/officeDocument/2006/relationships/hyperlink" Target="https://kuwaittimes.com/article/30335/business/nbk-prices-800-million-in-landmark-additional-tier-1-bond-issuance/" TargetMode="External"/><Relationship Id="rId99" Type="http://schemas.openxmlformats.org/officeDocument/2006/relationships/hyperlink" Target="https://uae.mfa.lt/en/news/37/lithuania-and-bahrain-celebrate-30-years-of-diplomatic-relations%3A108?utm_source=chatgpt.com" TargetMode="External"/><Relationship Id="rId101" Type="http://schemas.openxmlformats.org/officeDocument/2006/relationships/hyperlink" Target="https://economictimes.indiatimes.com/nri/visit/middle-easts-schengen-style-gcc-tourist-visa-approved-to-be-rolled-out-soon/articleshow/121890800.cms?utm_source=chatgpt.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zawya.com/en/business/transport-and-logistics/dp-world-mobilises-1bln-to-boost-trade-flow-c5370aop" TargetMode="External"/><Relationship Id="rId18" Type="http://schemas.openxmlformats.org/officeDocument/2006/relationships/hyperlink" Target="https://meatechwatch.com/2025/07/16/uae-and-tunisia-strengthen-economic-partnership-in-food-and-agriculture-at-uae-tunisia-agriculture-and-food-forum/?utm_source=chatgpt.com" TargetMode="External"/><Relationship Id="rId39" Type="http://schemas.openxmlformats.org/officeDocument/2006/relationships/hyperlink" Target="https://www.arabianbusiness.com/politics-economics/abu-dhabi-gdp-hits-79-2bn-in-q1-2025-as-non-oil-economy-surges-6-1" TargetMode="External"/><Relationship Id="rId109" Type="http://schemas.openxmlformats.org/officeDocument/2006/relationships/hyperlink" Target="https://www.bna.bh/en/BahrainiPolishEconomicForumhighlightsjointinvestmentopportunities.aspx?cms=q8FmFJgiscL2fwIzON1%2bDqGNb1jmJ7rlNqApYMpzTBY%3d" TargetMode="External"/><Relationship Id="rId34" Type="http://schemas.openxmlformats.org/officeDocument/2006/relationships/hyperlink" Target="https://www.thenationalnews.com/business/economy/2025/07/05/uae-secures-third-spot-on-global-sovereign-wealth-fund-ranking/" TargetMode="External"/><Relationship Id="rId50" Type="http://schemas.openxmlformats.org/officeDocument/2006/relationships/hyperlink" Target="https://www.thenationalnews.com/news/uae/2024/09/04/uae-unveils-plan-to-tackle-money-laundering-and-terrorism-financing/" TargetMode="External"/><Relationship Id="rId55" Type="http://schemas.openxmlformats.org/officeDocument/2006/relationships/hyperlink" Target="https://www.thenationalnews.com/business/money/2024/06/25/dubai-drops-out-of-top-10-most-expensive-cities-for-ultra-wealthy/" TargetMode="External"/><Relationship Id="rId76" Type="http://schemas.openxmlformats.org/officeDocument/2006/relationships/hyperlink" Target="https://thestartupscene.me/MenaEcosystems/Saudi-Arabia-Captures-56-of-MENA-Venture-Capital-in-H1-2025?utm_source=chatgpt.com" TargetMode="External"/><Relationship Id="rId97" Type="http://schemas.openxmlformats.org/officeDocument/2006/relationships/hyperlink" Target="https://www.agbi.com/markets/2025/07/kuwait-bourse-to-return-to-debt-listing-and-trade-in-2025/" TargetMode="External"/><Relationship Id="rId104" Type="http://schemas.openxmlformats.org/officeDocument/2006/relationships/hyperlink" Target="https://www.arabianbusiness.com/industries/technology/stc-bahrain-announces-successful-landing-of-45000km-2africa-submarine-cable"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thenationalnews.com/business/economy/2024/08/22/saudi-arabias-new-laws-to-help-attract-more-investment-into-the-country/" TargetMode="External"/><Relationship Id="rId92" Type="http://schemas.openxmlformats.org/officeDocument/2006/relationships/hyperlink" Target="https://kuwaitlocal.com/news/kuwait-and-lithuania-sign-mou-for-political-consultations" TargetMode="External"/><Relationship Id="rId2" Type="http://schemas.openxmlformats.org/officeDocument/2006/relationships/customXml" Target="../customXml/item2.xml"/><Relationship Id="rId29" Type="http://schemas.openxmlformats.org/officeDocument/2006/relationships/hyperlink" Target="https://www.thenationalnews.com/business/aviation/2025/07/15/wizz-air-flights-abu-dhabi/" TargetMode="External"/><Relationship Id="rId24" Type="http://schemas.openxmlformats.org/officeDocument/2006/relationships/hyperlink" Target="https://www.mordorintelligence.com/industry-reports/agriculture-in-the-united-arab-emirates-industry" TargetMode="External"/><Relationship Id="rId40" Type="http://schemas.openxmlformats.org/officeDocument/2006/relationships/hyperlink" Target="https://www.khaleejtimes.com/business/uae-non-oil-trade-with-brics-nations-in-strong-expansion-mode" TargetMode="External"/><Relationship Id="rId45" Type="http://schemas.openxmlformats.org/officeDocument/2006/relationships/hyperlink" Target="https://www.arabianbusiness.com/industries/retail/gen-z-drives-social-commerce-boom-as-spending-power-set-to-reach-9tn-report" TargetMode="External"/><Relationship Id="rId66" Type="http://schemas.openxmlformats.org/officeDocument/2006/relationships/hyperlink" Target="https://english.alarabiya.net/News/saudi-arabia/2025/07/01/saudi-arabia-s-expo-2030-fuels-surge-in-business-event-travel-across-the-kingdom?utm_source=chatgpt.com" TargetMode="External"/><Relationship Id="rId87" Type="http://schemas.openxmlformats.org/officeDocument/2006/relationships/hyperlink" Target="https://www.zawya.com/en/projects/mining/saudi-arabia-qualifies-31-firms-for-3-mining-sites-in-madinah-riyadh-hznpr4hb" TargetMode="External"/><Relationship Id="rId110" Type="http://schemas.openxmlformats.org/officeDocument/2006/relationships/hyperlink" Target="https://www.agbi.com/economy/2025/07/increase-in-bahrains-non-oil-imports-widens-trade-deficit/" TargetMode="External"/><Relationship Id="rId115" Type="http://schemas.openxmlformats.org/officeDocument/2006/relationships/footer" Target="footer1.xml"/><Relationship Id="rId61" Type="http://schemas.openxmlformats.org/officeDocument/2006/relationships/hyperlink" Target="https://www.esa.int/ESA_Multimedia/Images/2025/07/Earth_from_Space_Circles_in_the_desert" TargetMode="External"/><Relationship Id="rId82" Type="http://schemas.openxmlformats.org/officeDocument/2006/relationships/hyperlink" Target="https://english.aawsat.com/business/5169966-imf-raises-saudi-arabia%E2%80%99s-growth-forecast-36-2025" TargetMode="External"/><Relationship Id="rId19" Type="http://schemas.openxmlformats.org/officeDocument/2006/relationships/hyperlink" Target="https://www.uaeu.ac.ae/en/news/2025/july/uaeu-showcases-research-progress-in-sustainable-agriculture-and-food-security-at-liwa-date-festival-2025.shtml" TargetMode="External"/><Relationship Id="rId14" Type="http://schemas.openxmlformats.org/officeDocument/2006/relationships/hyperlink" Target="https://www.arabianbusiness.com/business/dubai-announces-new-one-freezone-passport-system" TargetMode="External"/><Relationship Id="rId30" Type="http://schemas.openxmlformats.org/officeDocument/2006/relationships/hyperlink" Target="https://www.khaleejtimes.com/business/aviation/wizz-air-exit-abu-dhabi-50-rise-airfares" TargetMode="External"/><Relationship Id="rId35" Type="http://schemas.openxmlformats.org/officeDocument/2006/relationships/hyperlink" Target="https://www.thenationalnews.com/business/economy/2025/07/16/uae-launches-2027-2029-budget-cycle-with-focus-on-sustainability-and-ai/?utm_source=chatgpt.com" TargetMode="External"/><Relationship Id="rId56" Type="http://schemas.openxmlformats.org/officeDocument/2006/relationships/hyperlink" Target="https://www.thenationalnews.com/business/money/2025/07/14/dubai-wealthy-rich-affluent/" TargetMode="External"/><Relationship Id="rId77" Type="http://schemas.openxmlformats.org/officeDocument/2006/relationships/hyperlink" Target="https://www.arabnews.com/node/2608273/business-economy" TargetMode="External"/><Relationship Id="rId100" Type="http://schemas.openxmlformats.org/officeDocument/2006/relationships/hyperlink" Target="https://www.mordorintelligence.com/industry-reports/agriculture-in-bahrain-industry" TargetMode="External"/><Relationship Id="rId105" Type="http://schemas.openxmlformats.org/officeDocument/2006/relationships/hyperlink" Target="https://www.thenationalnews.com/future/technology/2024/12/26/ai-nuclear-energy-tmi/" TargetMode="External"/><Relationship Id="rId8" Type="http://schemas.openxmlformats.org/officeDocument/2006/relationships/webSettings" Target="webSettings.xml"/><Relationship Id="rId51" Type="http://schemas.openxmlformats.org/officeDocument/2006/relationships/hyperlink" Target="https://www.thenationalnews.com/business/economy/2025/07/09/uae-money-laundering-eu-european-union/" TargetMode="External"/><Relationship Id="rId72" Type="http://schemas.openxmlformats.org/officeDocument/2006/relationships/hyperlink" Target="https://www.thenationalnews.com/business/markets/2024/01/07/tadwul-saudi/" TargetMode="External"/><Relationship Id="rId93" Type="http://schemas.openxmlformats.org/officeDocument/2006/relationships/hyperlink" Target="https://www.arabianbusiness.com/industries/travel-hospitality/unified-visa-uae-saudi-arabia-kuwait-qatar-bahrain-oman" TargetMode="External"/><Relationship Id="rId98" Type="http://schemas.openxmlformats.org/officeDocument/2006/relationships/hyperlink" Target="https://kuwaittimes.com/article/30234/opinion/others/kuwait-takes-bold-step-towards-fairer-global-taxation/" TargetMode="External"/><Relationship Id="rId3" Type="http://schemas.openxmlformats.org/officeDocument/2006/relationships/customXml" Target="../customXml/item3.xml"/><Relationship Id="rId25" Type="http://schemas.openxmlformats.org/officeDocument/2006/relationships/hyperlink" Target="https://www.arabianbusiness.com/industries/travel-hospitality/middle-east-business-travel-forecast-2025" TargetMode="External"/><Relationship Id="rId46" Type="http://schemas.openxmlformats.org/officeDocument/2006/relationships/hyperlink" Target="https://www.arabianbusiness.com/industries/retail/uae-shoppers-to-favour-social-media-over-traditional-e-commerce-by-2030-report" TargetMode="External"/><Relationship Id="rId67" Type="http://schemas.openxmlformats.org/officeDocument/2006/relationships/hyperlink" Target="https://www.saudigazette.com.sa/article/653138?utm_source=chatgpt.com" TargetMode="External"/><Relationship Id="rId116" Type="http://schemas.openxmlformats.org/officeDocument/2006/relationships/footer" Target="footer2.xml"/><Relationship Id="rId20" Type="http://schemas.openxmlformats.org/officeDocument/2006/relationships/hyperlink" Target="https://www.agbi.com/food-drink/2025/07/uae-to-impose-higher-taxes-on-sugary-drinks/" TargetMode="External"/><Relationship Id="rId41" Type="http://schemas.openxmlformats.org/officeDocument/2006/relationships/hyperlink" Target="https://gulfnews.com/technology/fin-tech/dubais-network-international-abu-dhabis-magnati-get-key-nod-to-merge-form-payment-processing-giant-1.500193829" TargetMode="External"/><Relationship Id="rId62" Type="http://schemas.openxmlformats.org/officeDocument/2006/relationships/hyperlink" Target="https://dailygalaxy.com/2025/07/saudi-arabia-agricultural-revolution/" TargetMode="External"/><Relationship Id="rId83" Type="http://schemas.openxmlformats.org/officeDocument/2006/relationships/hyperlink" Target="https://www.arabianbusiness.com/tags/saudi-e-commerce" TargetMode="External"/><Relationship Id="rId88" Type="http://schemas.openxmlformats.org/officeDocument/2006/relationships/hyperlink" Target="https://www.zawya.com/en/economy/gcc/fitch-affirms-saudi-arabias-a-credit-rating-with-stable-outlook-dpu6orw1" TargetMode="External"/><Relationship Id="rId111" Type="http://schemas.openxmlformats.org/officeDocument/2006/relationships/hyperlink" Target="mailto:eivina.ziziunaite-allbaz@urm.lt" TargetMode="External"/><Relationship Id="rId15" Type="http://schemas.openxmlformats.org/officeDocument/2006/relationships/hyperlink" Target="https://www.zawya.com/en/business/technology-and-telecom/adafsa-embraces-cloud-computing-to-enhance-services-boost-agri-food-sector-utdnmypp" TargetMode="External"/><Relationship Id="rId36" Type="http://schemas.openxmlformats.org/officeDocument/2006/relationships/hyperlink" Target="https://www.khaleejtimes.com/business/economy/led-by-uae-gcc-poised-for-boom-in-foreign-direct-investment" TargetMode="External"/><Relationship Id="rId57" Type="http://schemas.openxmlformats.org/officeDocument/2006/relationships/hyperlink" Target="https://www.zawya.com/en/economy/gcc/abu-dhabi-chamber-members-exceed-158-000-in-h1-2025-yu3q1zjw" TargetMode="External"/><Relationship Id="rId106" Type="http://schemas.openxmlformats.org/officeDocument/2006/relationships/hyperlink" Target="https://www.thenationalnews.com/future/technology/2025/07/18/bahrain-nuclear-smr-a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4.xml><?xml version="1.0" encoding="utf-8"?>
<ds:datastoreItem xmlns:ds="http://schemas.openxmlformats.org/officeDocument/2006/customXml" ds:itemID="{D08D500F-ED95-4DFC-B9A9-F123739A8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32040</Words>
  <Characters>18263</Characters>
  <Application>Microsoft Office Word</Application>
  <DocSecurity>4</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50203</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2</cp:revision>
  <cp:lastPrinted>2023-04-05T06:18:00Z</cp:lastPrinted>
  <dcterms:created xsi:type="dcterms:W3CDTF">2025-08-06T05:47:00Z</dcterms:created>
  <dcterms:modified xsi:type="dcterms:W3CDTF">2025-08-06T05:47:00Z</dcterms:modified>
</cp:coreProperties>
</file>