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5688" w14:textId="77777777" w:rsidR="00D718B8" w:rsidRPr="00E446FC" w:rsidRDefault="00D718B8" w:rsidP="00D7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5BB57E6A" w14:textId="77777777" w:rsidR="00D718B8" w:rsidRPr="00E446FC" w:rsidRDefault="00D718B8" w:rsidP="00D7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BF8EA2" w14:textId="77777777" w:rsidR="00D718B8" w:rsidRPr="00E446FC" w:rsidRDefault="00D718B8" w:rsidP="00D71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BCFCCCC" w14:textId="77777777" w:rsidR="00D718B8" w:rsidRPr="00E446FC" w:rsidRDefault="00D718B8" w:rsidP="00D71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F06FD3" w14:textId="40454BDE" w:rsidR="00D718B8" w:rsidRPr="00E446FC" w:rsidRDefault="00D718B8" w:rsidP="00D71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2025-06-01 – 2025-06-30</w:t>
      </w:r>
    </w:p>
    <w:p w14:paraId="2FC14673" w14:textId="77777777" w:rsidR="00610F8B" w:rsidRPr="00E446FC" w:rsidRDefault="00610F8B" w:rsidP="00610F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589"/>
        <w:gridCol w:w="3782"/>
        <w:gridCol w:w="365"/>
      </w:tblGrid>
      <w:tr w:rsidR="00610F8B" w:rsidRPr="00CE6B0C" w14:paraId="1830A179" w14:textId="77777777" w:rsidTr="006E0B7F">
        <w:trPr>
          <w:trHeight w:val="385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87B74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64C42A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C673D9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71796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610F8B" w:rsidRPr="00CE6B0C" w14:paraId="1DC24F8E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2BCDCF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09-12 – </w:t>
            </w:r>
          </w:p>
          <w:p w14:paraId="4D83367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09-14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CD833E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Kišiniove vyks </w:t>
            </w:r>
            <w:proofErr w:type="spellStart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Deeptech</w:t>
            </w:r>
            <w:proofErr w:type="spellEnd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Giga</w:t>
            </w:r>
            <w:proofErr w:type="spellEnd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Hack</w:t>
            </w:r>
            <w:proofErr w:type="spellEnd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2025 – didžiausias </w:t>
            </w:r>
            <w:proofErr w:type="spellStart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hakatonas</w:t>
            </w:r>
            <w:proofErr w:type="spellEnd"/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 xml:space="preserve"> šalyje.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0BFB6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4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Home NEW - Gigahack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3768F5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26282DB1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72B82D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09-25 – </w:t>
            </w:r>
          </w:p>
          <w:p w14:paraId="46107C06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09-27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2DEAE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tarptautinė specializuota medicinos įrangos, farmacijos ir stomatologijos priemonių bei medicinos turizmo paroda „MOLDMEDIZIN - MOLDDENT&amp;MEDICAL TRAVEL EXPO“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56D4A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5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Expoziția internațională specializată de echipamente medicale, preparate farmaceutice și stomatologie.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CE6C93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34C6E0E7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6D98D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09-29-10-03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D837C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Moldovoje vyks Moldovos verslo savaitė 2025 – didžiausias verslo renginys šalyje. Spalio 4-5 d. Moldovoje taip pat vyks kasmetinė vyno šventė.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FA3757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6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Moldova Business Week 2025 | Facebook</w:t>
              </w:r>
            </w:hyperlink>
          </w:p>
          <w:p w14:paraId="7229D1DB" w14:textId="77777777" w:rsidR="00610F8B" w:rsidRPr="00CE6B0C" w:rsidRDefault="00610F8B" w:rsidP="00086275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Home</w:t>
              </w:r>
              <w:proofErr w:type="spellEnd"/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Moldova Business </w:t>
              </w:r>
              <w:proofErr w:type="spellStart"/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Week</w:t>
              </w:r>
              <w:proofErr w:type="spellEnd"/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2024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64A2D0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6C87A590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AEC181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10-03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2458E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</w:pPr>
            <w:r w:rsidRPr="00CE6B0C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szCs w:val="24"/>
                <w:u w:val="single"/>
                <w:lang w:val="lt-LT"/>
              </w:rPr>
              <w:t>Kišiniove vyks FINTECH MOLDOVA 2025 m. konferencija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7354AA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Fintech Moldova Conference 2025 | Fintech Moldova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83F62C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1E1DFB59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76C44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0B31365C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F3019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27-oji tarptautinė specializuota žemės ūkio produktų, įrangos, technologijų ir amatų paroda-mugė „FARMER“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E536A0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Expozitie Farmer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D8897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37AC5EDA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04DC9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60F50AA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A6CBF0" w14:textId="428EAFA0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34-oji tarptautinė specializuota žemės ūkio technikos, įrangos ir </w:t>
            </w:r>
            <w:r w:rsidR="006D7C3B"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technologijų</w:t>
            </w: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paroda „MOLDAGROTECH (rudens)“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A8829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MOLDAGROTECH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765BC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1590F22E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F9E72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10-30 – </w:t>
            </w:r>
          </w:p>
          <w:p w14:paraId="542E5FA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1218FE50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0F8B6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29-oji tarptautinė specializuota kosmetikos, parfumerijos ir įrangos grožio industrijai paroda „BEAUTY“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23A0E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1" w:history="1">
              <w:r w:rsidRPr="00CE6B0C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http://www.beauty-autumn.moldexpo.md/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6A000D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51C33CC5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8123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10-30 – </w:t>
            </w:r>
          </w:p>
          <w:p w14:paraId="5911FEE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226D6A1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BE3B3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grožio industrijos paroda „FASHION“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B20B8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MOLDOVA FASHION EXPO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1312C1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3DDFEF88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F366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lastRenderedPageBreak/>
              <w:t xml:space="preserve">11-20 – </w:t>
            </w:r>
          </w:p>
          <w:p w14:paraId="5ED79371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03776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baldų, mašinų, įrankių, medžiagų ir baldų gamybos reikmenų paroda „EXPO MOBILA“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9C6271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3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Expoziţie Furniture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7941D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5C57C2BB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F51C1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11-20 – </w:t>
            </w:r>
          </w:p>
          <w:p w14:paraId="204420A3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4C51C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3-oji smulkaus ir vidutinio verslo plėtros ir paramos jam paroda „ANTREPRENOR EXPO“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AB057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4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http://www.antreprenorexpo.moldexpo.md/</w:t>
              </w:r>
            </w:hyperlink>
          </w:p>
          <w:p w14:paraId="0CBBEC79" w14:textId="77777777" w:rsidR="00610F8B" w:rsidRPr="00CE6B0C" w:rsidRDefault="00610F8B" w:rsidP="00086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6BA2F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610F8B" w:rsidRPr="00CE6B0C" w14:paraId="4F786C84" w14:textId="77777777" w:rsidTr="006E0B7F">
        <w:trPr>
          <w:trHeight w:val="3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67A71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12-18 – </w:t>
            </w:r>
          </w:p>
          <w:p w14:paraId="18241A38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12-21 (2025)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0E8FAA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CE6B0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Kalėdinių dovanų paroda-mugė „GIFT EXPO“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AA44E0" w14:textId="77777777" w:rsidR="00610F8B" w:rsidRPr="00CE6B0C" w:rsidRDefault="00610F8B" w:rsidP="00086275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E6B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http://www.christmas-fair.moldexpo.md/</w:t>
              </w:r>
            </w:hyperlink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21103B" w14:textId="77777777" w:rsidR="00610F8B" w:rsidRPr="00CE6B0C" w:rsidRDefault="00610F8B" w:rsidP="0008627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2D258C" w:rsidRPr="00CE6B0C" w14:paraId="0BC4839D" w14:textId="77777777" w:rsidTr="00610F8B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DE4EF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2D258C" w:rsidRPr="00CE6B0C" w14:paraId="439F7713" w14:textId="77777777" w:rsidTr="00610F8B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DBE6F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2D258C" w:rsidRPr="00CE6B0C" w14:paraId="54661993" w14:textId="77777777" w:rsidTr="00610F8B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7A447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7D495A" w:rsidRPr="00CE6B0C" w14:paraId="5E293CD5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DAB4E" w14:textId="75583A2F" w:rsidR="007D495A" w:rsidRPr="00CE6B0C" w:rsidRDefault="007D495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06-04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1AD5F" w14:textId="721CD0CE" w:rsidR="007D495A" w:rsidRPr="00CE6B0C" w:rsidRDefault="007D495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Moldovos prioritetai – energetinio saugumo stiprinimas, žaliosios energijos plėtra, žemės ūkio industrializavimas ir tolesnis eksporto liberalizavimas, teigia premjeras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4EDC8" w14:textId="76DCCFC1" w:rsidR="007D495A" w:rsidRPr="00CE6B0C" w:rsidRDefault="007D495A" w:rsidP="007D49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https://infomarket.md/en/macroeconomy/372884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2C416" w14:textId="77777777" w:rsidR="007D495A" w:rsidRPr="00CE6B0C" w:rsidRDefault="007D495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47C" w:rsidRPr="00CE6B0C" w14:paraId="69826E6B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18D07C" w14:textId="309A31FE" w:rsidR="00E3347C" w:rsidRPr="00CE6B0C" w:rsidRDefault="00E3347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2F91E" w14:textId="7C78C413" w:rsidR="00E3347C" w:rsidRPr="00CE6B0C" w:rsidRDefault="00E3347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Moldova taps </w:t>
            </w:r>
            <w:r w:rsidR="006D7C3B">
              <w:rPr>
                <w:rFonts w:ascii="Times New Roman" w:hAnsi="Times New Roman"/>
                <w:sz w:val="24"/>
                <w:szCs w:val="24"/>
              </w:rPr>
              <w:t>E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S nare ir jau yra traktuojama kaip didelės Europos šeimos dalis, – teigia </w:t>
            </w:r>
            <w:r w:rsidR="006D7C3B"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komisarė Marta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Kos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BC619" w14:textId="7E2D33F4" w:rsidR="00EB4F80" w:rsidRPr="00CE6B0C" w:rsidRDefault="00EB4F80" w:rsidP="00EB4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https://businessdaily.md/en/politicalreview/373012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8B6A85" w14:textId="77777777" w:rsidR="00E3347C" w:rsidRPr="00CE6B0C" w:rsidRDefault="00E3347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275" w:rsidRPr="00CE6B0C" w14:paraId="4F43098B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F70084" w14:textId="5D7B4027" w:rsidR="00F31275" w:rsidRPr="00CE6B0C" w:rsidRDefault="00F312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DBA697" w14:textId="6AABAD98" w:rsidR="00F31275" w:rsidRPr="00CE6B0C" w:rsidRDefault="00F312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1,9 mlrd. EUR vertės augimo planas rems infrastruktūros modernizavimą ir ekonominę transformaciją Moldovoje – </w:t>
            </w:r>
            <w:r w:rsidR="006D7C3B"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HRVP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Kaja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Kallas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92B224" w14:textId="6CAF4431" w:rsidR="00D24FBA" w:rsidRPr="00CE6B0C" w:rsidRDefault="00D24FBA" w:rsidP="00D2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https://enlargement.ec.europa.eu/news/moldova-remarks-high-representative-kaja-kallas-joint-press-conference-following-association-council-2025-06-05_en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8ED43" w14:textId="77777777" w:rsidR="00F31275" w:rsidRPr="00CE6B0C" w:rsidRDefault="00F312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F9C" w:rsidRPr="00CE6B0C" w14:paraId="222C605C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C81A7" w14:textId="18ED05F9" w:rsidR="00A12F9C" w:rsidRPr="00CE6B0C" w:rsidRDefault="00A12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66BDF6" w14:textId="7B5CB185" w:rsidR="00A12F9C" w:rsidRPr="00CE6B0C" w:rsidRDefault="00A12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Vyriausybė patvirtino naują priemonių paketą, skirtą pašalinti kliūtis verslo plėtrai: įmonės sutaupys 85 mln. MDL per metus.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92351F" w14:textId="1A84D358" w:rsidR="00A12F9C" w:rsidRPr="00CE6B0C" w:rsidRDefault="00A12F9C" w:rsidP="00A12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https://infomarket.md/en/analitics/373073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CCD4A" w14:textId="77777777" w:rsidR="00A12F9C" w:rsidRPr="00CE6B0C" w:rsidRDefault="00A12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CA4" w:rsidRPr="00CE6B0C" w14:paraId="16F66424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B8260D" w14:textId="7C6BE440" w:rsidR="000A2CA4" w:rsidRPr="00CE6B0C" w:rsidRDefault="000A2CA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89BEA" w14:textId="7C5ED33C" w:rsidR="000A2CA4" w:rsidRPr="00CE6B0C" w:rsidRDefault="000A2CA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Marculešti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oro uostas bus modernizuotas ir galės aptarnauti vidaus ir tarptautinius keleivių bei krovinių skrydžius.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215A7" w14:textId="60BC61B0" w:rsidR="000A2CA4" w:rsidRPr="00CE6B0C" w:rsidRDefault="000A2CA4" w:rsidP="000A2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https://businessdaily.md/en/transport/373074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5A9F8" w14:textId="77777777" w:rsidR="000A2CA4" w:rsidRPr="00CE6B0C" w:rsidRDefault="000A2CA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7B8A3DD2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EFF7D0" w14:textId="5C27337C" w:rsidR="002D258C" w:rsidRPr="00CE6B0C" w:rsidRDefault="00EC6E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02D77A" w14:textId="39CE1ED4" w:rsidR="002D258C" w:rsidRPr="00CE6B0C" w:rsidRDefault="00EC6E2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Moldovos IT sektorius sukuria daugiau nei 7% BVP ir vis labiau tampa ekonomikos plėtros, inovacijų ir paslaugų eksporto varikliu – </w:t>
            </w:r>
            <w:r w:rsidR="00A347A6" w:rsidRPr="00CE6B0C">
              <w:rPr>
                <w:rFonts w:ascii="Times New Roman" w:hAnsi="Times New Roman"/>
                <w:sz w:val="24"/>
                <w:szCs w:val="24"/>
              </w:rPr>
              <w:t xml:space="preserve">premjero pavaduotoja, Ekonomikos plėtros ir </w:t>
            </w:r>
            <w:proofErr w:type="spellStart"/>
            <w:r w:rsidR="00A347A6" w:rsidRPr="00CE6B0C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="00A347A6" w:rsidRPr="00CE6B0C">
              <w:rPr>
                <w:rFonts w:ascii="Times New Roman" w:hAnsi="Times New Roman"/>
                <w:sz w:val="24"/>
                <w:szCs w:val="24"/>
              </w:rPr>
              <w:t xml:space="preserve"> ministrė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Doina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Nistor</w:t>
            </w:r>
            <w:proofErr w:type="spellEnd"/>
            <w:r w:rsidR="00E3347C"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15955" w14:textId="15095698" w:rsidR="00EC6E28" w:rsidRPr="00CE6B0C" w:rsidRDefault="00EC6E28" w:rsidP="00EC6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https://infomarket.md/en/analitics/373140/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9CEF05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29DA2067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2AB89" w14:textId="5CA8FE45" w:rsidR="002D258C" w:rsidRPr="00CE6B0C" w:rsidRDefault="00AE1D4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B5F31" w14:textId="572F878B" w:rsidR="002D258C" w:rsidRPr="00CE6B0C" w:rsidRDefault="00AE1D4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startuoliai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galės gauti iki 2 ml</w:t>
            </w:r>
            <w:r w:rsidR="006D7C3B">
              <w:rPr>
                <w:rFonts w:ascii="Times New Roman" w:hAnsi="Times New Roman"/>
                <w:sz w:val="24"/>
                <w:szCs w:val="24"/>
              </w:rPr>
              <w:t>r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d. MDL dotacijas ir gauti paramą siekiant finansavimo šaltinių.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FAC06" w14:textId="585DD46E" w:rsidR="00AE1D4E" w:rsidRPr="00CE6B0C" w:rsidRDefault="00AE1D4E" w:rsidP="00AE1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https://logos-pres.md/en/news/startups-will-receive-state-support-of-up-to-2-mln-lei/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A743A0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99" w:rsidRPr="00CE6B0C" w14:paraId="481BC615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65027" w14:textId="3236C2C0" w:rsidR="002F2699" w:rsidRPr="00CE6B0C" w:rsidRDefault="002F26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06-09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8D8CF5" w14:textId="53123602" w:rsidR="002F2699" w:rsidRPr="00CE6B0C" w:rsidRDefault="002F26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Moldova ateinančiais metais turės įdiegti aukštus skaitmeninius standartus, sudėtingas IT sistemas ir technologinę infrastruktūrą,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suderinamą su ES infrastruktūra, – teigia premjeras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6573F6" w14:textId="0BEF5934" w:rsidR="002F2699" w:rsidRPr="00CE6B0C" w:rsidRDefault="002F2699" w:rsidP="002F2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https://businessdaily.md/en/analitics/373249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E7FDB" w14:textId="77777777" w:rsidR="002F2699" w:rsidRPr="00CE6B0C" w:rsidRDefault="002F26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1B" w:rsidRPr="00CE6B0C" w14:paraId="0138010F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211639" w14:textId="73E8C10C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5E65C4" w14:textId="0F8F994D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ir Ukraina galėtų prisijungti prie Europos tarptinklinio ryšio zonos „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roam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“ nuo 2026 m. sausio 1 d.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7300F9" w14:textId="3D8FB0BE" w:rsidR="001E531B" w:rsidRPr="00CE6B0C" w:rsidRDefault="001E531B" w:rsidP="001E5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https://www.rferl.org/a/ukraine-moldova-roaming-mobile-europe/33438035.html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F91218" w14:textId="77777777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1B" w:rsidRPr="00CE6B0C" w14:paraId="1AE7BDD9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88067" w14:textId="77743FAE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2F65E" w14:textId="363FAC4B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ES, įgyvendindama Moldovos Augimo planą, rems šalies įmones, ypač MVĮ, ir padės pritraukti naujų investicijų į šalį.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822CDE" w14:textId="519A4F11" w:rsidR="001E531B" w:rsidRPr="00CE6B0C" w:rsidRDefault="001E531B" w:rsidP="001E5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https://infomarket.md/en/analitics/373422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02DBE" w14:textId="77777777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31B" w:rsidRPr="00CE6B0C" w14:paraId="56B8DEA0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FD0FEB" w14:textId="7ADDD618" w:rsidR="001E531B" w:rsidRPr="00CE6B0C" w:rsidRDefault="007A28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06-24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588377" w14:textId="40A3E053" w:rsidR="001E531B" w:rsidRPr="00CE6B0C" w:rsidRDefault="007A28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įves naują mokesčių režimą laisvai samdomiems darbuotojams – „nepriklausomiems verslininkams“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B81E96" w14:textId="2E6D1EF5" w:rsidR="007A2875" w:rsidRPr="00CE6B0C" w:rsidRDefault="007A2875" w:rsidP="007A2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https://infomarket.md/en/analitics/374610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A165E" w14:textId="77777777" w:rsidR="001E531B" w:rsidRPr="00CE6B0C" w:rsidRDefault="001E53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BFA" w:rsidRPr="00CE6B0C" w14:paraId="609AC48D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6B5AB5" w14:textId="555A8E59" w:rsidR="00FF6BFA" w:rsidRPr="00CE6B0C" w:rsidRDefault="00E02B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06-27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4B453B" w14:textId="77777777" w:rsidR="00FF6BFA" w:rsidRPr="00CE6B0C" w:rsidRDefault="00E02B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„Šiuo metu yra daug galimybių investuoti į Moldovos ekonomiką, o valstybės parama ir toliau augs“, – sakė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premjero pavaduotoja, Ekonomikos plėtros ir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ministrė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Doina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Nistor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84CF5E" w14:textId="77777777" w:rsidR="00BB7ECD" w:rsidRPr="00CE6B0C" w:rsidRDefault="00BB7E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38383" w14:textId="75F37E84" w:rsidR="00BB7ECD" w:rsidRPr="00CE6B0C" w:rsidRDefault="00BB7E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Per pastaruosius ketverius metus Moldovos vyriausybė kartu su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ES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 sutelkė daugiau nei 12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mlrd.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MDL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 investicijų į šalies ekonomiką.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28237" w14:textId="77777777" w:rsidR="00E02BFD" w:rsidRPr="00CE6B0C" w:rsidRDefault="00E02BFD" w:rsidP="00E0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https://ipn.md/en/minister-a-portion-of-the-1-9-billion-euros-provided-by-the-eu-will-go-towards-supporting-entrepreneurs/</w:t>
              </w:r>
            </w:hyperlink>
          </w:p>
          <w:p w14:paraId="7C870079" w14:textId="77777777" w:rsidR="00BB7ECD" w:rsidRPr="00CE6B0C" w:rsidRDefault="00BB7ECD" w:rsidP="00E02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58DD14" w14:textId="01B89F37" w:rsidR="00BB7ECD" w:rsidRPr="00CE6B0C" w:rsidRDefault="00BB7ECD" w:rsidP="00BB7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https://infomarket.md/en/investment/374719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633B6" w14:textId="77777777" w:rsidR="00FF6BFA" w:rsidRPr="00CE6B0C" w:rsidRDefault="00FF6BF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68595139" w14:textId="77777777" w:rsidTr="00610F8B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19C9A3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2D258C" w:rsidRPr="00CE6B0C" w14:paraId="4EF88E61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DDDD6" w14:textId="3C212011" w:rsidR="002D258C" w:rsidRPr="00CE6B0C" w:rsidRDefault="00613F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842452" w14:textId="5AC624ED" w:rsidR="002D258C" w:rsidRPr="00CE6B0C" w:rsidRDefault="00613F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FlyOne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“ oro linijų bendrovė pradėjo naujus tiesioginius skrydžius į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Tivatą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(Juodkalnija) ir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Alikantę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(Ispanija).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245DD" w14:textId="7DC2F6EF" w:rsidR="00613FE1" w:rsidRPr="00CE6B0C" w:rsidRDefault="00613FE1" w:rsidP="00613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https://www.moldpres.md/eng/economy/airline-launches-direct-flights-from-chisinau-airport-to-tivat-alicante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F14A9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22B36408" w14:textId="77777777" w:rsidTr="006E0B7F">
        <w:trPr>
          <w:trHeight w:val="234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B0A2A" w14:textId="7545CB04" w:rsidR="002D258C" w:rsidRPr="00CE6B0C" w:rsidRDefault="002D17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06-17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1A873" w14:textId="38F3B857" w:rsidR="002D258C" w:rsidRPr="00CE6B0C" w:rsidRDefault="002D17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Fly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One“ oro linijų bendrovė birželio 17 d. pradėjo tiesioginius skrydžius tarp Kišiniovo ir Kopenhagos.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830A6" w14:textId="508D6881" w:rsidR="002D17B9" w:rsidRPr="00CE6B0C" w:rsidRDefault="002D17B9" w:rsidP="002D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https://ipn.md/en/the-chisinau-copenhagen-flight-new-destination-at-the-airport/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F274D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4B610E9E" w14:textId="77777777" w:rsidTr="00610F8B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3D14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CE6B0C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2D258C" w:rsidRPr="00CE6B0C" w14:paraId="3A1E75EA" w14:textId="77777777" w:rsidTr="00610F8B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63E3C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2D258C" w:rsidRPr="00CE6B0C" w14:paraId="21730699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9E5DFC" w14:textId="2BE95CED" w:rsidR="002D258C" w:rsidRPr="00CE6B0C" w:rsidRDefault="00530C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886D6D" w14:textId="4ED3AF3C" w:rsidR="002D258C" w:rsidRPr="00CE6B0C" w:rsidRDefault="00530C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Moldelectrica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“ atliko salos režimo bandymus, naudodama maitinimo šaltinį iš Rumunijos nacionalinio elektros tinklo.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DAE97B" w14:textId="61D50A0A" w:rsidR="00530CEA" w:rsidRPr="00CE6B0C" w:rsidRDefault="00530CEA" w:rsidP="0053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https://moldovalive.md/moldova-successfully-tests-direct-electricity-supply-from-romania-in-isolated-mode/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BE953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EA" w:rsidRPr="00CE6B0C" w14:paraId="6A625835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83C57" w14:textId="3C327A25" w:rsidR="00530CEA" w:rsidRPr="00CE6B0C" w:rsidRDefault="00D9246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0FB764" w14:textId="0ED61D4A" w:rsidR="00530CEA" w:rsidRPr="00CE6B0C" w:rsidRDefault="00D9246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energetikos rinkos integracija į ES rinką iki 2027 m. yra vienas iš pagrindinių strateginių tikslų – Energetikos ministerija.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FB2C73" w14:textId="3B0D67C1" w:rsidR="003C1D92" w:rsidRPr="00CE6B0C" w:rsidRDefault="003C1D92" w:rsidP="003C1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https://moldova1.md/p/50332/brussels-and-chisinau-plan-to-connect-moldova-s-energy-market-to-eu-by-2027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52FA9" w14:textId="77777777" w:rsidR="00530CEA" w:rsidRPr="00CE6B0C" w:rsidRDefault="00530C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EA" w:rsidRPr="00CE6B0C" w14:paraId="5AFE9224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74B4D" w14:textId="18497EE5" w:rsidR="00530CEA" w:rsidRPr="00CE6B0C" w:rsidRDefault="001948C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09A20" w14:textId="32835CA5" w:rsidR="001948CA" w:rsidRPr="00CE6B0C" w:rsidRDefault="001948C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Per pastaruosius 12 mėnesių (2025 m. gegužės mėn., palyginti su 2024 m. gegužės mėn.) dujų tarifas namų ūkių vartotojams Moldovoje padidėjo 26,72 %.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E5663D" w14:textId="059FE264" w:rsidR="001948CA" w:rsidRPr="00CE6B0C" w:rsidRDefault="001948CA" w:rsidP="00194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https://www.infotag.md/economics-en/324642/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FF6DF" w14:textId="77777777" w:rsidR="00530CEA" w:rsidRPr="00CE6B0C" w:rsidRDefault="00530C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EA" w:rsidRPr="00CE6B0C" w14:paraId="6D09549D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C5830" w14:textId="7FB4B644" w:rsidR="00530CEA" w:rsidRPr="00CE6B0C" w:rsidRDefault="003871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01FAD" w14:textId="5ABA1D8A" w:rsidR="00530CEA" w:rsidRPr="00CE6B0C" w:rsidRDefault="003871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Kišiniove vyko Moldovos Energetikos Forumas. Energetikos ministras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Junghietu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teigė, kad Moldovos energetikos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lastRenderedPageBreak/>
              <w:t>sektorius turi tapti modernus, tvarus ir integruotas į Europos sektorių.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0BFB9A" w14:textId="4FACEBB1" w:rsidR="0038716C" w:rsidRPr="00CE6B0C" w:rsidRDefault="0038716C" w:rsidP="0038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https://www.moldpres.md/eng/economy/moldova-energy-forum-opens-in-chisinau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C00EED" w14:textId="77777777" w:rsidR="00530CEA" w:rsidRPr="00CE6B0C" w:rsidRDefault="00530C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4DFFC06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0CF5B" w14:textId="4EF880E0" w:rsidR="002D258C" w:rsidRPr="00CE6B0C" w:rsidRDefault="00C50A7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AFC39A" w14:textId="7E93132F" w:rsidR="002D258C" w:rsidRPr="00CE6B0C" w:rsidRDefault="00C50A7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plėtoja energijos kaupimo pajėgumus, kad energetikos sistema būtų labiau subalansuota ir tvari – Energetikos ministerija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FDA37" w14:textId="6833277D" w:rsidR="00C50A74" w:rsidRPr="00CE6B0C" w:rsidRDefault="00C50A74" w:rsidP="00C50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https://www.moldpres.md/eng/economy/energy-ministry-official-says-moldova-develops-energy-storage-capacities-for-more-balanced-sustainable-energy-system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33FB5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0F917155" w14:textId="77777777" w:rsidTr="00610F8B">
        <w:trPr>
          <w:trHeight w:val="234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85B584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2D258C" w:rsidRPr="00CE6B0C" w14:paraId="19FA32CA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57E54" w14:textId="3939D542" w:rsidR="002D258C" w:rsidRPr="00CE6B0C" w:rsidRDefault="00BE312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C3C0D" w14:textId="43B18EF5" w:rsidR="002D258C" w:rsidRPr="00CE6B0C" w:rsidRDefault="00BE312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vidaus valstybės skola gegužės mėnesį išaugo +690,56 mln. MDL (+1,4 %) ir pasiekė naują rekordą – 48 mlrd. 778,86 mln. MDL.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5888E7" w14:textId="22919288" w:rsidR="00A77A31" w:rsidRPr="00CE6B0C" w:rsidRDefault="00A77A31" w:rsidP="00A77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https://businessdaily.md/en/analitics/372684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8D904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4F4" w:rsidRPr="00CE6B0C" w14:paraId="2821922F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0C8FC" w14:textId="43D75EA6" w:rsidR="001644F4" w:rsidRPr="00CE6B0C" w:rsidRDefault="001644F4" w:rsidP="0016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5B46BC" w14:textId="3856DB6D" w:rsidR="001644F4" w:rsidRPr="00CE6B0C" w:rsidRDefault="001644F4" w:rsidP="0016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Official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Monitor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“ paskelbta Moldovos nacionalinė stojimo į ES programa 2025–2029 m., kurioje numatytos išlaidos siekia 65,8 mlrd. MDL.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B5764F" w14:textId="772CA542" w:rsidR="001644F4" w:rsidRPr="00CE6B0C" w:rsidRDefault="001644F4" w:rsidP="0016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https://infomarket.md/en/analitics/372736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8890A4" w14:textId="77777777" w:rsidR="001644F4" w:rsidRPr="00CE6B0C" w:rsidRDefault="001644F4" w:rsidP="00164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58C" w:rsidRPr="00CE6B0C" w14:paraId="3A7CF44A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7B3C09" w14:textId="5105E67A" w:rsidR="002D258C" w:rsidRPr="00CE6B0C" w:rsidRDefault="00CB6B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06-02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AF824" w14:textId="4BA25101" w:rsidR="002D258C" w:rsidRPr="00CE6B0C" w:rsidRDefault="00CB6B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Europos investicijų bankas yra pasirengęs remti naujų projektų įgyvendinimą Moldovoje.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E52DF" w14:textId="27817EE9" w:rsidR="00CB6BE1" w:rsidRPr="00CE6B0C" w:rsidRDefault="00CB6BE1" w:rsidP="00CB6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https://infomarket.md/en/investment/372686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4E0E07" w14:textId="77777777" w:rsidR="002D258C" w:rsidRPr="00CE6B0C" w:rsidRDefault="002D25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272" w:rsidRPr="00CE6B0C" w14:paraId="216DC668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B4A353" w14:textId="0BDA6840" w:rsidR="008D0272" w:rsidRPr="00CE6B0C" w:rsidRDefault="008D02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EA7754" w14:textId="674E15BE" w:rsidR="008D0272" w:rsidRPr="00CE6B0C" w:rsidRDefault="008D02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Nacionalinė energetikos reguliavimo tarnyba (ANRE) teigia, kad šiuo metu nėra prielaidų elektros tarifų mažinimui. 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F092A1" w14:textId="04154072" w:rsidR="008D0272" w:rsidRPr="00CE6B0C" w:rsidRDefault="008D0272" w:rsidP="008D0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https://infomarket.md/en/pwengineering/372822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5FE69" w14:textId="77777777" w:rsidR="008D0272" w:rsidRPr="00CE6B0C" w:rsidRDefault="008D02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B7F" w:rsidRPr="00CE6B0C" w14:paraId="17B69FA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0B95C0" w14:textId="1FEA7376" w:rsidR="006E0B7F" w:rsidRPr="00CE6B0C" w:rsidRDefault="00B4240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06-06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CCC21" w14:textId="7154123A" w:rsidR="006E0B7F" w:rsidRPr="00CE6B0C" w:rsidRDefault="00B4240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Birželio 6 d. Moldovoje vyko 7-oji vaisių auginimo technologijų ir inovacijų paroda „Vaisių diena“.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FDEAF" w14:textId="46EDECE5" w:rsidR="00B4240A" w:rsidRPr="00CE6B0C" w:rsidRDefault="00B4240A" w:rsidP="00B4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https://businessdaily.md/en/agriculture/372696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FED177" w14:textId="77777777" w:rsidR="006E0B7F" w:rsidRPr="00CE6B0C" w:rsidRDefault="006E0B7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B7F" w:rsidRPr="00CE6B0C" w14:paraId="4E0B7F31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E7D116" w14:textId="33297497" w:rsidR="006E0B7F" w:rsidRPr="00CE6B0C" w:rsidRDefault="002F26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06-09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4D31B4" w14:textId="1773722F" w:rsidR="006E0B7F" w:rsidRPr="00CE6B0C" w:rsidRDefault="002F26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ES toliau rems Moldovos socialinį ir ekonominį vystymąsi.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891D8" w14:textId="296165FD" w:rsidR="002F2699" w:rsidRPr="00CE6B0C" w:rsidRDefault="002F2699" w:rsidP="002F2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https://www.infotag.md/politics-en/324631/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7FE1F0" w14:textId="77777777" w:rsidR="006E0B7F" w:rsidRPr="00CE6B0C" w:rsidRDefault="006E0B7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B7F" w:rsidRPr="00CE6B0C" w14:paraId="1BE01EE2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BE6B6A" w14:textId="35FE951C" w:rsidR="006E0B7F" w:rsidRPr="00CE6B0C" w:rsidRDefault="002E1F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2B7EBA" w14:textId="69DEA614" w:rsidR="006E0B7F" w:rsidRPr="00CE6B0C" w:rsidRDefault="002E1F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Sandu: Moldova domisi ekonominio bendradarbiavimo su Kinija plėtra, vyno ir kitų produktų eksporto didinimu.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A96868" w14:textId="2A506926" w:rsidR="002E1F8C" w:rsidRPr="00CE6B0C" w:rsidRDefault="002E1F8C" w:rsidP="002E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https://moldovalive.md/president-maia-sandu-met-with-the-ambassador-of-the-peoples-republic-of-china-yan-wenbin/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73885" w14:textId="77777777" w:rsidR="006E0B7F" w:rsidRPr="00CE6B0C" w:rsidRDefault="006E0B7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930" w:rsidRPr="00CE6B0C" w14:paraId="0F5A3849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06C87C" w14:textId="7F11CFF2" w:rsidR="00063930" w:rsidRPr="00CE6B0C" w:rsidRDefault="002E1F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63D60" w14:textId="77777777" w:rsidR="00063930" w:rsidRPr="00CE6B0C" w:rsidRDefault="002E1F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Moldovoje infliacija 2025 m. sausio–gegužės mėn. buvo 4,95%, palyginti su 4,02% tuo pačiu laikotarpiu prieš metus.</w:t>
            </w:r>
          </w:p>
          <w:p w14:paraId="6EB1D220" w14:textId="77777777" w:rsidR="002E1F8C" w:rsidRPr="00CE6B0C" w:rsidRDefault="002E1F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FFB5B" w14:textId="51D10174" w:rsidR="002E1F8C" w:rsidRPr="00CE6B0C" w:rsidRDefault="002B152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Moldovoje metinė infliacija (per pastaruosius 12 mėnesių) vėl pradėjo kilti ir gegužę pasiekė 7,92%, palyginti su 7,76% balandžio mėnesį.</w:t>
            </w:r>
          </w:p>
          <w:p w14:paraId="5137176A" w14:textId="77777777" w:rsidR="002B1520" w:rsidRPr="00CE6B0C" w:rsidRDefault="002B152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61DA1" w14:textId="0EFEA92C" w:rsidR="002B1520" w:rsidRPr="00CE6B0C" w:rsidRDefault="002B1520" w:rsidP="002B1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Mėnesinė infliacija Moldovoje 2025 m. gegužės mėnesį buvo 0,37%, palyginti su 0,85% prieš mėnesį ir 0,22% 2024 m. gegužės mėnesį.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B8880" w14:textId="40CE6C2F" w:rsidR="002E1F8C" w:rsidRPr="00CE6B0C" w:rsidRDefault="002E1F8C" w:rsidP="002E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https://statistica.gov.md/en/consumer-price-indices-in-the-republic-of-moldova-in-may-9485_61836.html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E05643" w14:textId="77777777" w:rsidR="00063930" w:rsidRPr="00CE6B0C" w:rsidRDefault="000639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930" w:rsidRPr="00CE6B0C" w14:paraId="397D8305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426DF" w14:textId="755ABCD1" w:rsidR="00063930" w:rsidRPr="00CE6B0C" w:rsidRDefault="00E36F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42210" w14:textId="59FF382D" w:rsidR="00063930" w:rsidRPr="00CE6B0C" w:rsidRDefault="00E36F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Vaisiai Moldovoje per pastaruosius 12 mėnesių (nuo 2025 m. gegužės iki 2024 m.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lastRenderedPageBreak/>
              <w:t>gegužės) pabrango vidutiniškai 33,46%, o daržovės – 28,32%.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B8C9D" w14:textId="5EDEC59E" w:rsidR="00E36F98" w:rsidRPr="00CE6B0C" w:rsidRDefault="00E36F98" w:rsidP="00E36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https://statistica.gov.md/en/consumer-price-indices-in-the-republic-of-moldova-in-may-9485_61836.html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FE43D7" w14:textId="77777777" w:rsidR="00063930" w:rsidRPr="00CE6B0C" w:rsidRDefault="000639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930" w:rsidRPr="00CE6B0C" w14:paraId="34F69609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12626" w14:textId="07F636A7" w:rsidR="00063930" w:rsidRPr="00CE6B0C" w:rsidRDefault="00603D0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01548C" w14:textId="0658D62E" w:rsidR="00063930" w:rsidRPr="00CE6B0C" w:rsidRDefault="00603D0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r w:rsidR="00D047CE" w:rsidRPr="00CE6B0C">
              <w:rPr>
                <w:rFonts w:ascii="Times New Roman" w:hAnsi="Times New Roman"/>
                <w:sz w:val="24"/>
                <w:szCs w:val="24"/>
              </w:rPr>
              <w:t>B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ankas sumažino Moldovos BVP augimo prognozę 2025 m. nuo 3,9% iki 0,9%, o 2026 m. – nuo ​​4,5% iki 2,4%.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156968" w14:textId="2F91D2A1" w:rsidR="00603D0E" w:rsidRPr="00CE6B0C" w:rsidRDefault="00603D0E" w:rsidP="0060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https://infomarket.md/en/analitics/373479/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799FDC" w14:textId="77777777" w:rsidR="00063930" w:rsidRPr="00CE6B0C" w:rsidRDefault="000639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930" w:rsidRPr="00CE6B0C" w14:paraId="021C6C07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1D5A5" w14:textId="786944AC" w:rsidR="00063930" w:rsidRPr="00CE6B0C" w:rsidRDefault="00D047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DDF7ED" w14:textId="22ECA04F" w:rsidR="00063930" w:rsidRPr="00CE6B0C" w:rsidRDefault="00D047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remia prekybos ir ekonominių santykių su Slovėnija stiprinimą.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7D28E5" w14:textId="7444C585" w:rsidR="00D047CE" w:rsidRPr="00CE6B0C" w:rsidRDefault="00D047CE" w:rsidP="00D0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https://europeannewsroom.com/the-minister-in-moldova-ensured-slovenias-support-on-the-path-to-the-eu/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96C551" w14:textId="77777777" w:rsidR="00063930" w:rsidRPr="00CE6B0C" w:rsidRDefault="000639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D4F" w:rsidRPr="00CE6B0C" w14:paraId="6800BCA2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A4FBCF" w14:textId="3409B947" w:rsidR="004B1D4F" w:rsidRPr="00CE6B0C" w:rsidRDefault="004B1D4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5CEE92" w14:textId="2CF3AC6E" w:rsidR="004B1D4F" w:rsidRPr="00CE6B0C" w:rsidRDefault="004B1D4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Parlamentas patvirtino Moldovos nacionalinę kapitalo rinkos plėtros strategiją 2025–2030 m.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391D9F" w14:textId="4E071D1F" w:rsidR="004B1D4F" w:rsidRPr="00CE6B0C" w:rsidRDefault="004B1D4F" w:rsidP="004B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https://www.moldpres.md/eng/official/government-approved-national-capital-market-development-strategy-2025-2030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23AA5" w14:textId="77777777" w:rsidR="004B1D4F" w:rsidRPr="00CE6B0C" w:rsidRDefault="004B1D4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917" w:rsidRPr="00CE6B0C" w14:paraId="5B412EE6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9FAE16" w14:textId="5EBAE41D" w:rsidR="00E57917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06-12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E67BBF" w14:textId="5886C238" w:rsidR="00E57917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Tikimasi, kad Moldovos inovacijų technologijų parko (MITP) įmonių pajamos 2025 m. pasieks 1 mlrd. EUR, tai yra apie 30% daugiau nei 2024 m.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265509" w14:textId="725A8948" w:rsidR="00E57917" w:rsidRPr="00CE6B0C" w:rsidRDefault="00E57917" w:rsidP="00E5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https://logos-pres.md/en/news/it-park-will-earn-its-first-billion-in-2025/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98FD7A" w14:textId="77777777" w:rsidR="00E57917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16C" w:rsidRPr="00CE6B0C" w14:paraId="202CFBD3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92D1F" w14:textId="4DCF91E6" w:rsidR="0038716C" w:rsidRPr="00CE6B0C" w:rsidRDefault="003871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06-12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04E909" w14:textId="2CEA5F3F" w:rsidR="0038716C" w:rsidRPr="00CE6B0C" w:rsidRDefault="003871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ir Graikija ketina plėsti bendradarbiavimą turizmo, infrastruktūros, maisto pramonės ir energetikos srityse.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6CD1F8" w14:textId="345F0075" w:rsidR="0038716C" w:rsidRPr="00CE6B0C" w:rsidRDefault="0038716C" w:rsidP="0038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https://moldova1.md/p/50749/greece-backs-moldova-s-eu-path-a-strategic-investment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FC672" w14:textId="77777777" w:rsidR="0038716C" w:rsidRPr="00CE6B0C" w:rsidRDefault="003871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930" w:rsidRPr="00CE6B0C" w14:paraId="2AB5509D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CE0AE8" w14:textId="66C2337A" w:rsidR="00063930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855088" w14:textId="213185BF" w:rsidR="00063930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Vyriausybė patvirtino Nacionalinę kapitalo rinkos plėtros strategiją 2025–2030 m.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6F3A9C" w14:textId="3013C436" w:rsidR="00E57917" w:rsidRPr="00CE6B0C" w:rsidRDefault="00E57917" w:rsidP="00E57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https://www.moldpres.md/eng/official/government-approved-national-capital-market-development-strategy-2025-2030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85E44" w14:textId="77777777" w:rsidR="00063930" w:rsidRPr="00CE6B0C" w:rsidRDefault="000639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917" w:rsidRPr="00CE6B0C" w14:paraId="6D29D2BF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F9F572" w14:textId="0EE105D2" w:rsidR="00E57917" w:rsidRPr="00CE6B0C" w:rsidRDefault="00517A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9D1E9" w14:textId="7BB8A43D" w:rsidR="00E57917" w:rsidRPr="00CE6B0C" w:rsidRDefault="00517A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BVP pirmąjį metų ketvirtį susitraukė -1,2%.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0693A9" w14:textId="19A85C90" w:rsidR="00DD2A98" w:rsidRPr="00CE6B0C" w:rsidRDefault="00DD2A98" w:rsidP="00DD2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https://infomarket.md/en/analitics/374278/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BA732" w14:textId="77777777" w:rsidR="00E57917" w:rsidRPr="00CE6B0C" w:rsidRDefault="00E579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4090C6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09049" w14:textId="5BCD6CD6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06-16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D539DC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eksportas 2025 m. balandį sudarė 265,6 mln. USD, tai yra 11,2% mažiau nei ankstesnį mėnesį.</w:t>
            </w:r>
          </w:p>
          <w:p w14:paraId="7919B13E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18F55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Pateikiama Moldovos užsienio prekybos statistika.</w:t>
            </w:r>
          </w:p>
          <w:p w14:paraId="5BD49ACD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3C413F" w14:textId="06438C08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prekybos deficitas 2025 m. sausio–balandžio mėn. sudarė 2 mlrd. 330,8 mln. USD, t. y. padidėjo +35,7% (+613,2 mln. USD), palyginti su tuo pačiu 2024 m. laikotarpiu.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9FEA20" w14:textId="685FD56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https://statistica.gov.md/en/international-trade-of-goods-of-the-republic-of-moldova-in-april-2025-9539_61843.html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5981A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270E5336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D4E01" w14:textId="23737B71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06-17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63DEE" w14:textId="20535BDE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Moldovos ekonomika išgyvena sunkų laikotarpį, tačiau šalis išlieka teisingame kelyje, teigia premjero pavaduotoja, Ekonomikos plėtros ir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ministrė Doina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Nistor</w:t>
            </w:r>
            <w:proofErr w:type="spellEnd"/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28477" w14:textId="38F827DE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https://businessdaily.md/en/analitics/373966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0B221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7828B4BA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06533" w14:textId="5CE78738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06-18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71C43" w14:textId="323FA413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Energetikos ministerija parengė Moldovos energetikos sektoriaus skaitmeninės transformacijos įgyvendinimo programą 2025–2030 metams.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33FBCC" w14:textId="0FE1BDDF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https://infomarket.md/en/pwengineering/374080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4FA98F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7FBFD254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139304" w14:textId="78BE8533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lastRenderedPageBreak/>
              <w:t>06-18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BD294" w14:textId="2EC886B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Vyriausybė palaiko Moldovos aukštųjų technologijų parko, kuriam plėtoti reikės 200 mln. EUR investicijų, kūrimą.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CA2E3C" w14:textId="3B9C01F5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https://businessdaily.md/en/analitics/374132/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CB607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4737585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09B141" w14:textId="12A293CE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06-18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1E6DA" w14:textId="484C3225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Švedija gali padidinti investicijas į žaliąją energiją, kibernetinį saugumą, IT ir gamybos pramonę Moldovoje.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203AC" w14:textId="00AF4CBF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https://infomarket.md/en/investment/374142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3CC73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A6B822F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56747C" w14:textId="439A0BC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06-18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BF8134" w14:textId="52DE4101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Moldovos ekonomiškai aktyvių gyventojų skaičius 2025 m. pirmąjį ketvirtį, palyginti su tuo pačiu laikotarpiu praėjusiais metais, sumažėjo -9,9% ir sudarė 807,9 tūkst. žmonių.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CC7EA8" w14:textId="042E8FD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https://logos-pres.md/en/news/no-jobs-no-unemployment-no-joblessness/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3D9E8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440CA6BD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B85DE" w14:textId="7E218FAD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06-19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B3677" w14:textId="40839681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Geležinkelių transporto kodeksas bus iš dalies pakeistas siekiant užtikrinti efektyvesnį geležinkelių valdymą Moldovoje.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956280" w14:textId="714003A4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https://logos-pres.md/en/news/european-safety-standards-will-be-introduced-on-railroads/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F09839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1141E11E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7B241D" w14:textId="748CFE4D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06-19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53CA2" w14:textId="333D457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Nacionalinis Moldovos Bankas išlaikė 6,5% metinę bazinę palūkanų normą, taikomą pagrindinėms trumpalaikėms pinigų politikos operacijoms.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3F35C" w14:textId="7F536FF2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https://www.infotag.md/economics-en/324881/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BE876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D0FC3DC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CD7A0B" w14:textId="5DBB38A6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06-20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CFAE05" w14:textId="63142525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Per pastaruosius 5 metus Moldovos piliečių skaičius sumažėjo 262 tūkst., įskaitant 207 tūkst. emigravusių žmonių – IDIS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Viitorul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NVO.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3CE3C" w14:textId="1B4ECDD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https://infomarket.md/en/social/374430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1B942A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601C79AD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C6BB5" w14:textId="6FF781A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CF990" w14:textId="0535D0C4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2025 m. sausio–kovo mėn. nedarbo lygis Moldovoje buvo 4,4 %, t. y. toks pat kaip ir tuo pačiu laikotarpiu pernai.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8ED810" w14:textId="7C96B4A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https://tradingeconomics.com/moldova/unemployment-rate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3B3FB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84B915F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65B128" w14:textId="1359F87D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06-21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4A266B" w14:textId="713E8966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Moldova stiprina energetinę nepriklausomybę, modernizuoja infrastruktūrą, investuoja į inovacijas ir verslumą bei yra pasirengusi tapti visateise ES nare – teigia premjeras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0BD5F" w14:textId="50B21720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https://www.moldpres.md/eng/official/moldovan-pm-at-europa-wachau-forum-we-contribute-with-hard-work-and-deep-trust-in-the-power-of-a-solidary-europe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DD1EE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017198C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5FC09" w14:textId="3423326B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02B42B" w14:textId="1D413C85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Birželio 23–27 dienomis Moldovoje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vyko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 Verslumo savaitė.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C6B9BB" w14:textId="7B52678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https://infomarket.md/en/analitics/374547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FE1D2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49C073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083DD" w14:textId="6879B168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06-23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F8F20" w14:textId="46F03A8E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ir Bulgarija ketina surengti verslo forumą ir tarpvyriausybinės ekonominio bendradarbiavimo komisijos posėdį bei plėsti ryšius infrastruktūros, energetikos, vyndarystės ir farmacijos srityse.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62904C" w14:textId="54896A2D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https://www.bta.bg/en/news/bulgaria/916346-bulgarian-economy-minister-moldovan-ambassador-discuss-expanding-economic-coope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68D00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05CCE684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6698E" w14:textId="5727DA22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06-24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C35B8" w14:textId="53D39E30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Paskelbti pirmojo Moldovos konkurso dėl didelių vėjo ir saulės jėgainių parkų, kurių bendra galia siekia 165 MW, statybos laimėtojai; per ateinančius trejus metus jie pritrauks 200 mln.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EUR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 xml:space="preserve"> tiesioginių investicijų.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921C" w14:textId="7E6754FF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https://moldova1.md/p/51550/-200-million-invested-in-large-wind-and-solar-parks-ministry-of-energy-selects-first-auction-winners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313D7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5E37BA81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93EE3" w14:textId="79127863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06-25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7E7B29" w14:textId="5B287633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Moldovoje smulkiems nepriklausomiems gamintojams bus sumažintas akcizo tarifas </w:t>
            </w:r>
            <w:r w:rsidRPr="00CE6B0C">
              <w:rPr>
                <w:rFonts w:ascii="Times New Roman" w:hAnsi="Times New Roman"/>
                <w:sz w:val="24"/>
                <w:szCs w:val="24"/>
              </w:rPr>
              <w:lastRenderedPageBreak/>
              <w:t>alui, putojančiam vynui ir fermentuotiems gėrimams.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478E90" w14:textId="13E009B3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https://logos-pres.md/en/news/excise-duties-will-be-adjusted-to-the-euro-standard/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50CC6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6F1C04CB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2CF2F" w14:textId="75840F02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06-27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31883" w14:textId="1BFEA540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Moldova ir Lenkija pasirašė susitarimą dėl bendradarbiavimo žemės ūkio srityje</w:t>
            </w:r>
            <w:r w:rsidRPr="00CE6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03CA6" w14:textId="72B4AD8F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https://www.moldpres.md/eng/economy/moldova-strengthens-cooperation-with-poland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6364BA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7D290220" w14:textId="77777777" w:rsidTr="006E0B7F">
        <w:trPr>
          <w:trHeight w:val="216"/>
        </w:trPr>
        <w:tc>
          <w:tcPr>
            <w:tcW w:w="89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828F0B" w14:textId="10AE2E12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06-27</w:t>
            </w:r>
          </w:p>
        </w:tc>
        <w:tc>
          <w:tcPr>
            <w:tcW w:w="4589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B681BF" w14:textId="031F2A49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 xml:space="preserve">Moldovoje bus įkurtas aukštųjų technologijų parkas „Moldova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HiTech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B0C">
              <w:rPr>
                <w:rFonts w:ascii="Times New Roman" w:hAnsi="Times New Roman"/>
                <w:sz w:val="24"/>
                <w:szCs w:val="24"/>
              </w:rPr>
              <w:t>Park</w:t>
            </w:r>
            <w:proofErr w:type="spellEnd"/>
            <w:r w:rsidRPr="00CE6B0C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782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9C53AD" w14:textId="36156C2E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CE6B0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https://www.moldpres.md/eng/economy/moldovan-parliament-gives-green-light-for-creation-of-advanced-technology-park-moldova-hitech-park</w:t>
              </w:r>
            </w:hyperlink>
          </w:p>
        </w:tc>
        <w:tc>
          <w:tcPr>
            <w:tcW w:w="3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30524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36B" w:rsidRPr="00CE6B0C" w14:paraId="39B463A1" w14:textId="77777777" w:rsidTr="00610F8B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B49B3D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04336B" w:rsidRPr="00CE6B0C" w14:paraId="45FB7D42" w14:textId="77777777" w:rsidTr="00610F8B">
        <w:trPr>
          <w:trHeight w:val="216"/>
        </w:trPr>
        <w:tc>
          <w:tcPr>
            <w:tcW w:w="9634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793BE5" w14:textId="77777777" w:rsidR="0004336B" w:rsidRPr="00CE6B0C" w:rsidRDefault="0004336B" w:rsidP="00043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B0C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439FAC52" w14:textId="77777777" w:rsidR="002D258C" w:rsidRPr="00CE6B0C" w:rsidRDefault="002D258C" w:rsidP="002D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29DAE" w14:textId="77777777" w:rsidR="002D258C" w:rsidRPr="00CE6B0C" w:rsidRDefault="002D258C" w:rsidP="002D258C">
      <w:pPr>
        <w:rPr>
          <w:rFonts w:ascii="Times New Roman" w:hAnsi="Times New Roman"/>
          <w:sz w:val="24"/>
          <w:szCs w:val="24"/>
        </w:rPr>
      </w:pPr>
      <w:r w:rsidRPr="00CE6B0C">
        <w:rPr>
          <w:rFonts w:ascii="Times New Roman" w:hAnsi="Times New Roman"/>
          <w:sz w:val="24"/>
          <w:szCs w:val="24"/>
        </w:rPr>
        <w:t xml:space="preserve">Rengėjas (-ai): Atašė Liudas Dabkus, +37065 3726, </w:t>
      </w:r>
      <w:hyperlink r:id="rId69" w:history="1">
        <w:r w:rsidRPr="00CE6B0C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p w14:paraId="53A45804" w14:textId="77777777" w:rsidR="00556D55" w:rsidRDefault="00556D55" w:rsidP="002D258C">
      <w:pPr>
        <w:spacing w:after="0" w:line="240" w:lineRule="auto"/>
        <w:jc w:val="center"/>
      </w:pPr>
    </w:p>
    <w:sectPr w:rsidR="00556D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C2"/>
    <w:rsid w:val="00016552"/>
    <w:rsid w:val="00024C7A"/>
    <w:rsid w:val="0004336B"/>
    <w:rsid w:val="00063930"/>
    <w:rsid w:val="000A2CA4"/>
    <w:rsid w:val="000B4C9D"/>
    <w:rsid w:val="00103685"/>
    <w:rsid w:val="001644F4"/>
    <w:rsid w:val="001948CA"/>
    <w:rsid w:val="001A6C20"/>
    <w:rsid w:val="001E531B"/>
    <w:rsid w:val="001E6E91"/>
    <w:rsid w:val="002A337F"/>
    <w:rsid w:val="002B1520"/>
    <w:rsid w:val="002D1387"/>
    <w:rsid w:val="002D17B9"/>
    <w:rsid w:val="002D258C"/>
    <w:rsid w:val="002E1F8C"/>
    <w:rsid w:val="002F2699"/>
    <w:rsid w:val="0030049A"/>
    <w:rsid w:val="0034036C"/>
    <w:rsid w:val="003765AE"/>
    <w:rsid w:val="0038716C"/>
    <w:rsid w:val="0039236C"/>
    <w:rsid w:val="003C1D92"/>
    <w:rsid w:val="004B1D4F"/>
    <w:rsid w:val="00517ACD"/>
    <w:rsid w:val="005241C9"/>
    <w:rsid w:val="00530CEA"/>
    <w:rsid w:val="00556D55"/>
    <w:rsid w:val="00603D0E"/>
    <w:rsid w:val="00610F8B"/>
    <w:rsid w:val="00613FE1"/>
    <w:rsid w:val="006B5180"/>
    <w:rsid w:val="006D7C3B"/>
    <w:rsid w:val="006E08AE"/>
    <w:rsid w:val="006E0B7F"/>
    <w:rsid w:val="006F7F5F"/>
    <w:rsid w:val="007A2875"/>
    <w:rsid w:val="007D495A"/>
    <w:rsid w:val="008557CB"/>
    <w:rsid w:val="00870CD2"/>
    <w:rsid w:val="008A3A60"/>
    <w:rsid w:val="008D0272"/>
    <w:rsid w:val="0093395A"/>
    <w:rsid w:val="00992876"/>
    <w:rsid w:val="009C256F"/>
    <w:rsid w:val="009F7592"/>
    <w:rsid w:val="00A12F9C"/>
    <w:rsid w:val="00A347A6"/>
    <w:rsid w:val="00A77A31"/>
    <w:rsid w:val="00AE1D4E"/>
    <w:rsid w:val="00B4240A"/>
    <w:rsid w:val="00B436BB"/>
    <w:rsid w:val="00BB7ECD"/>
    <w:rsid w:val="00BD2EA5"/>
    <w:rsid w:val="00BE3125"/>
    <w:rsid w:val="00C04915"/>
    <w:rsid w:val="00C50A74"/>
    <w:rsid w:val="00C65514"/>
    <w:rsid w:val="00CB6BE1"/>
    <w:rsid w:val="00CE6B0C"/>
    <w:rsid w:val="00D018C2"/>
    <w:rsid w:val="00D047CE"/>
    <w:rsid w:val="00D24FBA"/>
    <w:rsid w:val="00D718B8"/>
    <w:rsid w:val="00D7355B"/>
    <w:rsid w:val="00D92467"/>
    <w:rsid w:val="00D95201"/>
    <w:rsid w:val="00DD2A98"/>
    <w:rsid w:val="00E02BFD"/>
    <w:rsid w:val="00E3347C"/>
    <w:rsid w:val="00E36F98"/>
    <w:rsid w:val="00E57917"/>
    <w:rsid w:val="00E63283"/>
    <w:rsid w:val="00EB24C9"/>
    <w:rsid w:val="00EB4F80"/>
    <w:rsid w:val="00EC6E28"/>
    <w:rsid w:val="00F31275"/>
    <w:rsid w:val="00FB2D34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5B9E"/>
  <w15:chartTrackingRefBased/>
  <w15:docId w15:val="{FF5091B2-E81A-4F37-9FA9-FE692D0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718B8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8B8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1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arket.md/en/analitics/374610" TargetMode="External"/><Relationship Id="rId21" Type="http://schemas.openxmlformats.org/officeDocument/2006/relationships/hyperlink" Target="https://infomarket.md/en/analitics/373140/" TargetMode="External"/><Relationship Id="rId42" Type="http://schemas.openxmlformats.org/officeDocument/2006/relationships/hyperlink" Target="https://moldovalive.md/president-maia-sandu-met-with-the-ambassador-of-the-peoples-republic-of-china-yan-wenbin/" TargetMode="External"/><Relationship Id="rId47" Type="http://schemas.openxmlformats.org/officeDocument/2006/relationships/hyperlink" Target="https://www.moldpres.md/eng/official/government-approved-national-capital-market-development-strategy-2025-2030" TargetMode="External"/><Relationship Id="rId63" Type="http://schemas.openxmlformats.org/officeDocument/2006/relationships/hyperlink" Target="https://infomarket.md/en/analitics/374547" TargetMode="External"/><Relationship Id="rId68" Type="http://schemas.openxmlformats.org/officeDocument/2006/relationships/hyperlink" Target="https://www.moldpres.md/eng/economy/moldovan-parliament-gives-green-light-for-creation-of-advanced-technology-park-moldova-hitech-park" TargetMode="External"/><Relationship Id="rId7" Type="http://schemas.openxmlformats.org/officeDocument/2006/relationships/hyperlink" Target="https://mbw.md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fomarket.md/en/macroeconomy/372884" TargetMode="External"/><Relationship Id="rId29" Type="http://schemas.openxmlformats.org/officeDocument/2006/relationships/hyperlink" Target="https://www.moldpres.md/eng/economy/airline-launches-direct-flights-from-chisinau-airport-to-tivat-alicante" TargetMode="External"/><Relationship Id="rId11" Type="http://schemas.openxmlformats.org/officeDocument/2006/relationships/hyperlink" Target="http://www.beauty-autumn.moldexpo.md/" TargetMode="External"/><Relationship Id="rId24" Type="http://schemas.openxmlformats.org/officeDocument/2006/relationships/hyperlink" Target="https://www.rferl.org/a/ukraine-moldova-roaming-mobile-europe/33438035.html" TargetMode="External"/><Relationship Id="rId32" Type="http://schemas.openxmlformats.org/officeDocument/2006/relationships/hyperlink" Target="https://moldova1.md/p/50332/brussels-and-chisinau-plan-to-connect-moldova-s-energy-market-to-eu-by-2027" TargetMode="External"/><Relationship Id="rId37" Type="http://schemas.openxmlformats.org/officeDocument/2006/relationships/hyperlink" Target="https://infomarket.md/en/analitics/372736" TargetMode="External"/><Relationship Id="rId40" Type="http://schemas.openxmlformats.org/officeDocument/2006/relationships/hyperlink" Target="https://businessdaily.md/en/agriculture/372696" TargetMode="External"/><Relationship Id="rId45" Type="http://schemas.openxmlformats.org/officeDocument/2006/relationships/hyperlink" Target="https://infomarket.md/en/analitics/373479/" TargetMode="External"/><Relationship Id="rId53" Type="http://schemas.openxmlformats.org/officeDocument/2006/relationships/hyperlink" Target="https://businessdaily.md/en/analitics/373966" TargetMode="External"/><Relationship Id="rId58" Type="http://schemas.openxmlformats.org/officeDocument/2006/relationships/hyperlink" Target="https://logos-pres.md/en/news/european-safety-standards-will-be-introduced-on-railroads/" TargetMode="External"/><Relationship Id="rId66" Type="http://schemas.openxmlformats.org/officeDocument/2006/relationships/hyperlink" Target="https://logos-pres.md/en/news/excise-duties-will-be-adjusted-to-the-euro-standard/" TargetMode="External"/><Relationship Id="rId5" Type="http://schemas.openxmlformats.org/officeDocument/2006/relationships/hyperlink" Target="http://www.moldmedizin.moldexpo.md/" TargetMode="External"/><Relationship Id="rId61" Type="http://schemas.openxmlformats.org/officeDocument/2006/relationships/hyperlink" Target="https://tradingeconomics.com/moldova/unemployment-rate" TargetMode="External"/><Relationship Id="rId19" Type="http://schemas.openxmlformats.org/officeDocument/2006/relationships/hyperlink" Target="https://infomarket.md/en/analitics/373073" TargetMode="External"/><Relationship Id="rId14" Type="http://schemas.openxmlformats.org/officeDocument/2006/relationships/hyperlink" Target="http://www.antreprenorexpo.moldexpo.md/" TargetMode="External"/><Relationship Id="rId22" Type="http://schemas.openxmlformats.org/officeDocument/2006/relationships/hyperlink" Target="https://logos-pres.md/en/news/startups-will-receive-state-support-of-up-to-2-mln-lei/" TargetMode="External"/><Relationship Id="rId27" Type="http://schemas.openxmlformats.org/officeDocument/2006/relationships/hyperlink" Target="https://ipn.md/en/minister-a-portion-of-the-1-9-billion-euros-provided-by-the-eu-will-go-towards-supporting-entrepreneurs/" TargetMode="External"/><Relationship Id="rId30" Type="http://schemas.openxmlformats.org/officeDocument/2006/relationships/hyperlink" Target="https://ipn.md/en/the-chisinau-copenhagen-flight-new-destination-at-the-airport/" TargetMode="External"/><Relationship Id="rId35" Type="http://schemas.openxmlformats.org/officeDocument/2006/relationships/hyperlink" Target="https://www.moldpres.md/eng/economy/energy-ministry-official-says-moldova-develops-energy-storage-capacities-for-more-balanced-sustainable-energy-system" TargetMode="External"/><Relationship Id="rId43" Type="http://schemas.openxmlformats.org/officeDocument/2006/relationships/hyperlink" Target="https://statistica.gov.md/en/consumer-price-indices-in-the-republic-of-moldova-in-may-9485_61836.html" TargetMode="External"/><Relationship Id="rId48" Type="http://schemas.openxmlformats.org/officeDocument/2006/relationships/hyperlink" Target="https://logos-pres.md/en/news/it-park-will-earn-its-first-billion-in-2025/" TargetMode="External"/><Relationship Id="rId56" Type="http://schemas.openxmlformats.org/officeDocument/2006/relationships/hyperlink" Target="https://infomarket.md/en/investment/374142" TargetMode="External"/><Relationship Id="rId64" Type="http://schemas.openxmlformats.org/officeDocument/2006/relationships/hyperlink" Target="https://www.bta.bg/en/news/bulgaria/916346-bulgarian-economy-minister-moldovan-ambassador-discuss-expanding-economic-coope" TargetMode="External"/><Relationship Id="rId69" Type="http://schemas.openxmlformats.org/officeDocument/2006/relationships/hyperlink" Target="mailto:liudas.dabkus@urm.lt" TargetMode="External"/><Relationship Id="rId8" Type="http://schemas.openxmlformats.org/officeDocument/2006/relationships/hyperlink" Target="https://fintech.md/fmc25/" TargetMode="External"/><Relationship Id="rId51" Type="http://schemas.openxmlformats.org/officeDocument/2006/relationships/hyperlink" Target="https://infomarket.md/en/analitics/37427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ashion.moldexpo.md/" TargetMode="External"/><Relationship Id="rId17" Type="http://schemas.openxmlformats.org/officeDocument/2006/relationships/hyperlink" Target="https://businessdaily.md/en/politicalreview/373012" TargetMode="External"/><Relationship Id="rId25" Type="http://schemas.openxmlformats.org/officeDocument/2006/relationships/hyperlink" Target="https://infomarket.md/en/analitics/373422" TargetMode="External"/><Relationship Id="rId33" Type="http://schemas.openxmlformats.org/officeDocument/2006/relationships/hyperlink" Target="https://www.infotag.md/economics-en/324642/" TargetMode="External"/><Relationship Id="rId38" Type="http://schemas.openxmlformats.org/officeDocument/2006/relationships/hyperlink" Target="https://infomarket.md/en/investment/372686" TargetMode="External"/><Relationship Id="rId46" Type="http://schemas.openxmlformats.org/officeDocument/2006/relationships/hyperlink" Target="https://europeannewsroom.com/the-minister-in-moldova-ensured-slovenias-support-on-the-path-to-the-eu/" TargetMode="External"/><Relationship Id="rId59" Type="http://schemas.openxmlformats.org/officeDocument/2006/relationships/hyperlink" Target="https://www.infotag.md/economics-en/324881/" TargetMode="External"/><Relationship Id="rId67" Type="http://schemas.openxmlformats.org/officeDocument/2006/relationships/hyperlink" Target="https://www.moldpres.md/eng/economy/moldova-strengthens-cooperation-with-poland" TargetMode="External"/><Relationship Id="rId20" Type="http://schemas.openxmlformats.org/officeDocument/2006/relationships/hyperlink" Target="https://businessdaily.md/en/transport/373074" TargetMode="External"/><Relationship Id="rId41" Type="http://schemas.openxmlformats.org/officeDocument/2006/relationships/hyperlink" Target="https://www.infotag.md/politics-en/324631/" TargetMode="External"/><Relationship Id="rId54" Type="http://schemas.openxmlformats.org/officeDocument/2006/relationships/hyperlink" Target="https://infomarket.md/en/pwengineering/374080" TargetMode="External"/><Relationship Id="rId62" Type="http://schemas.openxmlformats.org/officeDocument/2006/relationships/hyperlink" Target="https://www.moldpres.md/eng/official/moldovan-pm-at-europa-wachau-forum-we-contribute-with-hard-work-and-deep-trust-in-the-power-of-a-solidary-europe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chisinau/moldova-business-week-2025/457935903970738/" TargetMode="External"/><Relationship Id="rId15" Type="http://schemas.openxmlformats.org/officeDocument/2006/relationships/hyperlink" Target="http://www.christmas-fair.moldexpo.md/" TargetMode="External"/><Relationship Id="rId23" Type="http://schemas.openxmlformats.org/officeDocument/2006/relationships/hyperlink" Target="https://businessdaily.md/en/analitics/373249" TargetMode="External"/><Relationship Id="rId28" Type="http://schemas.openxmlformats.org/officeDocument/2006/relationships/hyperlink" Target="https://infomarket.md/en/investment/374719" TargetMode="External"/><Relationship Id="rId36" Type="http://schemas.openxmlformats.org/officeDocument/2006/relationships/hyperlink" Target="https://businessdaily.md/en/analitics/372684" TargetMode="External"/><Relationship Id="rId49" Type="http://schemas.openxmlformats.org/officeDocument/2006/relationships/hyperlink" Target="https://moldova1.md/p/50749/greece-backs-moldova-s-eu-path-a-strategic-investment" TargetMode="External"/><Relationship Id="rId57" Type="http://schemas.openxmlformats.org/officeDocument/2006/relationships/hyperlink" Target="https://logos-pres.md/en/news/no-jobs-no-unemployment-no-joblessness/" TargetMode="External"/><Relationship Id="rId10" Type="http://schemas.openxmlformats.org/officeDocument/2006/relationships/hyperlink" Target="http://www.moldagrotech.moldexpo.md/" TargetMode="External"/><Relationship Id="rId31" Type="http://schemas.openxmlformats.org/officeDocument/2006/relationships/hyperlink" Target="https://moldovalive.md/moldova-successfully-tests-direct-electricity-supply-from-romania-in-isolated-mode/" TargetMode="External"/><Relationship Id="rId44" Type="http://schemas.openxmlformats.org/officeDocument/2006/relationships/hyperlink" Target="https://statistica.gov.md/en/consumer-price-indices-in-the-republic-of-moldova-in-may-9485_61836.html" TargetMode="External"/><Relationship Id="rId52" Type="http://schemas.openxmlformats.org/officeDocument/2006/relationships/hyperlink" Target="https://statistica.gov.md/en/international-trade-of-goods-of-the-republic-of-moldova-in-april-2025-9539_61843.html" TargetMode="External"/><Relationship Id="rId60" Type="http://schemas.openxmlformats.org/officeDocument/2006/relationships/hyperlink" Target="https://infomarket.md/en/social/374430" TargetMode="External"/><Relationship Id="rId65" Type="http://schemas.openxmlformats.org/officeDocument/2006/relationships/hyperlink" Target="https://moldova1.md/p/51550/-200-million-invested-in-large-wind-and-solar-parks-ministry-of-energy-selects-first-auction-winners" TargetMode="External"/><Relationship Id="rId4" Type="http://schemas.openxmlformats.org/officeDocument/2006/relationships/hyperlink" Target="https://gigahack.md/" TargetMode="External"/><Relationship Id="rId9" Type="http://schemas.openxmlformats.org/officeDocument/2006/relationships/hyperlink" Target="http://www.farmer.moldexpo.md/" TargetMode="External"/><Relationship Id="rId13" Type="http://schemas.openxmlformats.org/officeDocument/2006/relationships/hyperlink" Target="http://www.furniture.moldexpo.md/" TargetMode="External"/><Relationship Id="rId18" Type="http://schemas.openxmlformats.org/officeDocument/2006/relationships/hyperlink" Target="https://enlargement.ec.europa.eu/news/moldova-remarks-high-representative-kaja-kallas-joint-press-conference-following-association-council-2025-06-05_en" TargetMode="External"/><Relationship Id="rId39" Type="http://schemas.openxmlformats.org/officeDocument/2006/relationships/hyperlink" Target="https://infomarket.md/en/pwengineering/372822" TargetMode="External"/><Relationship Id="rId34" Type="http://schemas.openxmlformats.org/officeDocument/2006/relationships/hyperlink" Target="https://www.moldpres.md/eng/economy/moldova-energy-forum-opens-in-chisinau" TargetMode="External"/><Relationship Id="rId50" Type="http://schemas.openxmlformats.org/officeDocument/2006/relationships/hyperlink" Target="https://www.moldpres.md/eng/official/government-approved-national-capital-market-development-strategy-2025-2030" TargetMode="External"/><Relationship Id="rId55" Type="http://schemas.openxmlformats.org/officeDocument/2006/relationships/hyperlink" Target="https://businessdaily.md/en/analitics/3741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12538</Words>
  <Characters>7148</Characters>
  <Application>Microsoft Office Word</Application>
  <DocSecurity>0</DocSecurity>
  <Lines>59</Lines>
  <Paragraphs>39</Paragraphs>
  <ScaleCrop>false</ScaleCrop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75</cp:revision>
  <dcterms:created xsi:type="dcterms:W3CDTF">2023-09-04T20:21:00Z</dcterms:created>
  <dcterms:modified xsi:type="dcterms:W3CDTF">2025-06-27T17:27:00Z</dcterms:modified>
</cp:coreProperties>
</file>