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B412" w14:textId="77777777" w:rsidR="00CD099A" w:rsidRPr="008871FF" w:rsidRDefault="00CD099A" w:rsidP="00CD099A">
      <w:pPr>
        <w:spacing w:after="0" w:line="240" w:lineRule="auto"/>
        <w:ind w:left="5103"/>
        <w:rPr>
          <w:rFonts w:ascii="Times New Roman" w:hAnsi="Times New Roman"/>
          <w:sz w:val="24"/>
          <w:szCs w:val="24"/>
        </w:rPr>
      </w:pPr>
      <w:r w:rsidRPr="008871FF">
        <w:rPr>
          <w:rFonts w:ascii="Times New Roman" w:hAnsi="Times New Roman"/>
          <w:sz w:val="24"/>
          <w:szCs w:val="24"/>
        </w:rPr>
        <w:t>Lietuvos Respublikos diplomatinių atstovybių, konsulinių įstaigų ir specialiųjų misijų ekonominių funkcijų vykdymo tvarkos aprašo</w:t>
      </w:r>
    </w:p>
    <w:p w14:paraId="2CC7C692" w14:textId="77777777" w:rsidR="00CD099A" w:rsidRPr="008871FF" w:rsidRDefault="00CD099A" w:rsidP="00CD099A">
      <w:pPr>
        <w:spacing w:after="0" w:line="240" w:lineRule="auto"/>
        <w:ind w:firstLine="5103"/>
        <w:rPr>
          <w:rFonts w:ascii="Times New Roman" w:hAnsi="Times New Roman"/>
          <w:sz w:val="24"/>
          <w:szCs w:val="24"/>
        </w:rPr>
      </w:pPr>
      <w:r w:rsidRPr="008871FF">
        <w:rPr>
          <w:rFonts w:ascii="Times New Roman" w:hAnsi="Times New Roman"/>
          <w:sz w:val="24"/>
          <w:szCs w:val="24"/>
        </w:rPr>
        <w:t xml:space="preserve">3 priedas </w:t>
      </w:r>
    </w:p>
    <w:p w14:paraId="07199314" w14:textId="77777777" w:rsidR="00CD099A" w:rsidRPr="008871FF" w:rsidRDefault="00CD099A" w:rsidP="00CD099A">
      <w:pPr>
        <w:spacing w:after="0" w:line="240" w:lineRule="auto"/>
        <w:ind w:firstLine="5103"/>
        <w:rPr>
          <w:rFonts w:ascii="Times New Roman" w:hAnsi="Times New Roman"/>
          <w:sz w:val="24"/>
          <w:szCs w:val="24"/>
        </w:rPr>
      </w:pPr>
    </w:p>
    <w:p w14:paraId="5B0AA4C0" w14:textId="42909FC6" w:rsidR="00CD099A" w:rsidRPr="008871FF" w:rsidRDefault="00CD099A" w:rsidP="00CD099A">
      <w:pPr>
        <w:spacing w:after="0" w:line="240" w:lineRule="auto"/>
        <w:jc w:val="center"/>
        <w:rPr>
          <w:rFonts w:ascii="Times New Roman" w:hAnsi="Times New Roman"/>
          <w:b/>
          <w:bCs/>
          <w:sz w:val="24"/>
          <w:szCs w:val="24"/>
        </w:rPr>
      </w:pPr>
      <w:r w:rsidRPr="008871FF">
        <w:rPr>
          <w:rFonts w:ascii="Times New Roman" w:hAnsi="Times New Roman"/>
          <w:b/>
          <w:bCs/>
          <w:sz w:val="24"/>
          <w:szCs w:val="24"/>
        </w:rPr>
        <w:t xml:space="preserve">Lietuvos Respublikos </w:t>
      </w:r>
      <w:r w:rsidR="00A2645D" w:rsidRPr="008871FF">
        <w:rPr>
          <w:rFonts w:ascii="Times New Roman" w:hAnsi="Times New Roman"/>
          <w:b/>
          <w:bCs/>
          <w:sz w:val="24"/>
          <w:szCs w:val="24"/>
        </w:rPr>
        <w:t>ambasados Šveicarijos Konfederacijoje</w:t>
      </w:r>
      <w:r w:rsidRPr="008871FF">
        <w:rPr>
          <w:rFonts w:ascii="Times New Roman" w:hAnsi="Times New Roman"/>
          <w:b/>
          <w:bCs/>
          <w:sz w:val="24"/>
          <w:szCs w:val="24"/>
        </w:rPr>
        <w:t xml:space="preserve"> </w:t>
      </w:r>
    </w:p>
    <w:p w14:paraId="425F4F51" w14:textId="77777777" w:rsidR="00CD099A" w:rsidRPr="008871FF" w:rsidRDefault="00CD099A" w:rsidP="00CD099A">
      <w:pPr>
        <w:spacing w:after="0" w:line="240" w:lineRule="auto"/>
        <w:jc w:val="center"/>
        <w:rPr>
          <w:rFonts w:ascii="Times New Roman" w:hAnsi="Times New Roman"/>
          <w:b/>
          <w:bCs/>
          <w:sz w:val="24"/>
          <w:szCs w:val="24"/>
        </w:rPr>
      </w:pPr>
    </w:p>
    <w:p w14:paraId="5D72A0AE" w14:textId="77777777" w:rsidR="00CD099A" w:rsidRPr="008871FF" w:rsidRDefault="00CD099A" w:rsidP="00CD099A">
      <w:pPr>
        <w:spacing w:after="0" w:line="240" w:lineRule="auto"/>
        <w:jc w:val="center"/>
        <w:rPr>
          <w:rFonts w:ascii="Times New Roman" w:hAnsi="Times New Roman"/>
          <w:b/>
          <w:bCs/>
          <w:sz w:val="24"/>
          <w:szCs w:val="24"/>
        </w:rPr>
      </w:pPr>
      <w:r w:rsidRPr="008871FF">
        <w:rPr>
          <w:rFonts w:ascii="Times New Roman" w:hAnsi="Times New Roman"/>
          <w:b/>
          <w:bCs/>
          <w:sz w:val="24"/>
          <w:szCs w:val="24"/>
        </w:rPr>
        <w:t>AKTUALIOS EKONOMINĖS INFORMACIJOS SUVESTINĖ</w:t>
      </w:r>
    </w:p>
    <w:p w14:paraId="118B0D47" w14:textId="77777777" w:rsidR="00CD099A" w:rsidRPr="008871FF" w:rsidRDefault="00CD099A" w:rsidP="00CD099A">
      <w:pPr>
        <w:spacing w:after="0" w:line="240" w:lineRule="auto"/>
        <w:jc w:val="center"/>
        <w:rPr>
          <w:rFonts w:ascii="Times New Roman" w:hAnsi="Times New Roman"/>
          <w:sz w:val="24"/>
          <w:szCs w:val="24"/>
        </w:rPr>
      </w:pPr>
    </w:p>
    <w:p w14:paraId="0D2AA2C2" w14:textId="706E3367" w:rsidR="00CD099A" w:rsidRPr="008871FF" w:rsidRDefault="00AA18AD" w:rsidP="00A2645D">
      <w:pPr>
        <w:spacing w:after="0" w:line="240" w:lineRule="auto"/>
        <w:jc w:val="center"/>
        <w:rPr>
          <w:rFonts w:ascii="Times New Roman" w:hAnsi="Times New Roman"/>
          <w:sz w:val="24"/>
          <w:szCs w:val="24"/>
        </w:rPr>
      </w:pPr>
      <w:r w:rsidRPr="008871FF">
        <w:rPr>
          <w:rFonts w:ascii="Times New Roman" w:hAnsi="Times New Roman"/>
          <w:sz w:val="24"/>
          <w:szCs w:val="24"/>
        </w:rPr>
        <w:t>2025</w:t>
      </w:r>
      <w:r w:rsidR="00A2645D" w:rsidRPr="008871FF">
        <w:rPr>
          <w:rFonts w:ascii="Times New Roman" w:hAnsi="Times New Roman"/>
          <w:sz w:val="24"/>
          <w:szCs w:val="24"/>
        </w:rPr>
        <w:t>-</w:t>
      </w:r>
      <w:r w:rsidRPr="008871FF">
        <w:rPr>
          <w:rFonts w:ascii="Times New Roman" w:hAnsi="Times New Roman"/>
          <w:sz w:val="24"/>
          <w:szCs w:val="24"/>
        </w:rPr>
        <w:t>0</w:t>
      </w:r>
      <w:r w:rsidR="00EE37B8">
        <w:rPr>
          <w:rFonts w:ascii="Times New Roman" w:hAnsi="Times New Roman"/>
          <w:sz w:val="24"/>
          <w:szCs w:val="24"/>
        </w:rPr>
        <w:t>5-30</w:t>
      </w:r>
    </w:p>
    <w:p w14:paraId="37B29577" w14:textId="77777777" w:rsidR="00CD099A" w:rsidRPr="008871FF" w:rsidRDefault="00CD099A" w:rsidP="00CD099A">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
        <w:gridCol w:w="3953"/>
        <w:gridCol w:w="2219"/>
        <w:gridCol w:w="2413"/>
      </w:tblGrid>
      <w:tr w:rsidR="00CD099A" w:rsidRPr="008871FF" w14:paraId="2F1CA312" w14:textId="77777777" w:rsidTr="0028194A">
        <w:trPr>
          <w:trHeight w:val="385"/>
        </w:trPr>
        <w:tc>
          <w:tcPr>
            <w:tcW w:w="1043" w:type="dxa"/>
            <w:gridSpan w:val="2"/>
            <w:shd w:val="clear" w:color="auto" w:fill="auto"/>
            <w:tcMar>
              <w:top w:w="29" w:type="dxa"/>
              <w:left w:w="115" w:type="dxa"/>
              <w:bottom w:w="29" w:type="dxa"/>
              <w:right w:w="115" w:type="dxa"/>
            </w:tcMar>
            <w:vAlign w:val="center"/>
          </w:tcPr>
          <w:p w14:paraId="591CB76B"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Data</w:t>
            </w:r>
          </w:p>
        </w:tc>
        <w:tc>
          <w:tcPr>
            <w:tcW w:w="3953" w:type="dxa"/>
            <w:shd w:val="clear" w:color="auto" w:fill="auto"/>
            <w:tcMar>
              <w:top w:w="29" w:type="dxa"/>
              <w:left w:w="115" w:type="dxa"/>
              <w:bottom w:w="29" w:type="dxa"/>
              <w:right w:w="115" w:type="dxa"/>
            </w:tcMar>
            <w:vAlign w:val="center"/>
          </w:tcPr>
          <w:p w14:paraId="3DB55EC2"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Pateikiamos informacijos apibendrinimas</w:t>
            </w:r>
          </w:p>
        </w:tc>
        <w:tc>
          <w:tcPr>
            <w:tcW w:w="2219" w:type="dxa"/>
            <w:shd w:val="clear" w:color="auto" w:fill="auto"/>
            <w:tcMar>
              <w:top w:w="29" w:type="dxa"/>
              <w:left w:w="115" w:type="dxa"/>
              <w:bottom w:w="29" w:type="dxa"/>
              <w:right w:w="115" w:type="dxa"/>
            </w:tcMar>
            <w:vAlign w:val="center"/>
          </w:tcPr>
          <w:p w14:paraId="72011EFA"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Informacijos šaltinis</w:t>
            </w:r>
          </w:p>
        </w:tc>
        <w:tc>
          <w:tcPr>
            <w:tcW w:w="2413" w:type="dxa"/>
            <w:shd w:val="clear" w:color="auto" w:fill="auto"/>
            <w:tcMar>
              <w:top w:w="29" w:type="dxa"/>
              <w:left w:w="115" w:type="dxa"/>
              <w:bottom w:w="29" w:type="dxa"/>
              <w:right w:w="115" w:type="dxa"/>
            </w:tcMar>
            <w:vAlign w:val="center"/>
          </w:tcPr>
          <w:p w14:paraId="300E493E" w14:textId="77777777" w:rsidR="00CD099A" w:rsidRPr="008871FF" w:rsidRDefault="00CD099A" w:rsidP="002D3747">
            <w:pPr>
              <w:pStyle w:val="Heading1"/>
              <w:spacing w:after="0" w:line="240" w:lineRule="auto"/>
              <w:rPr>
                <w:rFonts w:ascii="Times New Roman" w:hAnsi="Times New Roman" w:cs="Times New Roman"/>
                <w:color w:val="auto"/>
                <w:sz w:val="24"/>
                <w:szCs w:val="24"/>
              </w:rPr>
            </w:pPr>
            <w:r w:rsidRPr="008871FF">
              <w:rPr>
                <w:rFonts w:ascii="Times New Roman" w:hAnsi="Times New Roman" w:cs="Times New Roman"/>
                <w:color w:val="auto"/>
                <w:sz w:val="24"/>
                <w:szCs w:val="24"/>
              </w:rPr>
              <w:t>Pastabos</w:t>
            </w:r>
          </w:p>
        </w:tc>
      </w:tr>
      <w:tr w:rsidR="00CD099A" w:rsidRPr="008871FF" w14:paraId="7AA77113" w14:textId="77777777" w:rsidTr="0028194A">
        <w:trPr>
          <w:trHeight w:val="216"/>
        </w:trPr>
        <w:tc>
          <w:tcPr>
            <w:tcW w:w="9628" w:type="dxa"/>
            <w:gridSpan w:val="5"/>
            <w:shd w:val="clear" w:color="auto" w:fill="auto"/>
            <w:tcMar>
              <w:top w:w="29" w:type="dxa"/>
              <w:left w:w="115" w:type="dxa"/>
              <w:bottom w:w="29" w:type="dxa"/>
              <w:right w:w="115" w:type="dxa"/>
            </w:tcMar>
          </w:tcPr>
          <w:p w14:paraId="78A8B151" w14:textId="77777777" w:rsidR="00CD099A" w:rsidRPr="008871FF" w:rsidRDefault="00CD099A" w:rsidP="002D3747">
            <w:pPr>
              <w:spacing w:after="0" w:line="240" w:lineRule="auto"/>
              <w:rPr>
                <w:rFonts w:ascii="Times New Roman" w:hAnsi="Times New Roman"/>
                <w:sz w:val="24"/>
                <w:szCs w:val="24"/>
              </w:rPr>
            </w:pPr>
            <w:r w:rsidRPr="008871FF">
              <w:rPr>
                <w:rFonts w:ascii="Times New Roman" w:hAnsi="Times New Roman"/>
                <w:sz w:val="24"/>
                <w:szCs w:val="24"/>
              </w:rPr>
              <w:t>Lietuvos eksportuotojams aktuali informacija</w:t>
            </w:r>
          </w:p>
        </w:tc>
      </w:tr>
      <w:tr w:rsidR="00CD099A" w:rsidRPr="008871FF" w14:paraId="0BD62F25" w14:textId="77777777" w:rsidTr="000B2AD6">
        <w:trPr>
          <w:trHeight w:val="234"/>
        </w:trPr>
        <w:tc>
          <w:tcPr>
            <w:tcW w:w="988" w:type="dxa"/>
            <w:shd w:val="clear" w:color="auto" w:fill="auto"/>
            <w:tcMar>
              <w:top w:w="29" w:type="dxa"/>
              <w:left w:w="115" w:type="dxa"/>
              <w:bottom w:w="29" w:type="dxa"/>
              <w:right w:w="115" w:type="dxa"/>
            </w:tcMar>
          </w:tcPr>
          <w:p w14:paraId="55645D5D" w14:textId="77777777" w:rsidR="00CD099A" w:rsidRDefault="00B16A1F" w:rsidP="002D3747">
            <w:pPr>
              <w:spacing w:after="0" w:line="240" w:lineRule="auto"/>
              <w:rPr>
                <w:rFonts w:ascii="Times New Roman" w:hAnsi="Times New Roman"/>
                <w:sz w:val="24"/>
                <w:szCs w:val="24"/>
              </w:rPr>
            </w:pPr>
            <w:r w:rsidRPr="008871FF">
              <w:rPr>
                <w:rFonts w:ascii="Times New Roman" w:hAnsi="Times New Roman"/>
                <w:sz w:val="24"/>
                <w:szCs w:val="24"/>
              </w:rPr>
              <w:t>2025-0</w:t>
            </w:r>
            <w:r w:rsidR="000B2AD6">
              <w:rPr>
                <w:rFonts w:ascii="Times New Roman" w:hAnsi="Times New Roman"/>
                <w:sz w:val="24"/>
                <w:szCs w:val="24"/>
              </w:rPr>
              <w:t>5</w:t>
            </w:r>
            <w:r w:rsidRPr="008871FF">
              <w:rPr>
                <w:rFonts w:ascii="Times New Roman" w:hAnsi="Times New Roman"/>
                <w:sz w:val="24"/>
                <w:szCs w:val="24"/>
              </w:rPr>
              <w:t>-2</w:t>
            </w:r>
            <w:r w:rsidR="000B2AD6">
              <w:rPr>
                <w:rFonts w:ascii="Times New Roman" w:hAnsi="Times New Roman"/>
                <w:sz w:val="24"/>
                <w:szCs w:val="24"/>
              </w:rPr>
              <w:t>7</w:t>
            </w:r>
          </w:p>
          <w:p w14:paraId="04A9E177" w14:textId="0C7B1E40" w:rsidR="000B2AD6" w:rsidRPr="008871FF" w:rsidRDefault="000B2AD6" w:rsidP="002D3747">
            <w:pPr>
              <w:spacing w:after="0" w:line="240" w:lineRule="auto"/>
              <w:rPr>
                <w:rFonts w:ascii="Times New Roman" w:hAnsi="Times New Roman"/>
                <w:sz w:val="24"/>
                <w:szCs w:val="24"/>
              </w:rPr>
            </w:pPr>
          </w:p>
        </w:tc>
        <w:tc>
          <w:tcPr>
            <w:tcW w:w="4008" w:type="dxa"/>
            <w:gridSpan w:val="2"/>
            <w:shd w:val="clear" w:color="auto" w:fill="auto"/>
            <w:tcMar>
              <w:top w:w="29" w:type="dxa"/>
              <w:left w:w="115" w:type="dxa"/>
              <w:bottom w:w="29" w:type="dxa"/>
              <w:right w:w="115" w:type="dxa"/>
            </w:tcMar>
          </w:tcPr>
          <w:p w14:paraId="4BC484A2" w14:textId="3AF0B418"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 xml:space="preserve">Po rekordinio kovo mėnesio Šveicarijos eksportas balandį sumažėjo 9,2 % (realiai –3,3 %) ir siekė 25,23 mlrd. CHF, o importas krito net 15,6 % – iki 18,9 mlrd. CHF, todėl </w:t>
            </w:r>
            <w:r w:rsidR="00CF2180" w:rsidRPr="000B2AD6">
              <w:rPr>
                <w:rFonts w:ascii="AppleSystemUIFont" w:eastAsiaTheme="minorHAnsi" w:hAnsi="AppleSystemUIFont" w:cs="AppleSystemUIFont"/>
                <w:sz w:val="26"/>
                <w:szCs w:val="26"/>
                <w14:ligatures w14:val="standardContextual"/>
              </w:rPr>
              <w:t>eksporto</w:t>
            </w:r>
            <w:r w:rsidRPr="000B2AD6">
              <w:rPr>
                <w:rFonts w:ascii="AppleSystemUIFont" w:eastAsiaTheme="minorHAnsi" w:hAnsi="AppleSystemUIFont" w:cs="AppleSystemUIFont"/>
                <w:sz w:val="26"/>
                <w:szCs w:val="26"/>
                <w14:ligatures w14:val="standardContextual"/>
              </w:rPr>
              <w:t xml:space="preserve"> perviršis pasiekė naują rekordą – 6,33 mlrd. CHF.</w:t>
            </w:r>
          </w:p>
          <w:p w14:paraId="4D211A29"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Eksporto augimą kovą daugiausia lėmė išankstinės siuntos į JAV dėl Donaldo Trumpo paskelbtų muitų – vien laikrodžių eksportas į JAV balandį šoktelėjo 149 %. Be JAV efekto, eksporto smukimas būtų siekęs –6,4 %.</w:t>
            </w:r>
          </w:p>
          <w:p w14:paraId="043B3394" w14:textId="09F57289" w:rsidR="00CD099A" w:rsidRPr="008871FF" w:rsidRDefault="007D287F" w:rsidP="007D287F">
            <w:pPr>
              <w:spacing w:after="0" w:line="240" w:lineRule="auto"/>
              <w:rPr>
                <w:rFonts w:ascii="Times New Roman" w:hAnsi="Times New Roman"/>
                <w:sz w:val="24"/>
                <w:szCs w:val="24"/>
              </w:rPr>
            </w:pPr>
            <w:r w:rsidRPr="000B2AD6">
              <w:rPr>
                <w:rFonts w:ascii="AppleSystemUIFont" w:eastAsiaTheme="minorHAnsi" w:hAnsi="AppleSystemUIFont" w:cs="AppleSystemUIFont"/>
                <w:sz w:val="26"/>
                <w:szCs w:val="26"/>
                <w14:ligatures w14:val="standardContextual"/>
              </w:rPr>
              <w:t>Labiausiai sumažėjo chemijos–farmacijos sektoriaus eksportas (–17,1 %, ypač vaistų – beveik –44 %), o MEM sektorius (mašinos, elektronika ir tikslieji instrumentai) augo kukliai. Importas krito plačiai – net 10 iš 12 prekių grupių patyrė nuosmukį, ypač chemijos produktai, energija ir prietaisai. Geografiškai didžiausias smukimas buvo iš Europos (–20,1 %), mažesnis iš Azijos (–2,6 %).</w:t>
            </w:r>
          </w:p>
        </w:tc>
        <w:tc>
          <w:tcPr>
            <w:tcW w:w="2219" w:type="dxa"/>
            <w:shd w:val="clear" w:color="auto" w:fill="auto"/>
            <w:tcMar>
              <w:top w:w="29" w:type="dxa"/>
              <w:left w:w="115" w:type="dxa"/>
              <w:bottom w:w="29" w:type="dxa"/>
              <w:right w:w="115" w:type="dxa"/>
            </w:tcMar>
          </w:tcPr>
          <w:p w14:paraId="6E3661B8" w14:textId="0699B5C2" w:rsidR="00CD099A" w:rsidRPr="008871FF" w:rsidRDefault="00A479BC" w:rsidP="006D7998">
            <w:pPr>
              <w:spacing w:after="0" w:line="240" w:lineRule="auto"/>
              <w:rPr>
                <w:rFonts w:ascii="Times New Roman" w:hAnsi="Times New Roman"/>
                <w:sz w:val="24"/>
                <w:szCs w:val="24"/>
              </w:rPr>
            </w:pPr>
            <w:hyperlink r:id="rId4" w:history="1">
              <w:r w:rsidRPr="000B2AD6">
                <w:rPr>
                  <w:rFonts w:ascii="AppleSystemUIFont" w:eastAsiaTheme="minorHAnsi" w:hAnsi="AppleSystemUIFont" w:cs="AppleSystemUIFont"/>
                  <w:sz w:val="26"/>
                  <w:szCs w:val="26"/>
                  <w14:ligatures w14:val="standardContextual"/>
                </w:rPr>
                <w:t>https://www.srf.ch/news/wirtschaft/nach-vorzieh-effekten-im-maerz-schweizer-exporte-brechen-im-april-um-9-2-prozent-ein</w:t>
              </w:r>
            </w:hyperlink>
          </w:p>
        </w:tc>
        <w:tc>
          <w:tcPr>
            <w:tcW w:w="2413" w:type="dxa"/>
            <w:shd w:val="clear" w:color="auto" w:fill="auto"/>
            <w:tcMar>
              <w:top w:w="29" w:type="dxa"/>
              <w:left w:w="115" w:type="dxa"/>
              <w:bottom w:w="29" w:type="dxa"/>
              <w:right w:w="115" w:type="dxa"/>
            </w:tcMar>
          </w:tcPr>
          <w:p w14:paraId="374FCF73" w14:textId="56DB2B3E" w:rsidR="00CD099A" w:rsidRPr="008871FF" w:rsidRDefault="00AE2E02" w:rsidP="002D3747">
            <w:pPr>
              <w:spacing w:after="0" w:line="240" w:lineRule="auto"/>
              <w:rPr>
                <w:rFonts w:ascii="Times New Roman" w:hAnsi="Times New Roman"/>
                <w:sz w:val="24"/>
                <w:szCs w:val="24"/>
              </w:rPr>
            </w:pPr>
            <w:r w:rsidRPr="00AE2E02">
              <w:rPr>
                <w:rFonts w:ascii="Times New Roman" w:hAnsi="Times New Roman"/>
                <w:sz w:val="24"/>
                <w:szCs w:val="24"/>
              </w:rPr>
              <w:t>Naudinga informacija Lietuvos įmonėms, užsiimančioms eksportu ir investavimu</w:t>
            </w:r>
            <w:r>
              <w:rPr>
                <w:rFonts w:ascii="Times New Roman" w:hAnsi="Times New Roman"/>
                <w:sz w:val="24"/>
                <w:szCs w:val="24"/>
              </w:rPr>
              <w:t>.</w:t>
            </w:r>
          </w:p>
        </w:tc>
      </w:tr>
      <w:tr w:rsidR="00211E8F" w:rsidRPr="008871FF" w14:paraId="11F5E6CC" w14:textId="77777777" w:rsidTr="0028194A">
        <w:trPr>
          <w:trHeight w:val="234"/>
        </w:trPr>
        <w:tc>
          <w:tcPr>
            <w:tcW w:w="1043" w:type="dxa"/>
            <w:gridSpan w:val="2"/>
            <w:shd w:val="clear" w:color="auto" w:fill="auto"/>
            <w:tcMar>
              <w:top w:w="29" w:type="dxa"/>
              <w:left w:w="115" w:type="dxa"/>
              <w:bottom w:w="29" w:type="dxa"/>
              <w:right w:w="115" w:type="dxa"/>
            </w:tcMar>
          </w:tcPr>
          <w:p w14:paraId="181E4564" w14:textId="7DB1201D" w:rsidR="00211E8F" w:rsidRPr="008871FF" w:rsidRDefault="00211E8F" w:rsidP="002D3747">
            <w:pPr>
              <w:spacing w:after="0" w:line="240" w:lineRule="auto"/>
              <w:rPr>
                <w:rFonts w:ascii="Times New Roman" w:hAnsi="Times New Roman"/>
                <w:sz w:val="24"/>
                <w:szCs w:val="24"/>
              </w:rPr>
            </w:pPr>
            <w:r>
              <w:rPr>
                <w:rFonts w:ascii="Times New Roman" w:hAnsi="Times New Roman"/>
                <w:sz w:val="24"/>
                <w:szCs w:val="24"/>
              </w:rPr>
              <w:t>2025-0</w:t>
            </w:r>
            <w:r w:rsidR="000B2AD6">
              <w:rPr>
                <w:rFonts w:ascii="Times New Roman" w:hAnsi="Times New Roman"/>
                <w:sz w:val="24"/>
                <w:szCs w:val="24"/>
              </w:rPr>
              <w:t>5</w:t>
            </w:r>
            <w:r>
              <w:rPr>
                <w:rFonts w:ascii="Times New Roman" w:hAnsi="Times New Roman"/>
                <w:sz w:val="24"/>
                <w:szCs w:val="24"/>
              </w:rPr>
              <w:t>-</w:t>
            </w:r>
            <w:r w:rsidR="000B2AD6">
              <w:rPr>
                <w:rFonts w:ascii="Times New Roman" w:hAnsi="Times New Roman"/>
                <w:sz w:val="24"/>
                <w:szCs w:val="24"/>
              </w:rPr>
              <w:t>20</w:t>
            </w:r>
          </w:p>
        </w:tc>
        <w:tc>
          <w:tcPr>
            <w:tcW w:w="3953" w:type="dxa"/>
            <w:shd w:val="clear" w:color="auto" w:fill="auto"/>
            <w:tcMar>
              <w:top w:w="29" w:type="dxa"/>
              <w:left w:w="115" w:type="dxa"/>
              <w:bottom w:w="29" w:type="dxa"/>
              <w:right w:w="115" w:type="dxa"/>
            </w:tcMar>
          </w:tcPr>
          <w:p w14:paraId="3AF3FD74"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 xml:space="preserve">SBB Cargo (Šveicarijos geležinkelių Cargo padalinys) 2024 metais </w:t>
            </w:r>
            <w:r w:rsidRPr="000B2AD6">
              <w:rPr>
                <w:rFonts w:ascii="AppleSystemUIFont" w:eastAsiaTheme="minorHAnsi" w:hAnsi="AppleSystemUIFont" w:cs="AppleSystemUIFont"/>
                <w:sz w:val="26"/>
                <w:szCs w:val="26"/>
                <w14:ligatures w14:val="standardContextual"/>
              </w:rPr>
              <w:lastRenderedPageBreak/>
              <w:t>patyrė 76 mln. frankų nuostolį, iš kurių 12 mln. kilo iš mišraus kelių ir geležinkelių pervežimo verslo – todėl planuojama uždaryti 8 iš 10 terminalų ir panaikinti 65 darbo vietas.</w:t>
            </w:r>
          </w:p>
          <w:p w14:paraId="3D4F0F53"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Likę du terminalai (Dietikon ir Stabio) išlaikomi dėl geros apkrovos Šiaurės–Pietų tranzito kelyje, tačiau Vakarų–Rytų kryptimi paslaugų nebeliks.</w:t>
            </w:r>
          </w:p>
          <w:p w14:paraId="1D0BC83C"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Ekonominis nuosmukis, ypač Vokietijoje, dar labiau mažina krovinių apimtis, todėl investicijos ir pilotiniai projektai, kaip šaldytų produktų vežimas užsakomaisiais traukiniais Migros užsakymu, taip pat buvo nutraukti.</w:t>
            </w:r>
          </w:p>
          <w:p w14:paraId="5C58DB1A" w14:textId="680D5A8B" w:rsidR="00211E8F" w:rsidRPr="008871FF" w:rsidRDefault="00CC247E" w:rsidP="00CC247E">
            <w:pPr>
              <w:spacing w:after="0" w:line="240" w:lineRule="auto"/>
              <w:rPr>
                <w:rFonts w:ascii="Times New Roman" w:hAnsi="Times New Roman"/>
                <w:sz w:val="24"/>
                <w:szCs w:val="24"/>
              </w:rPr>
            </w:pPr>
            <w:r w:rsidRPr="000B2AD6">
              <w:rPr>
                <w:rFonts w:ascii="AppleSystemUIFont" w:eastAsiaTheme="minorHAnsi" w:hAnsi="AppleSystemUIFont" w:cs="AppleSystemUIFont"/>
                <w:sz w:val="26"/>
                <w:szCs w:val="26"/>
                <w14:ligatures w14:val="standardContextual"/>
              </w:rPr>
              <w:t>Didžiausias iššūkis lieka pavienių vagonų vežimo sektorius, kurio nuostoliai didžiausi; čia planuojamos kainų korekcijos, veiklos optimizavimas ir tikimasi bent jau pasiekti savikainos padengimą.</w:t>
            </w:r>
          </w:p>
        </w:tc>
        <w:tc>
          <w:tcPr>
            <w:tcW w:w="2219" w:type="dxa"/>
            <w:shd w:val="clear" w:color="auto" w:fill="auto"/>
            <w:tcMar>
              <w:top w:w="29" w:type="dxa"/>
              <w:left w:w="115" w:type="dxa"/>
              <w:bottom w:w="29" w:type="dxa"/>
              <w:right w:w="115" w:type="dxa"/>
            </w:tcMar>
          </w:tcPr>
          <w:p w14:paraId="230CC48C"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5" w:history="1">
              <w:r w:rsidRPr="000B2AD6">
                <w:rPr>
                  <w:rFonts w:ascii="AppleSystemUIFont" w:eastAsiaTheme="minorHAnsi" w:hAnsi="AppleSystemUIFont" w:cs="AppleSystemUIFont"/>
                  <w:sz w:val="26"/>
                  <w:szCs w:val="26"/>
                  <w14:ligatures w14:val="standardContextual"/>
                </w:rPr>
                <w:t>https://www.nzz.ch/wirtschaft/guet</w:t>
              </w:r>
              <w:r w:rsidRPr="000B2AD6">
                <w:rPr>
                  <w:rFonts w:ascii="AppleSystemUIFont" w:eastAsiaTheme="minorHAnsi" w:hAnsi="AppleSystemUIFont" w:cs="AppleSystemUIFont"/>
                  <w:sz w:val="26"/>
                  <w:szCs w:val="26"/>
                  <w14:ligatures w14:val="standardContextual"/>
                </w:rPr>
                <w:lastRenderedPageBreak/>
                <w:t>ertransport-auf-der-schiene-sbb-cargo-kuerzt-den-kombinierten-verkehr-ld.1885108</w:t>
              </w:r>
            </w:hyperlink>
          </w:p>
          <w:p w14:paraId="57DA631D" w14:textId="6EDE9B9B" w:rsidR="00211E8F" w:rsidRPr="008871FF" w:rsidRDefault="00211E8F"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7019343C" w14:textId="690E9899" w:rsidR="00211E8F" w:rsidRPr="00AE2E02" w:rsidRDefault="00211E8F" w:rsidP="002D3747">
            <w:pPr>
              <w:spacing w:after="0" w:line="240" w:lineRule="auto"/>
              <w:rPr>
                <w:rFonts w:ascii="Times New Roman" w:hAnsi="Times New Roman"/>
                <w:sz w:val="24"/>
                <w:szCs w:val="24"/>
              </w:rPr>
            </w:pPr>
            <w:r w:rsidRPr="00211E8F">
              <w:rPr>
                <w:rFonts w:ascii="Times New Roman" w:hAnsi="Times New Roman"/>
                <w:sz w:val="24"/>
                <w:szCs w:val="24"/>
              </w:rPr>
              <w:lastRenderedPageBreak/>
              <w:t xml:space="preserve">Naudinga informacija </w:t>
            </w:r>
            <w:r w:rsidR="00CC247E">
              <w:rPr>
                <w:rFonts w:ascii="Times New Roman" w:hAnsi="Times New Roman"/>
                <w:sz w:val="24"/>
                <w:szCs w:val="24"/>
              </w:rPr>
              <w:t>Susisiekimo, Ekonomikos ir</w:t>
            </w:r>
            <w:r w:rsidRPr="00211E8F">
              <w:rPr>
                <w:rFonts w:ascii="Times New Roman" w:hAnsi="Times New Roman"/>
                <w:sz w:val="24"/>
                <w:szCs w:val="24"/>
              </w:rPr>
              <w:t xml:space="preserve"> </w:t>
            </w:r>
            <w:r w:rsidRPr="00211E8F">
              <w:rPr>
                <w:rFonts w:ascii="Times New Roman" w:hAnsi="Times New Roman"/>
                <w:sz w:val="24"/>
                <w:szCs w:val="24"/>
              </w:rPr>
              <w:lastRenderedPageBreak/>
              <w:t xml:space="preserve">inovacijų ministerijai </w:t>
            </w:r>
            <w:r w:rsidR="00CC247E">
              <w:rPr>
                <w:rFonts w:ascii="Times New Roman" w:hAnsi="Times New Roman"/>
                <w:sz w:val="24"/>
                <w:szCs w:val="24"/>
              </w:rPr>
              <w:t xml:space="preserve">bei </w:t>
            </w:r>
            <w:r w:rsidRPr="00211E8F">
              <w:rPr>
                <w:rFonts w:ascii="Times New Roman" w:hAnsi="Times New Roman"/>
                <w:sz w:val="24"/>
                <w:szCs w:val="24"/>
              </w:rPr>
              <w:t>eksportu suinteresuotoms firmoms</w:t>
            </w:r>
            <w:r>
              <w:rPr>
                <w:rFonts w:ascii="Times New Roman" w:hAnsi="Times New Roman"/>
                <w:sz w:val="24"/>
                <w:szCs w:val="24"/>
              </w:rPr>
              <w:t>.</w:t>
            </w:r>
          </w:p>
        </w:tc>
      </w:tr>
      <w:tr w:rsidR="00B16A1F" w:rsidRPr="008871FF" w14:paraId="5F1B3A83" w14:textId="77777777" w:rsidTr="0028194A">
        <w:trPr>
          <w:trHeight w:val="216"/>
        </w:trPr>
        <w:tc>
          <w:tcPr>
            <w:tcW w:w="9628" w:type="dxa"/>
            <w:gridSpan w:val="5"/>
            <w:shd w:val="clear" w:color="auto" w:fill="auto"/>
            <w:tcMar>
              <w:top w:w="29" w:type="dxa"/>
              <w:left w:w="115" w:type="dxa"/>
              <w:bottom w:w="29" w:type="dxa"/>
              <w:right w:w="115" w:type="dxa"/>
            </w:tcMar>
          </w:tcPr>
          <w:p w14:paraId="19474B2A"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lastRenderedPageBreak/>
              <w:t>Tiesioginėms užsienio investicijoms pritraukti į Lietuvą aktuali informacija</w:t>
            </w:r>
          </w:p>
        </w:tc>
      </w:tr>
      <w:tr w:rsidR="00B16A1F" w:rsidRPr="008871FF" w14:paraId="2E9C3A51" w14:textId="77777777" w:rsidTr="0028194A">
        <w:trPr>
          <w:trHeight w:val="234"/>
        </w:trPr>
        <w:tc>
          <w:tcPr>
            <w:tcW w:w="1043" w:type="dxa"/>
            <w:gridSpan w:val="2"/>
            <w:shd w:val="clear" w:color="auto" w:fill="auto"/>
            <w:tcMar>
              <w:top w:w="29" w:type="dxa"/>
              <w:left w:w="115" w:type="dxa"/>
              <w:bottom w:w="29" w:type="dxa"/>
              <w:right w:w="115" w:type="dxa"/>
            </w:tcMar>
          </w:tcPr>
          <w:p w14:paraId="32A09808" w14:textId="1C52105E" w:rsidR="00B16A1F" w:rsidRPr="00AB5CA7" w:rsidRDefault="00AB5CA7" w:rsidP="00B16A1F">
            <w:pPr>
              <w:spacing w:after="0" w:line="240" w:lineRule="auto"/>
              <w:rPr>
                <w:rFonts w:ascii="Times New Roman" w:hAnsi="Times New Roman"/>
                <w:sz w:val="24"/>
                <w:szCs w:val="24"/>
                <w:lang w:val="de-CH"/>
              </w:rPr>
            </w:pPr>
            <w:r>
              <w:rPr>
                <w:rFonts w:ascii="Times New Roman" w:hAnsi="Times New Roman"/>
                <w:sz w:val="24"/>
                <w:szCs w:val="24"/>
              </w:rPr>
              <w:t>2025-0</w:t>
            </w:r>
            <w:r w:rsidR="000B2AD6">
              <w:rPr>
                <w:rFonts w:ascii="Times New Roman" w:hAnsi="Times New Roman"/>
                <w:sz w:val="24"/>
                <w:szCs w:val="24"/>
              </w:rPr>
              <w:t>5</w:t>
            </w:r>
            <w:r>
              <w:rPr>
                <w:rFonts w:ascii="Times New Roman" w:hAnsi="Times New Roman"/>
                <w:sz w:val="24"/>
                <w:szCs w:val="24"/>
              </w:rPr>
              <w:t>-</w:t>
            </w:r>
            <w:r w:rsidR="000B2AD6">
              <w:rPr>
                <w:rFonts w:ascii="Times New Roman" w:hAnsi="Times New Roman"/>
                <w:sz w:val="24"/>
                <w:szCs w:val="24"/>
              </w:rPr>
              <w:t>13</w:t>
            </w:r>
          </w:p>
        </w:tc>
        <w:tc>
          <w:tcPr>
            <w:tcW w:w="3953" w:type="dxa"/>
            <w:shd w:val="clear" w:color="auto" w:fill="auto"/>
            <w:tcMar>
              <w:top w:w="29" w:type="dxa"/>
              <w:left w:w="115" w:type="dxa"/>
              <w:bottom w:w="29" w:type="dxa"/>
              <w:right w:w="115" w:type="dxa"/>
            </w:tcMar>
          </w:tcPr>
          <w:p w14:paraId="26B54E75"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„Roche“ svarsto, ar tęsti planą investuoti 50 mlrd. USD į gamyklas JAV, nes Trumpo administracija spaudžia mažinti vaistų kainas iki 20 %, kas kelia grėsmę pelningumui. JAV rinka sudaro apie 54 % farmacijos pajamų „Roche“, todėl įmonė itin pažeidžiama, palyginti su mažiau nuo JAV priklausomais konkurentais kaip „Novartis“ ar „Sanofi“.</w:t>
            </w:r>
          </w:p>
          <w:p w14:paraId="55F5445F" w14:textId="148F92F5" w:rsidR="00B16A1F" w:rsidRPr="008871FF" w:rsidRDefault="00CC247E" w:rsidP="00CC247E">
            <w:pPr>
              <w:spacing w:after="0" w:line="240" w:lineRule="auto"/>
              <w:rPr>
                <w:rFonts w:ascii="Times New Roman" w:hAnsi="Times New Roman"/>
                <w:sz w:val="24"/>
                <w:szCs w:val="24"/>
              </w:rPr>
            </w:pPr>
            <w:r w:rsidRPr="000B2AD6">
              <w:rPr>
                <w:rFonts w:ascii="AppleSystemUIFont" w:eastAsiaTheme="minorHAnsi" w:hAnsi="AppleSystemUIFont" w:cs="AppleSystemUIFont"/>
                <w:sz w:val="26"/>
                <w:szCs w:val="26"/>
                <w:lang w:val="de-CH"/>
                <w14:ligatures w14:val="standardContextual"/>
              </w:rPr>
              <w:t xml:space="preserve">Dalis problemos yra tarpininkai – Pharmacy Benefit Manager – kurie pasiima didelę vaistų kainos dalį ir kurių vaidmuo vis labiau kritikuojamas tiek vyriausybės, tiek gamintojų. Nepaisant grėsmės, </w:t>
            </w:r>
            <w:r w:rsidRPr="000B2AD6">
              <w:rPr>
                <w:rFonts w:ascii="AppleSystemUIFont" w:eastAsiaTheme="minorHAnsi" w:hAnsi="AppleSystemUIFont" w:cs="AppleSystemUIFont"/>
                <w:sz w:val="26"/>
                <w:szCs w:val="26"/>
                <w:lang w:val="de-CH"/>
                <w14:ligatures w14:val="standardContextual"/>
              </w:rPr>
              <w:lastRenderedPageBreak/>
              <w:t>realūs pokyčiai šiemet kol kas nelaukiami, nes teisminiai ir administraciniai barjerai gali vilkinti reformų įgyvendinimą, kaip jau nutiko ankstesnės JAV administracijos metu.</w:t>
            </w:r>
          </w:p>
        </w:tc>
        <w:tc>
          <w:tcPr>
            <w:tcW w:w="2219" w:type="dxa"/>
            <w:shd w:val="clear" w:color="auto" w:fill="auto"/>
            <w:tcMar>
              <w:top w:w="29" w:type="dxa"/>
              <w:left w:w="115" w:type="dxa"/>
              <w:bottom w:w="29" w:type="dxa"/>
              <w:right w:w="115" w:type="dxa"/>
            </w:tcMar>
          </w:tcPr>
          <w:p w14:paraId="3D4CC5B5" w14:textId="7449AFAC" w:rsidR="00B16A1F" w:rsidRPr="008871FF" w:rsidRDefault="00CF2180" w:rsidP="00B16A1F">
            <w:pPr>
              <w:spacing w:after="0" w:line="240" w:lineRule="auto"/>
              <w:rPr>
                <w:rFonts w:ascii="Times New Roman" w:hAnsi="Times New Roman"/>
                <w:sz w:val="24"/>
                <w:szCs w:val="24"/>
              </w:rPr>
            </w:pPr>
            <w:hyperlink r:id="rId6" w:history="1">
              <w:r w:rsidRPr="000B2AD6">
                <w:rPr>
                  <w:rFonts w:ascii="AppleSystemUIFont" w:eastAsiaTheme="minorHAnsi" w:hAnsi="AppleSystemUIFont" w:cs="AppleSystemUIFont"/>
                  <w:sz w:val="26"/>
                  <w:szCs w:val="26"/>
                  <w14:ligatures w14:val="standardContextual"/>
                </w:rPr>
                <w:t>https://www.nzz.ch/wirtschaft/roche-beschleichen-zweifel-wegen-preissenkungen-bei-medikamenten-ld.1884139</w:t>
              </w:r>
            </w:hyperlink>
          </w:p>
        </w:tc>
        <w:tc>
          <w:tcPr>
            <w:tcW w:w="2413" w:type="dxa"/>
            <w:shd w:val="clear" w:color="auto" w:fill="auto"/>
            <w:tcMar>
              <w:top w:w="29" w:type="dxa"/>
              <w:left w:w="115" w:type="dxa"/>
              <w:bottom w:w="29" w:type="dxa"/>
              <w:right w:w="115" w:type="dxa"/>
            </w:tcMar>
          </w:tcPr>
          <w:p w14:paraId="45497863" w14:textId="6311A041" w:rsidR="00B16A1F" w:rsidRPr="008871FF" w:rsidRDefault="00AB5CA7" w:rsidP="00B16A1F">
            <w:pPr>
              <w:spacing w:after="0" w:line="240" w:lineRule="auto"/>
              <w:rPr>
                <w:rFonts w:ascii="Times New Roman" w:hAnsi="Times New Roman"/>
                <w:sz w:val="24"/>
                <w:szCs w:val="24"/>
              </w:rPr>
            </w:pPr>
            <w:r>
              <w:rPr>
                <w:rFonts w:ascii="Times New Roman" w:hAnsi="Times New Roman"/>
                <w:sz w:val="24"/>
                <w:szCs w:val="24"/>
              </w:rPr>
              <w:t xml:space="preserve">Informacija naudinga Lietuvos </w:t>
            </w:r>
            <w:r w:rsidR="00CC247E">
              <w:rPr>
                <w:rFonts w:ascii="Times New Roman" w:hAnsi="Times New Roman"/>
                <w:sz w:val="24"/>
                <w:szCs w:val="24"/>
              </w:rPr>
              <w:t>medicininių prekių industrijai</w:t>
            </w:r>
          </w:p>
        </w:tc>
      </w:tr>
      <w:tr w:rsidR="00B16A1F" w:rsidRPr="008871FF" w14:paraId="04E50D39" w14:textId="77777777" w:rsidTr="0028194A">
        <w:trPr>
          <w:trHeight w:val="216"/>
        </w:trPr>
        <w:tc>
          <w:tcPr>
            <w:tcW w:w="9628" w:type="dxa"/>
            <w:gridSpan w:val="5"/>
            <w:shd w:val="clear" w:color="auto" w:fill="auto"/>
            <w:tcMar>
              <w:top w:w="29" w:type="dxa"/>
              <w:left w:w="115" w:type="dxa"/>
              <w:bottom w:w="29" w:type="dxa"/>
              <w:right w:w="115" w:type="dxa"/>
            </w:tcMar>
          </w:tcPr>
          <w:p w14:paraId="1EDC4F90"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Lietuvos verslo plėtrai užsienyje aktuali informacija</w:t>
            </w:r>
          </w:p>
        </w:tc>
      </w:tr>
      <w:tr w:rsidR="007D287F" w:rsidRPr="008871FF" w14:paraId="4CE33186" w14:textId="77777777" w:rsidTr="0028194A">
        <w:trPr>
          <w:trHeight w:val="234"/>
        </w:trPr>
        <w:tc>
          <w:tcPr>
            <w:tcW w:w="1043" w:type="dxa"/>
            <w:gridSpan w:val="2"/>
            <w:shd w:val="clear" w:color="auto" w:fill="auto"/>
            <w:tcMar>
              <w:top w:w="29" w:type="dxa"/>
              <w:left w:w="115" w:type="dxa"/>
              <w:bottom w:w="29" w:type="dxa"/>
              <w:right w:w="115" w:type="dxa"/>
            </w:tcMar>
          </w:tcPr>
          <w:p w14:paraId="4BAFA09E" w14:textId="7FF5AF90" w:rsidR="007D287F" w:rsidRPr="008871FF" w:rsidRDefault="000B2AD6" w:rsidP="00B16A1F">
            <w:pPr>
              <w:spacing w:after="0" w:line="240" w:lineRule="auto"/>
              <w:rPr>
                <w:rFonts w:ascii="Times New Roman" w:hAnsi="Times New Roman"/>
                <w:sz w:val="24"/>
                <w:szCs w:val="24"/>
              </w:rPr>
            </w:pPr>
            <w:r w:rsidRPr="008871FF">
              <w:rPr>
                <w:rFonts w:ascii="Times New Roman" w:hAnsi="Times New Roman"/>
                <w:sz w:val="24"/>
                <w:szCs w:val="24"/>
              </w:rPr>
              <w:t>2025-0</w:t>
            </w:r>
            <w:r>
              <w:rPr>
                <w:rFonts w:ascii="Times New Roman" w:hAnsi="Times New Roman"/>
                <w:sz w:val="24"/>
                <w:szCs w:val="24"/>
              </w:rPr>
              <w:t>5</w:t>
            </w:r>
            <w:r w:rsidRPr="008871FF">
              <w:rPr>
                <w:rFonts w:ascii="Times New Roman" w:hAnsi="Times New Roman"/>
                <w:sz w:val="24"/>
                <w:szCs w:val="24"/>
              </w:rPr>
              <w:t>-</w:t>
            </w:r>
            <w:r>
              <w:rPr>
                <w:rFonts w:ascii="Times New Roman" w:hAnsi="Times New Roman"/>
                <w:sz w:val="24"/>
                <w:szCs w:val="24"/>
              </w:rPr>
              <w:t>02</w:t>
            </w:r>
          </w:p>
        </w:tc>
        <w:tc>
          <w:tcPr>
            <w:tcW w:w="3953" w:type="dxa"/>
            <w:shd w:val="clear" w:color="auto" w:fill="auto"/>
            <w:tcMar>
              <w:top w:w="29" w:type="dxa"/>
              <w:left w:w="115" w:type="dxa"/>
              <w:bottom w:w="29" w:type="dxa"/>
              <w:right w:w="115" w:type="dxa"/>
            </w:tcMar>
          </w:tcPr>
          <w:p w14:paraId="66809716"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Šveicarijos profesinių sąjungų konfederacija (SGB) pabrėžia, kad asmenų laisvas judėjimas kartu su darbo užmokesčio apsauga yra geriausia migracijos sistema, palyginti su kvotomis, taškų ar mokesčių modeliais. Tokie alternatyvūs modeliai (pvz., Kanados taškų sistema ar Singapūro mokesčiai) istoriškai nei sumažino migracijos mastą, nei išvengė darbo rinkos iškraipymų – jie skatino nedeklaruotą darbą ir mažino darbuotojų apsaugą. SGB įspėja, kad laisvo judėjimo atsisakymas gali sukelti didesnį nedarbą, nestabilias darbo formas ir didesnį spaudimą darbo užmokesčiui – ypač žalinga tai būtų patiems Šveicarijos darbuotojams.</w:t>
            </w:r>
          </w:p>
          <w:p w14:paraId="2BB1AAD6" w14:textId="43BFB205"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Anksčiau skeptiškos profesinės sąjungos dabar palaiko laisvą judėjimą, nes jis leidžia migrantams būti ekonomiškai savarankiškais, o per kontrolės mechanizmus stiprina ir profesinių sąjungų įtaką darbo rinkoje.</w:t>
            </w:r>
          </w:p>
        </w:tc>
        <w:tc>
          <w:tcPr>
            <w:tcW w:w="2219" w:type="dxa"/>
            <w:shd w:val="clear" w:color="auto" w:fill="auto"/>
            <w:tcMar>
              <w:top w:w="29" w:type="dxa"/>
              <w:left w:w="115" w:type="dxa"/>
              <w:bottom w:w="29" w:type="dxa"/>
              <w:right w:w="115" w:type="dxa"/>
            </w:tcMar>
          </w:tcPr>
          <w:p w14:paraId="1635C00C"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7" w:history="1">
              <w:r w:rsidRPr="000B2AD6">
                <w:rPr>
                  <w:rFonts w:ascii="AppleSystemUIFont" w:eastAsiaTheme="minorHAnsi" w:hAnsi="AppleSystemUIFont" w:cs="AppleSystemUIFont"/>
                  <w:sz w:val="26"/>
                  <w:szCs w:val="26"/>
                  <w14:ligatures w14:val="standardContextual"/>
                </w:rPr>
                <w:t>https://www.nzz.ch/wirtschaft/mehr-arbeitslosigkeit-prekaere-jobs-lohndruck-und-schwarzarbeit-die-gewerkschaften-warnen-vor-einer-abkehr-von-der-personenfreizuegigkeit-ld.1881941</w:t>
              </w:r>
            </w:hyperlink>
          </w:p>
          <w:p w14:paraId="59F39AA0" w14:textId="77777777" w:rsidR="007D287F" w:rsidRPr="000B2AD6" w:rsidRDefault="007D287F" w:rsidP="006D7998">
            <w:pPr>
              <w:spacing w:after="0" w:line="240" w:lineRule="auto"/>
              <w:rPr>
                <w:rFonts w:ascii="AppleSystemUIFont" w:eastAsiaTheme="minorHAnsi" w:hAnsi="AppleSystemUIFont" w:cstheme="minorBidi"/>
                <w:sz w:val="24"/>
                <w:szCs w:val="24"/>
                <w14:ligatures w14:val="standardContextual"/>
              </w:rPr>
            </w:pPr>
          </w:p>
        </w:tc>
        <w:tc>
          <w:tcPr>
            <w:tcW w:w="2413" w:type="dxa"/>
            <w:shd w:val="clear" w:color="auto" w:fill="auto"/>
            <w:tcMar>
              <w:top w:w="29" w:type="dxa"/>
              <w:left w:w="115" w:type="dxa"/>
              <w:bottom w:w="29" w:type="dxa"/>
              <w:right w:w="115" w:type="dxa"/>
            </w:tcMar>
          </w:tcPr>
          <w:p w14:paraId="717FBF84" w14:textId="4CDF223A" w:rsidR="007D287F" w:rsidRPr="007D287F" w:rsidRDefault="007D287F" w:rsidP="00B16A1F">
            <w:pPr>
              <w:spacing w:after="0" w:line="240" w:lineRule="auto"/>
              <w:rPr>
                <w:rFonts w:ascii="Times New Roman" w:hAnsi="Times New Roman"/>
                <w:sz w:val="24"/>
                <w:szCs w:val="24"/>
              </w:rPr>
            </w:pPr>
            <w:r>
              <w:rPr>
                <w:rFonts w:ascii="Times New Roman" w:hAnsi="Times New Roman"/>
                <w:sz w:val="24"/>
                <w:szCs w:val="24"/>
              </w:rPr>
              <w:t>Naudinga informacija ES</w:t>
            </w:r>
            <w:r>
              <w:rPr>
                <w:rFonts w:ascii="Times New Roman" w:hAnsi="Times New Roman"/>
                <w:sz w:val="24"/>
                <w:szCs w:val="24"/>
                <w:lang w:val="de-CH"/>
              </w:rPr>
              <w:t>-</w:t>
            </w:r>
            <w:r>
              <w:rPr>
                <w:rFonts w:ascii="Times New Roman" w:hAnsi="Times New Roman"/>
                <w:sz w:val="24"/>
                <w:szCs w:val="24"/>
              </w:rPr>
              <w:t>Šveicarijos derybomis suinteresuotoms firmoms ar institucijoms.</w:t>
            </w:r>
          </w:p>
        </w:tc>
      </w:tr>
      <w:tr w:rsidR="00B16A1F" w:rsidRPr="008871FF" w14:paraId="61DFE79B" w14:textId="77777777" w:rsidTr="0028194A">
        <w:trPr>
          <w:trHeight w:val="234"/>
        </w:trPr>
        <w:tc>
          <w:tcPr>
            <w:tcW w:w="9628" w:type="dxa"/>
            <w:gridSpan w:val="5"/>
            <w:shd w:val="clear" w:color="auto" w:fill="auto"/>
            <w:tcMar>
              <w:top w:w="29" w:type="dxa"/>
              <w:left w:w="115" w:type="dxa"/>
              <w:bottom w:w="29" w:type="dxa"/>
              <w:right w:w="115" w:type="dxa"/>
            </w:tcMar>
          </w:tcPr>
          <w:p w14:paraId="7CE11497"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Lietuvos turizmo sektoriui aktuali informacija</w:t>
            </w:r>
          </w:p>
        </w:tc>
      </w:tr>
      <w:tr w:rsidR="00B16A1F" w:rsidRPr="008871FF" w14:paraId="0941C215" w14:textId="77777777" w:rsidTr="0028194A">
        <w:trPr>
          <w:trHeight w:val="216"/>
        </w:trPr>
        <w:tc>
          <w:tcPr>
            <w:tcW w:w="1043" w:type="dxa"/>
            <w:gridSpan w:val="2"/>
            <w:shd w:val="clear" w:color="auto" w:fill="auto"/>
            <w:tcMar>
              <w:top w:w="29" w:type="dxa"/>
              <w:left w:w="115" w:type="dxa"/>
              <w:bottom w:w="29" w:type="dxa"/>
              <w:right w:w="115" w:type="dxa"/>
            </w:tcMar>
          </w:tcPr>
          <w:p w14:paraId="65C4FDCC" w14:textId="4570D59D" w:rsidR="00B16A1F" w:rsidRPr="008871FF" w:rsidRDefault="0064549C" w:rsidP="00B16A1F">
            <w:pPr>
              <w:spacing w:after="0" w:line="240" w:lineRule="auto"/>
              <w:rPr>
                <w:rFonts w:ascii="Times New Roman" w:hAnsi="Times New Roman"/>
                <w:sz w:val="24"/>
                <w:szCs w:val="24"/>
              </w:rPr>
            </w:pPr>
            <w:r w:rsidRPr="008871FF">
              <w:rPr>
                <w:rFonts w:ascii="Times New Roman" w:hAnsi="Times New Roman"/>
                <w:sz w:val="24"/>
                <w:szCs w:val="24"/>
              </w:rPr>
              <w:t>2025-</w:t>
            </w:r>
            <w:r w:rsidR="006D7998" w:rsidRPr="008871FF">
              <w:rPr>
                <w:rFonts w:ascii="Times New Roman" w:hAnsi="Times New Roman"/>
                <w:sz w:val="24"/>
                <w:szCs w:val="24"/>
              </w:rPr>
              <w:t>0</w:t>
            </w:r>
            <w:r w:rsidR="000B2AD6">
              <w:rPr>
                <w:rFonts w:ascii="Times New Roman" w:hAnsi="Times New Roman"/>
                <w:sz w:val="24"/>
                <w:szCs w:val="24"/>
              </w:rPr>
              <w:t>5</w:t>
            </w:r>
            <w:r w:rsidR="006D7998" w:rsidRPr="008871FF">
              <w:rPr>
                <w:rFonts w:ascii="Times New Roman" w:hAnsi="Times New Roman"/>
                <w:sz w:val="24"/>
                <w:szCs w:val="24"/>
              </w:rPr>
              <w:t>-2</w:t>
            </w:r>
            <w:r w:rsidR="000B2AD6">
              <w:rPr>
                <w:rFonts w:ascii="Times New Roman" w:hAnsi="Times New Roman"/>
                <w:sz w:val="24"/>
                <w:szCs w:val="24"/>
              </w:rPr>
              <w:t>7</w:t>
            </w:r>
          </w:p>
        </w:tc>
        <w:tc>
          <w:tcPr>
            <w:tcW w:w="3953" w:type="dxa"/>
            <w:shd w:val="clear" w:color="auto" w:fill="auto"/>
            <w:tcMar>
              <w:top w:w="29" w:type="dxa"/>
              <w:left w:w="115" w:type="dxa"/>
              <w:bottom w:w="29" w:type="dxa"/>
              <w:right w:w="115" w:type="dxa"/>
            </w:tcMar>
          </w:tcPr>
          <w:p w14:paraId="758EE37F"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„Dertour“, priklausanti Vokietijos mažmeninės prekybos grupei „Rewe“, planuoja įsigyti „Hotelplan“, kuris priklauso Migros – tai reikštų apie 150 kelionių agentūrų Šveicarijoje, kas stipriai viršytų kitus konkurentus.</w:t>
            </w:r>
          </w:p>
          <w:p w14:paraId="05BA803E"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lastRenderedPageBreak/>
              <w:t>Šveicarijos konkurencijos komisija (Weko) pradėjo išsamų tyrimą, nes įtariama, kad po sandorio gali susiformuoti dominuojanti padėtis rinkoje. Bendra „Dertour“ ir „Hotelplan“ rinkos dalis gali siekti 40–50 %, o tai kelia klausimų dėl pakankamos konkurencijos ir vartotojų pasirinkimo galimybių.</w:t>
            </w:r>
          </w:p>
          <w:p w14:paraId="5ED67CCC" w14:textId="2D40E431"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 xml:space="preserve">Weko gali neleisti sandorio tik tuo atveju, jei būtų sunaikinta konkurencija, bet labiau tikėtina, kad bus taikomos </w:t>
            </w:r>
            <w:r w:rsidR="00CF2180" w:rsidRPr="000B2AD6">
              <w:rPr>
                <w:rFonts w:ascii="AppleSystemUIFont" w:eastAsiaTheme="minorHAnsi" w:hAnsi="AppleSystemUIFont" w:cs="AppleSystemUIFont"/>
                <w:sz w:val="26"/>
                <w:szCs w:val="26"/>
                <w14:ligatures w14:val="standardContextual"/>
              </w:rPr>
              <w:t xml:space="preserve">papildomos </w:t>
            </w:r>
            <w:r w:rsidRPr="000B2AD6">
              <w:rPr>
                <w:rFonts w:ascii="AppleSystemUIFont" w:eastAsiaTheme="minorHAnsi" w:hAnsi="AppleSystemUIFont" w:cs="AppleSystemUIFont"/>
                <w:sz w:val="26"/>
                <w:szCs w:val="26"/>
                <w14:ligatures w14:val="standardContextual"/>
              </w:rPr>
              <w:t>priežiūros sąlygos, kaip ir telekomunikacijos bendrovės Swisscom atveju, reikalaujant pranešti net apie mažesnius būsimo masto įsigijimus.</w:t>
            </w:r>
          </w:p>
          <w:p w14:paraId="514968CE" w14:textId="73CAB979" w:rsidR="00B16A1F" w:rsidRPr="008871FF" w:rsidRDefault="00B16A1F" w:rsidP="009C6371">
            <w:pPr>
              <w:spacing w:after="0" w:line="240" w:lineRule="auto"/>
              <w:rPr>
                <w:rFonts w:ascii="Times New Roman" w:hAnsi="Times New Roman"/>
                <w:sz w:val="24"/>
                <w:szCs w:val="24"/>
              </w:rPr>
            </w:pPr>
          </w:p>
        </w:tc>
        <w:tc>
          <w:tcPr>
            <w:tcW w:w="2219" w:type="dxa"/>
            <w:shd w:val="clear" w:color="auto" w:fill="auto"/>
            <w:tcMar>
              <w:top w:w="29" w:type="dxa"/>
              <w:left w:w="115" w:type="dxa"/>
              <w:bottom w:w="29" w:type="dxa"/>
              <w:right w:w="115" w:type="dxa"/>
            </w:tcMar>
          </w:tcPr>
          <w:p w14:paraId="05659DFC"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8" w:history="1">
              <w:r w:rsidRPr="000B2AD6">
                <w:rPr>
                  <w:rFonts w:ascii="AppleSystemUIFont" w:eastAsiaTheme="minorHAnsi" w:hAnsi="AppleSystemUIFont" w:cs="AppleSystemUIFont"/>
                  <w:sz w:val="26"/>
                  <w:szCs w:val="26"/>
                  <w14:ligatures w14:val="standardContextual"/>
                </w:rPr>
                <w:t>https://www.nzz.ch/wirtschaft/anhaltspunkte-fuer-marktbeherrschende-stellung-weko-ueberprueft-die-hotelplan-uebernahme-</w:t>
              </w:r>
              <w:r w:rsidRPr="000B2AD6">
                <w:rPr>
                  <w:rFonts w:ascii="AppleSystemUIFont" w:eastAsiaTheme="minorHAnsi" w:hAnsi="AppleSystemUIFont" w:cs="AppleSystemUIFont"/>
                  <w:sz w:val="26"/>
                  <w:szCs w:val="26"/>
                  <w14:ligatures w14:val="standardContextual"/>
                </w:rPr>
                <w:lastRenderedPageBreak/>
                <w:t>durch-dertour-ld.1886336</w:t>
              </w:r>
            </w:hyperlink>
          </w:p>
          <w:p w14:paraId="08467DAE" w14:textId="433A5E0E" w:rsidR="0064549C" w:rsidRPr="000B2AD6" w:rsidRDefault="0064549C"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135043B2" w14:textId="56AB7B2D" w:rsidR="00B16A1F" w:rsidRPr="008871FF" w:rsidRDefault="00EE37B8" w:rsidP="00B16A1F">
            <w:pPr>
              <w:spacing w:after="0" w:line="240" w:lineRule="auto"/>
              <w:rPr>
                <w:rFonts w:ascii="Times New Roman" w:hAnsi="Times New Roman"/>
                <w:sz w:val="24"/>
                <w:szCs w:val="24"/>
              </w:rPr>
            </w:pPr>
            <w:r>
              <w:rPr>
                <w:rFonts w:ascii="Times New Roman" w:hAnsi="Times New Roman"/>
                <w:sz w:val="24"/>
                <w:szCs w:val="24"/>
              </w:rPr>
              <w:lastRenderedPageBreak/>
              <w:t>N</w:t>
            </w:r>
            <w:r w:rsidR="00AE2E02" w:rsidRPr="00AE2E02">
              <w:rPr>
                <w:rFonts w:ascii="Times New Roman" w:hAnsi="Times New Roman"/>
                <w:sz w:val="24"/>
                <w:szCs w:val="24"/>
              </w:rPr>
              <w:t>audinga informacija Lietuvos turizmo sektoriui, siekiančiam pritraukti Šveicarijos turistus</w:t>
            </w:r>
            <w:r>
              <w:rPr>
                <w:rFonts w:ascii="Times New Roman" w:hAnsi="Times New Roman"/>
                <w:sz w:val="24"/>
                <w:szCs w:val="24"/>
              </w:rPr>
              <w:t xml:space="preserve"> per Hotelplan ar Dertour.</w:t>
            </w:r>
          </w:p>
        </w:tc>
      </w:tr>
      <w:tr w:rsidR="00B16A1F" w:rsidRPr="008871FF" w14:paraId="08C8EE23" w14:textId="77777777" w:rsidTr="0028194A">
        <w:trPr>
          <w:trHeight w:val="234"/>
        </w:trPr>
        <w:tc>
          <w:tcPr>
            <w:tcW w:w="9628" w:type="dxa"/>
            <w:gridSpan w:val="5"/>
            <w:shd w:val="clear" w:color="auto" w:fill="auto"/>
            <w:tcMar>
              <w:top w:w="29" w:type="dxa"/>
              <w:left w:w="115" w:type="dxa"/>
              <w:bottom w:w="29" w:type="dxa"/>
              <w:right w:w="115" w:type="dxa"/>
            </w:tcMar>
          </w:tcPr>
          <w:p w14:paraId="7F94C14F"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Bendradarbiavimui mokslinių tyrimų, eksperimentinės plėtros ir inovacijų</w:t>
            </w:r>
            <w:r w:rsidRPr="008871FF" w:rsidDel="005968A5">
              <w:rPr>
                <w:rFonts w:ascii="Times New Roman" w:hAnsi="Times New Roman"/>
                <w:sz w:val="24"/>
                <w:szCs w:val="24"/>
              </w:rPr>
              <w:t xml:space="preserve"> </w:t>
            </w:r>
            <w:r w:rsidRPr="008871FF">
              <w:rPr>
                <w:rFonts w:ascii="Times New Roman" w:hAnsi="Times New Roman"/>
                <w:sz w:val="24"/>
                <w:szCs w:val="24"/>
              </w:rPr>
              <w:t>(MTEPI) srityse aktuali informacija</w:t>
            </w:r>
          </w:p>
        </w:tc>
      </w:tr>
      <w:tr w:rsidR="00B16A1F" w:rsidRPr="008871FF" w14:paraId="4704F4CD" w14:textId="77777777" w:rsidTr="0028194A">
        <w:trPr>
          <w:trHeight w:val="234"/>
        </w:trPr>
        <w:tc>
          <w:tcPr>
            <w:tcW w:w="1043" w:type="dxa"/>
            <w:gridSpan w:val="2"/>
            <w:shd w:val="clear" w:color="auto" w:fill="auto"/>
            <w:tcMar>
              <w:top w:w="29" w:type="dxa"/>
              <w:left w:w="115" w:type="dxa"/>
              <w:bottom w:w="29" w:type="dxa"/>
              <w:right w:w="115" w:type="dxa"/>
            </w:tcMar>
          </w:tcPr>
          <w:p w14:paraId="1F6460B3" w14:textId="7C0A0763" w:rsidR="00B16A1F" w:rsidRPr="009C6371" w:rsidRDefault="006D7998" w:rsidP="00B16A1F">
            <w:pPr>
              <w:spacing w:after="0" w:line="240" w:lineRule="auto"/>
              <w:rPr>
                <w:rFonts w:ascii="Times New Roman" w:hAnsi="Times New Roman"/>
                <w:sz w:val="24"/>
                <w:szCs w:val="24"/>
                <w:lang w:val="de-CH"/>
              </w:rPr>
            </w:pPr>
            <w:r w:rsidRPr="008871FF">
              <w:rPr>
                <w:rFonts w:ascii="Times New Roman" w:hAnsi="Times New Roman"/>
                <w:sz w:val="24"/>
                <w:szCs w:val="24"/>
              </w:rPr>
              <w:t>2025-0</w:t>
            </w:r>
            <w:r w:rsidR="000B2AD6">
              <w:rPr>
                <w:rFonts w:ascii="Times New Roman" w:hAnsi="Times New Roman"/>
                <w:sz w:val="24"/>
                <w:szCs w:val="24"/>
              </w:rPr>
              <w:t>5</w:t>
            </w:r>
            <w:r w:rsidRPr="008871FF">
              <w:rPr>
                <w:rFonts w:ascii="Times New Roman" w:hAnsi="Times New Roman"/>
                <w:sz w:val="24"/>
                <w:szCs w:val="24"/>
              </w:rPr>
              <w:t>-</w:t>
            </w:r>
            <w:r w:rsidR="009C6371">
              <w:rPr>
                <w:rFonts w:ascii="Times New Roman" w:hAnsi="Times New Roman"/>
                <w:sz w:val="24"/>
                <w:szCs w:val="24"/>
              </w:rPr>
              <w:t>0</w:t>
            </w:r>
            <w:r w:rsidR="000B2AD6">
              <w:rPr>
                <w:rFonts w:ascii="Times New Roman" w:hAnsi="Times New Roman"/>
                <w:sz w:val="24"/>
                <w:szCs w:val="24"/>
                <w:lang w:val="de-CH"/>
              </w:rPr>
              <w:t>6</w:t>
            </w:r>
          </w:p>
        </w:tc>
        <w:tc>
          <w:tcPr>
            <w:tcW w:w="3953" w:type="dxa"/>
            <w:shd w:val="clear" w:color="auto" w:fill="auto"/>
            <w:tcMar>
              <w:top w:w="29" w:type="dxa"/>
              <w:left w:w="115" w:type="dxa"/>
              <w:bottom w:w="29" w:type="dxa"/>
              <w:right w:w="115" w:type="dxa"/>
            </w:tcMar>
          </w:tcPr>
          <w:p w14:paraId="1EB3B210"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Šveicarijos biotechnologijų sektorius demonstruoja optimizmą nepaisant JAV protekcionistinės politikos ir geopolitinių įtampų – 70 % darbuotojų yra užsieniečiai, o sektorius išsiskiria tarptautiškumu.</w:t>
            </w:r>
          </w:p>
          <w:p w14:paraId="68DE7E67" w14:textId="4F2D523A" w:rsidR="00B16A1F" w:rsidRPr="008871FF" w:rsidRDefault="007D287F" w:rsidP="007D287F">
            <w:pPr>
              <w:spacing w:after="0" w:line="240" w:lineRule="auto"/>
              <w:rPr>
                <w:rFonts w:ascii="Times New Roman" w:hAnsi="Times New Roman"/>
                <w:sz w:val="24"/>
                <w:szCs w:val="24"/>
              </w:rPr>
            </w:pPr>
            <w:r w:rsidRPr="00046785">
              <w:rPr>
                <w:rFonts w:ascii="AppleSystemUIFont" w:eastAsiaTheme="minorHAnsi" w:hAnsi="AppleSystemUIFont" w:cs="AppleSystemUIFont"/>
                <w:sz w:val="26"/>
                <w:szCs w:val="26"/>
                <w:lang w:val="de-CH"/>
                <w14:ligatures w14:val="standardContextual"/>
              </w:rPr>
              <w:t xml:space="preserve">Biotechnologijų renginys „Swiss Biotech Day“ Bazelyje pritraukė rekordinį dalyvių skaičių, o įmonės vis labiau siekia ryšių su JAV ir Azijos investuotojais. JAV politinis nestabilumas (grasinimai tarifais, „Biosecure Act“, FDA etatų mažinimas) kelia nerimą dėl reguliacinės aplinkos ir rinkos prieinamumo. Nors viešai kotiruojamų įmonių padėtis sudėtinga, privačios Šveicarijos biotechnologijų bendrovės 2023 m. surinko net 830 mln. </w:t>
            </w:r>
            <w:r>
              <w:rPr>
                <w:rFonts w:ascii="AppleSystemUIFont" w:eastAsiaTheme="minorHAnsi" w:hAnsi="AppleSystemUIFont" w:cs="AppleSystemUIFont"/>
                <w:sz w:val="26"/>
                <w:szCs w:val="26"/>
                <w:lang w:val="en-GB"/>
                <w14:ligatures w14:val="standardContextual"/>
              </w:rPr>
              <w:t>CHF</w:t>
            </w:r>
            <w:r w:rsidR="001126E2">
              <w:rPr>
                <w:rFonts w:ascii="AppleSystemUIFont" w:eastAsiaTheme="minorHAnsi" w:hAnsi="AppleSystemUIFont" w:cs="AppleSystemUIFont"/>
                <w:sz w:val="26"/>
                <w:szCs w:val="26"/>
                <w:lang w:val="en-GB"/>
                <w14:ligatures w14:val="standardContextual"/>
              </w:rPr>
              <w:t xml:space="preserve"> nauj</w:t>
            </w:r>
            <w:r w:rsidR="001126E2">
              <w:rPr>
                <w:rFonts w:asciiTheme="minorHAnsi" w:eastAsiaTheme="minorHAnsi" w:hAnsiTheme="minorHAnsi" w:cs="AppleSystemUIFont"/>
                <w:sz w:val="26"/>
                <w:szCs w:val="26"/>
                <w14:ligatures w14:val="standardContextual"/>
              </w:rPr>
              <w:t>ų</w:t>
            </w:r>
            <w:r w:rsidR="00046785">
              <w:rPr>
                <w:rFonts w:ascii="AppleSystemUIFont" w:eastAsiaTheme="minorHAnsi" w:hAnsi="AppleSystemUIFont" w:cs="AppleSystemUIFont"/>
                <w:sz w:val="26"/>
                <w:szCs w:val="26"/>
                <w:lang w:val="en-GB"/>
                <w14:ligatures w14:val="standardContextual"/>
              </w:rPr>
              <w:t xml:space="preserve"> investicij</w:t>
            </w:r>
            <w:r w:rsidR="00046785">
              <w:rPr>
                <w:rFonts w:asciiTheme="minorHAnsi" w:eastAsiaTheme="minorHAnsi" w:hAnsiTheme="minorHAnsi" w:cs="AppleSystemUIFont"/>
                <w:sz w:val="26"/>
                <w:szCs w:val="26"/>
                <w14:ligatures w14:val="standardContextual"/>
              </w:rPr>
              <w:t>ų</w:t>
            </w:r>
            <w:r>
              <w:rPr>
                <w:rFonts w:ascii="AppleSystemUIFont" w:eastAsiaTheme="minorHAnsi" w:hAnsi="AppleSystemUIFont" w:cs="AppleSystemUIFont"/>
                <w:sz w:val="26"/>
                <w:szCs w:val="26"/>
                <w:lang w:val="en-GB"/>
                <w14:ligatures w14:val="standardContextual"/>
              </w:rPr>
              <w:t xml:space="preserve"> – daugiau nei per rekordinį 2021 m.</w:t>
            </w:r>
          </w:p>
        </w:tc>
        <w:tc>
          <w:tcPr>
            <w:tcW w:w="2219" w:type="dxa"/>
            <w:shd w:val="clear" w:color="auto" w:fill="auto"/>
            <w:tcMar>
              <w:top w:w="29" w:type="dxa"/>
              <w:left w:w="115" w:type="dxa"/>
              <w:bottom w:w="29" w:type="dxa"/>
              <w:right w:w="115" w:type="dxa"/>
            </w:tcMar>
          </w:tcPr>
          <w:p w14:paraId="3AA42B48" w14:textId="333D92E8" w:rsidR="00B16A1F" w:rsidRPr="008871FF" w:rsidRDefault="007D287F" w:rsidP="006D7998">
            <w:pPr>
              <w:spacing w:after="0" w:line="240" w:lineRule="auto"/>
              <w:rPr>
                <w:rFonts w:ascii="Times New Roman" w:hAnsi="Times New Roman"/>
                <w:sz w:val="24"/>
                <w:szCs w:val="24"/>
              </w:rPr>
            </w:pPr>
            <w:hyperlink r:id="rId9" w:history="1">
              <w:r w:rsidRPr="000B2AD6">
                <w:rPr>
                  <w:rStyle w:val="Hyperlink"/>
                  <w:rFonts w:ascii="AppleSystemUIFont" w:eastAsiaTheme="minorHAnsi" w:hAnsi="AppleSystemUIFont" w:cs="AppleSystemUIFont"/>
                  <w:sz w:val="26"/>
                  <w:szCs w:val="26"/>
                  <w14:ligatures w14:val="standardContextual"/>
                </w:rPr>
                <w:t>https://www.nzz.ch/wirtschaft/biotech-schweizer-firmen-sind-trotz-trump-zuversichtlich-ld.1882825</w:t>
              </w:r>
            </w:hyperlink>
          </w:p>
        </w:tc>
        <w:tc>
          <w:tcPr>
            <w:tcW w:w="2413" w:type="dxa"/>
            <w:shd w:val="clear" w:color="auto" w:fill="auto"/>
            <w:tcMar>
              <w:top w:w="29" w:type="dxa"/>
              <w:left w:w="115" w:type="dxa"/>
              <w:bottom w:w="29" w:type="dxa"/>
              <w:right w:w="115" w:type="dxa"/>
            </w:tcMar>
          </w:tcPr>
          <w:p w14:paraId="471D3848" w14:textId="3D4961F2" w:rsidR="00B16A1F" w:rsidRPr="00AB5CA7" w:rsidRDefault="00AE2E02" w:rsidP="00B16A1F">
            <w:pPr>
              <w:spacing w:after="0" w:line="240" w:lineRule="auto"/>
              <w:rPr>
                <w:rFonts w:ascii="Times New Roman" w:hAnsi="Times New Roman"/>
                <w:sz w:val="24"/>
                <w:szCs w:val="24"/>
              </w:rPr>
            </w:pPr>
            <w:r w:rsidRPr="00AE2E02">
              <w:rPr>
                <w:rFonts w:ascii="Times New Roman" w:hAnsi="Times New Roman"/>
                <w:sz w:val="24"/>
                <w:szCs w:val="24"/>
              </w:rPr>
              <w:t xml:space="preserve">Naudinga informacija </w:t>
            </w:r>
            <w:r w:rsidR="007D287F">
              <w:rPr>
                <w:rFonts w:ascii="Times New Roman" w:hAnsi="Times New Roman"/>
                <w:sz w:val="24"/>
                <w:szCs w:val="24"/>
              </w:rPr>
              <w:t xml:space="preserve">Lietuvos biotechnologijų sektoriui. </w:t>
            </w:r>
          </w:p>
        </w:tc>
      </w:tr>
      <w:tr w:rsidR="00B16A1F" w:rsidRPr="008871FF" w14:paraId="67BBB1B4" w14:textId="77777777" w:rsidTr="0028194A">
        <w:trPr>
          <w:trHeight w:val="234"/>
        </w:trPr>
        <w:tc>
          <w:tcPr>
            <w:tcW w:w="9628" w:type="dxa"/>
            <w:gridSpan w:val="5"/>
            <w:shd w:val="clear" w:color="auto" w:fill="auto"/>
            <w:tcMar>
              <w:top w:w="29" w:type="dxa"/>
              <w:left w:w="115" w:type="dxa"/>
              <w:bottom w:w="29" w:type="dxa"/>
              <w:right w:w="115" w:type="dxa"/>
            </w:tcMar>
          </w:tcPr>
          <w:p w14:paraId="1FC1C553"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lastRenderedPageBreak/>
              <w:t xml:space="preserve">Lietuvos ekonominiam saugumui aktuali informacija </w:t>
            </w:r>
          </w:p>
        </w:tc>
      </w:tr>
      <w:tr w:rsidR="00B16A1F" w:rsidRPr="008871FF" w14:paraId="5DA518A6" w14:textId="77777777" w:rsidTr="0028194A">
        <w:trPr>
          <w:trHeight w:val="216"/>
        </w:trPr>
        <w:tc>
          <w:tcPr>
            <w:tcW w:w="1043" w:type="dxa"/>
            <w:gridSpan w:val="2"/>
            <w:shd w:val="clear" w:color="auto" w:fill="auto"/>
            <w:tcMar>
              <w:top w:w="29" w:type="dxa"/>
              <w:left w:w="115" w:type="dxa"/>
              <w:bottom w:w="29" w:type="dxa"/>
              <w:right w:w="115" w:type="dxa"/>
            </w:tcMar>
          </w:tcPr>
          <w:p w14:paraId="269D3B35" w14:textId="64F69233"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0B2AD6">
              <w:rPr>
                <w:rFonts w:ascii="Times New Roman" w:hAnsi="Times New Roman"/>
                <w:sz w:val="24"/>
                <w:szCs w:val="24"/>
              </w:rPr>
              <w:t>5</w:t>
            </w:r>
            <w:r w:rsidRPr="008871FF">
              <w:rPr>
                <w:rFonts w:ascii="Times New Roman" w:hAnsi="Times New Roman"/>
                <w:sz w:val="24"/>
                <w:szCs w:val="24"/>
              </w:rPr>
              <w:t>-</w:t>
            </w:r>
            <w:r w:rsidR="000B2AD6">
              <w:rPr>
                <w:rFonts w:ascii="Times New Roman" w:hAnsi="Times New Roman"/>
                <w:sz w:val="24"/>
                <w:szCs w:val="24"/>
              </w:rPr>
              <w:t>09</w:t>
            </w:r>
          </w:p>
        </w:tc>
        <w:tc>
          <w:tcPr>
            <w:tcW w:w="3953" w:type="dxa"/>
            <w:shd w:val="clear" w:color="auto" w:fill="auto"/>
            <w:tcMar>
              <w:top w:w="29" w:type="dxa"/>
              <w:left w:w="115" w:type="dxa"/>
              <w:bottom w:w="29" w:type="dxa"/>
              <w:right w:w="115" w:type="dxa"/>
            </w:tcMar>
          </w:tcPr>
          <w:p w14:paraId="14647DEC"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„Nord Stream 2 AG“, „Gazprom“ dukterinė įmonė Šveicarijoje, pasiekė susitarimą su kreditoriais dėl skolų padengimo ir taip išvengė bankroto; sprendimą patvirtino Zugo kantono teismas.</w:t>
            </w:r>
          </w:p>
          <w:p w14:paraId="6E3F77E3" w14:textId="77777777" w:rsidR="00CC247E" w:rsidRPr="000B2AD6" w:rsidRDefault="00CC247E" w:rsidP="00CC247E">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Nors įmonė teisiškai išlieka, ji praktiškai neveiksni dėl Vakarų sankcijų, tačiau žiniasklaidoje sklando pranešimai apie galimą amerikiečių dalyvavimą atgaivinant vamzdynų veiklą. Spekuliuojama, kad JAV verslininkai, susiję su Trumpo aplinka, domisi galimybe perimti vamzdynų valdymą ir taip įgyti įtaką Europos energetikos rinkai.</w:t>
            </w:r>
          </w:p>
          <w:p w14:paraId="78F51A8C" w14:textId="7C9AFB29" w:rsidR="00B16A1F" w:rsidRPr="008871FF" w:rsidRDefault="00CC247E" w:rsidP="00CC247E">
            <w:pPr>
              <w:spacing w:after="0" w:line="240" w:lineRule="auto"/>
              <w:rPr>
                <w:rFonts w:ascii="Times New Roman" w:hAnsi="Times New Roman"/>
                <w:sz w:val="24"/>
                <w:szCs w:val="24"/>
              </w:rPr>
            </w:pPr>
            <w:r w:rsidRPr="000B2AD6">
              <w:rPr>
                <w:rFonts w:ascii="AppleSystemUIFont" w:eastAsiaTheme="minorHAnsi" w:hAnsi="AppleSystemUIFont" w:cs="AppleSystemUIFont"/>
                <w:sz w:val="26"/>
                <w:szCs w:val="26"/>
                <w14:ligatures w14:val="standardContextual"/>
              </w:rPr>
              <w:t>Nepaisant to, ES planuoja nutraukti trumpalaikius rusiško dujų tiekimo kontraktus iki 202</w:t>
            </w:r>
            <w:r w:rsidR="00CF2180" w:rsidRPr="000B2AD6">
              <w:rPr>
                <w:rFonts w:ascii="AppleSystemUIFont" w:eastAsiaTheme="minorHAnsi" w:hAnsi="AppleSystemUIFont" w:cs="AppleSystemUIFont"/>
                <w:sz w:val="26"/>
                <w:szCs w:val="26"/>
                <w14:ligatures w14:val="standardContextual"/>
              </w:rPr>
              <w:t>5</w:t>
            </w:r>
            <w:r w:rsidRPr="000B2AD6">
              <w:rPr>
                <w:rFonts w:ascii="AppleSystemUIFont" w:eastAsiaTheme="minorHAnsi" w:hAnsi="AppleSystemUIFont" w:cs="AppleSystemUIFont"/>
                <w:sz w:val="26"/>
                <w:szCs w:val="26"/>
                <w14:ligatures w14:val="standardContextual"/>
              </w:rPr>
              <w:t xml:space="preserve"> metų pabaigos, o ilgalaikius – iki 2027 metų, nors kai kurios šalys (Vengrija, Slovakija, dalis Vokietijos) tam prieštarauja.</w:t>
            </w:r>
          </w:p>
        </w:tc>
        <w:tc>
          <w:tcPr>
            <w:tcW w:w="2219" w:type="dxa"/>
            <w:shd w:val="clear" w:color="auto" w:fill="auto"/>
            <w:tcMar>
              <w:top w:w="29" w:type="dxa"/>
              <w:left w:w="115" w:type="dxa"/>
              <w:bottom w:w="29" w:type="dxa"/>
              <w:right w:w="115" w:type="dxa"/>
            </w:tcMar>
          </w:tcPr>
          <w:p w14:paraId="0ABE12F4"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p>
          <w:p w14:paraId="38E9D4F0"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10" w:history="1">
              <w:r w:rsidRPr="000B2AD6">
                <w:rPr>
                  <w:rFonts w:ascii="AppleSystemUIFont" w:eastAsiaTheme="minorHAnsi" w:hAnsi="AppleSystemUIFont" w:cs="AppleSystemUIFont"/>
                  <w:sz w:val="26"/>
                  <w:szCs w:val="26"/>
                  <w14:ligatures w14:val="standardContextual"/>
                </w:rPr>
                <w:t>https://www.nzz.ch/wirtschaft/zuger-kantonsgericht-bestaetigt-die-nord-stream-2-ag-wendet-den-konkurs-ab-ld.1883452</w:t>
              </w:r>
            </w:hyperlink>
          </w:p>
          <w:p w14:paraId="6E0852D6" w14:textId="32C0AC52" w:rsidR="00B16A1F" w:rsidRPr="008871FF" w:rsidRDefault="00B16A1F"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05EBDD3" w14:textId="7D21707A" w:rsidR="00B16A1F" w:rsidRPr="008871FF" w:rsidRDefault="00965474" w:rsidP="00B16A1F">
            <w:pPr>
              <w:spacing w:after="0" w:line="240" w:lineRule="auto"/>
              <w:rPr>
                <w:rFonts w:ascii="Times New Roman" w:hAnsi="Times New Roman"/>
                <w:sz w:val="24"/>
                <w:szCs w:val="24"/>
              </w:rPr>
            </w:pPr>
            <w:r w:rsidRPr="00965474">
              <w:rPr>
                <w:rFonts w:ascii="Times New Roman" w:hAnsi="Times New Roman"/>
                <w:sz w:val="24"/>
                <w:szCs w:val="24"/>
              </w:rPr>
              <w:t>Naudinga informacija ekonomikai ir saugumui užsiimančioms firmoms/organizacijoms</w:t>
            </w:r>
            <w:r w:rsidR="00211E8F">
              <w:rPr>
                <w:rFonts w:ascii="Times New Roman" w:hAnsi="Times New Roman"/>
                <w:sz w:val="24"/>
                <w:szCs w:val="24"/>
              </w:rPr>
              <w:t>.</w:t>
            </w:r>
          </w:p>
        </w:tc>
      </w:tr>
      <w:tr w:rsidR="00F35284" w:rsidRPr="008871FF" w14:paraId="74A77274" w14:textId="77777777" w:rsidTr="0028194A">
        <w:trPr>
          <w:trHeight w:val="216"/>
        </w:trPr>
        <w:tc>
          <w:tcPr>
            <w:tcW w:w="1043" w:type="dxa"/>
            <w:gridSpan w:val="2"/>
            <w:shd w:val="clear" w:color="auto" w:fill="auto"/>
            <w:tcMar>
              <w:top w:w="29" w:type="dxa"/>
              <w:left w:w="115" w:type="dxa"/>
              <w:bottom w:w="29" w:type="dxa"/>
              <w:right w:w="115" w:type="dxa"/>
            </w:tcMar>
          </w:tcPr>
          <w:p w14:paraId="78B37A60" w14:textId="2BA9E370" w:rsidR="00F35284" w:rsidRPr="008871FF" w:rsidRDefault="000B2AD6" w:rsidP="00B16A1F">
            <w:pPr>
              <w:spacing w:after="0" w:line="240" w:lineRule="auto"/>
              <w:rPr>
                <w:rFonts w:ascii="Times New Roman" w:hAnsi="Times New Roman"/>
                <w:sz w:val="24"/>
                <w:szCs w:val="24"/>
              </w:rPr>
            </w:pPr>
            <w:r w:rsidRPr="008871FF">
              <w:rPr>
                <w:rFonts w:ascii="Times New Roman" w:hAnsi="Times New Roman"/>
                <w:sz w:val="24"/>
                <w:szCs w:val="24"/>
              </w:rPr>
              <w:t>2025-0</w:t>
            </w:r>
            <w:r>
              <w:rPr>
                <w:rFonts w:ascii="Times New Roman" w:hAnsi="Times New Roman"/>
                <w:sz w:val="24"/>
                <w:szCs w:val="24"/>
              </w:rPr>
              <w:t>5</w:t>
            </w:r>
            <w:r w:rsidRPr="008871FF">
              <w:rPr>
                <w:rFonts w:ascii="Times New Roman" w:hAnsi="Times New Roman"/>
                <w:sz w:val="24"/>
                <w:szCs w:val="24"/>
              </w:rPr>
              <w:t>-</w:t>
            </w:r>
            <w:r>
              <w:rPr>
                <w:rFonts w:ascii="Times New Roman" w:hAnsi="Times New Roman"/>
                <w:sz w:val="24"/>
                <w:szCs w:val="24"/>
              </w:rPr>
              <w:t>24</w:t>
            </w:r>
          </w:p>
        </w:tc>
        <w:tc>
          <w:tcPr>
            <w:tcW w:w="3953" w:type="dxa"/>
            <w:shd w:val="clear" w:color="auto" w:fill="auto"/>
            <w:tcMar>
              <w:top w:w="29" w:type="dxa"/>
              <w:left w:w="115" w:type="dxa"/>
              <w:bottom w:w="29" w:type="dxa"/>
              <w:right w:w="115" w:type="dxa"/>
            </w:tcMar>
          </w:tcPr>
          <w:p w14:paraId="1FB1B3D9" w14:textId="4EE8902C"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 xml:space="preserve">Federalinė taryba (Šveicarijos </w:t>
            </w:r>
            <w:r w:rsidR="00CF2180" w:rsidRPr="000B2AD6">
              <w:rPr>
                <w:rFonts w:ascii="AppleSystemUIFont" w:eastAsiaTheme="minorHAnsi" w:hAnsi="AppleSystemUIFont" w:cs="AppleSystemUIFont"/>
                <w:sz w:val="26"/>
                <w:szCs w:val="26"/>
                <w14:ligatures w14:val="standardContextual"/>
              </w:rPr>
              <w:t>V</w:t>
            </w:r>
            <w:r w:rsidRPr="000B2AD6">
              <w:rPr>
                <w:rFonts w:ascii="AppleSystemUIFont" w:eastAsiaTheme="minorHAnsi" w:hAnsi="AppleSystemUIFont" w:cs="AppleSystemUIFont"/>
                <w:sz w:val="26"/>
                <w:szCs w:val="26"/>
                <w14:ligatures w14:val="standardContextual"/>
              </w:rPr>
              <w:t>yriausybė) ketina paskelbti griežčiausią kapitalo reikalavimų variantą UBS bankui, kuris priverstų banką savo užsienio dukterines įmones 100 % padengti nuosavu kapitalu iš pagrindinio UBS Šveicarijos biuro.</w:t>
            </w:r>
          </w:p>
          <w:p w14:paraId="7F4D5A81"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UBS turėtų surinkti apie 25 mlrd. CHF papildomo nuosavo kapitalo, o tai smarkiai padidintų kaštus, nes nuosavas kapitalas brangesnis nei skolintas, ir galėtų spausti banką persiorientuoti į rizikingesnes veiklas.</w:t>
            </w:r>
          </w:p>
          <w:p w14:paraId="186A9EC0" w14:textId="6CA91947" w:rsidR="00F35284" w:rsidRPr="000B2AD6" w:rsidRDefault="00EE37B8" w:rsidP="00CF2180">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 xml:space="preserve">Kritikai baiminasi, kad per griežta reguliacija gali sukurti nerealistiškas taisykles, kurios </w:t>
            </w:r>
            <w:r w:rsidRPr="000B2AD6">
              <w:rPr>
                <w:rFonts w:ascii="AppleSystemUIFont" w:eastAsiaTheme="minorHAnsi" w:hAnsi="AppleSystemUIFont" w:cs="AppleSystemUIFont"/>
                <w:sz w:val="26"/>
                <w:szCs w:val="26"/>
                <w:lang w:val="de-CH"/>
                <w14:ligatures w14:val="standardContextual"/>
              </w:rPr>
              <w:lastRenderedPageBreak/>
              <w:t>keltų konfliktus tarp vietinių ir Šveicarijos reguliavimo institucijų reikalavimų.</w:t>
            </w:r>
            <w:r w:rsidR="00CF2180" w:rsidRPr="000B2AD6">
              <w:rPr>
                <w:rFonts w:ascii="AppleSystemUIFont" w:eastAsiaTheme="minorHAnsi" w:hAnsi="AppleSystemUIFont" w:cs="AppleSystemUIFont"/>
                <w:sz w:val="26"/>
                <w:szCs w:val="26"/>
                <w:lang w:val="de-CH"/>
                <w14:ligatures w14:val="standardContextual"/>
              </w:rPr>
              <w:t xml:space="preserve"> </w:t>
            </w:r>
            <w:r w:rsidRPr="000B2AD6">
              <w:rPr>
                <w:rFonts w:ascii="AppleSystemUIFont" w:eastAsiaTheme="minorHAnsi" w:hAnsi="AppleSystemUIFont" w:cs="AppleSystemUIFont"/>
                <w:sz w:val="26"/>
                <w:szCs w:val="26"/>
                <w:lang w:val="de-CH"/>
                <w14:ligatures w14:val="standardContextual"/>
              </w:rPr>
              <w:t>Nepaisant UBS pasipriešinimo, reguliuotojai remiasi plačiu konsultaciniu procesu; užsienio ekspertai pažymi, kad tai gali padidinti banko efektyvumą, bet ir sukelti riziką sumažėjusios akcijų vertės ir padidėjusio perėmimo pavojaus.</w:t>
            </w:r>
          </w:p>
        </w:tc>
        <w:tc>
          <w:tcPr>
            <w:tcW w:w="2219" w:type="dxa"/>
            <w:shd w:val="clear" w:color="auto" w:fill="auto"/>
            <w:tcMar>
              <w:top w:w="29" w:type="dxa"/>
              <w:left w:w="115" w:type="dxa"/>
              <w:bottom w:w="29" w:type="dxa"/>
              <w:right w:w="115" w:type="dxa"/>
            </w:tcMar>
          </w:tcPr>
          <w:p w14:paraId="4D58F88D" w14:textId="355CC462" w:rsidR="00F35284" w:rsidRPr="008871FF" w:rsidRDefault="00EE37B8" w:rsidP="006D7998">
            <w:pPr>
              <w:spacing w:after="0" w:line="240" w:lineRule="auto"/>
              <w:rPr>
                <w:rFonts w:ascii="Times New Roman" w:hAnsi="Times New Roman"/>
                <w:sz w:val="24"/>
                <w:szCs w:val="24"/>
              </w:rPr>
            </w:pPr>
            <w:hyperlink r:id="rId11" w:history="1">
              <w:r w:rsidRPr="000B2AD6">
                <w:rPr>
                  <w:rFonts w:ascii="AppleSystemUIFont" w:eastAsiaTheme="minorHAnsi" w:hAnsi="AppleSystemUIFont" w:cs="AppleSystemUIFont"/>
                  <w:sz w:val="26"/>
                  <w:szCs w:val="26"/>
                  <w:lang w:val="de-CH"/>
                  <w14:ligatures w14:val="standardContextual"/>
                </w:rPr>
                <w:t>https://www.nzz.ch/wirtschaft/ein-kapitaler-entscheid-der-bundesrat-macht-auf-hart-und-zwingt-die-ubs-in-ein-enges-korsett-7500-ld.1885488</w:t>
              </w:r>
            </w:hyperlink>
          </w:p>
        </w:tc>
        <w:tc>
          <w:tcPr>
            <w:tcW w:w="2413" w:type="dxa"/>
            <w:shd w:val="clear" w:color="auto" w:fill="auto"/>
            <w:tcMar>
              <w:top w:w="29" w:type="dxa"/>
              <w:left w:w="115" w:type="dxa"/>
              <w:bottom w:w="29" w:type="dxa"/>
              <w:right w:w="115" w:type="dxa"/>
            </w:tcMar>
          </w:tcPr>
          <w:p w14:paraId="69441A07" w14:textId="62CD871F" w:rsidR="00F35284" w:rsidRPr="008871FF" w:rsidRDefault="00AE2E02" w:rsidP="00B16A1F">
            <w:pPr>
              <w:spacing w:after="0" w:line="240" w:lineRule="auto"/>
              <w:rPr>
                <w:rFonts w:ascii="Times New Roman" w:hAnsi="Times New Roman"/>
                <w:sz w:val="24"/>
                <w:szCs w:val="24"/>
              </w:rPr>
            </w:pPr>
            <w:r w:rsidRPr="00AE2E02">
              <w:rPr>
                <w:rFonts w:ascii="Times New Roman" w:hAnsi="Times New Roman"/>
                <w:sz w:val="24"/>
                <w:szCs w:val="24"/>
              </w:rPr>
              <w:t>Naudinga informacija bankų sektoriui</w:t>
            </w:r>
            <w:r>
              <w:rPr>
                <w:rFonts w:ascii="Times New Roman" w:hAnsi="Times New Roman"/>
                <w:sz w:val="24"/>
                <w:szCs w:val="24"/>
              </w:rPr>
              <w:t>.</w:t>
            </w:r>
          </w:p>
        </w:tc>
      </w:tr>
      <w:tr w:rsidR="004D6990" w:rsidRPr="008871FF" w14:paraId="11B2EC54" w14:textId="77777777" w:rsidTr="0028194A">
        <w:trPr>
          <w:trHeight w:val="216"/>
        </w:trPr>
        <w:tc>
          <w:tcPr>
            <w:tcW w:w="1043" w:type="dxa"/>
            <w:gridSpan w:val="2"/>
            <w:shd w:val="clear" w:color="auto" w:fill="auto"/>
            <w:tcMar>
              <w:top w:w="29" w:type="dxa"/>
              <w:left w:w="115" w:type="dxa"/>
              <w:bottom w:w="29" w:type="dxa"/>
              <w:right w:w="115" w:type="dxa"/>
            </w:tcMar>
          </w:tcPr>
          <w:p w14:paraId="14962DFC" w14:textId="1D17C8CC" w:rsidR="004D6990" w:rsidRPr="004D6990" w:rsidRDefault="004D6990" w:rsidP="00B16A1F">
            <w:pPr>
              <w:spacing w:after="0" w:line="240" w:lineRule="auto"/>
              <w:rPr>
                <w:rFonts w:ascii="Times New Roman" w:hAnsi="Times New Roman"/>
                <w:sz w:val="24"/>
                <w:szCs w:val="24"/>
                <w:lang w:val="de-CH"/>
              </w:rPr>
            </w:pPr>
            <w:r w:rsidRPr="008871FF">
              <w:rPr>
                <w:rFonts w:ascii="Times New Roman" w:hAnsi="Times New Roman"/>
                <w:sz w:val="24"/>
                <w:szCs w:val="24"/>
              </w:rPr>
              <w:t>2025-0</w:t>
            </w:r>
            <w:r w:rsidR="000B2AD6">
              <w:rPr>
                <w:rFonts w:ascii="Times New Roman" w:hAnsi="Times New Roman"/>
                <w:sz w:val="24"/>
                <w:szCs w:val="24"/>
              </w:rPr>
              <w:t>5</w:t>
            </w:r>
            <w:r w:rsidRPr="008871FF">
              <w:rPr>
                <w:rFonts w:ascii="Times New Roman" w:hAnsi="Times New Roman"/>
                <w:sz w:val="24"/>
                <w:szCs w:val="24"/>
              </w:rPr>
              <w:t>-</w:t>
            </w:r>
            <w:r w:rsidR="000B2AD6">
              <w:rPr>
                <w:rFonts w:ascii="Times New Roman" w:hAnsi="Times New Roman"/>
                <w:sz w:val="24"/>
                <w:szCs w:val="24"/>
              </w:rPr>
              <w:t>28</w:t>
            </w:r>
          </w:p>
        </w:tc>
        <w:tc>
          <w:tcPr>
            <w:tcW w:w="3953" w:type="dxa"/>
            <w:shd w:val="clear" w:color="auto" w:fill="auto"/>
            <w:tcMar>
              <w:top w:w="29" w:type="dxa"/>
              <w:left w:w="115" w:type="dxa"/>
              <w:bottom w:w="29" w:type="dxa"/>
              <w:right w:w="115" w:type="dxa"/>
            </w:tcMar>
          </w:tcPr>
          <w:p w14:paraId="5D32551F" w14:textId="77777777" w:rsidR="00A479BC" w:rsidRPr="000B2AD6" w:rsidRDefault="00A479BC" w:rsidP="00A479BC">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Šveicarijos valdžia leido valstybinei gynybos įmonei „Ruag MRO“ parduoti 71 „Leopard 1“ tipo tanką Vokietijai, tačiau griežtai uždraudė jų perdavimą Ukrainai.</w:t>
            </w:r>
          </w:p>
          <w:p w14:paraId="6EF8699D" w14:textId="77777777" w:rsidR="00A479BC" w:rsidRPr="000B2AD6" w:rsidRDefault="00A479BC" w:rsidP="00A479BC">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Tankai šiuo metu yra Italijoje; iš viso „Ruag“ turi 96 šio tipo tankus, įsigytus iš Italijos gynybos ministerijos 2016 m.</w:t>
            </w:r>
          </w:p>
          <w:p w14:paraId="4AF8A6B1" w14:textId="77777777" w:rsidR="00A479BC" w:rsidRPr="000B2AD6" w:rsidRDefault="00A479BC" w:rsidP="00A479BC">
            <w:pPr>
              <w:autoSpaceDE w:val="0"/>
              <w:autoSpaceDN w:val="0"/>
              <w:adjustRightInd w:val="0"/>
              <w:spacing w:after="0" w:line="240" w:lineRule="auto"/>
              <w:rPr>
                <w:rFonts w:ascii="AppleSystemUIFont" w:eastAsiaTheme="minorHAnsi" w:hAnsi="AppleSystemUIFont" w:cs="AppleSystemUIFont"/>
                <w:sz w:val="26"/>
                <w:szCs w:val="26"/>
                <w:lang w:val="de-CH"/>
                <w14:ligatures w14:val="standardContextual"/>
              </w:rPr>
            </w:pPr>
            <w:r w:rsidRPr="000B2AD6">
              <w:rPr>
                <w:rFonts w:ascii="AppleSystemUIFont" w:eastAsiaTheme="minorHAnsi" w:hAnsi="AppleSystemUIFont" w:cs="AppleSystemUIFont"/>
                <w:sz w:val="26"/>
                <w:szCs w:val="26"/>
                <w:lang w:val="de-CH"/>
                <w14:ligatures w14:val="standardContextual"/>
              </w:rPr>
              <w:t>2023 m. vyriausybė buvo uždraudusi šį sandorį dėl rizikos, kad tankai pateks į Ukrainą, kas pažeistų Šveicarijos neutralumo įstatymus.</w:t>
            </w:r>
          </w:p>
          <w:p w14:paraId="606ED03F" w14:textId="401FBB7A" w:rsidR="004D6990" w:rsidRPr="00F35284" w:rsidRDefault="00A479BC" w:rsidP="00A479BC">
            <w:pPr>
              <w:spacing w:after="0" w:line="240" w:lineRule="auto"/>
              <w:rPr>
                <w:rFonts w:ascii="-webkit-standard" w:hAnsi="-webkit-standard"/>
                <w:color w:val="000000"/>
                <w:sz w:val="24"/>
                <w:szCs w:val="24"/>
              </w:rPr>
            </w:pPr>
            <w:r w:rsidRPr="000B2AD6">
              <w:rPr>
                <w:rFonts w:ascii="AppleSystemUIFont" w:eastAsiaTheme="minorHAnsi" w:hAnsi="AppleSystemUIFont" w:cs="AppleSystemUIFont"/>
                <w:sz w:val="26"/>
                <w:szCs w:val="26"/>
                <w:lang w:val="de-CH"/>
                <w14:ligatures w14:val="standardContextual"/>
              </w:rPr>
              <w:t>Dabartinis leidimas grindžiamas tuo, kad Vokietijai pardavimui nereikia specialaus eksporto leidimo, nes ji laikoma patikima šalimi pagal Šveicarijos ginkluotės kontrolės įstatymą.</w:t>
            </w:r>
          </w:p>
        </w:tc>
        <w:tc>
          <w:tcPr>
            <w:tcW w:w="2219" w:type="dxa"/>
            <w:shd w:val="clear" w:color="auto" w:fill="auto"/>
            <w:tcMar>
              <w:top w:w="29" w:type="dxa"/>
              <w:left w:w="115" w:type="dxa"/>
              <w:bottom w:w="29" w:type="dxa"/>
              <w:right w:w="115" w:type="dxa"/>
            </w:tcMar>
          </w:tcPr>
          <w:p w14:paraId="0B97B5C6" w14:textId="77777777" w:rsidR="00A479BC" w:rsidRPr="000B2AD6" w:rsidRDefault="00A479BC" w:rsidP="00A479BC">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12" w:history="1">
              <w:r w:rsidRPr="000B2AD6">
                <w:rPr>
                  <w:rFonts w:ascii="AppleSystemUIFont" w:eastAsiaTheme="minorHAnsi" w:hAnsi="AppleSystemUIFont" w:cs="AppleSystemUIFont"/>
                  <w:sz w:val="26"/>
                  <w:szCs w:val="26"/>
                  <w14:ligatures w14:val="standardContextual"/>
                </w:rPr>
                <w:t>https://www.swissinfo.ch/eng/foreign-affairs/ruag-mro-may-sell-leopard-battle-tanks-to-germany/89424668?utm_source=multiple&amp;utm_medium=website&amp;utm_campaign=news_en&amp;utm_content=o&amp;utm_term=wpblock_teaser-wide-card-query-list</w:t>
              </w:r>
            </w:hyperlink>
          </w:p>
          <w:p w14:paraId="1637E777" w14:textId="3FF96F88" w:rsidR="004D6990" w:rsidRPr="008871FF" w:rsidRDefault="004D6990"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79B78D41" w14:textId="46897565" w:rsidR="004D6990" w:rsidRPr="008871FF" w:rsidRDefault="008214B3" w:rsidP="00B16A1F">
            <w:pPr>
              <w:spacing w:after="0" w:line="240" w:lineRule="auto"/>
              <w:rPr>
                <w:rFonts w:ascii="Times New Roman" w:hAnsi="Times New Roman"/>
                <w:sz w:val="24"/>
                <w:szCs w:val="24"/>
              </w:rPr>
            </w:pPr>
            <w:r>
              <w:rPr>
                <w:rFonts w:ascii="Times New Roman" w:hAnsi="Times New Roman"/>
                <w:sz w:val="24"/>
                <w:szCs w:val="24"/>
              </w:rPr>
              <w:t>Naudinga</w:t>
            </w:r>
            <w:r w:rsidR="00B33A65">
              <w:rPr>
                <w:rFonts w:ascii="Times New Roman" w:hAnsi="Times New Roman"/>
                <w:sz w:val="24"/>
                <w:szCs w:val="24"/>
              </w:rPr>
              <w:t xml:space="preserve"> informacija </w:t>
            </w:r>
            <w:r w:rsidR="00A479BC">
              <w:rPr>
                <w:rFonts w:ascii="Times New Roman" w:hAnsi="Times New Roman"/>
                <w:sz w:val="24"/>
                <w:szCs w:val="24"/>
              </w:rPr>
              <w:t>KAM ir EIMIN</w:t>
            </w:r>
            <w:r w:rsidR="00B33A65">
              <w:rPr>
                <w:rFonts w:ascii="Times New Roman" w:hAnsi="Times New Roman"/>
                <w:sz w:val="24"/>
                <w:szCs w:val="24"/>
              </w:rPr>
              <w:t>.</w:t>
            </w:r>
          </w:p>
        </w:tc>
      </w:tr>
      <w:tr w:rsidR="00B16A1F" w:rsidRPr="008871FF" w14:paraId="519819D1" w14:textId="77777777" w:rsidTr="0028194A">
        <w:trPr>
          <w:trHeight w:val="234"/>
        </w:trPr>
        <w:tc>
          <w:tcPr>
            <w:tcW w:w="9628" w:type="dxa"/>
            <w:gridSpan w:val="5"/>
            <w:shd w:val="clear" w:color="auto" w:fill="auto"/>
            <w:tcMar>
              <w:top w:w="29" w:type="dxa"/>
              <w:left w:w="115" w:type="dxa"/>
              <w:bottom w:w="29" w:type="dxa"/>
              <w:right w:w="115" w:type="dxa"/>
            </w:tcMar>
          </w:tcPr>
          <w:p w14:paraId="0F0F1B54"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Bendra akreditacijos valstybių ekonominė informacija</w:t>
            </w:r>
          </w:p>
        </w:tc>
      </w:tr>
      <w:tr w:rsidR="00B16A1F" w:rsidRPr="008871FF" w14:paraId="308E8020" w14:textId="77777777" w:rsidTr="0028194A">
        <w:trPr>
          <w:trHeight w:val="216"/>
        </w:trPr>
        <w:tc>
          <w:tcPr>
            <w:tcW w:w="1043" w:type="dxa"/>
            <w:gridSpan w:val="2"/>
            <w:shd w:val="clear" w:color="auto" w:fill="auto"/>
            <w:tcMar>
              <w:top w:w="29" w:type="dxa"/>
              <w:left w:w="115" w:type="dxa"/>
              <w:bottom w:w="29" w:type="dxa"/>
              <w:right w:w="115" w:type="dxa"/>
            </w:tcMar>
          </w:tcPr>
          <w:p w14:paraId="53233886" w14:textId="63961EFA"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EE37B8">
              <w:rPr>
                <w:rFonts w:ascii="Times New Roman" w:hAnsi="Times New Roman"/>
                <w:sz w:val="24"/>
                <w:szCs w:val="24"/>
              </w:rPr>
              <w:t>5</w:t>
            </w:r>
            <w:r w:rsidRPr="008871FF">
              <w:rPr>
                <w:rFonts w:ascii="Times New Roman" w:hAnsi="Times New Roman"/>
                <w:sz w:val="24"/>
                <w:szCs w:val="24"/>
              </w:rPr>
              <w:t>-2</w:t>
            </w:r>
            <w:r w:rsidR="00EE37B8">
              <w:rPr>
                <w:rFonts w:ascii="Times New Roman" w:hAnsi="Times New Roman"/>
                <w:sz w:val="24"/>
                <w:szCs w:val="24"/>
              </w:rPr>
              <w:t>8</w:t>
            </w:r>
          </w:p>
        </w:tc>
        <w:tc>
          <w:tcPr>
            <w:tcW w:w="3953" w:type="dxa"/>
            <w:shd w:val="clear" w:color="auto" w:fill="auto"/>
            <w:tcMar>
              <w:top w:w="29" w:type="dxa"/>
              <w:left w:w="115" w:type="dxa"/>
              <w:bottom w:w="29" w:type="dxa"/>
              <w:right w:w="115" w:type="dxa"/>
            </w:tcMar>
          </w:tcPr>
          <w:p w14:paraId="4ECCC996"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Šveicarijos federalinė taryba (Vyriausybė) patvirtino derybų su JAV mandatą, apimantį muitų, investicijų, mokesčių ir reguliavimo klausimus, tačiau jautrūs klausimai, tokie kaip genetiškai modifikuoti organizmai ar hormoninė jautiena, iš derybų temos pašalinti.</w:t>
            </w:r>
          </w:p>
          <w:p w14:paraId="215E62A0"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 xml:space="preserve">Svarstoma sumažinti muitus nedaug rizikos keliančioms žemės ūkio prekėms, pavyzdžiui, </w:t>
            </w:r>
            <w:r w:rsidRPr="000B2AD6">
              <w:rPr>
                <w:rFonts w:ascii="AppleSystemUIFont" w:eastAsiaTheme="minorHAnsi" w:hAnsi="AppleSystemUIFont" w:cs="AppleSystemUIFont"/>
                <w:sz w:val="26"/>
                <w:szCs w:val="26"/>
                <w14:ligatures w14:val="standardContextual"/>
              </w:rPr>
              <w:lastRenderedPageBreak/>
              <w:t>citrusiniams vaisiams ar jūros gėrybėms, bet jautrūs produktai, tokie kaip jautiena, į mandatą neįtraukti.</w:t>
            </w:r>
          </w:p>
          <w:p w14:paraId="093C3F1B" w14:textId="30539910" w:rsidR="00B16A1F" w:rsidRPr="008871FF" w:rsidRDefault="00EE37B8" w:rsidP="00EE37B8">
            <w:pPr>
              <w:spacing w:after="0" w:line="240" w:lineRule="auto"/>
              <w:rPr>
                <w:rFonts w:ascii="Times New Roman" w:hAnsi="Times New Roman"/>
                <w:sz w:val="24"/>
                <w:szCs w:val="24"/>
              </w:rPr>
            </w:pPr>
            <w:r w:rsidRPr="000B2AD6">
              <w:rPr>
                <w:rFonts w:ascii="AppleSystemUIFont" w:eastAsiaTheme="minorHAnsi" w:hAnsi="AppleSystemUIFont" w:cs="AppleSystemUIFont"/>
                <w:sz w:val="26"/>
                <w:szCs w:val="26"/>
                <w14:ligatures w14:val="standardContextual"/>
              </w:rPr>
              <w:t xml:space="preserve">Derybose bus kalbama ir apie šveicariškų investicijų į JAV skatinimą bei medicinos produktų rinkos prieigos palengvinimą abiejose šalyse. Kairieji politikai kritikuoja mandatą kaip pasidavimą JAV spaudimui ir teigia, kad tai gali paskatinti Šveicarijos </w:t>
            </w:r>
            <w:r w:rsidR="00046785" w:rsidRPr="001126E2">
              <w:rPr>
                <w:rFonts w:ascii="AppleSystemUIFont" w:eastAsiaTheme="minorHAnsi" w:hAnsi="AppleSystemUIFont" w:cs="AppleSystemUIFont"/>
                <w:sz w:val="26"/>
                <w:szCs w:val="26"/>
                <w14:ligatures w14:val="standardContextual"/>
              </w:rPr>
              <w:t>ekonomikos dereguliavimą</w:t>
            </w:r>
            <w:r w:rsidRPr="000B2AD6">
              <w:rPr>
                <w:rFonts w:ascii="AppleSystemUIFont" w:eastAsiaTheme="minorHAnsi" w:hAnsi="AppleSystemUIFont" w:cs="AppleSystemUIFont"/>
                <w:sz w:val="26"/>
                <w:szCs w:val="26"/>
                <w14:ligatures w14:val="standardContextual"/>
              </w:rPr>
              <w:t>.</w:t>
            </w:r>
          </w:p>
        </w:tc>
        <w:tc>
          <w:tcPr>
            <w:tcW w:w="2219" w:type="dxa"/>
            <w:shd w:val="clear" w:color="auto" w:fill="auto"/>
            <w:tcMar>
              <w:top w:w="29" w:type="dxa"/>
              <w:left w:w="115" w:type="dxa"/>
              <w:bottom w:w="29" w:type="dxa"/>
              <w:right w:w="115" w:type="dxa"/>
            </w:tcMar>
          </w:tcPr>
          <w:p w14:paraId="699D7D18" w14:textId="77777777" w:rsidR="00EE37B8" w:rsidRPr="000B2AD6" w:rsidRDefault="00EE37B8" w:rsidP="00EE37B8">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13" w:history="1">
              <w:r w:rsidRPr="000B2AD6">
                <w:rPr>
                  <w:rFonts w:ascii="AppleSystemUIFont" w:eastAsiaTheme="minorHAnsi" w:hAnsi="AppleSystemUIFont" w:cs="AppleSystemUIFont"/>
                  <w:sz w:val="26"/>
                  <w:szCs w:val="26"/>
                  <w14:ligatures w14:val="standardContextual"/>
                </w:rPr>
                <w:t>https://www.nzz.ch/wirtschaft/agrarzoelle-investitionen-steuern-bundesrat-entscheidet-ueber-mandat-zu-verhandlungen-mit-den-usa-ld.1886612</w:t>
              </w:r>
            </w:hyperlink>
          </w:p>
          <w:p w14:paraId="674D9ACA" w14:textId="26F4E363" w:rsidR="00B16A1F" w:rsidRPr="008871FF" w:rsidRDefault="00B16A1F"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27382920" w14:textId="20857C1B" w:rsidR="00B16A1F" w:rsidRPr="008871FF" w:rsidRDefault="00965474" w:rsidP="00B16A1F">
            <w:pPr>
              <w:spacing w:after="0" w:line="240" w:lineRule="auto"/>
              <w:rPr>
                <w:rFonts w:ascii="Times New Roman" w:hAnsi="Times New Roman"/>
                <w:sz w:val="24"/>
                <w:szCs w:val="24"/>
              </w:rPr>
            </w:pPr>
            <w:r w:rsidRPr="00965474">
              <w:rPr>
                <w:rFonts w:ascii="Times New Roman" w:hAnsi="Times New Roman"/>
                <w:sz w:val="24"/>
                <w:szCs w:val="24"/>
              </w:rPr>
              <w:t>Naudinga informacija Ekonomikos ir inovacijų ministerijai</w:t>
            </w:r>
          </w:p>
        </w:tc>
      </w:tr>
      <w:tr w:rsidR="00B16A1F" w:rsidRPr="008871FF" w14:paraId="26690AC8" w14:textId="77777777" w:rsidTr="0028194A">
        <w:trPr>
          <w:trHeight w:val="216"/>
        </w:trPr>
        <w:tc>
          <w:tcPr>
            <w:tcW w:w="9628" w:type="dxa"/>
            <w:gridSpan w:val="5"/>
            <w:shd w:val="clear" w:color="auto" w:fill="auto"/>
            <w:tcMar>
              <w:top w:w="29" w:type="dxa"/>
              <w:left w:w="115" w:type="dxa"/>
              <w:bottom w:w="29" w:type="dxa"/>
              <w:right w:w="115" w:type="dxa"/>
            </w:tcMar>
          </w:tcPr>
          <w:p w14:paraId="24E2A88E" w14:textId="77777777" w:rsidR="00B16A1F" w:rsidRPr="008871FF" w:rsidRDefault="00B16A1F" w:rsidP="00B16A1F">
            <w:pPr>
              <w:spacing w:after="0" w:line="240" w:lineRule="auto"/>
              <w:rPr>
                <w:rFonts w:ascii="Times New Roman" w:hAnsi="Times New Roman"/>
                <w:sz w:val="24"/>
                <w:szCs w:val="24"/>
              </w:rPr>
            </w:pPr>
            <w:r w:rsidRPr="008871FF">
              <w:rPr>
                <w:rFonts w:ascii="Times New Roman" w:hAnsi="Times New Roman"/>
                <w:sz w:val="24"/>
                <w:szCs w:val="24"/>
              </w:rPr>
              <w:t>Kita ekonominiam bendradarbiavimui aktuali informacija</w:t>
            </w:r>
          </w:p>
        </w:tc>
      </w:tr>
      <w:tr w:rsidR="00B16A1F" w:rsidRPr="008871FF" w14:paraId="50DB560D" w14:textId="77777777" w:rsidTr="0028194A">
        <w:trPr>
          <w:trHeight w:val="216"/>
        </w:trPr>
        <w:tc>
          <w:tcPr>
            <w:tcW w:w="1043" w:type="dxa"/>
            <w:gridSpan w:val="2"/>
            <w:shd w:val="clear" w:color="auto" w:fill="auto"/>
            <w:tcMar>
              <w:top w:w="29" w:type="dxa"/>
              <w:left w:w="115" w:type="dxa"/>
              <w:bottom w:w="29" w:type="dxa"/>
              <w:right w:w="115" w:type="dxa"/>
            </w:tcMar>
          </w:tcPr>
          <w:p w14:paraId="26CF612A" w14:textId="3CC56CFA" w:rsidR="00B16A1F" w:rsidRPr="008871FF" w:rsidRDefault="006D7998" w:rsidP="00B16A1F">
            <w:pPr>
              <w:spacing w:after="0" w:line="240" w:lineRule="auto"/>
              <w:rPr>
                <w:rFonts w:ascii="Times New Roman" w:hAnsi="Times New Roman"/>
                <w:sz w:val="24"/>
                <w:szCs w:val="24"/>
              </w:rPr>
            </w:pPr>
            <w:r w:rsidRPr="008871FF">
              <w:rPr>
                <w:rFonts w:ascii="Times New Roman" w:hAnsi="Times New Roman"/>
                <w:sz w:val="24"/>
                <w:szCs w:val="24"/>
              </w:rPr>
              <w:t>2025-0</w:t>
            </w:r>
            <w:r w:rsidR="000B2AD6">
              <w:rPr>
                <w:rFonts w:ascii="Times New Roman" w:hAnsi="Times New Roman"/>
                <w:sz w:val="24"/>
                <w:szCs w:val="24"/>
              </w:rPr>
              <w:t>5</w:t>
            </w:r>
            <w:r w:rsidRPr="008871FF">
              <w:rPr>
                <w:rFonts w:ascii="Times New Roman" w:hAnsi="Times New Roman"/>
                <w:sz w:val="24"/>
                <w:szCs w:val="24"/>
              </w:rPr>
              <w:t>-</w:t>
            </w:r>
            <w:r w:rsidR="000B2AD6">
              <w:rPr>
                <w:rFonts w:ascii="Times New Roman" w:hAnsi="Times New Roman"/>
                <w:sz w:val="24"/>
                <w:szCs w:val="24"/>
              </w:rPr>
              <w:t>07</w:t>
            </w:r>
          </w:p>
        </w:tc>
        <w:tc>
          <w:tcPr>
            <w:tcW w:w="3953" w:type="dxa"/>
            <w:shd w:val="clear" w:color="auto" w:fill="auto"/>
            <w:tcMar>
              <w:top w:w="29" w:type="dxa"/>
              <w:left w:w="115" w:type="dxa"/>
              <w:bottom w:w="29" w:type="dxa"/>
              <w:right w:w="115" w:type="dxa"/>
            </w:tcMar>
          </w:tcPr>
          <w:p w14:paraId="33FD2C7B"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r w:rsidRPr="000B2AD6">
              <w:rPr>
                <w:rFonts w:ascii="AppleSystemUIFont" w:eastAsiaTheme="minorHAnsi" w:hAnsi="AppleSystemUIFont" w:cs="AppleSystemUIFont"/>
                <w:sz w:val="26"/>
                <w:szCs w:val="26"/>
                <w14:ligatures w14:val="standardContextual"/>
              </w:rPr>
              <w:t>JAV ir Kinijos aukšto lygio atstovai pirmą kartą susitiks Ženevoje, o susitikimą tarpininkauja Šveicarija – tai suteikia galimybę šaliai spręsti ir savo muitų ginčą su JAV, kuriam liko tik 9 savaitės iki muitų įvedimo (Šveicarijai gresia 31 % tarifas). Susitikimo metu Šveicarijos prezidentė Karin Keller-Sutter ir ekonomikos ministras Guy Parmelin taip pat susitiks su JAV finansų ministru ir prekybos atstovu. Šveicarija tikisi, kad planuojamos 150 mlrd. USD vertės investicijos JAV, ypač iš farmacijos sektoriaus (Roche ir Novartis), padės švelninti Trumpo administracijos požiūrį į muitus.</w:t>
            </w:r>
          </w:p>
          <w:p w14:paraId="7CCF5F2C" w14:textId="12A034A4" w:rsidR="00B655D3" w:rsidRPr="008871FF" w:rsidRDefault="007D287F" w:rsidP="007D287F">
            <w:pPr>
              <w:spacing w:after="0" w:line="240" w:lineRule="auto"/>
              <w:rPr>
                <w:rFonts w:ascii="-webkit-standard" w:hAnsi="-webkit-standard"/>
                <w:color w:val="000000"/>
                <w:sz w:val="24"/>
                <w:szCs w:val="24"/>
              </w:rPr>
            </w:pPr>
            <w:r w:rsidRPr="000B2AD6">
              <w:rPr>
                <w:rFonts w:ascii="AppleSystemUIFont" w:eastAsiaTheme="minorHAnsi" w:hAnsi="AppleSystemUIFont" w:cs="AppleSystemUIFont"/>
                <w:sz w:val="26"/>
                <w:szCs w:val="26"/>
                <w14:ligatures w14:val="standardContextual"/>
              </w:rPr>
              <w:t>Susitikimas laikomas diplomatine Berno pergale, nes Šveicarijai pavyko suorganizuoti svarbų tarptautinį dialogą ir sustiprinti savo, kaip patikimos tarpininkės, įvaizdį.</w:t>
            </w:r>
          </w:p>
        </w:tc>
        <w:tc>
          <w:tcPr>
            <w:tcW w:w="2219" w:type="dxa"/>
            <w:shd w:val="clear" w:color="auto" w:fill="auto"/>
            <w:tcMar>
              <w:top w:w="29" w:type="dxa"/>
              <w:left w:w="115" w:type="dxa"/>
              <w:bottom w:w="29" w:type="dxa"/>
              <w:right w:w="115" w:type="dxa"/>
            </w:tcMar>
          </w:tcPr>
          <w:p w14:paraId="0DAF1E11" w14:textId="77777777" w:rsidR="007D287F" w:rsidRPr="000B2AD6" w:rsidRDefault="007D287F" w:rsidP="007D287F">
            <w:pPr>
              <w:autoSpaceDE w:val="0"/>
              <w:autoSpaceDN w:val="0"/>
              <w:adjustRightInd w:val="0"/>
              <w:spacing w:after="0" w:line="240" w:lineRule="auto"/>
              <w:rPr>
                <w:rFonts w:ascii="AppleSystemUIFont" w:eastAsiaTheme="minorHAnsi" w:hAnsi="AppleSystemUIFont" w:cs="AppleSystemUIFont"/>
                <w:sz w:val="26"/>
                <w:szCs w:val="26"/>
                <w14:ligatures w14:val="standardContextual"/>
              </w:rPr>
            </w:pPr>
            <w:hyperlink r:id="rId14" w:history="1">
              <w:r w:rsidRPr="000B2AD6">
                <w:rPr>
                  <w:rFonts w:ascii="AppleSystemUIFont" w:eastAsiaTheme="minorHAnsi" w:hAnsi="AppleSystemUIFont" w:cs="AppleSystemUIFont"/>
                  <w:sz w:val="26"/>
                  <w:szCs w:val="26"/>
                  <w14:ligatures w14:val="standardContextual"/>
                </w:rPr>
                <w:t>https://www.nzz.ch/wirtschaft/in-neun-wochen-laeuft-fuer-die-schweiz-trumps-gnadenfrist-bei-den-zoellen-aus-nun-soll-ein-treffen-in-genf-fuer-fortschritte-sorgen-ld.1883149</w:t>
              </w:r>
            </w:hyperlink>
          </w:p>
          <w:p w14:paraId="3A830FCC" w14:textId="2EDD3B4A" w:rsidR="00B16A1F" w:rsidRPr="008871FF" w:rsidRDefault="00B16A1F" w:rsidP="006D7998">
            <w:pPr>
              <w:spacing w:after="0" w:line="240" w:lineRule="auto"/>
              <w:rPr>
                <w:rFonts w:ascii="Times New Roman" w:hAnsi="Times New Roman"/>
                <w:sz w:val="24"/>
                <w:szCs w:val="24"/>
              </w:rPr>
            </w:pPr>
          </w:p>
        </w:tc>
        <w:tc>
          <w:tcPr>
            <w:tcW w:w="2413" w:type="dxa"/>
            <w:shd w:val="clear" w:color="auto" w:fill="auto"/>
            <w:tcMar>
              <w:top w:w="29" w:type="dxa"/>
              <w:left w:w="115" w:type="dxa"/>
              <w:bottom w:w="29" w:type="dxa"/>
              <w:right w:w="115" w:type="dxa"/>
            </w:tcMar>
          </w:tcPr>
          <w:p w14:paraId="5101E5D7" w14:textId="284DFB2F" w:rsidR="00B16A1F" w:rsidRPr="008871FF" w:rsidRDefault="007D287F" w:rsidP="00B16A1F">
            <w:pPr>
              <w:spacing w:after="0" w:line="240" w:lineRule="auto"/>
              <w:rPr>
                <w:rFonts w:ascii="Times New Roman" w:hAnsi="Times New Roman"/>
                <w:sz w:val="24"/>
                <w:szCs w:val="24"/>
              </w:rPr>
            </w:pPr>
            <w:r>
              <w:rPr>
                <w:rFonts w:ascii="Times New Roman" w:hAnsi="Times New Roman"/>
                <w:sz w:val="24"/>
                <w:szCs w:val="24"/>
              </w:rPr>
              <w:t xml:space="preserve">Naudinga informacija EIMIN. </w:t>
            </w:r>
          </w:p>
        </w:tc>
      </w:tr>
    </w:tbl>
    <w:p w14:paraId="71069956" w14:textId="77777777" w:rsidR="00CD099A" w:rsidRPr="008871FF" w:rsidRDefault="00CD099A" w:rsidP="00CD099A">
      <w:pPr>
        <w:spacing w:after="0" w:line="240" w:lineRule="auto"/>
        <w:rPr>
          <w:rFonts w:ascii="Times New Roman" w:hAnsi="Times New Roman"/>
          <w:sz w:val="24"/>
          <w:szCs w:val="24"/>
        </w:rPr>
      </w:pPr>
    </w:p>
    <w:p w14:paraId="25357885" w14:textId="326C7B4D" w:rsidR="00CD099A" w:rsidRPr="008871FF" w:rsidRDefault="00CD099A" w:rsidP="00CD099A">
      <w:pPr>
        <w:spacing w:after="0" w:line="240" w:lineRule="auto"/>
        <w:rPr>
          <w:rFonts w:ascii="Times New Roman" w:hAnsi="Times New Roman"/>
          <w:sz w:val="24"/>
          <w:szCs w:val="24"/>
        </w:rPr>
      </w:pPr>
      <w:r w:rsidRPr="008871FF">
        <w:rPr>
          <w:rFonts w:ascii="Times New Roman" w:hAnsi="Times New Roman"/>
          <w:sz w:val="24"/>
          <w:szCs w:val="24"/>
        </w:rPr>
        <w:t>Rengėjai:</w:t>
      </w:r>
    </w:p>
    <w:p w14:paraId="25C7DE31" w14:textId="03F4D75B" w:rsidR="0030372B" w:rsidRPr="008871FF" w:rsidRDefault="0030372B" w:rsidP="00CD099A">
      <w:pPr>
        <w:spacing w:after="0" w:line="240" w:lineRule="auto"/>
        <w:rPr>
          <w:rFonts w:ascii="Times New Roman" w:hAnsi="Times New Roman"/>
          <w:sz w:val="24"/>
          <w:szCs w:val="24"/>
        </w:rPr>
      </w:pPr>
      <w:r w:rsidRPr="008871FF">
        <w:rPr>
          <w:rFonts w:ascii="Times New Roman" w:hAnsi="Times New Roman"/>
          <w:sz w:val="24"/>
          <w:szCs w:val="24"/>
        </w:rPr>
        <w:t xml:space="preserve">Kipras Užkuraitis, </w:t>
      </w:r>
      <w:r w:rsidR="00AE2E02">
        <w:rPr>
          <w:rFonts w:ascii="Times New Roman" w:hAnsi="Times New Roman"/>
          <w:sz w:val="24"/>
          <w:szCs w:val="24"/>
        </w:rPr>
        <w:t>sekretorius</w:t>
      </w:r>
      <w:r w:rsidRPr="008871FF">
        <w:rPr>
          <w:rFonts w:ascii="Times New Roman" w:hAnsi="Times New Roman"/>
          <w:sz w:val="24"/>
          <w:szCs w:val="24"/>
        </w:rPr>
        <w:t>, tel. +41-795500146, el.p. kipras.uzkuraitis@urm.lt</w:t>
      </w:r>
    </w:p>
    <w:p w14:paraId="0F5D5EF6" w14:textId="77777777" w:rsidR="00CD099A" w:rsidRPr="008871FF" w:rsidRDefault="00CD099A" w:rsidP="00CD099A">
      <w:pPr>
        <w:spacing w:after="0" w:line="240" w:lineRule="auto"/>
        <w:rPr>
          <w:rFonts w:ascii="Times New Roman" w:hAnsi="Times New Roman"/>
          <w:sz w:val="24"/>
          <w:szCs w:val="24"/>
        </w:rPr>
      </w:pPr>
      <w:r w:rsidRPr="008871FF">
        <w:rPr>
          <w:rFonts w:ascii="Times New Roman" w:hAnsi="Times New Roman"/>
          <w:sz w:val="24"/>
          <w:szCs w:val="24"/>
        </w:rPr>
        <w:t>______________________________________________________</w:t>
      </w:r>
    </w:p>
    <w:p w14:paraId="0C10B247" w14:textId="77777777" w:rsidR="00CD099A" w:rsidRPr="008871FF" w:rsidRDefault="00CD099A" w:rsidP="00CD099A">
      <w:pPr>
        <w:spacing w:after="0" w:line="240" w:lineRule="auto"/>
        <w:jc w:val="both"/>
        <w:rPr>
          <w:rFonts w:ascii="Times New Roman" w:hAnsi="Times New Roman"/>
          <w:sz w:val="24"/>
          <w:szCs w:val="24"/>
        </w:rPr>
      </w:pPr>
      <w:r w:rsidRPr="008871FF">
        <w:rPr>
          <w:rFonts w:ascii="Times New Roman" w:hAnsi="Times New Roman"/>
          <w:sz w:val="24"/>
          <w:szCs w:val="24"/>
        </w:rPr>
        <w:t>(Lietuvos Respublikos diplomatinės atstovybės, konsulinės įstaigos ar specialiosios misijos darbuotojo (-ų) pareigos, vardas ir pavardė, telefono numeris, el. paštas)</w:t>
      </w:r>
    </w:p>
    <w:p w14:paraId="7793F607" w14:textId="77777777" w:rsidR="00CD099A" w:rsidRPr="008871FF" w:rsidRDefault="00CD099A" w:rsidP="00CD099A">
      <w:pPr>
        <w:spacing w:after="0" w:line="240" w:lineRule="auto"/>
        <w:jc w:val="both"/>
        <w:rPr>
          <w:rFonts w:ascii="Times New Roman" w:hAnsi="Times New Roman"/>
          <w:sz w:val="24"/>
          <w:szCs w:val="24"/>
        </w:rPr>
      </w:pPr>
    </w:p>
    <w:p w14:paraId="02525924" w14:textId="77777777" w:rsidR="00CD099A" w:rsidRPr="008871FF" w:rsidRDefault="00CD099A" w:rsidP="00CD099A">
      <w:pPr>
        <w:spacing w:after="0" w:line="240" w:lineRule="auto"/>
        <w:jc w:val="center"/>
        <w:rPr>
          <w:rFonts w:ascii="Times New Roman" w:eastAsia="Times New Roman" w:hAnsi="Times New Roman"/>
          <w:color w:val="000000"/>
          <w:sz w:val="24"/>
          <w:szCs w:val="24"/>
          <w:lang w:eastAsia="lt-LT"/>
        </w:rPr>
      </w:pPr>
      <w:r w:rsidRPr="008871FF">
        <w:rPr>
          <w:rFonts w:ascii="Times New Roman" w:eastAsia="Times New Roman" w:hAnsi="Times New Roman"/>
          <w:color w:val="000000"/>
          <w:sz w:val="24"/>
          <w:szCs w:val="24"/>
          <w:lang w:eastAsia="lt-LT"/>
        </w:rPr>
        <w:t>_________________________</w:t>
      </w:r>
    </w:p>
    <w:p w14:paraId="67B12F1F" w14:textId="77777777" w:rsidR="00542652" w:rsidRPr="008871FF" w:rsidRDefault="00542652">
      <w:pPr>
        <w:rPr>
          <w:sz w:val="24"/>
          <w:szCs w:val="24"/>
        </w:rPr>
      </w:pPr>
    </w:p>
    <w:sectPr w:rsidR="00542652" w:rsidRPr="008871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A"/>
    <w:rsid w:val="000163B1"/>
    <w:rsid w:val="00046785"/>
    <w:rsid w:val="000B2AD6"/>
    <w:rsid w:val="001126E2"/>
    <w:rsid w:val="00127E1F"/>
    <w:rsid w:val="00190125"/>
    <w:rsid w:val="001A205C"/>
    <w:rsid w:val="00211E8F"/>
    <w:rsid w:val="0022377B"/>
    <w:rsid w:val="00240A17"/>
    <w:rsid w:val="0028194A"/>
    <w:rsid w:val="002D5D3F"/>
    <w:rsid w:val="0030372B"/>
    <w:rsid w:val="0038324F"/>
    <w:rsid w:val="003B0DCB"/>
    <w:rsid w:val="003B7EB4"/>
    <w:rsid w:val="00425502"/>
    <w:rsid w:val="00431768"/>
    <w:rsid w:val="004948D7"/>
    <w:rsid w:val="004D6990"/>
    <w:rsid w:val="004E3289"/>
    <w:rsid w:val="00542652"/>
    <w:rsid w:val="00581DB9"/>
    <w:rsid w:val="005822D8"/>
    <w:rsid w:val="005C032D"/>
    <w:rsid w:val="00607CBE"/>
    <w:rsid w:val="0064549C"/>
    <w:rsid w:val="00651A7F"/>
    <w:rsid w:val="006D7998"/>
    <w:rsid w:val="006F59BA"/>
    <w:rsid w:val="007870BE"/>
    <w:rsid w:val="00792A8F"/>
    <w:rsid w:val="007A71C5"/>
    <w:rsid w:val="007C2F0C"/>
    <w:rsid w:val="007D287F"/>
    <w:rsid w:val="007E30D8"/>
    <w:rsid w:val="008214B3"/>
    <w:rsid w:val="008871FF"/>
    <w:rsid w:val="00921E0A"/>
    <w:rsid w:val="00965474"/>
    <w:rsid w:val="009C6371"/>
    <w:rsid w:val="00A16487"/>
    <w:rsid w:val="00A23D07"/>
    <w:rsid w:val="00A2645D"/>
    <w:rsid w:val="00A479BC"/>
    <w:rsid w:val="00A52170"/>
    <w:rsid w:val="00A56969"/>
    <w:rsid w:val="00AA18AD"/>
    <w:rsid w:val="00AB5CA7"/>
    <w:rsid w:val="00AD5513"/>
    <w:rsid w:val="00AE2E02"/>
    <w:rsid w:val="00B05D79"/>
    <w:rsid w:val="00B16A1F"/>
    <w:rsid w:val="00B33A65"/>
    <w:rsid w:val="00B655D3"/>
    <w:rsid w:val="00B76F89"/>
    <w:rsid w:val="00B8334A"/>
    <w:rsid w:val="00BA4777"/>
    <w:rsid w:val="00BD39F9"/>
    <w:rsid w:val="00BF3D51"/>
    <w:rsid w:val="00C42853"/>
    <w:rsid w:val="00CB4B08"/>
    <w:rsid w:val="00CC247E"/>
    <w:rsid w:val="00CD099A"/>
    <w:rsid w:val="00CF2048"/>
    <w:rsid w:val="00CF2180"/>
    <w:rsid w:val="00E20BA7"/>
    <w:rsid w:val="00E66AC1"/>
    <w:rsid w:val="00EE1B3B"/>
    <w:rsid w:val="00EE37B8"/>
    <w:rsid w:val="00EF2C4C"/>
    <w:rsid w:val="00F0066E"/>
    <w:rsid w:val="00F16257"/>
    <w:rsid w:val="00F35284"/>
    <w:rsid w:val="00F8343E"/>
    <w:rsid w:val="00FB1E31"/>
    <w:rsid w:val="00FC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C57B"/>
  <w15:chartTrackingRefBased/>
  <w15:docId w15:val="{0FC59124-7653-42E9-93BF-DFE59F9B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D09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09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09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099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099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099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099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099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099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9A"/>
    <w:rPr>
      <w:rFonts w:eastAsiaTheme="majorEastAsia" w:cstheme="majorBidi"/>
      <w:color w:val="272727" w:themeColor="text1" w:themeTint="D8"/>
    </w:rPr>
  </w:style>
  <w:style w:type="paragraph" w:styleId="Title">
    <w:name w:val="Title"/>
    <w:basedOn w:val="Normal"/>
    <w:next w:val="Normal"/>
    <w:link w:val="TitleChar"/>
    <w:uiPriority w:val="10"/>
    <w:qFormat/>
    <w:rsid w:val="00CD0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9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099A"/>
    <w:rPr>
      <w:i/>
      <w:iCs/>
      <w:color w:val="404040" w:themeColor="text1" w:themeTint="BF"/>
    </w:rPr>
  </w:style>
  <w:style w:type="paragraph" w:styleId="ListParagraph">
    <w:name w:val="List Paragraph"/>
    <w:basedOn w:val="Normal"/>
    <w:uiPriority w:val="34"/>
    <w:qFormat/>
    <w:rsid w:val="00CD099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099A"/>
    <w:rPr>
      <w:i/>
      <w:iCs/>
      <w:color w:val="0F4761" w:themeColor="accent1" w:themeShade="BF"/>
    </w:rPr>
  </w:style>
  <w:style w:type="paragraph" w:styleId="IntenseQuote">
    <w:name w:val="Intense Quote"/>
    <w:basedOn w:val="Normal"/>
    <w:next w:val="Normal"/>
    <w:link w:val="IntenseQuoteChar"/>
    <w:uiPriority w:val="30"/>
    <w:qFormat/>
    <w:rsid w:val="00CD0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099A"/>
    <w:rPr>
      <w:i/>
      <w:iCs/>
      <w:color w:val="0F4761" w:themeColor="accent1" w:themeShade="BF"/>
    </w:rPr>
  </w:style>
  <w:style w:type="character" w:styleId="IntenseReference">
    <w:name w:val="Intense Reference"/>
    <w:basedOn w:val="DefaultParagraphFont"/>
    <w:uiPriority w:val="32"/>
    <w:qFormat/>
    <w:rsid w:val="00CD099A"/>
    <w:rPr>
      <w:b/>
      <w:bCs/>
      <w:smallCaps/>
      <w:color w:val="0F4761" w:themeColor="accent1" w:themeShade="BF"/>
      <w:spacing w:val="5"/>
    </w:rPr>
  </w:style>
  <w:style w:type="character" w:styleId="Hyperlink">
    <w:name w:val="Hyperlink"/>
    <w:basedOn w:val="DefaultParagraphFont"/>
    <w:uiPriority w:val="99"/>
    <w:unhideWhenUsed/>
    <w:rsid w:val="0028194A"/>
    <w:rPr>
      <w:color w:val="467886" w:themeColor="hyperlink"/>
      <w:u w:val="single"/>
    </w:rPr>
  </w:style>
  <w:style w:type="character" w:styleId="UnresolvedMention">
    <w:name w:val="Unresolved Mention"/>
    <w:basedOn w:val="DefaultParagraphFont"/>
    <w:uiPriority w:val="99"/>
    <w:semiHidden/>
    <w:unhideWhenUsed/>
    <w:rsid w:val="0028194A"/>
    <w:rPr>
      <w:color w:val="605E5C"/>
      <w:shd w:val="clear" w:color="auto" w:fill="E1DFDD"/>
    </w:rPr>
  </w:style>
  <w:style w:type="character" w:styleId="FollowedHyperlink">
    <w:name w:val="FollowedHyperlink"/>
    <w:basedOn w:val="DefaultParagraphFont"/>
    <w:uiPriority w:val="99"/>
    <w:semiHidden/>
    <w:unhideWhenUsed/>
    <w:rsid w:val="00F834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580">
      <w:bodyDiv w:val="1"/>
      <w:marLeft w:val="0"/>
      <w:marRight w:val="0"/>
      <w:marTop w:val="0"/>
      <w:marBottom w:val="0"/>
      <w:divBdr>
        <w:top w:val="none" w:sz="0" w:space="0" w:color="auto"/>
        <w:left w:val="none" w:sz="0" w:space="0" w:color="auto"/>
        <w:bottom w:val="none" w:sz="0" w:space="0" w:color="auto"/>
        <w:right w:val="none" w:sz="0" w:space="0" w:color="auto"/>
      </w:divBdr>
    </w:div>
    <w:div w:id="58604149">
      <w:bodyDiv w:val="1"/>
      <w:marLeft w:val="0"/>
      <w:marRight w:val="0"/>
      <w:marTop w:val="0"/>
      <w:marBottom w:val="0"/>
      <w:divBdr>
        <w:top w:val="none" w:sz="0" w:space="0" w:color="auto"/>
        <w:left w:val="none" w:sz="0" w:space="0" w:color="auto"/>
        <w:bottom w:val="none" w:sz="0" w:space="0" w:color="auto"/>
        <w:right w:val="none" w:sz="0" w:space="0" w:color="auto"/>
      </w:divBdr>
    </w:div>
    <w:div w:id="81220591">
      <w:bodyDiv w:val="1"/>
      <w:marLeft w:val="0"/>
      <w:marRight w:val="0"/>
      <w:marTop w:val="0"/>
      <w:marBottom w:val="0"/>
      <w:divBdr>
        <w:top w:val="none" w:sz="0" w:space="0" w:color="auto"/>
        <w:left w:val="none" w:sz="0" w:space="0" w:color="auto"/>
        <w:bottom w:val="none" w:sz="0" w:space="0" w:color="auto"/>
        <w:right w:val="none" w:sz="0" w:space="0" w:color="auto"/>
      </w:divBdr>
    </w:div>
    <w:div w:id="81294627">
      <w:bodyDiv w:val="1"/>
      <w:marLeft w:val="0"/>
      <w:marRight w:val="0"/>
      <w:marTop w:val="0"/>
      <w:marBottom w:val="0"/>
      <w:divBdr>
        <w:top w:val="none" w:sz="0" w:space="0" w:color="auto"/>
        <w:left w:val="none" w:sz="0" w:space="0" w:color="auto"/>
        <w:bottom w:val="none" w:sz="0" w:space="0" w:color="auto"/>
        <w:right w:val="none" w:sz="0" w:space="0" w:color="auto"/>
      </w:divBdr>
    </w:div>
    <w:div w:id="177695094">
      <w:bodyDiv w:val="1"/>
      <w:marLeft w:val="0"/>
      <w:marRight w:val="0"/>
      <w:marTop w:val="0"/>
      <w:marBottom w:val="0"/>
      <w:divBdr>
        <w:top w:val="none" w:sz="0" w:space="0" w:color="auto"/>
        <w:left w:val="none" w:sz="0" w:space="0" w:color="auto"/>
        <w:bottom w:val="none" w:sz="0" w:space="0" w:color="auto"/>
        <w:right w:val="none" w:sz="0" w:space="0" w:color="auto"/>
      </w:divBdr>
    </w:div>
    <w:div w:id="198199796">
      <w:bodyDiv w:val="1"/>
      <w:marLeft w:val="0"/>
      <w:marRight w:val="0"/>
      <w:marTop w:val="0"/>
      <w:marBottom w:val="0"/>
      <w:divBdr>
        <w:top w:val="none" w:sz="0" w:space="0" w:color="auto"/>
        <w:left w:val="none" w:sz="0" w:space="0" w:color="auto"/>
        <w:bottom w:val="none" w:sz="0" w:space="0" w:color="auto"/>
        <w:right w:val="none" w:sz="0" w:space="0" w:color="auto"/>
      </w:divBdr>
    </w:div>
    <w:div w:id="205335649">
      <w:bodyDiv w:val="1"/>
      <w:marLeft w:val="0"/>
      <w:marRight w:val="0"/>
      <w:marTop w:val="0"/>
      <w:marBottom w:val="0"/>
      <w:divBdr>
        <w:top w:val="none" w:sz="0" w:space="0" w:color="auto"/>
        <w:left w:val="none" w:sz="0" w:space="0" w:color="auto"/>
        <w:bottom w:val="none" w:sz="0" w:space="0" w:color="auto"/>
        <w:right w:val="none" w:sz="0" w:space="0" w:color="auto"/>
      </w:divBdr>
    </w:div>
    <w:div w:id="285505558">
      <w:bodyDiv w:val="1"/>
      <w:marLeft w:val="0"/>
      <w:marRight w:val="0"/>
      <w:marTop w:val="0"/>
      <w:marBottom w:val="0"/>
      <w:divBdr>
        <w:top w:val="none" w:sz="0" w:space="0" w:color="auto"/>
        <w:left w:val="none" w:sz="0" w:space="0" w:color="auto"/>
        <w:bottom w:val="none" w:sz="0" w:space="0" w:color="auto"/>
        <w:right w:val="none" w:sz="0" w:space="0" w:color="auto"/>
      </w:divBdr>
    </w:div>
    <w:div w:id="386144693">
      <w:bodyDiv w:val="1"/>
      <w:marLeft w:val="0"/>
      <w:marRight w:val="0"/>
      <w:marTop w:val="0"/>
      <w:marBottom w:val="0"/>
      <w:divBdr>
        <w:top w:val="none" w:sz="0" w:space="0" w:color="auto"/>
        <w:left w:val="none" w:sz="0" w:space="0" w:color="auto"/>
        <w:bottom w:val="none" w:sz="0" w:space="0" w:color="auto"/>
        <w:right w:val="none" w:sz="0" w:space="0" w:color="auto"/>
      </w:divBdr>
    </w:div>
    <w:div w:id="462771984">
      <w:bodyDiv w:val="1"/>
      <w:marLeft w:val="0"/>
      <w:marRight w:val="0"/>
      <w:marTop w:val="0"/>
      <w:marBottom w:val="0"/>
      <w:divBdr>
        <w:top w:val="none" w:sz="0" w:space="0" w:color="auto"/>
        <w:left w:val="none" w:sz="0" w:space="0" w:color="auto"/>
        <w:bottom w:val="none" w:sz="0" w:space="0" w:color="auto"/>
        <w:right w:val="none" w:sz="0" w:space="0" w:color="auto"/>
      </w:divBdr>
    </w:div>
    <w:div w:id="469370940">
      <w:bodyDiv w:val="1"/>
      <w:marLeft w:val="0"/>
      <w:marRight w:val="0"/>
      <w:marTop w:val="0"/>
      <w:marBottom w:val="0"/>
      <w:divBdr>
        <w:top w:val="none" w:sz="0" w:space="0" w:color="auto"/>
        <w:left w:val="none" w:sz="0" w:space="0" w:color="auto"/>
        <w:bottom w:val="none" w:sz="0" w:space="0" w:color="auto"/>
        <w:right w:val="none" w:sz="0" w:space="0" w:color="auto"/>
      </w:divBdr>
    </w:div>
    <w:div w:id="555701684">
      <w:bodyDiv w:val="1"/>
      <w:marLeft w:val="0"/>
      <w:marRight w:val="0"/>
      <w:marTop w:val="0"/>
      <w:marBottom w:val="0"/>
      <w:divBdr>
        <w:top w:val="none" w:sz="0" w:space="0" w:color="auto"/>
        <w:left w:val="none" w:sz="0" w:space="0" w:color="auto"/>
        <w:bottom w:val="none" w:sz="0" w:space="0" w:color="auto"/>
        <w:right w:val="none" w:sz="0" w:space="0" w:color="auto"/>
      </w:divBdr>
    </w:div>
    <w:div w:id="643316227">
      <w:bodyDiv w:val="1"/>
      <w:marLeft w:val="0"/>
      <w:marRight w:val="0"/>
      <w:marTop w:val="0"/>
      <w:marBottom w:val="0"/>
      <w:divBdr>
        <w:top w:val="none" w:sz="0" w:space="0" w:color="auto"/>
        <w:left w:val="none" w:sz="0" w:space="0" w:color="auto"/>
        <w:bottom w:val="none" w:sz="0" w:space="0" w:color="auto"/>
        <w:right w:val="none" w:sz="0" w:space="0" w:color="auto"/>
      </w:divBdr>
    </w:div>
    <w:div w:id="698356918">
      <w:bodyDiv w:val="1"/>
      <w:marLeft w:val="0"/>
      <w:marRight w:val="0"/>
      <w:marTop w:val="0"/>
      <w:marBottom w:val="0"/>
      <w:divBdr>
        <w:top w:val="none" w:sz="0" w:space="0" w:color="auto"/>
        <w:left w:val="none" w:sz="0" w:space="0" w:color="auto"/>
        <w:bottom w:val="none" w:sz="0" w:space="0" w:color="auto"/>
        <w:right w:val="none" w:sz="0" w:space="0" w:color="auto"/>
      </w:divBdr>
    </w:div>
    <w:div w:id="720985428">
      <w:bodyDiv w:val="1"/>
      <w:marLeft w:val="0"/>
      <w:marRight w:val="0"/>
      <w:marTop w:val="0"/>
      <w:marBottom w:val="0"/>
      <w:divBdr>
        <w:top w:val="none" w:sz="0" w:space="0" w:color="auto"/>
        <w:left w:val="none" w:sz="0" w:space="0" w:color="auto"/>
        <w:bottom w:val="none" w:sz="0" w:space="0" w:color="auto"/>
        <w:right w:val="none" w:sz="0" w:space="0" w:color="auto"/>
      </w:divBdr>
    </w:div>
    <w:div w:id="829907016">
      <w:bodyDiv w:val="1"/>
      <w:marLeft w:val="0"/>
      <w:marRight w:val="0"/>
      <w:marTop w:val="0"/>
      <w:marBottom w:val="0"/>
      <w:divBdr>
        <w:top w:val="none" w:sz="0" w:space="0" w:color="auto"/>
        <w:left w:val="none" w:sz="0" w:space="0" w:color="auto"/>
        <w:bottom w:val="none" w:sz="0" w:space="0" w:color="auto"/>
        <w:right w:val="none" w:sz="0" w:space="0" w:color="auto"/>
      </w:divBdr>
    </w:div>
    <w:div w:id="834612443">
      <w:bodyDiv w:val="1"/>
      <w:marLeft w:val="0"/>
      <w:marRight w:val="0"/>
      <w:marTop w:val="0"/>
      <w:marBottom w:val="0"/>
      <w:divBdr>
        <w:top w:val="none" w:sz="0" w:space="0" w:color="auto"/>
        <w:left w:val="none" w:sz="0" w:space="0" w:color="auto"/>
        <w:bottom w:val="none" w:sz="0" w:space="0" w:color="auto"/>
        <w:right w:val="none" w:sz="0" w:space="0" w:color="auto"/>
      </w:divBdr>
    </w:div>
    <w:div w:id="856117713">
      <w:bodyDiv w:val="1"/>
      <w:marLeft w:val="0"/>
      <w:marRight w:val="0"/>
      <w:marTop w:val="0"/>
      <w:marBottom w:val="0"/>
      <w:divBdr>
        <w:top w:val="none" w:sz="0" w:space="0" w:color="auto"/>
        <w:left w:val="none" w:sz="0" w:space="0" w:color="auto"/>
        <w:bottom w:val="none" w:sz="0" w:space="0" w:color="auto"/>
        <w:right w:val="none" w:sz="0" w:space="0" w:color="auto"/>
      </w:divBdr>
    </w:div>
    <w:div w:id="876427617">
      <w:bodyDiv w:val="1"/>
      <w:marLeft w:val="0"/>
      <w:marRight w:val="0"/>
      <w:marTop w:val="0"/>
      <w:marBottom w:val="0"/>
      <w:divBdr>
        <w:top w:val="none" w:sz="0" w:space="0" w:color="auto"/>
        <w:left w:val="none" w:sz="0" w:space="0" w:color="auto"/>
        <w:bottom w:val="none" w:sz="0" w:space="0" w:color="auto"/>
        <w:right w:val="none" w:sz="0" w:space="0" w:color="auto"/>
      </w:divBdr>
    </w:div>
    <w:div w:id="1041367958">
      <w:bodyDiv w:val="1"/>
      <w:marLeft w:val="0"/>
      <w:marRight w:val="0"/>
      <w:marTop w:val="0"/>
      <w:marBottom w:val="0"/>
      <w:divBdr>
        <w:top w:val="none" w:sz="0" w:space="0" w:color="auto"/>
        <w:left w:val="none" w:sz="0" w:space="0" w:color="auto"/>
        <w:bottom w:val="none" w:sz="0" w:space="0" w:color="auto"/>
        <w:right w:val="none" w:sz="0" w:space="0" w:color="auto"/>
      </w:divBdr>
    </w:div>
    <w:div w:id="1088383342">
      <w:bodyDiv w:val="1"/>
      <w:marLeft w:val="0"/>
      <w:marRight w:val="0"/>
      <w:marTop w:val="0"/>
      <w:marBottom w:val="0"/>
      <w:divBdr>
        <w:top w:val="none" w:sz="0" w:space="0" w:color="auto"/>
        <w:left w:val="none" w:sz="0" w:space="0" w:color="auto"/>
        <w:bottom w:val="none" w:sz="0" w:space="0" w:color="auto"/>
        <w:right w:val="none" w:sz="0" w:space="0" w:color="auto"/>
      </w:divBdr>
    </w:div>
    <w:div w:id="1128740423">
      <w:bodyDiv w:val="1"/>
      <w:marLeft w:val="0"/>
      <w:marRight w:val="0"/>
      <w:marTop w:val="0"/>
      <w:marBottom w:val="0"/>
      <w:divBdr>
        <w:top w:val="none" w:sz="0" w:space="0" w:color="auto"/>
        <w:left w:val="none" w:sz="0" w:space="0" w:color="auto"/>
        <w:bottom w:val="none" w:sz="0" w:space="0" w:color="auto"/>
        <w:right w:val="none" w:sz="0" w:space="0" w:color="auto"/>
      </w:divBdr>
    </w:div>
    <w:div w:id="1197229373">
      <w:bodyDiv w:val="1"/>
      <w:marLeft w:val="0"/>
      <w:marRight w:val="0"/>
      <w:marTop w:val="0"/>
      <w:marBottom w:val="0"/>
      <w:divBdr>
        <w:top w:val="none" w:sz="0" w:space="0" w:color="auto"/>
        <w:left w:val="none" w:sz="0" w:space="0" w:color="auto"/>
        <w:bottom w:val="none" w:sz="0" w:space="0" w:color="auto"/>
        <w:right w:val="none" w:sz="0" w:space="0" w:color="auto"/>
      </w:divBdr>
    </w:div>
    <w:div w:id="1262762027">
      <w:bodyDiv w:val="1"/>
      <w:marLeft w:val="0"/>
      <w:marRight w:val="0"/>
      <w:marTop w:val="0"/>
      <w:marBottom w:val="0"/>
      <w:divBdr>
        <w:top w:val="none" w:sz="0" w:space="0" w:color="auto"/>
        <w:left w:val="none" w:sz="0" w:space="0" w:color="auto"/>
        <w:bottom w:val="none" w:sz="0" w:space="0" w:color="auto"/>
        <w:right w:val="none" w:sz="0" w:space="0" w:color="auto"/>
      </w:divBdr>
    </w:div>
    <w:div w:id="1273396013">
      <w:bodyDiv w:val="1"/>
      <w:marLeft w:val="0"/>
      <w:marRight w:val="0"/>
      <w:marTop w:val="0"/>
      <w:marBottom w:val="0"/>
      <w:divBdr>
        <w:top w:val="none" w:sz="0" w:space="0" w:color="auto"/>
        <w:left w:val="none" w:sz="0" w:space="0" w:color="auto"/>
        <w:bottom w:val="none" w:sz="0" w:space="0" w:color="auto"/>
        <w:right w:val="none" w:sz="0" w:space="0" w:color="auto"/>
      </w:divBdr>
    </w:div>
    <w:div w:id="1310331190">
      <w:bodyDiv w:val="1"/>
      <w:marLeft w:val="0"/>
      <w:marRight w:val="0"/>
      <w:marTop w:val="0"/>
      <w:marBottom w:val="0"/>
      <w:divBdr>
        <w:top w:val="none" w:sz="0" w:space="0" w:color="auto"/>
        <w:left w:val="none" w:sz="0" w:space="0" w:color="auto"/>
        <w:bottom w:val="none" w:sz="0" w:space="0" w:color="auto"/>
        <w:right w:val="none" w:sz="0" w:space="0" w:color="auto"/>
      </w:divBdr>
    </w:div>
    <w:div w:id="1393692770">
      <w:bodyDiv w:val="1"/>
      <w:marLeft w:val="0"/>
      <w:marRight w:val="0"/>
      <w:marTop w:val="0"/>
      <w:marBottom w:val="0"/>
      <w:divBdr>
        <w:top w:val="none" w:sz="0" w:space="0" w:color="auto"/>
        <w:left w:val="none" w:sz="0" w:space="0" w:color="auto"/>
        <w:bottom w:val="none" w:sz="0" w:space="0" w:color="auto"/>
        <w:right w:val="none" w:sz="0" w:space="0" w:color="auto"/>
      </w:divBdr>
    </w:div>
    <w:div w:id="1431970065">
      <w:bodyDiv w:val="1"/>
      <w:marLeft w:val="0"/>
      <w:marRight w:val="0"/>
      <w:marTop w:val="0"/>
      <w:marBottom w:val="0"/>
      <w:divBdr>
        <w:top w:val="none" w:sz="0" w:space="0" w:color="auto"/>
        <w:left w:val="none" w:sz="0" w:space="0" w:color="auto"/>
        <w:bottom w:val="none" w:sz="0" w:space="0" w:color="auto"/>
        <w:right w:val="none" w:sz="0" w:space="0" w:color="auto"/>
      </w:divBdr>
    </w:div>
    <w:div w:id="1447654226">
      <w:bodyDiv w:val="1"/>
      <w:marLeft w:val="0"/>
      <w:marRight w:val="0"/>
      <w:marTop w:val="0"/>
      <w:marBottom w:val="0"/>
      <w:divBdr>
        <w:top w:val="none" w:sz="0" w:space="0" w:color="auto"/>
        <w:left w:val="none" w:sz="0" w:space="0" w:color="auto"/>
        <w:bottom w:val="none" w:sz="0" w:space="0" w:color="auto"/>
        <w:right w:val="none" w:sz="0" w:space="0" w:color="auto"/>
      </w:divBdr>
    </w:div>
    <w:div w:id="1488742663">
      <w:bodyDiv w:val="1"/>
      <w:marLeft w:val="0"/>
      <w:marRight w:val="0"/>
      <w:marTop w:val="0"/>
      <w:marBottom w:val="0"/>
      <w:divBdr>
        <w:top w:val="none" w:sz="0" w:space="0" w:color="auto"/>
        <w:left w:val="none" w:sz="0" w:space="0" w:color="auto"/>
        <w:bottom w:val="none" w:sz="0" w:space="0" w:color="auto"/>
        <w:right w:val="none" w:sz="0" w:space="0" w:color="auto"/>
      </w:divBdr>
    </w:div>
    <w:div w:id="1542938106">
      <w:bodyDiv w:val="1"/>
      <w:marLeft w:val="0"/>
      <w:marRight w:val="0"/>
      <w:marTop w:val="0"/>
      <w:marBottom w:val="0"/>
      <w:divBdr>
        <w:top w:val="none" w:sz="0" w:space="0" w:color="auto"/>
        <w:left w:val="none" w:sz="0" w:space="0" w:color="auto"/>
        <w:bottom w:val="none" w:sz="0" w:space="0" w:color="auto"/>
        <w:right w:val="none" w:sz="0" w:space="0" w:color="auto"/>
      </w:divBdr>
    </w:div>
    <w:div w:id="1635132885">
      <w:bodyDiv w:val="1"/>
      <w:marLeft w:val="0"/>
      <w:marRight w:val="0"/>
      <w:marTop w:val="0"/>
      <w:marBottom w:val="0"/>
      <w:divBdr>
        <w:top w:val="none" w:sz="0" w:space="0" w:color="auto"/>
        <w:left w:val="none" w:sz="0" w:space="0" w:color="auto"/>
        <w:bottom w:val="none" w:sz="0" w:space="0" w:color="auto"/>
        <w:right w:val="none" w:sz="0" w:space="0" w:color="auto"/>
      </w:divBdr>
    </w:div>
    <w:div w:id="1722513324">
      <w:bodyDiv w:val="1"/>
      <w:marLeft w:val="0"/>
      <w:marRight w:val="0"/>
      <w:marTop w:val="0"/>
      <w:marBottom w:val="0"/>
      <w:divBdr>
        <w:top w:val="none" w:sz="0" w:space="0" w:color="auto"/>
        <w:left w:val="none" w:sz="0" w:space="0" w:color="auto"/>
        <w:bottom w:val="none" w:sz="0" w:space="0" w:color="auto"/>
        <w:right w:val="none" w:sz="0" w:space="0" w:color="auto"/>
      </w:divBdr>
    </w:div>
    <w:div w:id="1726684435">
      <w:bodyDiv w:val="1"/>
      <w:marLeft w:val="0"/>
      <w:marRight w:val="0"/>
      <w:marTop w:val="0"/>
      <w:marBottom w:val="0"/>
      <w:divBdr>
        <w:top w:val="none" w:sz="0" w:space="0" w:color="auto"/>
        <w:left w:val="none" w:sz="0" w:space="0" w:color="auto"/>
        <w:bottom w:val="none" w:sz="0" w:space="0" w:color="auto"/>
        <w:right w:val="none" w:sz="0" w:space="0" w:color="auto"/>
      </w:divBdr>
    </w:div>
    <w:div w:id="1898543570">
      <w:bodyDiv w:val="1"/>
      <w:marLeft w:val="0"/>
      <w:marRight w:val="0"/>
      <w:marTop w:val="0"/>
      <w:marBottom w:val="0"/>
      <w:divBdr>
        <w:top w:val="none" w:sz="0" w:space="0" w:color="auto"/>
        <w:left w:val="none" w:sz="0" w:space="0" w:color="auto"/>
        <w:bottom w:val="none" w:sz="0" w:space="0" w:color="auto"/>
        <w:right w:val="none" w:sz="0" w:space="0" w:color="auto"/>
      </w:divBdr>
    </w:div>
    <w:div w:id="1922788763">
      <w:bodyDiv w:val="1"/>
      <w:marLeft w:val="0"/>
      <w:marRight w:val="0"/>
      <w:marTop w:val="0"/>
      <w:marBottom w:val="0"/>
      <w:divBdr>
        <w:top w:val="none" w:sz="0" w:space="0" w:color="auto"/>
        <w:left w:val="none" w:sz="0" w:space="0" w:color="auto"/>
        <w:bottom w:val="none" w:sz="0" w:space="0" w:color="auto"/>
        <w:right w:val="none" w:sz="0" w:space="0" w:color="auto"/>
      </w:divBdr>
    </w:div>
    <w:div w:id="1934165597">
      <w:bodyDiv w:val="1"/>
      <w:marLeft w:val="0"/>
      <w:marRight w:val="0"/>
      <w:marTop w:val="0"/>
      <w:marBottom w:val="0"/>
      <w:divBdr>
        <w:top w:val="none" w:sz="0" w:space="0" w:color="auto"/>
        <w:left w:val="none" w:sz="0" w:space="0" w:color="auto"/>
        <w:bottom w:val="none" w:sz="0" w:space="0" w:color="auto"/>
        <w:right w:val="none" w:sz="0" w:space="0" w:color="auto"/>
      </w:divBdr>
    </w:div>
    <w:div w:id="1953704294">
      <w:bodyDiv w:val="1"/>
      <w:marLeft w:val="0"/>
      <w:marRight w:val="0"/>
      <w:marTop w:val="0"/>
      <w:marBottom w:val="0"/>
      <w:divBdr>
        <w:top w:val="none" w:sz="0" w:space="0" w:color="auto"/>
        <w:left w:val="none" w:sz="0" w:space="0" w:color="auto"/>
        <w:bottom w:val="none" w:sz="0" w:space="0" w:color="auto"/>
        <w:right w:val="none" w:sz="0" w:space="0" w:color="auto"/>
      </w:divBdr>
    </w:div>
    <w:div w:id="1995911310">
      <w:bodyDiv w:val="1"/>
      <w:marLeft w:val="0"/>
      <w:marRight w:val="0"/>
      <w:marTop w:val="0"/>
      <w:marBottom w:val="0"/>
      <w:divBdr>
        <w:top w:val="none" w:sz="0" w:space="0" w:color="auto"/>
        <w:left w:val="none" w:sz="0" w:space="0" w:color="auto"/>
        <w:bottom w:val="none" w:sz="0" w:space="0" w:color="auto"/>
        <w:right w:val="none" w:sz="0" w:space="0" w:color="auto"/>
      </w:divBdr>
    </w:div>
    <w:div w:id="20274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z.ch/wirtschaft/anhaltspunkte-fuer-marktbeherrschende-stellung-weko-ueberprueft-die-hotelplan-uebernahme-durch-dertour-ld.1886336" TargetMode="External"/><Relationship Id="rId13" Type="http://schemas.openxmlformats.org/officeDocument/2006/relationships/hyperlink" Target="https://www.nzz.ch/wirtschaft/agrarzoelle-investitionen-steuern-bundesrat-entscheidet-ueber-mandat-zu-verhandlungen-mit-den-usa-ld.1886612" TargetMode="External"/><Relationship Id="rId3" Type="http://schemas.openxmlformats.org/officeDocument/2006/relationships/webSettings" Target="webSettings.xml"/><Relationship Id="rId7" Type="http://schemas.openxmlformats.org/officeDocument/2006/relationships/hyperlink" Target="https://www.nzz.ch/wirtschaft/mehr-arbeitslosigkeit-prekaere-jobs-lohndruck-und-schwarzarbeit-die-gewerkschaften-warnen-vor-einer-abkehr-von-der-personenfreizuegigkeit-ld.1881941" TargetMode="External"/><Relationship Id="rId12" Type="http://schemas.openxmlformats.org/officeDocument/2006/relationships/hyperlink" Target="https://www.swissinfo.ch/eng/foreign-affairs/ruag-mro-may-sell-leopard-battle-tanks-to-germany/89424668?utm_source=multiple&amp;utm_medium=website&amp;utm_campaign=news_en&amp;utm_content=o&amp;utm_term=wpblock_teaser-wide-card-query-lis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zz.ch/wirtschaft/roche-beschleichen-zweifel-wegen-preissenkungen-bei-medikamenten-ld.1884139" TargetMode="External"/><Relationship Id="rId11" Type="http://schemas.openxmlformats.org/officeDocument/2006/relationships/hyperlink" Target="https://www.nzz.ch/wirtschaft/ein-kapitaler-entscheid-der-bundesrat-macht-auf-hart-und-zwingt-die-ubs-in-ein-enges-korsett-7500-ld.1885488" TargetMode="External"/><Relationship Id="rId5" Type="http://schemas.openxmlformats.org/officeDocument/2006/relationships/hyperlink" Target="https://www.nzz.ch/wirtschaft/guetertransport-auf-der-schiene-sbb-cargo-kuerzt-den-kombinierten-verkehr-ld.1885108" TargetMode="External"/><Relationship Id="rId15" Type="http://schemas.openxmlformats.org/officeDocument/2006/relationships/fontTable" Target="fontTable.xml"/><Relationship Id="rId10" Type="http://schemas.openxmlformats.org/officeDocument/2006/relationships/hyperlink" Target="https://www.nzz.ch/wirtschaft/zuger-kantonsgericht-bestaetigt-die-nord-stream-2-ag-wendet-den-konkurs-ab-ld.1883452" TargetMode="External"/><Relationship Id="rId4" Type="http://schemas.openxmlformats.org/officeDocument/2006/relationships/hyperlink" Target="https://www.srf.ch/news/wirtschaft/nach-vorzieh-effekten-im-maerz-schweizer-exporte-brechen-im-april-um-9-2-prozent-ein" TargetMode="External"/><Relationship Id="rId9" Type="http://schemas.openxmlformats.org/officeDocument/2006/relationships/hyperlink" Target="https://www.nzz.ch/wirtschaft/biotech-schweizer-firmen-sind-trotz-trump-zuversichtlich-ld.1882825" TargetMode="External"/><Relationship Id="rId14" Type="http://schemas.openxmlformats.org/officeDocument/2006/relationships/hyperlink" Target="https://www.nzz.ch/wirtschaft/in-neun-wochen-laeuft-fuer-die-schweiz-trumps-gnadenfrist-bei-den-zoellen-aus-nun-soll-ein-treffen-in-genf-fuer-fortschritte-sorgen-ld.1883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8719</Words>
  <Characters>4970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GRABAŽIS</dc:creator>
  <cp:keywords/>
  <dc:description/>
  <cp:lastModifiedBy>Kipras Užkuraitis</cp:lastModifiedBy>
  <cp:revision>24</cp:revision>
  <dcterms:created xsi:type="dcterms:W3CDTF">2025-02-28T12:04:00Z</dcterms:created>
  <dcterms:modified xsi:type="dcterms:W3CDTF">2025-05-30T11:25:00Z</dcterms:modified>
</cp:coreProperties>
</file>