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F3CB" w14:textId="77777777" w:rsidR="00A87864" w:rsidRPr="00D6768B" w:rsidRDefault="009F402A" w:rsidP="009F402A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>Lietuvos ambasada Abu Dabyje, Jungtiniuose Arabų Emyratuose</w:t>
      </w:r>
    </w:p>
    <w:p w14:paraId="56EE6C24" w14:textId="77777777" w:rsidR="00A87864" w:rsidRPr="00D6768B" w:rsidRDefault="00A87864" w:rsidP="00A87864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13B7802A" w14:textId="77777777" w:rsidR="00A87864" w:rsidRPr="00D6768B" w:rsidRDefault="00A87864" w:rsidP="00A87864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D6768B">
        <w:rPr>
          <w:rFonts w:ascii="Calibri Light" w:hAnsi="Calibri Light" w:cs="Calibri Light"/>
          <w:b/>
          <w:sz w:val="24"/>
          <w:szCs w:val="24"/>
        </w:rPr>
        <w:t>AKTUALIOS EKONOMINĖS INFORMACIJOS SUVESTINĖ</w:t>
      </w:r>
    </w:p>
    <w:p w14:paraId="01BC91FF" w14:textId="77777777" w:rsidR="00A87864" w:rsidRPr="00D6768B" w:rsidRDefault="00A87864" w:rsidP="00A87864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A3982BC" w14:textId="495AD1FA" w:rsidR="00A87864" w:rsidRPr="00D6768B" w:rsidRDefault="009E24EF" w:rsidP="00271C82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>202</w:t>
      </w:r>
      <w:r w:rsidR="008533E6" w:rsidRPr="00D6768B">
        <w:rPr>
          <w:rFonts w:ascii="Calibri Light" w:hAnsi="Calibri Light" w:cs="Calibri Light"/>
          <w:sz w:val="24"/>
          <w:szCs w:val="24"/>
        </w:rPr>
        <w:t>5</w:t>
      </w:r>
      <w:r w:rsidR="00C64B92" w:rsidRPr="00D6768B">
        <w:rPr>
          <w:rFonts w:ascii="Calibri Light" w:hAnsi="Calibri Light" w:cs="Calibri Light"/>
          <w:sz w:val="24"/>
          <w:szCs w:val="24"/>
        </w:rPr>
        <w:t xml:space="preserve"> </w:t>
      </w:r>
      <w:r w:rsidR="007064E3" w:rsidRPr="00D6768B">
        <w:rPr>
          <w:rFonts w:ascii="Calibri Light" w:hAnsi="Calibri Light" w:cs="Calibri Light"/>
          <w:sz w:val="24"/>
          <w:szCs w:val="24"/>
        </w:rPr>
        <w:t>m</w:t>
      </w:r>
      <w:r w:rsidR="005066E3" w:rsidRPr="00D6768B">
        <w:rPr>
          <w:rFonts w:ascii="Calibri Light" w:hAnsi="Calibri Light" w:cs="Calibri Light"/>
          <w:sz w:val="24"/>
          <w:szCs w:val="24"/>
        </w:rPr>
        <w:t xml:space="preserve">. </w:t>
      </w:r>
      <w:r w:rsidR="009C112D" w:rsidRPr="00D6768B">
        <w:rPr>
          <w:rFonts w:ascii="Calibri Light" w:hAnsi="Calibri Light" w:cs="Calibri Light"/>
          <w:sz w:val="24"/>
          <w:szCs w:val="24"/>
        </w:rPr>
        <w:t>vasario</w:t>
      </w:r>
      <w:r w:rsidR="007452C1" w:rsidRPr="00D6768B">
        <w:rPr>
          <w:rFonts w:ascii="Calibri Light" w:hAnsi="Calibri Light" w:cs="Calibri Light"/>
          <w:sz w:val="24"/>
          <w:szCs w:val="24"/>
        </w:rPr>
        <w:t xml:space="preserve"> </w:t>
      </w:r>
      <w:r w:rsidR="00C64B92" w:rsidRPr="00D6768B">
        <w:rPr>
          <w:rFonts w:ascii="Calibri Light" w:hAnsi="Calibri Light" w:cs="Calibri Light"/>
          <w:sz w:val="24"/>
          <w:szCs w:val="24"/>
        </w:rPr>
        <w:t>mėn.</w:t>
      </w:r>
    </w:p>
    <w:p w14:paraId="4B592863" w14:textId="77777777" w:rsidR="00A87864" w:rsidRPr="00D6768B" w:rsidRDefault="00A87864" w:rsidP="00A87864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5100" w:type="pct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608"/>
        <w:gridCol w:w="2076"/>
        <w:gridCol w:w="697"/>
      </w:tblGrid>
      <w:tr w:rsidR="00A87864" w:rsidRPr="00D6768B" w14:paraId="71217658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6F3063" w14:textId="77777777" w:rsidR="00A87864" w:rsidRPr="00D6768B" w:rsidRDefault="00A87864" w:rsidP="00A87864">
            <w:pPr>
              <w:pStyle w:val="Heading1"/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Data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A0184F" w14:textId="77777777" w:rsidR="00A87864" w:rsidRPr="00D6768B" w:rsidRDefault="00A87864" w:rsidP="00A87864">
            <w:pPr>
              <w:pStyle w:val="Heading1"/>
              <w:spacing w:after="0" w:line="240" w:lineRule="auto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D18071" w14:textId="77777777" w:rsidR="00A87864" w:rsidRPr="00D6768B" w:rsidRDefault="00A87864" w:rsidP="00A87864">
            <w:pPr>
              <w:pStyle w:val="Heading1"/>
              <w:spacing w:after="0" w:line="240" w:lineRule="auto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393E8D" w14:textId="77777777" w:rsidR="00A87864" w:rsidRPr="00D6768B" w:rsidRDefault="00A87864" w:rsidP="00A87864">
            <w:pPr>
              <w:pStyle w:val="Heading1"/>
              <w:spacing w:after="0" w:line="240" w:lineRule="auto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621915" w:rsidRPr="00D6768B" w14:paraId="39DBC5F4" w14:textId="77777777" w:rsidTr="00EF1DA8">
        <w:trPr>
          <w:trHeight w:val="216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EA6971" w14:textId="69B6E46B" w:rsidR="00621915" w:rsidRPr="00D6768B" w:rsidRDefault="00621915" w:rsidP="009B3DC7">
            <w:pPr>
              <w:spacing w:after="0" w:line="240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 xml:space="preserve">Lietuvos </w:t>
            </w:r>
            <w:r w:rsidR="0050102C" w:rsidRPr="00D6768B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eksportuotojams</w:t>
            </w:r>
            <w:r w:rsidRPr="00D6768B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 xml:space="preserve"> aktuali informacija</w:t>
            </w:r>
          </w:p>
        </w:tc>
      </w:tr>
      <w:tr w:rsidR="00C90D4B" w:rsidRPr="00D6768B" w14:paraId="319CBCBC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9D7DB4" w14:textId="3C377A7E" w:rsidR="00C90D4B" w:rsidRPr="00D6768B" w:rsidRDefault="004864DF" w:rsidP="005C3D24">
            <w:pPr>
              <w:spacing w:after="0" w:line="240" w:lineRule="auto"/>
              <w:ind w:right="-106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2025 </w:t>
            </w:r>
            <w:r w:rsidR="00A90A4C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02 9-</w:t>
            </w:r>
            <w:r w:rsidR="004C1469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EC4692" w14:textId="64BAA9F8" w:rsidR="00215B2A" w:rsidRPr="00D6768B" w:rsidRDefault="004C1469" w:rsidP="00167474">
            <w:pPr>
              <w:spacing w:after="0"/>
              <w:jc w:val="lowKashida"/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>Saudo Arabijoje vyko didžiausia šalies ICT ir aukštųjų technologijų paroda „</w:t>
            </w:r>
            <w:r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LEAP 2025</w:t>
            </w: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“, kurios metu </w:t>
            </w:r>
            <w:r w:rsidR="00B5641B" w:rsidRPr="00D6768B">
              <w:rPr>
                <w:rFonts w:ascii="Calibri Light" w:hAnsi="Calibri Light" w:cs="Calibri Light"/>
                <w:sz w:val="24"/>
                <w:szCs w:val="24"/>
              </w:rPr>
              <w:t xml:space="preserve">karalystė pasirašė susitarimus dėl 14,9 mlrd. JAV dolerių vertės investicijų. 2026 m. paroda vyks </w:t>
            </w:r>
            <w:r w:rsidR="00B5641B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balandžio 13-16 d</w:t>
            </w:r>
            <w:r w:rsidR="00B5641B" w:rsidRPr="00D6768B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073135"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1E39C9" w14:textId="77777777" w:rsidR="00C90D4B" w:rsidRPr="00D6768B" w:rsidRDefault="00073135" w:rsidP="00681AB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hyperlink r:id="rId11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https://onegiantleap.com/</w:t>
              </w:r>
            </w:hyperlink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651951B9" w14:textId="77777777" w:rsidR="00073135" w:rsidRPr="00D6768B" w:rsidRDefault="00073135" w:rsidP="00681AB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B5C2342" w14:textId="5F4B3EF2" w:rsidR="00073135" w:rsidRPr="00D6768B" w:rsidRDefault="00073135" w:rsidP="00681AB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hyperlink r:id="rId12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USD 14.9B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Investments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in AI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Announced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at LEAP 2025 (WAYA)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17B1B" w14:textId="77777777" w:rsidR="00C90D4B" w:rsidRPr="00D6768B" w:rsidRDefault="00C90D4B" w:rsidP="005C3D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A5ED4" w:rsidRPr="00D6768B" w14:paraId="01E9295C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E1C92F" w14:textId="1973DA48" w:rsidR="009A5ED4" w:rsidRPr="00D6768B" w:rsidRDefault="00523275" w:rsidP="005C3D24">
            <w:pPr>
              <w:spacing w:after="0" w:line="240" w:lineRule="auto"/>
              <w:ind w:right="-106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2025 02 17-20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816F17" w14:textId="3DF507B0" w:rsidR="00420A3B" w:rsidRPr="00D6768B" w:rsidRDefault="00523275" w:rsidP="00F564A0">
            <w:pPr>
              <w:spacing w:after="0"/>
              <w:jc w:val="lowKashida"/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Abu Dabyje vyko didžiausia regiono pasaulinė gynybos technologijų paroda </w:t>
            </w:r>
            <w:r w:rsidR="00294148" w:rsidRPr="00D6768B">
              <w:rPr>
                <w:rFonts w:ascii="Calibri Light" w:hAnsi="Calibri Light" w:cs="Calibri Light"/>
                <w:sz w:val="24"/>
                <w:szCs w:val="24"/>
              </w:rPr>
              <w:t>„</w:t>
            </w:r>
            <w:r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IDEX</w:t>
            </w:r>
            <w:r w:rsidR="00294148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2025</w:t>
            </w:r>
            <w:r w:rsidR="00294148" w:rsidRPr="00D6768B">
              <w:rPr>
                <w:rFonts w:ascii="Calibri Light" w:hAnsi="Calibri Light" w:cs="Calibri Light"/>
                <w:sz w:val="24"/>
                <w:szCs w:val="24"/>
              </w:rPr>
              <w:t>“</w:t>
            </w: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ir </w:t>
            </w:r>
            <w:r w:rsidR="00294148" w:rsidRPr="00D6768B">
              <w:rPr>
                <w:rFonts w:ascii="Calibri Light" w:hAnsi="Calibri Light" w:cs="Calibri Light"/>
                <w:sz w:val="24"/>
                <w:szCs w:val="24"/>
              </w:rPr>
              <w:t>jūrų technologijų atšaka „</w:t>
            </w:r>
            <w:r w:rsidR="00294148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NAVDEX 2025</w:t>
            </w:r>
            <w:r w:rsidR="00294148" w:rsidRPr="00D6768B">
              <w:rPr>
                <w:rFonts w:ascii="Calibri Light" w:hAnsi="Calibri Light" w:cs="Calibri Light"/>
                <w:sz w:val="24"/>
                <w:szCs w:val="24"/>
              </w:rPr>
              <w:t>“.</w:t>
            </w:r>
            <w:r w:rsidR="00487727"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F4962" w:rsidRPr="00D6768B">
              <w:rPr>
                <w:rFonts w:ascii="Calibri Light" w:hAnsi="Calibri Light" w:cs="Calibri Light"/>
                <w:sz w:val="24"/>
                <w:szCs w:val="24"/>
              </w:rPr>
              <w:t xml:space="preserve">Parodos metu JAE gynybos sektoriaus pirkimų taryba </w:t>
            </w:r>
            <w:proofErr w:type="spellStart"/>
            <w:r w:rsidR="00EF4962" w:rsidRPr="00D6768B">
              <w:rPr>
                <w:rFonts w:ascii="Calibri Light" w:hAnsi="Calibri Light" w:cs="Calibri Light"/>
                <w:sz w:val="24"/>
                <w:szCs w:val="24"/>
              </w:rPr>
              <w:t>Tawazun</w:t>
            </w:r>
            <w:proofErr w:type="spellEnd"/>
            <w:r w:rsidR="00EF4962" w:rsidRPr="00D6768B">
              <w:rPr>
                <w:rFonts w:ascii="Calibri Light" w:hAnsi="Calibri Light" w:cs="Calibri Light"/>
                <w:sz w:val="24"/>
                <w:szCs w:val="24"/>
              </w:rPr>
              <w:t xml:space="preserve"> pasirašė </w:t>
            </w:r>
            <w:r w:rsidR="00D07CCE" w:rsidRPr="00D6768B">
              <w:rPr>
                <w:rFonts w:ascii="Calibri Light" w:hAnsi="Calibri Light" w:cs="Calibri Light"/>
                <w:sz w:val="24"/>
                <w:szCs w:val="24"/>
              </w:rPr>
              <w:t xml:space="preserve">daugiau nei 2,8 </w:t>
            </w:r>
            <w:r w:rsidR="00CF1AD9" w:rsidRPr="00D6768B">
              <w:rPr>
                <w:rFonts w:ascii="Calibri Light" w:hAnsi="Calibri Light" w:cs="Calibri Light"/>
                <w:sz w:val="24"/>
                <w:szCs w:val="24"/>
              </w:rPr>
              <w:t xml:space="preserve">mlrd. JAV dolerių vertės susitarimus su įvairiomis valstybėmis. </w:t>
            </w:r>
            <w:r w:rsidR="00F564A0" w:rsidRPr="00D6768B">
              <w:rPr>
                <w:rFonts w:ascii="Calibri Light" w:hAnsi="Calibri Light" w:cs="Calibri Light"/>
                <w:sz w:val="24"/>
                <w:szCs w:val="24"/>
              </w:rPr>
              <w:t xml:space="preserve">Pastebėtas aktyvus Kinijos </w:t>
            </w:r>
            <w:r w:rsidR="005B63CD" w:rsidRPr="00D6768B">
              <w:rPr>
                <w:rFonts w:ascii="Calibri Light" w:hAnsi="Calibri Light" w:cs="Calibri Light"/>
                <w:sz w:val="24"/>
                <w:szCs w:val="24"/>
              </w:rPr>
              <w:t>dalyvavimas su 59 įmonėmis</w:t>
            </w:r>
            <w:r w:rsidR="000477C8" w:rsidRPr="00D6768B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14:paraId="22EFF455" w14:textId="15DD2A71" w:rsidR="00217C02" w:rsidRPr="00D6768B" w:rsidRDefault="00217C02" w:rsidP="00167474">
            <w:pPr>
              <w:spacing w:after="0"/>
              <w:jc w:val="lowKashida"/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2027 m. </w:t>
            </w: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paroda vyks </w:t>
            </w:r>
            <w:r w:rsidR="00EE520C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sausio </w:t>
            </w:r>
            <w:r w:rsidR="00487727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25-29 d</w:t>
            </w:r>
            <w:r w:rsidR="00487727" w:rsidRPr="00D6768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1CC422" w14:textId="77777777" w:rsidR="009A5ED4" w:rsidRPr="00D6768B" w:rsidRDefault="000477C8" w:rsidP="00681AB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hyperlink r:id="rId13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https://www.idexuae.ae/</w:t>
              </w:r>
            </w:hyperlink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0C879D3D" w14:textId="77777777" w:rsidR="000477C8" w:rsidRPr="00D6768B" w:rsidRDefault="000477C8" w:rsidP="00681AB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A7D15B3" w14:textId="766A862E" w:rsidR="000477C8" w:rsidRPr="00D6768B" w:rsidRDefault="00677F58" w:rsidP="00681AB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hyperlink r:id="rId14" w:history="1"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China's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defense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companies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out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in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full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force at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UAE's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IDEX: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What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to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know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(Al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Monitor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B67667" w14:textId="77777777" w:rsidR="009A5ED4" w:rsidRPr="00D6768B" w:rsidRDefault="009A5ED4" w:rsidP="005C3D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B796B" w:rsidRPr="00D6768B" w14:paraId="7704EBDA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6E029B" w14:textId="479F77A0" w:rsidR="009B796B" w:rsidRPr="00D6768B" w:rsidRDefault="004D4D5A" w:rsidP="005C3D24">
            <w:pPr>
              <w:spacing w:after="0" w:line="240" w:lineRule="auto"/>
              <w:ind w:right="-106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2025 02 </w:t>
            </w:r>
            <w:r w:rsidR="00C7545E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66CBC0" w14:textId="7526CCC2" w:rsidR="009B796B" w:rsidRPr="00D6768B" w:rsidRDefault="00C7545E" w:rsidP="00167474">
            <w:pPr>
              <w:spacing w:after="0"/>
              <w:jc w:val="lowKashida"/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>Abu Dabis siekia tapti</w:t>
            </w:r>
            <w:r w:rsidR="00426501" w:rsidRPr="00D6768B">
              <w:rPr>
                <w:rFonts w:ascii="Calibri Light" w:hAnsi="Calibri Light" w:cs="Calibri Light"/>
                <w:sz w:val="24"/>
                <w:szCs w:val="24"/>
              </w:rPr>
              <w:t xml:space="preserve"> Žemės stebėjimo </w:t>
            </w:r>
            <w:r w:rsidR="00AE0B58" w:rsidRPr="00D6768B">
              <w:rPr>
                <w:rFonts w:ascii="Calibri Light" w:hAnsi="Calibri Light" w:cs="Calibri Light"/>
                <w:sz w:val="24"/>
                <w:szCs w:val="24"/>
              </w:rPr>
              <w:t xml:space="preserve">satelitų gamybos </w:t>
            </w:r>
            <w:r w:rsidR="00D23DC9" w:rsidRPr="00D6768B">
              <w:rPr>
                <w:rFonts w:ascii="Calibri Light" w:hAnsi="Calibri Light" w:cs="Calibri Light"/>
                <w:sz w:val="24"/>
                <w:szCs w:val="24"/>
              </w:rPr>
              <w:t>centru</w:t>
            </w:r>
            <w:r w:rsidR="00AF6E36" w:rsidRPr="00D6768B">
              <w:rPr>
                <w:rFonts w:ascii="Calibri Light" w:hAnsi="Calibri Light" w:cs="Calibri Light"/>
                <w:sz w:val="24"/>
                <w:szCs w:val="24"/>
              </w:rPr>
              <w:t>. JAE kosmoso technologijų ir dirbtinio intelekto įmonė „</w:t>
            </w:r>
            <w:proofErr w:type="spellStart"/>
            <w:r w:rsidR="00AF6E36" w:rsidRPr="00D6768B">
              <w:rPr>
                <w:rFonts w:ascii="Calibri Light" w:hAnsi="Calibri Light" w:cs="Calibri Light"/>
                <w:sz w:val="24"/>
                <w:szCs w:val="24"/>
              </w:rPr>
              <w:t>Space</w:t>
            </w:r>
            <w:proofErr w:type="spellEnd"/>
            <w:r w:rsidR="00AF6E36" w:rsidRPr="00D6768B">
              <w:rPr>
                <w:rFonts w:ascii="Calibri Light" w:hAnsi="Calibri Light" w:cs="Calibri Light"/>
                <w:sz w:val="24"/>
                <w:szCs w:val="24"/>
              </w:rPr>
              <w:t xml:space="preserve"> 42“ kartu su gynybos technologijų </w:t>
            </w:r>
            <w:r w:rsidR="001F13F4" w:rsidRPr="00D6768B">
              <w:rPr>
                <w:rFonts w:ascii="Calibri Light" w:hAnsi="Calibri Light" w:cs="Calibri Light"/>
                <w:sz w:val="24"/>
                <w:szCs w:val="24"/>
              </w:rPr>
              <w:t xml:space="preserve">konglomeratu „EDGE“ </w:t>
            </w:r>
            <w:r w:rsidR="0076201A" w:rsidRPr="00D6768B">
              <w:rPr>
                <w:rFonts w:ascii="Calibri Light" w:hAnsi="Calibri Light" w:cs="Calibri Light"/>
                <w:sz w:val="24"/>
                <w:szCs w:val="24"/>
              </w:rPr>
              <w:t>stiprins satelitų gamybos sektorių.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A35D9D" w14:textId="23A6E03D" w:rsidR="009B796B" w:rsidRPr="00D6768B" w:rsidRDefault="007046E0" w:rsidP="00681AB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hyperlink r:id="rId15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Abu Dhabi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set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to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become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centre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for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Earth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observation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satellite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manufacturing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</w:t>
              </w:r>
              <w:r w:rsidR="00253916"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The </w:t>
              </w:r>
              <w:proofErr w:type="spellStart"/>
              <w:r w:rsidR="00253916"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National</w:t>
              </w:r>
              <w:proofErr w:type="spellEnd"/>
              <w:r w:rsidR="00253916"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B3A36" w14:textId="77777777" w:rsidR="009B796B" w:rsidRPr="00D6768B" w:rsidRDefault="009B796B" w:rsidP="005C3D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B1B67" w:rsidRPr="00D6768B" w14:paraId="3A698A0E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64BC1D" w14:textId="11282027" w:rsidR="00FB1B67" w:rsidRPr="00D6768B" w:rsidRDefault="00FB1B67" w:rsidP="005C3D24">
            <w:pPr>
              <w:spacing w:after="0" w:line="240" w:lineRule="auto"/>
              <w:ind w:right="-106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915D56" w14:textId="4E999257" w:rsidR="00FB1B67" w:rsidRPr="00D6768B" w:rsidRDefault="00FB1B67" w:rsidP="00261797">
            <w:pPr>
              <w:spacing w:after="0"/>
              <w:jc w:val="lowKashida"/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2026 m.</w:t>
            </w:r>
            <w:r w:rsidR="00EB7F6E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gegužės 11-13 d.</w:t>
            </w: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61797" w:rsidRPr="00D6768B">
              <w:rPr>
                <w:rFonts w:ascii="Calibri Light" w:hAnsi="Calibri Light" w:cs="Calibri Light"/>
                <w:sz w:val="24"/>
                <w:szCs w:val="24"/>
              </w:rPr>
              <w:t>Abu Dabyje vyks</w:t>
            </w:r>
            <w:r w:rsidR="00EB7F6E" w:rsidRPr="00D6768B">
              <w:rPr>
                <w:rFonts w:ascii="Calibri Light" w:hAnsi="Calibri Light" w:cs="Calibri Light"/>
                <w:sz w:val="24"/>
                <w:szCs w:val="24"/>
              </w:rPr>
              <w:t xml:space="preserve"> viršūnių susitikimas, konferencija ir verslo paroda</w:t>
            </w:r>
            <w:r w:rsidR="00261797" w:rsidRPr="00D6768B">
              <w:rPr>
                <w:rFonts w:ascii="Calibri Light" w:hAnsi="Calibri Light" w:cs="Calibri Light"/>
                <w:sz w:val="24"/>
                <w:szCs w:val="24"/>
              </w:rPr>
              <w:t xml:space="preserve"> „</w:t>
            </w:r>
            <w:r w:rsidR="00261797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AI </w:t>
            </w:r>
            <w:proofErr w:type="spellStart"/>
            <w:r w:rsidR="00261797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Everything</w:t>
            </w:r>
            <w:proofErr w:type="spellEnd"/>
            <w:r w:rsidR="00261797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Global Summit &amp; Expo</w:t>
            </w:r>
            <w:r w:rsidR="00261797" w:rsidRPr="00D6768B">
              <w:rPr>
                <w:rFonts w:ascii="Calibri Light" w:hAnsi="Calibri Light" w:cs="Calibri Light"/>
                <w:sz w:val="24"/>
                <w:szCs w:val="24"/>
              </w:rPr>
              <w:t>“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B65394" w14:textId="015EC179" w:rsidR="00FB1B67" w:rsidRPr="00D6768B" w:rsidRDefault="00EB7F6E" w:rsidP="00681AB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hyperlink r:id="rId16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https://aieverythingglobal.com/home</w:t>
              </w:r>
            </w:hyperlink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13C77" w14:textId="77777777" w:rsidR="00FB1B67" w:rsidRPr="00D6768B" w:rsidRDefault="00FB1B67" w:rsidP="005C3D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060C0" w:rsidRPr="00D6768B" w14:paraId="4426B2C5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694F03" w14:textId="3D4B54DD" w:rsidR="002060C0" w:rsidRPr="00D6768B" w:rsidRDefault="008A161D" w:rsidP="005C3D24">
            <w:pPr>
              <w:spacing w:after="0" w:line="240" w:lineRule="auto"/>
              <w:ind w:right="-106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A161D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2025 02 20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08F104" w14:textId="200BB4A5" w:rsidR="002060C0" w:rsidRPr="00AE4DED" w:rsidRDefault="00AE4DED" w:rsidP="00261797">
            <w:pPr>
              <w:spacing w:after="0"/>
              <w:jc w:val="lowKashida"/>
              <w:rPr>
                <w:rFonts w:ascii="Calibri Light" w:hAnsi="Calibri Light" w:cs="Calibri Light"/>
                <w:sz w:val="24"/>
                <w:szCs w:val="24"/>
              </w:rPr>
            </w:pPr>
            <w:r w:rsidRPr="00AE4DED">
              <w:rPr>
                <w:rFonts w:ascii="Calibri Light" w:hAnsi="Calibri Light" w:cs="Calibri Light"/>
                <w:sz w:val="24"/>
                <w:szCs w:val="24"/>
              </w:rPr>
              <w:t xml:space="preserve">JAE ekonomikos ministerija sukūrė skaitmeninę platformą, skirtą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bazinių </w:t>
            </w:r>
            <w:r w:rsidRPr="00AE4DED">
              <w:rPr>
                <w:rFonts w:ascii="Calibri Light" w:hAnsi="Calibri Light" w:cs="Calibri Light"/>
                <w:sz w:val="24"/>
                <w:szCs w:val="24"/>
              </w:rPr>
              <w:t>prekių (aliejaus, kiaušinių, pieno produktų, ryžių, cukraus, paukštienos, ankštinių augalų, duonos ir kviečių) kainoms visoje šalyje stebėti.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1318DE" w14:textId="6EB3CF5C" w:rsidR="002060C0" w:rsidRDefault="000302C2" w:rsidP="00681AB3">
            <w:pPr>
              <w:spacing w:after="0"/>
            </w:pPr>
            <w:hyperlink r:id="rId17" w:history="1">
              <w:r w:rsidRPr="00D57D9E">
                <w:rPr>
                  <w:rStyle w:val="Hyperlink"/>
                </w:rPr>
                <w:t xml:space="preserve">UAE </w:t>
              </w:r>
              <w:proofErr w:type="spellStart"/>
              <w:r w:rsidRPr="00D57D9E">
                <w:rPr>
                  <w:rStyle w:val="Hyperlink"/>
                </w:rPr>
                <w:t>launches</w:t>
              </w:r>
              <w:proofErr w:type="spellEnd"/>
              <w:r w:rsidRPr="00D57D9E">
                <w:rPr>
                  <w:rStyle w:val="Hyperlink"/>
                </w:rPr>
                <w:t xml:space="preserve"> </w:t>
              </w:r>
              <w:proofErr w:type="spellStart"/>
              <w:r w:rsidRPr="00D57D9E">
                <w:rPr>
                  <w:rStyle w:val="Hyperlink"/>
                </w:rPr>
                <w:t>digital</w:t>
              </w:r>
              <w:proofErr w:type="spellEnd"/>
              <w:r w:rsidRPr="00D57D9E">
                <w:rPr>
                  <w:rStyle w:val="Hyperlink"/>
                </w:rPr>
                <w:t xml:space="preserve"> </w:t>
              </w:r>
              <w:proofErr w:type="spellStart"/>
              <w:r w:rsidRPr="00D57D9E">
                <w:rPr>
                  <w:rStyle w:val="Hyperlink"/>
                </w:rPr>
                <w:t>platform</w:t>
              </w:r>
              <w:proofErr w:type="spellEnd"/>
              <w:r w:rsidRPr="00D57D9E">
                <w:rPr>
                  <w:rStyle w:val="Hyperlink"/>
                </w:rPr>
                <w:t xml:space="preserve"> </w:t>
              </w:r>
              <w:proofErr w:type="spellStart"/>
              <w:r w:rsidRPr="00D57D9E">
                <w:rPr>
                  <w:rStyle w:val="Hyperlink"/>
                </w:rPr>
                <w:t>for</w:t>
              </w:r>
              <w:proofErr w:type="spellEnd"/>
              <w:r w:rsidRPr="00D57D9E">
                <w:rPr>
                  <w:rStyle w:val="Hyperlink"/>
                </w:rPr>
                <w:t xml:space="preserve"> </w:t>
              </w:r>
              <w:proofErr w:type="spellStart"/>
              <w:r w:rsidRPr="00D57D9E">
                <w:rPr>
                  <w:rStyle w:val="Hyperlink"/>
                </w:rPr>
                <w:t>essential</w:t>
              </w:r>
              <w:proofErr w:type="spellEnd"/>
              <w:r w:rsidRPr="00D57D9E">
                <w:rPr>
                  <w:rStyle w:val="Hyperlink"/>
                </w:rPr>
                <w:t xml:space="preserve"> </w:t>
              </w:r>
              <w:proofErr w:type="spellStart"/>
              <w:r w:rsidRPr="00D57D9E">
                <w:rPr>
                  <w:rStyle w:val="Hyperlink"/>
                </w:rPr>
                <w:t>commodity</w:t>
              </w:r>
              <w:proofErr w:type="spellEnd"/>
              <w:r w:rsidRPr="00D57D9E">
                <w:rPr>
                  <w:rStyle w:val="Hyperlink"/>
                </w:rPr>
                <w:t xml:space="preserve"> </w:t>
              </w:r>
              <w:proofErr w:type="spellStart"/>
              <w:r w:rsidRPr="00D57D9E">
                <w:rPr>
                  <w:rStyle w:val="Hyperlink"/>
                </w:rPr>
                <w:t>price</w:t>
              </w:r>
              <w:proofErr w:type="spellEnd"/>
              <w:r w:rsidRPr="00D57D9E">
                <w:rPr>
                  <w:rStyle w:val="Hyperlink"/>
                </w:rPr>
                <w:t xml:space="preserve"> </w:t>
              </w:r>
              <w:proofErr w:type="spellStart"/>
              <w:r w:rsidRPr="00D57D9E">
                <w:rPr>
                  <w:rStyle w:val="Hyperlink"/>
                </w:rPr>
                <w:t>monitoring</w:t>
              </w:r>
              <w:proofErr w:type="spellEnd"/>
              <w:r w:rsidRPr="00D57D9E">
                <w:rPr>
                  <w:rStyle w:val="Hyperlink"/>
                </w:rPr>
                <w:t xml:space="preserve">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ADE492" w14:textId="77777777" w:rsidR="002060C0" w:rsidRPr="00D6768B" w:rsidRDefault="002060C0" w:rsidP="005C3D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0102C" w:rsidRPr="00D6768B" w14:paraId="0097D173" w14:textId="77777777" w:rsidTr="0050668F">
        <w:trPr>
          <w:trHeight w:val="234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7983A" w14:textId="007D72AA" w:rsidR="0050102C" w:rsidRPr="00D6768B" w:rsidRDefault="0050102C" w:rsidP="005C3D24">
            <w:p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Lietuvos verslo plėtrai aktuali informacija</w:t>
            </w:r>
          </w:p>
        </w:tc>
      </w:tr>
      <w:tr w:rsidR="001940CF" w:rsidRPr="00D6768B" w14:paraId="619DCFAA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B3E520" w14:textId="68077370" w:rsidR="001940CF" w:rsidRPr="00D6768B" w:rsidRDefault="001940CF" w:rsidP="005C3D24">
            <w:pPr>
              <w:spacing w:after="0" w:line="240" w:lineRule="auto"/>
              <w:ind w:right="-106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2025 </w:t>
            </w:r>
            <w:r w:rsidR="00994ED1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02 </w:t>
            </w:r>
            <w:r w:rsidR="00991581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9D4E4" w14:textId="79A9ED9D" w:rsidR="001940CF" w:rsidRPr="00D6768B" w:rsidRDefault="00991581" w:rsidP="001E6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>JAE finansų ministerija</w:t>
            </w:r>
            <w:r w:rsidR="00420FBA" w:rsidRPr="00D6768B">
              <w:rPr>
                <w:rFonts w:ascii="Calibri Light" w:hAnsi="Calibri Light" w:cs="Calibri Light"/>
                <w:sz w:val="24"/>
                <w:szCs w:val="24"/>
              </w:rPr>
              <w:t xml:space="preserve"> paskelbė apie</w:t>
            </w:r>
            <w:r w:rsidR="004369B9" w:rsidRPr="00D6768B">
              <w:rPr>
                <w:rFonts w:ascii="Calibri Light" w:hAnsi="Calibri Light" w:cs="Calibri Light"/>
                <w:sz w:val="24"/>
                <w:szCs w:val="24"/>
              </w:rPr>
              <w:t xml:space="preserve"> nuo 2025 m. sausio 1 d. įsigaliojusį</w:t>
            </w:r>
            <w:r w:rsidR="00420FBA"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72E42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papildomą</w:t>
            </w:r>
            <w:r w:rsidR="004369B9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15 proc.</w:t>
            </w:r>
            <w:r w:rsidR="00F72E42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="004369B9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mokestį </w:t>
            </w:r>
            <w:r w:rsidR="00F218F0" w:rsidRPr="00D676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tarptautinėms įmonėms</w:t>
            </w:r>
            <w:r w:rsidR="00E81AB1" w:rsidRPr="00D6768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273C28" w:rsidRPr="00D6768B">
              <w:rPr>
                <w:rFonts w:ascii="Calibri Light" w:hAnsi="Calibri Light" w:cs="Calibri Light"/>
                <w:sz w:val="24"/>
                <w:szCs w:val="24"/>
              </w:rPr>
              <w:t xml:space="preserve">kurių globalus pelnas viršija </w:t>
            </w:r>
            <w:r w:rsidR="00084153" w:rsidRPr="00D6768B">
              <w:rPr>
                <w:rFonts w:ascii="Calibri Light" w:hAnsi="Calibri Light" w:cs="Calibri Light"/>
                <w:sz w:val="24"/>
                <w:szCs w:val="24"/>
              </w:rPr>
              <w:lastRenderedPageBreak/>
              <w:t>750 mln. eurų</w:t>
            </w:r>
            <w:r w:rsidR="00AE3EAE" w:rsidRPr="00D6768B">
              <w:rPr>
                <w:rFonts w:ascii="Calibri Light" w:hAnsi="Calibri Light" w:cs="Calibri Light"/>
                <w:sz w:val="24"/>
                <w:szCs w:val="24"/>
              </w:rPr>
              <w:t xml:space="preserve"> per dvejus iš keturių paskutinių finansinių metų</w:t>
            </w:r>
            <w:r w:rsidR="00084153" w:rsidRPr="00D6768B">
              <w:rPr>
                <w:rFonts w:ascii="Calibri Light" w:hAnsi="Calibri Light" w:cs="Calibri Light"/>
                <w:sz w:val="24"/>
                <w:szCs w:val="24"/>
              </w:rPr>
              <w:t xml:space="preserve">, padaliniams JAE.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9079F" w14:textId="3A5CC032" w:rsidR="001940CF" w:rsidRPr="00D6768B" w:rsidRDefault="00557B38" w:rsidP="008A322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hyperlink r:id="rId18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UAE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Top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-Up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Tax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for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Multinational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Enterprises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: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An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lastRenderedPageBreak/>
                <w:t>Explainer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Middle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East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Briefing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461B9B" w14:textId="77777777" w:rsidR="001940CF" w:rsidRPr="00D6768B" w:rsidRDefault="001940CF" w:rsidP="005C3D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F632A" w:rsidRPr="00D6768B" w14:paraId="1A51C995" w14:textId="77777777" w:rsidTr="00DE2D69">
        <w:trPr>
          <w:trHeight w:val="234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D3AB3" w14:textId="435BB295" w:rsidR="00FF632A" w:rsidRPr="00D6768B" w:rsidRDefault="00FF632A" w:rsidP="00FF632A">
            <w:p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Lietuvos turizmo sektoriui aktuali informacija</w:t>
            </w:r>
          </w:p>
        </w:tc>
      </w:tr>
      <w:tr w:rsidR="003036D1" w:rsidRPr="00D6768B" w14:paraId="31EF4C1D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978CF3" w14:textId="64DDD31F" w:rsidR="003036D1" w:rsidRPr="00D6768B" w:rsidRDefault="005A1AA2" w:rsidP="001C5ED2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 xml:space="preserve">2025 02 </w:t>
            </w:r>
            <w:r w:rsidR="00F83024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04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070870" w14:textId="11BEE719" w:rsidR="003036D1" w:rsidRPr="00D6768B" w:rsidRDefault="00354EE3" w:rsidP="00964B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Dubajus </w:t>
            </w:r>
            <w:r w:rsidR="00931C15" w:rsidRPr="00D6768B">
              <w:rPr>
                <w:rFonts w:ascii="Calibri Light" w:hAnsi="Calibri Light" w:cs="Calibri Light"/>
                <w:sz w:val="24"/>
                <w:szCs w:val="24"/>
              </w:rPr>
              <w:t xml:space="preserve">statys </w:t>
            </w:r>
            <w:r w:rsidRPr="00D6768B">
              <w:rPr>
                <w:rFonts w:ascii="Calibri Light" w:hAnsi="Calibri Light" w:cs="Calibri Light"/>
                <w:sz w:val="24"/>
                <w:szCs w:val="24"/>
              </w:rPr>
              <w:t>„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Therme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Dubai“</w:t>
            </w:r>
            <w:r w:rsidR="00931C15" w:rsidRPr="00D6768B">
              <w:rPr>
                <w:rFonts w:ascii="Calibri Light" w:hAnsi="Calibri Light" w:cs="Calibri Light"/>
                <w:sz w:val="24"/>
                <w:szCs w:val="24"/>
              </w:rPr>
              <w:t xml:space="preserve"> -</w:t>
            </w: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31C15" w:rsidRPr="00D6768B">
              <w:rPr>
                <w:rFonts w:ascii="Calibri Light" w:hAnsi="Calibri Light" w:cs="Calibri Light"/>
                <w:sz w:val="24"/>
                <w:szCs w:val="24"/>
              </w:rPr>
              <w:t>apie</w:t>
            </w: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2 mlrd. </w:t>
            </w:r>
            <w:r w:rsidR="00931C15" w:rsidRPr="00D6768B">
              <w:rPr>
                <w:rFonts w:ascii="Calibri Light" w:hAnsi="Calibri Light" w:cs="Calibri Light"/>
                <w:sz w:val="24"/>
                <w:szCs w:val="24"/>
              </w:rPr>
              <w:t>dirhamų vertės sveikatingumo kurortą.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DB9970" w14:textId="07E3F1F8" w:rsidR="003036D1" w:rsidRPr="00D6768B" w:rsidRDefault="00931C15" w:rsidP="001C5ED2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19" w:history="1"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Therme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Dubai: Sheikh Hamdan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announces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world’s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tallest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$545mn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well-being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resort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Arabian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Business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9A34FB" w14:textId="77777777" w:rsidR="003036D1" w:rsidRPr="00D6768B" w:rsidRDefault="003036D1" w:rsidP="001C5ED2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0C249D" w:rsidRPr="00D6768B" w14:paraId="2BB7FD1C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F16514" w14:textId="72D863FA" w:rsidR="000C249D" w:rsidRPr="00D6768B" w:rsidRDefault="000C249D" w:rsidP="001C5ED2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 xml:space="preserve">2025 </w:t>
            </w:r>
            <w:r w:rsidR="007F0B40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02 24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BFB26B" w14:textId="47C5CC38" w:rsidR="000C249D" w:rsidRPr="00D6768B" w:rsidRDefault="007F0B40" w:rsidP="00964B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>„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Emirates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>“ dukterinė įmonė „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flyDubai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>“ 2024 m. uždirbto 611 mln. JAV dolerių pelną</w:t>
            </w:r>
            <w:r w:rsidR="00D911D7" w:rsidRPr="00D6768B">
              <w:rPr>
                <w:rFonts w:ascii="Calibri Light" w:hAnsi="Calibri Light" w:cs="Calibri Light"/>
                <w:sz w:val="24"/>
                <w:szCs w:val="24"/>
              </w:rPr>
              <w:t xml:space="preserve"> ir pervežė 15,4 mln. keleivių.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2C79FA" w14:textId="2813951E" w:rsidR="000C249D" w:rsidRPr="00D6768B" w:rsidRDefault="00D911D7" w:rsidP="001C5ED2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0" w:history="1"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Low-cost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carrier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FlyDubai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sees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record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$611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million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profit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in 2024 (The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Independent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50541F" w14:textId="77777777" w:rsidR="000C249D" w:rsidRPr="00D6768B" w:rsidRDefault="000C249D" w:rsidP="001C5ED2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FF632A" w:rsidRPr="00D6768B" w14:paraId="457A1342" w14:textId="77777777" w:rsidTr="00EF1DA8">
        <w:trPr>
          <w:trHeight w:val="234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BC1B8F" w14:textId="77777777" w:rsidR="00FF632A" w:rsidRPr="00D6768B" w:rsidRDefault="00FF632A" w:rsidP="00FF632A">
            <w:pPr>
              <w:spacing w:after="0" w:line="240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Bendra ekonominė informacija</w:t>
            </w:r>
          </w:p>
        </w:tc>
      </w:tr>
      <w:tr w:rsidR="005E00F7" w:rsidRPr="00D6768B" w14:paraId="618AA7D4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A6AA47" w14:textId="62385E24" w:rsidR="005E00F7" w:rsidRPr="00D6768B" w:rsidRDefault="005E00F7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</w:t>
            </w:r>
            <w:r w:rsidR="008035C6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2 04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DF5C7B" w14:textId="3400F430" w:rsidR="005E00F7" w:rsidRPr="00D6768B" w:rsidRDefault="0071461E" w:rsidP="0090305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Dubajaus </w:t>
            </w:r>
            <w:r w:rsidR="00B05CB4" w:rsidRPr="00D6768B">
              <w:rPr>
                <w:rFonts w:ascii="Calibri Light" w:hAnsi="Calibri Light" w:cs="Calibri Light"/>
                <w:sz w:val="24"/>
                <w:szCs w:val="24"/>
              </w:rPr>
              <w:t xml:space="preserve">Mohamed </w:t>
            </w:r>
            <w:proofErr w:type="spellStart"/>
            <w:r w:rsidR="00B05CB4" w:rsidRPr="00D6768B">
              <w:rPr>
                <w:rFonts w:ascii="Calibri Light" w:hAnsi="Calibri Light" w:cs="Calibri Light"/>
                <w:sz w:val="24"/>
                <w:szCs w:val="24"/>
              </w:rPr>
              <w:t>bin</w:t>
            </w:r>
            <w:proofErr w:type="spellEnd"/>
            <w:r w:rsidR="00B05CB4"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B05CB4" w:rsidRPr="00D6768B">
              <w:rPr>
                <w:rFonts w:ascii="Calibri Light" w:hAnsi="Calibri Light" w:cs="Calibri Light"/>
                <w:sz w:val="24"/>
                <w:szCs w:val="24"/>
              </w:rPr>
              <w:t>Rashid</w:t>
            </w:r>
            <w:proofErr w:type="spellEnd"/>
            <w:r w:rsidR="00B05CB4"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471FB" w:rsidRPr="00D6768B">
              <w:rPr>
                <w:rFonts w:ascii="Calibri Light" w:hAnsi="Calibri Light" w:cs="Calibri Light"/>
                <w:sz w:val="24"/>
                <w:szCs w:val="24"/>
              </w:rPr>
              <w:t xml:space="preserve">kosmoso centras </w:t>
            </w:r>
            <w:r w:rsidR="00495C68" w:rsidRPr="00D6768B">
              <w:rPr>
                <w:rFonts w:ascii="Calibri Light" w:hAnsi="Calibri Light" w:cs="Calibri Light"/>
                <w:sz w:val="24"/>
                <w:szCs w:val="24"/>
              </w:rPr>
              <w:t xml:space="preserve">ir italų-prancūzų </w:t>
            </w:r>
            <w:r w:rsidR="00812B20" w:rsidRPr="00D6768B">
              <w:rPr>
                <w:rFonts w:ascii="Calibri Light" w:hAnsi="Calibri Light" w:cs="Calibri Light"/>
                <w:sz w:val="24"/>
                <w:szCs w:val="24"/>
              </w:rPr>
              <w:t>įmonė „</w:t>
            </w:r>
            <w:proofErr w:type="spellStart"/>
            <w:r w:rsidR="0095173E" w:rsidRPr="00D6768B">
              <w:rPr>
                <w:rFonts w:ascii="Calibri Light" w:hAnsi="Calibri Light" w:cs="Calibri Light"/>
                <w:sz w:val="24"/>
                <w:szCs w:val="24"/>
              </w:rPr>
              <w:t>Thales</w:t>
            </w:r>
            <w:proofErr w:type="spellEnd"/>
            <w:r w:rsidR="0095173E"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EC7B6F" w:rsidRPr="00D6768B">
              <w:rPr>
                <w:rFonts w:ascii="Calibri Light" w:hAnsi="Calibri Light" w:cs="Calibri Light"/>
                <w:sz w:val="24"/>
                <w:szCs w:val="24"/>
              </w:rPr>
              <w:t>Alenia</w:t>
            </w:r>
            <w:proofErr w:type="spellEnd"/>
            <w:r w:rsidR="00EC7B6F"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EC7B6F" w:rsidRPr="00D6768B">
              <w:rPr>
                <w:rFonts w:ascii="Calibri Light" w:hAnsi="Calibri Light" w:cs="Calibri Light"/>
                <w:sz w:val="24"/>
                <w:szCs w:val="24"/>
              </w:rPr>
              <w:t>Space</w:t>
            </w:r>
            <w:proofErr w:type="spellEnd"/>
            <w:r w:rsidR="007C1D3F" w:rsidRPr="00D6768B">
              <w:rPr>
                <w:rFonts w:ascii="Calibri Light" w:hAnsi="Calibri Light" w:cs="Calibri Light"/>
                <w:sz w:val="24"/>
                <w:szCs w:val="24"/>
              </w:rPr>
              <w:t xml:space="preserve">“ susitarė </w:t>
            </w:r>
            <w:r w:rsidR="00E87FE3" w:rsidRPr="00D6768B">
              <w:rPr>
                <w:rFonts w:ascii="Calibri Light" w:hAnsi="Calibri Light" w:cs="Calibri Light"/>
                <w:sz w:val="24"/>
                <w:szCs w:val="24"/>
              </w:rPr>
              <w:t xml:space="preserve">kartu kurti </w:t>
            </w:r>
            <w:r w:rsidR="001F0025" w:rsidRPr="00D6768B">
              <w:rPr>
                <w:rFonts w:ascii="Calibri Light" w:hAnsi="Calibri Light" w:cs="Calibri Light"/>
                <w:sz w:val="24"/>
                <w:szCs w:val="24"/>
              </w:rPr>
              <w:t>komponentus NASA planuojamai mėnulio orbitos stočiai.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EBA9BC" w14:textId="47BE5BE0" w:rsidR="005E00F7" w:rsidRPr="00D6768B" w:rsidRDefault="0071461E" w:rsidP="00467AA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1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UAE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joins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forces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with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European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space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company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to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develop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airlock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for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Nasa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lunar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station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(The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National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DB5CFA" w14:textId="77777777" w:rsidR="005E00F7" w:rsidRPr="00D6768B" w:rsidRDefault="005E00F7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F33372" w:rsidRPr="00D6768B" w14:paraId="381F0A49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1EAD9C" w14:textId="2FC586EE" w:rsidR="00F33372" w:rsidRPr="00D6768B" w:rsidRDefault="00F33372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2025 02 10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F70F77" w14:textId="01374450" w:rsidR="00F33372" w:rsidRPr="00D6768B" w:rsidRDefault="00F33372" w:rsidP="0090305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>Dubajus paskelbė idėją vystyti traukinių ir autobusų hibrid</w:t>
            </w:r>
            <w:r w:rsidR="00536CFF" w:rsidRPr="00D6768B">
              <w:rPr>
                <w:rFonts w:ascii="Calibri Light" w:hAnsi="Calibri Light" w:cs="Calibri Light"/>
                <w:sz w:val="24"/>
                <w:szCs w:val="24"/>
              </w:rPr>
              <w:t>inį transportą, siekdami susitvarkyti su itin išaugusiais kamščiais.</w:t>
            </w:r>
            <w:r w:rsidR="00C85260" w:rsidRPr="00D6768B">
              <w:rPr>
                <w:rFonts w:ascii="Calibri Light" w:hAnsi="Calibri Light" w:cs="Calibri Light"/>
                <w:sz w:val="24"/>
                <w:szCs w:val="24"/>
              </w:rPr>
              <w:t xml:space="preserve"> Kapsulės tipo bėgiais keliaujančios transporto kabinos galės išvystyti 100 km/</w:t>
            </w:r>
            <w:proofErr w:type="spellStart"/>
            <w:r w:rsidR="00C85260" w:rsidRPr="00D6768B">
              <w:rPr>
                <w:rFonts w:ascii="Calibri Light" w:hAnsi="Calibri Light" w:cs="Calibri Light"/>
                <w:sz w:val="24"/>
                <w:szCs w:val="24"/>
              </w:rPr>
              <w:t>val</w:t>
            </w:r>
            <w:proofErr w:type="spellEnd"/>
            <w:r w:rsidR="00C85260" w:rsidRPr="00D6768B">
              <w:rPr>
                <w:rFonts w:ascii="Calibri Light" w:hAnsi="Calibri Light" w:cs="Calibri Light"/>
                <w:sz w:val="24"/>
                <w:szCs w:val="24"/>
              </w:rPr>
              <w:t xml:space="preserve"> greitį ir talpinti 40 keleivių vienu metu.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19213E" w14:textId="77D2C7E3" w:rsidR="00F33372" w:rsidRPr="00D6768B" w:rsidRDefault="00C85260" w:rsidP="00467AA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2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Dubai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teases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introduction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of ‘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Railbus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’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system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to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ease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traffic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(The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National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1D3FA1" w14:textId="77777777" w:rsidR="00F33372" w:rsidRPr="00D6768B" w:rsidRDefault="00F33372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3701DB" w:rsidRPr="00D6768B" w14:paraId="14301189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F0BC2B" w14:textId="7643B49D" w:rsidR="003701DB" w:rsidRPr="00D6768B" w:rsidRDefault="00192D3E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2025 02 13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6F85ED" w14:textId="2DE251CE" w:rsidR="003701DB" w:rsidRPr="00D6768B" w:rsidRDefault="003074A3" w:rsidP="0090305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Per ateinančius 20 mėnesių, </w:t>
            </w:r>
            <w:r w:rsidR="00192D3E" w:rsidRPr="00D6768B">
              <w:rPr>
                <w:rFonts w:ascii="Calibri Light" w:hAnsi="Calibri Light" w:cs="Calibri Light"/>
                <w:sz w:val="24"/>
                <w:szCs w:val="24"/>
              </w:rPr>
              <w:t xml:space="preserve">JAE </w:t>
            </w:r>
            <w:r w:rsidRPr="00D6768B">
              <w:rPr>
                <w:rFonts w:ascii="Calibri Light" w:hAnsi="Calibri Light" w:cs="Calibri Light"/>
                <w:sz w:val="24"/>
                <w:szCs w:val="24"/>
              </w:rPr>
              <w:t>planuoja su</w:t>
            </w:r>
            <w:r w:rsidR="0000775D" w:rsidRPr="00D6768B">
              <w:rPr>
                <w:rFonts w:ascii="Calibri Light" w:hAnsi="Calibri Light" w:cs="Calibri Light"/>
                <w:sz w:val="24"/>
                <w:szCs w:val="24"/>
              </w:rPr>
              <w:t xml:space="preserve">kurti </w:t>
            </w:r>
            <w:r w:rsidR="003366B7" w:rsidRPr="00D6768B">
              <w:rPr>
                <w:rFonts w:ascii="Calibri Light" w:hAnsi="Calibri Light" w:cs="Calibri Light"/>
                <w:sz w:val="24"/>
                <w:szCs w:val="24"/>
              </w:rPr>
              <w:t xml:space="preserve">oro koridorių </w:t>
            </w:r>
            <w:r w:rsidR="00FF1DD6" w:rsidRPr="00D6768B">
              <w:rPr>
                <w:rFonts w:ascii="Calibri Light" w:hAnsi="Calibri Light" w:cs="Calibri Light"/>
                <w:sz w:val="24"/>
                <w:szCs w:val="24"/>
              </w:rPr>
              <w:t xml:space="preserve">dronams ir taksi </w:t>
            </w:r>
            <w:r w:rsidR="003366B7" w:rsidRPr="00D6768B">
              <w:rPr>
                <w:rFonts w:ascii="Calibri Light" w:hAnsi="Calibri Light" w:cs="Calibri Light"/>
                <w:sz w:val="24"/>
                <w:szCs w:val="24"/>
              </w:rPr>
              <w:t xml:space="preserve">žemėlapį augančiai privataus ir komercinio oro transporto paklausai suvaldyti.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71B9CD" w14:textId="0DF9B876" w:rsidR="003701DB" w:rsidRPr="00D6768B" w:rsidRDefault="00451DCB" w:rsidP="00467AA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3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UAE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starts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mapping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air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corridors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for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air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taxis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and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cargo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drones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</w:t>
              </w:r>
              <w:r w:rsidR="00D81855"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The </w:t>
              </w:r>
              <w:proofErr w:type="spellStart"/>
              <w:r w:rsidR="00D81855"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National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F1CC1B" w14:textId="77777777" w:rsidR="003701DB" w:rsidRPr="00D6768B" w:rsidRDefault="003701DB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835411" w:rsidRPr="00D6768B" w14:paraId="188C7E2F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0CEB99" w14:textId="2A39A973" w:rsidR="00835411" w:rsidRPr="00D6768B" w:rsidRDefault="00BB2D84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2025 02 16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B74969" w14:textId="3469CA2C" w:rsidR="00835411" w:rsidRPr="00D6768B" w:rsidRDefault="00494D58" w:rsidP="0090305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Augančios kavos kainos visame pasaulyje sukuria galimybę Saudo Arabijai </w:t>
            </w:r>
            <w:r w:rsidR="007541AE" w:rsidRPr="00D6768B">
              <w:rPr>
                <w:rFonts w:ascii="Calibri Light" w:hAnsi="Calibri Light" w:cs="Calibri Light"/>
                <w:sz w:val="24"/>
                <w:szCs w:val="24"/>
              </w:rPr>
              <w:t xml:space="preserve">įsitvirtinti rinkoje. </w:t>
            </w:r>
            <w:r w:rsidR="00590815" w:rsidRPr="00D6768B">
              <w:rPr>
                <w:rFonts w:ascii="Calibri Light" w:hAnsi="Calibri Light" w:cs="Calibri Light"/>
                <w:sz w:val="24"/>
                <w:szCs w:val="24"/>
              </w:rPr>
              <w:t>Prognozuojama, kad v</w:t>
            </w:r>
            <w:r w:rsidR="00747E9D" w:rsidRPr="00D6768B">
              <w:rPr>
                <w:rFonts w:ascii="Calibri Light" w:hAnsi="Calibri Light" w:cs="Calibri Light"/>
                <w:sz w:val="24"/>
                <w:szCs w:val="24"/>
              </w:rPr>
              <w:t xml:space="preserve">ien tik Artimųjų Rytų kavos rinka </w:t>
            </w:r>
            <w:r w:rsidR="00590815" w:rsidRPr="00D6768B">
              <w:rPr>
                <w:rFonts w:ascii="Calibri Light" w:hAnsi="Calibri Light" w:cs="Calibri Light"/>
                <w:sz w:val="24"/>
                <w:szCs w:val="24"/>
              </w:rPr>
              <w:t xml:space="preserve">iki šių metų pabaigos pasieks </w:t>
            </w:r>
            <w:r w:rsidR="00037EDD" w:rsidRPr="00D6768B">
              <w:rPr>
                <w:rFonts w:ascii="Calibri Light" w:hAnsi="Calibri Light" w:cs="Calibri Light"/>
                <w:sz w:val="24"/>
                <w:szCs w:val="24"/>
              </w:rPr>
              <w:t xml:space="preserve">11,5 mlrd. JAV dolerių </w:t>
            </w:r>
            <w:r w:rsidR="005B067A" w:rsidRPr="00D6768B">
              <w:rPr>
                <w:rFonts w:ascii="Calibri Light" w:hAnsi="Calibri Light" w:cs="Calibri Light"/>
                <w:sz w:val="24"/>
                <w:szCs w:val="24"/>
              </w:rPr>
              <w:t>pardavi</w:t>
            </w:r>
            <w:r w:rsidR="007D35B4" w:rsidRPr="00D6768B">
              <w:rPr>
                <w:rFonts w:ascii="Calibri Light" w:hAnsi="Calibri Light" w:cs="Calibri Light"/>
                <w:sz w:val="24"/>
                <w:szCs w:val="24"/>
              </w:rPr>
              <w:t xml:space="preserve">mų vertę. </w:t>
            </w:r>
            <w:r w:rsidR="004F0A5D" w:rsidRPr="00D6768B">
              <w:rPr>
                <w:rFonts w:ascii="Calibri Light" w:hAnsi="Calibri Light" w:cs="Calibri Light"/>
                <w:sz w:val="24"/>
                <w:szCs w:val="24"/>
              </w:rPr>
              <w:t xml:space="preserve">Arabijos pusiasalis turi puikiai kavos </w:t>
            </w:r>
            <w:r w:rsidR="004F0A5D" w:rsidRPr="00D6768B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auginimui tinkančias sąlygas ir </w:t>
            </w:r>
            <w:r w:rsidR="00192725" w:rsidRPr="00D6768B">
              <w:rPr>
                <w:rFonts w:ascii="Calibri Light" w:hAnsi="Calibri Light" w:cs="Calibri Light"/>
                <w:sz w:val="24"/>
                <w:szCs w:val="24"/>
              </w:rPr>
              <w:t>potencialą tapti kavos pupelių eksportuotoju.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8832A9" w14:textId="5CB1022B" w:rsidR="00835411" w:rsidRPr="00D6768B" w:rsidRDefault="00DD47DB" w:rsidP="00467AA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4" w:history="1"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Rising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prices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open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door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for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Saudi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Arabia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to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lead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coffee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market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</w:t>
              </w:r>
              <w:r w:rsidR="002116EB"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AGBI</w:t>
              </w:r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0C5E59" w14:textId="77777777" w:rsidR="00835411" w:rsidRPr="00D6768B" w:rsidRDefault="00835411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3711EF" w:rsidRPr="00D6768B" w14:paraId="620EFD1A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76E08B" w14:textId="7269DDC5" w:rsidR="003711EF" w:rsidRPr="00D6768B" w:rsidRDefault="003711EF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2025 02 26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0FBFB" w14:textId="3CA8FD33" w:rsidR="003711EF" w:rsidRDefault="003711EF" w:rsidP="00903052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Fintech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sektorius prisideda 8,7 proc. prie JAE BVP. </w:t>
            </w:r>
            <w:r w:rsidR="00C92C64">
              <w:rPr>
                <w:rFonts w:ascii="Calibri Light" w:hAnsi="Calibri Light" w:cs="Calibri Light"/>
                <w:sz w:val="24"/>
                <w:szCs w:val="24"/>
              </w:rPr>
              <w:t>Prognozuojama, kad sektoriaus BVP dalis iki 2031 m. pasieks 12 proc.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1F8A9A" w14:textId="21078621" w:rsidR="003711EF" w:rsidRDefault="00C92C64" w:rsidP="00467AA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5" w:history="1">
              <w:proofErr w:type="spellStart"/>
              <w:r w:rsidRPr="00C92C6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Fintech</w:t>
              </w:r>
              <w:proofErr w:type="spellEnd"/>
              <w:r w:rsidRPr="00C92C6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C92C6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sector</w:t>
              </w:r>
              <w:proofErr w:type="spellEnd"/>
              <w:r w:rsidRPr="00C92C6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C92C6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contributes</w:t>
              </w:r>
              <w:proofErr w:type="spellEnd"/>
              <w:r w:rsidRPr="00C92C6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8.7% to UAE GDP: Minister of </w:t>
              </w:r>
              <w:proofErr w:type="spellStart"/>
              <w:r w:rsidRPr="00C92C6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Economy</w:t>
              </w:r>
              <w:proofErr w:type="spellEnd"/>
              <w:r w:rsidRPr="00C92C6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14F52F" w14:textId="77777777" w:rsidR="003711EF" w:rsidRPr="00D6768B" w:rsidRDefault="003711EF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5B714C" w:rsidRPr="00D6768B" w14:paraId="3C9788AD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BC662F" w14:textId="45C3BBD6" w:rsidR="005B714C" w:rsidRPr="00D6768B" w:rsidRDefault="00DA25D4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</w:t>
            </w:r>
            <w:r w:rsidR="009B796B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E2BE3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02 27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A8F40B" w14:textId="73829851" w:rsidR="005B714C" w:rsidRPr="00D6768B" w:rsidRDefault="00EE2BE3" w:rsidP="0090305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Saudo Arabija ir Jungtiniai Arabų Emyratai </w:t>
            </w:r>
            <w:proofErr w:type="spellStart"/>
            <w:r w:rsidR="00FA11CA">
              <w:rPr>
                <w:rFonts w:ascii="Calibri Light" w:hAnsi="Calibri Light" w:cs="Calibri Light"/>
                <w:sz w:val="24"/>
                <w:szCs w:val="24"/>
              </w:rPr>
              <w:t>lyderiauja</w:t>
            </w:r>
            <w:proofErr w:type="spellEnd"/>
            <w:r w:rsidR="00FA11CA">
              <w:rPr>
                <w:rFonts w:ascii="Calibri Light" w:hAnsi="Calibri Light" w:cs="Calibri Light"/>
                <w:sz w:val="24"/>
                <w:szCs w:val="24"/>
              </w:rPr>
              <w:t xml:space="preserve"> tarp Artimųjų Rytų regiono valstybių </w:t>
            </w:r>
            <w:r w:rsidR="00A02B2A">
              <w:rPr>
                <w:rFonts w:ascii="Calibri Light" w:hAnsi="Calibri Light" w:cs="Calibri Light"/>
                <w:sz w:val="24"/>
                <w:szCs w:val="24"/>
              </w:rPr>
              <w:t>įmonių apsijungimo ir įsigijimo (M&amp;A) veiklų</w:t>
            </w:r>
            <w:r w:rsidR="00AC1511">
              <w:rPr>
                <w:rFonts w:ascii="Calibri Light" w:hAnsi="Calibri Light" w:cs="Calibri Light"/>
                <w:sz w:val="24"/>
                <w:szCs w:val="24"/>
              </w:rPr>
              <w:t xml:space="preserve"> apžvalgoje, atliktoje EY. </w:t>
            </w:r>
            <w:r w:rsidR="00A02B2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463B8">
              <w:rPr>
                <w:rFonts w:ascii="Calibri Light" w:hAnsi="Calibri Light" w:cs="Calibri Light"/>
                <w:sz w:val="24"/>
                <w:szCs w:val="24"/>
              </w:rPr>
              <w:t xml:space="preserve">Vien tik Persijos įlankos regione sudarytų sandorių vertė 2024 m. siekė </w:t>
            </w:r>
            <w:r w:rsidR="00067B72">
              <w:rPr>
                <w:rFonts w:ascii="Calibri Light" w:hAnsi="Calibri Light" w:cs="Calibri Light"/>
                <w:sz w:val="24"/>
                <w:szCs w:val="24"/>
              </w:rPr>
              <w:t>90 mlrd. JAV dolerių.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A6EABD" w14:textId="4B156B3E" w:rsidR="005B714C" w:rsidRPr="00D6768B" w:rsidRDefault="00B251AB" w:rsidP="00467AA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6" w:history="1"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UAE and </w:t>
              </w:r>
              <w:proofErr w:type="spellStart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Saudi</w:t>
              </w:r>
              <w:proofErr w:type="spellEnd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Arabia</w:t>
              </w:r>
              <w:proofErr w:type="spellEnd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lead</w:t>
              </w:r>
              <w:proofErr w:type="spellEnd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MENA M&amp;A </w:t>
              </w:r>
              <w:proofErr w:type="spellStart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activity</w:t>
              </w:r>
              <w:proofErr w:type="spellEnd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to </w:t>
              </w:r>
              <w:proofErr w:type="spellStart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over</w:t>
              </w:r>
              <w:proofErr w:type="spellEnd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$92bn in 2024 (</w:t>
              </w:r>
              <w:proofErr w:type="spellStart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Arabian</w:t>
              </w:r>
              <w:proofErr w:type="spellEnd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Business</w:t>
              </w:r>
              <w:proofErr w:type="spellEnd"/>
              <w:r w:rsidRPr="00B251A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883CF7" w14:textId="77777777" w:rsidR="005B714C" w:rsidRPr="00D6768B" w:rsidRDefault="005B714C" w:rsidP="00621EDE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185D5B" w:rsidRPr="00D6768B" w14:paraId="05F375B8" w14:textId="77777777" w:rsidTr="00EF1DA8">
        <w:trPr>
          <w:trHeight w:val="216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4259B" w14:textId="77777777" w:rsidR="00185D5B" w:rsidRPr="00D6768B" w:rsidRDefault="00185D5B" w:rsidP="00185D5B">
            <w:pPr>
              <w:spacing w:after="0" w:line="240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Kita ekonominiam bendradarbiavimui aktuali informacija</w:t>
            </w:r>
          </w:p>
        </w:tc>
      </w:tr>
      <w:tr w:rsidR="005C7393" w:rsidRPr="00D6768B" w14:paraId="5C322ADB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3CF28C" w14:textId="09C3D1C3" w:rsidR="005C7393" w:rsidRPr="00D6768B" w:rsidRDefault="005C7393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2025 02 05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31E2AA" w14:textId="7E619F06" w:rsidR="005C7393" w:rsidRPr="00D6768B" w:rsidRDefault="003F6037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Spartus elektromobilių, savaeigių transporto priemonių ir oro taksi vystymasis regione sukels daug naujų iššūkių draudimo sektoriuje.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D1839F" w14:textId="550EF668" w:rsidR="005C7393" w:rsidRPr="00D6768B" w:rsidRDefault="0041504E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7" w:history="1"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EVs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and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air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taxis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will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shake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up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Mena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insurance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industry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3723C" w14:textId="77777777" w:rsidR="005C7393" w:rsidRPr="00D6768B" w:rsidRDefault="005C7393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5B714C" w:rsidRPr="00D6768B" w14:paraId="1FA3DE7B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7F133B" w14:textId="77777777" w:rsidR="005B714C" w:rsidRPr="00D6768B" w:rsidRDefault="005B714C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2025 02 11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1195E1" w14:textId="77777777" w:rsidR="005B714C" w:rsidRPr="00D6768B" w:rsidRDefault="005B714C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JAE 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startuolis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„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AppliedAI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>“ sulaukė 55 mln. JAV dolerių vertės investicijos iš JAE dirbtinio intelekto investicijų įmonės „G42“, „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Palantir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>“, „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McKinsey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“ ir kitų. Tai didžiausios vertės investicija į 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startuolį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Artimuosiuose Rytuose, įmonei suteikiantis 300 mln. JAV dolerių vertę.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AF8B3E" w14:textId="77777777" w:rsidR="005B714C" w:rsidRPr="00D6768B" w:rsidRDefault="005B714C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8" w:history="1"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AppliedAI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closes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$55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million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Series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A,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led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by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G42 (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Wamda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7D8D55" w14:textId="77777777" w:rsidR="005B714C" w:rsidRPr="00D6768B" w:rsidRDefault="005B714C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BD080D" w:rsidRPr="00D6768B" w14:paraId="1B3476CA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6592EB" w14:textId="6632257F" w:rsidR="00BD080D" w:rsidRPr="00D6768B" w:rsidRDefault="00BD080D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 xml:space="preserve">2025 02 </w:t>
            </w:r>
            <w:r w:rsidR="00580E94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11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C1F8E4" w14:textId="2CD561AA" w:rsidR="00BD080D" w:rsidRPr="00D6768B" w:rsidRDefault="00580E94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>Orlaivių gamintojas „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Airbus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>“ tikisi, kad iki 2043 m. Artimųjų Rytų orlaivių parkas padidės daugiau nei du kartus.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763385" w14:textId="3277D47B" w:rsidR="00BD080D" w:rsidRPr="00D6768B" w:rsidRDefault="00890CC9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9" w:history="1"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Airbus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expects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Middle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East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aircraft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fleet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to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double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by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2043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A35659" w14:textId="77777777" w:rsidR="00BD080D" w:rsidRPr="00D6768B" w:rsidRDefault="00BD080D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5B714C" w:rsidRPr="00D6768B" w14:paraId="7809D6B7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96C9A9" w14:textId="0376A21C" w:rsidR="005B714C" w:rsidRPr="00D6768B" w:rsidRDefault="00FE235B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2025 02 13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C3207A" w14:textId="7CFAAF4B" w:rsidR="005B714C" w:rsidRPr="00D6768B" w:rsidRDefault="004135F1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Dubajuje </w:t>
            </w:r>
            <w:r w:rsidR="00F21D68" w:rsidRPr="00D6768B">
              <w:rPr>
                <w:rFonts w:ascii="Calibri Light" w:hAnsi="Calibri Light" w:cs="Calibri Light"/>
                <w:sz w:val="24"/>
                <w:szCs w:val="24"/>
              </w:rPr>
              <w:t xml:space="preserve">įsikūrę globalūs aukso centrai </w:t>
            </w:r>
            <w:r w:rsidR="004A780A" w:rsidRPr="00D6768B">
              <w:rPr>
                <w:rFonts w:ascii="Calibri Light" w:hAnsi="Calibri Light" w:cs="Calibri Light"/>
                <w:sz w:val="24"/>
                <w:szCs w:val="24"/>
              </w:rPr>
              <w:t xml:space="preserve">pradeda pelnytis iš </w:t>
            </w:r>
            <w:r w:rsidR="000F49E0" w:rsidRPr="00D6768B">
              <w:rPr>
                <w:rFonts w:ascii="Calibri Light" w:hAnsi="Calibri Light" w:cs="Calibri Light"/>
                <w:sz w:val="24"/>
                <w:szCs w:val="24"/>
              </w:rPr>
              <w:t xml:space="preserve">JAV bankų jaučiamo nerimo dėl prekybos tarifų.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C1B81F" w14:textId="7D0BB00A" w:rsidR="005B714C" w:rsidRPr="00D6768B" w:rsidRDefault="004319DD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0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US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banks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buy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Dubai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gold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to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counter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potential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tariffs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</w:t>
              </w:r>
              <w:r w:rsidR="00E41D4B"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AGBI</w:t>
              </w:r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C141E6" w14:textId="77777777" w:rsidR="005B714C" w:rsidRPr="00D6768B" w:rsidRDefault="005B714C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5B714C" w:rsidRPr="00D6768B" w14:paraId="1F76177D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DEBA05" w14:textId="77777777" w:rsidR="005B714C" w:rsidRPr="00D6768B" w:rsidRDefault="005B714C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2025 02 13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932655" w14:textId="77777777" w:rsidR="005B714C" w:rsidRPr="00D6768B" w:rsidRDefault="005B714C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Bahreino nacionalinė kosmoso agentūra pasirašė susitarimą su Honkongo satelitų gamintoju dėl gamybos ir 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telemetrijos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sprendimų. Per 2025 m. pirmąjį ketvirtį planuojama pagaminti per 100 satelitų.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3286E3" w14:textId="77777777" w:rsidR="005B714C" w:rsidRPr="00D6768B" w:rsidRDefault="005B714C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1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Bahrain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space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agency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explores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satellite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lastRenderedPageBreak/>
                <w:t>manufacturing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6D7D8B" w14:textId="77777777" w:rsidR="005B714C" w:rsidRPr="00D6768B" w:rsidRDefault="005B714C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8A6936" w:rsidRPr="00D6768B" w14:paraId="19FB75CA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B5016D" w14:textId="6F948B4A" w:rsidR="008A6936" w:rsidRPr="00D6768B" w:rsidRDefault="008A6936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2025 02 16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049CB2" w14:textId="55B83AEC" w:rsidR="008A6936" w:rsidRPr="00D6768B" w:rsidRDefault="008A6936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Saudo Arabijos vaidmuo tarptautinėje finansų sistemoje </w:t>
            </w:r>
            <w:r w:rsidR="00D6768B" w:rsidRPr="00D6768B">
              <w:rPr>
                <w:rFonts w:ascii="Calibri Light" w:hAnsi="Calibri Light" w:cs="Calibri Light"/>
                <w:sz w:val="24"/>
                <w:szCs w:val="24"/>
              </w:rPr>
              <w:t>stiprėja, šalis tampa finansinių įmonių ir technologijų traukos centru.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FC3A4B" w14:textId="20ADE0B3" w:rsidR="008A6936" w:rsidRPr="00D6768B" w:rsidRDefault="002C3247" w:rsidP="0004230A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2" w:history="1"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Saudi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Arabia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emerging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an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economic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‘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powerhouse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,’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says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top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IMF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official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Arab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News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554317" w14:textId="77777777" w:rsidR="008A6936" w:rsidRPr="00D6768B" w:rsidRDefault="008A6936" w:rsidP="0004230A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5B714C" w:rsidRPr="00D6768B" w14:paraId="0F0B0580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DD4A54" w14:textId="70A5A9C7" w:rsidR="005B714C" w:rsidRPr="00D6768B" w:rsidRDefault="00021589" w:rsidP="008920E3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2025 02 17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7948D6" w14:textId="46A2942F" w:rsidR="005B714C" w:rsidRPr="00D6768B" w:rsidRDefault="00A2153B" w:rsidP="008920E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Abu Dabio uostų grupė „AD 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Ports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“ </w:t>
            </w:r>
            <w:r w:rsidR="007624F2" w:rsidRPr="00D6768B">
              <w:rPr>
                <w:rFonts w:ascii="Calibri Light" w:hAnsi="Calibri Light" w:cs="Calibri Light"/>
                <w:sz w:val="24"/>
                <w:szCs w:val="24"/>
              </w:rPr>
              <w:t xml:space="preserve">2024 m. sulaukė </w:t>
            </w:r>
            <w:r w:rsidR="0079231B" w:rsidRPr="00D6768B">
              <w:rPr>
                <w:rFonts w:ascii="Calibri Light" w:hAnsi="Calibri Light" w:cs="Calibri Light"/>
                <w:sz w:val="24"/>
                <w:szCs w:val="24"/>
              </w:rPr>
              <w:t>1 mlrd. JAV dolerių pelno</w:t>
            </w:r>
            <w:r w:rsidR="00A108A3" w:rsidRPr="00D6768B">
              <w:rPr>
                <w:rFonts w:ascii="Calibri Light" w:hAnsi="Calibri Light" w:cs="Calibri Light"/>
                <w:sz w:val="24"/>
                <w:szCs w:val="24"/>
              </w:rPr>
              <w:t xml:space="preserve">, 24 proc. metinis augimas.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EC2F27" w14:textId="7600C35E" w:rsidR="005B714C" w:rsidRPr="00D6768B" w:rsidRDefault="00BF3AA0" w:rsidP="008920E3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3" w:history="1"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UAE’s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AD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Ports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profit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up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to $1bn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D9DD49" w14:textId="77777777" w:rsidR="005B714C" w:rsidRPr="00D6768B" w:rsidRDefault="005B714C" w:rsidP="008920E3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783AFB" w:rsidRPr="00D6768B" w14:paraId="26713A9B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9222CE" w14:textId="0BC50233" w:rsidR="00783AFB" w:rsidRPr="00D6768B" w:rsidRDefault="00783AFB" w:rsidP="008920E3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2025 02 17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4E1C1D" w14:textId="5CEBD654" w:rsidR="00783AFB" w:rsidRPr="00D6768B" w:rsidRDefault="00C56758" w:rsidP="008920E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Kainos Dubajaus restoranuose </w:t>
            </w:r>
            <w:r w:rsidR="00C32B8D" w:rsidRPr="00D6768B">
              <w:rPr>
                <w:rFonts w:ascii="Calibri Light" w:hAnsi="Calibri Light" w:cs="Calibri Light"/>
                <w:sz w:val="24"/>
                <w:szCs w:val="24"/>
              </w:rPr>
              <w:t>auga</w:t>
            </w:r>
            <w:r w:rsidR="00766B26" w:rsidRPr="00D6768B">
              <w:rPr>
                <w:rFonts w:ascii="Calibri Light" w:hAnsi="Calibri Light" w:cs="Calibri Light"/>
                <w:sz w:val="24"/>
                <w:szCs w:val="24"/>
              </w:rPr>
              <w:t xml:space="preserve"> dėl </w:t>
            </w:r>
            <w:r w:rsidR="00B04E12" w:rsidRPr="00D6768B">
              <w:rPr>
                <w:rFonts w:ascii="Calibri Light" w:hAnsi="Calibri Light" w:cs="Calibri Light"/>
                <w:sz w:val="24"/>
                <w:szCs w:val="24"/>
              </w:rPr>
              <w:t xml:space="preserve">sugrąžinto alkoholio mokesčio. </w:t>
            </w:r>
            <w:r w:rsidR="008C3E37" w:rsidRPr="00D6768B">
              <w:rPr>
                <w:rFonts w:ascii="Calibri Light" w:hAnsi="Calibri Light" w:cs="Calibri Light"/>
                <w:sz w:val="24"/>
                <w:szCs w:val="24"/>
              </w:rPr>
              <w:t xml:space="preserve">2024 m. Dubajus buvo tarp </w:t>
            </w:r>
            <w:r w:rsidR="009E1846" w:rsidRPr="00D6768B">
              <w:rPr>
                <w:rFonts w:ascii="Calibri Light" w:hAnsi="Calibri Light" w:cs="Calibri Light"/>
                <w:sz w:val="24"/>
                <w:szCs w:val="24"/>
              </w:rPr>
              <w:t xml:space="preserve">pačių brangiausių </w:t>
            </w:r>
            <w:r w:rsidR="00295842" w:rsidRPr="00D6768B">
              <w:rPr>
                <w:rFonts w:ascii="Calibri Light" w:hAnsi="Calibri Light" w:cs="Calibri Light"/>
                <w:sz w:val="24"/>
                <w:szCs w:val="24"/>
              </w:rPr>
              <w:t xml:space="preserve">miestų </w:t>
            </w:r>
            <w:r w:rsidR="00067CBD" w:rsidRPr="00D6768B">
              <w:rPr>
                <w:rFonts w:ascii="Calibri Light" w:hAnsi="Calibri Light" w:cs="Calibri Light"/>
                <w:sz w:val="24"/>
                <w:szCs w:val="24"/>
              </w:rPr>
              <w:t>atvykėliams Artimuosiuose Rytuose</w:t>
            </w:r>
            <w:r w:rsidR="004C6CC1" w:rsidRPr="00D6768B">
              <w:rPr>
                <w:rFonts w:ascii="Calibri Light" w:hAnsi="Calibri Light" w:cs="Calibri Light"/>
                <w:sz w:val="24"/>
                <w:szCs w:val="24"/>
              </w:rPr>
              <w:t>, įskaičiuojant pragyvenimo kaštus kaip nuomą, transportą</w:t>
            </w:r>
            <w:r w:rsidR="00D10F07" w:rsidRPr="00D6768B">
              <w:rPr>
                <w:rFonts w:ascii="Calibri Light" w:hAnsi="Calibri Light" w:cs="Calibri Light"/>
                <w:sz w:val="24"/>
                <w:szCs w:val="24"/>
              </w:rPr>
              <w:t xml:space="preserve"> ir komunalinius mokesčius.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997839" w14:textId="43A5DED2" w:rsidR="00783AFB" w:rsidRPr="00D6768B" w:rsidRDefault="007B2541" w:rsidP="008920E3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4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Dubai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restaurants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risk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out-pricing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customers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on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alcohol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costs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A60DEE" w14:textId="77777777" w:rsidR="00783AFB" w:rsidRPr="00D6768B" w:rsidRDefault="00783AFB" w:rsidP="008920E3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8D0A2B" w:rsidRPr="00D6768B" w14:paraId="659BF55B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44DAAA" w14:textId="4D87AD38" w:rsidR="008D0A2B" w:rsidRPr="00D6768B" w:rsidRDefault="008D0A2B" w:rsidP="008920E3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2025 02 20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856441" w14:textId="515D8CAA" w:rsidR="008D0A2B" w:rsidRPr="00D6768B" w:rsidRDefault="003F4FC5" w:rsidP="008920E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Dubajaus taksi įmonė planuoja </w:t>
            </w:r>
            <w:r w:rsidR="007443C5" w:rsidRPr="00D6768B">
              <w:rPr>
                <w:rFonts w:ascii="Calibri Light" w:hAnsi="Calibri Light" w:cs="Calibri Light"/>
                <w:sz w:val="24"/>
                <w:szCs w:val="24"/>
              </w:rPr>
              <w:t xml:space="preserve">pradėti autonominių taksi paslaugą </w:t>
            </w:r>
            <w:r w:rsidR="00633D25" w:rsidRPr="00D6768B">
              <w:rPr>
                <w:rFonts w:ascii="Calibri Light" w:hAnsi="Calibri Light" w:cs="Calibri Light"/>
                <w:sz w:val="24"/>
                <w:szCs w:val="24"/>
              </w:rPr>
              <w:t xml:space="preserve">2026 metais.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63E9CE" w14:textId="46E91C3E" w:rsidR="008D0A2B" w:rsidRPr="00D6768B" w:rsidRDefault="000A0FAA" w:rsidP="008920E3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5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Dubai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Taxi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Company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plans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to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launch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driverless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service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in 2026, CEO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says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(The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National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0D55A8" w14:textId="77777777" w:rsidR="008D0A2B" w:rsidRPr="00D6768B" w:rsidRDefault="008D0A2B" w:rsidP="008920E3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DF0C5A" w:rsidRPr="00D6768B" w14:paraId="14D7A1E1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ACBC0C" w14:textId="6AAE0FE8" w:rsidR="00DF0C5A" w:rsidRPr="00D6768B" w:rsidRDefault="00DF0C5A" w:rsidP="008920E3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F0C5A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2025 02 23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B71111" w14:textId="5FE21A97" w:rsidR="00DF0C5A" w:rsidRPr="00A852D0" w:rsidRDefault="00A852D0" w:rsidP="008920E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852D0">
              <w:rPr>
                <w:rFonts w:ascii="Calibri Light" w:hAnsi="Calibri Light" w:cs="Calibri Light"/>
                <w:sz w:val="24"/>
                <w:szCs w:val="24"/>
              </w:rPr>
              <w:t>Kuveit</w:t>
            </w:r>
            <w:r w:rsidRPr="00A852D0">
              <w:rPr>
                <w:rFonts w:ascii="Calibri Light" w:hAnsi="Calibri Light" w:cs="Calibri Light"/>
                <w:sz w:val="24"/>
                <w:szCs w:val="24"/>
              </w:rPr>
              <w:t>as</w:t>
            </w:r>
            <w:r w:rsidRPr="00A852D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852D0">
              <w:rPr>
                <w:rFonts w:ascii="Calibri Light" w:hAnsi="Calibri Light" w:cs="Calibri Light"/>
                <w:sz w:val="24"/>
                <w:szCs w:val="24"/>
              </w:rPr>
              <w:t>atidarė</w:t>
            </w:r>
            <w:r w:rsidRPr="00A852D0">
              <w:rPr>
                <w:rFonts w:ascii="Calibri Light" w:hAnsi="Calibri Light" w:cs="Calibri Light"/>
                <w:sz w:val="24"/>
                <w:szCs w:val="24"/>
              </w:rPr>
              <w:t xml:space="preserve"> pirmąją pasaulyje Visuomenės sveikatos laboratoriją virusams tirti. </w:t>
            </w:r>
            <w:r>
              <w:rPr>
                <w:rFonts w:ascii="Calibri Light" w:hAnsi="Calibri Light" w:cs="Calibri Light"/>
                <w:sz w:val="24"/>
                <w:szCs w:val="24"/>
              </w:rPr>
              <w:t>Laboratorijoje bus</w:t>
            </w:r>
            <w:r w:rsidRPr="00A852D0">
              <w:rPr>
                <w:rFonts w:ascii="Calibri Light" w:hAnsi="Calibri Light" w:cs="Calibri Light"/>
                <w:sz w:val="24"/>
                <w:szCs w:val="24"/>
              </w:rPr>
              <w:t xml:space="preserve"> naudojamos pažangios elektroninio ryšio ir informacinės sistemos virusų tyrimui.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16AAEB" w14:textId="16ED3DC6" w:rsidR="00DF0C5A" w:rsidRDefault="0029275D" w:rsidP="0029275D">
            <w:hyperlink r:id="rId36" w:history="1">
              <w:proofErr w:type="spellStart"/>
              <w:r w:rsidRPr="0029275D">
                <w:rPr>
                  <w:rStyle w:val="Hyperlink"/>
                </w:rPr>
                <w:t>Health</w:t>
              </w:r>
              <w:proofErr w:type="spellEnd"/>
              <w:r w:rsidRPr="0029275D">
                <w:rPr>
                  <w:rStyle w:val="Hyperlink"/>
                </w:rPr>
                <w:t xml:space="preserve"> </w:t>
              </w:r>
              <w:proofErr w:type="spellStart"/>
              <w:r w:rsidRPr="0029275D">
                <w:rPr>
                  <w:rStyle w:val="Hyperlink"/>
                </w:rPr>
                <w:t>Ministry</w:t>
              </w:r>
              <w:proofErr w:type="spellEnd"/>
              <w:r w:rsidRPr="0029275D">
                <w:rPr>
                  <w:rStyle w:val="Hyperlink"/>
                </w:rPr>
                <w:t xml:space="preserve"> </w:t>
              </w:r>
              <w:proofErr w:type="spellStart"/>
              <w:r w:rsidRPr="0029275D">
                <w:rPr>
                  <w:rStyle w:val="Hyperlink"/>
                </w:rPr>
                <w:t>inaugurates</w:t>
              </w:r>
              <w:proofErr w:type="spellEnd"/>
              <w:r w:rsidRPr="0029275D">
                <w:rPr>
                  <w:rStyle w:val="Hyperlink"/>
                </w:rPr>
                <w:t xml:space="preserve"> </w:t>
              </w:r>
              <w:proofErr w:type="spellStart"/>
              <w:r w:rsidRPr="0029275D">
                <w:rPr>
                  <w:rStyle w:val="Hyperlink"/>
                </w:rPr>
                <w:t>first</w:t>
              </w:r>
              <w:proofErr w:type="spellEnd"/>
              <w:r w:rsidRPr="0029275D">
                <w:rPr>
                  <w:rStyle w:val="Hyperlink"/>
                </w:rPr>
                <w:t xml:space="preserve"> </w:t>
              </w:r>
              <w:proofErr w:type="spellStart"/>
              <w:r w:rsidRPr="0029275D">
                <w:rPr>
                  <w:rStyle w:val="Hyperlink"/>
                </w:rPr>
                <w:t>public</w:t>
              </w:r>
              <w:proofErr w:type="spellEnd"/>
              <w:r w:rsidRPr="0029275D">
                <w:rPr>
                  <w:rStyle w:val="Hyperlink"/>
                </w:rPr>
                <w:t xml:space="preserve"> </w:t>
              </w:r>
              <w:proofErr w:type="spellStart"/>
              <w:r w:rsidRPr="0029275D">
                <w:rPr>
                  <w:rStyle w:val="Hyperlink"/>
                </w:rPr>
                <w:t>health</w:t>
              </w:r>
              <w:proofErr w:type="spellEnd"/>
              <w:r w:rsidRPr="0029275D">
                <w:rPr>
                  <w:rStyle w:val="Hyperlink"/>
                </w:rPr>
                <w:t xml:space="preserve"> virus </w:t>
              </w:r>
              <w:proofErr w:type="spellStart"/>
              <w:r w:rsidRPr="0029275D">
                <w:rPr>
                  <w:rStyle w:val="Hyperlink"/>
                </w:rPr>
                <w:t>lab</w:t>
              </w:r>
              <w:proofErr w:type="spellEnd"/>
              <w:r w:rsidRPr="0029275D">
                <w:rPr>
                  <w:rStyle w:val="Hyperlink"/>
                </w:rPr>
                <w:t xml:space="preserve"> (</w:t>
              </w:r>
              <w:proofErr w:type="spellStart"/>
              <w:r w:rsidRPr="0029275D">
                <w:rPr>
                  <w:rStyle w:val="Hyperlink"/>
                </w:rPr>
                <w:t>Kuwait</w:t>
              </w:r>
              <w:proofErr w:type="spellEnd"/>
              <w:r w:rsidRPr="0029275D">
                <w:rPr>
                  <w:rStyle w:val="Hyperlink"/>
                </w:rPr>
                <w:t xml:space="preserve"> </w:t>
              </w:r>
              <w:proofErr w:type="spellStart"/>
              <w:r w:rsidRPr="0029275D">
                <w:rPr>
                  <w:rStyle w:val="Hyperlink"/>
                </w:rPr>
                <w:t>Times</w:t>
              </w:r>
              <w:proofErr w:type="spellEnd"/>
              <w:r w:rsidRPr="0029275D">
                <w:rPr>
                  <w:rStyle w:val="Hyperlink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A7C905" w14:textId="77777777" w:rsidR="00DF0C5A" w:rsidRPr="00D6768B" w:rsidRDefault="00DF0C5A" w:rsidP="008920E3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  <w:tr w:rsidR="00010778" w:rsidRPr="00D6768B" w14:paraId="758F7AC5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E090C8" w14:textId="605B90F7" w:rsidR="00010778" w:rsidRPr="00D6768B" w:rsidRDefault="00010778" w:rsidP="008920E3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</w:pPr>
            <w:r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 xml:space="preserve">2025 </w:t>
            </w:r>
            <w:r w:rsidR="00D911D7" w:rsidRPr="00D6768B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>02 24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1F14B6" w14:textId="234EA137" w:rsidR="00010778" w:rsidRPr="00D6768B" w:rsidRDefault="00D911D7" w:rsidP="008920E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Abu Dabio uostų grupė „AD </w:t>
            </w:r>
            <w:proofErr w:type="spellStart"/>
            <w:r w:rsidRPr="00D6768B">
              <w:rPr>
                <w:rFonts w:ascii="Calibri Light" w:hAnsi="Calibri Light" w:cs="Calibri Light"/>
                <w:sz w:val="24"/>
                <w:szCs w:val="24"/>
              </w:rPr>
              <w:t>Ports</w:t>
            </w:r>
            <w:proofErr w:type="spellEnd"/>
            <w:r w:rsidRPr="00D6768B">
              <w:rPr>
                <w:rFonts w:ascii="Calibri Light" w:hAnsi="Calibri Light" w:cs="Calibri Light"/>
                <w:sz w:val="24"/>
                <w:szCs w:val="24"/>
              </w:rPr>
              <w:t>“ atidarė pirmąjį sausąjį uostą</w:t>
            </w:r>
            <w:r w:rsidR="00434A51" w:rsidRPr="00D6768B">
              <w:rPr>
                <w:rFonts w:ascii="Calibri Light" w:hAnsi="Calibri Light" w:cs="Calibri Light"/>
                <w:sz w:val="24"/>
                <w:szCs w:val="24"/>
              </w:rPr>
              <w:t xml:space="preserve"> Al </w:t>
            </w:r>
            <w:proofErr w:type="spellStart"/>
            <w:r w:rsidR="00434A51" w:rsidRPr="00D6768B">
              <w:rPr>
                <w:rFonts w:ascii="Calibri Light" w:hAnsi="Calibri Light" w:cs="Calibri Light"/>
                <w:sz w:val="24"/>
                <w:szCs w:val="24"/>
              </w:rPr>
              <w:t>Faya</w:t>
            </w:r>
            <w:proofErr w:type="spellEnd"/>
            <w:r w:rsidR="00434A51" w:rsidRPr="00D6768B">
              <w:rPr>
                <w:rFonts w:ascii="Calibri Light" w:hAnsi="Calibri Light" w:cs="Calibri Light"/>
                <w:sz w:val="24"/>
                <w:szCs w:val="24"/>
              </w:rPr>
              <w:t xml:space="preserve"> ir žemės konteinerių </w:t>
            </w:r>
            <w:r w:rsidR="00E9148D" w:rsidRPr="00D6768B">
              <w:rPr>
                <w:rFonts w:ascii="Calibri Light" w:hAnsi="Calibri Light" w:cs="Calibri Light"/>
                <w:sz w:val="24"/>
                <w:szCs w:val="24"/>
              </w:rPr>
              <w:t>terminalą</w:t>
            </w:r>
            <w:r w:rsidRPr="00D676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34A51" w:rsidRPr="00D6768B">
              <w:rPr>
                <w:rFonts w:ascii="Calibri Light" w:hAnsi="Calibri Light" w:cs="Calibri Light"/>
                <w:sz w:val="24"/>
                <w:szCs w:val="24"/>
              </w:rPr>
              <w:t xml:space="preserve">netoli Khalifa uosto.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6A4B9B" w14:textId="4456766E" w:rsidR="00010778" w:rsidRPr="00D6768B" w:rsidRDefault="00E9148D" w:rsidP="008920E3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7" w:history="1"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AD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Ports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opens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first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inland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dry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port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facility</w:t>
              </w:r>
              <w:proofErr w:type="spellEnd"/>
              <w:r w:rsidRPr="00D6768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in Abu Dhabi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E349B5" w14:textId="77777777" w:rsidR="00010778" w:rsidRPr="00D6768B" w:rsidRDefault="00010778" w:rsidP="008920E3">
            <w:pPr>
              <w:pStyle w:val="Heading1"/>
              <w:spacing w:after="0" w:line="240" w:lineRule="auto"/>
              <w:jc w:val="left"/>
              <w:rPr>
                <w:rFonts w:ascii="Calibri Light" w:hAnsi="Calibri Light" w:cs="Calibri Light"/>
                <w:color w:val="auto"/>
                <w:sz w:val="24"/>
                <w:szCs w:val="24"/>
                <w:lang w:val="lt-LT"/>
              </w:rPr>
            </w:pPr>
          </w:p>
        </w:tc>
      </w:tr>
    </w:tbl>
    <w:p w14:paraId="6445D89B" w14:textId="77777777" w:rsidR="001634D0" w:rsidRPr="00D6768B" w:rsidRDefault="001634D0" w:rsidP="00A8786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9FF1B20" w14:textId="77777777" w:rsidR="00A87864" w:rsidRPr="00D6768B" w:rsidRDefault="00A87864" w:rsidP="00A8786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>Parengė:</w:t>
      </w:r>
    </w:p>
    <w:p w14:paraId="2876EBD7" w14:textId="0C03596F" w:rsidR="00375729" w:rsidRPr="00D6768B" w:rsidRDefault="00A11940" w:rsidP="00375729">
      <w:pPr>
        <w:spacing w:after="0" w:line="240" w:lineRule="auto"/>
        <w:rPr>
          <w:rStyle w:val="Hyperlink"/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>Trečioji sekretorė</w:t>
      </w:r>
      <w:r w:rsidR="00C64B92" w:rsidRPr="00D6768B">
        <w:rPr>
          <w:rFonts w:ascii="Calibri Light" w:hAnsi="Calibri Light" w:cs="Calibri Light"/>
          <w:sz w:val="24"/>
          <w:szCs w:val="24"/>
        </w:rPr>
        <w:t xml:space="preserve"> Gabrielė Niekytė</w:t>
      </w:r>
      <w:r w:rsidR="009E24EF" w:rsidRPr="00D6768B">
        <w:rPr>
          <w:rFonts w:ascii="Calibri Light" w:hAnsi="Calibri Light" w:cs="Calibri Light"/>
          <w:sz w:val="24"/>
          <w:szCs w:val="24"/>
        </w:rPr>
        <w:t xml:space="preserve">, </w:t>
      </w:r>
      <w:hyperlink r:id="rId38" w:history="1">
        <w:r w:rsidR="0026278B" w:rsidRPr="00D6768B">
          <w:rPr>
            <w:rStyle w:val="Hyperlink"/>
            <w:rFonts w:ascii="Calibri Light" w:hAnsi="Calibri Light" w:cs="Calibri Light"/>
            <w:sz w:val="24"/>
            <w:szCs w:val="24"/>
          </w:rPr>
          <w:t>gabriele.niekyte@urm.lt</w:t>
        </w:r>
      </w:hyperlink>
    </w:p>
    <w:p w14:paraId="15FC2575" w14:textId="4906C5D8" w:rsidR="00A11940" w:rsidRPr="00D6768B" w:rsidRDefault="00375729" w:rsidP="00176A0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>Žemės ūkio ir komercijos atašė Eivina Žiži</w:t>
      </w:r>
      <w:r w:rsidR="000C7806" w:rsidRPr="00D6768B">
        <w:rPr>
          <w:rFonts w:ascii="Calibri Light" w:hAnsi="Calibri Light" w:cs="Calibri Light"/>
          <w:sz w:val="24"/>
          <w:szCs w:val="24"/>
        </w:rPr>
        <w:t>ū</w:t>
      </w:r>
      <w:r w:rsidRPr="00D6768B">
        <w:rPr>
          <w:rFonts w:ascii="Calibri Light" w:hAnsi="Calibri Light" w:cs="Calibri Light"/>
          <w:sz w:val="24"/>
          <w:szCs w:val="24"/>
        </w:rPr>
        <w:t xml:space="preserve">naitė-Allbaz, </w:t>
      </w:r>
      <w:hyperlink r:id="rId39" w:history="1">
        <w:r w:rsidRPr="00D6768B">
          <w:rPr>
            <w:rStyle w:val="Hyperlink"/>
            <w:rFonts w:ascii="Calibri Light" w:hAnsi="Calibri Light" w:cs="Calibri Light"/>
            <w:sz w:val="24"/>
            <w:szCs w:val="24"/>
          </w:rPr>
          <w:t>Eivina.Ziziunaite-Allbaz@urm.lt</w:t>
        </w:r>
      </w:hyperlink>
      <w:r w:rsidRPr="00D6768B">
        <w:rPr>
          <w:rFonts w:ascii="Calibri Light" w:hAnsi="Calibri Light" w:cs="Calibri Light"/>
          <w:sz w:val="24"/>
          <w:szCs w:val="24"/>
        </w:rPr>
        <w:t xml:space="preserve"> </w:t>
      </w:r>
    </w:p>
    <w:p w14:paraId="6FAB1EEF" w14:textId="0B9152F5" w:rsidR="005D5666" w:rsidRPr="00D6768B" w:rsidRDefault="005D5666" w:rsidP="00176A0C">
      <w:pPr>
        <w:spacing w:after="0" w:line="240" w:lineRule="auto"/>
        <w:rPr>
          <w:rStyle w:val="Hyperlink"/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 xml:space="preserve">Ambasados JAE praktikantė Vilma </w:t>
      </w:r>
      <w:r w:rsidR="00BC2692" w:rsidRPr="00D6768B">
        <w:rPr>
          <w:rFonts w:ascii="Calibri Light" w:hAnsi="Calibri Light" w:cs="Calibri Light"/>
          <w:sz w:val="24"/>
          <w:szCs w:val="24"/>
        </w:rPr>
        <w:t>Veršylaitė</w:t>
      </w:r>
    </w:p>
    <w:sectPr w:rsidR="005D5666" w:rsidRPr="00D6768B" w:rsidSect="00830723">
      <w:headerReference w:type="first" r:id="rId4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0EBB" w14:textId="77777777" w:rsidR="00FC3A02" w:rsidRDefault="00FC3A02">
      <w:pPr>
        <w:spacing w:after="0" w:line="240" w:lineRule="auto"/>
      </w:pPr>
      <w:r>
        <w:separator/>
      </w:r>
    </w:p>
  </w:endnote>
  <w:endnote w:type="continuationSeparator" w:id="0">
    <w:p w14:paraId="1B92571F" w14:textId="77777777" w:rsidR="00FC3A02" w:rsidRDefault="00FC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A792" w14:textId="77777777" w:rsidR="00FC3A02" w:rsidRDefault="00FC3A02">
      <w:pPr>
        <w:spacing w:after="0" w:line="240" w:lineRule="auto"/>
      </w:pPr>
      <w:r>
        <w:separator/>
      </w:r>
    </w:p>
  </w:footnote>
  <w:footnote w:type="continuationSeparator" w:id="0">
    <w:p w14:paraId="4F167044" w14:textId="77777777" w:rsidR="00FC3A02" w:rsidRDefault="00FC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452" w14:textId="77777777" w:rsidR="00C449BD" w:rsidRDefault="00C449BD" w:rsidP="00C330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F20"/>
    <w:multiLevelType w:val="multilevel"/>
    <w:tmpl w:val="8A9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F0E73"/>
    <w:multiLevelType w:val="hybridMultilevel"/>
    <w:tmpl w:val="43906ACA"/>
    <w:lvl w:ilvl="0" w:tplc="CA84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D4C7F"/>
    <w:multiLevelType w:val="hybridMultilevel"/>
    <w:tmpl w:val="230AA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922AF"/>
    <w:multiLevelType w:val="hybridMultilevel"/>
    <w:tmpl w:val="D91EDAB2"/>
    <w:lvl w:ilvl="0" w:tplc="EDEE6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12820"/>
    <w:multiLevelType w:val="hybridMultilevel"/>
    <w:tmpl w:val="1E7CCB04"/>
    <w:lvl w:ilvl="0" w:tplc="0DD878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391B"/>
    <w:multiLevelType w:val="hybridMultilevel"/>
    <w:tmpl w:val="03DE94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148ED"/>
    <w:multiLevelType w:val="hybridMultilevel"/>
    <w:tmpl w:val="D3B8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4FD6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30409"/>
    <w:multiLevelType w:val="hybridMultilevel"/>
    <w:tmpl w:val="DD4A2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90449">
    <w:abstractNumId w:val="7"/>
  </w:num>
  <w:num w:numId="2" w16cid:durableId="1918056739">
    <w:abstractNumId w:val="2"/>
  </w:num>
  <w:num w:numId="3" w16cid:durableId="664169585">
    <w:abstractNumId w:val="6"/>
  </w:num>
  <w:num w:numId="4" w16cid:durableId="1257178244">
    <w:abstractNumId w:val="0"/>
  </w:num>
  <w:num w:numId="5" w16cid:durableId="281621012">
    <w:abstractNumId w:val="8"/>
  </w:num>
  <w:num w:numId="6" w16cid:durableId="100031363">
    <w:abstractNumId w:val="9"/>
  </w:num>
  <w:num w:numId="7" w16cid:durableId="591670745">
    <w:abstractNumId w:val="11"/>
  </w:num>
  <w:num w:numId="8" w16cid:durableId="1727794742">
    <w:abstractNumId w:val="5"/>
  </w:num>
  <w:num w:numId="9" w16cid:durableId="1189872546">
    <w:abstractNumId w:val="4"/>
  </w:num>
  <w:num w:numId="10" w16cid:durableId="1296832754">
    <w:abstractNumId w:val="10"/>
  </w:num>
  <w:num w:numId="11" w16cid:durableId="519123117">
    <w:abstractNumId w:val="1"/>
  </w:num>
  <w:num w:numId="12" w16cid:durableId="1741177420">
    <w:abstractNumId w:val="3"/>
  </w:num>
  <w:num w:numId="13" w16cid:durableId="822744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64"/>
    <w:rsid w:val="00001A3F"/>
    <w:rsid w:val="00001A98"/>
    <w:rsid w:val="000038CE"/>
    <w:rsid w:val="000056FB"/>
    <w:rsid w:val="00005B09"/>
    <w:rsid w:val="0000775D"/>
    <w:rsid w:val="00007965"/>
    <w:rsid w:val="00010778"/>
    <w:rsid w:val="00010E8D"/>
    <w:rsid w:val="0001297E"/>
    <w:rsid w:val="000173D1"/>
    <w:rsid w:val="0001743B"/>
    <w:rsid w:val="00017D05"/>
    <w:rsid w:val="0002023D"/>
    <w:rsid w:val="00020866"/>
    <w:rsid w:val="00021589"/>
    <w:rsid w:val="00022571"/>
    <w:rsid w:val="00022AE9"/>
    <w:rsid w:val="000231F6"/>
    <w:rsid w:val="00024EB8"/>
    <w:rsid w:val="000265E6"/>
    <w:rsid w:val="000302C2"/>
    <w:rsid w:val="000307A3"/>
    <w:rsid w:val="000312C0"/>
    <w:rsid w:val="00031344"/>
    <w:rsid w:val="00031717"/>
    <w:rsid w:val="000336BE"/>
    <w:rsid w:val="00033DD9"/>
    <w:rsid w:val="00037EDD"/>
    <w:rsid w:val="000413CE"/>
    <w:rsid w:val="000413E0"/>
    <w:rsid w:val="00042B1E"/>
    <w:rsid w:val="00042C42"/>
    <w:rsid w:val="000450F5"/>
    <w:rsid w:val="000477C8"/>
    <w:rsid w:val="000516E5"/>
    <w:rsid w:val="00054135"/>
    <w:rsid w:val="00055A46"/>
    <w:rsid w:val="00056D9B"/>
    <w:rsid w:val="000652A3"/>
    <w:rsid w:val="00065856"/>
    <w:rsid w:val="00067B72"/>
    <w:rsid w:val="00067CBD"/>
    <w:rsid w:val="000715C9"/>
    <w:rsid w:val="00073135"/>
    <w:rsid w:val="000759AA"/>
    <w:rsid w:val="00076F2E"/>
    <w:rsid w:val="000821BD"/>
    <w:rsid w:val="00082E55"/>
    <w:rsid w:val="00084153"/>
    <w:rsid w:val="000877D0"/>
    <w:rsid w:val="000901EC"/>
    <w:rsid w:val="00091BD8"/>
    <w:rsid w:val="00094D39"/>
    <w:rsid w:val="00095FA1"/>
    <w:rsid w:val="00096460"/>
    <w:rsid w:val="0009764E"/>
    <w:rsid w:val="00097D93"/>
    <w:rsid w:val="000A0FAA"/>
    <w:rsid w:val="000A1DFE"/>
    <w:rsid w:val="000A2381"/>
    <w:rsid w:val="000A2776"/>
    <w:rsid w:val="000A2CBD"/>
    <w:rsid w:val="000A5602"/>
    <w:rsid w:val="000A564E"/>
    <w:rsid w:val="000B0240"/>
    <w:rsid w:val="000B0E29"/>
    <w:rsid w:val="000B294E"/>
    <w:rsid w:val="000B376F"/>
    <w:rsid w:val="000B4642"/>
    <w:rsid w:val="000B570A"/>
    <w:rsid w:val="000B67B1"/>
    <w:rsid w:val="000C18AD"/>
    <w:rsid w:val="000C249D"/>
    <w:rsid w:val="000C2EBC"/>
    <w:rsid w:val="000C5408"/>
    <w:rsid w:val="000C7806"/>
    <w:rsid w:val="000C798E"/>
    <w:rsid w:val="000D0165"/>
    <w:rsid w:val="000D09D1"/>
    <w:rsid w:val="000D3011"/>
    <w:rsid w:val="000D4499"/>
    <w:rsid w:val="000E173B"/>
    <w:rsid w:val="000E2659"/>
    <w:rsid w:val="000E2C86"/>
    <w:rsid w:val="000E4020"/>
    <w:rsid w:val="000E6070"/>
    <w:rsid w:val="000E7C98"/>
    <w:rsid w:val="000E7D26"/>
    <w:rsid w:val="000F0591"/>
    <w:rsid w:val="000F2308"/>
    <w:rsid w:val="000F306E"/>
    <w:rsid w:val="000F320A"/>
    <w:rsid w:val="000F37AA"/>
    <w:rsid w:val="000F49E0"/>
    <w:rsid w:val="000F4F7A"/>
    <w:rsid w:val="00101052"/>
    <w:rsid w:val="00102B3C"/>
    <w:rsid w:val="00103654"/>
    <w:rsid w:val="00103A63"/>
    <w:rsid w:val="00104A64"/>
    <w:rsid w:val="001052E3"/>
    <w:rsid w:val="0010553C"/>
    <w:rsid w:val="001064FE"/>
    <w:rsid w:val="00106FE0"/>
    <w:rsid w:val="001074D5"/>
    <w:rsid w:val="0011075B"/>
    <w:rsid w:val="00110876"/>
    <w:rsid w:val="00112E7F"/>
    <w:rsid w:val="001215D1"/>
    <w:rsid w:val="00121F12"/>
    <w:rsid w:val="00124C12"/>
    <w:rsid w:val="00125CD2"/>
    <w:rsid w:val="001261DC"/>
    <w:rsid w:val="001262B7"/>
    <w:rsid w:val="00126BB8"/>
    <w:rsid w:val="001321E5"/>
    <w:rsid w:val="00136DBF"/>
    <w:rsid w:val="001409C2"/>
    <w:rsid w:val="001424B3"/>
    <w:rsid w:val="0014258F"/>
    <w:rsid w:val="001426B7"/>
    <w:rsid w:val="00142E0F"/>
    <w:rsid w:val="00147B5A"/>
    <w:rsid w:val="00150B79"/>
    <w:rsid w:val="00150BF8"/>
    <w:rsid w:val="00150E63"/>
    <w:rsid w:val="00151A8D"/>
    <w:rsid w:val="00151EE0"/>
    <w:rsid w:val="001535D8"/>
    <w:rsid w:val="00153E35"/>
    <w:rsid w:val="00156BBA"/>
    <w:rsid w:val="0015792D"/>
    <w:rsid w:val="001627A6"/>
    <w:rsid w:val="001634D0"/>
    <w:rsid w:val="0016717F"/>
    <w:rsid w:val="00167474"/>
    <w:rsid w:val="0017104D"/>
    <w:rsid w:val="0017263A"/>
    <w:rsid w:val="001755DC"/>
    <w:rsid w:val="0017584A"/>
    <w:rsid w:val="00176A0C"/>
    <w:rsid w:val="00180193"/>
    <w:rsid w:val="00180A29"/>
    <w:rsid w:val="00182773"/>
    <w:rsid w:val="00183976"/>
    <w:rsid w:val="00185D5B"/>
    <w:rsid w:val="00185DD5"/>
    <w:rsid w:val="00192725"/>
    <w:rsid w:val="00192D3E"/>
    <w:rsid w:val="00192E62"/>
    <w:rsid w:val="00193AD6"/>
    <w:rsid w:val="00193DCE"/>
    <w:rsid w:val="001940CF"/>
    <w:rsid w:val="00194A54"/>
    <w:rsid w:val="00195AE6"/>
    <w:rsid w:val="00195E14"/>
    <w:rsid w:val="001977BD"/>
    <w:rsid w:val="001A053A"/>
    <w:rsid w:val="001A05A7"/>
    <w:rsid w:val="001A1216"/>
    <w:rsid w:val="001A25AF"/>
    <w:rsid w:val="001A3C50"/>
    <w:rsid w:val="001A3D78"/>
    <w:rsid w:val="001A414A"/>
    <w:rsid w:val="001A59A7"/>
    <w:rsid w:val="001A707B"/>
    <w:rsid w:val="001B5336"/>
    <w:rsid w:val="001B5513"/>
    <w:rsid w:val="001B6CAD"/>
    <w:rsid w:val="001C1FD9"/>
    <w:rsid w:val="001C358F"/>
    <w:rsid w:val="001C47F0"/>
    <w:rsid w:val="001C508D"/>
    <w:rsid w:val="001C5A68"/>
    <w:rsid w:val="001C5C2F"/>
    <w:rsid w:val="001C5CF6"/>
    <w:rsid w:val="001C6605"/>
    <w:rsid w:val="001C6C94"/>
    <w:rsid w:val="001D10F6"/>
    <w:rsid w:val="001D1484"/>
    <w:rsid w:val="001D162B"/>
    <w:rsid w:val="001D2D4F"/>
    <w:rsid w:val="001D489E"/>
    <w:rsid w:val="001D5B73"/>
    <w:rsid w:val="001D7DAD"/>
    <w:rsid w:val="001D7DFD"/>
    <w:rsid w:val="001E01AD"/>
    <w:rsid w:val="001E18FA"/>
    <w:rsid w:val="001E341A"/>
    <w:rsid w:val="001E5C3B"/>
    <w:rsid w:val="001E60DA"/>
    <w:rsid w:val="001E6B99"/>
    <w:rsid w:val="001E7E5F"/>
    <w:rsid w:val="001F0025"/>
    <w:rsid w:val="001F13F4"/>
    <w:rsid w:val="001F140D"/>
    <w:rsid w:val="001F4846"/>
    <w:rsid w:val="001F712A"/>
    <w:rsid w:val="00200D02"/>
    <w:rsid w:val="00200F30"/>
    <w:rsid w:val="00201DC6"/>
    <w:rsid w:val="00204D5F"/>
    <w:rsid w:val="00205C39"/>
    <w:rsid w:val="002060C0"/>
    <w:rsid w:val="002103A1"/>
    <w:rsid w:val="002116B9"/>
    <w:rsid w:val="002116EB"/>
    <w:rsid w:val="00211DD4"/>
    <w:rsid w:val="00213D49"/>
    <w:rsid w:val="0021401D"/>
    <w:rsid w:val="00215B2A"/>
    <w:rsid w:val="0021740F"/>
    <w:rsid w:val="00217769"/>
    <w:rsid w:val="00217C02"/>
    <w:rsid w:val="00221619"/>
    <w:rsid w:val="00221D92"/>
    <w:rsid w:val="00226C1C"/>
    <w:rsid w:val="002310CA"/>
    <w:rsid w:val="00231727"/>
    <w:rsid w:val="00231C00"/>
    <w:rsid w:val="00232C43"/>
    <w:rsid w:val="002334E6"/>
    <w:rsid w:val="0023473F"/>
    <w:rsid w:val="00235D4D"/>
    <w:rsid w:val="002364C1"/>
    <w:rsid w:val="002409AE"/>
    <w:rsid w:val="00242A21"/>
    <w:rsid w:val="0024541F"/>
    <w:rsid w:val="00247000"/>
    <w:rsid w:val="00252D6E"/>
    <w:rsid w:val="00253916"/>
    <w:rsid w:val="0025762B"/>
    <w:rsid w:val="00261797"/>
    <w:rsid w:val="00262529"/>
    <w:rsid w:val="0026278B"/>
    <w:rsid w:val="00264553"/>
    <w:rsid w:val="0026739F"/>
    <w:rsid w:val="002679C5"/>
    <w:rsid w:val="00270E90"/>
    <w:rsid w:val="00271C82"/>
    <w:rsid w:val="00273C28"/>
    <w:rsid w:val="0027486E"/>
    <w:rsid w:val="00274A46"/>
    <w:rsid w:val="00275F59"/>
    <w:rsid w:val="00277E4B"/>
    <w:rsid w:val="00280D65"/>
    <w:rsid w:val="0028481A"/>
    <w:rsid w:val="00285766"/>
    <w:rsid w:val="00285C22"/>
    <w:rsid w:val="00285D67"/>
    <w:rsid w:val="00285F17"/>
    <w:rsid w:val="00287167"/>
    <w:rsid w:val="00287CF0"/>
    <w:rsid w:val="00291A15"/>
    <w:rsid w:val="0029275D"/>
    <w:rsid w:val="0029349F"/>
    <w:rsid w:val="00294148"/>
    <w:rsid w:val="002950C2"/>
    <w:rsid w:val="00295842"/>
    <w:rsid w:val="002969F4"/>
    <w:rsid w:val="00297413"/>
    <w:rsid w:val="00297FBE"/>
    <w:rsid w:val="002A133A"/>
    <w:rsid w:val="002A1E1E"/>
    <w:rsid w:val="002A2375"/>
    <w:rsid w:val="002A2E62"/>
    <w:rsid w:val="002A382F"/>
    <w:rsid w:val="002A4122"/>
    <w:rsid w:val="002A46E1"/>
    <w:rsid w:val="002A6636"/>
    <w:rsid w:val="002A692E"/>
    <w:rsid w:val="002B10FF"/>
    <w:rsid w:val="002B1230"/>
    <w:rsid w:val="002B2BB4"/>
    <w:rsid w:val="002B6648"/>
    <w:rsid w:val="002C3247"/>
    <w:rsid w:val="002C37CE"/>
    <w:rsid w:val="002C39A1"/>
    <w:rsid w:val="002C51BF"/>
    <w:rsid w:val="002C65C1"/>
    <w:rsid w:val="002D0910"/>
    <w:rsid w:val="002D3D24"/>
    <w:rsid w:val="002D4858"/>
    <w:rsid w:val="002D6F15"/>
    <w:rsid w:val="002D7BC6"/>
    <w:rsid w:val="002E2239"/>
    <w:rsid w:val="002E2EE8"/>
    <w:rsid w:val="002E338F"/>
    <w:rsid w:val="002E4AFD"/>
    <w:rsid w:val="002E66F3"/>
    <w:rsid w:val="002E7C83"/>
    <w:rsid w:val="002F39B9"/>
    <w:rsid w:val="002F3D34"/>
    <w:rsid w:val="002F5F51"/>
    <w:rsid w:val="002F6D51"/>
    <w:rsid w:val="002F7DF1"/>
    <w:rsid w:val="0030329A"/>
    <w:rsid w:val="003036D1"/>
    <w:rsid w:val="003047A8"/>
    <w:rsid w:val="00305549"/>
    <w:rsid w:val="00306330"/>
    <w:rsid w:val="003074A3"/>
    <w:rsid w:val="00311287"/>
    <w:rsid w:val="003114D3"/>
    <w:rsid w:val="003118B1"/>
    <w:rsid w:val="003129D7"/>
    <w:rsid w:val="003131BE"/>
    <w:rsid w:val="00314FB9"/>
    <w:rsid w:val="00317402"/>
    <w:rsid w:val="00320830"/>
    <w:rsid w:val="00322654"/>
    <w:rsid w:val="00324276"/>
    <w:rsid w:val="00327FC7"/>
    <w:rsid w:val="003310BD"/>
    <w:rsid w:val="00331338"/>
    <w:rsid w:val="003318D6"/>
    <w:rsid w:val="003332C0"/>
    <w:rsid w:val="00333FB9"/>
    <w:rsid w:val="00334440"/>
    <w:rsid w:val="003366B7"/>
    <w:rsid w:val="0033744B"/>
    <w:rsid w:val="003403FD"/>
    <w:rsid w:val="00341AB8"/>
    <w:rsid w:val="00342140"/>
    <w:rsid w:val="003459A8"/>
    <w:rsid w:val="00345A36"/>
    <w:rsid w:val="003471F5"/>
    <w:rsid w:val="0035040E"/>
    <w:rsid w:val="003520A8"/>
    <w:rsid w:val="003548D8"/>
    <w:rsid w:val="00354EE3"/>
    <w:rsid w:val="00360DC0"/>
    <w:rsid w:val="0036128B"/>
    <w:rsid w:val="00362465"/>
    <w:rsid w:val="00362BE5"/>
    <w:rsid w:val="00362D61"/>
    <w:rsid w:val="00362EC1"/>
    <w:rsid w:val="00365824"/>
    <w:rsid w:val="003701DB"/>
    <w:rsid w:val="003711EF"/>
    <w:rsid w:val="00371749"/>
    <w:rsid w:val="00371D67"/>
    <w:rsid w:val="00371DAD"/>
    <w:rsid w:val="003743E1"/>
    <w:rsid w:val="00374827"/>
    <w:rsid w:val="00374B12"/>
    <w:rsid w:val="00374BD7"/>
    <w:rsid w:val="00375729"/>
    <w:rsid w:val="00376902"/>
    <w:rsid w:val="00383925"/>
    <w:rsid w:val="00387188"/>
    <w:rsid w:val="0038782E"/>
    <w:rsid w:val="00391E3A"/>
    <w:rsid w:val="00392FAA"/>
    <w:rsid w:val="00394605"/>
    <w:rsid w:val="003951AE"/>
    <w:rsid w:val="0039635C"/>
    <w:rsid w:val="003A0438"/>
    <w:rsid w:val="003A08D2"/>
    <w:rsid w:val="003A0C87"/>
    <w:rsid w:val="003A3192"/>
    <w:rsid w:val="003A3714"/>
    <w:rsid w:val="003A4154"/>
    <w:rsid w:val="003A49BE"/>
    <w:rsid w:val="003A51DD"/>
    <w:rsid w:val="003A7134"/>
    <w:rsid w:val="003A7835"/>
    <w:rsid w:val="003B0A6D"/>
    <w:rsid w:val="003B28E2"/>
    <w:rsid w:val="003B2FAE"/>
    <w:rsid w:val="003B3096"/>
    <w:rsid w:val="003B34D4"/>
    <w:rsid w:val="003B40F0"/>
    <w:rsid w:val="003B549B"/>
    <w:rsid w:val="003B7B89"/>
    <w:rsid w:val="003B7D17"/>
    <w:rsid w:val="003C0688"/>
    <w:rsid w:val="003C10F4"/>
    <w:rsid w:val="003C60F1"/>
    <w:rsid w:val="003D172A"/>
    <w:rsid w:val="003D4449"/>
    <w:rsid w:val="003D7D58"/>
    <w:rsid w:val="003D7EA1"/>
    <w:rsid w:val="003E0028"/>
    <w:rsid w:val="003E0969"/>
    <w:rsid w:val="003E471B"/>
    <w:rsid w:val="003E6FFB"/>
    <w:rsid w:val="003E7252"/>
    <w:rsid w:val="003F007E"/>
    <w:rsid w:val="003F1129"/>
    <w:rsid w:val="003F3DC9"/>
    <w:rsid w:val="003F4266"/>
    <w:rsid w:val="003F4FC5"/>
    <w:rsid w:val="003F6037"/>
    <w:rsid w:val="004003CF"/>
    <w:rsid w:val="00403E69"/>
    <w:rsid w:val="00404A01"/>
    <w:rsid w:val="00404A6F"/>
    <w:rsid w:val="00404CE3"/>
    <w:rsid w:val="004068BB"/>
    <w:rsid w:val="00411AB4"/>
    <w:rsid w:val="004135F1"/>
    <w:rsid w:val="0041504E"/>
    <w:rsid w:val="004155FF"/>
    <w:rsid w:val="00420A3B"/>
    <w:rsid w:val="00420FBA"/>
    <w:rsid w:val="0042370E"/>
    <w:rsid w:val="00426501"/>
    <w:rsid w:val="004304C7"/>
    <w:rsid w:val="00430993"/>
    <w:rsid w:val="00430F6A"/>
    <w:rsid w:val="004312B3"/>
    <w:rsid w:val="004319DD"/>
    <w:rsid w:val="00431FCB"/>
    <w:rsid w:val="0043310E"/>
    <w:rsid w:val="00434A51"/>
    <w:rsid w:val="004369B9"/>
    <w:rsid w:val="00437E4F"/>
    <w:rsid w:val="00441090"/>
    <w:rsid w:val="00441428"/>
    <w:rsid w:val="00444A02"/>
    <w:rsid w:val="004463B8"/>
    <w:rsid w:val="0044646C"/>
    <w:rsid w:val="0045001F"/>
    <w:rsid w:val="004501E5"/>
    <w:rsid w:val="00450711"/>
    <w:rsid w:val="00450BE9"/>
    <w:rsid w:val="00450D07"/>
    <w:rsid w:val="00450D68"/>
    <w:rsid w:val="00451DCB"/>
    <w:rsid w:val="00451EE3"/>
    <w:rsid w:val="00452AA1"/>
    <w:rsid w:val="00453AE0"/>
    <w:rsid w:val="0045504B"/>
    <w:rsid w:val="004550B5"/>
    <w:rsid w:val="00455902"/>
    <w:rsid w:val="00460C7C"/>
    <w:rsid w:val="004623DD"/>
    <w:rsid w:val="0046280B"/>
    <w:rsid w:val="00463141"/>
    <w:rsid w:val="00464CB0"/>
    <w:rsid w:val="0046547B"/>
    <w:rsid w:val="00466803"/>
    <w:rsid w:val="004678C6"/>
    <w:rsid w:val="00467AA1"/>
    <w:rsid w:val="00467B38"/>
    <w:rsid w:val="00467E5D"/>
    <w:rsid w:val="00470ED5"/>
    <w:rsid w:val="00471A4E"/>
    <w:rsid w:val="00475413"/>
    <w:rsid w:val="004761EB"/>
    <w:rsid w:val="00483A78"/>
    <w:rsid w:val="004864DF"/>
    <w:rsid w:val="00487727"/>
    <w:rsid w:val="0049181C"/>
    <w:rsid w:val="00493052"/>
    <w:rsid w:val="00494D58"/>
    <w:rsid w:val="00495C68"/>
    <w:rsid w:val="0049604C"/>
    <w:rsid w:val="00496CB2"/>
    <w:rsid w:val="004A0EAF"/>
    <w:rsid w:val="004A21FD"/>
    <w:rsid w:val="004A25F4"/>
    <w:rsid w:val="004A2B41"/>
    <w:rsid w:val="004A3688"/>
    <w:rsid w:val="004A491D"/>
    <w:rsid w:val="004A5A14"/>
    <w:rsid w:val="004A780A"/>
    <w:rsid w:val="004B0AE0"/>
    <w:rsid w:val="004B0BAA"/>
    <w:rsid w:val="004B16CA"/>
    <w:rsid w:val="004B275E"/>
    <w:rsid w:val="004B2D63"/>
    <w:rsid w:val="004B7235"/>
    <w:rsid w:val="004C1469"/>
    <w:rsid w:val="004C4EC8"/>
    <w:rsid w:val="004C6CC1"/>
    <w:rsid w:val="004D033B"/>
    <w:rsid w:val="004D0D47"/>
    <w:rsid w:val="004D249B"/>
    <w:rsid w:val="004D24E4"/>
    <w:rsid w:val="004D2B4C"/>
    <w:rsid w:val="004D4D5A"/>
    <w:rsid w:val="004D5325"/>
    <w:rsid w:val="004D5D2F"/>
    <w:rsid w:val="004D6C56"/>
    <w:rsid w:val="004D7BC0"/>
    <w:rsid w:val="004E018C"/>
    <w:rsid w:val="004E26A8"/>
    <w:rsid w:val="004E340E"/>
    <w:rsid w:val="004E43D8"/>
    <w:rsid w:val="004E66C0"/>
    <w:rsid w:val="004F0247"/>
    <w:rsid w:val="004F0A5D"/>
    <w:rsid w:val="004F3208"/>
    <w:rsid w:val="004F5480"/>
    <w:rsid w:val="004F6EFD"/>
    <w:rsid w:val="004F7373"/>
    <w:rsid w:val="004F785D"/>
    <w:rsid w:val="0050102C"/>
    <w:rsid w:val="00501FF4"/>
    <w:rsid w:val="005066E3"/>
    <w:rsid w:val="00512FC3"/>
    <w:rsid w:val="00513BB1"/>
    <w:rsid w:val="005158E6"/>
    <w:rsid w:val="0051691B"/>
    <w:rsid w:val="00517070"/>
    <w:rsid w:val="005207B4"/>
    <w:rsid w:val="00520FB5"/>
    <w:rsid w:val="005210DA"/>
    <w:rsid w:val="00521E80"/>
    <w:rsid w:val="00522E89"/>
    <w:rsid w:val="00523275"/>
    <w:rsid w:val="00524982"/>
    <w:rsid w:val="00524C45"/>
    <w:rsid w:val="00524D8C"/>
    <w:rsid w:val="005254C8"/>
    <w:rsid w:val="005259AB"/>
    <w:rsid w:val="00526701"/>
    <w:rsid w:val="00527BA7"/>
    <w:rsid w:val="0053054C"/>
    <w:rsid w:val="005309C1"/>
    <w:rsid w:val="00531B3C"/>
    <w:rsid w:val="00532EAB"/>
    <w:rsid w:val="00533803"/>
    <w:rsid w:val="00534AE5"/>
    <w:rsid w:val="00534F6E"/>
    <w:rsid w:val="00536CFF"/>
    <w:rsid w:val="00536D30"/>
    <w:rsid w:val="005419AA"/>
    <w:rsid w:val="00542507"/>
    <w:rsid w:val="0054604E"/>
    <w:rsid w:val="0055014E"/>
    <w:rsid w:val="005504B4"/>
    <w:rsid w:val="00552231"/>
    <w:rsid w:val="0055274C"/>
    <w:rsid w:val="00552976"/>
    <w:rsid w:val="00553AC9"/>
    <w:rsid w:val="00555458"/>
    <w:rsid w:val="005579B9"/>
    <w:rsid w:val="00557B38"/>
    <w:rsid w:val="00561F7C"/>
    <w:rsid w:val="005640ED"/>
    <w:rsid w:val="00567C93"/>
    <w:rsid w:val="005716C6"/>
    <w:rsid w:val="00572E12"/>
    <w:rsid w:val="005731C4"/>
    <w:rsid w:val="00574148"/>
    <w:rsid w:val="005746D7"/>
    <w:rsid w:val="00575487"/>
    <w:rsid w:val="00580DF9"/>
    <w:rsid w:val="00580E94"/>
    <w:rsid w:val="00584430"/>
    <w:rsid w:val="0058702F"/>
    <w:rsid w:val="00590815"/>
    <w:rsid w:val="00592C08"/>
    <w:rsid w:val="00594A09"/>
    <w:rsid w:val="005959C5"/>
    <w:rsid w:val="00595B82"/>
    <w:rsid w:val="00596615"/>
    <w:rsid w:val="00597E99"/>
    <w:rsid w:val="005A1246"/>
    <w:rsid w:val="005A1AA2"/>
    <w:rsid w:val="005A37D2"/>
    <w:rsid w:val="005A3812"/>
    <w:rsid w:val="005A40A4"/>
    <w:rsid w:val="005A44AB"/>
    <w:rsid w:val="005A5216"/>
    <w:rsid w:val="005A6F9A"/>
    <w:rsid w:val="005A79DA"/>
    <w:rsid w:val="005A7C8E"/>
    <w:rsid w:val="005B067A"/>
    <w:rsid w:val="005B121F"/>
    <w:rsid w:val="005B2AB4"/>
    <w:rsid w:val="005B3F32"/>
    <w:rsid w:val="005B4095"/>
    <w:rsid w:val="005B5578"/>
    <w:rsid w:val="005B63CD"/>
    <w:rsid w:val="005B65E3"/>
    <w:rsid w:val="005B714C"/>
    <w:rsid w:val="005C3190"/>
    <w:rsid w:val="005C3A78"/>
    <w:rsid w:val="005C4C45"/>
    <w:rsid w:val="005C4F57"/>
    <w:rsid w:val="005C6237"/>
    <w:rsid w:val="005C70B3"/>
    <w:rsid w:val="005C7393"/>
    <w:rsid w:val="005D1F1F"/>
    <w:rsid w:val="005D3A56"/>
    <w:rsid w:val="005D4E8C"/>
    <w:rsid w:val="005D5666"/>
    <w:rsid w:val="005D78D3"/>
    <w:rsid w:val="005E00F7"/>
    <w:rsid w:val="005E1499"/>
    <w:rsid w:val="005E23F0"/>
    <w:rsid w:val="005E4056"/>
    <w:rsid w:val="005E5048"/>
    <w:rsid w:val="005E56C3"/>
    <w:rsid w:val="005E5DA6"/>
    <w:rsid w:val="005E5E2B"/>
    <w:rsid w:val="005E6010"/>
    <w:rsid w:val="005E6E9D"/>
    <w:rsid w:val="005E7B6C"/>
    <w:rsid w:val="005F00F3"/>
    <w:rsid w:val="005F045E"/>
    <w:rsid w:val="005F1C85"/>
    <w:rsid w:val="005F512B"/>
    <w:rsid w:val="005F5F1A"/>
    <w:rsid w:val="005F62D5"/>
    <w:rsid w:val="00604433"/>
    <w:rsid w:val="00604A7E"/>
    <w:rsid w:val="00610B24"/>
    <w:rsid w:val="006141BA"/>
    <w:rsid w:val="00614C1B"/>
    <w:rsid w:val="00614EE8"/>
    <w:rsid w:val="00621915"/>
    <w:rsid w:val="00623DE6"/>
    <w:rsid w:val="0062637A"/>
    <w:rsid w:val="00631B32"/>
    <w:rsid w:val="00633D25"/>
    <w:rsid w:val="00636D97"/>
    <w:rsid w:val="00637F7F"/>
    <w:rsid w:val="00640504"/>
    <w:rsid w:val="00642BC2"/>
    <w:rsid w:val="00642CF6"/>
    <w:rsid w:val="00647782"/>
    <w:rsid w:val="00650B95"/>
    <w:rsid w:val="00652699"/>
    <w:rsid w:val="006528BD"/>
    <w:rsid w:val="006538A7"/>
    <w:rsid w:val="00653EBB"/>
    <w:rsid w:val="00654FD2"/>
    <w:rsid w:val="00660038"/>
    <w:rsid w:val="006609E1"/>
    <w:rsid w:val="00662E47"/>
    <w:rsid w:val="00666397"/>
    <w:rsid w:val="00672AB8"/>
    <w:rsid w:val="00675CA5"/>
    <w:rsid w:val="00675F4F"/>
    <w:rsid w:val="00676F04"/>
    <w:rsid w:val="00677920"/>
    <w:rsid w:val="00677F58"/>
    <w:rsid w:val="006806AA"/>
    <w:rsid w:val="00681AB3"/>
    <w:rsid w:val="00681B36"/>
    <w:rsid w:val="00682CA6"/>
    <w:rsid w:val="00684CD3"/>
    <w:rsid w:val="006862FF"/>
    <w:rsid w:val="006866BB"/>
    <w:rsid w:val="00691DBB"/>
    <w:rsid w:val="006932F9"/>
    <w:rsid w:val="00696F36"/>
    <w:rsid w:val="006A0DD2"/>
    <w:rsid w:val="006A3512"/>
    <w:rsid w:val="006A3D5F"/>
    <w:rsid w:val="006A576C"/>
    <w:rsid w:val="006A5D1A"/>
    <w:rsid w:val="006A71D8"/>
    <w:rsid w:val="006B009B"/>
    <w:rsid w:val="006B062C"/>
    <w:rsid w:val="006B1BFD"/>
    <w:rsid w:val="006B203A"/>
    <w:rsid w:val="006B2D02"/>
    <w:rsid w:val="006B5349"/>
    <w:rsid w:val="006B602C"/>
    <w:rsid w:val="006B61E1"/>
    <w:rsid w:val="006C1E3B"/>
    <w:rsid w:val="006C34B9"/>
    <w:rsid w:val="006C3B83"/>
    <w:rsid w:val="006C79AF"/>
    <w:rsid w:val="006D493F"/>
    <w:rsid w:val="006E150A"/>
    <w:rsid w:val="006E45AF"/>
    <w:rsid w:val="006E4677"/>
    <w:rsid w:val="006E6A49"/>
    <w:rsid w:val="006F1018"/>
    <w:rsid w:val="006F156A"/>
    <w:rsid w:val="006F183C"/>
    <w:rsid w:val="006F2292"/>
    <w:rsid w:val="006F3D99"/>
    <w:rsid w:val="006F431C"/>
    <w:rsid w:val="006F5662"/>
    <w:rsid w:val="006F577A"/>
    <w:rsid w:val="006F7CFD"/>
    <w:rsid w:val="00700228"/>
    <w:rsid w:val="00702EF9"/>
    <w:rsid w:val="00704275"/>
    <w:rsid w:val="007046E0"/>
    <w:rsid w:val="007064E3"/>
    <w:rsid w:val="007073E7"/>
    <w:rsid w:val="007074EE"/>
    <w:rsid w:val="00707FB7"/>
    <w:rsid w:val="00710EF7"/>
    <w:rsid w:val="007122A0"/>
    <w:rsid w:val="00713C5B"/>
    <w:rsid w:val="0071461E"/>
    <w:rsid w:val="007146C2"/>
    <w:rsid w:val="00714734"/>
    <w:rsid w:val="007166A7"/>
    <w:rsid w:val="00720264"/>
    <w:rsid w:val="0072174C"/>
    <w:rsid w:val="0072257E"/>
    <w:rsid w:val="00722B2F"/>
    <w:rsid w:val="00724572"/>
    <w:rsid w:val="00733C01"/>
    <w:rsid w:val="007348A6"/>
    <w:rsid w:val="00735CB5"/>
    <w:rsid w:val="00736D92"/>
    <w:rsid w:val="00736F55"/>
    <w:rsid w:val="007377A7"/>
    <w:rsid w:val="00737B2E"/>
    <w:rsid w:val="007443C5"/>
    <w:rsid w:val="00744ED2"/>
    <w:rsid w:val="007452C1"/>
    <w:rsid w:val="00747E9D"/>
    <w:rsid w:val="0075003D"/>
    <w:rsid w:val="0075060B"/>
    <w:rsid w:val="00750812"/>
    <w:rsid w:val="007541AE"/>
    <w:rsid w:val="007550E0"/>
    <w:rsid w:val="00755D57"/>
    <w:rsid w:val="00760BA6"/>
    <w:rsid w:val="00761E23"/>
    <w:rsid w:val="00761FB9"/>
    <w:rsid w:val="0076201A"/>
    <w:rsid w:val="00762391"/>
    <w:rsid w:val="007624F2"/>
    <w:rsid w:val="007636B8"/>
    <w:rsid w:val="0076420E"/>
    <w:rsid w:val="00766B26"/>
    <w:rsid w:val="00767815"/>
    <w:rsid w:val="007734E9"/>
    <w:rsid w:val="007735C8"/>
    <w:rsid w:val="007743E9"/>
    <w:rsid w:val="00774D0C"/>
    <w:rsid w:val="00782416"/>
    <w:rsid w:val="0078263C"/>
    <w:rsid w:val="007828AB"/>
    <w:rsid w:val="00782FD6"/>
    <w:rsid w:val="00783AFB"/>
    <w:rsid w:val="00783FCD"/>
    <w:rsid w:val="00786723"/>
    <w:rsid w:val="007875A7"/>
    <w:rsid w:val="0079231B"/>
    <w:rsid w:val="007926B0"/>
    <w:rsid w:val="00793389"/>
    <w:rsid w:val="007946DA"/>
    <w:rsid w:val="00794BE1"/>
    <w:rsid w:val="007957DF"/>
    <w:rsid w:val="00796713"/>
    <w:rsid w:val="007969AB"/>
    <w:rsid w:val="007974AB"/>
    <w:rsid w:val="0079786F"/>
    <w:rsid w:val="007A015F"/>
    <w:rsid w:val="007A143F"/>
    <w:rsid w:val="007A2186"/>
    <w:rsid w:val="007A374A"/>
    <w:rsid w:val="007A4A8C"/>
    <w:rsid w:val="007A56EA"/>
    <w:rsid w:val="007A5B3E"/>
    <w:rsid w:val="007B1319"/>
    <w:rsid w:val="007B2092"/>
    <w:rsid w:val="007B2541"/>
    <w:rsid w:val="007B2CA8"/>
    <w:rsid w:val="007B3C17"/>
    <w:rsid w:val="007B4B26"/>
    <w:rsid w:val="007B4FF8"/>
    <w:rsid w:val="007B5A0F"/>
    <w:rsid w:val="007B5CBF"/>
    <w:rsid w:val="007B6534"/>
    <w:rsid w:val="007B72BB"/>
    <w:rsid w:val="007B7959"/>
    <w:rsid w:val="007C1D3F"/>
    <w:rsid w:val="007C2102"/>
    <w:rsid w:val="007C27C7"/>
    <w:rsid w:val="007C3290"/>
    <w:rsid w:val="007C3428"/>
    <w:rsid w:val="007C56BF"/>
    <w:rsid w:val="007D2AA4"/>
    <w:rsid w:val="007D35B4"/>
    <w:rsid w:val="007D4D77"/>
    <w:rsid w:val="007E0896"/>
    <w:rsid w:val="007E3255"/>
    <w:rsid w:val="007E344E"/>
    <w:rsid w:val="007E7BCF"/>
    <w:rsid w:val="007F06F4"/>
    <w:rsid w:val="007F0B40"/>
    <w:rsid w:val="007F44F4"/>
    <w:rsid w:val="007F5539"/>
    <w:rsid w:val="007F58CF"/>
    <w:rsid w:val="007F5AF4"/>
    <w:rsid w:val="007F6C1A"/>
    <w:rsid w:val="007F7381"/>
    <w:rsid w:val="00801B0C"/>
    <w:rsid w:val="008035C6"/>
    <w:rsid w:val="00803F0E"/>
    <w:rsid w:val="00804D94"/>
    <w:rsid w:val="00806031"/>
    <w:rsid w:val="00810BE4"/>
    <w:rsid w:val="00811B85"/>
    <w:rsid w:val="00812B20"/>
    <w:rsid w:val="00813660"/>
    <w:rsid w:val="008138AF"/>
    <w:rsid w:val="008152E1"/>
    <w:rsid w:val="00817462"/>
    <w:rsid w:val="00821091"/>
    <w:rsid w:val="008215D9"/>
    <w:rsid w:val="008244F4"/>
    <w:rsid w:val="00824652"/>
    <w:rsid w:val="00826CD9"/>
    <w:rsid w:val="0083026A"/>
    <w:rsid w:val="0083033F"/>
    <w:rsid w:val="00830723"/>
    <w:rsid w:val="008313CD"/>
    <w:rsid w:val="00833BB7"/>
    <w:rsid w:val="00833D7A"/>
    <w:rsid w:val="0083440D"/>
    <w:rsid w:val="00834D29"/>
    <w:rsid w:val="00835411"/>
    <w:rsid w:val="00841C08"/>
    <w:rsid w:val="008446D6"/>
    <w:rsid w:val="0084490A"/>
    <w:rsid w:val="00844A84"/>
    <w:rsid w:val="008455F2"/>
    <w:rsid w:val="008457D3"/>
    <w:rsid w:val="008461B9"/>
    <w:rsid w:val="00846752"/>
    <w:rsid w:val="00846C07"/>
    <w:rsid w:val="008477F6"/>
    <w:rsid w:val="00850867"/>
    <w:rsid w:val="008533E6"/>
    <w:rsid w:val="00853E8C"/>
    <w:rsid w:val="00854C0F"/>
    <w:rsid w:val="0085515F"/>
    <w:rsid w:val="0085797A"/>
    <w:rsid w:val="00857DCF"/>
    <w:rsid w:val="00864FA3"/>
    <w:rsid w:val="00864FBA"/>
    <w:rsid w:val="008652DD"/>
    <w:rsid w:val="00865692"/>
    <w:rsid w:val="00865C12"/>
    <w:rsid w:val="008748A7"/>
    <w:rsid w:val="008764D7"/>
    <w:rsid w:val="008805B9"/>
    <w:rsid w:val="0088275E"/>
    <w:rsid w:val="00886B6A"/>
    <w:rsid w:val="00890C7B"/>
    <w:rsid w:val="00890CC9"/>
    <w:rsid w:val="0089193B"/>
    <w:rsid w:val="0089662D"/>
    <w:rsid w:val="008A161D"/>
    <w:rsid w:val="008A1E01"/>
    <w:rsid w:val="008A2FC4"/>
    <w:rsid w:val="008A3229"/>
    <w:rsid w:val="008A4137"/>
    <w:rsid w:val="008A4684"/>
    <w:rsid w:val="008A59B9"/>
    <w:rsid w:val="008A63E7"/>
    <w:rsid w:val="008A6936"/>
    <w:rsid w:val="008A720F"/>
    <w:rsid w:val="008B2AB1"/>
    <w:rsid w:val="008C03E6"/>
    <w:rsid w:val="008C3AE9"/>
    <w:rsid w:val="008C3E37"/>
    <w:rsid w:val="008C4584"/>
    <w:rsid w:val="008C4908"/>
    <w:rsid w:val="008C5963"/>
    <w:rsid w:val="008D04BE"/>
    <w:rsid w:val="008D0657"/>
    <w:rsid w:val="008D0A2B"/>
    <w:rsid w:val="008D0B69"/>
    <w:rsid w:val="008D1AA3"/>
    <w:rsid w:val="008D2878"/>
    <w:rsid w:val="008D4DAB"/>
    <w:rsid w:val="008D61A5"/>
    <w:rsid w:val="008D72CF"/>
    <w:rsid w:val="008E012F"/>
    <w:rsid w:val="008E1F62"/>
    <w:rsid w:val="008E2DFB"/>
    <w:rsid w:val="008E3F7E"/>
    <w:rsid w:val="008E411C"/>
    <w:rsid w:val="008E4CB2"/>
    <w:rsid w:val="008E5B2E"/>
    <w:rsid w:val="008E6CAD"/>
    <w:rsid w:val="008E76A8"/>
    <w:rsid w:val="008F1F22"/>
    <w:rsid w:val="008F2DAC"/>
    <w:rsid w:val="008F538D"/>
    <w:rsid w:val="008F6DC0"/>
    <w:rsid w:val="0090167A"/>
    <w:rsid w:val="00902D35"/>
    <w:rsid w:val="00903052"/>
    <w:rsid w:val="00904C48"/>
    <w:rsid w:val="00904DD8"/>
    <w:rsid w:val="009078ED"/>
    <w:rsid w:val="00912B52"/>
    <w:rsid w:val="0091413A"/>
    <w:rsid w:val="00916B06"/>
    <w:rsid w:val="00920919"/>
    <w:rsid w:val="009210DE"/>
    <w:rsid w:val="009217DC"/>
    <w:rsid w:val="00922D71"/>
    <w:rsid w:val="00922E6E"/>
    <w:rsid w:val="009230DC"/>
    <w:rsid w:val="00923E4F"/>
    <w:rsid w:val="00925A6C"/>
    <w:rsid w:val="0093037E"/>
    <w:rsid w:val="00930787"/>
    <w:rsid w:val="00930B5B"/>
    <w:rsid w:val="0093110A"/>
    <w:rsid w:val="00931220"/>
    <w:rsid w:val="00931471"/>
    <w:rsid w:val="00931C15"/>
    <w:rsid w:val="009375FC"/>
    <w:rsid w:val="00937808"/>
    <w:rsid w:val="00940E7F"/>
    <w:rsid w:val="00942B50"/>
    <w:rsid w:val="00943CCC"/>
    <w:rsid w:val="00943E23"/>
    <w:rsid w:val="00944454"/>
    <w:rsid w:val="00947A9D"/>
    <w:rsid w:val="0095173E"/>
    <w:rsid w:val="009520E8"/>
    <w:rsid w:val="00953F9E"/>
    <w:rsid w:val="00954580"/>
    <w:rsid w:val="00954DCA"/>
    <w:rsid w:val="00964B09"/>
    <w:rsid w:val="00964E08"/>
    <w:rsid w:val="0096754F"/>
    <w:rsid w:val="009703DA"/>
    <w:rsid w:val="00970668"/>
    <w:rsid w:val="009743C2"/>
    <w:rsid w:val="009763AC"/>
    <w:rsid w:val="00976F9E"/>
    <w:rsid w:val="00977D0E"/>
    <w:rsid w:val="00984A98"/>
    <w:rsid w:val="00987DED"/>
    <w:rsid w:val="00991581"/>
    <w:rsid w:val="009919DE"/>
    <w:rsid w:val="00993BAE"/>
    <w:rsid w:val="00993D45"/>
    <w:rsid w:val="00994ED1"/>
    <w:rsid w:val="009951E9"/>
    <w:rsid w:val="009959F8"/>
    <w:rsid w:val="00996BDE"/>
    <w:rsid w:val="009A3B75"/>
    <w:rsid w:val="009A5ED4"/>
    <w:rsid w:val="009B16A2"/>
    <w:rsid w:val="009B25F9"/>
    <w:rsid w:val="009B2C01"/>
    <w:rsid w:val="009B3DC7"/>
    <w:rsid w:val="009B4D58"/>
    <w:rsid w:val="009B5398"/>
    <w:rsid w:val="009B638A"/>
    <w:rsid w:val="009B796B"/>
    <w:rsid w:val="009C02AA"/>
    <w:rsid w:val="009C06F3"/>
    <w:rsid w:val="009C112D"/>
    <w:rsid w:val="009C15C1"/>
    <w:rsid w:val="009C2E15"/>
    <w:rsid w:val="009C49C5"/>
    <w:rsid w:val="009C5A23"/>
    <w:rsid w:val="009C627F"/>
    <w:rsid w:val="009C6524"/>
    <w:rsid w:val="009D025E"/>
    <w:rsid w:val="009D07D8"/>
    <w:rsid w:val="009D265F"/>
    <w:rsid w:val="009D50BF"/>
    <w:rsid w:val="009E0C27"/>
    <w:rsid w:val="009E1846"/>
    <w:rsid w:val="009E1859"/>
    <w:rsid w:val="009E22DB"/>
    <w:rsid w:val="009E24EF"/>
    <w:rsid w:val="009E2D97"/>
    <w:rsid w:val="009E3995"/>
    <w:rsid w:val="009E4085"/>
    <w:rsid w:val="009E4692"/>
    <w:rsid w:val="009E51FD"/>
    <w:rsid w:val="009E5A64"/>
    <w:rsid w:val="009E5FF0"/>
    <w:rsid w:val="009E62EF"/>
    <w:rsid w:val="009E6920"/>
    <w:rsid w:val="009E7BF3"/>
    <w:rsid w:val="009F0C16"/>
    <w:rsid w:val="009F11CA"/>
    <w:rsid w:val="009F31E4"/>
    <w:rsid w:val="009F402A"/>
    <w:rsid w:val="009F4F2C"/>
    <w:rsid w:val="009F519E"/>
    <w:rsid w:val="00A002C4"/>
    <w:rsid w:val="00A00B3C"/>
    <w:rsid w:val="00A00BAA"/>
    <w:rsid w:val="00A00FD4"/>
    <w:rsid w:val="00A01122"/>
    <w:rsid w:val="00A02B2A"/>
    <w:rsid w:val="00A035E0"/>
    <w:rsid w:val="00A074EB"/>
    <w:rsid w:val="00A077B0"/>
    <w:rsid w:val="00A07972"/>
    <w:rsid w:val="00A10526"/>
    <w:rsid w:val="00A108A3"/>
    <w:rsid w:val="00A11940"/>
    <w:rsid w:val="00A13F8A"/>
    <w:rsid w:val="00A20E9E"/>
    <w:rsid w:val="00A2153B"/>
    <w:rsid w:val="00A22FD7"/>
    <w:rsid w:val="00A239C9"/>
    <w:rsid w:val="00A2614C"/>
    <w:rsid w:val="00A2624A"/>
    <w:rsid w:val="00A31D12"/>
    <w:rsid w:val="00A3206B"/>
    <w:rsid w:val="00A33D3D"/>
    <w:rsid w:val="00A34DA0"/>
    <w:rsid w:val="00A37029"/>
    <w:rsid w:val="00A42002"/>
    <w:rsid w:val="00A428B1"/>
    <w:rsid w:val="00A42ED1"/>
    <w:rsid w:val="00A4788B"/>
    <w:rsid w:val="00A55641"/>
    <w:rsid w:val="00A607D2"/>
    <w:rsid w:val="00A63386"/>
    <w:rsid w:val="00A746F0"/>
    <w:rsid w:val="00A74894"/>
    <w:rsid w:val="00A74A02"/>
    <w:rsid w:val="00A755AF"/>
    <w:rsid w:val="00A7729C"/>
    <w:rsid w:val="00A80CA5"/>
    <w:rsid w:val="00A813EA"/>
    <w:rsid w:val="00A8394A"/>
    <w:rsid w:val="00A84077"/>
    <w:rsid w:val="00A852D0"/>
    <w:rsid w:val="00A86B8F"/>
    <w:rsid w:val="00A87864"/>
    <w:rsid w:val="00A90A4C"/>
    <w:rsid w:val="00A925AD"/>
    <w:rsid w:val="00A942AE"/>
    <w:rsid w:val="00A9677D"/>
    <w:rsid w:val="00AA0AB9"/>
    <w:rsid w:val="00AA1406"/>
    <w:rsid w:val="00AA19CE"/>
    <w:rsid w:val="00AB0136"/>
    <w:rsid w:val="00AB0A43"/>
    <w:rsid w:val="00AB3770"/>
    <w:rsid w:val="00AB44F4"/>
    <w:rsid w:val="00AB4DF3"/>
    <w:rsid w:val="00AB5399"/>
    <w:rsid w:val="00AB73E3"/>
    <w:rsid w:val="00AB779C"/>
    <w:rsid w:val="00AC1511"/>
    <w:rsid w:val="00AC39F5"/>
    <w:rsid w:val="00AC7279"/>
    <w:rsid w:val="00AC7A66"/>
    <w:rsid w:val="00AD0DA5"/>
    <w:rsid w:val="00AD218B"/>
    <w:rsid w:val="00AD32DF"/>
    <w:rsid w:val="00AD3473"/>
    <w:rsid w:val="00AD7663"/>
    <w:rsid w:val="00AD7F45"/>
    <w:rsid w:val="00AE0B58"/>
    <w:rsid w:val="00AE1EE1"/>
    <w:rsid w:val="00AE1EEA"/>
    <w:rsid w:val="00AE2858"/>
    <w:rsid w:val="00AE28B2"/>
    <w:rsid w:val="00AE30F8"/>
    <w:rsid w:val="00AE3701"/>
    <w:rsid w:val="00AE371A"/>
    <w:rsid w:val="00AE3EAE"/>
    <w:rsid w:val="00AE4DED"/>
    <w:rsid w:val="00AE5C22"/>
    <w:rsid w:val="00AE688B"/>
    <w:rsid w:val="00AE6C89"/>
    <w:rsid w:val="00AF096F"/>
    <w:rsid w:val="00AF1A46"/>
    <w:rsid w:val="00AF1C69"/>
    <w:rsid w:val="00AF228A"/>
    <w:rsid w:val="00AF50B7"/>
    <w:rsid w:val="00AF5204"/>
    <w:rsid w:val="00AF5BB5"/>
    <w:rsid w:val="00AF6E36"/>
    <w:rsid w:val="00AF7799"/>
    <w:rsid w:val="00B00D43"/>
    <w:rsid w:val="00B02316"/>
    <w:rsid w:val="00B03011"/>
    <w:rsid w:val="00B030D5"/>
    <w:rsid w:val="00B033B5"/>
    <w:rsid w:val="00B04E12"/>
    <w:rsid w:val="00B05CB4"/>
    <w:rsid w:val="00B061C8"/>
    <w:rsid w:val="00B065CE"/>
    <w:rsid w:val="00B100CA"/>
    <w:rsid w:val="00B11D8A"/>
    <w:rsid w:val="00B145B9"/>
    <w:rsid w:val="00B1546A"/>
    <w:rsid w:val="00B15C30"/>
    <w:rsid w:val="00B165F6"/>
    <w:rsid w:val="00B16D68"/>
    <w:rsid w:val="00B171C5"/>
    <w:rsid w:val="00B17FA2"/>
    <w:rsid w:val="00B207A1"/>
    <w:rsid w:val="00B20903"/>
    <w:rsid w:val="00B20D0B"/>
    <w:rsid w:val="00B225E9"/>
    <w:rsid w:val="00B22B14"/>
    <w:rsid w:val="00B24B69"/>
    <w:rsid w:val="00B251AB"/>
    <w:rsid w:val="00B25617"/>
    <w:rsid w:val="00B276FE"/>
    <w:rsid w:val="00B278C9"/>
    <w:rsid w:val="00B3284B"/>
    <w:rsid w:val="00B32E9A"/>
    <w:rsid w:val="00B33741"/>
    <w:rsid w:val="00B34AA0"/>
    <w:rsid w:val="00B350A2"/>
    <w:rsid w:val="00B363ED"/>
    <w:rsid w:val="00B403C4"/>
    <w:rsid w:val="00B4089A"/>
    <w:rsid w:val="00B42F45"/>
    <w:rsid w:val="00B431E9"/>
    <w:rsid w:val="00B4478A"/>
    <w:rsid w:val="00B462C6"/>
    <w:rsid w:val="00B50C4E"/>
    <w:rsid w:val="00B5258C"/>
    <w:rsid w:val="00B55D07"/>
    <w:rsid w:val="00B5641B"/>
    <w:rsid w:val="00B603C7"/>
    <w:rsid w:val="00B6122D"/>
    <w:rsid w:val="00B61ACE"/>
    <w:rsid w:val="00B6471B"/>
    <w:rsid w:val="00B7041B"/>
    <w:rsid w:val="00B726C6"/>
    <w:rsid w:val="00B732A9"/>
    <w:rsid w:val="00B73EE7"/>
    <w:rsid w:val="00B751FD"/>
    <w:rsid w:val="00B75D8F"/>
    <w:rsid w:val="00B81ABF"/>
    <w:rsid w:val="00B84CFF"/>
    <w:rsid w:val="00B85411"/>
    <w:rsid w:val="00B8691A"/>
    <w:rsid w:val="00B87FE1"/>
    <w:rsid w:val="00B90741"/>
    <w:rsid w:val="00B924D9"/>
    <w:rsid w:val="00B92638"/>
    <w:rsid w:val="00B92D69"/>
    <w:rsid w:val="00B92E1E"/>
    <w:rsid w:val="00B94E6A"/>
    <w:rsid w:val="00B96873"/>
    <w:rsid w:val="00B96E6D"/>
    <w:rsid w:val="00BA150F"/>
    <w:rsid w:val="00BA63C1"/>
    <w:rsid w:val="00BA647D"/>
    <w:rsid w:val="00BA70FF"/>
    <w:rsid w:val="00BB05A9"/>
    <w:rsid w:val="00BB2D84"/>
    <w:rsid w:val="00BB302E"/>
    <w:rsid w:val="00BB48BD"/>
    <w:rsid w:val="00BB4D82"/>
    <w:rsid w:val="00BB4E0D"/>
    <w:rsid w:val="00BB6A98"/>
    <w:rsid w:val="00BC1FFC"/>
    <w:rsid w:val="00BC2692"/>
    <w:rsid w:val="00BC35C9"/>
    <w:rsid w:val="00BC3710"/>
    <w:rsid w:val="00BC4F7A"/>
    <w:rsid w:val="00BC76DE"/>
    <w:rsid w:val="00BC7C3E"/>
    <w:rsid w:val="00BD080D"/>
    <w:rsid w:val="00BD2C08"/>
    <w:rsid w:val="00BD3F2E"/>
    <w:rsid w:val="00BE0F23"/>
    <w:rsid w:val="00BE3A60"/>
    <w:rsid w:val="00BE411F"/>
    <w:rsid w:val="00BE4335"/>
    <w:rsid w:val="00BE605A"/>
    <w:rsid w:val="00BF002A"/>
    <w:rsid w:val="00BF0997"/>
    <w:rsid w:val="00BF303A"/>
    <w:rsid w:val="00BF3AA0"/>
    <w:rsid w:val="00BF5587"/>
    <w:rsid w:val="00BF7E3E"/>
    <w:rsid w:val="00C011BC"/>
    <w:rsid w:val="00C028F7"/>
    <w:rsid w:val="00C02A5F"/>
    <w:rsid w:val="00C0687F"/>
    <w:rsid w:val="00C0797A"/>
    <w:rsid w:val="00C11387"/>
    <w:rsid w:val="00C15773"/>
    <w:rsid w:val="00C16671"/>
    <w:rsid w:val="00C16841"/>
    <w:rsid w:val="00C17748"/>
    <w:rsid w:val="00C20226"/>
    <w:rsid w:val="00C210B5"/>
    <w:rsid w:val="00C22778"/>
    <w:rsid w:val="00C227D9"/>
    <w:rsid w:val="00C263B8"/>
    <w:rsid w:val="00C32B8D"/>
    <w:rsid w:val="00C330CC"/>
    <w:rsid w:val="00C332B6"/>
    <w:rsid w:val="00C35190"/>
    <w:rsid w:val="00C3540C"/>
    <w:rsid w:val="00C35DF3"/>
    <w:rsid w:val="00C36252"/>
    <w:rsid w:val="00C36CD0"/>
    <w:rsid w:val="00C373E8"/>
    <w:rsid w:val="00C41093"/>
    <w:rsid w:val="00C41F00"/>
    <w:rsid w:val="00C4458E"/>
    <w:rsid w:val="00C449BD"/>
    <w:rsid w:val="00C4569C"/>
    <w:rsid w:val="00C471FB"/>
    <w:rsid w:val="00C47651"/>
    <w:rsid w:val="00C53F57"/>
    <w:rsid w:val="00C5405A"/>
    <w:rsid w:val="00C5446A"/>
    <w:rsid w:val="00C55295"/>
    <w:rsid w:val="00C55744"/>
    <w:rsid w:val="00C56758"/>
    <w:rsid w:val="00C61AF8"/>
    <w:rsid w:val="00C62DB4"/>
    <w:rsid w:val="00C634BC"/>
    <w:rsid w:val="00C6442B"/>
    <w:rsid w:val="00C64B92"/>
    <w:rsid w:val="00C6573E"/>
    <w:rsid w:val="00C6607B"/>
    <w:rsid w:val="00C665EE"/>
    <w:rsid w:val="00C668AB"/>
    <w:rsid w:val="00C6766E"/>
    <w:rsid w:val="00C72D36"/>
    <w:rsid w:val="00C739A6"/>
    <w:rsid w:val="00C73B48"/>
    <w:rsid w:val="00C73F99"/>
    <w:rsid w:val="00C73FA6"/>
    <w:rsid w:val="00C74ACF"/>
    <w:rsid w:val="00C7545E"/>
    <w:rsid w:val="00C763B0"/>
    <w:rsid w:val="00C81AD3"/>
    <w:rsid w:val="00C8322C"/>
    <w:rsid w:val="00C83FFB"/>
    <w:rsid w:val="00C85260"/>
    <w:rsid w:val="00C87810"/>
    <w:rsid w:val="00C90D4B"/>
    <w:rsid w:val="00C92C49"/>
    <w:rsid w:val="00C92C64"/>
    <w:rsid w:val="00C97A8D"/>
    <w:rsid w:val="00C97E68"/>
    <w:rsid w:val="00CA00A8"/>
    <w:rsid w:val="00CA04A1"/>
    <w:rsid w:val="00CA282B"/>
    <w:rsid w:val="00CA77BC"/>
    <w:rsid w:val="00CB13AA"/>
    <w:rsid w:val="00CB514F"/>
    <w:rsid w:val="00CB5687"/>
    <w:rsid w:val="00CC0EB2"/>
    <w:rsid w:val="00CC1948"/>
    <w:rsid w:val="00CC1D8C"/>
    <w:rsid w:val="00CC2679"/>
    <w:rsid w:val="00CC269E"/>
    <w:rsid w:val="00CD2157"/>
    <w:rsid w:val="00CD4526"/>
    <w:rsid w:val="00CD49DB"/>
    <w:rsid w:val="00CD6101"/>
    <w:rsid w:val="00CE0C15"/>
    <w:rsid w:val="00CE1B92"/>
    <w:rsid w:val="00CE2D3D"/>
    <w:rsid w:val="00CE3B64"/>
    <w:rsid w:val="00CE51BB"/>
    <w:rsid w:val="00CE5A9F"/>
    <w:rsid w:val="00CF119A"/>
    <w:rsid w:val="00CF1AD9"/>
    <w:rsid w:val="00CF2B53"/>
    <w:rsid w:val="00CF4B2C"/>
    <w:rsid w:val="00CF4E58"/>
    <w:rsid w:val="00CF741C"/>
    <w:rsid w:val="00CF78C2"/>
    <w:rsid w:val="00D002E5"/>
    <w:rsid w:val="00D016BA"/>
    <w:rsid w:val="00D03209"/>
    <w:rsid w:val="00D03F9E"/>
    <w:rsid w:val="00D07CCE"/>
    <w:rsid w:val="00D10F07"/>
    <w:rsid w:val="00D147ED"/>
    <w:rsid w:val="00D15D4B"/>
    <w:rsid w:val="00D160FD"/>
    <w:rsid w:val="00D1617C"/>
    <w:rsid w:val="00D209D5"/>
    <w:rsid w:val="00D21CBE"/>
    <w:rsid w:val="00D226A1"/>
    <w:rsid w:val="00D22755"/>
    <w:rsid w:val="00D22EEA"/>
    <w:rsid w:val="00D238FB"/>
    <w:rsid w:val="00D23DC9"/>
    <w:rsid w:val="00D241F7"/>
    <w:rsid w:val="00D273D7"/>
    <w:rsid w:val="00D30242"/>
    <w:rsid w:val="00D32A64"/>
    <w:rsid w:val="00D337D2"/>
    <w:rsid w:val="00D34931"/>
    <w:rsid w:val="00D34AAB"/>
    <w:rsid w:val="00D36002"/>
    <w:rsid w:val="00D40D87"/>
    <w:rsid w:val="00D44CDA"/>
    <w:rsid w:val="00D46326"/>
    <w:rsid w:val="00D473D4"/>
    <w:rsid w:val="00D47DEA"/>
    <w:rsid w:val="00D5008E"/>
    <w:rsid w:val="00D53B13"/>
    <w:rsid w:val="00D53E98"/>
    <w:rsid w:val="00D607AF"/>
    <w:rsid w:val="00D6099C"/>
    <w:rsid w:val="00D63E11"/>
    <w:rsid w:val="00D653EF"/>
    <w:rsid w:val="00D6768B"/>
    <w:rsid w:val="00D70DA1"/>
    <w:rsid w:val="00D71C45"/>
    <w:rsid w:val="00D748F5"/>
    <w:rsid w:val="00D77492"/>
    <w:rsid w:val="00D81855"/>
    <w:rsid w:val="00D846A4"/>
    <w:rsid w:val="00D855AD"/>
    <w:rsid w:val="00D8628E"/>
    <w:rsid w:val="00D911D7"/>
    <w:rsid w:val="00D936D0"/>
    <w:rsid w:val="00D93D15"/>
    <w:rsid w:val="00D94EA3"/>
    <w:rsid w:val="00D96B19"/>
    <w:rsid w:val="00DA25D4"/>
    <w:rsid w:val="00DA4D21"/>
    <w:rsid w:val="00DA55F9"/>
    <w:rsid w:val="00DA60E1"/>
    <w:rsid w:val="00DA6444"/>
    <w:rsid w:val="00DB1BC8"/>
    <w:rsid w:val="00DB2C04"/>
    <w:rsid w:val="00DB461B"/>
    <w:rsid w:val="00DB5DFC"/>
    <w:rsid w:val="00DC10DA"/>
    <w:rsid w:val="00DC1863"/>
    <w:rsid w:val="00DC3F78"/>
    <w:rsid w:val="00DC625F"/>
    <w:rsid w:val="00DD47DB"/>
    <w:rsid w:val="00DD5486"/>
    <w:rsid w:val="00DD594C"/>
    <w:rsid w:val="00DD6E15"/>
    <w:rsid w:val="00DE2144"/>
    <w:rsid w:val="00DE2A09"/>
    <w:rsid w:val="00DE3232"/>
    <w:rsid w:val="00DE384C"/>
    <w:rsid w:val="00DE5DC2"/>
    <w:rsid w:val="00DE77DE"/>
    <w:rsid w:val="00DE7DE3"/>
    <w:rsid w:val="00DF03C1"/>
    <w:rsid w:val="00DF0C5A"/>
    <w:rsid w:val="00E00D17"/>
    <w:rsid w:val="00E00E03"/>
    <w:rsid w:val="00E015DF"/>
    <w:rsid w:val="00E01774"/>
    <w:rsid w:val="00E01FBE"/>
    <w:rsid w:val="00E02B7A"/>
    <w:rsid w:val="00E05323"/>
    <w:rsid w:val="00E0703C"/>
    <w:rsid w:val="00E0797A"/>
    <w:rsid w:val="00E10383"/>
    <w:rsid w:val="00E1317F"/>
    <w:rsid w:val="00E13FBD"/>
    <w:rsid w:val="00E14E5D"/>
    <w:rsid w:val="00E15B52"/>
    <w:rsid w:val="00E16AFE"/>
    <w:rsid w:val="00E177C8"/>
    <w:rsid w:val="00E21178"/>
    <w:rsid w:val="00E227C9"/>
    <w:rsid w:val="00E24766"/>
    <w:rsid w:val="00E25FE9"/>
    <w:rsid w:val="00E27158"/>
    <w:rsid w:val="00E30E2B"/>
    <w:rsid w:val="00E41D4B"/>
    <w:rsid w:val="00E41DBA"/>
    <w:rsid w:val="00E4391D"/>
    <w:rsid w:val="00E47063"/>
    <w:rsid w:val="00E529C0"/>
    <w:rsid w:val="00E52C9E"/>
    <w:rsid w:val="00E562C7"/>
    <w:rsid w:val="00E563D7"/>
    <w:rsid w:val="00E603C8"/>
    <w:rsid w:val="00E66FCF"/>
    <w:rsid w:val="00E67F60"/>
    <w:rsid w:val="00E714E6"/>
    <w:rsid w:val="00E71E8A"/>
    <w:rsid w:val="00E74C1A"/>
    <w:rsid w:val="00E75C00"/>
    <w:rsid w:val="00E76B81"/>
    <w:rsid w:val="00E80DE4"/>
    <w:rsid w:val="00E8185D"/>
    <w:rsid w:val="00E81AB1"/>
    <w:rsid w:val="00E82E93"/>
    <w:rsid w:val="00E8553A"/>
    <w:rsid w:val="00E85D1E"/>
    <w:rsid w:val="00E87FE3"/>
    <w:rsid w:val="00E913EF"/>
    <w:rsid w:val="00E9148D"/>
    <w:rsid w:val="00E93412"/>
    <w:rsid w:val="00E93AB2"/>
    <w:rsid w:val="00E93EF6"/>
    <w:rsid w:val="00EA4747"/>
    <w:rsid w:val="00EA63FC"/>
    <w:rsid w:val="00EB06C9"/>
    <w:rsid w:val="00EB1B77"/>
    <w:rsid w:val="00EB2798"/>
    <w:rsid w:val="00EB4D0A"/>
    <w:rsid w:val="00EB54A9"/>
    <w:rsid w:val="00EB7F6E"/>
    <w:rsid w:val="00EC0195"/>
    <w:rsid w:val="00EC1BDD"/>
    <w:rsid w:val="00EC2D06"/>
    <w:rsid w:val="00EC380A"/>
    <w:rsid w:val="00EC3CFC"/>
    <w:rsid w:val="00EC4751"/>
    <w:rsid w:val="00EC5AC9"/>
    <w:rsid w:val="00EC69B8"/>
    <w:rsid w:val="00EC7B6F"/>
    <w:rsid w:val="00ED3465"/>
    <w:rsid w:val="00ED5F7B"/>
    <w:rsid w:val="00ED77D3"/>
    <w:rsid w:val="00EE03DB"/>
    <w:rsid w:val="00EE1884"/>
    <w:rsid w:val="00EE2073"/>
    <w:rsid w:val="00EE2BE3"/>
    <w:rsid w:val="00EE425C"/>
    <w:rsid w:val="00EE45D1"/>
    <w:rsid w:val="00EE520C"/>
    <w:rsid w:val="00EE6410"/>
    <w:rsid w:val="00EE7E3E"/>
    <w:rsid w:val="00EF1DA8"/>
    <w:rsid w:val="00EF2ADC"/>
    <w:rsid w:val="00EF3F5F"/>
    <w:rsid w:val="00EF469E"/>
    <w:rsid w:val="00EF4962"/>
    <w:rsid w:val="00EF73DF"/>
    <w:rsid w:val="00F02742"/>
    <w:rsid w:val="00F05CC2"/>
    <w:rsid w:val="00F07060"/>
    <w:rsid w:val="00F1003B"/>
    <w:rsid w:val="00F1242C"/>
    <w:rsid w:val="00F12AF9"/>
    <w:rsid w:val="00F137AA"/>
    <w:rsid w:val="00F15C51"/>
    <w:rsid w:val="00F15DCA"/>
    <w:rsid w:val="00F1628F"/>
    <w:rsid w:val="00F17459"/>
    <w:rsid w:val="00F2044C"/>
    <w:rsid w:val="00F218F0"/>
    <w:rsid w:val="00F21D68"/>
    <w:rsid w:val="00F24162"/>
    <w:rsid w:val="00F303AD"/>
    <w:rsid w:val="00F304D2"/>
    <w:rsid w:val="00F33372"/>
    <w:rsid w:val="00F333F0"/>
    <w:rsid w:val="00F373C9"/>
    <w:rsid w:val="00F37659"/>
    <w:rsid w:val="00F4467F"/>
    <w:rsid w:val="00F45082"/>
    <w:rsid w:val="00F50596"/>
    <w:rsid w:val="00F51E08"/>
    <w:rsid w:val="00F524FF"/>
    <w:rsid w:val="00F52D7F"/>
    <w:rsid w:val="00F52E2A"/>
    <w:rsid w:val="00F532B5"/>
    <w:rsid w:val="00F55B1B"/>
    <w:rsid w:val="00F55C3D"/>
    <w:rsid w:val="00F55D4F"/>
    <w:rsid w:val="00F564A0"/>
    <w:rsid w:val="00F5669B"/>
    <w:rsid w:val="00F569E3"/>
    <w:rsid w:val="00F57D7D"/>
    <w:rsid w:val="00F60407"/>
    <w:rsid w:val="00F61D8C"/>
    <w:rsid w:val="00F622BF"/>
    <w:rsid w:val="00F64873"/>
    <w:rsid w:val="00F64A39"/>
    <w:rsid w:val="00F65312"/>
    <w:rsid w:val="00F656F8"/>
    <w:rsid w:val="00F65E95"/>
    <w:rsid w:val="00F67C5C"/>
    <w:rsid w:val="00F70E3E"/>
    <w:rsid w:val="00F72E42"/>
    <w:rsid w:val="00F77041"/>
    <w:rsid w:val="00F77DEE"/>
    <w:rsid w:val="00F77F5B"/>
    <w:rsid w:val="00F8024A"/>
    <w:rsid w:val="00F81A39"/>
    <w:rsid w:val="00F81B8E"/>
    <w:rsid w:val="00F82E8A"/>
    <w:rsid w:val="00F83024"/>
    <w:rsid w:val="00F931EB"/>
    <w:rsid w:val="00F933C2"/>
    <w:rsid w:val="00F93F73"/>
    <w:rsid w:val="00F95FBF"/>
    <w:rsid w:val="00F960D3"/>
    <w:rsid w:val="00FA11CA"/>
    <w:rsid w:val="00FA27EA"/>
    <w:rsid w:val="00FA353C"/>
    <w:rsid w:val="00FA360B"/>
    <w:rsid w:val="00FA4D0D"/>
    <w:rsid w:val="00FB102D"/>
    <w:rsid w:val="00FB1B67"/>
    <w:rsid w:val="00FB3206"/>
    <w:rsid w:val="00FB591A"/>
    <w:rsid w:val="00FB70A6"/>
    <w:rsid w:val="00FB7257"/>
    <w:rsid w:val="00FC38AF"/>
    <w:rsid w:val="00FC3A02"/>
    <w:rsid w:val="00FC4B99"/>
    <w:rsid w:val="00FC4F4F"/>
    <w:rsid w:val="00FC5583"/>
    <w:rsid w:val="00FC6BBC"/>
    <w:rsid w:val="00FD16CD"/>
    <w:rsid w:val="00FD5EF8"/>
    <w:rsid w:val="00FD6676"/>
    <w:rsid w:val="00FE1129"/>
    <w:rsid w:val="00FE235B"/>
    <w:rsid w:val="00FE4508"/>
    <w:rsid w:val="00FE5123"/>
    <w:rsid w:val="00FF0502"/>
    <w:rsid w:val="00FF1DD6"/>
    <w:rsid w:val="00FF2484"/>
    <w:rsid w:val="00FF3038"/>
    <w:rsid w:val="00FF30D1"/>
    <w:rsid w:val="00FF3F11"/>
    <w:rsid w:val="00FF4A1C"/>
    <w:rsid w:val="00FF4F01"/>
    <w:rsid w:val="00FF567D"/>
    <w:rsid w:val="00FF632A"/>
    <w:rsid w:val="00FF659A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9824"/>
  <w15:chartTrackingRefBased/>
  <w15:docId w15:val="{36D7918B-6511-47BC-9ABD-A05AD75D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64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87864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4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864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link w:val="Header"/>
    <w:uiPriority w:val="99"/>
    <w:rsid w:val="00A87864"/>
    <w:rPr>
      <w:rFonts w:ascii="Calibri" w:eastAsia="Times New Roman" w:hAnsi="Calibri" w:cs="Times New Roman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FooterChar">
    <w:name w:val="Footer Char"/>
    <w:link w:val="Footer"/>
    <w:uiPriority w:val="99"/>
    <w:rsid w:val="00A87864"/>
    <w:rPr>
      <w:rFonts w:ascii="Calibri" w:eastAsia="Times New Roman" w:hAnsi="Calibri" w:cs="Times New Roman"/>
      <w:szCs w:val="20"/>
      <w:lang w:eastAsia="en-US"/>
    </w:rPr>
  </w:style>
  <w:style w:type="character" w:styleId="PageNumber">
    <w:name w:val="page number"/>
    <w:basedOn w:val="DefaultParagraphFont"/>
    <w:rsid w:val="00A87864"/>
  </w:style>
  <w:style w:type="character" w:customStyle="1" w:styleId="ms-rtefontsize-41">
    <w:name w:val="ms-rtefontsize-41"/>
    <w:rsid w:val="00A87864"/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864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8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864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8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86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7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semiHidden/>
    <w:rsid w:val="00A87864"/>
    <w:rPr>
      <w:rFonts w:ascii="Courier New" w:eastAsia="Times New Roman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A8786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8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55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53A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E8553A"/>
    <w:rPr>
      <w:vertAlign w:val="superscript"/>
    </w:rPr>
  </w:style>
  <w:style w:type="character" w:styleId="Hyperlink">
    <w:name w:val="Hyperlink"/>
    <w:uiPriority w:val="99"/>
    <w:unhideWhenUsed/>
    <w:rsid w:val="00AD7F4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42CF6"/>
    <w:rPr>
      <w:color w:val="954F7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416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B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7F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B100CA"/>
    <w:pPr>
      <w:spacing w:after="0" w:line="240" w:lineRule="auto"/>
    </w:pPr>
    <w:rPr>
      <w:rFonts w:eastAsia="Times New Roman" w:cs="Calibri"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464C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3B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8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3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8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4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3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5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1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6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4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8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3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1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0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7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1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4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5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exuae.ae/" TargetMode="External"/><Relationship Id="rId18" Type="http://schemas.openxmlformats.org/officeDocument/2006/relationships/hyperlink" Target="https://www.middleeastbriefing.com/news/uae-top-up-tax-for-multinational-enterprises-an-explainer/" TargetMode="External"/><Relationship Id="rId26" Type="http://schemas.openxmlformats.org/officeDocument/2006/relationships/hyperlink" Target="https://www.arabianbusiness.com/industries/banking-finance/uae-and-saudi-arabia-lead-mena-ma-activity-to-over-92bn-in-2024" TargetMode="External"/><Relationship Id="rId39" Type="http://schemas.openxmlformats.org/officeDocument/2006/relationships/hyperlink" Target="mailto:Eivina.Ziziunaite-Allbaz@urm.lt" TargetMode="External"/><Relationship Id="rId21" Type="http://schemas.openxmlformats.org/officeDocument/2006/relationships/hyperlink" Target="https://www.thenationalnews.com/future/space/2025/02/04/uae-joins-forces-with-european-space-company-to-develop-airlock-for-nasa-lunar-station/" TargetMode="External"/><Relationship Id="rId34" Type="http://schemas.openxmlformats.org/officeDocument/2006/relationships/hyperlink" Target="https://www.agbi.com/analysis/food-drink/2025/02/dubai-restaurants-risk-out-pricing-customers-on-alcohol-costs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ieverythingglobal.com/home" TargetMode="External"/><Relationship Id="rId20" Type="http://schemas.openxmlformats.org/officeDocument/2006/relationships/hyperlink" Target="https://www.independent.co.uk/news/united-arab-emirates-dubai-ben-gurion-international-airport-israel-hamas-b2703495.html" TargetMode="External"/><Relationship Id="rId29" Type="http://schemas.openxmlformats.org/officeDocument/2006/relationships/hyperlink" Target="https://www.agbi.com/aviation/2025/02/airbus-expects-middle-east-aircraft-fleet-to-double-by-2043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giantleap.com/" TargetMode="External"/><Relationship Id="rId24" Type="http://schemas.openxmlformats.org/officeDocument/2006/relationships/hyperlink" Target="https://www.agbi.com/opinion/food-drink/2025/02/rising-prices-open-door-for-saudi-arabia-to-lead-coffee-market" TargetMode="External"/><Relationship Id="rId32" Type="http://schemas.openxmlformats.org/officeDocument/2006/relationships/hyperlink" Target="https://www.arabnews.com/node/2590444/business-economy" TargetMode="External"/><Relationship Id="rId37" Type="http://schemas.openxmlformats.org/officeDocument/2006/relationships/hyperlink" Target="https://www.wam.ae/en/article/bid4294-ports-opens-first-inland-dry-port-facility-abu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thenationalnews.com/news/uae/2025/02/18/abu-dhabi-set-to-become-centre-for-earth-observation-satellite-manufacturing%2002" TargetMode="External"/><Relationship Id="rId23" Type="http://schemas.openxmlformats.org/officeDocument/2006/relationships/hyperlink" Target="https://www.thenationalnews.com/business/aviation/2025/02/13/uae-starts-mapping-air-corridors-for-air-taxis-and-cargo-drones" TargetMode="External"/><Relationship Id="rId28" Type="http://schemas.openxmlformats.org/officeDocument/2006/relationships/hyperlink" Target="https://www.wamda.com/2025/02/appliedai-closes-55-million-series-led-g42" TargetMode="External"/><Relationship Id="rId36" Type="http://schemas.openxmlformats.org/officeDocument/2006/relationships/hyperlink" Target="https://kuwaittimes.com/article/24929/kuwait/other-news/health-ministry-inaugurates-first-public-health-virus-lab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rabianbusiness.com/industries/travel-hospitality/therme-dubai-sheikh-hamdan-announces-worlds-tallest-545mn-well-being-resort" TargetMode="External"/><Relationship Id="rId31" Type="http://schemas.openxmlformats.org/officeDocument/2006/relationships/hyperlink" Target="https://www.agbi.com/manufacturing/2025/02/bahrain-space-agency-explores-satellite-manufactur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-monitor.com/originals/2025/02/chinas-defense-companies-out-full-force-uaes-idex-what-know%2002" TargetMode="External"/><Relationship Id="rId22" Type="http://schemas.openxmlformats.org/officeDocument/2006/relationships/hyperlink" Target="https://www.thenationalnews.com/news/uae/2025/02/10/dubai-rail-bus/" TargetMode="External"/><Relationship Id="rId27" Type="http://schemas.openxmlformats.org/officeDocument/2006/relationships/hyperlink" Target="https://www.agbi.com/finance/2025/02/evs-and-air-taxis-will-shake-up-mena-insurance-industry/" TargetMode="External"/><Relationship Id="rId30" Type="http://schemas.openxmlformats.org/officeDocument/2006/relationships/hyperlink" Target="https://www.agbi.com/banking-finance/2025/02/us-banks-buy-dubai-gold-to-counter-potential-tariffs/" TargetMode="External"/><Relationship Id="rId35" Type="http://schemas.openxmlformats.org/officeDocument/2006/relationships/hyperlink" Target="https://www.thenationalnews.com/business/markets/2025/02/20/dubai-taxi-company-plans-to-launch-driverless-service-in-2026-ceo-say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aya.media/leap-2025-announces-usd-14-9b-investments-in-ai/" TargetMode="External"/><Relationship Id="rId17" Type="http://schemas.openxmlformats.org/officeDocument/2006/relationships/hyperlink" Target="https://www.wam.ae/en/article/biaqcho-uae-launches-digital-platform-for-essential" TargetMode="External"/><Relationship Id="rId25" Type="http://schemas.openxmlformats.org/officeDocument/2006/relationships/hyperlink" Target="https://www.wam.ae/en/article/bieaxya-fintech-sector-contributes-87-uae-gdp-minister" TargetMode="External"/><Relationship Id="rId33" Type="http://schemas.openxmlformats.org/officeDocument/2006/relationships/hyperlink" Target="https://www.agbi.com/logistics/2025/02/uaes-ad-ports-profit-up-to-1bn/" TargetMode="External"/><Relationship Id="rId38" Type="http://schemas.openxmlformats.org/officeDocument/2006/relationships/hyperlink" Target="mailto:gabriele.niekyte@u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23709-48C0-4590-9192-4910C3DC0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D500F-ED95-4DFC-B9A9-F123739A8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BDBA9-F4F7-4D1E-9ED2-A734F2E8D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75E0DD-6C65-4707-9154-C4008E1F8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4</Pages>
  <Words>6638</Words>
  <Characters>3785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10403</CharactersWithSpaces>
  <SharedDoc>false</SharedDoc>
  <HLinks>
    <vt:vector size="150" baseType="variant">
      <vt:variant>
        <vt:i4>458770</vt:i4>
      </vt:variant>
      <vt:variant>
        <vt:i4>72</vt:i4>
      </vt:variant>
      <vt:variant>
        <vt:i4>0</vt:i4>
      </vt:variant>
      <vt:variant>
        <vt:i4>5</vt:i4>
      </vt:variant>
      <vt:variant>
        <vt:lpwstr>https://www.arabnews.com/node/2123711/middle-east</vt:lpwstr>
      </vt:variant>
      <vt:variant>
        <vt:lpwstr/>
      </vt:variant>
      <vt:variant>
        <vt:i4>6029379</vt:i4>
      </vt:variant>
      <vt:variant>
        <vt:i4>69</vt:i4>
      </vt:variant>
      <vt:variant>
        <vt:i4>0</vt:i4>
      </vt:variant>
      <vt:variant>
        <vt:i4>5</vt:i4>
      </vt:variant>
      <vt:variant>
        <vt:lpwstr>https://www.thenationalnews.com/business/economy/2022/07/18/dubais-new-metaverse-strategy-to-add-4bn-to-economy-and-create-more-than-40000-jobs/</vt:lpwstr>
      </vt:variant>
      <vt:variant>
        <vt:lpwstr/>
      </vt:variant>
      <vt:variant>
        <vt:i4>720975</vt:i4>
      </vt:variant>
      <vt:variant>
        <vt:i4>66</vt:i4>
      </vt:variant>
      <vt:variant>
        <vt:i4>0</vt:i4>
      </vt:variant>
      <vt:variant>
        <vt:i4>5</vt:i4>
      </vt:variant>
      <vt:variant>
        <vt:lpwstr>https://gulfbusiness.com/motor-launches-electric-car-sharing-platform-in-the-uae/</vt:lpwstr>
      </vt:variant>
      <vt:variant>
        <vt:lpwstr/>
      </vt:variant>
      <vt:variant>
        <vt:i4>3014699</vt:i4>
      </vt:variant>
      <vt:variant>
        <vt:i4>63</vt:i4>
      </vt:variant>
      <vt:variant>
        <vt:i4>0</vt:i4>
      </vt:variant>
      <vt:variant>
        <vt:i4>5</vt:i4>
      </vt:variant>
      <vt:variant>
        <vt:lpwstr>https://www.bloomberg.com/news/articles/2022-07-26/cash-rich-gulf-funds-splurge-on-mega-deals-as-liquidity-dries-up</vt:lpwstr>
      </vt:variant>
      <vt:variant>
        <vt:lpwstr/>
      </vt:variant>
      <vt:variant>
        <vt:i4>7274620</vt:i4>
      </vt:variant>
      <vt:variant>
        <vt:i4>60</vt:i4>
      </vt:variant>
      <vt:variant>
        <vt:i4>0</vt:i4>
      </vt:variant>
      <vt:variant>
        <vt:i4>5</vt:i4>
      </vt:variant>
      <vt:variant>
        <vt:lpwstr>https://www.wam.ae/en/details/1395303066208</vt:lpwstr>
      </vt:variant>
      <vt:variant>
        <vt:lpwstr/>
      </vt:variant>
      <vt:variant>
        <vt:i4>6357100</vt:i4>
      </vt:variant>
      <vt:variant>
        <vt:i4>57</vt:i4>
      </vt:variant>
      <vt:variant>
        <vt:i4>0</vt:i4>
      </vt:variant>
      <vt:variant>
        <vt:i4>5</vt:i4>
      </vt:variant>
      <vt:variant>
        <vt:lpwstr>https://www.al-monitor.com/originals/2022/07/venture-capital-investments-saudi-startups-triple-584-million</vt:lpwstr>
      </vt:variant>
      <vt:variant>
        <vt:lpwstr/>
      </vt:variant>
      <vt:variant>
        <vt:i4>6160399</vt:i4>
      </vt:variant>
      <vt:variant>
        <vt:i4>54</vt:i4>
      </vt:variant>
      <vt:variant>
        <vt:i4>0</vt:i4>
      </vt:variant>
      <vt:variant>
        <vt:i4>5</vt:i4>
      </vt:variant>
      <vt:variant>
        <vt:lpwstr>https://www.al-monitor.com/originals/2022/07/abu-dhabi-national-oil-company-work-frances-totalenergies-carbon-capture</vt:lpwstr>
      </vt:variant>
      <vt:variant>
        <vt:lpwstr/>
      </vt:variant>
      <vt:variant>
        <vt:i4>6750315</vt:i4>
      </vt:variant>
      <vt:variant>
        <vt:i4>51</vt:i4>
      </vt:variant>
      <vt:variant>
        <vt:i4>0</vt:i4>
      </vt:variant>
      <vt:variant>
        <vt:i4>5</vt:i4>
      </vt:variant>
      <vt:variant>
        <vt:lpwstr>https://www.khaleejtimes.com/travel/fifa-world-cup-2022-uae-hotel-rates-see-20-increase-100-occupancy-expected</vt:lpwstr>
      </vt:variant>
      <vt:variant>
        <vt:lpwstr/>
      </vt:variant>
      <vt:variant>
        <vt:i4>3604607</vt:i4>
      </vt:variant>
      <vt:variant>
        <vt:i4>48</vt:i4>
      </vt:variant>
      <vt:variant>
        <vt:i4>0</vt:i4>
      </vt:variant>
      <vt:variant>
        <vt:i4>5</vt:i4>
      </vt:variant>
      <vt:variant>
        <vt:lpwstr>https://www.al-monitor.com/originals/2022/07/uae-bank-allow-cryptocurrency-trading-dirhams</vt:lpwstr>
      </vt:variant>
      <vt:variant>
        <vt:lpwstr/>
      </vt:variant>
      <vt:variant>
        <vt:i4>7209069</vt:i4>
      </vt:variant>
      <vt:variant>
        <vt:i4>45</vt:i4>
      </vt:variant>
      <vt:variant>
        <vt:i4>0</vt:i4>
      </vt:variant>
      <vt:variant>
        <vt:i4>5</vt:i4>
      </vt:variant>
      <vt:variant>
        <vt:lpwstr>https://www.al-monitor.com/originals/2022/07/bahrain-joins-uaes-industrial-partnership</vt:lpwstr>
      </vt:variant>
      <vt:variant>
        <vt:lpwstr/>
      </vt:variant>
      <vt:variant>
        <vt:i4>3014699</vt:i4>
      </vt:variant>
      <vt:variant>
        <vt:i4>42</vt:i4>
      </vt:variant>
      <vt:variant>
        <vt:i4>0</vt:i4>
      </vt:variant>
      <vt:variant>
        <vt:i4>5</vt:i4>
      </vt:variant>
      <vt:variant>
        <vt:lpwstr>https://www.bloomberg.com/news/articles/2022-07-26/cash-rich-gulf-funds-splurge-on-mega-deals-as-liquidity-dries-up</vt:lpwstr>
      </vt:variant>
      <vt:variant>
        <vt:lpwstr/>
      </vt:variant>
      <vt:variant>
        <vt:i4>1704024</vt:i4>
      </vt:variant>
      <vt:variant>
        <vt:i4>39</vt:i4>
      </vt:variant>
      <vt:variant>
        <vt:i4>0</vt:i4>
      </vt:variant>
      <vt:variant>
        <vt:i4>5</vt:i4>
      </vt:variant>
      <vt:variant>
        <vt:lpwstr>https://www.thenationalnews.com/business/money/2022/07/27/uaes-financial-wealth-expected-to-surge-to-1tn-by-2026/</vt:lpwstr>
      </vt:variant>
      <vt:variant>
        <vt:lpwstr/>
      </vt:variant>
      <vt:variant>
        <vt:i4>2621537</vt:i4>
      </vt:variant>
      <vt:variant>
        <vt:i4>36</vt:i4>
      </vt:variant>
      <vt:variant>
        <vt:i4>0</vt:i4>
      </vt:variant>
      <vt:variant>
        <vt:i4>5</vt:i4>
      </vt:variant>
      <vt:variant>
        <vt:lpwstr>https://www.al-monitor.com/originals/2022/07/saudi-arabia-signs-energy-agreement-greece</vt:lpwstr>
      </vt:variant>
      <vt:variant>
        <vt:lpwstr/>
      </vt:variant>
      <vt:variant>
        <vt:i4>5242897</vt:i4>
      </vt:variant>
      <vt:variant>
        <vt:i4>33</vt:i4>
      </vt:variant>
      <vt:variant>
        <vt:i4>0</vt:i4>
      </vt:variant>
      <vt:variant>
        <vt:i4>5</vt:i4>
      </vt:variant>
      <vt:variant>
        <vt:lpwstr>https://www.al-monitor.com/originals/2022/07/more-gas-discovered-coast-abu-dhabi</vt:lpwstr>
      </vt:variant>
      <vt:variant>
        <vt:lpwstr/>
      </vt:variant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>https://english.alarabiya.net/News/gulf/2022/07/31/Saudi-GDP-grows-11-8-percent-year-on-year-in-Q2-Estimates</vt:lpwstr>
      </vt:variant>
      <vt:variant>
        <vt:lpwstr/>
      </vt:variant>
      <vt:variant>
        <vt:i4>3604606</vt:i4>
      </vt:variant>
      <vt:variant>
        <vt:i4>27</vt:i4>
      </vt:variant>
      <vt:variant>
        <vt:i4>0</vt:i4>
      </vt:variant>
      <vt:variant>
        <vt:i4>5</vt:i4>
      </vt:variant>
      <vt:variant>
        <vt:lpwstr>https://wam.ae/en/details/1395303071165</vt:lpwstr>
      </vt:variant>
      <vt:variant>
        <vt:lpwstr/>
      </vt:variant>
      <vt:variant>
        <vt:i4>6750255</vt:i4>
      </vt:variant>
      <vt:variant>
        <vt:i4>24</vt:i4>
      </vt:variant>
      <vt:variant>
        <vt:i4>0</vt:i4>
      </vt:variant>
      <vt:variant>
        <vt:i4>5</vt:i4>
      </vt:variant>
      <vt:variant>
        <vt:lpwstr>https://edition.cnn.com/2022/02/22/investing/mideast-summary-02-22-2022-intl/index.html</vt:lpwstr>
      </vt:variant>
      <vt:variant>
        <vt:lpwstr/>
      </vt:variant>
      <vt:variant>
        <vt:i4>14</vt:i4>
      </vt:variant>
      <vt:variant>
        <vt:i4>21</vt:i4>
      </vt:variant>
      <vt:variant>
        <vt:i4>0</vt:i4>
      </vt:variant>
      <vt:variant>
        <vt:i4>5</vt:i4>
      </vt:variant>
      <vt:variant>
        <vt:lpwstr>https://gulfnews.com/business/banking/for-uae-developers-low-cost-financing-from-europe-opens-up-interesting-options-1.1644816904072</vt:lpwstr>
      </vt:variant>
      <vt:variant>
        <vt:lpwstr/>
      </vt:variant>
      <vt:variant>
        <vt:i4>4063355</vt:i4>
      </vt:variant>
      <vt:variant>
        <vt:i4>18</vt:i4>
      </vt:variant>
      <vt:variant>
        <vt:i4>0</vt:i4>
      </vt:variant>
      <vt:variant>
        <vt:i4>5</vt:i4>
      </vt:variant>
      <vt:variant>
        <vt:lpwstr>https://wam.ae/en/details/1395303019278</vt:lpwstr>
      </vt:variant>
      <vt:variant>
        <vt:lpwstr/>
      </vt:variant>
      <vt:variant>
        <vt:i4>6619256</vt:i4>
      </vt:variant>
      <vt:variant>
        <vt:i4>15</vt:i4>
      </vt:variant>
      <vt:variant>
        <vt:i4>0</vt:i4>
      </vt:variant>
      <vt:variant>
        <vt:i4>5</vt:i4>
      </vt:variant>
      <vt:variant>
        <vt:lpwstr>https://www.wam.ae/en/details/1395303019156</vt:lpwstr>
      </vt:variant>
      <vt:variant>
        <vt:lpwstr/>
      </vt:variant>
      <vt:variant>
        <vt:i4>6684707</vt:i4>
      </vt:variant>
      <vt:variant>
        <vt:i4>12</vt:i4>
      </vt:variant>
      <vt:variant>
        <vt:i4>0</vt:i4>
      </vt:variant>
      <vt:variant>
        <vt:i4>5</vt:i4>
      </vt:variant>
      <vt:variant>
        <vt:lpwstr>https://english.alarabiya.net/News/gulf/2022/02/03/Saudi-Transport-Authority-unveils-project-to-link-200-cities-ferry-6-mln-passengers</vt:lpwstr>
      </vt:variant>
      <vt:variant>
        <vt:lpwstr/>
      </vt:variant>
      <vt:variant>
        <vt:i4>7340074</vt:i4>
      </vt:variant>
      <vt:variant>
        <vt:i4>9</vt:i4>
      </vt:variant>
      <vt:variant>
        <vt:i4>0</vt:i4>
      </vt:variant>
      <vt:variant>
        <vt:i4>5</vt:i4>
      </vt:variant>
      <vt:variant>
        <vt:lpwstr>https://www.thenationalnews.com/business/economy/2022/02/03/abu-dhabi-unveils-new-feature-to-ease-business-set-up/</vt:lpwstr>
      </vt:variant>
      <vt:variant>
        <vt:lpwstr/>
      </vt:variant>
      <vt:variant>
        <vt:i4>1114180</vt:i4>
      </vt:variant>
      <vt:variant>
        <vt:i4>6</vt:i4>
      </vt:variant>
      <vt:variant>
        <vt:i4>0</vt:i4>
      </vt:variant>
      <vt:variant>
        <vt:i4>5</vt:i4>
      </vt:variant>
      <vt:variant>
        <vt:lpwstr>https://www.egypttoday.com/Article/3/118035/UAE-s-Aldar-Properties-plans-to-expand-land-portfolio-in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https://www.thenationalnews.com/business/economy/2022/08/01/uae-central-bank-issues-new-anti-money-laundering-guidelines/</vt:lpwstr>
      </vt:variant>
      <vt:variant>
        <vt:lpwstr/>
      </vt:variant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https://www.tehrantimes.com/news/469969/Iran-UAE-trade-conference-held-in-Dubai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SLAVINSKAITĖ</dc:creator>
  <cp:keywords/>
  <cp:lastModifiedBy>Gabrielė Niekytė</cp:lastModifiedBy>
  <cp:revision>188</cp:revision>
  <cp:lastPrinted>2023-04-05T06:18:00Z</cp:lastPrinted>
  <dcterms:created xsi:type="dcterms:W3CDTF">2025-02-25T06:52:00Z</dcterms:created>
  <dcterms:modified xsi:type="dcterms:W3CDTF">2025-02-28T10:51:00Z</dcterms:modified>
</cp:coreProperties>
</file>