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793ED" w14:textId="6DE3041C" w:rsidR="00882B55" w:rsidRPr="00190700" w:rsidRDefault="00882B55" w:rsidP="00190700">
      <w:pPr>
        <w:spacing w:after="0" w:line="240" w:lineRule="auto"/>
        <w:jc w:val="center"/>
        <w:rPr>
          <w:rFonts w:ascii="Times New Roman" w:eastAsia="Calibri" w:hAnsi="Times New Roman" w:cs="Times New Roman"/>
          <w:b/>
          <w:caps/>
          <w:kern w:val="0"/>
          <w:sz w:val="28"/>
          <w:szCs w:val="28"/>
          <w14:ligatures w14:val="none"/>
        </w:rPr>
      </w:pPr>
      <w:r w:rsidRPr="00190700">
        <w:rPr>
          <w:rFonts w:ascii="Times New Roman" w:eastAsia="Calibri" w:hAnsi="Times New Roman" w:cs="Times New Roman"/>
          <w:b/>
          <w:caps/>
          <w:kern w:val="0"/>
          <w:sz w:val="28"/>
          <w:szCs w:val="28"/>
          <w14:ligatures w14:val="none"/>
        </w:rPr>
        <w:t>Ekonominės naujienos iš</w:t>
      </w:r>
      <w:r w:rsidR="00190700">
        <w:rPr>
          <w:rFonts w:ascii="Times New Roman" w:eastAsia="Calibri" w:hAnsi="Times New Roman" w:cs="Times New Roman"/>
          <w:b/>
          <w:caps/>
          <w:kern w:val="0"/>
          <w:sz w:val="28"/>
          <w:szCs w:val="28"/>
          <w14:ligatures w14:val="none"/>
        </w:rPr>
        <w:t xml:space="preserve"> </w:t>
      </w:r>
      <w:r w:rsidRPr="00190700">
        <w:rPr>
          <w:rFonts w:ascii="Times New Roman" w:eastAsia="Calibri" w:hAnsi="Times New Roman" w:cs="Times New Roman"/>
          <w:b/>
          <w:caps/>
          <w:kern w:val="0"/>
          <w:sz w:val="28"/>
          <w:szCs w:val="28"/>
          <w14:ligatures w14:val="none"/>
        </w:rPr>
        <w:t xml:space="preserve">Kazachstano </w:t>
      </w:r>
    </w:p>
    <w:p w14:paraId="1832AD90" w14:textId="77777777" w:rsidR="00882B55" w:rsidRPr="00882B55" w:rsidRDefault="00882B55" w:rsidP="00190700">
      <w:pPr>
        <w:pStyle w:val="NoSpacing"/>
      </w:pPr>
    </w:p>
    <w:p w14:paraId="6B392535" w14:textId="425F8398" w:rsidR="00882B55" w:rsidRPr="00882B55" w:rsidRDefault="00882B55" w:rsidP="00882B55">
      <w:pPr>
        <w:spacing w:after="200" w:line="240" w:lineRule="auto"/>
        <w:jc w:val="center"/>
        <w:rPr>
          <w:rFonts w:ascii="Times New Roman" w:eastAsia="Calibri" w:hAnsi="Times New Roman" w:cs="Times New Roman"/>
          <w:b/>
          <w:kern w:val="0"/>
          <w:lang w:val="en-US"/>
          <w14:ligatures w14:val="none"/>
        </w:rPr>
      </w:pPr>
      <w:r w:rsidRPr="00882B55">
        <w:rPr>
          <w:rFonts w:ascii="Times New Roman" w:eastAsia="Calibri" w:hAnsi="Times New Roman" w:cs="Times New Roman"/>
          <w:b/>
          <w:kern w:val="0"/>
          <w14:ligatures w14:val="none"/>
        </w:rPr>
        <w:t xml:space="preserve">2024 m. </w:t>
      </w:r>
      <w:r w:rsidR="00EA5AD7">
        <w:rPr>
          <w:rFonts w:ascii="Times New Roman" w:eastAsia="Calibri" w:hAnsi="Times New Roman" w:cs="Times New Roman"/>
          <w:b/>
          <w:kern w:val="0"/>
          <w14:ligatures w14:val="none"/>
        </w:rPr>
        <w:t>lapkrič</w:t>
      </w:r>
      <w:r w:rsidR="008C60F9">
        <w:rPr>
          <w:rFonts w:ascii="Times New Roman" w:eastAsia="Calibri" w:hAnsi="Times New Roman" w:cs="Times New Roman"/>
          <w:b/>
          <w:kern w:val="0"/>
          <w14:ligatures w14:val="none"/>
        </w:rPr>
        <w:t>i</w:t>
      </w:r>
      <w:r>
        <w:rPr>
          <w:rFonts w:ascii="Times New Roman" w:eastAsia="Calibri" w:hAnsi="Times New Roman" w:cs="Times New Roman"/>
          <w:b/>
          <w:kern w:val="0"/>
          <w14:ligatures w14:val="none"/>
        </w:rPr>
        <w:t>o</w:t>
      </w:r>
      <w:r w:rsidRPr="00882B55">
        <w:rPr>
          <w:rFonts w:ascii="Times New Roman" w:eastAsia="Calibri" w:hAnsi="Times New Roman" w:cs="Times New Roman"/>
          <w:b/>
          <w:kern w:val="0"/>
          <w14:ligatures w14:val="none"/>
        </w:rPr>
        <w:t xml:space="preserve"> mėn.</w:t>
      </w:r>
    </w:p>
    <w:p w14:paraId="0A554F6E" w14:textId="77777777" w:rsidR="00882B55" w:rsidRPr="00882B55" w:rsidRDefault="00882B55" w:rsidP="00882B55">
      <w:pPr>
        <w:spacing w:after="0" w:line="240" w:lineRule="auto"/>
        <w:jc w:val="both"/>
        <w:rPr>
          <w:rFonts w:ascii="Times New Roman" w:eastAsia="Calibri" w:hAnsi="Times New Roman" w:cs="Times New Roman"/>
          <w:kern w:val="0"/>
          <w:sz w:val="22"/>
          <w:szCs w:val="22"/>
          <w:lang w:val="en-US"/>
          <w14:ligatures w14:val="none"/>
        </w:rPr>
      </w:pPr>
    </w:p>
    <w:tbl>
      <w:tblPr>
        <w:tblW w:w="551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7347"/>
        <w:gridCol w:w="1618"/>
      </w:tblGrid>
      <w:tr w:rsidR="00882B55" w:rsidRPr="00882B55" w14:paraId="5B7D63B2" w14:textId="77777777" w:rsidTr="00956F69">
        <w:trPr>
          <w:trHeight w:val="385"/>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5D4D51A" w14:textId="77777777" w:rsidR="00882B55" w:rsidRPr="00882B55" w:rsidRDefault="00882B55" w:rsidP="00882B55">
            <w:pPr>
              <w:keepNext/>
              <w:keepLines/>
              <w:spacing w:before="360" w:after="0" w:line="240" w:lineRule="auto"/>
              <w:jc w:val="both"/>
              <w:outlineLvl w:val="0"/>
              <w:rPr>
                <w:rFonts w:ascii="Times New Roman" w:eastAsiaTheme="majorEastAsia" w:hAnsi="Times New Roman" w:cs="Times New Roman"/>
                <w:kern w:val="0"/>
                <w:sz w:val="22"/>
                <w:szCs w:val="22"/>
                <w:lang w:eastAsia="ja-JP"/>
                <w14:ligatures w14:val="none"/>
              </w:rPr>
            </w:pPr>
            <w:r w:rsidRPr="00882B55">
              <w:rPr>
                <w:rFonts w:ascii="Times New Roman" w:eastAsiaTheme="majorEastAsia" w:hAnsi="Times New Roman" w:cs="Times New Roman"/>
                <w:kern w:val="0"/>
                <w:sz w:val="22"/>
                <w:szCs w:val="22"/>
                <w:lang w:eastAsia="ja-JP"/>
                <w14:ligatures w14:val="none"/>
              </w:rPr>
              <w:t>Data</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1000B61" w14:textId="77777777" w:rsidR="00882B55" w:rsidRPr="00882B55" w:rsidRDefault="00882B55" w:rsidP="00882B55">
            <w:pPr>
              <w:keepNext/>
              <w:keepLines/>
              <w:spacing w:before="360" w:after="0" w:line="240" w:lineRule="auto"/>
              <w:jc w:val="both"/>
              <w:outlineLvl w:val="0"/>
              <w:rPr>
                <w:rFonts w:ascii="Times New Roman" w:eastAsiaTheme="majorEastAsia" w:hAnsi="Times New Roman" w:cs="Times New Roman"/>
                <w:kern w:val="0"/>
                <w:sz w:val="22"/>
                <w:szCs w:val="22"/>
                <w:lang w:eastAsia="ja-JP"/>
                <w14:ligatures w14:val="none"/>
              </w:rPr>
            </w:pPr>
            <w:r w:rsidRPr="00882B55">
              <w:rPr>
                <w:rFonts w:ascii="Times New Roman" w:eastAsiaTheme="majorEastAsia" w:hAnsi="Times New Roman" w:cs="Times New Roman"/>
                <w:kern w:val="0"/>
                <w:sz w:val="22"/>
                <w:szCs w:val="22"/>
                <w:lang w:eastAsia="ja-JP"/>
                <w14:ligatures w14:val="none"/>
              </w:rPr>
              <w:t>Pateikiamos informacijos apibendrinimas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9C16647" w14:textId="77777777" w:rsidR="00882B55" w:rsidRPr="00882B55" w:rsidRDefault="00882B55" w:rsidP="00882B55">
            <w:pPr>
              <w:keepNext/>
              <w:keepLines/>
              <w:spacing w:before="360" w:after="0" w:line="240" w:lineRule="auto"/>
              <w:jc w:val="both"/>
              <w:outlineLvl w:val="0"/>
              <w:rPr>
                <w:rFonts w:ascii="Times New Roman" w:eastAsiaTheme="majorEastAsia" w:hAnsi="Times New Roman" w:cs="Times New Roman"/>
                <w:kern w:val="0"/>
                <w:sz w:val="22"/>
                <w:szCs w:val="22"/>
                <w:lang w:eastAsia="ja-JP"/>
                <w14:ligatures w14:val="none"/>
              </w:rPr>
            </w:pPr>
            <w:r w:rsidRPr="00882B55">
              <w:rPr>
                <w:rFonts w:ascii="Times New Roman" w:eastAsiaTheme="majorEastAsia" w:hAnsi="Times New Roman" w:cs="Times New Roman"/>
                <w:kern w:val="0"/>
                <w:sz w:val="22"/>
                <w:szCs w:val="22"/>
                <w:lang w:eastAsia="ja-JP"/>
                <w14:ligatures w14:val="none"/>
              </w:rPr>
              <w:t>šaltinis</w:t>
            </w:r>
          </w:p>
        </w:tc>
      </w:tr>
      <w:tr w:rsidR="00882B55" w:rsidRPr="00882B55" w14:paraId="1AC15159" w14:textId="77777777" w:rsidTr="00956F69">
        <w:trPr>
          <w:trHeight w:val="216"/>
        </w:trPr>
        <w:tc>
          <w:tcPr>
            <w:tcW w:w="1091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74667C74" w14:textId="77777777" w:rsidR="00882B55" w:rsidRPr="00882B55" w:rsidRDefault="00882B55" w:rsidP="00882B55">
            <w:pPr>
              <w:spacing w:after="0" w:line="240" w:lineRule="auto"/>
              <w:jc w:val="both"/>
              <w:rPr>
                <w:rFonts w:ascii="Times New Roman" w:eastAsia="Calibri" w:hAnsi="Times New Roman" w:cs="Times New Roman"/>
                <w:b/>
                <w:kern w:val="0"/>
                <w:sz w:val="22"/>
                <w:szCs w:val="22"/>
                <w:lang w:eastAsia="ja-JP"/>
                <w14:ligatures w14:val="none"/>
              </w:rPr>
            </w:pPr>
            <w:r w:rsidRPr="00882B55">
              <w:rPr>
                <w:rFonts w:ascii="Times New Roman" w:eastAsia="Calibri" w:hAnsi="Times New Roman" w:cs="Times New Roman"/>
                <w:b/>
                <w:kern w:val="0"/>
                <w:sz w:val="22"/>
                <w:szCs w:val="22"/>
                <w:lang w:eastAsia="ja-JP"/>
                <w14:ligatures w14:val="none"/>
              </w:rPr>
              <w:t>Parodos (įvairūs sektoriai), renginiai, mokymai, renginių duomenų bazės, viešieji pirkimai ir kt. verslo plėtrai ir eksportuotojams aktuali informacija</w:t>
            </w:r>
          </w:p>
        </w:tc>
      </w:tr>
      <w:tr w:rsidR="00C325FB" w:rsidRPr="00882B55" w14:paraId="50EA26FE"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DA7EFA" w14:textId="21480661" w:rsidR="00C325FB" w:rsidRDefault="00043E63" w:rsidP="00882B55">
            <w:pPr>
              <w:spacing w:after="0" w:line="240" w:lineRule="auto"/>
              <w:jc w:val="both"/>
              <w:rPr>
                <w:rFonts w:ascii="Times New Roman" w:eastAsia="Calibri" w:hAnsi="Times New Roman" w:cs="Times New Roman"/>
                <w:kern w:val="0"/>
                <w:sz w:val="22"/>
                <w:szCs w:val="22"/>
                <w14:ligatures w14:val="none"/>
              </w:rPr>
            </w:pPr>
            <w:r w:rsidRPr="00043E63">
              <w:rPr>
                <w:rFonts w:ascii="Times New Roman" w:eastAsia="Calibri" w:hAnsi="Times New Roman" w:cs="Times New Roman"/>
                <w:kern w:val="0"/>
                <w:sz w:val="22"/>
                <w:szCs w:val="22"/>
                <w14:ligatures w14:val="none"/>
              </w:rPr>
              <w:t>2025 m. kovo 1</w:t>
            </w:r>
            <w:r>
              <w:rPr>
                <w:rFonts w:ascii="Times New Roman" w:eastAsia="Calibri" w:hAnsi="Times New Roman" w:cs="Times New Roman"/>
                <w:kern w:val="0"/>
                <w:sz w:val="22"/>
                <w:szCs w:val="22"/>
                <w14:ligatures w14:val="none"/>
              </w:rPr>
              <w:t>2</w:t>
            </w:r>
            <w:r w:rsidRPr="00043E63">
              <w:rPr>
                <w:rFonts w:ascii="Times New Roman" w:eastAsia="Calibri" w:hAnsi="Times New Roman" w:cs="Times New Roman"/>
                <w:kern w:val="0"/>
                <w:sz w:val="22"/>
                <w:szCs w:val="22"/>
                <w14:ligatures w14:val="none"/>
              </w:rPr>
              <w:t>-</w:t>
            </w:r>
            <w:r>
              <w:rPr>
                <w:rFonts w:ascii="Times New Roman" w:eastAsia="Calibri" w:hAnsi="Times New Roman" w:cs="Times New Roman"/>
                <w:kern w:val="0"/>
                <w:sz w:val="22"/>
                <w:szCs w:val="22"/>
                <w14:ligatures w14:val="none"/>
              </w:rPr>
              <w:t>14</w:t>
            </w:r>
            <w:r w:rsidRPr="00043E63">
              <w:rPr>
                <w:rFonts w:ascii="Times New Roman" w:eastAsia="Calibri" w:hAnsi="Times New Roman" w:cs="Times New Roman"/>
                <w:kern w:val="0"/>
                <w:sz w:val="22"/>
                <w:szCs w:val="22"/>
                <w14:ligatures w14:val="none"/>
              </w:rPr>
              <w:t xml:space="preserve"> d.</w:t>
            </w:r>
            <w:r w:rsidR="00602D22">
              <w:rPr>
                <w:rFonts w:ascii="Times New Roman" w:eastAsia="Calibri" w:hAnsi="Times New Roman" w:cs="Times New Roman"/>
                <w:kern w:val="0"/>
                <w:sz w:val="22"/>
                <w:szCs w:val="22"/>
                <w14:ligatures w14:val="none"/>
              </w:rPr>
              <w:t xml:space="preserve"> (</w:t>
            </w:r>
            <w:proofErr w:type="spellStart"/>
            <w:r w:rsidR="00602D22">
              <w:rPr>
                <w:rFonts w:ascii="Times New Roman" w:eastAsia="Calibri" w:hAnsi="Times New Roman" w:cs="Times New Roman"/>
                <w:kern w:val="0"/>
                <w:sz w:val="22"/>
                <w:szCs w:val="22"/>
                <w14:ligatures w14:val="none"/>
              </w:rPr>
              <w:t>Astana</w:t>
            </w:r>
            <w:proofErr w:type="spellEnd"/>
            <w:r w:rsidR="00602D22">
              <w:rPr>
                <w:rFonts w:ascii="Times New Roman" w:eastAsia="Calibri" w:hAnsi="Times New Roman" w:cs="Times New Roman"/>
                <w:kern w:val="0"/>
                <w:sz w:val="22"/>
                <w:szCs w:val="22"/>
                <w14:ligatures w14:val="none"/>
              </w:rPr>
              <w:t>)</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226D0D0" w14:textId="77777777" w:rsidR="00043E63" w:rsidRDefault="00043E63" w:rsidP="00882B55">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proofErr w:type="spellStart"/>
            <w:r w:rsidRPr="00043E63">
              <w:rPr>
                <w:rFonts w:ascii="Times New Roman" w:eastAsia="Calibri" w:hAnsi="Times New Roman" w:cs="Times New Roman"/>
                <w:b/>
                <w:bCs/>
                <w:kern w:val="0"/>
                <w:sz w:val="22"/>
                <w:szCs w:val="22"/>
                <w14:ligatures w14:val="none"/>
              </w:rPr>
              <w:t>AgriTek</w:t>
            </w:r>
            <w:proofErr w:type="spellEnd"/>
            <w:r w:rsidRPr="00043E63">
              <w:rPr>
                <w:rFonts w:ascii="Times New Roman" w:eastAsia="Calibri" w:hAnsi="Times New Roman" w:cs="Times New Roman"/>
                <w:b/>
                <w:bCs/>
                <w:kern w:val="0"/>
                <w:sz w:val="22"/>
                <w:szCs w:val="22"/>
                <w14:ligatures w14:val="none"/>
              </w:rPr>
              <w:t xml:space="preserve"> </w:t>
            </w:r>
            <w:proofErr w:type="spellStart"/>
            <w:r w:rsidRPr="00043E63">
              <w:rPr>
                <w:rFonts w:ascii="Times New Roman" w:eastAsia="Calibri" w:hAnsi="Times New Roman" w:cs="Times New Roman"/>
                <w:b/>
                <w:bCs/>
                <w:kern w:val="0"/>
                <w:sz w:val="22"/>
                <w:szCs w:val="22"/>
                <w14:ligatures w14:val="none"/>
              </w:rPr>
              <w:t>Astana</w:t>
            </w:r>
            <w:proofErr w:type="spellEnd"/>
            <w:r w:rsidRPr="00043E63">
              <w:rPr>
                <w:rFonts w:ascii="Times New Roman" w:eastAsia="Calibri" w:hAnsi="Times New Roman" w:cs="Times New Roman"/>
                <w:b/>
                <w:bCs/>
                <w:kern w:val="0"/>
                <w:sz w:val="22"/>
                <w:szCs w:val="22"/>
                <w14:ligatures w14:val="none"/>
              </w:rPr>
              <w:t xml:space="preserve"> 2025</w:t>
            </w:r>
          </w:p>
          <w:p w14:paraId="0D462413" w14:textId="64312865" w:rsidR="00C325FB" w:rsidRPr="00C325FB" w:rsidRDefault="00043E63"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Tarptautinė paroda, skirta žemės ūkiui (</w:t>
            </w:r>
            <w:r w:rsidRPr="00043E63">
              <w:rPr>
                <w:rFonts w:ascii="Times New Roman" w:eastAsia="Calibri" w:hAnsi="Times New Roman" w:cs="Times New Roman"/>
                <w:kern w:val="0"/>
                <w:sz w:val="22"/>
                <w:szCs w:val="22"/>
                <w14:ligatures w14:val="none"/>
              </w:rPr>
              <w:t>gyvulininkystė, grūdiniai augalai, augalininkystė, žemės ūkio technika, sėklos</w:t>
            </w:r>
            <w:r>
              <w:rPr>
                <w:rFonts w:ascii="Times New Roman" w:eastAsia="Calibri" w:hAnsi="Times New Roman" w:cs="Times New Roman"/>
                <w:kern w:val="0"/>
                <w:sz w:val="22"/>
                <w:szCs w:val="22"/>
                <w14:ligatures w14:val="none"/>
              </w:rPr>
              <w:t>)</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6E2ABEA" w14:textId="00FBDFD2" w:rsidR="00C325FB" w:rsidRPr="00043E63" w:rsidRDefault="00043E63" w:rsidP="00882B55">
            <w:pPr>
              <w:spacing w:after="0" w:line="240" w:lineRule="auto"/>
              <w:jc w:val="both"/>
              <w:rPr>
                <w:rFonts w:ascii="Times New Roman" w:hAnsi="Times New Roman" w:cs="Times New Roman"/>
                <w:i/>
                <w:iCs/>
                <w:sz w:val="22"/>
                <w:szCs w:val="22"/>
              </w:rPr>
            </w:pPr>
            <w:hyperlink r:id="rId8" w:history="1">
              <w:r w:rsidRPr="00C60831">
                <w:rPr>
                  <w:rStyle w:val="Hyperlink"/>
                  <w:rFonts w:ascii="Times New Roman" w:hAnsi="Times New Roman" w:cs="Times New Roman"/>
                  <w:i/>
                  <w:iCs/>
                  <w:sz w:val="22"/>
                  <w:szCs w:val="22"/>
                </w:rPr>
                <w:t>https://worldexpo.pro/agritekastana</w:t>
              </w:r>
            </w:hyperlink>
            <w:r>
              <w:rPr>
                <w:rFonts w:ascii="Times New Roman" w:hAnsi="Times New Roman" w:cs="Times New Roman"/>
                <w:i/>
                <w:iCs/>
                <w:sz w:val="22"/>
                <w:szCs w:val="22"/>
              </w:rPr>
              <w:t xml:space="preserve"> </w:t>
            </w:r>
          </w:p>
        </w:tc>
      </w:tr>
      <w:tr w:rsidR="00C325FB" w:rsidRPr="00882B55" w14:paraId="29619E9F"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27F8BE" w14:textId="23001CEB" w:rsidR="00C325FB" w:rsidRDefault="00043E63" w:rsidP="00882B55">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2025 m. kovo 18-20 d.</w:t>
            </w:r>
            <w:r w:rsidR="00602D22">
              <w:rPr>
                <w:rFonts w:ascii="Times New Roman" w:eastAsia="Calibri" w:hAnsi="Times New Roman" w:cs="Times New Roman"/>
                <w:kern w:val="0"/>
                <w:sz w:val="22"/>
                <w:szCs w:val="22"/>
                <w14:ligatures w14:val="none"/>
              </w:rPr>
              <w:t xml:space="preserve"> (</w:t>
            </w:r>
            <w:proofErr w:type="spellStart"/>
            <w:r w:rsidR="00602D22">
              <w:rPr>
                <w:rFonts w:ascii="Times New Roman" w:eastAsia="Calibri" w:hAnsi="Times New Roman" w:cs="Times New Roman"/>
                <w:kern w:val="0"/>
                <w:sz w:val="22"/>
                <w:szCs w:val="22"/>
                <w14:ligatures w14:val="none"/>
              </w:rPr>
              <w:t>Astana</w:t>
            </w:r>
            <w:proofErr w:type="spellEnd"/>
            <w:r w:rsidR="00602D22">
              <w:rPr>
                <w:rFonts w:ascii="Times New Roman" w:eastAsia="Calibri" w:hAnsi="Times New Roman" w:cs="Times New Roman"/>
                <w:kern w:val="0"/>
                <w:sz w:val="22"/>
                <w:szCs w:val="22"/>
                <w14:ligatures w14:val="none"/>
              </w:rPr>
              <w:t>)</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F8DAFD" w14:textId="77777777" w:rsidR="00043E63" w:rsidRPr="00043E63" w:rsidRDefault="00043E63" w:rsidP="00882B55">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proofErr w:type="spellStart"/>
            <w:r w:rsidRPr="00043E63">
              <w:rPr>
                <w:rFonts w:ascii="Times New Roman" w:eastAsia="Calibri" w:hAnsi="Times New Roman" w:cs="Times New Roman"/>
                <w:b/>
                <w:bCs/>
                <w:kern w:val="0"/>
                <w:sz w:val="22"/>
                <w:szCs w:val="22"/>
                <w14:ligatures w14:val="none"/>
              </w:rPr>
              <w:t>GasTherm</w:t>
            </w:r>
            <w:proofErr w:type="spellEnd"/>
            <w:r w:rsidRPr="00043E63">
              <w:rPr>
                <w:rFonts w:ascii="Times New Roman" w:eastAsia="Calibri" w:hAnsi="Times New Roman" w:cs="Times New Roman"/>
                <w:b/>
                <w:bCs/>
                <w:kern w:val="0"/>
                <w:sz w:val="22"/>
                <w:szCs w:val="22"/>
                <w14:ligatures w14:val="none"/>
              </w:rPr>
              <w:t xml:space="preserve"> Expo 2025</w:t>
            </w:r>
          </w:p>
          <w:p w14:paraId="427E5835" w14:textId="3F55DA96" w:rsidR="00C325FB" w:rsidRPr="00C325FB" w:rsidRDefault="00043E63"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043E63">
              <w:rPr>
                <w:rFonts w:ascii="Times New Roman" w:eastAsia="Calibri" w:hAnsi="Times New Roman" w:cs="Times New Roman"/>
                <w:kern w:val="0"/>
                <w:sz w:val="22"/>
                <w:szCs w:val="22"/>
                <w14:ligatures w14:val="none"/>
              </w:rPr>
              <w:t>T</w:t>
            </w:r>
            <w:r w:rsidRPr="00C325FB">
              <w:rPr>
                <w:rFonts w:ascii="Times New Roman" w:eastAsia="Calibri" w:hAnsi="Times New Roman" w:cs="Times New Roman"/>
                <w:kern w:val="0"/>
                <w:sz w:val="22"/>
                <w:szCs w:val="22"/>
                <w14:ligatures w14:val="none"/>
              </w:rPr>
              <w:t>arptautinė</w:t>
            </w:r>
            <w:r w:rsidR="00C325FB" w:rsidRPr="00C325FB">
              <w:rPr>
                <w:rFonts w:ascii="Times New Roman" w:eastAsia="Calibri" w:hAnsi="Times New Roman" w:cs="Times New Roman"/>
                <w:kern w:val="0"/>
                <w:sz w:val="22"/>
                <w:szCs w:val="22"/>
                <w14:ligatures w14:val="none"/>
              </w:rPr>
              <w:t xml:space="preserve"> paroda</w:t>
            </w:r>
            <w:r w:rsidRPr="00043E63">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skirta š</w:t>
            </w:r>
            <w:r w:rsidRPr="00043E63">
              <w:rPr>
                <w:rFonts w:ascii="Times New Roman" w:eastAsia="Calibri" w:hAnsi="Times New Roman" w:cs="Times New Roman"/>
                <w:kern w:val="0"/>
                <w:sz w:val="22"/>
                <w:szCs w:val="22"/>
                <w14:ligatures w14:val="none"/>
              </w:rPr>
              <w:t>ildymo technika</w:t>
            </w:r>
            <w:r>
              <w:rPr>
                <w:rFonts w:ascii="Times New Roman" w:eastAsia="Calibri" w:hAnsi="Times New Roman" w:cs="Times New Roman"/>
                <w:kern w:val="0"/>
                <w:sz w:val="22"/>
                <w:szCs w:val="22"/>
                <w14:ligatures w14:val="none"/>
              </w:rPr>
              <w:t>i</w:t>
            </w:r>
            <w:r w:rsidRPr="00043E63">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d</w:t>
            </w:r>
            <w:r w:rsidRPr="00043E63">
              <w:rPr>
                <w:rFonts w:ascii="Times New Roman" w:eastAsia="Calibri" w:hAnsi="Times New Roman" w:cs="Times New Roman"/>
                <w:kern w:val="0"/>
                <w:sz w:val="22"/>
                <w:szCs w:val="22"/>
                <w14:ligatures w14:val="none"/>
              </w:rPr>
              <w:t>ujų tiekimo sistemo</w:t>
            </w:r>
            <w:r>
              <w:rPr>
                <w:rFonts w:ascii="Times New Roman" w:eastAsia="Calibri" w:hAnsi="Times New Roman" w:cs="Times New Roman"/>
                <w:kern w:val="0"/>
                <w:sz w:val="22"/>
                <w:szCs w:val="22"/>
                <w14:ligatures w14:val="none"/>
              </w:rPr>
              <w:t>m</w:t>
            </w:r>
            <w:r w:rsidRPr="00043E63">
              <w:rPr>
                <w:rFonts w:ascii="Times New Roman" w:eastAsia="Calibri" w:hAnsi="Times New Roman" w:cs="Times New Roman"/>
                <w:kern w:val="0"/>
                <w:sz w:val="22"/>
                <w:szCs w:val="22"/>
                <w14:ligatures w14:val="none"/>
              </w:rPr>
              <w:t>s</w:t>
            </w:r>
            <w:r>
              <w:rPr>
                <w:rFonts w:ascii="Times New Roman" w:eastAsia="Calibri" w:hAnsi="Times New Roman" w:cs="Times New Roman"/>
                <w:kern w:val="0"/>
                <w:sz w:val="22"/>
                <w:szCs w:val="22"/>
                <w14:ligatures w14:val="none"/>
              </w:rPr>
              <w:t xml:space="preserve"> ir p</w:t>
            </w:r>
            <w:r w:rsidRPr="00043E63">
              <w:rPr>
                <w:rFonts w:ascii="Times New Roman" w:eastAsia="Calibri" w:hAnsi="Times New Roman" w:cs="Times New Roman"/>
                <w:kern w:val="0"/>
                <w:sz w:val="22"/>
                <w:szCs w:val="22"/>
                <w14:ligatures w14:val="none"/>
              </w:rPr>
              <w:t>ramonin</w:t>
            </w:r>
            <w:r>
              <w:rPr>
                <w:rFonts w:ascii="Times New Roman" w:eastAsia="Calibri" w:hAnsi="Times New Roman" w:cs="Times New Roman"/>
                <w:kern w:val="0"/>
                <w:sz w:val="22"/>
                <w:szCs w:val="22"/>
                <w14:ligatures w14:val="none"/>
              </w:rPr>
              <w:t>ei</w:t>
            </w:r>
            <w:r w:rsidRPr="00043E63">
              <w:rPr>
                <w:rFonts w:ascii="Times New Roman" w:eastAsia="Calibri" w:hAnsi="Times New Roman" w:cs="Times New Roman"/>
                <w:kern w:val="0"/>
                <w:sz w:val="22"/>
                <w:szCs w:val="22"/>
                <w14:ligatures w14:val="none"/>
              </w:rPr>
              <w:t xml:space="preserve"> įranga</w:t>
            </w:r>
            <w:r>
              <w:rPr>
                <w:rFonts w:ascii="Times New Roman" w:eastAsia="Calibri" w:hAnsi="Times New Roman" w:cs="Times New Roman"/>
                <w:kern w:val="0"/>
                <w:sz w:val="22"/>
                <w:szCs w:val="22"/>
                <w14:ligatures w14:val="none"/>
              </w:rPr>
              <w:t>i</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0AB22A" w14:textId="7346DD59" w:rsidR="00C325FB" w:rsidRPr="00043E63" w:rsidRDefault="00043E63" w:rsidP="00882B55">
            <w:pPr>
              <w:spacing w:after="0" w:line="240" w:lineRule="auto"/>
              <w:jc w:val="both"/>
              <w:rPr>
                <w:rFonts w:ascii="Times New Roman" w:hAnsi="Times New Roman" w:cs="Times New Roman"/>
                <w:i/>
                <w:iCs/>
                <w:sz w:val="22"/>
                <w:szCs w:val="22"/>
              </w:rPr>
            </w:pPr>
            <w:hyperlink r:id="rId9" w:history="1">
              <w:r w:rsidRPr="00C60831">
                <w:rPr>
                  <w:rStyle w:val="Hyperlink"/>
                  <w:rFonts w:ascii="Times New Roman" w:hAnsi="Times New Roman" w:cs="Times New Roman"/>
                  <w:i/>
                  <w:iCs/>
                  <w:sz w:val="22"/>
                  <w:szCs w:val="22"/>
                </w:rPr>
                <w:t>https://expomap.ru/expo/gastherm-expo/</w:t>
              </w:r>
            </w:hyperlink>
            <w:r>
              <w:rPr>
                <w:rFonts w:ascii="Times New Roman" w:hAnsi="Times New Roman" w:cs="Times New Roman"/>
                <w:i/>
                <w:iCs/>
                <w:sz w:val="22"/>
                <w:szCs w:val="22"/>
              </w:rPr>
              <w:t xml:space="preserve"> </w:t>
            </w:r>
          </w:p>
        </w:tc>
      </w:tr>
      <w:tr w:rsidR="00043E63" w:rsidRPr="00882B55" w14:paraId="311A71B0"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98EAD40" w14:textId="1CDA8D28" w:rsidR="00043E63" w:rsidRDefault="00043E63" w:rsidP="00882B55">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2025 m. balandžio 1-3 d.</w:t>
            </w:r>
            <w:r w:rsidR="00602D22">
              <w:rPr>
                <w:rFonts w:ascii="Times New Roman" w:eastAsia="Calibri" w:hAnsi="Times New Roman" w:cs="Times New Roman"/>
                <w:kern w:val="0"/>
                <w:sz w:val="22"/>
                <w:szCs w:val="22"/>
                <w14:ligatures w14:val="none"/>
              </w:rPr>
              <w:t xml:space="preserve"> (</w:t>
            </w:r>
            <w:proofErr w:type="spellStart"/>
            <w:r w:rsidR="00602D22">
              <w:rPr>
                <w:rFonts w:ascii="Times New Roman" w:eastAsia="Calibri" w:hAnsi="Times New Roman" w:cs="Times New Roman"/>
                <w:kern w:val="0"/>
                <w:sz w:val="22"/>
                <w:szCs w:val="22"/>
                <w14:ligatures w14:val="none"/>
              </w:rPr>
              <w:t>Astana</w:t>
            </w:r>
            <w:proofErr w:type="spellEnd"/>
            <w:r w:rsidR="00602D22">
              <w:rPr>
                <w:rFonts w:ascii="Times New Roman" w:eastAsia="Calibri" w:hAnsi="Times New Roman" w:cs="Times New Roman"/>
                <w:kern w:val="0"/>
                <w:sz w:val="22"/>
                <w:szCs w:val="22"/>
                <w14:ligatures w14:val="none"/>
              </w:rPr>
              <w:t>)</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C4D736" w14:textId="77777777" w:rsidR="00043E63" w:rsidRDefault="00043E63" w:rsidP="00882B55">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proofErr w:type="spellStart"/>
            <w:r w:rsidRPr="00043E63">
              <w:rPr>
                <w:rFonts w:ascii="Times New Roman" w:eastAsia="Calibri" w:hAnsi="Times New Roman" w:cs="Times New Roman"/>
                <w:b/>
                <w:bCs/>
                <w:kern w:val="0"/>
                <w:sz w:val="22"/>
                <w:szCs w:val="22"/>
                <w14:ligatures w14:val="none"/>
              </w:rPr>
              <w:t>Business</w:t>
            </w:r>
            <w:proofErr w:type="spellEnd"/>
            <w:r w:rsidRPr="00043E63">
              <w:rPr>
                <w:rFonts w:ascii="Times New Roman" w:eastAsia="Calibri" w:hAnsi="Times New Roman" w:cs="Times New Roman"/>
                <w:b/>
                <w:bCs/>
                <w:kern w:val="0"/>
                <w:sz w:val="22"/>
                <w:szCs w:val="22"/>
                <w14:ligatures w14:val="none"/>
              </w:rPr>
              <w:t xml:space="preserve"> </w:t>
            </w:r>
            <w:proofErr w:type="spellStart"/>
            <w:r w:rsidRPr="00043E63">
              <w:rPr>
                <w:rFonts w:ascii="Times New Roman" w:eastAsia="Calibri" w:hAnsi="Times New Roman" w:cs="Times New Roman"/>
                <w:b/>
                <w:bCs/>
                <w:kern w:val="0"/>
                <w:sz w:val="22"/>
                <w:szCs w:val="22"/>
                <w14:ligatures w14:val="none"/>
              </w:rPr>
              <w:t>Technology</w:t>
            </w:r>
            <w:proofErr w:type="spellEnd"/>
            <w:r w:rsidRPr="00043E63">
              <w:rPr>
                <w:rFonts w:ascii="Times New Roman" w:eastAsia="Calibri" w:hAnsi="Times New Roman" w:cs="Times New Roman"/>
                <w:b/>
                <w:bCs/>
                <w:kern w:val="0"/>
                <w:sz w:val="22"/>
                <w:szCs w:val="22"/>
                <w14:ligatures w14:val="none"/>
              </w:rPr>
              <w:t xml:space="preserve"> Expo 2025</w:t>
            </w:r>
          </w:p>
          <w:p w14:paraId="11993197" w14:textId="16C6E82A" w:rsidR="00043E63" w:rsidRPr="00043E63" w:rsidRDefault="00043E63"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T</w:t>
            </w:r>
            <w:r w:rsidRPr="00043E63">
              <w:rPr>
                <w:rFonts w:ascii="Times New Roman" w:eastAsia="Calibri" w:hAnsi="Times New Roman" w:cs="Times New Roman"/>
                <w:kern w:val="0"/>
                <w:sz w:val="22"/>
                <w:szCs w:val="22"/>
                <w14:ligatures w14:val="none"/>
              </w:rPr>
              <w:t>arptautinė technologijų ir idėjų verslui paroda</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D103051" w14:textId="61AC6F52" w:rsidR="00043E63" w:rsidRPr="00043E63" w:rsidRDefault="00043E63" w:rsidP="00882B55">
            <w:pPr>
              <w:spacing w:after="0" w:line="240" w:lineRule="auto"/>
              <w:jc w:val="both"/>
              <w:rPr>
                <w:rFonts w:ascii="Times New Roman" w:hAnsi="Times New Roman" w:cs="Times New Roman"/>
                <w:i/>
                <w:iCs/>
                <w:sz w:val="22"/>
                <w:szCs w:val="22"/>
              </w:rPr>
            </w:pPr>
            <w:hyperlink r:id="rId10" w:history="1">
              <w:r w:rsidRPr="00C60831">
                <w:rPr>
                  <w:rStyle w:val="Hyperlink"/>
                  <w:rFonts w:ascii="Times New Roman" w:hAnsi="Times New Roman" w:cs="Times New Roman"/>
                  <w:i/>
                  <w:iCs/>
                  <w:sz w:val="22"/>
                  <w:szCs w:val="22"/>
                </w:rPr>
                <w:t>https://expomap.ru/expo/business-technology-expo/</w:t>
              </w:r>
            </w:hyperlink>
            <w:r>
              <w:rPr>
                <w:rFonts w:ascii="Times New Roman" w:hAnsi="Times New Roman" w:cs="Times New Roman"/>
                <w:i/>
                <w:iCs/>
                <w:sz w:val="22"/>
                <w:szCs w:val="22"/>
              </w:rPr>
              <w:t xml:space="preserve"> </w:t>
            </w:r>
          </w:p>
        </w:tc>
      </w:tr>
      <w:tr w:rsidR="00043E63" w:rsidRPr="00882B55" w14:paraId="1B8F96D1"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8758AFF" w14:textId="51B57A35" w:rsidR="00043E63" w:rsidRDefault="00043E63" w:rsidP="00882B55">
            <w:pPr>
              <w:spacing w:after="0" w:line="240" w:lineRule="auto"/>
              <w:jc w:val="both"/>
              <w:rPr>
                <w:rFonts w:ascii="Times New Roman" w:eastAsia="Calibri" w:hAnsi="Times New Roman" w:cs="Times New Roman"/>
                <w:kern w:val="0"/>
                <w:sz w:val="22"/>
                <w:szCs w:val="22"/>
                <w14:ligatures w14:val="none"/>
              </w:rPr>
            </w:pPr>
            <w:r w:rsidRPr="00043E63">
              <w:rPr>
                <w:rFonts w:ascii="Times New Roman" w:eastAsia="Calibri" w:hAnsi="Times New Roman" w:cs="Times New Roman"/>
                <w:kern w:val="0"/>
                <w:sz w:val="22"/>
                <w:szCs w:val="22"/>
                <w14:ligatures w14:val="none"/>
              </w:rPr>
              <w:t xml:space="preserve">2025 m. balandžio </w:t>
            </w:r>
            <w:r>
              <w:rPr>
                <w:rFonts w:ascii="Times New Roman" w:eastAsia="Calibri" w:hAnsi="Times New Roman" w:cs="Times New Roman"/>
                <w:kern w:val="0"/>
                <w:sz w:val="22"/>
                <w:szCs w:val="22"/>
                <w14:ligatures w14:val="none"/>
              </w:rPr>
              <w:t>2</w:t>
            </w:r>
            <w:r w:rsidRPr="00043E63">
              <w:rPr>
                <w:rFonts w:ascii="Times New Roman" w:eastAsia="Calibri" w:hAnsi="Times New Roman" w:cs="Times New Roman"/>
                <w:kern w:val="0"/>
                <w:sz w:val="22"/>
                <w:szCs w:val="22"/>
                <w14:ligatures w14:val="none"/>
              </w:rPr>
              <w:t>-</w:t>
            </w:r>
            <w:r>
              <w:rPr>
                <w:rFonts w:ascii="Times New Roman" w:eastAsia="Calibri" w:hAnsi="Times New Roman" w:cs="Times New Roman"/>
                <w:kern w:val="0"/>
                <w:sz w:val="22"/>
                <w:szCs w:val="22"/>
                <w14:ligatures w14:val="none"/>
              </w:rPr>
              <w:t>4</w:t>
            </w:r>
            <w:r w:rsidRPr="00043E63">
              <w:rPr>
                <w:rFonts w:ascii="Times New Roman" w:eastAsia="Calibri" w:hAnsi="Times New Roman" w:cs="Times New Roman"/>
                <w:kern w:val="0"/>
                <w:sz w:val="22"/>
                <w:szCs w:val="22"/>
                <w14:ligatures w14:val="none"/>
              </w:rPr>
              <w:t xml:space="preserve"> d.</w:t>
            </w:r>
            <w:r w:rsidR="00602D22">
              <w:t xml:space="preserve"> (</w:t>
            </w:r>
            <w:proofErr w:type="spellStart"/>
            <w:r w:rsidR="00602D22" w:rsidRPr="00602D22">
              <w:rPr>
                <w:rFonts w:ascii="Times New Roman" w:eastAsia="Calibri" w:hAnsi="Times New Roman" w:cs="Times New Roman"/>
                <w:kern w:val="0"/>
                <w:sz w:val="22"/>
                <w:szCs w:val="22"/>
                <w14:ligatures w14:val="none"/>
              </w:rPr>
              <w:t>Almaty</w:t>
            </w:r>
            <w:proofErr w:type="spellEnd"/>
            <w:r w:rsidR="00602D22">
              <w:rPr>
                <w:rFonts w:ascii="Times New Roman" w:eastAsia="Calibri" w:hAnsi="Times New Roman" w:cs="Times New Roman"/>
                <w:kern w:val="0"/>
                <w:sz w:val="22"/>
                <w:szCs w:val="22"/>
                <w14:ligatures w14:val="none"/>
              </w:rPr>
              <w:t>)</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8BE9002" w14:textId="77777777" w:rsidR="00043E63" w:rsidRDefault="00043E63" w:rsidP="00882B55">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proofErr w:type="spellStart"/>
            <w:r w:rsidRPr="00043E63">
              <w:rPr>
                <w:rFonts w:ascii="Times New Roman" w:eastAsia="Calibri" w:hAnsi="Times New Roman" w:cs="Times New Roman"/>
                <w:b/>
                <w:bCs/>
                <w:kern w:val="0"/>
                <w:sz w:val="22"/>
                <w:szCs w:val="22"/>
                <w14:ligatures w14:val="none"/>
              </w:rPr>
              <w:t>EnergySave</w:t>
            </w:r>
            <w:proofErr w:type="spellEnd"/>
            <w:r w:rsidRPr="00043E63">
              <w:rPr>
                <w:rFonts w:ascii="Times New Roman" w:eastAsia="Calibri" w:hAnsi="Times New Roman" w:cs="Times New Roman"/>
                <w:b/>
                <w:bCs/>
                <w:kern w:val="0"/>
                <w:sz w:val="22"/>
                <w:szCs w:val="22"/>
                <w14:ligatures w14:val="none"/>
              </w:rPr>
              <w:t xml:space="preserve"> Expo 2025</w:t>
            </w:r>
          </w:p>
          <w:p w14:paraId="70622609" w14:textId="355388A4" w:rsidR="00043E63" w:rsidRPr="00687508" w:rsidRDefault="00043E63"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687508">
              <w:rPr>
                <w:rFonts w:ascii="Times New Roman" w:eastAsia="Calibri" w:hAnsi="Times New Roman" w:cs="Times New Roman"/>
                <w:kern w:val="0"/>
                <w:sz w:val="22"/>
                <w:szCs w:val="22"/>
                <w14:ligatures w14:val="none"/>
              </w:rPr>
              <w:t>Tarptautinė energijos taupymo klausimams skirta paroda (energiją taupantys</w:t>
            </w:r>
            <w:r w:rsidR="00687508" w:rsidRPr="00687508">
              <w:rPr>
                <w:rFonts w:ascii="Times New Roman" w:eastAsia="Calibri" w:hAnsi="Times New Roman" w:cs="Times New Roman"/>
                <w:kern w:val="0"/>
                <w:sz w:val="22"/>
                <w:szCs w:val="22"/>
                <w14:ligatures w14:val="none"/>
              </w:rPr>
              <w:t xml:space="preserve"> įranga,</w:t>
            </w:r>
            <w:r w:rsidRPr="00687508">
              <w:rPr>
                <w:rFonts w:ascii="Times New Roman" w:eastAsia="Calibri" w:hAnsi="Times New Roman" w:cs="Times New Roman"/>
                <w:kern w:val="0"/>
                <w:sz w:val="22"/>
                <w:szCs w:val="22"/>
                <w14:ligatures w14:val="none"/>
              </w:rPr>
              <w:t xml:space="preserve"> įrenginiai ir technologijos, </w:t>
            </w:r>
            <w:r w:rsidR="00687508" w:rsidRPr="00687508">
              <w:rPr>
                <w:rFonts w:ascii="Times New Roman" w:eastAsia="Calibri" w:hAnsi="Times New Roman" w:cs="Times New Roman"/>
                <w:kern w:val="0"/>
                <w:sz w:val="22"/>
                <w:szCs w:val="22"/>
                <w14:ligatures w14:val="none"/>
              </w:rPr>
              <w:t xml:space="preserve">sprendimai, didinantys </w:t>
            </w:r>
            <w:r w:rsidRPr="00687508">
              <w:rPr>
                <w:rFonts w:ascii="Times New Roman" w:eastAsia="Calibri" w:hAnsi="Times New Roman" w:cs="Times New Roman"/>
                <w:kern w:val="0"/>
                <w:sz w:val="22"/>
                <w:szCs w:val="22"/>
                <w14:ligatures w14:val="none"/>
              </w:rPr>
              <w:t>efektyvum</w:t>
            </w:r>
            <w:r w:rsidR="00687508" w:rsidRPr="00687508">
              <w:rPr>
                <w:rFonts w:ascii="Times New Roman" w:eastAsia="Calibri" w:hAnsi="Times New Roman" w:cs="Times New Roman"/>
                <w:kern w:val="0"/>
                <w:sz w:val="22"/>
                <w:szCs w:val="22"/>
                <w14:ligatures w14:val="none"/>
              </w:rPr>
              <w:t>ą</w:t>
            </w:r>
            <w:r w:rsidRPr="00687508">
              <w:rPr>
                <w:rFonts w:ascii="Times New Roman" w:eastAsia="Calibri" w:hAnsi="Times New Roman" w:cs="Times New Roman"/>
                <w:kern w:val="0"/>
                <w:sz w:val="22"/>
                <w:szCs w:val="22"/>
                <w14:ligatures w14:val="none"/>
              </w:rPr>
              <w:t xml:space="preserve"> transportuojant ir gaminant energiją</w:t>
            </w:r>
            <w:r w:rsidR="00687508" w:rsidRPr="00687508">
              <w:rPr>
                <w:rFonts w:ascii="Times New Roman" w:eastAsia="Calibri" w:hAnsi="Times New Roman" w:cs="Times New Roman"/>
                <w:kern w:val="0"/>
                <w:sz w:val="22"/>
                <w:szCs w:val="22"/>
                <w14:ligatures w14:val="none"/>
              </w:rPr>
              <w:t>)</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05A1977" w14:textId="565DE9A0" w:rsidR="00043E63" w:rsidRDefault="00043E63" w:rsidP="00882B55">
            <w:pPr>
              <w:spacing w:after="0" w:line="240" w:lineRule="auto"/>
              <w:jc w:val="both"/>
              <w:rPr>
                <w:rFonts w:ascii="Times New Roman" w:hAnsi="Times New Roman" w:cs="Times New Roman"/>
                <w:i/>
                <w:iCs/>
                <w:sz w:val="22"/>
                <w:szCs w:val="22"/>
              </w:rPr>
            </w:pPr>
            <w:hyperlink r:id="rId11" w:history="1">
              <w:r w:rsidRPr="00C60831">
                <w:rPr>
                  <w:rStyle w:val="Hyperlink"/>
                  <w:rFonts w:ascii="Times New Roman" w:hAnsi="Times New Roman" w:cs="Times New Roman"/>
                  <w:i/>
                  <w:iCs/>
                  <w:sz w:val="22"/>
                  <w:szCs w:val="22"/>
                </w:rPr>
                <w:t>https://expomap.ru/expo/energysave-expo/</w:t>
              </w:r>
            </w:hyperlink>
            <w:r>
              <w:rPr>
                <w:rFonts w:ascii="Times New Roman" w:hAnsi="Times New Roman" w:cs="Times New Roman"/>
                <w:i/>
                <w:iCs/>
                <w:sz w:val="22"/>
                <w:szCs w:val="22"/>
              </w:rPr>
              <w:t xml:space="preserve"> </w:t>
            </w:r>
          </w:p>
        </w:tc>
      </w:tr>
      <w:tr w:rsidR="00602D22" w:rsidRPr="00882B55" w14:paraId="38AEDC58"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E167C6F" w14:textId="4A8E4800" w:rsidR="00602D22" w:rsidRPr="00043E63" w:rsidRDefault="00602D22" w:rsidP="00882B55">
            <w:pPr>
              <w:spacing w:after="0" w:line="240" w:lineRule="auto"/>
              <w:jc w:val="both"/>
              <w:rPr>
                <w:rFonts w:ascii="Times New Roman" w:eastAsia="Calibri" w:hAnsi="Times New Roman" w:cs="Times New Roman"/>
                <w:kern w:val="0"/>
                <w:sz w:val="22"/>
                <w:szCs w:val="22"/>
                <w14:ligatures w14:val="none"/>
              </w:rPr>
            </w:pPr>
            <w:r w:rsidRPr="00602D22">
              <w:rPr>
                <w:rFonts w:ascii="Times New Roman" w:eastAsia="Calibri" w:hAnsi="Times New Roman" w:cs="Times New Roman"/>
                <w:kern w:val="0"/>
                <w:sz w:val="22"/>
                <w:szCs w:val="22"/>
                <w14:ligatures w14:val="none"/>
              </w:rPr>
              <w:t>2025 m. balandžio 2-4 d.</w:t>
            </w:r>
            <w:r>
              <w:rPr>
                <w:rFonts w:ascii="Times New Roman" w:eastAsia="Calibri" w:hAnsi="Times New Roman" w:cs="Times New Roman"/>
                <w:kern w:val="0"/>
                <w:sz w:val="22"/>
                <w:szCs w:val="22"/>
                <w14:ligatures w14:val="none"/>
              </w:rPr>
              <w:t xml:space="preserve"> (</w:t>
            </w:r>
            <w:proofErr w:type="spellStart"/>
            <w:r>
              <w:rPr>
                <w:rFonts w:ascii="Times New Roman" w:eastAsia="Calibri" w:hAnsi="Times New Roman" w:cs="Times New Roman"/>
                <w:kern w:val="0"/>
                <w:sz w:val="22"/>
                <w:szCs w:val="22"/>
                <w14:ligatures w14:val="none"/>
              </w:rPr>
              <w:t>Almaty</w:t>
            </w:r>
            <w:proofErr w:type="spellEnd"/>
            <w:r>
              <w:rPr>
                <w:rFonts w:ascii="Times New Roman" w:eastAsia="Calibri" w:hAnsi="Times New Roman" w:cs="Times New Roman"/>
                <w:kern w:val="0"/>
                <w:sz w:val="22"/>
                <w:szCs w:val="22"/>
                <w14:ligatures w14:val="none"/>
              </w:rPr>
              <w:t>)</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72BECFE" w14:textId="44B54781" w:rsidR="00602D22" w:rsidRPr="00602D22" w:rsidRDefault="00602D22" w:rsidP="00602D22">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proofErr w:type="spellStart"/>
            <w:r w:rsidRPr="00602D22">
              <w:rPr>
                <w:rFonts w:ascii="Times New Roman" w:eastAsia="Calibri" w:hAnsi="Times New Roman" w:cs="Times New Roman"/>
                <w:b/>
                <w:bCs/>
                <w:kern w:val="0"/>
                <w:sz w:val="22"/>
                <w:szCs w:val="22"/>
                <w14:ligatures w14:val="none"/>
              </w:rPr>
              <w:t>RenewableEnergy</w:t>
            </w:r>
            <w:proofErr w:type="spellEnd"/>
            <w:r w:rsidRPr="00602D22">
              <w:rPr>
                <w:rFonts w:ascii="Times New Roman" w:eastAsia="Calibri" w:hAnsi="Times New Roman" w:cs="Times New Roman"/>
                <w:b/>
                <w:bCs/>
                <w:kern w:val="0"/>
                <w:sz w:val="22"/>
                <w:szCs w:val="22"/>
                <w14:ligatures w14:val="none"/>
              </w:rPr>
              <w:t xml:space="preserve"> Expo 2025</w:t>
            </w:r>
          </w:p>
          <w:p w14:paraId="6FB0A8AE" w14:textId="49534C10" w:rsidR="00602D22" w:rsidRPr="00602D22" w:rsidRDefault="00602D22" w:rsidP="00602D22">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602D22">
              <w:rPr>
                <w:rFonts w:ascii="Times New Roman" w:eastAsia="Calibri" w:hAnsi="Times New Roman" w:cs="Times New Roman"/>
                <w:kern w:val="0"/>
                <w:sz w:val="22"/>
                <w:szCs w:val="22"/>
                <w14:ligatures w14:val="none"/>
              </w:rPr>
              <w:t xml:space="preserve">Tarptautinė </w:t>
            </w:r>
            <w:r>
              <w:rPr>
                <w:rFonts w:ascii="Times New Roman" w:eastAsia="Calibri" w:hAnsi="Times New Roman" w:cs="Times New Roman"/>
                <w:kern w:val="0"/>
                <w:sz w:val="22"/>
                <w:szCs w:val="22"/>
                <w14:ligatures w14:val="none"/>
              </w:rPr>
              <w:t xml:space="preserve">paroda, skirta atsinaujinančiai </w:t>
            </w:r>
            <w:r w:rsidRPr="00602D22">
              <w:rPr>
                <w:rFonts w:ascii="Times New Roman" w:eastAsia="Calibri" w:hAnsi="Times New Roman" w:cs="Times New Roman"/>
                <w:kern w:val="0"/>
                <w:sz w:val="22"/>
                <w:szCs w:val="22"/>
                <w14:ligatures w14:val="none"/>
              </w:rPr>
              <w:t>energ</w:t>
            </w:r>
            <w:r>
              <w:rPr>
                <w:rFonts w:ascii="Times New Roman" w:eastAsia="Calibri" w:hAnsi="Times New Roman" w:cs="Times New Roman"/>
                <w:kern w:val="0"/>
                <w:sz w:val="22"/>
                <w:szCs w:val="22"/>
                <w14:ligatures w14:val="none"/>
              </w:rPr>
              <w:t>etikai (sa</w:t>
            </w:r>
            <w:r w:rsidRPr="00602D22">
              <w:rPr>
                <w:rFonts w:ascii="Times New Roman" w:eastAsia="Calibri" w:hAnsi="Times New Roman" w:cs="Times New Roman"/>
                <w:kern w:val="0"/>
                <w:sz w:val="22"/>
                <w:szCs w:val="22"/>
                <w14:ligatures w14:val="none"/>
              </w:rPr>
              <w:t xml:space="preserve">ulės, </w:t>
            </w:r>
            <w:r>
              <w:rPr>
                <w:rFonts w:ascii="Times New Roman" w:eastAsia="Calibri" w:hAnsi="Times New Roman" w:cs="Times New Roman"/>
                <w:kern w:val="0"/>
                <w:sz w:val="22"/>
                <w:szCs w:val="22"/>
                <w14:ligatures w14:val="none"/>
              </w:rPr>
              <w:t>v</w:t>
            </w:r>
            <w:r w:rsidRPr="00602D22">
              <w:rPr>
                <w:rFonts w:ascii="Times New Roman" w:eastAsia="Calibri" w:hAnsi="Times New Roman" w:cs="Times New Roman"/>
                <w:kern w:val="0"/>
                <w:sz w:val="22"/>
                <w:szCs w:val="22"/>
                <w14:ligatures w14:val="none"/>
              </w:rPr>
              <w:t>ėjo</w:t>
            </w:r>
            <w:r>
              <w:rPr>
                <w:rFonts w:ascii="Times New Roman" w:eastAsia="Calibri" w:hAnsi="Times New Roman" w:cs="Times New Roman"/>
                <w:kern w:val="0"/>
                <w:sz w:val="22"/>
                <w:szCs w:val="22"/>
                <w14:ligatures w14:val="none"/>
              </w:rPr>
              <w:t>, g</w:t>
            </w:r>
            <w:r w:rsidRPr="00602D22">
              <w:rPr>
                <w:rFonts w:ascii="Times New Roman" w:eastAsia="Calibri" w:hAnsi="Times New Roman" w:cs="Times New Roman"/>
                <w:kern w:val="0"/>
                <w:sz w:val="22"/>
                <w:szCs w:val="22"/>
                <w14:ligatures w14:val="none"/>
              </w:rPr>
              <w:t>eoterminė</w:t>
            </w:r>
            <w:r>
              <w:rPr>
                <w:rFonts w:ascii="Times New Roman" w:eastAsia="Calibri" w:hAnsi="Times New Roman" w:cs="Times New Roman"/>
                <w:kern w:val="0"/>
                <w:sz w:val="22"/>
                <w:szCs w:val="22"/>
                <w14:ligatures w14:val="none"/>
              </w:rPr>
              <w:t>,</w:t>
            </w:r>
            <w:r w:rsidRPr="00602D22">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v</w:t>
            </w:r>
            <w:r w:rsidRPr="00602D22">
              <w:rPr>
                <w:rFonts w:ascii="Times New Roman" w:eastAsia="Calibri" w:hAnsi="Times New Roman" w:cs="Times New Roman"/>
                <w:kern w:val="0"/>
                <w:sz w:val="22"/>
                <w:szCs w:val="22"/>
                <w14:ligatures w14:val="none"/>
              </w:rPr>
              <w:t xml:space="preserve">andenilio </w:t>
            </w:r>
            <w:r>
              <w:rPr>
                <w:rFonts w:ascii="Times New Roman" w:eastAsia="Calibri" w:hAnsi="Times New Roman" w:cs="Times New Roman"/>
                <w:kern w:val="0"/>
                <w:sz w:val="22"/>
                <w:szCs w:val="22"/>
                <w14:ligatures w14:val="none"/>
              </w:rPr>
              <w:t xml:space="preserve">ir geoterminė </w:t>
            </w:r>
            <w:r w:rsidRPr="00602D22">
              <w:rPr>
                <w:rFonts w:ascii="Times New Roman" w:eastAsia="Calibri" w:hAnsi="Times New Roman" w:cs="Times New Roman"/>
                <w:kern w:val="0"/>
                <w:sz w:val="22"/>
                <w:szCs w:val="22"/>
                <w14:ligatures w14:val="none"/>
              </w:rPr>
              <w:t>energija</w:t>
            </w:r>
            <w:r>
              <w:rPr>
                <w:rFonts w:ascii="Times New Roman" w:eastAsia="Calibri" w:hAnsi="Times New Roman" w:cs="Times New Roman"/>
                <w:kern w:val="0"/>
                <w:sz w:val="22"/>
                <w:szCs w:val="22"/>
                <w14:ligatures w14:val="none"/>
              </w:rPr>
              <w:t>, e</w:t>
            </w:r>
            <w:r w:rsidRPr="00602D22">
              <w:rPr>
                <w:rFonts w:ascii="Times New Roman" w:eastAsia="Calibri" w:hAnsi="Times New Roman" w:cs="Times New Roman"/>
                <w:kern w:val="0"/>
                <w:sz w:val="22"/>
                <w:szCs w:val="22"/>
                <w14:ligatures w14:val="none"/>
              </w:rPr>
              <w:t>lektromobiliai</w:t>
            </w:r>
            <w:r>
              <w:rPr>
                <w:rFonts w:ascii="Times New Roman" w:eastAsia="Calibri" w:hAnsi="Times New Roman" w:cs="Times New Roman"/>
                <w:kern w:val="0"/>
                <w:sz w:val="22"/>
                <w:szCs w:val="22"/>
                <w14:ligatures w14:val="none"/>
              </w:rPr>
              <w:t>)</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7440CE0" w14:textId="384530B4" w:rsidR="00602D22" w:rsidRPr="00602D22" w:rsidRDefault="00602D22" w:rsidP="00882B55">
            <w:pPr>
              <w:spacing w:after="0" w:line="240" w:lineRule="auto"/>
              <w:jc w:val="both"/>
              <w:rPr>
                <w:rFonts w:ascii="Times New Roman" w:hAnsi="Times New Roman" w:cs="Times New Roman"/>
                <w:i/>
                <w:iCs/>
                <w:sz w:val="22"/>
                <w:szCs w:val="22"/>
              </w:rPr>
            </w:pPr>
            <w:hyperlink r:id="rId12" w:history="1">
              <w:r w:rsidRPr="00B87B15">
                <w:rPr>
                  <w:rStyle w:val="Hyperlink"/>
                  <w:rFonts w:ascii="Times New Roman" w:hAnsi="Times New Roman" w:cs="Times New Roman"/>
                  <w:i/>
                  <w:iCs/>
                  <w:sz w:val="22"/>
                  <w:szCs w:val="22"/>
                </w:rPr>
                <w:t>https://expomap.ru/expo/renewableenergy-expo/</w:t>
              </w:r>
            </w:hyperlink>
            <w:r w:rsidRPr="00602D22">
              <w:rPr>
                <w:rFonts w:ascii="Times New Roman" w:hAnsi="Times New Roman" w:cs="Times New Roman"/>
                <w:i/>
                <w:iCs/>
                <w:sz w:val="22"/>
                <w:szCs w:val="22"/>
              </w:rPr>
              <w:t xml:space="preserve"> </w:t>
            </w:r>
          </w:p>
        </w:tc>
      </w:tr>
      <w:tr w:rsidR="00F643EE" w:rsidRPr="00882B55" w14:paraId="5E779AD5"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0DB793" w14:textId="77777777" w:rsidR="00F643EE" w:rsidRDefault="00F643EE" w:rsidP="00882B55">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lang w:val="ru-RU"/>
                <w14:ligatures w14:val="none"/>
              </w:rPr>
              <w:t xml:space="preserve">2025 </w:t>
            </w:r>
            <w:r>
              <w:rPr>
                <w:rFonts w:ascii="Times New Roman" w:eastAsia="Calibri" w:hAnsi="Times New Roman" w:cs="Times New Roman"/>
                <w:kern w:val="0"/>
                <w:sz w:val="22"/>
                <w:szCs w:val="22"/>
                <w14:ligatures w14:val="none"/>
              </w:rPr>
              <w:t xml:space="preserve">m. spalio </w:t>
            </w:r>
          </w:p>
          <w:p w14:paraId="16944498" w14:textId="57170AFF" w:rsidR="00F643EE" w:rsidRPr="00F643EE" w:rsidRDefault="00F643EE" w:rsidP="00882B55">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29-30 d. (</w:t>
            </w:r>
            <w:proofErr w:type="spellStart"/>
            <w:r>
              <w:rPr>
                <w:rFonts w:ascii="Times New Roman" w:eastAsia="Calibri" w:hAnsi="Times New Roman" w:cs="Times New Roman"/>
                <w:kern w:val="0"/>
                <w:sz w:val="22"/>
                <w:szCs w:val="22"/>
                <w14:ligatures w14:val="none"/>
              </w:rPr>
              <w:t>Astana</w:t>
            </w:r>
            <w:proofErr w:type="spellEnd"/>
            <w:r>
              <w:rPr>
                <w:rFonts w:ascii="Times New Roman" w:eastAsia="Calibri" w:hAnsi="Times New Roman" w:cs="Times New Roman"/>
                <w:kern w:val="0"/>
                <w:sz w:val="22"/>
                <w:szCs w:val="22"/>
                <w14:ligatures w14:val="none"/>
              </w:rPr>
              <w:t>)</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13E13A" w14:textId="77777777" w:rsidR="00F643EE" w:rsidRDefault="00F643EE" w:rsidP="00602D22">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r w:rsidRPr="00F643EE">
              <w:rPr>
                <w:rFonts w:ascii="Times New Roman" w:eastAsia="Calibri" w:hAnsi="Times New Roman" w:cs="Times New Roman"/>
                <w:b/>
                <w:bCs/>
                <w:kern w:val="0"/>
                <w:sz w:val="22"/>
                <w:szCs w:val="22"/>
                <w14:ligatures w14:val="none"/>
              </w:rPr>
              <w:t xml:space="preserve">United </w:t>
            </w:r>
            <w:proofErr w:type="spellStart"/>
            <w:r w:rsidRPr="00F643EE">
              <w:rPr>
                <w:rFonts w:ascii="Times New Roman" w:eastAsia="Calibri" w:hAnsi="Times New Roman" w:cs="Times New Roman"/>
                <w:b/>
                <w:bCs/>
                <w:kern w:val="0"/>
                <w:sz w:val="22"/>
                <w:szCs w:val="22"/>
                <w14:ligatures w14:val="none"/>
              </w:rPr>
              <w:t>Medical</w:t>
            </w:r>
            <w:proofErr w:type="spellEnd"/>
            <w:r w:rsidRPr="00F643EE">
              <w:rPr>
                <w:rFonts w:ascii="Times New Roman" w:eastAsia="Calibri" w:hAnsi="Times New Roman" w:cs="Times New Roman"/>
                <w:b/>
                <w:bCs/>
                <w:kern w:val="0"/>
                <w:sz w:val="22"/>
                <w:szCs w:val="22"/>
                <w14:ligatures w14:val="none"/>
              </w:rPr>
              <w:t xml:space="preserve"> </w:t>
            </w:r>
            <w:proofErr w:type="spellStart"/>
            <w:r w:rsidRPr="00F643EE">
              <w:rPr>
                <w:rFonts w:ascii="Times New Roman" w:eastAsia="Calibri" w:hAnsi="Times New Roman" w:cs="Times New Roman"/>
                <w:b/>
                <w:bCs/>
                <w:kern w:val="0"/>
                <w:sz w:val="22"/>
                <w:szCs w:val="22"/>
                <w14:ligatures w14:val="none"/>
              </w:rPr>
              <w:t>Tourism</w:t>
            </w:r>
            <w:proofErr w:type="spellEnd"/>
            <w:r w:rsidRPr="00F643EE">
              <w:rPr>
                <w:rFonts w:ascii="Times New Roman" w:eastAsia="Calibri" w:hAnsi="Times New Roman" w:cs="Times New Roman"/>
                <w:b/>
                <w:bCs/>
                <w:kern w:val="0"/>
                <w:sz w:val="22"/>
                <w:szCs w:val="22"/>
                <w14:ligatures w14:val="none"/>
              </w:rPr>
              <w:t xml:space="preserve"> Expo 2025</w:t>
            </w:r>
          </w:p>
          <w:p w14:paraId="51182913" w14:textId="3498A35A" w:rsidR="00F643EE" w:rsidRPr="00F643EE" w:rsidRDefault="00F643EE" w:rsidP="00602D22">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F643EE">
              <w:rPr>
                <w:rFonts w:ascii="Times New Roman" w:eastAsia="Calibri" w:hAnsi="Times New Roman" w:cs="Times New Roman"/>
                <w:kern w:val="0"/>
                <w:sz w:val="22"/>
                <w:szCs w:val="22"/>
                <w14:ligatures w14:val="none"/>
              </w:rPr>
              <w:t>Tarptautinė medicinos ir sveikatos turizmo paroda</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6EC9E0A" w14:textId="0A29DC23" w:rsidR="00F643EE" w:rsidRPr="00F643EE" w:rsidRDefault="00F643EE" w:rsidP="00882B55">
            <w:pPr>
              <w:spacing w:after="0" w:line="240" w:lineRule="auto"/>
              <w:jc w:val="both"/>
              <w:rPr>
                <w:rFonts w:ascii="Times New Roman" w:hAnsi="Times New Roman" w:cs="Times New Roman"/>
                <w:i/>
                <w:iCs/>
                <w:sz w:val="22"/>
                <w:szCs w:val="22"/>
              </w:rPr>
            </w:pPr>
            <w:hyperlink r:id="rId13" w:history="1">
              <w:r w:rsidRPr="004439A9">
                <w:rPr>
                  <w:rStyle w:val="Hyperlink"/>
                  <w:rFonts w:ascii="Times New Roman" w:hAnsi="Times New Roman" w:cs="Times New Roman"/>
                  <w:i/>
                  <w:iCs/>
                  <w:sz w:val="22"/>
                  <w:szCs w:val="22"/>
                </w:rPr>
                <w:t>https://exposale.net/en/exhibition/united-medical-tourism-expo1/</w:t>
              </w:r>
            </w:hyperlink>
            <w:r>
              <w:rPr>
                <w:rFonts w:ascii="Times New Roman" w:hAnsi="Times New Roman" w:cs="Times New Roman"/>
                <w:i/>
                <w:iCs/>
                <w:sz w:val="22"/>
                <w:szCs w:val="22"/>
              </w:rPr>
              <w:t xml:space="preserve"> </w:t>
            </w:r>
          </w:p>
        </w:tc>
      </w:tr>
      <w:tr w:rsidR="00F643EE" w:rsidRPr="00882B55" w14:paraId="054C7DB8"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BCBDEF9" w14:textId="77777777" w:rsidR="00F643EE" w:rsidRDefault="00F643EE" w:rsidP="00F643EE">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lang w:val="ru-RU"/>
                <w14:ligatures w14:val="none"/>
              </w:rPr>
              <w:t xml:space="preserve">2025 </w:t>
            </w:r>
            <w:r>
              <w:rPr>
                <w:rFonts w:ascii="Times New Roman" w:eastAsia="Calibri" w:hAnsi="Times New Roman" w:cs="Times New Roman"/>
                <w:kern w:val="0"/>
                <w:sz w:val="22"/>
                <w:szCs w:val="22"/>
                <w14:ligatures w14:val="none"/>
              </w:rPr>
              <w:t xml:space="preserve">m. spalio </w:t>
            </w:r>
          </w:p>
          <w:p w14:paraId="66FA7D02" w14:textId="7735A6B5" w:rsidR="00F643EE" w:rsidRDefault="00F643EE" w:rsidP="00F643EE">
            <w:pPr>
              <w:spacing w:after="0" w:line="240" w:lineRule="auto"/>
              <w:jc w:val="both"/>
              <w:rPr>
                <w:rFonts w:ascii="Times New Roman" w:eastAsia="Calibri" w:hAnsi="Times New Roman" w:cs="Times New Roman"/>
                <w:kern w:val="0"/>
                <w:sz w:val="22"/>
                <w:szCs w:val="22"/>
                <w:lang w:val="ru-RU"/>
                <w14:ligatures w14:val="none"/>
              </w:rPr>
            </w:pPr>
            <w:r>
              <w:rPr>
                <w:rFonts w:ascii="Times New Roman" w:eastAsia="Calibri" w:hAnsi="Times New Roman" w:cs="Times New Roman"/>
                <w:kern w:val="0"/>
                <w:sz w:val="22"/>
                <w:szCs w:val="22"/>
                <w14:ligatures w14:val="none"/>
              </w:rPr>
              <w:t>29-30 d. (</w:t>
            </w:r>
            <w:proofErr w:type="spellStart"/>
            <w:r>
              <w:rPr>
                <w:rFonts w:ascii="Times New Roman" w:eastAsia="Calibri" w:hAnsi="Times New Roman" w:cs="Times New Roman"/>
                <w:kern w:val="0"/>
                <w:sz w:val="22"/>
                <w:szCs w:val="22"/>
                <w14:ligatures w14:val="none"/>
              </w:rPr>
              <w:t>Astana</w:t>
            </w:r>
            <w:proofErr w:type="spellEnd"/>
            <w:r>
              <w:rPr>
                <w:rFonts w:ascii="Times New Roman" w:eastAsia="Calibri" w:hAnsi="Times New Roman" w:cs="Times New Roman"/>
                <w:kern w:val="0"/>
                <w:sz w:val="22"/>
                <w:szCs w:val="22"/>
                <w14:ligatures w14:val="none"/>
              </w:rPr>
              <w:t>)</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DB6A82" w14:textId="77777777" w:rsidR="00F643EE" w:rsidRDefault="00F643EE" w:rsidP="00602D22">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r w:rsidRPr="00F643EE">
              <w:rPr>
                <w:rFonts w:ascii="Times New Roman" w:eastAsia="Calibri" w:hAnsi="Times New Roman" w:cs="Times New Roman"/>
                <w:b/>
                <w:bCs/>
                <w:kern w:val="0"/>
                <w:sz w:val="22"/>
                <w:szCs w:val="22"/>
                <w14:ligatures w14:val="none"/>
              </w:rPr>
              <w:t xml:space="preserve">United </w:t>
            </w:r>
            <w:proofErr w:type="spellStart"/>
            <w:r w:rsidRPr="00F643EE">
              <w:rPr>
                <w:rFonts w:ascii="Times New Roman" w:eastAsia="Calibri" w:hAnsi="Times New Roman" w:cs="Times New Roman"/>
                <w:b/>
                <w:bCs/>
                <w:kern w:val="0"/>
                <w:sz w:val="22"/>
                <w:szCs w:val="22"/>
                <w14:ligatures w14:val="none"/>
              </w:rPr>
              <w:t>Medical</w:t>
            </w:r>
            <w:proofErr w:type="spellEnd"/>
            <w:r w:rsidRPr="00F643EE">
              <w:rPr>
                <w:rFonts w:ascii="Times New Roman" w:eastAsia="Calibri" w:hAnsi="Times New Roman" w:cs="Times New Roman"/>
                <w:b/>
                <w:bCs/>
                <w:kern w:val="0"/>
                <w:sz w:val="22"/>
                <w:szCs w:val="22"/>
                <w14:ligatures w14:val="none"/>
              </w:rPr>
              <w:t xml:space="preserve"> Expo 2025</w:t>
            </w:r>
          </w:p>
          <w:p w14:paraId="329AA213" w14:textId="7703FC71" w:rsidR="00F643EE" w:rsidRPr="00F643EE" w:rsidRDefault="00F643EE" w:rsidP="00602D22">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F643EE">
              <w:rPr>
                <w:rFonts w:ascii="Times New Roman" w:eastAsia="Calibri" w:hAnsi="Times New Roman" w:cs="Times New Roman"/>
                <w:kern w:val="0"/>
                <w:sz w:val="22"/>
                <w:szCs w:val="22"/>
                <w14:ligatures w14:val="none"/>
              </w:rPr>
              <w:t>B2b medicinos įrangos paroda</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1487F67" w14:textId="35D6B17F" w:rsidR="00F643EE" w:rsidRDefault="00F643EE" w:rsidP="00882B55">
            <w:pPr>
              <w:spacing w:after="0" w:line="240" w:lineRule="auto"/>
              <w:jc w:val="both"/>
              <w:rPr>
                <w:rFonts w:ascii="Times New Roman" w:hAnsi="Times New Roman" w:cs="Times New Roman"/>
                <w:i/>
                <w:iCs/>
                <w:sz w:val="22"/>
                <w:szCs w:val="22"/>
              </w:rPr>
            </w:pPr>
            <w:hyperlink r:id="rId14" w:history="1">
              <w:r w:rsidRPr="004439A9">
                <w:rPr>
                  <w:rStyle w:val="Hyperlink"/>
                  <w:rFonts w:ascii="Times New Roman" w:hAnsi="Times New Roman" w:cs="Times New Roman"/>
                  <w:i/>
                  <w:iCs/>
                  <w:sz w:val="22"/>
                  <w:szCs w:val="22"/>
                </w:rPr>
                <w:t>https://exposale.net/en/exhibition/united-medical-expo12/</w:t>
              </w:r>
            </w:hyperlink>
            <w:r>
              <w:rPr>
                <w:rFonts w:ascii="Times New Roman" w:hAnsi="Times New Roman" w:cs="Times New Roman"/>
                <w:i/>
                <w:iCs/>
                <w:sz w:val="22"/>
                <w:szCs w:val="22"/>
              </w:rPr>
              <w:t xml:space="preserve"> </w:t>
            </w:r>
          </w:p>
        </w:tc>
      </w:tr>
      <w:tr w:rsidR="00882B55" w:rsidRPr="00882B55" w14:paraId="49794390" w14:textId="77777777" w:rsidTr="00956F69">
        <w:trPr>
          <w:trHeight w:val="216"/>
        </w:trPr>
        <w:tc>
          <w:tcPr>
            <w:tcW w:w="1091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3D7D0FD" w14:textId="1AD2284A" w:rsidR="00882B55" w:rsidRPr="00882B55" w:rsidRDefault="00D86E51" w:rsidP="00882B55">
            <w:pPr>
              <w:spacing w:after="0" w:line="240" w:lineRule="auto"/>
              <w:jc w:val="both"/>
              <w:rPr>
                <w:rFonts w:ascii="Times New Roman" w:eastAsia="Calibri" w:hAnsi="Times New Roman" w:cs="Times New Roman"/>
                <w:b/>
                <w:kern w:val="0"/>
                <w:sz w:val="22"/>
                <w:szCs w:val="22"/>
                <w:lang w:eastAsia="ja-JP"/>
                <w14:ligatures w14:val="none"/>
              </w:rPr>
            </w:pPr>
            <w:r>
              <w:rPr>
                <w:rFonts w:ascii="Times New Roman" w:eastAsia="Calibri" w:hAnsi="Times New Roman" w:cs="Times New Roman"/>
                <w:b/>
                <w:bCs/>
                <w:kern w:val="0"/>
                <w:sz w:val="22"/>
                <w:szCs w:val="22"/>
                <w:lang w:eastAsia="lt-LT"/>
                <w14:ligatures w14:val="none"/>
              </w:rPr>
              <w:t>Prekyba, t</w:t>
            </w:r>
            <w:r w:rsidR="00882B55" w:rsidRPr="00882B55">
              <w:rPr>
                <w:rFonts w:ascii="Times New Roman" w:eastAsia="Calibri" w:hAnsi="Times New Roman" w:cs="Times New Roman"/>
                <w:b/>
                <w:bCs/>
                <w:kern w:val="0"/>
                <w:sz w:val="22"/>
                <w:szCs w:val="22"/>
                <w:lang w:eastAsia="lt-LT"/>
                <w14:ligatures w14:val="none"/>
              </w:rPr>
              <w:t>ransportas, žemės ūkis, maisto gamyba</w:t>
            </w:r>
          </w:p>
        </w:tc>
      </w:tr>
      <w:tr w:rsidR="00882B55" w:rsidRPr="00882B55" w14:paraId="126709F7" w14:textId="77777777" w:rsidTr="00956F69">
        <w:trPr>
          <w:trHeight w:val="128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C21DA5B" w14:textId="45038FEF" w:rsidR="00882B55" w:rsidRPr="00EF37A8" w:rsidRDefault="0029094F" w:rsidP="00882B55">
            <w:pPr>
              <w:spacing w:after="0" w:line="240" w:lineRule="auto"/>
              <w:jc w:val="both"/>
              <w:rPr>
                <w:rFonts w:ascii="Times New Roman" w:eastAsia="Calibri" w:hAnsi="Times New Roman" w:cs="Times New Roman"/>
                <w:kern w:val="0"/>
                <w:sz w:val="22"/>
                <w:szCs w:val="22"/>
                <w:lang w:val="ru-RU" w:eastAsia="ja-JP"/>
                <w14:ligatures w14:val="none"/>
              </w:rPr>
            </w:pPr>
            <w:r>
              <w:rPr>
                <w:rFonts w:ascii="Times New Roman" w:eastAsia="Calibri" w:hAnsi="Times New Roman" w:cs="Times New Roman"/>
                <w:kern w:val="0"/>
                <w:sz w:val="22"/>
                <w:szCs w:val="22"/>
                <w:lang w:eastAsia="ja-JP"/>
                <w14:ligatures w14:val="none"/>
              </w:rPr>
              <w:t>1</w:t>
            </w:r>
            <w:r w:rsidR="00D81161">
              <w:rPr>
                <w:rFonts w:ascii="Times New Roman" w:eastAsia="Calibri" w:hAnsi="Times New Roman" w:cs="Times New Roman"/>
                <w:kern w:val="0"/>
                <w:sz w:val="22"/>
                <w:szCs w:val="22"/>
                <w:lang w:eastAsia="ja-JP"/>
                <w14:ligatures w14:val="none"/>
              </w:rPr>
              <w:t>1</w:t>
            </w:r>
            <w:r w:rsidR="00047986">
              <w:rPr>
                <w:rFonts w:ascii="Times New Roman" w:eastAsia="Calibri" w:hAnsi="Times New Roman" w:cs="Times New Roman"/>
                <w:kern w:val="0"/>
                <w:sz w:val="22"/>
                <w:szCs w:val="22"/>
                <w:lang w:eastAsia="ja-JP"/>
                <w14:ligatures w14:val="none"/>
              </w:rPr>
              <w:t>.0</w:t>
            </w:r>
            <w:r w:rsidR="004669F0">
              <w:rPr>
                <w:rFonts w:ascii="Times New Roman" w:eastAsia="Calibri" w:hAnsi="Times New Roman" w:cs="Times New Roman"/>
                <w:kern w:val="0"/>
                <w:sz w:val="22"/>
                <w:szCs w:val="22"/>
                <w:lang w:eastAsia="ja-JP"/>
                <w14:ligatures w14:val="none"/>
              </w:rPr>
              <w:t>5</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D6328D" w14:textId="5A903FE4" w:rsidR="00047986" w:rsidRPr="00882B55" w:rsidRDefault="004669F0" w:rsidP="0029094F">
            <w:pPr>
              <w:spacing w:after="0" w:line="240" w:lineRule="auto"/>
              <w:jc w:val="both"/>
              <w:rPr>
                <w:rFonts w:ascii="Times New Roman" w:eastAsia="Times New Roman" w:hAnsi="Times New Roman" w:cs="Times New Roman"/>
                <w:kern w:val="0"/>
                <w:sz w:val="22"/>
                <w:szCs w:val="22"/>
                <w14:ligatures w14:val="none"/>
              </w:rPr>
            </w:pPr>
            <w:r w:rsidRPr="004669F0">
              <w:rPr>
                <w:rFonts w:ascii="Times New Roman" w:eastAsia="Times New Roman" w:hAnsi="Times New Roman" w:cs="Times New Roman"/>
                <w:kern w:val="0"/>
                <w:sz w:val="22"/>
                <w:szCs w:val="22"/>
                <w14:ligatures w14:val="none"/>
              </w:rPr>
              <w:t xml:space="preserve">Per </w:t>
            </w:r>
            <w:r>
              <w:rPr>
                <w:rFonts w:ascii="Times New Roman" w:eastAsia="Times New Roman" w:hAnsi="Times New Roman" w:cs="Times New Roman"/>
                <w:kern w:val="0"/>
                <w:sz w:val="22"/>
                <w:szCs w:val="22"/>
                <w14:ligatures w14:val="none"/>
              </w:rPr>
              <w:t>KZ</w:t>
            </w:r>
            <w:r w:rsidRPr="004669F0">
              <w:rPr>
                <w:rFonts w:ascii="Times New Roman" w:eastAsia="Times New Roman" w:hAnsi="Times New Roman" w:cs="Times New Roman"/>
                <w:kern w:val="0"/>
                <w:sz w:val="22"/>
                <w:szCs w:val="22"/>
                <w14:ligatures w14:val="none"/>
              </w:rPr>
              <w:t xml:space="preserve"> ministro pirmininko O</w:t>
            </w:r>
            <w:r>
              <w:rPr>
                <w:rFonts w:ascii="Times New Roman" w:eastAsia="Times New Roman" w:hAnsi="Times New Roman" w:cs="Times New Roman"/>
                <w:kern w:val="0"/>
                <w:sz w:val="22"/>
                <w:szCs w:val="22"/>
                <w14:ligatures w14:val="none"/>
              </w:rPr>
              <w:t>.</w:t>
            </w:r>
            <w:r w:rsidRPr="004669F0">
              <w:rPr>
                <w:rFonts w:ascii="Times New Roman" w:eastAsia="Times New Roman" w:hAnsi="Times New Roman" w:cs="Times New Roman"/>
                <w:kern w:val="0"/>
                <w:sz w:val="22"/>
                <w:szCs w:val="22"/>
                <w14:ligatures w14:val="none"/>
              </w:rPr>
              <w:t xml:space="preserve"> </w:t>
            </w:r>
            <w:proofErr w:type="spellStart"/>
            <w:r w:rsidRPr="004669F0">
              <w:rPr>
                <w:rFonts w:ascii="Times New Roman" w:eastAsia="Times New Roman" w:hAnsi="Times New Roman" w:cs="Times New Roman"/>
                <w:kern w:val="0"/>
                <w:sz w:val="22"/>
                <w:szCs w:val="22"/>
                <w14:ligatures w14:val="none"/>
              </w:rPr>
              <w:t>Bektenovo</w:t>
            </w:r>
            <w:proofErr w:type="spellEnd"/>
            <w:r w:rsidRPr="004669F0">
              <w:rPr>
                <w:rFonts w:ascii="Times New Roman" w:eastAsia="Times New Roman" w:hAnsi="Times New Roman" w:cs="Times New Roman"/>
                <w:kern w:val="0"/>
                <w:sz w:val="22"/>
                <w:szCs w:val="22"/>
                <w14:ligatures w14:val="none"/>
              </w:rPr>
              <w:t xml:space="preserve"> darbo vizitą Kinijoje</w:t>
            </w:r>
            <w:r>
              <w:rPr>
                <w:rFonts w:ascii="Times New Roman" w:eastAsia="Times New Roman" w:hAnsi="Times New Roman" w:cs="Times New Roman"/>
                <w:kern w:val="0"/>
                <w:sz w:val="22"/>
                <w:szCs w:val="22"/>
                <w14:ligatures w14:val="none"/>
              </w:rPr>
              <w:t>,</w:t>
            </w:r>
            <w:r w:rsidRPr="004669F0">
              <w:rPr>
                <w:rFonts w:ascii="Times New Roman" w:eastAsia="Times New Roman" w:hAnsi="Times New Roman" w:cs="Times New Roman"/>
                <w:kern w:val="0"/>
                <w:sz w:val="22"/>
                <w:szCs w:val="22"/>
                <w14:ligatures w14:val="none"/>
              </w:rPr>
              <w:t xml:space="preserve"> Kazachstanas ir Kinija pasirašė 8 sutartis, kurių bendra vertė siekia 2,5 mlrd. </w:t>
            </w:r>
            <w:proofErr w:type="spellStart"/>
            <w:r>
              <w:rPr>
                <w:rFonts w:ascii="Times New Roman" w:eastAsia="Times New Roman" w:hAnsi="Times New Roman" w:cs="Times New Roman"/>
                <w:kern w:val="0"/>
                <w:sz w:val="22"/>
                <w:szCs w:val="22"/>
                <w14:ligatures w14:val="none"/>
              </w:rPr>
              <w:t>Š.m</w:t>
            </w:r>
            <w:proofErr w:type="spellEnd"/>
            <w:r>
              <w:rPr>
                <w:rFonts w:ascii="Times New Roman" w:eastAsia="Times New Roman" w:hAnsi="Times New Roman" w:cs="Times New Roman"/>
                <w:kern w:val="0"/>
                <w:sz w:val="22"/>
                <w:szCs w:val="22"/>
                <w14:ligatures w14:val="none"/>
              </w:rPr>
              <w:t xml:space="preserve">. liepos mėn. Kazachstano ir Kinijos vadovai sutarė dėl siekio </w:t>
            </w:r>
            <w:r w:rsidRPr="004669F0">
              <w:rPr>
                <w:rFonts w:ascii="Times New Roman" w:eastAsia="Times New Roman" w:hAnsi="Times New Roman" w:cs="Times New Roman"/>
                <w:kern w:val="0"/>
                <w:sz w:val="22"/>
                <w:szCs w:val="22"/>
                <w14:ligatures w14:val="none"/>
              </w:rPr>
              <w:t xml:space="preserve">padvigubinti </w:t>
            </w:r>
            <w:r>
              <w:rPr>
                <w:rFonts w:ascii="Times New Roman" w:eastAsia="Times New Roman" w:hAnsi="Times New Roman" w:cs="Times New Roman"/>
                <w:kern w:val="0"/>
                <w:sz w:val="22"/>
                <w:szCs w:val="22"/>
                <w14:ligatures w14:val="none"/>
              </w:rPr>
              <w:t xml:space="preserve">2023 m. užfiksuotą </w:t>
            </w:r>
            <w:r w:rsidRPr="004669F0">
              <w:rPr>
                <w:rFonts w:ascii="Times New Roman" w:eastAsia="Times New Roman" w:hAnsi="Times New Roman" w:cs="Times New Roman"/>
                <w:kern w:val="0"/>
                <w:sz w:val="22"/>
                <w:szCs w:val="22"/>
                <w14:ligatures w14:val="none"/>
              </w:rPr>
              <w:t>prekybos apyvartą tarp dviejų šalių</w:t>
            </w:r>
            <w:r>
              <w:rPr>
                <w:rFonts w:ascii="Times New Roman" w:eastAsia="Times New Roman" w:hAnsi="Times New Roman" w:cs="Times New Roman"/>
                <w:kern w:val="0"/>
                <w:sz w:val="22"/>
                <w:szCs w:val="22"/>
                <w14:ligatures w14:val="none"/>
              </w:rPr>
              <w:t xml:space="preserve"> (</w:t>
            </w:r>
            <w:r w:rsidRPr="004669F0">
              <w:rPr>
                <w:rFonts w:ascii="Times New Roman" w:eastAsia="Times New Roman" w:hAnsi="Times New Roman" w:cs="Times New Roman"/>
                <w:kern w:val="0"/>
                <w:sz w:val="22"/>
                <w:szCs w:val="22"/>
                <w14:ligatures w14:val="none"/>
              </w:rPr>
              <w:t>41 mlrd</w:t>
            </w:r>
            <w:r>
              <w:rPr>
                <w:rFonts w:ascii="Times New Roman" w:eastAsia="Times New Roman" w:hAnsi="Times New Roman" w:cs="Times New Roman"/>
                <w:kern w:val="0"/>
                <w:sz w:val="22"/>
                <w:szCs w:val="22"/>
                <w14:ligatures w14:val="none"/>
              </w:rPr>
              <w:t>. USD).</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D5E36BF" w14:textId="2B99624F" w:rsidR="00047986" w:rsidRPr="005F763E" w:rsidRDefault="004669F0" w:rsidP="00AE12DF">
            <w:pPr>
              <w:pStyle w:val="NoSpacing"/>
              <w:rPr>
                <w:rFonts w:ascii="Times New Roman" w:hAnsi="Times New Roman" w:cs="Times New Roman"/>
                <w:i/>
                <w:iCs/>
                <w:sz w:val="22"/>
                <w:szCs w:val="22"/>
                <w:lang w:eastAsia="ja-JP"/>
              </w:rPr>
            </w:pPr>
            <w:hyperlink r:id="rId15" w:history="1">
              <w:r w:rsidRPr="005F763E">
                <w:rPr>
                  <w:rStyle w:val="Hyperlink"/>
                  <w:rFonts w:ascii="Times New Roman" w:hAnsi="Times New Roman" w:cs="Times New Roman"/>
                  <w:i/>
                  <w:iCs/>
                  <w:sz w:val="22"/>
                  <w:szCs w:val="22"/>
                </w:rPr>
                <w:t>https://en.inform.kz/news/kazakh-chinese-companies-ink-25bln-worth-commercial-agreements-0360c5/</w:t>
              </w:r>
            </w:hyperlink>
            <w:r w:rsidRPr="005F763E">
              <w:rPr>
                <w:rFonts w:ascii="Times New Roman" w:hAnsi="Times New Roman" w:cs="Times New Roman"/>
                <w:i/>
                <w:iCs/>
                <w:sz w:val="22"/>
                <w:szCs w:val="22"/>
              </w:rPr>
              <w:t xml:space="preserve"> </w:t>
            </w:r>
          </w:p>
        </w:tc>
      </w:tr>
      <w:tr w:rsidR="0013003B" w:rsidRPr="00882B55" w14:paraId="671F5CCC" w14:textId="77777777" w:rsidTr="00956F69">
        <w:trPr>
          <w:trHeight w:val="128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F2EDAD6" w14:textId="23F94E41" w:rsidR="0013003B" w:rsidRDefault="00D81161"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lastRenderedPageBreak/>
              <w:t>11.07</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03E04BD" w14:textId="3001F3A9" w:rsidR="004F4AF1" w:rsidRPr="004F4AF1" w:rsidRDefault="004F4AF1" w:rsidP="004F4AF1">
            <w:pPr>
              <w:spacing w:after="0" w:line="240" w:lineRule="auto"/>
              <w:jc w:val="both"/>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Per pirmus dešimt </w:t>
            </w:r>
            <w:proofErr w:type="spellStart"/>
            <w:r>
              <w:rPr>
                <w:rFonts w:ascii="Times New Roman" w:eastAsia="Times New Roman" w:hAnsi="Times New Roman" w:cs="Times New Roman"/>
                <w:kern w:val="0"/>
                <w:sz w:val="22"/>
                <w:szCs w:val="22"/>
                <w14:ligatures w14:val="none"/>
              </w:rPr>
              <w:t>š.m</w:t>
            </w:r>
            <w:proofErr w:type="spellEnd"/>
            <w:r>
              <w:rPr>
                <w:rFonts w:ascii="Times New Roman" w:eastAsia="Times New Roman" w:hAnsi="Times New Roman" w:cs="Times New Roman"/>
                <w:kern w:val="0"/>
                <w:sz w:val="22"/>
                <w:szCs w:val="22"/>
                <w14:ligatures w14:val="none"/>
              </w:rPr>
              <w:t>. mėnesius b</w:t>
            </w:r>
            <w:r w:rsidRPr="004F4AF1">
              <w:rPr>
                <w:rFonts w:ascii="Times New Roman" w:eastAsia="Times New Roman" w:hAnsi="Times New Roman" w:cs="Times New Roman"/>
                <w:kern w:val="0"/>
                <w:sz w:val="22"/>
                <w:szCs w:val="22"/>
                <w14:ligatures w14:val="none"/>
              </w:rPr>
              <w:t>endras grūdų ir ankštinių augalų derlius Kazachstane pasiekė 26,6 mln. t</w:t>
            </w:r>
            <w:r w:rsidR="00D81161">
              <w:rPr>
                <w:rFonts w:ascii="Times New Roman" w:eastAsia="Times New Roman" w:hAnsi="Times New Roman" w:cs="Times New Roman"/>
                <w:kern w:val="0"/>
                <w:sz w:val="22"/>
                <w:szCs w:val="22"/>
                <w14:ligatures w14:val="none"/>
              </w:rPr>
              <w:t>onų</w:t>
            </w:r>
            <w:r w:rsidRPr="004F4AF1">
              <w:rPr>
                <w:rFonts w:ascii="Times New Roman" w:eastAsia="Times New Roman" w:hAnsi="Times New Roman" w:cs="Times New Roman"/>
                <w:kern w:val="0"/>
                <w:sz w:val="22"/>
                <w:szCs w:val="22"/>
                <w14:ligatures w14:val="none"/>
              </w:rPr>
              <w:t xml:space="preserve">, </w:t>
            </w:r>
            <w:proofErr w:type="spellStart"/>
            <w:r w:rsidRPr="004F4AF1">
              <w:rPr>
                <w:rFonts w:ascii="Times New Roman" w:eastAsia="Times New Roman" w:hAnsi="Times New Roman" w:cs="Times New Roman"/>
                <w:kern w:val="0"/>
                <w:sz w:val="22"/>
                <w:szCs w:val="22"/>
                <w14:ligatures w14:val="none"/>
              </w:rPr>
              <w:t>t</w:t>
            </w:r>
            <w:r w:rsidR="00D81161">
              <w:rPr>
                <w:rFonts w:ascii="Times New Roman" w:eastAsia="Times New Roman" w:hAnsi="Times New Roman" w:cs="Times New Roman"/>
                <w:kern w:val="0"/>
                <w:sz w:val="22"/>
                <w:szCs w:val="22"/>
                <w14:ligatures w14:val="none"/>
              </w:rPr>
              <w:t>.</w:t>
            </w:r>
            <w:r w:rsidRPr="004F4AF1">
              <w:rPr>
                <w:rFonts w:ascii="Times New Roman" w:eastAsia="Times New Roman" w:hAnsi="Times New Roman" w:cs="Times New Roman"/>
                <w:kern w:val="0"/>
                <w:sz w:val="22"/>
                <w:szCs w:val="22"/>
                <w14:ligatures w14:val="none"/>
              </w:rPr>
              <w:t>y</w:t>
            </w:r>
            <w:proofErr w:type="spellEnd"/>
            <w:r w:rsidR="00D81161">
              <w:rPr>
                <w:rFonts w:ascii="Times New Roman" w:eastAsia="Times New Roman" w:hAnsi="Times New Roman" w:cs="Times New Roman"/>
                <w:kern w:val="0"/>
                <w:sz w:val="22"/>
                <w:szCs w:val="22"/>
                <w14:ligatures w14:val="none"/>
              </w:rPr>
              <w:t>.</w:t>
            </w:r>
            <w:r w:rsidRPr="004F4AF1">
              <w:rPr>
                <w:rFonts w:ascii="Times New Roman" w:eastAsia="Times New Roman" w:hAnsi="Times New Roman" w:cs="Times New Roman"/>
                <w:kern w:val="0"/>
                <w:sz w:val="22"/>
                <w:szCs w:val="22"/>
                <w14:ligatures w14:val="none"/>
              </w:rPr>
              <w:t xml:space="preserve"> 56% daugiau nei </w:t>
            </w:r>
            <w:r w:rsidR="00D81161">
              <w:rPr>
                <w:rFonts w:ascii="Times New Roman" w:eastAsia="Times New Roman" w:hAnsi="Times New Roman" w:cs="Times New Roman"/>
                <w:kern w:val="0"/>
                <w:sz w:val="22"/>
                <w:szCs w:val="22"/>
                <w14:ligatures w14:val="none"/>
              </w:rPr>
              <w:t xml:space="preserve">per analogišką </w:t>
            </w:r>
            <w:r w:rsidRPr="004F4AF1">
              <w:rPr>
                <w:rFonts w:ascii="Times New Roman" w:eastAsia="Times New Roman" w:hAnsi="Times New Roman" w:cs="Times New Roman"/>
                <w:kern w:val="0"/>
                <w:sz w:val="22"/>
                <w:szCs w:val="22"/>
                <w14:ligatures w14:val="none"/>
              </w:rPr>
              <w:t xml:space="preserve">2023 m. </w:t>
            </w:r>
            <w:r w:rsidR="00D81161">
              <w:rPr>
                <w:rFonts w:ascii="Times New Roman" w:eastAsia="Times New Roman" w:hAnsi="Times New Roman" w:cs="Times New Roman"/>
                <w:kern w:val="0"/>
                <w:sz w:val="22"/>
                <w:szCs w:val="22"/>
                <w14:ligatures w14:val="none"/>
              </w:rPr>
              <w:t xml:space="preserve">laikotarpį. </w:t>
            </w:r>
            <w:r w:rsidRPr="004F4AF1">
              <w:rPr>
                <w:rFonts w:ascii="Times New Roman" w:eastAsia="Times New Roman" w:hAnsi="Times New Roman" w:cs="Times New Roman"/>
                <w:kern w:val="0"/>
                <w:sz w:val="22"/>
                <w:szCs w:val="22"/>
                <w14:ligatures w14:val="none"/>
              </w:rPr>
              <w:t>Vidutinis derlingumas siekia 1,6 t</w:t>
            </w:r>
            <w:r w:rsidR="00D81161">
              <w:rPr>
                <w:rFonts w:ascii="Times New Roman" w:eastAsia="Times New Roman" w:hAnsi="Times New Roman" w:cs="Times New Roman"/>
                <w:kern w:val="0"/>
                <w:sz w:val="22"/>
                <w:szCs w:val="22"/>
                <w14:ligatures w14:val="none"/>
              </w:rPr>
              <w:t>onų</w:t>
            </w:r>
            <w:r w:rsidRPr="004F4AF1">
              <w:rPr>
                <w:rFonts w:ascii="Times New Roman" w:eastAsia="Times New Roman" w:hAnsi="Times New Roman" w:cs="Times New Roman"/>
                <w:kern w:val="0"/>
                <w:sz w:val="22"/>
                <w:szCs w:val="22"/>
                <w14:ligatures w14:val="none"/>
              </w:rPr>
              <w:t xml:space="preserve"> iš hektaro, praneš</w:t>
            </w:r>
            <w:r w:rsidR="00D81161">
              <w:rPr>
                <w:rFonts w:ascii="Times New Roman" w:eastAsia="Times New Roman" w:hAnsi="Times New Roman" w:cs="Times New Roman"/>
                <w:kern w:val="0"/>
                <w:sz w:val="22"/>
                <w:szCs w:val="22"/>
                <w14:ligatures w14:val="none"/>
              </w:rPr>
              <w:t>ė KZ</w:t>
            </w:r>
            <w:r w:rsidRPr="004F4AF1">
              <w:rPr>
                <w:rFonts w:ascii="Times New Roman" w:eastAsia="Times New Roman" w:hAnsi="Times New Roman" w:cs="Times New Roman"/>
                <w:kern w:val="0"/>
                <w:sz w:val="22"/>
                <w:szCs w:val="22"/>
                <w14:ligatures w14:val="none"/>
              </w:rPr>
              <w:t xml:space="preserve"> Žemės ūkio ministerija.</w:t>
            </w:r>
            <w:r w:rsidR="00D81161">
              <w:rPr>
                <w:rFonts w:ascii="Times New Roman" w:eastAsia="Times New Roman" w:hAnsi="Times New Roman" w:cs="Times New Roman"/>
                <w:kern w:val="0"/>
                <w:sz w:val="22"/>
                <w:szCs w:val="22"/>
                <w14:ligatures w14:val="none"/>
              </w:rPr>
              <w:t xml:space="preserve"> </w:t>
            </w:r>
            <w:proofErr w:type="spellStart"/>
            <w:r w:rsidR="00D81161">
              <w:rPr>
                <w:rFonts w:ascii="Times New Roman" w:eastAsia="Times New Roman" w:hAnsi="Times New Roman" w:cs="Times New Roman"/>
                <w:kern w:val="0"/>
                <w:sz w:val="22"/>
                <w:szCs w:val="22"/>
                <w14:ligatures w14:val="none"/>
              </w:rPr>
              <w:t>Š.m</w:t>
            </w:r>
            <w:proofErr w:type="spellEnd"/>
            <w:r w:rsidR="00D81161">
              <w:rPr>
                <w:rFonts w:ascii="Times New Roman" w:eastAsia="Times New Roman" w:hAnsi="Times New Roman" w:cs="Times New Roman"/>
                <w:kern w:val="0"/>
                <w:sz w:val="22"/>
                <w:szCs w:val="22"/>
                <w14:ligatures w14:val="none"/>
              </w:rPr>
              <w:t xml:space="preserve">. </w:t>
            </w:r>
            <w:r w:rsidRPr="004F4AF1">
              <w:rPr>
                <w:rFonts w:ascii="Times New Roman" w:eastAsia="Times New Roman" w:hAnsi="Times New Roman" w:cs="Times New Roman"/>
                <w:kern w:val="0"/>
                <w:sz w:val="22"/>
                <w:szCs w:val="22"/>
                <w14:ligatures w14:val="none"/>
              </w:rPr>
              <w:t xml:space="preserve">rugsėjo-spalio mėnesiais eksportuota 1,8 mln. tonų, </w:t>
            </w:r>
            <w:proofErr w:type="spellStart"/>
            <w:r w:rsidR="00D81161">
              <w:rPr>
                <w:rFonts w:ascii="Times New Roman" w:eastAsia="Times New Roman" w:hAnsi="Times New Roman" w:cs="Times New Roman"/>
                <w:kern w:val="0"/>
                <w:sz w:val="22"/>
                <w:szCs w:val="22"/>
                <w14:ligatures w14:val="none"/>
              </w:rPr>
              <w:t>t.y</w:t>
            </w:r>
            <w:proofErr w:type="spellEnd"/>
            <w:r w:rsidR="00D81161">
              <w:rPr>
                <w:rFonts w:ascii="Times New Roman" w:eastAsia="Times New Roman" w:hAnsi="Times New Roman" w:cs="Times New Roman"/>
                <w:kern w:val="0"/>
                <w:sz w:val="22"/>
                <w:szCs w:val="22"/>
                <w14:ligatures w14:val="none"/>
              </w:rPr>
              <w:t xml:space="preserve">. </w:t>
            </w:r>
            <w:r w:rsidRPr="004F4AF1">
              <w:rPr>
                <w:rFonts w:ascii="Times New Roman" w:eastAsia="Times New Roman" w:hAnsi="Times New Roman" w:cs="Times New Roman"/>
                <w:kern w:val="0"/>
                <w:sz w:val="22"/>
                <w:szCs w:val="22"/>
                <w14:ligatures w14:val="none"/>
              </w:rPr>
              <w:t>48</w:t>
            </w:r>
            <w:r w:rsidR="00D81161">
              <w:rPr>
                <w:rFonts w:ascii="Times New Roman" w:eastAsia="Times New Roman" w:hAnsi="Times New Roman" w:cs="Times New Roman"/>
                <w:kern w:val="0"/>
                <w:sz w:val="22"/>
                <w:szCs w:val="22"/>
                <w14:ligatures w14:val="none"/>
              </w:rPr>
              <w:t>%</w:t>
            </w:r>
            <w:r w:rsidRPr="004F4AF1">
              <w:rPr>
                <w:rFonts w:ascii="Times New Roman" w:eastAsia="Times New Roman" w:hAnsi="Times New Roman" w:cs="Times New Roman"/>
                <w:kern w:val="0"/>
                <w:sz w:val="22"/>
                <w:szCs w:val="22"/>
                <w14:ligatures w14:val="none"/>
              </w:rPr>
              <w:t xml:space="preserve"> daugiau nei pernai tuo pačiu laikotarpiu (1,2 mln. t</w:t>
            </w:r>
            <w:r w:rsidR="005F763E">
              <w:rPr>
                <w:rFonts w:ascii="Times New Roman" w:eastAsia="Times New Roman" w:hAnsi="Times New Roman" w:cs="Times New Roman"/>
                <w:kern w:val="0"/>
                <w:sz w:val="22"/>
                <w:szCs w:val="22"/>
                <w14:ligatures w14:val="none"/>
              </w:rPr>
              <w:t>onų</w:t>
            </w:r>
            <w:r w:rsidRPr="004F4AF1">
              <w:rPr>
                <w:rFonts w:ascii="Times New Roman" w:eastAsia="Times New Roman" w:hAnsi="Times New Roman" w:cs="Times New Roman"/>
                <w:kern w:val="0"/>
                <w:sz w:val="22"/>
                <w:szCs w:val="22"/>
                <w14:ligatures w14:val="none"/>
              </w:rPr>
              <w:t>)</w:t>
            </w:r>
            <w:r w:rsidR="00D81161">
              <w:rPr>
                <w:rFonts w:ascii="Times New Roman" w:eastAsia="Times New Roman" w:hAnsi="Times New Roman" w:cs="Times New Roman"/>
                <w:kern w:val="0"/>
                <w:sz w:val="22"/>
                <w:szCs w:val="22"/>
                <w14:ligatures w14:val="none"/>
              </w:rPr>
              <w:t>.</w:t>
            </w:r>
          </w:p>
          <w:p w14:paraId="538E1FAE" w14:textId="6075B4DC" w:rsidR="0013003B" w:rsidRPr="0029094F" w:rsidRDefault="004F4AF1" w:rsidP="004F4AF1">
            <w:pPr>
              <w:spacing w:after="0" w:line="240" w:lineRule="auto"/>
              <w:jc w:val="both"/>
              <w:rPr>
                <w:rFonts w:ascii="Times New Roman" w:eastAsia="Times New Roman" w:hAnsi="Times New Roman" w:cs="Times New Roman"/>
                <w:kern w:val="0"/>
                <w:sz w:val="22"/>
                <w:szCs w:val="22"/>
                <w14:ligatures w14:val="none"/>
              </w:rPr>
            </w:pPr>
            <w:r w:rsidRPr="004F4AF1">
              <w:rPr>
                <w:rFonts w:ascii="Times New Roman" w:eastAsia="Times New Roman" w:hAnsi="Times New Roman" w:cs="Times New Roman"/>
                <w:kern w:val="0"/>
                <w:sz w:val="22"/>
                <w:szCs w:val="22"/>
                <w14:ligatures w14:val="none"/>
              </w:rPr>
              <w:t xml:space="preserve">Eksportas į Uzbekistaną sudarė 738 </w:t>
            </w:r>
            <w:r w:rsidR="00D81161">
              <w:rPr>
                <w:rFonts w:ascii="Times New Roman" w:eastAsia="Times New Roman" w:hAnsi="Times New Roman" w:cs="Times New Roman"/>
                <w:kern w:val="0"/>
                <w:sz w:val="22"/>
                <w:szCs w:val="22"/>
                <w14:ligatures w14:val="none"/>
              </w:rPr>
              <w:t>tūkst.</w:t>
            </w:r>
            <w:r w:rsidRPr="004F4AF1">
              <w:rPr>
                <w:rFonts w:ascii="Times New Roman" w:eastAsia="Times New Roman" w:hAnsi="Times New Roman" w:cs="Times New Roman"/>
                <w:kern w:val="0"/>
                <w:sz w:val="22"/>
                <w:szCs w:val="22"/>
                <w14:ligatures w14:val="none"/>
              </w:rPr>
              <w:t xml:space="preserve"> tonų, 49% daugiau nei tuo pačiu 2023 m. laikotarpiu. Siuntos į Tadžikistaną pasiekė 298 </w:t>
            </w:r>
            <w:r w:rsidR="00D81161">
              <w:rPr>
                <w:rFonts w:ascii="Times New Roman" w:eastAsia="Times New Roman" w:hAnsi="Times New Roman" w:cs="Times New Roman"/>
                <w:kern w:val="0"/>
                <w:sz w:val="22"/>
                <w:szCs w:val="22"/>
                <w14:ligatures w14:val="none"/>
              </w:rPr>
              <w:t>tūkst.</w:t>
            </w:r>
            <w:r w:rsidRPr="004F4AF1">
              <w:rPr>
                <w:rFonts w:ascii="Times New Roman" w:eastAsia="Times New Roman" w:hAnsi="Times New Roman" w:cs="Times New Roman"/>
                <w:kern w:val="0"/>
                <w:sz w:val="22"/>
                <w:szCs w:val="22"/>
                <w14:ligatures w14:val="none"/>
              </w:rPr>
              <w:t xml:space="preserve"> tonų, </w:t>
            </w:r>
            <w:proofErr w:type="spellStart"/>
            <w:r w:rsidRPr="004F4AF1">
              <w:rPr>
                <w:rFonts w:ascii="Times New Roman" w:eastAsia="Times New Roman" w:hAnsi="Times New Roman" w:cs="Times New Roman"/>
                <w:kern w:val="0"/>
                <w:sz w:val="22"/>
                <w:szCs w:val="22"/>
                <w14:ligatures w14:val="none"/>
              </w:rPr>
              <w:t>t</w:t>
            </w:r>
            <w:r w:rsidR="00D81161">
              <w:rPr>
                <w:rFonts w:ascii="Times New Roman" w:eastAsia="Times New Roman" w:hAnsi="Times New Roman" w:cs="Times New Roman"/>
                <w:kern w:val="0"/>
                <w:sz w:val="22"/>
                <w:szCs w:val="22"/>
                <w14:ligatures w14:val="none"/>
              </w:rPr>
              <w:t>.</w:t>
            </w:r>
            <w:r w:rsidRPr="004F4AF1">
              <w:rPr>
                <w:rFonts w:ascii="Times New Roman" w:eastAsia="Times New Roman" w:hAnsi="Times New Roman" w:cs="Times New Roman"/>
                <w:kern w:val="0"/>
                <w:sz w:val="22"/>
                <w:szCs w:val="22"/>
                <w14:ligatures w14:val="none"/>
              </w:rPr>
              <w:t>y</w:t>
            </w:r>
            <w:proofErr w:type="spellEnd"/>
            <w:r w:rsidR="00D81161">
              <w:rPr>
                <w:rFonts w:ascii="Times New Roman" w:eastAsia="Times New Roman" w:hAnsi="Times New Roman" w:cs="Times New Roman"/>
                <w:kern w:val="0"/>
                <w:sz w:val="22"/>
                <w:szCs w:val="22"/>
                <w14:ligatures w14:val="none"/>
              </w:rPr>
              <w:t>.</w:t>
            </w:r>
            <w:r w:rsidRPr="004F4AF1">
              <w:rPr>
                <w:rFonts w:ascii="Times New Roman" w:eastAsia="Times New Roman" w:hAnsi="Times New Roman" w:cs="Times New Roman"/>
                <w:kern w:val="0"/>
                <w:sz w:val="22"/>
                <w:szCs w:val="22"/>
                <w14:ligatures w14:val="none"/>
              </w:rPr>
              <w:t xml:space="preserve"> 48% daugiau nei pernai. Teigiamas augimas užfiksuotas ir kitose rinkose, įskaitant Kiniją, Afganistaną, Iraną, Kirgiziją</w:t>
            </w:r>
            <w:r w:rsidR="00D81161">
              <w:rPr>
                <w:rFonts w:ascii="Times New Roman" w:eastAsia="Times New Roman" w:hAnsi="Times New Roman" w:cs="Times New Roman"/>
                <w:kern w:val="0"/>
                <w:sz w:val="22"/>
                <w:szCs w:val="22"/>
                <w14:ligatures w14:val="none"/>
              </w:rPr>
              <w:t>.</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E622B2F" w14:textId="18EC22C0" w:rsidR="0013003B" w:rsidRPr="005F763E" w:rsidRDefault="00D81161" w:rsidP="00AE12DF">
            <w:pPr>
              <w:pStyle w:val="NoSpacing"/>
              <w:rPr>
                <w:rFonts w:ascii="Times New Roman" w:hAnsi="Times New Roman" w:cs="Times New Roman"/>
                <w:i/>
                <w:iCs/>
                <w:sz w:val="22"/>
                <w:szCs w:val="22"/>
              </w:rPr>
            </w:pPr>
            <w:hyperlink r:id="rId16" w:history="1">
              <w:r w:rsidRPr="005F763E">
                <w:rPr>
                  <w:rStyle w:val="Hyperlink"/>
                  <w:rFonts w:ascii="Times New Roman" w:hAnsi="Times New Roman" w:cs="Times New Roman"/>
                  <w:i/>
                  <w:iCs/>
                  <w:sz w:val="22"/>
                  <w:szCs w:val="22"/>
                </w:rPr>
                <w:t>https://kapital.kz/economic/131297/eksport-novogo-urozhaya-kazakhstanskogo-zerna-vyros-na-48.html</w:t>
              </w:r>
            </w:hyperlink>
            <w:r w:rsidRPr="005F763E">
              <w:rPr>
                <w:rFonts w:ascii="Times New Roman" w:hAnsi="Times New Roman" w:cs="Times New Roman"/>
                <w:i/>
                <w:iCs/>
                <w:sz w:val="22"/>
                <w:szCs w:val="22"/>
              </w:rPr>
              <w:t xml:space="preserve"> </w:t>
            </w:r>
          </w:p>
        </w:tc>
      </w:tr>
      <w:tr w:rsidR="00882B55" w:rsidRPr="00882B55" w14:paraId="4615938A"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910C0C" w14:textId="0A998FBE" w:rsidR="00882B55" w:rsidRPr="00882B55" w:rsidRDefault="00137B3C" w:rsidP="00882B55">
            <w:pPr>
              <w:spacing w:after="0" w:line="240" w:lineRule="auto"/>
              <w:jc w:val="both"/>
              <w:rPr>
                <w:rFonts w:ascii="Times New Roman" w:eastAsia="Calibri" w:hAnsi="Times New Roman" w:cs="Times New Roman"/>
                <w:kern w:val="0"/>
                <w:sz w:val="22"/>
                <w:szCs w:val="22"/>
                <w:lang w:eastAsia="ja-JP"/>
                <w14:ligatures w14:val="none"/>
              </w:rPr>
            </w:pPr>
            <w:bookmarkStart w:id="0" w:name="_Hlk155347631"/>
            <w:r>
              <w:rPr>
                <w:rFonts w:ascii="Times New Roman" w:eastAsia="Calibri" w:hAnsi="Times New Roman" w:cs="Times New Roman"/>
                <w:kern w:val="0"/>
                <w:sz w:val="22"/>
                <w:szCs w:val="22"/>
                <w:lang w:eastAsia="ja-JP"/>
                <w14:ligatures w14:val="none"/>
              </w:rPr>
              <w:t>11.12</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0882CE8" w14:textId="3FE93258" w:rsidR="00882B55" w:rsidRPr="00882B55" w:rsidRDefault="00FB2B2C" w:rsidP="00FB2B2C">
            <w:pPr>
              <w:spacing w:after="200" w:line="240" w:lineRule="auto"/>
              <w:jc w:val="both"/>
              <w:rPr>
                <w:rFonts w:ascii="Times New Roman" w:eastAsia="Calibri" w:hAnsi="Times New Roman" w:cs="Times New Roman"/>
                <w:color w:val="151515"/>
                <w:kern w:val="0"/>
                <w:sz w:val="22"/>
                <w:szCs w:val="22"/>
                <w:shd w:val="clear" w:color="auto" w:fill="FFFFFF"/>
                <w:lang w:eastAsia="ja-JP"/>
                <w14:ligatures w14:val="none"/>
              </w:rPr>
            </w:pPr>
            <w:r w:rsidRPr="00FB2B2C">
              <w:rPr>
                <w:rFonts w:ascii="Times New Roman" w:eastAsia="Calibri" w:hAnsi="Times New Roman" w:cs="Times New Roman"/>
                <w:color w:val="151515"/>
                <w:kern w:val="0"/>
                <w:sz w:val="22"/>
                <w:szCs w:val="22"/>
                <w:shd w:val="clear" w:color="auto" w:fill="FFFFFF"/>
                <w:lang w:eastAsia="ja-JP"/>
                <w14:ligatures w14:val="none"/>
              </w:rPr>
              <w:t>Azerbaidžanas, Kazachstanas ir Kinija kuria bendrą įmonę naujo krovinių terminalo statybai Baku uoste.</w:t>
            </w:r>
            <w:r>
              <w:rPr>
                <w:rFonts w:ascii="Times New Roman" w:eastAsia="Calibri" w:hAnsi="Times New Roman" w:cs="Times New Roman"/>
                <w:color w:val="151515"/>
                <w:kern w:val="0"/>
                <w:sz w:val="22"/>
                <w:szCs w:val="22"/>
                <w:shd w:val="clear" w:color="auto" w:fill="FFFFFF"/>
                <w:lang w:eastAsia="ja-JP"/>
                <w14:ligatures w14:val="none"/>
              </w:rPr>
              <w:t xml:space="preserve"> </w:t>
            </w:r>
            <w:r w:rsidRPr="00FB2B2C">
              <w:rPr>
                <w:rFonts w:ascii="Times New Roman" w:eastAsia="Calibri" w:hAnsi="Times New Roman" w:cs="Times New Roman"/>
                <w:color w:val="151515"/>
                <w:kern w:val="0"/>
                <w:sz w:val="22"/>
                <w:szCs w:val="22"/>
                <w:shd w:val="clear" w:color="auto" w:fill="FFFFFF"/>
                <w:lang w:eastAsia="ja-JP"/>
                <w14:ligatures w14:val="none"/>
              </w:rPr>
              <w:t xml:space="preserve">Sutartį dėl bendros įmonės steigimo </w:t>
            </w:r>
            <w:r>
              <w:rPr>
                <w:rFonts w:ascii="Times New Roman" w:eastAsia="Calibri" w:hAnsi="Times New Roman" w:cs="Times New Roman"/>
                <w:color w:val="151515"/>
                <w:kern w:val="0"/>
                <w:sz w:val="22"/>
                <w:szCs w:val="22"/>
                <w:shd w:val="clear" w:color="auto" w:fill="FFFFFF"/>
                <w:lang w:eastAsia="ja-JP"/>
                <w14:ligatures w14:val="none"/>
              </w:rPr>
              <w:t xml:space="preserve">lapkričio 8 d. </w:t>
            </w:r>
            <w:r w:rsidRPr="00FB2B2C">
              <w:rPr>
                <w:rFonts w:ascii="Times New Roman" w:eastAsia="Calibri" w:hAnsi="Times New Roman" w:cs="Times New Roman"/>
                <w:color w:val="151515"/>
                <w:kern w:val="0"/>
                <w:sz w:val="22"/>
                <w:szCs w:val="22"/>
                <w:shd w:val="clear" w:color="auto" w:fill="FFFFFF"/>
                <w:lang w:eastAsia="ja-JP"/>
                <w14:ligatures w14:val="none"/>
              </w:rPr>
              <w:t xml:space="preserve">Baku </w:t>
            </w:r>
            <w:r>
              <w:rPr>
                <w:rFonts w:ascii="Times New Roman" w:eastAsia="Calibri" w:hAnsi="Times New Roman" w:cs="Times New Roman"/>
                <w:color w:val="151515"/>
                <w:kern w:val="0"/>
                <w:sz w:val="22"/>
                <w:szCs w:val="22"/>
                <w:shd w:val="clear" w:color="auto" w:fill="FFFFFF"/>
                <w:lang w:eastAsia="ja-JP"/>
                <w14:ligatures w14:val="none"/>
              </w:rPr>
              <w:t xml:space="preserve">mieste </w:t>
            </w:r>
            <w:r w:rsidRPr="00FB2B2C">
              <w:rPr>
                <w:rFonts w:ascii="Times New Roman" w:eastAsia="Calibri" w:hAnsi="Times New Roman" w:cs="Times New Roman"/>
                <w:color w:val="151515"/>
                <w:kern w:val="0"/>
                <w:sz w:val="22"/>
                <w:szCs w:val="22"/>
                <w:shd w:val="clear" w:color="auto" w:fill="FFFFFF"/>
                <w:lang w:eastAsia="ja-JP"/>
                <w14:ligatures w14:val="none"/>
              </w:rPr>
              <w:t xml:space="preserve">pasirašė Baku </w:t>
            </w:r>
            <w:r>
              <w:rPr>
                <w:rFonts w:ascii="Times New Roman" w:eastAsia="Calibri" w:hAnsi="Times New Roman" w:cs="Times New Roman"/>
                <w:color w:val="151515"/>
                <w:kern w:val="0"/>
                <w:sz w:val="22"/>
                <w:szCs w:val="22"/>
                <w:shd w:val="clear" w:color="auto" w:fill="FFFFFF"/>
                <w:lang w:eastAsia="ja-JP"/>
                <w14:ligatures w14:val="none"/>
              </w:rPr>
              <w:t>Tarptautinio jūrų uosto</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generalinis direktorius T</w:t>
            </w:r>
            <w:r>
              <w:rPr>
                <w:rFonts w:ascii="Times New Roman" w:eastAsia="Calibri" w:hAnsi="Times New Roman" w:cs="Times New Roman"/>
                <w:color w:val="151515"/>
                <w:kern w:val="0"/>
                <w:sz w:val="22"/>
                <w:szCs w:val="22"/>
                <w:shd w:val="clear" w:color="auto" w:fill="FFFFFF"/>
                <w:lang w:eastAsia="ja-JP"/>
                <w14:ligatures w14:val="none"/>
              </w:rPr>
              <w:t>.</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w:t>
            </w:r>
            <w:proofErr w:type="spellStart"/>
            <w:r w:rsidRPr="00FB2B2C">
              <w:rPr>
                <w:rFonts w:ascii="Times New Roman" w:eastAsia="Calibri" w:hAnsi="Times New Roman" w:cs="Times New Roman"/>
                <w:color w:val="151515"/>
                <w:kern w:val="0"/>
                <w:sz w:val="22"/>
                <w:szCs w:val="22"/>
                <w:shd w:val="clear" w:color="auto" w:fill="FFFFFF"/>
                <w:lang w:eastAsia="ja-JP"/>
                <w14:ligatures w14:val="none"/>
              </w:rPr>
              <w:t>Ziyadov</w:t>
            </w:r>
            <w:proofErr w:type="spellEnd"/>
            <w:r w:rsidRPr="00FB2B2C">
              <w:rPr>
                <w:rFonts w:ascii="Times New Roman" w:eastAsia="Calibri" w:hAnsi="Times New Roman" w:cs="Times New Roman"/>
                <w:color w:val="151515"/>
                <w:kern w:val="0"/>
                <w:sz w:val="22"/>
                <w:szCs w:val="22"/>
                <w:shd w:val="clear" w:color="auto" w:fill="FFFFFF"/>
                <w:lang w:eastAsia="ja-JP"/>
                <w14:ligatures w14:val="none"/>
              </w:rPr>
              <w:t xml:space="preserve">, </w:t>
            </w:r>
            <w:r>
              <w:rPr>
                <w:rFonts w:ascii="Times New Roman" w:eastAsia="Calibri" w:hAnsi="Times New Roman" w:cs="Times New Roman"/>
                <w:color w:val="151515"/>
                <w:kern w:val="0"/>
                <w:sz w:val="22"/>
                <w:szCs w:val="22"/>
                <w:shd w:val="clear" w:color="auto" w:fill="FFFFFF"/>
                <w:lang w:eastAsia="ja-JP"/>
                <w14:ligatures w14:val="none"/>
              </w:rPr>
              <w:t>Kazachstano geležinkelių</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generalinis direktorius N</w:t>
            </w:r>
            <w:r>
              <w:rPr>
                <w:rFonts w:ascii="Times New Roman" w:eastAsia="Calibri" w:hAnsi="Times New Roman" w:cs="Times New Roman"/>
                <w:color w:val="151515"/>
                <w:kern w:val="0"/>
                <w:sz w:val="22"/>
                <w:szCs w:val="22"/>
                <w:shd w:val="clear" w:color="auto" w:fill="FFFFFF"/>
                <w:lang w:eastAsia="ja-JP"/>
                <w14:ligatures w14:val="none"/>
              </w:rPr>
              <w:t>.</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w:t>
            </w:r>
            <w:proofErr w:type="spellStart"/>
            <w:r w:rsidRPr="00FB2B2C">
              <w:rPr>
                <w:rFonts w:ascii="Times New Roman" w:eastAsia="Calibri" w:hAnsi="Times New Roman" w:cs="Times New Roman"/>
                <w:color w:val="151515"/>
                <w:kern w:val="0"/>
                <w:sz w:val="22"/>
                <w:szCs w:val="22"/>
                <w:shd w:val="clear" w:color="auto" w:fill="FFFFFF"/>
                <w:lang w:eastAsia="ja-JP"/>
                <w14:ligatures w14:val="none"/>
              </w:rPr>
              <w:t>Sauranbajevas</w:t>
            </w:r>
            <w:proofErr w:type="spellEnd"/>
            <w:r w:rsidRPr="00FB2B2C">
              <w:rPr>
                <w:rFonts w:ascii="Times New Roman" w:eastAsia="Calibri" w:hAnsi="Times New Roman" w:cs="Times New Roman"/>
                <w:color w:val="151515"/>
                <w:kern w:val="0"/>
                <w:sz w:val="22"/>
                <w:szCs w:val="22"/>
                <w:shd w:val="clear" w:color="auto" w:fill="FFFFFF"/>
                <w:lang w:eastAsia="ja-JP"/>
                <w14:ligatures w14:val="none"/>
              </w:rPr>
              <w:t xml:space="preserve"> ir </w:t>
            </w:r>
            <w:r>
              <w:rPr>
                <w:rFonts w:ascii="Times New Roman" w:eastAsia="Calibri" w:hAnsi="Times New Roman" w:cs="Times New Roman"/>
                <w:color w:val="151515"/>
                <w:kern w:val="0"/>
                <w:sz w:val="22"/>
                <w:szCs w:val="22"/>
                <w:shd w:val="clear" w:color="auto" w:fill="FFFFFF"/>
                <w:lang w:eastAsia="ja-JP"/>
                <w14:ligatures w14:val="none"/>
              </w:rPr>
              <w:t xml:space="preserve">Kinijos </w:t>
            </w:r>
            <w:r w:rsidRPr="00FB2B2C">
              <w:rPr>
                <w:rFonts w:ascii="Times New Roman" w:eastAsia="Calibri" w:hAnsi="Times New Roman" w:cs="Times New Roman"/>
                <w:color w:val="151515"/>
                <w:kern w:val="0"/>
                <w:sz w:val="22"/>
                <w:szCs w:val="22"/>
                <w:shd w:val="clear" w:color="auto" w:fill="FFFFFF"/>
                <w:lang w:eastAsia="ja-JP"/>
                <w14:ligatures w14:val="none"/>
              </w:rPr>
              <w:t>Laisvosios prekybos uosto statybos ir operacij</w:t>
            </w:r>
            <w:r>
              <w:rPr>
                <w:rFonts w:ascii="Times New Roman" w:eastAsia="Calibri" w:hAnsi="Times New Roman" w:cs="Times New Roman"/>
                <w:color w:val="151515"/>
                <w:kern w:val="0"/>
                <w:sz w:val="22"/>
                <w:szCs w:val="22"/>
                <w:shd w:val="clear" w:color="auto" w:fill="FFFFFF"/>
                <w:lang w:eastAsia="ja-JP"/>
                <w14:ligatures w14:val="none"/>
              </w:rPr>
              <w:t>ų bendrovės</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generalinis direktorius Y</w:t>
            </w:r>
            <w:r>
              <w:rPr>
                <w:rFonts w:ascii="Times New Roman" w:eastAsia="Calibri" w:hAnsi="Times New Roman" w:cs="Times New Roman"/>
                <w:color w:val="151515"/>
                <w:kern w:val="0"/>
                <w:sz w:val="22"/>
                <w:szCs w:val="22"/>
                <w:shd w:val="clear" w:color="auto" w:fill="FFFFFF"/>
                <w:lang w:eastAsia="ja-JP"/>
                <w14:ligatures w14:val="none"/>
              </w:rPr>
              <w:t>.</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w:t>
            </w:r>
            <w:proofErr w:type="spellStart"/>
            <w:r w:rsidRPr="00FB2B2C">
              <w:rPr>
                <w:rFonts w:ascii="Times New Roman" w:eastAsia="Calibri" w:hAnsi="Times New Roman" w:cs="Times New Roman"/>
                <w:color w:val="151515"/>
                <w:kern w:val="0"/>
                <w:sz w:val="22"/>
                <w:szCs w:val="22"/>
                <w:shd w:val="clear" w:color="auto" w:fill="FFFFFF"/>
                <w:lang w:eastAsia="ja-JP"/>
                <w14:ligatures w14:val="none"/>
              </w:rPr>
              <w:t>Xiaojun</w:t>
            </w:r>
            <w:proofErr w:type="spellEnd"/>
            <w:r w:rsidRPr="00FB2B2C">
              <w:rPr>
                <w:rFonts w:ascii="Times New Roman" w:eastAsia="Calibri" w:hAnsi="Times New Roman" w:cs="Times New Roman"/>
                <w:color w:val="151515"/>
                <w:kern w:val="0"/>
                <w:sz w:val="22"/>
                <w:szCs w:val="22"/>
                <w:shd w:val="clear" w:color="auto" w:fill="FFFFFF"/>
                <w:lang w:eastAsia="ja-JP"/>
                <w14:ligatures w14:val="none"/>
              </w:rPr>
              <w:t>.</w:t>
            </w:r>
            <w:r>
              <w:rPr>
                <w:rFonts w:ascii="Times New Roman" w:eastAsia="Calibri" w:hAnsi="Times New Roman" w:cs="Times New Roman"/>
                <w:color w:val="151515"/>
                <w:kern w:val="0"/>
                <w:sz w:val="22"/>
                <w:szCs w:val="22"/>
                <w:shd w:val="clear" w:color="auto" w:fill="FFFFFF"/>
                <w:lang w:eastAsia="ja-JP"/>
                <w14:ligatures w14:val="none"/>
              </w:rPr>
              <w:t xml:space="preserve"> Pagal p</w:t>
            </w:r>
            <w:r w:rsidRPr="00FB2B2C">
              <w:rPr>
                <w:rFonts w:ascii="Times New Roman" w:eastAsia="Calibri" w:hAnsi="Times New Roman" w:cs="Times New Roman"/>
                <w:color w:val="151515"/>
                <w:kern w:val="0"/>
                <w:sz w:val="22"/>
                <w:szCs w:val="22"/>
                <w:shd w:val="clear" w:color="auto" w:fill="FFFFFF"/>
                <w:lang w:eastAsia="ja-JP"/>
                <w14:ligatures w14:val="none"/>
              </w:rPr>
              <w:t>rojek</w:t>
            </w:r>
            <w:r>
              <w:rPr>
                <w:rFonts w:ascii="Times New Roman" w:eastAsia="Calibri" w:hAnsi="Times New Roman" w:cs="Times New Roman"/>
                <w:color w:val="151515"/>
                <w:kern w:val="0"/>
                <w:sz w:val="22"/>
                <w:szCs w:val="22"/>
                <w:shd w:val="clear" w:color="auto" w:fill="FFFFFF"/>
                <w:lang w:eastAsia="ja-JP"/>
                <w14:ligatures w14:val="none"/>
              </w:rPr>
              <w:t>tą</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numat</w:t>
            </w:r>
            <w:r>
              <w:rPr>
                <w:rFonts w:ascii="Times New Roman" w:eastAsia="Calibri" w:hAnsi="Times New Roman" w:cs="Times New Roman"/>
                <w:color w:val="151515"/>
                <w:kern w:val="0"/>
                <w:sz w:val="22"/>
                <w:szCs w:val="22"/>
                <w:shd w:val="clear" w:color="auto" w:fill="FFFFFF"/>
                <w:lang w:eastAsia="ja-JP"/>
                <w14:ligatures w14:val="none"/>
              </w:rPr>
              <w:t>oma</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pastatyti ir plėtoti infrastruktūrą krovinių </w:t>
            </w:r>
            <w:proofErr w:type="spellStart"/>
            <w:r w:rsidRPr="00FB2B2C">
              <w:rPr>
                <w:rFonts w:ascii="Times New Roman" w:eastAsia="Calibri" w:hAnsi="Times New Roman" w:cs="Times New Roman"/>
                <w:color w:val="151515"/>
                <w:kern w:val="0"/>
                <w:sz w:val="22"/>
                <w:szCs w:val="22"/>
                <w:shd w:val="clear" w:color="auto" w:fill="FFFFFF"/>
                <w:lang w:eastAsia="ja-JP"/>
                <w14:ligatures w14:val="none"/>
              </w:rPr>
              <w:t>intermodaliniam</w:t>
            </w:r>
            <w:proofErr w:type="spellEnd"/>
            <w:r w:rsidRPr="00FB2B2C">
              <w:rPr>
                <w:rFonts w:ascii="Times New Roman" w:eastAsia="Calibri" w:hAnsi="Times New Roman" w:cs="Times New Roman"/>
                <w:color w:val="151515"/>
                <w:kern w:val="0"/>
                <w:sz w:val="22"/>
                <w:szCs w:val="22"/>
                <w:shd w:val="clear" w:color="auto" w:fill="FFFFFF"/>
                <w:lang w:eastAsia="ja-JP"/>
                <w14:ligatures w14:val="none"/>
              </w:rPr>
              <w:t xml:space="preserve"> terminalui, kuris užims 40 hektarų plotą jūr</w:t>
            </w:r>
            <w:r>
              <w:rPr>
                <w:rFonts w:ascii="Times New Roman" w:eastAsia="Calibri" w:hAnsi="Times New Roman" w:cs="Times New Roman"/>
                <w:color w:val="151515"/>
                <w:kern w:val="0"/>
                <w:sz w:val="22"/>
                <w:szCs w:val="22"/>
                <w:shd w:val="clear" w:color="auto" w:fill="FFFFFF"/>
                <w:lang w:eastAsia="ja-JP"/>
                <w14:ligatures w14:val="none"/>
              </w:rPr>
              <w:t>inio</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uosto </w:t>
            </w:r>
            <w:proofErr w:type="spellStart"/>
            <w:r w:rsidRPr="00FB2B2C">
              <w:rPr>
                <w:rFonts w:ascii="Times New Roman" w:eastAsia="Calibri" w:hAnsi="Times New Roman" w:cs="Times New Roman"/>
                <w:color w:val="151515"/>
                <w:kern w:val="0"/>
                <w:sz w:val="22"/>
                <w:szCs w:val="22"/>
                <w:shd w:val="clear" w:color="auto" w:fill="FFFFFF"/>
                <w:lang w:eastAsia="ja-JP"/>
                <w14:ligatures w14:val="none"/>
              </w:rPr>
              <w:t>Alyat</w:t>
            </w:r>
            <w:proofErr w:type="spellEnd"/>
            <w:r w:rsidRPr="00FB2B2C">
              <w:rPr>
                <w:rFonts w:ascii="Times New Roman" w:eastAsia="Calibri" w:hAnsi="Times New Roman" w:cs="Times New Roman"/>
                <w:color w:val="151515"/>
                <w:kern w:val="0"/>
                <w:sz w:val="22"/>
                <w:szCs w:val="22"/>
                <w:shd w:val="clear" w:color="auto" w:fill="FFFFFF"/>
                <w:lang w:eastAsia="ja-JP"/>
                <w14:ligatures w14:val="none"/>
              </w:rPr>
              <w:t xml:space="preserve"> </w:t>
            </w:r>
            <w:r>
              <w:rPr>
                <w:rFonts w:ascii="Times New Roman" w:eastAsia="Calibri" w:hAnsi="Times New Roman" w:cs="Times New Roman"/>
                <w:color w:val="151515"/>
                <w:kern w:val="0"/>
                <w:sz w:val="22"/>
                <w:szCs w:val="22"/>
                <w:shd w:val="clear" w:color="auto" w:fill="FFFFFF"/>
                <w:lang w:eastAsia="ja-JP"/>
                <w14:ligatures w14:val="none"/>
              </w:rPr>
              <w:t>vietovėje</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w:t>
            </w:r>
            <w:r>
              <w:rPr>
                <w:rFonts w:ascii="Times New Roman" w:eastAsia="Calibri" w:hAnsi="Times New Roman" w:cs="Times New Roman"/>
                <w:color w:val="151515"/>
                <w:kern w:val="0"/>
                <w:sz w:val="22"/>
                <w:szCs w:val="22"/>
                <w:shd w:val="clear" w:color="auto" w:fill="FFFFFF"/>
                <w:lang w:eastAsia="ja-JP"/>
                <w14:ligatures w14:val="none"/>
              </w:rPr>
              <w:t>(</w:t>
            </w:r>
            <w:r w:rsidRPr="00FB2B2C">
              <w:rPr>
                <w:rFonts w:ascii="Times New Roman" w:eastAsia="Calibri" w:hAnsi="Times New Roman" w:cs="Times New Roman"/>
                <w:color w:val="151515"/>
                <w:kern w:val="0"/>
                <w:sz w:val="22"/>
                <w:szCs w:val="22"/>
                <w:shd w:val="clear" w:color="auto" w:fill="FFFFFF"/>
                <w:lang w:eastAsia="ja-JP"/>
                <w14:ligatures w14:val="none"/>
              </w:rPr>
              <w:t>Baku priemiestyje</w:t>
            </w:r>
            <w:r>
              <w:rPr>
                <w:rFonts w:ascii="Times New Roman" w:eastAsia="Calibri" w:hAnsi="Times New Roman" w:cs="Times New Roman"/>
                <w:color w:val="151515"/>
                <w:kern w:val="0"/>
                <w:sz w:val="22"/>
                <w:szCs w:val="22"/>
                <w:shd w:val="clear" w:color="auto" w:fill="FFFFFF"/>
                <w:lang w:eastAsia="ja-JP"/>
                <w14:ligatures w14:val="none"/>
              </w:rPr>
              <w:t>)</w:t>
            </w:r>
            <w:r w:rsidRPr="00FB2B2C">
              <w:rPr>
                <w:rFonts w:ascii="Times New Roman" w:eastAsia="Calibri" w:hAnsi="Times New Roman" w:cs="Times New Roman"/>
                <w:color w:val="151515"/>
                <w:kern w:val="0"/>
                <w:sz w:val="22"/>
                <w:szCs w:val="22"/>
                <w:shd w:val="clear" w:color="auto" w:fill="FFFFFF"/>
                <w:lang w:eastAsia="ja-JP"/>
                <w14:ligatures w14:val="none"/>
              </w:rPr>
              <w:t>.</w:t>
            </w:r>
            <w:r>
              <w:rPr>
                <w:rFonts w:ascii="Times New Roman" w:eastAsia="Calibri" w:hAnsi="Times New Roman" w:cs="Times New Roman"/>
                <w:color w:val="151515"/>
                <w:kern w:val="0"/>
                <w:sz w:val="22"/>
                <w:szCs w:val="22"/>
                <w:shd w:val="clear" w:color="auto" w:fill="FFFFFF"/>
                <w:lang w:eastAsia="ja-JP"/>
                <w14:ligatures w14:val="none"/>
              </w:rPr>
              <w:t xml:space="preserve"> Planuojama, kad s</w:t>
            </w:r>
            <w:r w:rsidRPr="00FB2B2C">
              <w:rPr>
                <w:rFonts w:ascii="Times New Roman" w:eastAsia="Calibri" w:hAnsi="Times New Roman" w:cs="Times New Roman"/>
                <w:color w:val="151515"/>
                <w:kern w:val="0"/>
                <w:sz w:val="22"/>
                <w:szCs w:val="22"/>
                <w:shd w:val="clear" w:color="auto" w:fill="FFFFFF"/>
                <w:lang w:eastAsia="ja-JP"/>
                <w14:ligatures w14:val="none"/>
              </w:rPr>
              <w:t xml:space="preserve">tatybos darbai truks metus. Terminale bus aptarnaujami konteineriai ir kroviniai pakeliui iš Kinijos į Europą ir kitas šalis. Pradinis naujojo terminalo pajėgumas bus 300-350 </w:t>
            </w:r>
            <w:r>
              <w:rPr>
                <w:rFonts w:ascii="Times New Roman" w:eastAsia="Calibri" w:hAnsi="Times New Roman" w:cs="Times New Roman"/>
                <w:color w:val="151515"/>
                <w:kern w:val="0"/>
                <w:sz w:val="22"/>
                <w:szCs w:val="22"/>
                <w:shd w:val="clear" w:color="auto" w:fill="FFFFFF"/>
                <w:lang w:eastAsia="ja-JP"/>
                <w14:ligatures w14:val="none"/>
              </w:rPr>
              <w:t>tūkst.</w:t>
            </w:r>
            <w:r w:rsidRPr="00FB2B2C">
              <w:rPr>
                <w:rFonts w:ascii="Times New Roman" w:eastAsia="Calibri" w:hAnsi="Times New Roman" w:cs="Times New Roman"/>
                <w:color w:val="151515"/>
                <w:kern w:val="0"/>
                <w:sz w:val="22"/>
                <w:szCs w:val="22"/>
                <w:shd w:val="clear" w:color="auto" w:fill="FFFFFF"/>
                <w:lang w:eastAsia="ja-JP"/>
                <w14:ligatures w14:val="none"/>
              </w:rPr>
              <w:t xml:space="preserve"> konteinerių per metus.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332FA68F" w14:textId="2E497389" w:rsidR="00882B55" w:rsidRPr="005F763E" w:rsidRDefault="00137B3C" w:rsidP="00882B55">
            <w:pPr>
              <w:spacing w:after="0" w:line="240" w:lineRule="auto"/>
              <w:jc w:val="both"/>
              <w:rPr>
                <w:rFonts w:ascii="Times New Roman" w:eastAsia="Calibri" w:hAnsi="Times New Roman" w:cs="Times New Roman"/>
                <w:i/>
                <w:iCs/>
                <w:kern w:val="0"/>
                <w:sz w:val="22"/>
                <w:szCs w:val="22"/>
                <w:lang w:eastAsia="ja-JP"/>
                <w14:ligatures w14:val="none"/>
              </w:rPr>
            </w:pPr>
            <w:hyperlink r:id="rId17" w:history="1">
              <w:r w:rsidRPr="005F763E">
                <w:rPr>
                  <w:rStyle w:val="Hyperlink"/>
                  <w:rFonts w:ascii="Times New Roman" w:hAnsi="Times New Roman" w:cs="Times New Roman"/>
                  <w:i/>
                  <w:iCs/>
                  <w:sz w:val="22"/>
                  <w:szCs w:val="22"/>
                </w:rPr>
                <w:t>https://middlecorridor.com/en/press-center/news/kazakhstan-azerbaijan-and-china-to-build-intermodal-cargo-terminal-in-baku-port</w:t>
              </w:r>
            </w:hyperlink>
            <w:r w:rsidRPr="005F763E">
              <w:rPr>
                <w:rFonts w:ascii="Times New Roman" w:hAnsi="Times New Roman" w:cs="Times New Roman"/>
                <w:i/>
                <w:iCs/>
                <w:sz w:val="22"/>
                <w:szCs w:val="22"/>
              </w:rPr>
              <w:t xml:space="preserve"> </w:t>
            </w:r>
          </w:p>
        </w:tc>
      </w:tr>
      <w:tr w:rsidR="00F727BC" w:rsidRPr="00882B55" w14:paraId="38BB174D"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034074F" w14:textId="6459DD69" w:rsidR="00F727BC" w:rsidRDefault="00F727BC"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11.26</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095B9C" w14:textId="7160422E" w:rsidR="00F727BC" w:rsidRPr="00FB2B2C" w:rsidRDefault="00F727BC" w:rsidP="00F727BC">
            <w:pPr>
              <w:spacing w:after="200" w:line="240" w:lineRule="auto"/>
              <w:jc w:val="both"/>
              <w:rPr>
                <w:rFonts w:ascii="Times New Roman" w:eastAsia="Calibri" w:hAnsi="Times New Roman" w:cs="Times New Roman"/>
                <w:color w:val="151515"/>
                <w:kern w:val="0"/>
                <w:sz w:val="22"/>
                <w:szCs w:val="22"/>
                <w:shd w:val="clear" w:color="auto" w:fill="FFFFFF"/>
                <w:lang w:eastAsia="ja-JP"/>
                <w14:ligatures w14:val="none"/>
              </w:rPr>
            </w:pPr>
            <w:r w:rsidRPr="00F727BC">
              <w:rPr>
                <w:rFonts w:ascii="Times New Roman" w:eastAsia="Calibri" w:hAnsi="Times New Roman" w:cs="Times New Roman"/>
                <w:color w:val="151515"/>
                <w:kern w:val="0"/>
                <w:sz w:val="22"/>
                <w:szCs w:val="22"/>
                <w:shd w:val="clear" w:color="auto" w:fill="FFFFFF"/>
                <w:lang w:eastAsia="ja-JP"/>
                <w14:ligatures w14:val="none"/>
              </w:rPr>
              <w:t>Kazachstanas ir Rusija vėl aptarė prekybos kliūtis ir žemės ūkio produktų tranzito sunkumus</w:t>
            </w:r>
            <w:r>
              <w:rPr>
                <w:rFonts w:ascii="Times New Roman" w:eastAsia="Calibri" w:hAnsi="Times New Roman" w:cs="Times New Roman"/>
                <w:color w:val="151515"/>
                <w:kern w:val="0"/>
                <w:sz w:val="22"/>
                <w:szCs w:val="22"/>
                <w:shd w:val="clear" w:color="auto" w:fill="FFFFFF"/>
                <w:lang w:eastAsia="ja-JP"/>
                <w14:ligatures w14:val="none"/>
              </w:rPr>
              <w:t xml:space="preserve">. Rusijos prezidento V. Putino vizito į Kazachstaną metu </w:t>
            </w:r>
            <w:proofErr w:type="spellStart"/>
            <w:r w:rsidRPr="00F727BC">
              <w:rPr>
                <w:rFonts w:ascii="Times New Roman" w:eastAsia="Calibri" w:hAnsi="Times New Roman" w:cs="Times New Roman"/>
                <w:color w:val="151515"/>
                <w:kern w:val="0"/>
                <w:sz w:val="22"/>
                <w:szCs w:val="22"/>
                <w:shd w:val="clear" w:color="auto" w:fill="FFFFFF"/>
                <w:lang w:eastAsia="ja-JP"/>
                <w14:ligatures w14:val="none"/>
              </w:rPr>
              <w:t>Astanoje</w:t>
            </w:r>
            <w:proofErr w:type="spellEnd"/>
            <w:r w:rsidRPr="00F727BC">
              <w:rPr>
                <w:rFonts w:ascii="Times New Roman" w:eastAsia="Calibri" w:hAnsi="Times New Roman" w:cs="Times New Roman"/>
                <w:color w:val="151515"/>
                <w:kern w:val="0"/>
                <w:sz w:val="22"/>
                <w:szCs w:val="22"/>
                <w:shd w:val="clear" w:color="auto" w:fill="FFFFFF"/>
                <w:lang w:eastAsia="ja-JP"/>
                <w14:ligatures w14:val="none"/>
              </w:rPr>
              <w:t xml:space="preserve"> susitiko K</w:t>
            </w:r>
            <w:r>
              <w:rPr>
                <w:rFonts w:ascii="Times New Roman" w:eastAsia="Calibri" w:hAnsi="Times New Roman" w:cs="Times New Roman"/>
                <w:color w:val="151515"/>
                <w:kern w:val="0"/>
                <w:sz w:val="22"/>
                <w:szCs w:val="22"/>
                <w:shd w:val="clear" w:color="auto" w:fill="FFFFFF"/>
                <w:lang w:eastAsia="ja-JP"/>
                <w14:ligatures w14:val="none"/>
              </w:rPr>
              <w:t>Z</w:t>
            </w:r>
            <w:r w:rsidRPr="00F727BC">
              <w:rPr>
                <w:rFonts w:ascii="Times New Roman" w:eastAsia="Calibri" w:hAnsi="Times New Roman" w:cs="Times New Roman"/>
                <w:color w:val="151515"/>
                <w:kern w:val="0"/>
                <w:sz w:val="22"/>
                <w:szCs w:val="22"/>
                <w:shd w:val="clear" w:color="auto" w:fill="FFFFFF"/>
                <w:lang w:eastAsia="ja-JP"/>
                <w14:ligatures w14:val="none"/>
              </w:rPr>
              <w:t xml:space="preserve"> </w:t>
            </w:r>
            <w:r>
              <w:rPr>
                <w:rFonts w:ascii="Times New Roman" w:eastAsia="Calibri" w:hAnsi="Times New Roman" w:cs="Times New Roman"/>
                <w:color w:val="151515"/>
                <w:kern w:val="0"/>
                <w:sz w:val="22"/>
                <w:szCs w:val="22"/>
                <w:shd w:val="clear" w:color="auto" w:fill="FFFFFF"/>
                <w:lang w:eastAsia="ja-JP"/>
                <w14:ligatures w14:val="none"/>
              </w:rPr>
              <w:t>ŽŪ</w:t>
            </w:r>
            <w:r w:rsidRPr="00F727BC">
              <w:rPr>
                <w:rFonts w:ascii="Times New Roman" w:eastAsia="Calibri" w:hAnsi="Times New Roman" w:cs="Times New Roman"/>
                <w:color w:val="151515"/>
                <w:kern w:val="0"/>
                <w:sz w:val="22"/>
                <w:szCs w:val="22"/>
                <w:shd w:val="clear" w:color="auto" w:fill="FFFFFF"/>
                <w:lang w:eastAsia="ja-JP"/>
                <w14:ligatures w14:val="none"/>
              </w:rPr>
              <w:t xml:space="preserve"> ministras A</w:t>
            </w:r>
            <w:r>
              <w:rPr>
                <w:rFonts w:ascii="Times New Roman" w:eastAsia="Calibri" w:hAnsi="Times New Roman" w:cs="Times New Roman"/>
                <w:color w:val="151515"/>
                <w:kern w:val="0"/>
                <w:sz w:val="22"/>
                <w:szCs w:val="22"/>
                <w:shd w:val="clear" w:color="auto" w:fill="FFFFFF"/>
                <w:lang w:eastAsia="ja-JP"/>
                <w14:ligatures w14:val="none"/>
              </w:rPr>
              <w:t>.</w:t>
            </w:r>
            <w:r w:rsidRPr="00F727BC">
              <w:rPr>
                <w:rFonts w:ascii="Times New Roman" w:eastAsia="Calibri" w:hAnsi="Times New Roman" w:cs="Times New Roman"/>
                <w:color w:val="151515"/>
                <w:kern w:val="0"/>
                <w:sz w:val="22"/>
                <w:szCs w:val="22"/>
                <w:shd w:val="clear" w:color="auto" w:fill="FFFFFF"/>
                <w:lang w:eastAsia="ja-JP"/>
                <w14:ligatures w14:val="none"/>
              </w:rPr>
              <w:t xml:space="preserve"> </w:t>
            </w:r>
            <w:proofErr w:type="spellStart"/>
            <w:r w:rsidRPr="00F727BC">
              <w:rPr>
                <w:rFonts w:ascii="Times New Roman" w:eastAsia="Calibri" w:hAnsi="Times New Roman" w:cs="Times New Roman"/>
                <w:color w:val="151515"/>
                <w:kern w:val="0"/>
                <w:sz w:val="22"/>
                <w:szCs w:val="22"/>
                <w:shd w:val="clear" w:color="auto" w:fill="FFFFFF"/>
                <w:lang w:eastAsia="ja-JP"/>
                <w14:ligatures w14:val="none"/>
              </w:rPr>
              <w:t>Saparovas</w:t>
            </w:r>
            <w:proofErr w:type="spellEnd"/>
            <w:r w:rsidRPr="00F727BC">
              <w:rPr>
                <w:rFonts w:ascii="Times New Roman" w:eastAsia="Calibri" w:hAnsi="Times New Roman" w:cs="Times New Roman"/>
                <w:color w:val="151515"/>
                <w:kern w:val="0"/>
                <w:sz w:val="22"/>
                <w:szCs w:val="22"/>
                <w:shd w:val="clear" w:color="auto" w:fill="FFFFFF"/>
                <w:lang w:eastAsia="ja-JP"/>
                <w14:ligatures w14:val="none"/>
              </w:rPr>
              <w:t xml:space="preserve"> ir </w:t>
            </w:r>
            <w:r>
              <w:rPr>
                <w:rFonts w:ascii="Times New Roman" w:eastAsia="Calibri" w:hAnsi="Times New Roman" w:cs="Times New Roman"/>
                <w:color w:val="151515"/>
                <w:kern w:val="0"/>
                <w:sz w:val="22"/>
                <w:szCs w:val="22"/>
                <w:shd w:val="clear" w:color="auto" w:fill="FFFFFF"/>
                <w:lang w:eastAsia="ja-JP"/>
                <w14:ligatures w14:val="none"/>
              </w:rPr>
              <w:t xml:space="preserve">RU ŽŪ ministrė </w:t>
            </w:r>
            <w:r w:rsidRPr="00F727BC">
              <w:rPr>
                <w:rFonts w:ascii="Times New Roman" w:eastAsia="Calibri" w:hAnsi="Times New Roman" w:cs="Times New Roman"/>
                <w:color w:val="151515"/>
                <w:kern w:val="0"/>
                <w:sz w:val="22"/>
                <w:szCs w:val="22"/>
                <w:shd w:val="clear" w:color="auto" w:fill="FFFFFF"/>
                <w:lang w:eastAsia="ja-JP"/>
                <w14:ligatures w14:val="none"/>
              </w:rPr>
              <w:t>O</w:t>
            </w:r>
            <w:r>
              <w:rPr>
                <w:rFonts w:ascii="Times New Roman" w:eastAsia="Calibri" w:hAnsi="Times New Roman" w:cs="Times New Roman"/>
                <w:color w:val="151515"/>
                <w:kern w:val="0"/>
                <w:sz w:val="22"/>
                <w:szCs w:val="22"/>
                <w:shd w:val="clear" w:color="auto" w:fill="FFFFFF"/>
                <w:lang w:eastAsia="ja-JP"/>
                <w14:ligatures w14:val="none"/>
              </w:rPr>
              <w:t>.</w:t>
            </w:r>
            <w:r w:rsidRPr="00F727BC">
              <w:rPr>
                <w:rFonts w:ascii="Times New Roman" w:eastAsia="Calibri" w:hAnsi="Times New Roman" w:cs="Times New Roman"/>
                <w:color w:val="151515"/>
                <w:kern w:val="0"/>
                <w:sz w:val="22"/>
                <w:szCs w:val="22"/>
                <w:shd w:val="clear" w:color="auto" w:fill="FFFFFF"/>
                <w:lang w:eastAsia="ja-JP"/>
                <w14:ligatures w14:val="none"/>
              </w:rPr>
              <w:t xml:space="preserve"> </w:t>
            </w:r>
            <w:proofErr w:type="spellStart"/>
            <w:r w:rsidRPr="00F727BC">
              <w:rPr>
                <w:rFonts w:ascii="Times New Roman" w:eastAsia="Calibri" w:hAnsi="Times New Roman" w:cs="Times New Roman"/>
                <w:color w:val="151515"/>
                <w:kern w:val="0"/>
                <w:sz w:val="22"/>
                <w:szCs w:val="22"/>
                <w:shd w:val="clear" w:color="auto" w:fill="FFFFFF"/>
                <w:lang w:eastAsia="ja-JP"/>
                <w14:ligatures w14:val="none"/>
              </w:rPr>
              <w:t>Lut</w:t>
            </w:r>
            <w:proofErr w:type="spellEnd"/>
            <w:r w:rsidRPr="00F727BC">
              <w:rPr>
                <w:rFonts w:ascii="Times New Roman" w:eastAsia="Calibri" w:hAnsi="Times New Roman" w:cs="Times New Roman"/>
                <w:color w:val="151515"/>
                <w:kern w:val="0"/>
                <w:sz w:val="22"/>
                <w:szCs w:val="22"/>
                <w:shd w:val="clear" w:color="auto" w:fill="FFFFFF"/>
                <w:lang w:eastAsia="ja-JP"/>
                <w14:ligatures w14:val="none"/>
              </w:rPr>
              <w:t xml:space="preserve">. </w:t>
            </w:r>
            <w:r>
              <w:rPr>
                <w:rFonts w:ascii="Times New Roman" w:eastAsia="Calibri" w:hAnsi="Times New Roman" w:cs="Times New Roman"/>
                <w:color w:val="151515"/>
                <w:kern w:val="0"/>
                <w:sz w:val="22"/>
                <w:szCs w:val="22"/>
                <w:shd w:val="clear" w:color="auto" w:fill="FFFFFF"/>
                <w:lang w:eastAsia="ja-JP"/>
                <w14:ligatures w14:val="none"/>
              </w:rPr>
              <w:t>Pagrindinė susitikimo tema</w:t>
            </w:r>
            <w:r w:rsidRPr="00F727BC">
              <w:rPr>
                <w:rFonts w:ascii="Times New Roman" w:eastAsia="Calibri" w:hAnsi="Times New Roman" w:cs="Times New Roman"/>
                <w:color w:val="151515"/>
                <w:kern w:val="0"/>
                <w:sz w:val="22"/>
                <w:szCs w:val="22"/>
                <w:shd w:val="clear" w:color="auto" w:fill="FFFFFF"/>
                <w:lang w:eastAsia="ja-JP"/>
                <w14:ligatures w14:val="none"/>
              </w:rPr>
              <w:t xml:space="preserve"> – prekybos kliūtys ir sunkumai gabenant augalinius produktus, prekes, kurioms taikoma veterinarinė kontrolė. </w:t>
            </w:r>
            <w:r>
              <w:rPr>
                <w:rFonts w:ascii="Times New Roman" w:eastAsia="Calibri" w:hAnsi="Times New Roman" w:cs="Times New Roman"/>
                <w:color w:val="151515"/>
                <w:kern w:val="0"/>
                <w:sz w:val="22"/>
                <w:szCs w:val="22"/>
                <w:shd w:val="clear" w:color="auto" w:fill="FFFFFF"/>
                <w:lang w:eastAsia="ja-JP"/>
                <w14:ligatures w14:val="none"/>
              </w:rPr>
              <w:t xml:space="preserve">A. </w:t>
            </w:r>
            <w:proofErr w:type="spellStart"/>
            <w:r w:rsidRPr="00F727BC">
              <w:rPr>
                <w:rFonts w:ascii="Times New Roman" w:eastAsia="Calibri" w:hAnsi="Times New Roman" w:cs="Times New Roman"/>
                <w:color w:val="151515"/>
                <w:kern w:val="0"/>
                <w:sz w:val="22"/>
                <w:szCs w:val="22"/>
                <w:shd w:val="clear" w:color="auto" w:fill="FFFFFF"/>
                <w:lang w:eastAsia="ja-JP"/>
                <w14:ligatures w14:val="none"/>
              </w:rPr>
              <w:t>Saparovas</w:t>
            </w:r>
            <w:proofErr w:type="spellEnd"/>
            <w:r w:rsidRPr="00F727BC">
              <w:rPr>
                <w:rFonts w:ascii="Times New Roman" w:eastAsia="Calibri" w:hAnsi="Times New Roman" w:cs="Times New Roman"/>
                <w:color w:val="151515"/>
                <w:kern w:val="0"/>
                <w:sz w:val="22"/>
                <w:szCs w:val="22"/>
                <w:shd w:val="clear" w:color="auto" w:fill="FFFFFF"/>
                <w:lang w:eastAsia="ja-JP"/>
                <w14:ligatures w14:val="none"/>
              </w:rPr>
              <w:t xml:space="preserve"> pabrėžė susitikimo svarbą plečiant prekybos žemės ūkio produktais galimybes ir pridūrė, kad </w:t>
            </w:r>
            <w:r>
              <w:rPr>
                <w:rFonts w:ascii="Times New Roman" w:eastAsia="Calibri" w:hAnsi="Times New Roman" w:cs="Times New Roman"/>
                <w:color w:val="151515"/>
                <w:kern w:val="0"/>
                <w:sz w:val="22"/>
                <w:szCs w:val="22"/>
                <w:shd w:val="clear" w:color="auto" w:fill="FFFFFF"/>
                <w:lang w:eastAsia="ja-JP"/>
                <w14:ligatures w14:val="none"/>
              </w:rPr>
              <w:t>KZ ir RU</w:t>
            </w:r>
            <w:r w:rsidRPr="00F727BC">
              <w:rPr>
                <w:rFonts w:ascii="Times New Roman" w:eastAsia="Calibri" w:hAnsi="Times New Roman" w:cs="Times New Roman"/>
                <w:color w:val="151515"/>
                <w:kern w:val="0"/>
                <w:sz w:val="22"/>
                <w:szCs w:val="22"/>
                <w:shd w:val="clear" w:color="auto" w:fill="FFFFFF"/>
                <w:lang w:eastAsia="ja-JP"/>
                <w14:ligatures w14:val="none"/>
              </w:rPr>
              <w:t xml:space="preserve"> užtikrina nemažos apimties prekių tranzitą per savo teritorijas, įskaitant ir grūdus. </w:t>
            </w:r>
            <w:r>
              <w:rPr>
                <w:rFonts w:ascii="Times New Roman" w:eastAsia="Calibri" w:hAnsi="Times New Roman" w:cs="Times New Roman"/>
                <w:color w:val="151515"/>
                <w:kern w:val="0"/>
                <w:sz w:val="22"/>
                <w:szCs w:val="22"/>
                <w:shd w:val="clear" w:color="auto" w:fill="FFFFFF"/>
                <w:lang w:eastAsia="ja-JP"/>
                <w14:ligatures w14:val="none"/>
              </w:rPr>
              <w:t>Po susitikimo pranešta, kad RU</w:t>
            </w:r>
            <w:r w:rsidRPr="00F727BC">
              <w:rPr>
                <w:rFonts w:ascii="Times New Roman" w:eastAsia="Calibri" w:hAnsi="Times New Roman" w:cs="Times New Roman"/>
                <w:color w:val="151515"/>
                <w:kern w:val="0"/>
                <w:sz w:val="22"/>
                <w:szCs w:val="22"/>
                <w:shd w:val="clear" w:color="auto" w:fill="FFFFFF"/>
                <w:lang w:eastAsia="ja-JP"/>
                <w14:ligatures w14:val="none"/>
              </w:rPr>
              <w:t xml:space="preserve"> pusei buvo pristatytos </w:t>
            </w:r>
            <w:r>
              <w:rPr>
                <w:rFonts w:ascii="Times New Roman" w:eastAsia="Calibri" w:hAnsi="Times New Roman" w:cs="Times New Roman"/>
                <w:color w:val="151515"/>
                <w:kern w:val="0"/>
                <w:sz w:val="22"/>
                <w:szCs w:val="22"/>
                <w:shd w:val="clear" w:color="auto" w:fill="FFFFFF"/>
                <w:lang w:eastAsia="ja-JP"/>
                <w14:ligatures w14:val="none"/>
              </w:rPr>
              <w:t xml:space="preserve">KZ </w:t>
            </w:r>
            <w:r w:rsidRPr="00F727BC">
              <w:rPr>
                <w:rFonts w:ascii="Times New Roman" w:eastAsia="Calibri" w:hAnsi="Times New Roman" w:cs="Times New Roman"/>
                <w:color w:val="151515"/>
                <w:kern w:val="0"/>
                <w:sz w:val="22"/>
                <w:szCs w:val="22"/>
                <w:shd w:val="clear" w:color="auto" w:fill="FFFFFF"/>
                <w:lang w:eastAsia="ja-JP"/>
                <w14:ligatures w14:val="none"/>
              </w:rPr>
              <w:t>agropramoninio komplekso</w:t>
            </w:r>
            <w:r w:rsidRPr="00F727BC">
              <w:rPr>
                <w:rFonts w:ascii="Times New Roman" w:eastAsia="Calibri" w:hAnsi="Times New Roman" w:cs="Times New Roman"/>
                <w:color w:val="151515"/>
                <w:kern w:val="0"/>
                <w:sz w:val="22"/>
                <w:szCs w:val="22"/>
                <w:shd w:val="clear" w:color="auto" w:fill="FFFFFF"/>
                <w:lang w:eastAsia="ja-JP"/>
                <w14:ligatures w14:val="none"/>
              </w:rPr>
              <w:t xml:space="preserve"> </w:t>
            </w:r>
            <w:r w:rsidRPr="00F727BC">
              <w:rPr>
                <w:rFonts w:ascii="Times New Roman" w:eastAsia="Calibri" w:hAnsi="Times New Roman" w:cs="Times New Roman"/>
                <w:color w:val="151515"/>
                <w:kern w:val="0"/>
                <w:sz w:val="22"/>
                <w:szCs w:val="22"/>
                <w:shd w:val="clear" w:color="auto" w:fill="FFFFFF"/>
                <w:lang w:eastAsia="ja-JP"/>
                <w14:ligatures w14:val="none"/>
              </w:rPr>
              <w:t>informacinės sistemos.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D0C3787" w14:textId="19274048" w:rsidR="00F727BC" w:rsidRPr="005F763E" w:rsidRDefault="00F727BC" w:rsidP="00882B55">
            <w:pPr>
              <w:spacing w:after="0" w:line="240" w:lineRule="auto"/>
              <w:jc w:val="both"/>
              <w:rPr>
                <w:rFonts w:ascii="Times New Roman" w:hAnsi="Times New Roman" w:cs="Times New Roman"/>
                <w:i/>
                <w:iCs/>
                <w:sz w:val="22"/>
                <w:szCs w:val="22"/>
              </w:rPr>
            </w:pPr>
            <w:hyperlink r:id="rId18" w:history="1">
              <w:r w:rsidRPr="005F763E">
                <w:rPr>
                  <w:rStyle w:val="Hyperlink"/>
                  <w:rFonts w:ascii="Times New Roman" w:hAnsi="Times New Roman" w:cs="Times New Roman"/>
                  <w:i/>
                  <w:iCs/>
                  <w:sz w:val="22"/>
                  <w:szCs w:val="22"/>
                </w:rPr>
                <w:t>https://kaztag.kz/en/news/kazakhstan-and-russia-again-discussed-trade-barriers-and-difficulties-in-transit-of-agricultural-pro</w:t>
              </w:r>
            </w:hyperlink>
            <w:r w:rsidRPr="005F763E">
              <w:rPr>
                <w:rFonts w:ascii="Times New Roman" w:hAnsi="Times New Roman" w:cs="Times New Roman"/>
                <w:i/>
                <w:iCs/>
                <w:sz w:val="22"/>
                <w:szCs w:val="22"/>
              </w:rPr>
              <w:t xml:space="preserve"> </w:t>
            </w:r>
          </w:p>
        </w:tc>
      </w:tr>
      <w:bookmarkEnd w:id="0"/>
      <w:tr w:rsidR="00882B55" w:rsidRPr="00882B55" w14:paraId="13D2E1C2" w14:textId="77777777" w:rsidTr="00956F69">
        <w:trPr>
          <w:trHeight w:val="216"/>
        </w:trPr>
        <w:tc>
          <w:tcPr>
            <w:tcW w:w="1091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4C9FBEF" w14:textId="77777777" w:rsidR="00882B55" w:rsidRPr="00882B55" w:rsidRDefault="00882B55" w:rsidP="00882B55">
            <w:pPr>
              <w:spacing w:after="0" w:line="240" w:lineRule="auto"/>
              <w:jc w:val="both"/>
              <w:rPr>
                <w:rFonts w:ascii="Times New Roman" w:eastAsia="Calibri" w:hAnsi="Times New Roman" w:cs="Times New Roman"/>
                <w:b/>
                <w:kern w:val="0"/>
                <w:sz w:val="22"/>
                <w:szCs w:val="22"/>
                <w:lang w:eastAsia="ja-JP"/>
                <w14:ligatures w14:val="none"/>
              </w:rPr>
            </w:pPr>
            <w:proofErr w:type="spellStart"/>
            <w:r w:rsidRPr="00882B55">
              <w:rPr>
                <w:rFonts w:ascii="Times New Roman" w:eastAsia="Calibri" w:hAnsi="Times New Roman" w:cs="Times New Roman"/>
                <w:b/>
                <w:kern w:val="0"/>
                <w:sz w:val="22"/>
                <w:szCs w:val="22"/>
                <w:lang w:eastAsia="ja-JP"/>
                <w14:ligatures w14:val="none"/>
              </w:rPr>
              <w:t>Startuoliai</w:t>
            </w:r>
            <w:proofErr w:type="spellEnd"/>
            <w:r w:rsidRPr="00882B55">
              <w:rPr>
                <w:rFonts w:ascii="Times New Roman" w:eastAsia="Calibri" w:hAnsi="Times New Roman" w:cs="Times New Roman"/>
                <w:b/>
                <w:kern w:val="0"/>
                <w:sz w:val="22"/>
                <w:szCs w:val="22"/>
                <w:lang w:eastAsia="ja-JP"/>
                <w14:ligatures w14:val="none"/>
              </w:rPr>
              <w:t>, rizikos kapitalas, FINTECH, informacinės ir ryšių technologijos, skaitmeninimas, ,,žaliosios technologijos“</w:t>
            </w:r>
          </w:p>
        </w:tc>
      </w:tr>
      <w:tr w:rsidR="00882B55" w:rsidRPr="00882B55" w14:paraId="6B264456"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2B9277" w14:textId="59FA2171" w:rsidR="00882B55" w:rsidRPr="00882B55" w:rsidRDefault="00882B55" w:rsidP="00882B55">
            <w:pPr>
              <w:spacing w:after="0" w:line="240" w:lineRule="auto"/>
              <w:jc w:val="both"/>
              <w:rPr>
                <w:rFonts w:ascii="Times New Roman" w:eastAsia="Calibri" w:hAnsi="Times New Roman" w:cs="Times New Roman"/>
                <w:kern w:val="0"/>
                <w:sz w:val="22"/>
                <w:szCs w:val="22"/>
                <w:lang w:eastAsia="ja-JP"/>
                <w14:ligatures w14:val="none"/>
              </w:rPr>
            </w:pP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E9EA18B" w14:textId="1480985D" w:rsidR="00882B55" w:rsidRPr="00882B55" w:rsidRDefault="00882B55" w:rsidP="00882B55">
            <w:pPr>
              <w:spacing w:after="0" w:line="240" w:lineRule="auto"/>
              <w:jc w:val="both"/>
              <w:rPr>
                <w:rFonts w:ascii="Times New Roman" w:hAnsi="Times New Roman" w:cs="Times New Roman"/>
                <w:kern w:val="0"/>
                <w:sz w:val="22"/>
                <w:szCs w:val="22"/>
                <w14:ligatures w14:val="none"/>
              </w:rPr>
            </w:pP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A821D2" w14:textId="2461E0CF" w:rsidR="00882B55" w:rsidRPr="00882B55" w:rsidRDefault="00882B55" w:rsidP="00882B55">
            <w:pPr>
              <w:spacing w:after="0" w:line="240" w:lineRule="auto"/>
              <w:jc w:val="both"/>
              <w:rPr>
                <w:rFonts w:ascii="Times New Roman" w:eastAsia="Calibri" w:hAnsi="Times New Roman" w:cs="Times New Roman"/>
                <w:i/>
                <w:iCs/>
                <w:kern w:val="0"/>
                <w:sz w:val="22"/>
                <w:szCs w:val="22"/>
                <w14:ligatures w14:val="none"/>
              </w:rPr>
            </w:pPr>
          </w:p>
        </w:tc>
      </w:tr>
      <w:tr w:rsidR="00882B55" w:rsidRPr="00C325FB" w14:paraId="67479DBF" w14:textId="77777777" w:rsidTr="00956F69">
        <w:trPr>
          <w:trHeight w:val="1519"/>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188949" w14:textId="77777777" w:rsidR="00882B55" w:rsidRPr="00882B55" w:rsidRDefault="00882B55" w:rsidP="00882B55">
            <w:pPr>
              <w:spacing w:after="200" w:line="240" w:lineRule="auto"/>
              <w:jc w:val="both"/>
              <w:rPr>
                <w:rFonts w:ascii="Times New Roman" w:eastAsia="Calibri" w:hAnsi="Times New Roman" w:cs="Times New Roman"/>
                <w:kern w:val="0"/>
                <w:sz w:val="22"/>
                <w:szCs w:val="22"/>
                <w:lang w:eastAsia="ja-JP"/>
                <w14:ligatures w14:val="none"/>
              </w:rPr>
            </w:pPr>
          </w:p>
          <w:p w14:paraId="66577AAD" w14:textId="33879F98" w:rsidR="00882B55" w:rsidRPr="00882B55" w:rsidRDefault="00882B55" w:rsidP="00882B55">
            <w:pPr>
              <w:spacing w:after="200" w:line="240" w:lineRule="auto"/>
              <w:jc w:val="both"/>
              <w:rPr>
                <w:rFonts w:ascii="Times New Roman" w:eastAsia="Calibri" w:hAnsi="Times New Roman" w:cs="Times New Roman"/>
                <w:kern w:val="0"/>
                <w:sz w:val="22"/>
                <w:szCs w:val="22"/>
                <w:lang w:eastAsia="ja-JP"/>
                <w14:ligatures w14:val="none"/>
              </w:rPr>
            </w:pPr>
            <w:r w:rsidRPr="00882B55">
              <w:rPr>
                <w:rFonts w:ascii="Times New Roman" w:eastAsia="Calibri" w:hAnsi="Times New Roman" w:cs="Times New Roman"/>
                <w:kern w:val="0"/>
                <w:sz w:val="22"/>
                <w:szCs w:val="22"/>
                <w:lang w:eastAsia="ja-JP"/>
                <w14:ligatures w14:val="none"/>
              </w:rPr>
              <w:t>2024-</w:t>
            </w:r>
            <w:r w:rsidR="007E5C26">
              <w:rPr>
                <w:rFonts w:ascii="Times New Roman" w:eastAsia="Calibri" w:hAnsi="Times New Roman" w:cs="Times New Roman"/>
                <w:kern w:val="0"/>
                <w:sz w:val="22"/>
                <w:szCs w:val="22"/>
                <w:lang w:eastAsia="ja-JP"/>
                <w14:ligatures w14:val="none"/>
              </w:rPr>
              <w:t>1</w:t>
            </w:r>
            <w:r w:rsidR="00746578">
              <w:rPr>
                <w:rFonts w:ascii="Times New Roman" w:eastAsia="Calibri" w:hAnsi="Times New Roman" w:cs="Times New Roman"/>
                <w:kern w:val="0"/>
                <w:sz w:val="22"/>
                <w:szCs w:val="22"/>
                <w:lang w:eastAsia="ja-JP"/>
                <w14:ligatures w14:val="none"/>
              </w:rPr>
              <w:t>1</w:t>
            </w:r>
            <w:r w:rsidRPr="00882B55">
              <w:rPr>
                <w:rFonts w:ascii="Times New Roman" w:eastAsia="Calibri" w:hAnsi="Times New Roman" w:cs="Times New Roman"/>
                <w:kern w:val="0"/>
                <w:sz w:val="22"/>
                <w:szCs w:val="22"/>
                <w:lang w:eastAsia="ja-JP"/>
                <w14:ligatures w14:val="none"/>
              </w:rPr>
              <w:t>-01</w:t>
            </w:r>
          </w:p>
          <w:p w14:paraId="450A31CA" w14:textId="6163FBE9" w:rsidR="00882B55" w:rsidRPr="00746578" w:rsidRDefault="00882B55" w:rsidP="00882B55">
            <w:pPr>
              <w:spacing w:after="200" w:line="240" w:lineRule="auto"/>
              <w:jc w:val="both"/>
              <w:rPr>
                <w:rFonts w:ascii="Times New Roman" w:eastAsia="Calibri" w:hAnsi="Times New Roman" w:cs="Times New Roman"/>
                <w:kern w:val="0"/>
                <w:sz w:val="22"/>
                <w:szCs w:val="22"/>
                <w:lang w:val="ru-RU" w:eastAsia="ja-JP"/>
                <w14:ligatures w14:val="none"/>
              </w:rPr>
            </w:pPr>
            <w:r w:rsidRPr="00882B55">
              <w:rPr>
                <w:rFonts w:ascii="Times New Roman" w:eastAsia="Calibri" w:hAnsi="Times New Roman" w:cs="Times New Roman"/>
                <w:kern w:val="0"/>
                <w:sz w:val="22"/>
                <w:szCs w:val="22"/>
                <w:lang w:eastAsia="ja-JP"/>
                <w14:ligatures w14:val="none"/>
              </w:rPr>
              <w:t>2024-</w:t>
            </w:r>
            <w:r w:rsidR="007E5C26">
              <w:rPr>
                <w:rFonts w:ascii="Times New Roman" w:eastAsia="Calibri" w:hAnsi="Times New Roman" w:cs="Times New Roman"/>
                <w:kern w:val="0"/>
                <w:sz w:val="22"/>
                <w:szCs w:val="22"/>
                <w:lang w:eastAsia="ja-JP"/>
                <w14:ligatures w14:val="none"/>
              </w:rPr>
              <w:t>1</w:t>
            </w:r>
            <w:r w:rsidR="00746578">
              <w:rPr>
                <w:rFonts w:ascii="Times New Roman" w:eastAsia="Calibri" w:hAnsi="Times New Roman" w:cs="Times New Roman"/>
                <w:kern w:val="0"/>
                <w:sz w:val="22"/>
                <w:szCs w:val="22"/>
                <w:lang w:eastAsia="ja-JP"/>
                <w14:ligatures w14:val="none"/>
              </w:rPr>
              <w:t>1</w:t>
            </w:r>
            <w:r w:rsidRPr="00882B55">
              <w:rPr>
                <w:rFonts w:ascii="Times New Roman" w:eastAsia="Calibri" w:hAnsi="Times New Roman" w:cs="Times New Roman"/>
                <w:kern w:val="0"/>
                <w:sz w:val="22"/>
                <w:szCs w:val="22"/>
                <w:lang w:eastAsia="ja-JP"/>
                <w14:ligatures w14:val="none"/>
              </w:rPr>
              <w:t>-3</w:t>
            </w:r>
            <w:r w:rsidR="00746578">
              <w:rPr>
                <w:rFonts w:ascii="Times New Roman" w:eastAsia="Calibri" w:hAnsi="Times New Roman" w:cs="Times New Roman"/>
                <w:kern w:val="0"/>
                <w:sz w:val="22"/>
                <w:szCs w:val="22"/>
                <w:lang w:eastAsia="ja-JP"/>
                <w14:ligatures w14:val="none"/>
              </w:rPr>
              <w:t>0</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3324DE49" w14:textId="77777777" w:rsidR="00882B55" w:rsidRPr="00882B55" w:rsidRDefault="00882B55" w:rsidP="00882B55">
            <w:pPr>
              <w:spacing w:after="200" w:line="240" w:lineRule="auto"/>
              <w:jc w:val="both"/>
              <w:rPr>
                <w:rFonts w:ascii="Times New Roman" w:eastAsia="Calibri" w:hAnsi="Times New Roman" w:cs="Times New Roman"/>
                <w:kern w:val="0"/>
                <w:sz w:val="22"/>
                <w:szCs w:val="22"/>
                <w:lang w:eastAsia="ja-JP"/>
                <w14:ligatures w14:val="none"/>
              </w:rPr>
            </w:pPr>
            <w:r w:rsidRPr="00882B55">
              <w:rPr>
                <w:rFonts w:ascii="Times New Roman" w:eastAsia="Calibri" w:hAnsi="Times New Roman" w:cs="Times New Roman"/>
                <w:kern w:val="0"/>
                <w:sz w:val="22"/>
                <w:szCs w:val="22"/>
                <w:lang w:eastAsia="ja-JP"/>
                <w14:ligatures w14:val="none"/>
              </w:rPr>
              <w:t>Valiutos keitimo kursai:</w:t>
            </w:r>
          </w:p>
          <w:p w14:paraId="2870706F" w14:textId="10B5F28A" w:rsidR="00882B55" w:rsidRPr="00746578" w:rsidRDefault="00882B55" w:rsidP="00882B55">
            <w:pPr>
              <w:spacing w:after="200" w:line="240" w:lineRule="auto"/>
              <w:jc w:val="both"/>
              <w:rPr>
                <w:rFonts w:ascii="Times New Roman" w:eastAsia="Calibri" w:hAnsi="Times New Roman" w:cs="Times New Roman"/>
                <w:kern w:val="0"/>
                <w:sz w:val="22"/>
                <w:szCs w:val="22"/>
                <w:lang w:eastAsia="ja-JP"/>
                <w14:ligatures w14:val="none"/>
              </w:rPr>
            </w:pPr>
            <w:r w:rsidRPr="00882B55">
              <w:rPr>
                <w:rFonts w:ascii="Times New Roman" w:eastAsia="Calibri" w:hAnsi="Times New Roman" w:cs="Times New Roman"/>
                <w:kern w:val="0"/>
                <w:sz w:val="22"/>
                <w:szCs w:val="22"/>
                <w:lang w:eastAsia="ja-JP"/>
                <w14:ligatures w14:val="none"/>
              </w:rPr>
              <w:t xml:space="preserve">1 EUR / KZT – </w:t>
            </w:r>
            <w:r w:rsidR="00BA3BFE" w:rsidRPr="00BA3BFE">
              <w:rPr>
                <w:rFonts w:ascii="Times New Roman" w:eastAsia="Calibri" w:hAnsi="Times New Roman" w:cs="Times New Roman"/>
                <w:b/>
                <w:bCs/>
                <w:kern w:val="0"/>
                <w:sz w:val="22"/>
                <w:szCs w:val="22"/>
                <w:lang w:eastAsia="ja-JP"/>
                <w14:ligatures w14:val="none"/>
              </w:rPr>
              <w:t>5</w:t>
            </w:r>
            <w:r w:rsidR="007E5C26" w:rsidRPr="007E5C26">
              <w:rPr>
                <w:rFonts w:ascii="Times New Roman" w:eastAsia="Calibri" w:hAnsi="Times New Roman" w:cs="Times New Roman"/>
                <w:b/>
                <w:bCs/>
                <w:kern w:val="0"/>
                <w:sz w:val="22"/>
                <w:szCs w:val="22"/>
                <w:lang w:eastAsia="ja-JP"/>
                <w14:ligatures w14:val="none"/>
              </w:rPr>
              <w:t>3</w:t>
            </w:r>
            <w:r w:rsidR="00746578" w:rsidRPr="00746578">
              <w:rPr>
                <w:rFonts w:ascii="Times New Roman" w:eastAsia="Calibri" w:hAnsi="Times New Roman" w:cs="Times New Roman"/>
                <w:b/>
                <w:bCs/>
                <w:kern w:val="0"/>
                <w:sz w:val="22"/>
                <w:szCs w:val="22"/>
                <w:lang w:eastAsia="ja-JP"/>
                <w14:ligatures w14:val="none"/>
              </w:rPr>
              <w:t>0</w:t>
            </w:r>
            <w:r w:rsidR="00BA3BFE">
              <w:rPr>
                <w:rFonts w:ascii="Times New Roman" w:eastAsia="Calibri" w:hAnsi="Times New Roman" w:cs="Times New Roman"/>
                <w:b/>
                <w:bCs/>
                <w:kern w:val="0"/>
                <w:sz w:val="22"/>
                <w:szCs w:val="22"/>
                <w:lang w:eastAsia="ja-JP"/>
                <w14:ligatures w14:val="none"/>
              </w:rPr>
              <w:t>,</w:t>
            </w:r>
            <w:r w:rsidR="00746578" w:rsidRPr="00746578">
              <w:rPr>
                <w:rFonts w:ascii="Times New Roman" w:eastAsia="Calibri" w:hAnsi="Times New Roman" w:cs="Times New Roman"/>
                <w:b/>
                <w:bCs/>
                <w:kern w:val="0"/>
                <w:sz w:val="22"/>
                <w:szCs w:val="22"/>
                <w:lang w:eastAsia="ja-JP"/>
                <w14:ligatures w14:val="none"/>
              </w:rPr>
              <w:t>54</w:t>
            </w:r>
            <w:r w:rsidRPr="00882B55">
              <w:rPr>
                <w:rFonts w:ascii="Times New Roman" w:eastAsia="Calibri" w:hAnsi="Times New Roman" w:cs="Times New Roman"/>
                <w:b/>
                <w:bCs/>
                <w:kern w:val="0"/>
                <w:sz w:val="22"/>
                <w:szCs w:val="22"/>
                <w:lang w:eastAsia="ja-JP"/>
                <w14:ligatures w14:val="none"/>
              </w:rPr>
              <w:t>;</w:t>
            </w:r>
            <w:r w:rsidRPr="00882B55">
              <w:rPr>
                <w:rFonts w:ascii="Times New Roman" w:eastAsia="Calibri" w:hAnsi="Times New Roman" w:cs="Times New Roman"/>
                <w:kern w:val="0"/>
                <w:sz w:val="22"/>
                <w:szCs w:val="22"/>
                <w:lang w:eastAsia="ja-JP"/>
                <w14:ligatures w14:val="none"/>
              </w:rPr>
              <w:t xml:space="preserve">  1 USD / KZT </w:t>
            </w:r>
            <w:r w:rsidRPr="00882B55">
              <w:rPr>
                <w:rFonts w:ascii="Times New Roman" w:eastAsia="Calibri" w:hAnsi="Times New Roman" w:cs="Times New Roman"/>
                <w:b/>
                <w:bCs/>
                <w:kern w:val="0"/>
                <w:sz w:val="22"/>
                <w:szCs w:val="22"/>
                <w:lang w:eastAsia="ja-JP"/>
                <w14:ligatures w14:val="none"/>
              </w:rPr>
              <w:t xml:space="preserve">– </w:t>
            </w:r>
            <w:r w:rsidR="00BA3BFE" w:rsidRPr="00BA3BFE">
              <w:rPr>
                <w:rFonts w:ascii="Times New Roman" w:eastAsia="Calibri" w:hAnsi="Times New Roman" w:cs="Times New Roman"/>
                <w:b/>
                <w:bCs/>
                <w:kern w:val="0"/>
                <w:sz w:val="22"/>
                <w:szCs w:val="22"/>
                <w:lang w:eastAsia="ja-JP"/>
                <w14:ligatures w14:val="none"/>
              </w:rPr>
              <w:t>4</w:t>
            </w:r>
            <w:r w:rsidR="007E5C26" w:rsidRPr="007E5C26">
              <w:rPr>
                <w:rFonts w:ascii="Times New Roman" w:eastAsia="Calibri" w:hAnsi="Times New Roman" w:cs="Times New Roman"/>
                <w:b/>
                <w:bCs/>
                <w:kern w:val="0"/>
                <w:sz w:val="22"/>
                <w:szCs w:val="22"/>
                <w:lang w:eastAsia="ja-JP"/>
                <w14:ligatures w14:val="none"/>
              </w:rPr>
              <w:t>8</w:t>
            </w:r>
            <w:r w:rsidR="00746578" w:rsidRPr="00746578">
              <w:rPr>
                <w:rFonts w:ascii="Times New Roman" w:eastAsia="Calibri" w:hAnsi="Times New Roman" w:cs="Times New Roman"/>
                <w:b/>
                <w:bCs/>
                <w:kern w:val="0"/>
                <w:sz w:val="22"/>
                <w:szCs w:val="22"/>
                <w:lang w:eastAsia="ja-JP"/>
                <w14:ligatures w14:val="none"/>
              </w:rPr>
              <w:t>8</w:t>
            </w:r>
            <w:r w:rsidR="00BA3BFE">
              <w:rPr>
                <w:rFonts w:ascii="Times New Roman" w:eastAsia="Calibri" w:hAnsi="Times New Roman" w:cs="Times New Roman"/>
                <w:b/>
                <w:bCs/>
                <w:kern w:val="0"/>
                <w:sz w:val="22"/>
                <w:szCs w:val="22"/>
                <w:lang w:eastAsia="ja-JP"/>
                <w14:ligatures w14:val="none"/>
              </w:rPr>
              <w:t>,</w:t>
            </w:r>
            <w:r w:rsidR="00746578" w:rsidRPr="00746578">
              <w:rPr>
                <w:rFonts w:ascii="Times New Roman" w:eastAsia="Calibri" w:hAnsi="Times New Roman" w:cs="Times New Roman"/>
                <w:b/>
                <w:bCs/>
                <w:kern w:val="0"/>
                <w:sz w:val="22"/>
                <w:szCs w:val="22"/>
                <w:lang w:eastAsia="ja-JP"/>
                <w14:ligatures w14:val="none"/>
              </w:rPr>
              <w:t>26</w:t>
            </w:r>
          </w:p>
          <w:p w14:paraId="7C962AF6" w14:textId="59DFB20B" w:rsidR="00882B55" w:rsidRPr="00746578" w:rsidRDefault="00882B55" w:rsidP="00882B55">
            <w:pPr>
              <w:spacing w:after="200" w:line="240" w:lineRule="auto"/>
              <w:jc w:val="both"/>
              <w:rPr>
                <w:rFonts w:ascii="Times New Roman" w:eastAsia="Calibri" w:hAnsi="Times New Roman" w:cs="Times New Roman"/>
                <w:kern w:val="0"/>
                <w:sz w:val="22"/>
                <w:szCs w:val="22"/>
                <w:lang w:val="ru-RU" w:eastAsia="ja-JP"/>
                <w14:ligatures w14:val="none"/>
              </w:rPr>
            </w:pPr>
            <w:r w:rsidRPr="00882B55">
              <w:rPr>
                <w:rFonts w:ascii="Times New Roman" w:eastAsia="Calibri" w:hAnsi="Times New Roman" w:cs="Times New Roman"/>
                <w:kern w:val="0"/>
                <w:sz w:val="22"/>
                <w:szCs w:val="22"/>
                <w:lang w:eastAsia="ja-JP"/>
                <w14:ligatures w14:val="none"/>
              </w:rPr>
              <w:t xml:space="preserve">1 EUR / KZT – </w:t>
            </w:r>
            <w:r w:rsidR="00BA3BFE" w:rsidRPr="00BA3BFE">
              <w:rPr>
                <w:rFonts w:ascii="Times New Roman" w:eastAsia="Calibri" w:hAnsi="Times New Roman" w:cs="Times New Roman"/>
                <w:b/>
                <w:bCs/>
                <w:kern w:val="0"/>
                <w:sz w:val="22"/>
                <w:szCs w:val="22"/>
                <w:lang w:eastAsia="ja-JP"/>
                <w14:ligatures w14:val="none"/>
              </w:rPr>
              <w:t>5</w:t>
            </w:r>
            <w:r w:rsidR="00746578">
              <w:rPr>
                <w:rFonts w:ascii="Times New Roman" w:eastAsia="Calibri" w:hAnsi="Times New Roman" w:cs="Times New Roman"/>
                <w:b/>
                <w:bCs/>
                <w:kern w:val="0"/>
                <w:sz w:val="22"/>
                <w:szCs w:val="22"/>
                <w:lang w:val="ru-RU" w:eastAsia="ja-JP"/>
                <w14:ligatures w14:val="none"/>
              </w:rPr>
              <w:t>40</w:t>
            </w:r>
            <w:r w:rsidR="00BA3BFE">
              <w:rPr>
                <w:rFonts w:ascii="Times New Roman" w:eastAsia="Calibri" w:hAnsi="Times New Roman" w:cs="Times New Roman"/>
                <w:b/>
                <w:bCs/>
                <w:kern w:val="0"/>
                <w:sz w:val="22"/>
                <w:szCs w:val="22"/>
                <w:lang w:eastAsia="ja-JP"/>
                <w14:ligatures w14:val="none"/>
              </w:rPr>
              <w:t>,</w:t>
            </w:r>
            <w:r w:rsidR="00746578">
              <w:rPr>
                <w:rFonts w:ascii="Times New Roman" w:eastAsia="Calibri" w:hAnsi="Times New Roman" w:cs="Times New Roman"/>
                <w:b/>
                <w:bCs/>
                <w:kern w:val="0"/>
                <w:sz w:val="22"/>
                <w:szCs w:val="22"/>
                <w:lang w:val="ru-RU" w:eastAsia="ja-JP"/>
                <w14:ligatures w14:val="none"/>
              </w:rPr>
              <w:t>05</w:t>
            </w:r>
            <w:r w:rsidR="00BA3BFE">
              <w:rPr>
                <w:rFonts w:ascii="Times New Roman" w:eastAsia="Calibri" w:hAnsi="Times New Roman" w:cs="Times New Roman"/>
                <w:b/>
                <w:bCs/>
                <w:kern w:val="0"/>
                <w:sz w:val="22"/>
                <w:szCs w:val="22"/>
                <w:lang w:eastAsia="ja-JP"/>
                <w14:ligatures w14:val="none"/>
              </w:rPr>
              <w:t xml:space="preserve">; </w:t>
            </w:r>
            <w:r w:rsidRPr="00882B55">
              <w:rPr>
                <w:rFonts w:ascii="Times New Roman" w:eastAsia="Calibri" w:hAnsi="Times New Roman" w:cs="Times New Roman"/>
                <w:kern w:val="0"/>
                <w:sz w:val="22"/>
                <w:szCs w:val="22"/>
                <w:lang w:eastAsia="ja-JP"/>
                <w14:ligatures w14:val="none"/>
              </w:rPr>
              <w:t xml:space="preserve">1 USD / KZT – </w:t>
            </w:r>
            <w:r w:rsidR="00746578" w:rsidRPr="00746578">
              <w:rPr>
                <w:rFonts w:ascii="Times New Roman" w:eastAsia="Calibri" w:hAnsi="Times New Roman" w:cs="Times New Roman"/>
                <w:b/>
                <w:bCs/>
                <w:kern w:val="0"/>
                <w:sz w:val="22"/>
                <w:szCs w:val="22"/>
                <w:lang w:eastAsia="ja-JP"/>
                <w14:ligatures w14:val="none"/>
              </w:rPr>
              <w:t>511</w:t>
            </w:r>
            <w:r w:rsidR="00BA3BFE">
              <w:rPr>
                <w:rFonts w:ascii="Times New Roman" w:eastAsia="Calibri" w:hAnsi="Times New Roman" w:cs="Times New Roman"/>
                <w:b/>
                <w:bCs/>
                <w:kern w:val="0"/>
                <w:sz w:val="22"/>
                <w:szCs w:val="22"/>
                <w:lang w:eastAsia="ja-JP"/>
                <w14:ligatures w14:val="none"/>
              </w:rPr>
              <w:t>,</w:t>
            </w:r>
            <w:r w:rsidR="00746578">
              <w:rPr>
                <w:rFonts w:ascii="Times New Roman" w:eastAsia="Calibri" w:hAnsi="Times New Roman" w:cs="Times New Roman"/>
                <w:b/>
                <w:bCs/>
                <w:kern w:val="0"/>
                <w:sz w:val="22"/>
                <w:szCs w:val="22"/>
                <w:lang w:val="ru-RU" w:eastAsia="ja-JP"/>
                <w14:ligatures w14:val="none"/>
              </w:rPr>
              <w:t>22</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FB1B00" w14:textId="77777777" w:rsidR="00882B55" w:rsidRPr="00882B55" w:rsidRDefault="00882B55" w:rsidP="00882B55">
            <w:pPr>
              <w:spacing w:after="0" w:line="240" w:lineRule="auto"/>
              <w:jc w:val="both"/>
              <w:rPr>
                <w:rFonts w:ascii="Times New Roman" w:eastAsia="Calibri" w:hAnsi="Times New Roman" w:cs="Times New Roman"/>
                <w:kern w:val="0"/>
                <w:sz w:val="22"/>
                <w:szCs w:val="22"/>
                <w:lang w:eastAsia="ja-JP"/>
                <w14:ligatures w14:val="none"/>
              </w:rPr>
            </w:pPr>
          </w:p>
        </w:tc>
      </w:tr>
      <w:tr w:rsidR="00882B55" w:rsidRPr="00882B55" w14:paraId="3F72A0DD" w14:textId="77777777" w:rsidTr="00956F69">
        <w:trPr>
          <w:trHeight w:val="216"/>
        </w:trPr>
        <w:tc>
          <w:tcPr>
            <w:tcW w:w="1091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17BA4EB" w14:textId="77777777" w:rsidR="00882B55" w:rsidRPr="00882B55" w:rsidRDefault="00882B55" w:rsidP="00882B55">
            <w:pPr>
              <w:spacing w:after="0" w:line="240" w:lineRule="auto"/>
              <w:jc w:val="both"/>
              <w:rPr>
                <w:rFonts w:ascii="Times New Roman" w:eastAsia="Calibri" w:hAnsi="Times New Roman" w:cs="Times New Roman"/>
                <w:b/>
                <w:kern w:val="0"/>
                <w:sz w:val="22"/>
                <w:szCs w:val="22"/>
                <w:lang w:eastAsia="ja-JP"/>
                <w14:ligatures w14:val="none"/>
              </w:rPr>
            </w:pPr>
            <w:r w:rsidRPr="00882B55">
              <w:rPr>
                <w:rFonts w:ascii="Times New Roman" w:eastAsia="Calibri" w:hAnsi="Times New Roman" w:cs="Times New Roman"/>
                <w:b/>
                <w:kern w:val="0"/>
                <w:sz w:val="22"/>
                <w:szCs w:val="22"/>
                <w:lang w:eastAsia="ja-JP"/>
                <w14:ligatures w14:val="none"/>
              </w:rPr>
              <w:t>Ekonominis saugumas, energetika, kita ekonominiam bendradarbiavimui aktuali informacija</w:t>
            </w:r>
          </w:p>
        </w:tc>
      </w:tr>
      <w:tr w:rsidR="00882B55" w:rsidRPr="00882B55" w14:paraId="655B676C"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B9221CB" w14:textId="6AFE9BC3" w:rsidR="00882B55" w:rsidRPr="00EF37A8" w:rsidRDefault="005B5A9C" w:rsidP="00882B55">
            <w:pPr>
              <w:spacing w:after="0" w:line="240" w:lineRule="auto"/>
              <w:jc w:val="both"/>
              <w:rPr>
                <w:rFonts w:ascii="Times New Roman" w:eastAsia="Calibri" w:hAnsi="Times New Roman" w:cs="Times New Roman"/>
                <w:kern w:val="0"/>
                <w:sz w:val="22"/>
                <w:szCs w:val="22"/>
                <w:lang w:val="ru-RU" w:eastAsia="ja-JP"/>
                <w14:ligatures w14:val="none"/>
              </w:rPr>
            </w:pPr>
            <w:r>
              <w:rPr>
                <w:rFonts w:ascii="Times New Roman" w:eastAsia="Calibri" w:hAnsi="Times New Roman" w:cs="Times New Roman"/>
                <w:kern w:val="0"/>
                <w:sz w:val="22"/>
                <w:szCs w:val="22"/>
                <w:lang w:eastAsia="ja-JP"/>
                <w14:ligatures w14:val="none"/>
              </w:rPr>
              <w:t>11</w:t>
            </w:r>
            <w:r w:rsidR="008B3E00">
              <w:rPr>
                <w:rFonts w:ascii="Times New Roman" w:eastAsia="Calibri" w:hAnsi="Times New Roman" w:cs="Times New Roman"/>
                <w:kern w:val="0"/>
                <w:sz w:val="22"/>
                <w:szCs w:val="22"/>
                <w:lang w:val="sv-SE" w:eastAsia="ja-JP"/>
                <w14:ligatures w14:val="none"/>
              </w:rPr>
              <w:t>.0</w:t>
            </w:r>
            <w:r w:rsidR="00EF37A8">
              <w:rPr>
                <w:rFonts w:ascii="Times New Roman" w:eastAsia="Calibri" w:hAnsi="Times New Roman" w:cs="Times New Roman"/>
                <w:kern w:val="0"/>
                <w:sz w:val="22"/>
                <w:szCs w:val="22"/>
                <w:lang w:val="ru-RU" w:eastAsia="ja-JP"/>
                <w14:ligatures w14:val="none"/>
              </w:rPr>
              <w:t>3</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75D7D55" w14:textId="7E9AD30A" w:rsidR="00FD5045" w:rsidRPr="00FD5045" w:rsidRDefault="00FD5045" w:rsidP="00FD5045">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Bendrovė</w:t>
            </w:r>
            <w:r w:rsidRPr="00FD5045">
              <w:rPr>
                <w:rFonts w:ascii="Times New Roman" w:eastAsia="Calibri" w:hAnsi="Times New Roman" w:cs="Times New Roman"/>
                <w:kern w:val="0"/>
                <w:sz w:val="22"/>
                <w:szCs w:val="22"/>
                <w14:ligatures w14:val="none"/>
              </w:rPr>
              <w:t xml:space="preserve"> „</w:t>
            </w:r>
            <w:proofErr w:type="spellStart"/>
            <w:r w:rsidRPr="00FD5045">
              <w:rPr>
                <w:rFonts w:ascii="Times New Roman" w:eastAsia="Calibri" w:hAnsi="Times New Roman" w:cs="Times New Roman"/>
                <w:kern w:val="0"/>
                <w:sz w:val="22"/>
                <w:szCs w:val="22"/>
                <w14:ligatures w14:val="none"/>
              </w:rPr>
              <w:t>KazMunayGas</w:t>
            </w:r>
            <w:proofErr w:type="spellEnd"/>
            <w:r w:rsidRPr="00FD5045">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 xml:space="preserve">(KMG) </w:t>
            </w:r>
            <w:r w:rsidRPr="00FD5045">
              <w:rPr>
                <w:rFonts w:ascii="Times New Roman" w:eastAsia="Calibri" w:hAnsi="Times New Roman" w:cs="Times New Roman"/>
                <w:kern w:val="0"/>
                <w:sz w:val="22"/>
                <w:szCs w:val="22"/>
                <w14:ligatures w14:val="none"/>
              </w:rPr>
              <w:t xml:space="preserve">pristatė </w:t>
            </w:r>
            <w:proofErr w:type="spellStart"/>
            <w:r>
              <w:rPr>
                <w:rFonts w:ascii="Times New Roman" w:eastAsia="Calibri" w:hAnsi="Times New Roman" w:cs="Times New Roman"/>
                <w:kern w:val="0"/>
                <w:sz w:val="22"/>
                <w:szCs w:val="22"/>
                <w14:ligatures w14:val="none"/>
              </w:rPr>
              <w:t>š.m</w:t>
            </w:r>
            <w:proofErr w:type="spellEnd"/>
            <w:r>
              <w:rPr>
                <w:rFonts w:ascii="Times New Roman" w:eastAsia="Calibri" w:hAnsi="Times New Roman" w:cs="Times New Roman"/>
                <w:kern w:val="0"/>
                <w:sz w:val="22"/>
                <w:szCs w:val="22"/>
                <w14:ligatures w14:val="none"/>
              </w:rPr>
              <w:t>.</w:t>
            </w:r>
            <w:r w:rsidRPr="00FD5045">
              <w:rPr>
                <w:rFonts w:ascii="Times New Roman" w:eastAsia="Calibri" w:hAnsi="Times New Roman" w:cs="Times New Roman"/>
                <w:kern w:val="0"/>
                <w:sz w:val="22"/>
                <w:szCs w:val="22"/>
                <w14:ligatures w14:val="none"/>
              </w:rPr>
              <w:t xml:space="preserve"> devynių mėnesių gavybos rezultatus. Šio laikotarpio naftos ir dujų kondensato gavybos apimtys sudarė 18,047 mln. </w:t>
            </w:r>
            <w:r>
              <w:rPr>
                <w:rFonts w:ascii="Times New Roman" w:eastAsia="Calibri" w:hAnsi="Times New Roman" w:cs="Times New Roman"/>
                <w:kern w:val="0"/>
                <w:sz w:val="22"/>
                <w:szCs w:val="22"/>
                <w14:ligatures w14:val="none"/>
              </w:rPr>
              <w:t xml:space="preserve">tonų, </w:t>
            </w:r>
            <w:proofErr w:type="spellStart"/>
            <w:r>
              <w:rPr>
                <w:rFonts w:ascii="Times New Roman" w:eastAsia="Calibri" w:hAnsi="Times New Roman" w:cs="Times New Roman"/>
                <w:kern w:val="0"/>
                <w:sz w:val="22"/>
                <w:szCs w:val="22"/>
                <w14:ligatures w14:val="none"/>
              </w:rPr>
              <w:t>t.y</w:t>
            </w:r>
            <w:proofErr w:type="spellEnd"/>
            <w:r>
              <w:rPr>
                <w:rFonts w:ascii="Times New Roman" w:eastAsia="Calibri" w:hAnsi="Times New Roman" w:cs="Times New Roman"/>
                <w:kern w:val="0"/>
                <w:sz w:val="22"/>
                <w:szCs w:val="22"/>
                <w14:ligatures w14:val="none"/>
              </w:rPr>
              <w:t xml:space="preserve">. </w:t>
            </w:r>
            <w:r w:rsidRPr="00FD5045">
              <w:rPr>
                <w:rFonts w:ascii="Times New Roman" w:eastAsia="Calibri" w:hAnsi="Times New Roman" w:cs="Times New Roman"/>
                <w:kern w:val="0"/>
                <w:sz w:val="22"/>
                <w:szCs w:val="22"/>
                <w14:ligatures w14:val="none"/>
              </w:rPr>
              <w:t xml:space="preserve">padidėjo 3,1% </w:t>
            </w:r>
            <w:r>
              <w:rPr>
                <w:rFonts w:ascii="Times New Roman" w:eastAsia="Calibri" w:hAnsi="Times New Roman" w:cs="Times New Roman"/>
                <w:kern w:val="0"/>
                <w:sz w:val="22"/>
                <w:szCs w:val="22"/>
                <w14:ligatures w14:val="none"/>
              </w:rPr>
              <w:t>lyginant su analogišku 2023 m. laikotarpiu</w:t>
            </w:r>
            <w:r w:rsidRPr="00FD5045">
              <w:rPr>
                <w:rFonts w:ascii="Times New Roman" w:eastAsia="Calibri" w:hAnsi="Times New Roman" w:cs="Times New Roman"/>
                <w:kern w:val="0"/>
                <w:sz w:val="22"/>
                <w:szCs w:val="22"/>
                <w14:ligatures w14:val="none"/>
              </w:rPr>
              <w:t>, arba papildomai 497</w:t>
            </w:r>
            <w:r>
              <w:rPr>
                <w:rFonts w:ascii="Times New Roman" w:eastAsia="Calibri" w:hAnsi="Times New Roman" w:cs="Times New Roman"/>
                <w:kern w:val="0"/>
                <w:sz w:val="22"/>
                <w:szCs w:val="22"/>
                <w14:ligatures w14:val="none"/>
              </w:rPr>
              <w:t xml:space="preserve"> tūkst.</w:t>
            </w:r>
            <w:r w:rsidRPr="00FD5045">
              <w:rPr>
                <w:rFonts w:ascii="Times New Roman" w:eastAsia="Calibri" w:hAnsi="Times New Roman" w:cs="Times New Roman"/>
                <w:kern w:val="0"/>
                <w:sz w:val="22"/>
                <w:szCs w:val="22"/>
                <w14:ligatures w14:val="none"/>
              </w:rPr>
              <w:t xml:space="preserve"> barelių per dieną..</w:t>
            </w:r>
          </w:p>
          <w:p w14:paraId="18B479E6" w14:textId="2AE26696" w:rsidR="00882B55" w:rsidRPr="00882B55" w:rsidRDefault="00FD5045" w:rsidP="00FD5045">
            <w:pPr>
              <w:spacing w:after="0" w:line="240" w:lineRule="auto"/>
              <w:jc w:val="both"/>
              <w:rPr>
                <w:rFonts w:ascii="Times New Roman" w:eastAsia="Calibri" w:hAnsi="Times New Roman" w:cs="Times New Roman"/>
                <w:kern w:val="0"/>
                <w:sz w:val="22"/>
                <w:szCs w:val="22"/>
                <w14:ligatures w14:val="none"/>
              </w:rPr>
            </w:pPr>
            <w:r w:rsidRPr="00FD5045">
              <w:rPr>
                <w:rFonts w:ascii="Times New Roman" w:eastAsia="Calibri" w:hAnsi="Times New Roman" w:cs="Times New Roman"/>
                <w:kern w:val="0"/>
                <w:sz w:val="22"/>
                <w:szCs w:val="22"/>
                <w14:ligatures w14:val="none"/>
              </w:rPr>
              <w:t>Bendras naftos transportavimo magistraliniais ir jūrų transportu apimtys išaugo 6,4 proc. ir pasiekė 63,197 mln. t</w:t>
            </w:r>
            <w:r>
              <w:rPr>
                <w:rFonts w:ascii="Times New Roman" w:eastAsia="Calibri" w:hAnsi="Times New Roman" w:cs="Times New Roman"/>
                <w:kern w:val="0"/>
                <w:sz w:val="22"/>
                <w:szCs w:val="22"/>
                <w14:ligatures w14:val="none"/>
              </w:rPr>
              <w:t>onų</w:t>
            </w:r>
            <w:r w:rsidRPr="00FD5045">
              <w:rPr>
                <w:rFonts w:ascii="Times New Roman" w:eastAsia="Calibri" w:hAnsi="Times New Roman" w:cs="Times New Roman"/>
                <w:kern w:val="0"/>
                <w:sz w:val="22"/>
                <w:szCs w:val="22"/>
                <w14:ligatures w14:val="none"/>
              </w:rPr>
              <w:t>.</w:t>
            </w:r>
            <w:r>
              <w:rPr>
                <w:rFonts w:ascii="Times New Roman" w:eastAsia="Calibri" w:hAnsi="Times New Roman" w:cs="Times New Roman"/>
                <w:kern w:val="0"/>
                <w:sz w:val="22"/>
                <w:szCs w:val="22"/>
                <w14:ligatures w14:val="none"/>
              </w:rPr>
              <w:t xml:space="preserve"> </w:t>
            </w:r>
            <w:r w:rsidRPr="00FD5045">
              <w:rPr>
                <w:rFonts w:ascii="Times New Roman" w:eastAsia="Calibri" w:hAnsi="Times New Roman" w:cs="Times New Roman"/>
                <w:kern w:val="0"/>
                <w:sz w:val="22"/>
                <w:szCs w:val="22"/>
                <w14:ligatures w14:val="none"/>
              </w:rPr>
              <w:t>KMG naftos ir dujų kondensato pardavimo apimtys išaugo 3,6%, iš viso sudarė 18,337 mln. t</w:t>
            </w:r>
            <w:r>
              <w:rPr>
                <w:rFonts w:ascii="Times New Roman" w:eastAsia="Calibri" w:hAnsi="Times New Roman" w:cs="Times New Roman"/>
                <w:kern w:val="0"/>
                <w:sz w:val="22"/>
                <w:szCs w:val="22"/>
                <w14:ligatures w14:val="none"/>
              </w:rPr>
              <w:t>onų</w:t>
            </w:r>
            <w:r w:rsidRPr="00FD5045">
              <w:rPr>
                <w:rFonts w:ascii="Times New Roman" w:eastAsia="Calibri" w:hAnsi="Times New Roman" w:cs="Times New Roman"/>
                <w:kern w:val="0"/>
                <w:sz w:val="22"/>
                <w:szCs w:val="22"/>
                <w14:ligatures w14:val="none"/>
              </w:rPr>
              <w:t xml:space="preserve">, iš kurių 64,9% buvo </w:t>
            </w:r>
            <w:r w:rsidRPr="00FD5045">
              <w:rPr>
                <w:rFonts w:ascii="Times New Roman" w:eastAsia="Calibri" w:hAnsi="Times New Roman" w:cs="Times New Roman"/>
                <w:kern w:val="0"/>
                <w:sz w:val="22"/>
                <w:szCs w:val="22"/>
                <w14:ligatures w14:val="none"/>
              </w:rPr>
              <w:lastRenderedPageBreak/>
              <w:t>eksportuota. Be to, KMG didmeniniai naftos produktų pardavimai išaugo 6,8% ir sudarė 3,973 mln. t</w:t>
            </w:r>
            <w:r>
              <w:rPr>
                <w:rFonts w:ascii="Times New Roman" w:eastAsia="Calibri" w:hAnsi="Times New Roman" w:cs="Times New Roman"/>
                <w:kern w:val="0"/>
                <w:sz w:val="22"/>
                <w:szCs w:val="22"/>
                <w14:ligatures w14:val="none"/>
              </w:rPr>
              <w:t>onų.</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EB51E61" w14:textId="2E80F443" w:rsidR="00882B55" w:rsidRPr="005F763E" w:rsidRDefault="00FD5045" w:rsidP="00882B55">
            <w:pPr>
              <w:spacing w:after="0" w:line="240" w:lineRule="auto"/>
              <w:jc w:val="both"/>
              <w:rPr>
                <w:rFonts w:ascii="Times New Roman" w:eastAsia="Calibri" w:hAnsi="Times New Roman" w:cs="Times New Roman"/>
                <w:i/>
                <w:iCs/>
                <w:kern w:val="0"/>
                <w:sz w:val="22"/>
                <w:szCs w:val="22"/>
                <w14:ligatures w14:val="none"/>
              </w:rPr>
            </w:pPr>
            <w:hyperlink r:id="rId19" w:history="1">
              <w:r w:rsidRPr="005F763E">
                <w:rPr>
                  <w:rStyle w:val="Hyperlink"/>
                  <w:rFonts w:ascii="Times New Roman" w:eastAsia="Calibri" w:hAnsi="Times New Roman" w:cs="Times New Roman"/>
                  <w:i/>
                  <w:iCs/>
                  <w:kern w:val="0"/>
                  <w:sz w:val="22"/>
                  <w:szCs w:val="22"/>
                  <w14:ligatures w14:val="none"/>
                </w:rPr>
                <w:t>https://kapital.kz/economic/131163/ob-ob-yemakh-dobychi-nefti-i-gazovogo-kondensata-</w:t>
              </w:r>
              <w:r w:rsidRPr="005F763E">
                <w:rPr>
                  <w:rStyle w:val="Hyperlink"/>
                  <w:rFonts w:ascii="Times New Roman" w:eastAsia="Calibri" w:hAnsi="Times New Roman" w:cs="Times New Roman"/>
                  <w:i/>
                  <w:iCs/>
                  <w:kern w:val="0"/>
                  <w:sz w:val="22"/>
                  <w:szCs w:val="22"/>
                  <w14:ligatures w14:val="none"/>
                </w:rPr>
                <w:lastRenderedPageBreak/>
                <w:t>rasskazali-v-kazmunaygaze.html</w:t>
              </w:r>
            </w:hyperlink>
            <w:r w:rsidRPr="005F763E">
              <w:rPr>
                <w:rFonts w:ascii="Times New Roman" w:eastAsia="Calibri" w:hAnsi="Times New Roman" w:cs="Times New Roman"/>
                <w:i/>
                <w:iCs/>
                <w:kern w:val="0"/>
                <w:sz w:val="22"/>
                <w:szCs w:val="22"/>
                <w14:ligatures w14:val="none"/>
              </w:rPr>
              <w:t xml:space="preserve"> </w:t>
            </w:r>
          </w:p>
        </w:tc>
      </w:tr>
      <w:tr w:rsidR="00882B55" w:rsidRPr="00882B55" w14:paraId="233C7C36"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E9B818F" w14:textId="7489454C" w:rsidR="00882B55" w:rsidRPr="005B5A9C" w:rsidRDefault="00EF37A8"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val="ru-RU" w:eastAsia="ja-JP"/>
                <w14:ligatures w14:val="none"/>
              </w:rPr>
              <w:lastRenderedPageBreak/>
              <w:t>1</w:t>
            </w:r>
            <w:r w:rsidR="005B5A9C">
              <w:rPr>
                <w:rFonts w:ascii="Times New Roman" w:eastAsia="Calibri" w:hAnsi="Times New Roman" w:cs="Times New Roman"/>
                <w:kern w:val="0"/>
                <w:sz w:val="22"/>
                <w:szCs w:val="22"/>
                <w:lang w:eastAsia="ja-JP"/>
                <w14:ligatures w14:val="none"/>
              </w:rPr>
              <w:t>1</w:t>
            </w:r>
            <w:r w:rsidR="00533798">
              <w:rPr>
                <w:rFonts w:ascii="Times New Roman" w:eastAsia="Calibri" w:hAnsi="Times New Roman" w:cs="Times New Roman"/>
                <w:kern w:val="0"/>
                <w:sz w:val="22"/>
                <w:szCs w:val="22"/>
                <w:lang w:eastAsia="ja-JP"/>
                <w14:ligatures w14:val="none"/>
              </w:rPr>
              <w:t>.0</w:t>
            </w:r>
            <w:r w:rsidR="005B5A9C">
              <w:rPr>
                <w:rFonts w:ascii="Times New Roman" w:eastAsia="Calibri" w:hAnsi="Times New Roman" w:cs="Times New Roman"/>
                <w:kern w:val="0"/>
                <w:sz w:val="22"/>
                <w:szCs w:val="22"/>
                <w:lang w:eastAsia="ja-JP"/>
                <w14:ligatures w14:val="none"/>
              </w:rPr>
              <w:t>5</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25FF6F" w14:textId="271F8406" w:rsidR="005B5A9C" w:rsidRPr="005B5A9C" w:rsidRDefault="005B5A9C" w:rsidP="005B5A9C">
            <w:pPr>
              <w:spacing w:after="0" w:line="240" w:lineRule="auto"/>
              <w:jc w:val="both"/>
              <w:rPr>
                <w:rFonts w:ascii="Times New Roman" w:eastAsia="Calibri" w:hAnsi="Times New Roman" w:cs="Times New Roman"/>
                <w:kern w:val="0"/>
                <w:sz w:val="22"/>
                <w:szCs w:val="22"/>
                <w14:ligatures w14:val="none"/>
              </w:rPr>
            </w:pPr>
            <w:r w:rsidRPr="005B5A9C">
              <w:rPr>
                <w:rFonts w:ascii="Times New Roman" w:eastAsia="Calibri" w:hAnsi="Times New Roman" w:cs="Times New Roman"/>
                <w:kern w:val="0"/>
                <w:sz w:val="22"/>
                <w:szCs w:val="22"/>
                <w14:ligatures w14:val="none"/>
              </w:rPr>
              <w:t xml:space="preserve">Remiantis Pasaulio banko </w:t>
            </w:r>
            <w:r>
              <w:rPr>
                <w:rFonts w:ascii="Times New Roman" w:eastAsia="Calibri" w:hAnsi="Times New Roman" w:cs="Times New Roman"/>
                <w:kern w:val="0"/>
                <w:sz w:val="22"/>
                <w:szCs w:val="22"/>
                <w14:ligatures w14:val="none"/>
              </w:rPr>
              <w:t xml:space="preserve">(PB) </w:t>
            </w:r>
            <w:r w:rsidRPr="005B5A9C">
              <w:rPr>
                <w:rFonts w:ascii="Times New Roman" w:eastAsia="Calibri" w:hAnsi="Times New Roman" w:cs="Times New Roman"/>
                <w:kern w:val="0"/>
                <w:sz w:val="22"/>
                <w:szCs w:val="22"/>
                <w14:ligatures w14:val="none"/>
              </w:rPr>
              <w:t xml:space="preserve">ataskaita, </w:t>
            </w:r>
            <w:r>
              <w:rPr>
                <w:rFonts w:ascii="Times New Roman" w:eastAsia="Calibri" w:hAnsi="Times New Roman" w:cs="Times New Roman"/>
                <w:kern w:val="0"/>
                <w:sz w:val="22"/>
                <w:szCs w:val="22"/>
                <w14:ligatures w14:val="none"/>
              </w:rPr>
              <w:t xml:space="preserve">III </w:t>
            </w:r>
            <w:proofErr w:type="spellStart"/>
            <w:r>
              <w:rPr>
                <w:rFonts w:ascii="Times New Roman" w:eastAsia="Calibri" w:hAnsi="Times New Roman" w:cs="Times New Roman"/>
                <w:kern w:val="0"/>
                <w:sz w:val="22"/>
                <w:szCs w:val="22"/>
                <w14:ligatures w14:val="none"/>
              </w:rPr>
              <w:t>ketv</w:t>
            </w:r>
            <w:proofErr w:type="spellEnd"/>
            <w:r>
              <w:rPr>
                <w:rFonts w:ascii="Times New Roman" w:eastAsia="Calibri" w:hAnsi="Times New Roman" w:cs="Times New Roman"/>
                <w:kern w:val="0"/>
                <w:sz w:val="22"/>
                <w:szCs w:val="22"/>
                <w14:ligatures w14:val="none"/>
              </w:rPr>
              <w:t>.</w:t>
            </w:r>
            <w:r w:rsidRPr="005B5A9C">
              <w:rPr>
                <w:rFonts w:ascii="Times New Roman" w:eastAsia="Calibri" w:hAnsi="Times New Roman" w:cs="Times New Roman"/>
                <w:kern w:val="0"/>
                <w:sz w:val="22"/>
                <w:szCs w:val="22"/>
                <w14:ligatures w14:val="none"/>
              </w:rPr>
              <w:t xml:space="preserve"> 2024 m. K</w:t>
            </w:r>
            <w:r>
              <w:rPr>
                <w:rFonts w:ascii="Times New Roman" w:eastAsia="Calibri" w:hAnsi="Times New Roman" w:cs="Times New Roman"/>
                <w:kern w:val="0"/>
                <w:sz w:val="22"/>
                <w:szCs w:val="22"/>
                <w14:ligatures w14:val="none"/>
              </w:rPr>
              <w:t>Z</w:t>
            </w:r>
            <w:r w:rsidRPr="005B5A9C">
              <w:rPr>
                <w:rFonts w:ascii="Times New Roman" w:eastAsia="Calibri" w:hAnsi="Times New Roman" w:cs="Times New Roman"/>
                <w:kern w:val="0"/>
                <w:sz w:val="22"/>
                <w:szCs w:val="22"/>
                <w14:ligatures w14:val="none"/>
              </w:rPr>
              <w:t xml:space="preserve"> ekonomika demonstravo reikšmingą augimą.</w:t>
            </w:r>
            <w:r>
              <w:rPr>
                <w:rFonts w:ascii="Times New Roman" w:eastAsia="Calibri" w:hAnsi="Times New Roman" w:cs="Times New Roman"/>
                <w:kern w:val="0"/>
                <w:sz w:val="22"/>
                <w:szCs w:val="22"/>
                <w14:ligatures w14:val="none"/>
              </w:rPr>
              <w:t xml:space="preserve"> R</w:t>
            </w:r>
            <w:r w:rsidRPr="005B5A9C">
              <w:rPr>
                <w:rFonts w:ascii="Times New Roman" w:eastAsia="Calibri" w:hAnsi="Times New Roman" w:cs="Times New Roman"/>
                <w:kern w:val="0"/>
                <w:sz w:val="22"/>
                <w:szCs w:val="22"/>
                <w14:ligatures w14:val="none"/>
              </w:rPr>
              <w:t xml:space="preserve">ealusis BVP per pirmuosius devynis </w:t>
            </w:r>
            <w:proofErr w:type="spellStart"/>
            <w:r>
              <w:rPr>
                <w:rFonts w:ascii="Times New Roman" w:eastAsia="Calibri" w:hAnsi="Times New Roman" w:cs="Times New Roman"/>
                <w:kern w:val="0"/>
                <w:sz w:val="22"/>
                <w:szCs w:val="22"/>
                <w14:ligatures w14:val="none"/>
              </w:rPr>
              <w:t>š.m</w:t>
            </w:r>
            <w:proofErr w:type="spellEnd"/>
            <w:r>
              <w:rPr>
                <w:rFonts w:ascii="Times New Roman" w:eastAsia="Calibri" w:hAnsi="Times New Roman" w:cs="Times New Roman"/>
                <w:kern w:val="0"/>
                <w:sz w:val="22"/>
                <w:szCs w:val="22"/>
                <w14:ligatures w14:val="none"/>
              </w:rPr>
              <w:t>.</w:t>
            </w:r>
            <w:r w:rsidRPr="005B5A9C">
              <w:rPr>
                <w:rFonts w:ascii="Times New Roman" w:eastAsia="Calibri" w:hAnsi="Times New Roman" w:cs="Times New Roman"/>
                <w:kern w:val="0"/>
                <w:sz w:val="22"/>
                <w:szCs w:val="22"/>
                <w14:ligatures w14:val="none"/>
              </w:rPr>
              <w:t xml:space="preserve"> mėnesius, palyginti su tuo pačiu laikotarpiu pernai, išaugo 4%, o vien </w:t>
            </w:r>
            <w:r>
              <w:rPr>
                <w:rFonts w:ascii="Times New Roman" w:eastAsia="Calibri" w:hAnsi="Times New Roman" w:cs="Times New Roman"/>
                <w:kern w:val="0"/>
                <w:sz w:val="22"/>
                <w:szCs w:val="22"/>
                <w14:ligatures w14:val="none"/>
              </w:rPr>
              <w:t>III</w:t>
            </w:r>
            <w:r w:rsidRPr="005B5A9C">
              <w:rPr>
                <w:rFonts w:ascii="Times New Roman" w:eastAsia="Calibri" w:hAnsi="Times New Roman" w:cs="Times New Roman"/>
                <w:kern w:val="0"/>
                <w:sz w:val="22"/>
                <w:szCs w:val="22"/>
                <w14:ligatures w14:val="none"/>
              </w:rPr>
              <w:t xml:space="preserve"> ketvirtį, palyginti su tuo pačiu praėjusių metų laikotarpiu, išaugo 5,6%.</w:t>
            </w:r>
          </w:p>
          <w:p w14:paraId="66C52ED2" w14:textId="426FF0A8" w:rsidR="005B5A9C" w:rsidRPr="005B5A9C" w:rsidRDefault="005B5A9C" w:rsidP="005B5A9C">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Tai</w:t>
            </w:r>
            <w:r w:rsidRPr="005B5A9C">
              <w:rPr>
                <w:rFonts w:ascii="Times New Roman" w:eastAsia="Calibri" w:hAnsi="Times New Roman" w:cs="Times New Roman"/>
                <w:kern w:val="0"/>
                <w:sz w:val="22"/>
                <w:szCs w:val="22"/>
                <w14:ligatures w14:val="none"/>
              </w:rPr>
              <w:t xml:space="preserve"> buvo didžiausias ketvirčio augimas nuo pandemijos, o pagrindinis atsigavimo veiksnys buvo didesnės vyriausybės išlaidos, kurios realiąja verte padidėjo 5,3%.</w:t>
            </w:r>
          </w:p>
          <w:p w14:paraId="2EC6374C" w14:textId="1CC4215D" w:rsidR="00882B55" w:rsidRPr="00882B55" w:rsidRDefault="005B5A9C" w:rsidP="005B5A9C">
            <w:pPr>
              <w:spacing w:after="0" w:line="240" w:lineRule="auto"/>
              <w:jc w:val="both"/>
              <w:rPr>
                <w:rFonts w:ascii="Times New Roman" w:eastAsia="Calibri" w:hAnsi="Times New Roman" w:cs="Times New Roman"/>
                <w:kern w:val="0"/>
                <w:sz w:val="22"/>
                <w:szCs w:val="22"/>
                <w14:ligatures w14:val="none"/>
              </w:rPr>
            </w:pPr>
            <w:r w:rsidRPr="005B5A9C">
              <w:rPr>
                <w:rFonts w:ascii="Times New Roman" w:eastAsia="Calibri" w:hAnsi="Times New Roman" w:cs="Times New Roman"/>
                <w:kern w:val="0"/>
                <w:sz w:val="22"/>
                <w:szCs w:val="22"/>
                <w14:ligatures w14:val="none"/>
              </w:rPr>
              <w:t xml:space="preserve">Nepaisant teigiamų pokyčių ekonomikoje, infliacijos lygis išlieka aukštas. </w:t>
            </w:r>
            <w:proofErr w:type="spellStart"/>
            <w:r>
              <w:rPr>
                <w:rFonts w:ascii="Times New Roman" w:eastAsia="Calibri" w:hAnsi="Times New Roman" w:cs="Times New Roman"/>
                <w:kern w:val="0"/>
                <w:sz w:val="22"/>
                <w:szCs w:val="22"/>
                <w14:ligatures w14:val="none"/>
              </w:rPr>
              <w:t>Š.m</w:t>
            </w:r>
            <w:proofErr w:type="spellEnd"/>
            <w:r>
              <w:rPr>
                <w:rFonts w:ascii="Times New Roman" w:eastAsia="Calibri" w:hAnsi="Times New Roman" w:cs="Times New Roman"/>
                <w:kern w:val="0"/>
                <w:sz w:val="22"/>
                <w:szCs w:val="22"/>
                <w14:ligatures w14:val="none"/>
              </w:rPr>
              <w:t>.</w:t>
            </w:r>
            <w:r w:rsidRPr="005B5A9C">
              <w:rPr>
                <w:rFonts w:ascii="Times New Roman" w:eastAsia="Calibri" w:hAnsi="Times New Roman" w:cs="Times New Roman"/>
                <w:kern w:val="0"/>
                <w:sz w:val="22"/>
                <w:szCs w:val="22"/>
                <w14:ligatures w14:val="none"/>
              </w:rPr>
              <w:t xml:space="preserve"> rugsėjį infliacija sumažėjo nuo 9,5% iki 8,3%, tačiau ir toliau viršija </w:t>
            </w:r>
            <w:r>
              <w:rPr>
                <w:rFonts w:ascii="Times New Roman" w:eastAsia="Calibri" w:hAnsi="Times New Roman" w:cs="Times New Roman"/>
                <w:kern w:val="0"/>
                <w:sz w:val="22"/>
                <w:szCs w:val="22"/>
                <w14:ligatures w14:val="none"/>
              </w:rPr>
              <w:t xml:space="preserve">šalies Nacionalinio banko nustatytą </w:t>
            </w:r>
            <w:r w:rsidRPr="005B5A9C">
              <w:rPr>
                <w:rFonts w:ascii="Times New Roman" w:eastAsia="Calibri" w:hAnsi="Times New Roman" w:cs="Times New Roman"/>
                <w:kern w:val="0"/>
                <w:sz w:val="22"/>
                <w:szCs w:val="22"/>
                <w14:ligatures w14:val="none"/>
              </w:rPr>
              <w:t>5% tikslą.</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5442B44" w14:textId="0EC34579" w:rsidR="00882B55" w:rsidRPr="005F763E" w:rsidRDefault="005B5A9C" w:rsidP="00882B55">
            <w:pPr>
              <w:spacing w:after="0" w:line="240" w:lineRule="auto"/>
              <w:jc w:val="both"/>
              <w:rPr>
                <w:rFonts w:ascii="Times New Roman" w:eastAsia="Calibri" w:hAnsi="Times New Roman" w:cs="Times New Roman"/>
                <w:i/>
                <w:iCs/>
                <w:kern w:val="0"/>
                <w:sz w:val="22"/>
                <w:szCs w:val="22"/>
                <w14:ligatures w14:val="none"/>
              </w:rPr>
            </w:pPr>
            <w:hyperlink r:id="rId20" w:history="1">
              <w:r w:rsidRPr="005F763E">
                <w:rPr>
                  <w:rStyle w:val="Hyperlink"/>
                  <w:rFonts w:ascii="Times New Roman" w:hAnsi="Times New Roman" w:cs="Times New Roman"/>
                  <w:i/>
                  <w:iCs/>
                  <w:sz w:val="22"/>
                  <w:szCs w:val="22"/>
                </w:rPr>
                <w:t>https://en.inform.kz/news/kazakhstans-economic-growth-improves-but-price-pressure-remains-world-bank-report-4defbb/</w:t>
              </w:r>
            </w:hyperlink>
            <w:r w:rsidRPr="005F763E">
              <w:rPr>
                <w:rFonts w:ascii="Times New Roman" w:hAnsi="Times New Roman" w:cs="Times New Roman"/>
                <w:i/>
                <w:iCs/>
                <w:sz w:val="22"/>
                <w:szCs w:val="22"/>
              </w:rPr>
              <w:t xml:space="preserve"> </w:t>
            </w:r>
            <w:r w:rsidR="00EF37A8" w:rsidRPr="005F763E">
              <w:rPr>
                <w:rFonts w:ascii="Times New Roman" w:hAnsi="Times New Roman" w:cs="Times New Roman"/>
                <w:i/>
                <w:iCs/>
                <w:sz w:val="22"/>
                <w:szCs w:val="22"/>
              </w:rPr>
              <w:t xml:space="preserve"> </w:t>
            </w:r>
          </w:p>
        </w:tc>
      </w:tr>
      <w:tr w:rsidR="00CB518B" w:rsidRPr="00882B55" w14:paraId="2B6699E3"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B033A02" w14:textId="4728655E" w:rsidR="00CB518B" w:rsidRPr="00CB518B" w:rsidRDefault="00CB518B"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1</w:t>
            </w:r>
            <w:r w:rsidR="004F4AF1">
              <w:rPr>
                <w:rFonts w:ascii="Times New Roman" w:eastAsia="Calibri" w:hAnsi="Times New Roman" w:cs="Times New Roman"/>
                <w:kern w:val="0"/>
                <w:sz w:val="22"/>
                <w:szCs w:val="22"/>
                <w:lang w:eastAsia="ja-JP"/>
                <w14:ligatures w14:val="none"/>
              </w:rPr>
              <w:t>1.06</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97A5CFC" w14:textId="294E9E63" w:rsidR="004F4AF1" w:rsidRPr="004F4AF1" w:rsidRDefault="004F4AF1" w:rsidP="004F4AF1">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KZ p</w:t>
            </w:r>
            <w:r w:rsidRPr="004F4AF1">
              <w:rPr>
                <w:rFonts w:ascii="Times New Roman" w:eastAsia="Calibri" w:hAnsi="Times New Roman" w:cs="Times New Roman"/>
                <w:kern w:val="0"/>
                <w:sz w:val="22"/>
                <w:szCs w:val="22"/>
                <w14:ligatures w14:val="none"/>
              </w:rPr>
              <w:t>rezident</w:t>
            </w:r>
            <w:r>
              <w:rPr>
                <w:rFonts w:ascii="Times New Roman" w:eastAsia="Calibri" w:hAnsi="Times New Roman" w:cs="Times New Roman"/>
                <w:kern w:val="0"/>
                <w:sz w:val="22"/>
                <w:szCs w:val="22"/>
                <w14:ligatures w14:val="none"/>
              </w:rPr>
              <w:t>o</w:t>
            </w:r>
            <w:r w:rsidRPr="004F4AF1">
              <w:rPr>
                <w:rFonts w:ascii="Times New Roman" w:eastAsia="Calibri" w:hAnsi="Times New Roman" w:cs="Times New Roman"/>
                <w:kern w:val="0"/>
                <w:sz w:val="22"/>
                <w:szCs w:val="22"/>
                <w14:ligatures w14:val="none"/>
              </w:rPr>
              <w:t xml:space="preserve"> valstybinio vizito Paryžiuje metu </w:t>
            </w:r>
            <w:r>
              <w:rPr>
                <w:rFonts w:ascii="Times New Roman" w:eastAsia="Calibri" w:hAnsi="Times New Roman" w:cs="Times New Roman"/>
                <w:kern w:val="0"/>
                <w:sz w:val="22"/>
                <w:szCs w:val="22"/>
                <w14:ligatures w14:val="none"/>
              </w:rPr>
              <w:t>bendrovės</w:t>
            </w:r>
            <w:r w:rsidRPr="004F4AF1">
              <w:rPr>
                <w:rFonts w:ascii="Times New Roman" w:eastAsia="Calibri" w:hAnsi="Times New Roman" w:cs="Times New Roman"/>
                <w:kern w:val="0"/>
                <w:sz w:val="22"/>
                <w:szCs w:val="22"/>
                <w14:ligatures w14:val="none"/>
              </w:rPr>
              <w:t xml:space="preserve"> „</w:t>
            </w:r>
            <w:proofErr w:type="spellStart"/>
            <w:r w:rsidRPr="004F4AF1">
              <w:rPr>
                <w:rFonts w:ascii="Times New Roman" w:eastAsia="Calibri" w:hAnsi="Times New Roman" w:cs="Times New Roman"/>
                <w:kern w:val="0"/>
                <w:sz w:val="22"/>
                <w:szCs w:val="22"/>
                <w14:ligatures w14:val="none"/>
              </w:rPr>
              <w:t>KazMunayGas</w:t>
            </w:r>
            <w:proofErr w:type="spellEnd"/>
            <w:r w:rsidRPr="004F4AF1">
              <w:rPr>
                <w:rFonts w:ascii="Times New Roman" w:eastAsia="Calibri" w:hAnsi="Times New Roman" w:cs="Times New Roman"/>
                <w:kern w:val="0"/>
                <w:sz w:val="22"/>
                <w:szCs w:val="22"/>
                <w14:ligatures w14:val="none"/>
              </w:rPr>
              <w:t>“</w:t>
            </w:r>
            <w:r>
              <w:rPr>
                <w:rFonts w:ascii="Times New Roman" w:eastAsia="Calibri" w:hAnsi="Times New Roman" w:cs="Times New Roman"/>
                <w:kern w:val="0"/>
                <w:sz w:val="22"/>
                <w:szCs w:val="22"/>
                <w14:ligatures w14:val="none"/>
              </w:rPr>
              <w:t xml:space="preserve"> (KMG)</w:t>
            </w:r>
            <w:r w:rsidRPr="004F4AF1">
              <w:rPr>
                <w:rFonts w:ascii="Times New Roman" w:eastAsia="Calibri" w:hAnsi="Times New Roman" w:cs="Times New Roman"/>
                <w:kern w:val="0"/>
                <w:sz w:val="22"/>
                <w:szCs w:val="22"/>
                <w14:ligatures w14:val="none"/>
              </w:rPr>
              <w:t xml:space="preserve"> valdybos pirmininkas A</w:t>
            </w:r>
            <w:r>
              <w:rPr>
                <w:rFonts w:ascii="Times New Roman" w:eastAsia="Calibri" w:hAnsi="Times New Roman" w:cs="Times New Roman"/>
                <w:kern w:val="0"/>
                <w:sz w:val="22"/>
                <w:szCs w:val="22"/>
                <w14:ligatures w14:val="none"/>
              </w:rPr>
              <w:t xml:space="preserve">. </w:t>
            </w:r>
            <w:proofErr w:type="spellStart"/>
            <w:r w:rsidRPr="004F4AF1">
              <w:rPr>
                <w:rFonts w:ascii="Times New Roman" w:eastAsia="Calibri" w:hAnsi="Times New Roman" w:cs="Times New Roman"/>
                <w:kern w:val="0"/>
                <w:sz w:val="22"/>
                <w:szCs w:val="22"/>
                <w14:ligatures w14:val="none"/>
              </w:rPr>
              <w:t>Khassenovas</w:t>
            </w:r>
            <w:proofErr w:type="spellEnd"/>
            <w:r w:rsidRPr="004F4AF1">
              <w:rPr>
                <w:rFonts w:ascii="Times New Roman" w:eastAsia="Calibri" w:hAnsi="Times New Roman" w:cs="Times New Roman"/>
                <w:kern w:val="0"/>
                <w:sz w:val="22"/>
                <w:szCs w:val="22"/>
                <w14:ligatures w14:val="none"/>
              </w:rPr>
              <w:t xml:space="preserve"> susitiko su Prancūzijos „</w:t>
            </w:r>
            <w:proofErr w:type="spellStart"/>
            <w:r w:rsidRPr="004F4AF1">
              <w:rPr>
                <w:rFonts w:ascii="Times New Roman" w:eastAsia="Calibri" w:hAnsi="Times New Roman" w:cs="Times New Roman"/>
                <w:kern w:val="0"/>
                <w:sz w:val="22"/>
                <w:szCs w:val="22"/>
                <w14:ligatures w14:val="none"/>
              </w:rPr>
              <w:t>Air</w:t>
            </w:r>
            <w:proofErr w:type="spellEnd"/>
            <w:r w:rsidRPr="004F4AF1">
              <w:rPr>
                <w:rFonts w:ascii="Times New Roman" w:eastAsia="Calibri" w:hAnsi="Times New Roman" w:cs="Times New Roman"/>
                <w:kern w:val="0"/>
                <w:sz w:val="22"/>
                <w:szCs w:val="22"/>
                <w14:ligatures w14:val="none"/>
              </w:rPr>
              <w:t xml:space="preserve"> </w:t>
            </w:r>
            <w:proofErr w:type="spellStart"/>
            <w:r w:rsidRPr="004F4AF1">
              <w:rPr>
                <w:rFonts w:ascii="Times New Roman" w:eastAsia="Calibri" w:hAnsi="Times New Roman" w:cs="Times New Roman"/>
                <w:kern w:val="0"/>
                <w:sz w:val="22"/>
                <w:szCs w:val="22"/>
                <w14:ligatures w14:val="none"/>
              </w:rPr>
              <w:t>Liquide</w:t>
            </w:r>
            <w:proofErr w:type="spellEnd"/>
            <w:r w:rsidRPr="004F4AF1">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 xml:space="preserve">bendrovės </w:t>
            </w:r>
            <w:r w:rsidRPr="004F4AF1">
              <w:rPr>
                <w:rFonts w:ascii="Times New Roman" w:eastAsia="Calibri" w:hAnsi="Times New Roman" w:cs="Times New Roman"/>
                <w:kern w:val="0"/>
                <w:sz w:val="22"/>
                <w:szCs w:val="22"/>
                <w14:ligatures w14:val="none"/>
              </w:rPr>
              <w:t>generaliniu direktoriumi F</w:t>
            </w:r>
            <w:r>
              <w:rPr>
                <w:rFonts w:ascii="Times New Roman" w:eastAsia="Calibri" w:hAnsi="Times New Roman" w:cs="Times New Roman"/>
                <w:kern w:val="0"/>
                <w:sz w:val="22"/>
                <w:szCs w:val="22"/>
                <w14:ligatures w14:val="none"/>
              </w:rPr>
              <w:t>.</w:t>
            </w:r>
            <w:r w:rsidRPr="004F4AF1">
              <w:rPr>
                <w:rFonts w:ascii="Times New Roman" w:eastAsia="Calibri" w:hAnsi="Times New Roman" w:cs="Times New Roman"/>
                <w:kern w:val="0"/>
                <w:sz w:val="22"/>
                <w:szCs w:val="22"/>
                <w14:ligatures w14:val="none"/>
              </w:rPr>
              <w:t xml:space="preserve"> </w:t>
            </w:r>
            <w:proofErr w:type="spellStart"/>
            <w:r w:rsidRPr="004F4AF1">
              <w:rPr>
                <w:rFonts w:ascii="Times New Roman" w:eastAsia="Calibri" w:hAnsi="Times New Roman" w:cs="Times New Roman"/>
                <w:kern w:val="0"/>
                <w:sz w:val="22"/>
                <w:szCs w:val="22"/>
                <w14:ligatures w14:val="none"/>
              </w:rPr>
              <w:t>Jackow</w:t>
            </w:r>
            <w:proofErr w:type="spellEnd"/>
            <w:r w:rsidRPr="004F4AF1">
              <w:rPr>
                <w:rFonts w:ascii="Times New Roman" w:eastAsia="Calibri" w:hAnsi="Times New Roman" w:cs="Times New Roman"/>
                <w:kern w:val="0"/>
                <w:sz w:val="22"/>
                <w:szCs w:val="22"/>
                <w14:ligatures w14:val="none"/>
              </w:rPr>
              <w:t xml:space="preserve"> ir aptarė dvišalio bendradarbiavimo techninių dujų gavybos srityje perspektyvas.</w:t>
            </w:r>
          </w:p>
          <w:p w14:paraId="05D52803" w14:textId="0A8D9DB5" w:rsidR="00CB518B" w:rsidRPr="001F3B5D" w:rsidRDefault="004F4AF1" w:rsidP="004F4AF1">
            <w:pPr>
              <w:spacing w:after="0" w:line="240" w:lineRule="auto"/>
              <w:jc w:val="both"/>
              <w:rPr>
                <w:rFonts w:ascii="Times New Roman" w:eastAsia="Calibri" w:hAnsi="Times New Roman" w:cs="Times New Roman"/>
                <w:kern w:val="0"/>
                <w:sz w:val="22"/>
                <w:szCs w:val="22"/>
                <w14:ligatures w14:val="none"/>
              </w:rPr>
            </w:pPr>
            <w:r w:rsidRPr="004F4AF1">
              <w:rPr>
                <w:rFonts w:ascii="Times New Roman" w:eastAsia="Calibri" w:hAnsi="Times New Roman" w:cs="Times New Roman"/>
                <w:kern w:val="0"/>
                <w:sz w:val="22"/>
                <w:szCs w:val="22"/>
                <w14:ligatures w14:val="none"/>
              </w:rPr>
              <w:t xml:space="preserve">Įmonės įgyvendina pagrindinį projektą dėl vandenilio gamybos padalinio statybos </w:t>
            </w:r>
            <w:proofErr w:type="spellStart"/>
            <w:r w:rsidRPr="004F4AF1">
              <w:rPr>
                <w:rFonts w:ascii="Times New Roman" w:eastAsia="Calibri" w:hAnsi="Times New Roman" w:cs="Times New Roman"/>
                <w:kern w:val="0"/>
                <w:sz w:val="22"/>
                <w:szCs w:val="22"/>
                <w14:ligatures w14:val="none"/>
              </w:rPr>
              <w:t>Pavlodaro</w:t>
            </w:r>
            <w:proofErr w:type="spellEnd"/>
            <w:r w:rsidRPr="004F4AF1">
              <w:rPr>
                <w:rFonts w:ascii="Times New Roman" w:eastAsia="Calibri" w:hAnsi="Times New Roman" w:cs="Times New Roman"/>
                <w:kern w:val="0"/>
                <w:sz w:val="22"/>
                <w:szCs w:val="22"/>
                <w14:ligatures w14:val="none"/>
              </w:rPr>
              <w:t xml:space="preserve"> naftos chemijos gamykloje. 12</w:t>
            </w:r>
            <w:r>
              <w:rPr>
                <w:rFonts w:ascii="Times New Roman" w:eastAsia="Calibri" w:hAnsi="Times New Roman" w:cs="Times New Roman"/>
                <w:kern w:val="0"/>
                <w:sz w:val="22"/>
                <w:szCs w:val="22"/>
                <w14:ligatures w14:val="none"/>
              </w:rPr>
              <w:t>,</w:t>
            </w:r>
            <w:r w:rsidRPr="004F4AF1">
              <w:rPr>
                <w:rFonts w:ascii="Times New Roman" w:eastAsia="Calibri" w:hAnsi="Times New Roman" w:cs="Times New Roman"/>
                <w:kern w:val="0"/>
                <w:sz w:val="22"/>
                <w:szCs w:val="22"/>
                <w14:ligatures w14:val="none"/>
              </w:rPr>
              <w:t>5</w:t>
            </w:r>
            <w:r>
              <w:rPr>
                <w:rFonts w:ascii="Times New Roman" w:eastAsia="Calibri" w:hAnsi="Times New Roman" w:cs="Times New Roman"/>
                <w:kern w:val="0"/>
                <w:sz w:val="22"/>
                <w:szCs w:val="22"/>
                <w14:ligatures w14:val="none"/>
              </w:rPr>
              <w:t xml:space="preserve"> tūkst.</w:t>
            </w:r>
            <w:r w:rsidRPr="004F4AF1">
              <w:rPr>
                <w:rFonts w:ascii="Times New Roman" w:eastAsia="Calibri" w:hAnsi="Times New Roman" w:cs="Times New Roman"/>
                <w:kern w:val="0"/>
                <w:sz w:val="22"/>
                <w:szCs w:val="22"/>
                <w14:ligatures w14:val="none"/>
              </w:rPr>
              <w:t xml:space="preserve"> kubinių metrų per valandą pajėgumo blokas turėtų padidinti lengvųjų naftos produktų ga</w:t>
            </w:r>
            <w:r>
              <w:rPr>
                <w:rFonts w:ascii="Times New Roman" w:eastAsia="Calibri" w:hAnsi="Times New Roman" w:cs="Times New Roman"/>
                <w:kern w:val="0"/>
                <w:sz w:val="22"/>
                <w:szCs w:val="22"/>
                <w14:ligatures w14:val="none"/>
              </w:rPr>
              <w:t>m</w:t>
            </w:r>
            <w:r w:rsidRPr="004F4AF1">
              <w:rPr>
                <w:rFonts w:ascii="Times New Roman" w:eastAsia="Calibri" w:hAnsi="Times New Roman" w:cs="Times New Roman"/>
                <w:kern w:val="0"/>
                <w:sz w:val="22"/>
                <w:szCs w:val="22"/>
                <w14:ligatures w14:val="none"/>
              </w:rPr>
              <w:t xml:space="preserve">ybą ir </w:t>
            </w:r>
            <w:r>
              <w:rPr>
                <w:rFonts w:ascii="Times New Roman" w:eastAsia="Calibri" w:hAnsi="Times New Roman" w:cs="Times New Roman"/>
                <w:kern w:val="0"/>
                <w:sz w:val="22"/>
                <w:szCs w:val="22"/>
                <w14:ligatures w14:val="none"/>
              </w:rPr>
              <w:t xml:space="preserve">leist </w:t>
            </w:r>
            <w:r w:rsidRPr="004F4AF1">
              <w:rPr>
                <w:rFonts w:ascii="Times New Roman" w:eastAsia="Calibri" w:hAnsi="Times New Roman" w:cs="Times New Roman"/>
                <w:kern w:val="0"/>
                <w:sz w:val="22"/>
                <w:szCs w:val="22"/>
                <w14:ligatures w14:val="none"/>
              </w:rPr>
              <w:t xml:space="preserve">gaminti žieminį dyzelinį kurą. Projektas įgyvendinamas per </w:t>
            </w:r>
            <w:r>
              <w:rPr>
                <w:rFonts w:ascii="Times New Roman" w:eastAsia="Calibri" w:hAnsi="Times New Roman" w:cs="Times New Roman"/>
                <w:kern w:val="0"/>
                <w:sz w:val="22"/>
                <w:szCs w:val="22"/>
                <w14:ligatures w14:val="none"/>
              </w:rPr>
              <w:t>bendrovę „</w:t>
            </w:r>
            <w:proofErr w:type="spellStart"/>
            <w:r w:rsidRPr="004F4AF1">
              <w:rPr>
                <w:rFonts w:ascii="Times New Roman" w:eastAsia="Calibri" w:hAnsi="Times New Roman" w:cs="Times New Roman"/>
                <w:kern w:val="0"/>
                <w:sz w:val="22"/>
                <w:szCs w:val="22"/>
                <w14:ligatures w14:val="none"/>
              </w:rPr>
              <w:t>Air</w:t>
            </w:r>
            <w:proofErr w:type="spellEnd"/>
            <w:r w:rsidRPr="004F4AF1">
              <w:rPr>
                <w:rFonts w:ascii="Times New Roman" w:eastAsia="Calibri" w:hAnsi="Times New Roman" w:cs="Times New Roman"/>
                <w:kern w:val="0"/>
                <w:sz w:val="22"/>
                <w:szCs w:val="22"/>
                <w14:ligatures w14:val="none"/>
              </w:rPr>
              <w:t xml:space="preserve"> </w:t>
            </w:r>
            <w:proofErr w:type="spellStart"/>
            <w:r w:rsidRPr="004F4AF1">
              <w:rPr>
                <w:rFonts w:ascii="Times New Roman" w:eastAsia="Calibri" w:hAnsi="Times New Roman" w:cs="Times New Roman"/>
                <w:kern w:val="0"/>
                <w:sz w:val="22"/>
                <w:szCs w:val="22"/>
                <w14:ligatures w14:val="none"/>
              </w:rPr>
              <w:t>Liquide</w:t>
            </w:r>
            <w:proofErr w:type="spellEnd"/>
            <w:r w:rsidRPr="004F4AF1">
              <w:rPr>
                <w:rFonts w:ascii="Times New Roman" w:eastAsia="Calibri" w:hAnsi="Times New Roman" w:cs="Times New Roman"/>
                <w:kern w:val="0"/>
                <w:sz w:val="22"/>
                <w:szCs w:val="22"/>
                <w14:ligatures w14:val="none"/>
              </w:rPr>
              <w:t xml:space="preserve"> </w:t>
            </w:r>
            <w:proofErr w:type="spellStart"/>
            <w:r w:rsidRPr="004F4AF1">
              <w:rPr>
                <w:rFonts w:ascii="Times New Roman" w:eastAsia="Calibri" w:hAnsi="Times New Roman" w:cs="Times New Roman"/>
                <w:kern w:val="0"/>
                <w:sz w:val="22"/>
                <w:szCs w:val="22"/>
                <w14:ligatures w14:val="none"/>
              </w:rPr>
              <w:t>Munay</w:t>
            </w:r>
            <w:proofErr w:type="spellEnd"/>
            <w:r w:rsidRPr="004F4AF1">
              <w:rPr>
                <w:rFonts w:ascii="Times New Roman" w:eastAsia="Calibri" w:hAnsi="Times New Roman" w:cs="Times New Roman"/>
                <w:kern w:val="0"/>
                <w:sz w:val="22"/>
                <w:szCs w:val="22"/>
                <w14:ligatures w14:val="none"/>
              </w:rPr>
              <w:t xml:space="preserve"> </w:t>
            </w:r>
            <w:proofErr w:type="spellStart"/>
            <w:r w:rsidRPr="004F4AF1">
              <w:rPr>
                <w:rFonts w:ascii="Times New Roman" w:eastAsia="Calibri" w:hAnsi="Times New Roman" w:cs="Times New Roman"/>
                <w:kern w:val="0"/>
                <w:sz w:val="22"/>
                <w:szCs w:val="22"/>
                <w14:ligatures w14:val="none"/>
              </w:rPr>
              <w:t>Tech</w:t>
            </w:r>
            <w:proofErr w:type="spellEnd"/>
            <w:r w:rsidRPr="004F4AF1">
              <w:rPr>
                <w:rFonts w:ascii="Times New Roman" w:eastAsia="Calibri" w:hAnsi="Times New Roman" w:cs="Times New Roman"/>
                <w:kern w:val="0"/>
                <w:sz w:val="22"/>
                <w:szCs w:val="22"/>
                <w14:ligatures w14:val="none"/>
              </w:rPr>
              <w:t xml:space="preserve"> </w:t>
            </w:r>
            <w:proofErr w:type="spellStart"/>
            <w:r w:rsidRPr="004F4AF1">
              <w:rPr>
                <w:rFonts w:ascii="Times New Roman" w:eastAsia="Calibri" w:hAnsi="Times New Roman" w:cs="Times New Roman"/>
                <w:kern w:val="0"/>
                <w:sz w:val="22"/>
                <w:szCs w:val="22"/>
                <w14:ligatures w14:val="none"/>
              </w:rPr>
              <w:t>Gases</w:t>
            </w:r>
            <w:proofErr w:type="spellEnd"/>
            <w:r>
              <w:rPr>
                <w:rFonts w:ascii="Times New Roman" w:eastAsia="Calibri" w:hAnsi="Times New Roman" w:cs="Times New Roman"/>
                <w:kern w:val="0"/>
                <w:sz w:val="22"/>
                <w:szCs w:val="22"/>
                <w14:ligatures w14:val="none"/>
              </w:rPr>
              <w:t>“</w:t>
            </w:r>
            <w:r w:rsidRPr="004F4AF1">
              <w:rPr>
                <w:rFonts w:ascii="Times New Roman" w:eastAsia="Calibri" w:hAnsi="Times New Roman" w:cs="Times New Roman"/>
                <w:kern w:val="0"/>
                <w:sz w:val="22"/>
                <w:szCs w:val="22"/>
                <w14:ligatures w14:val="none"/>
              </w:rPr>
              <w:t>,</w:t>
            </w:r>
            <w:r>
              <w:rPr>
                <w:rFonts w:ascii="Times New Roman" w:eastAsia="Calibri" w:hAnsi="Times New Roman" w:cs="Times New Roman"/>
                <w:kern w:val="0"/>
                <w:sz w:val="22"/>
                <w:szCs w:val="22"/>
                <w14:ligatures w14:val="none"/>
              </w:rPr>
              <w:t xml:space="preserve"> </w:t>
            </w:r>
            <w:proofErr w:type="spellStart"/>
            <w:r>
              <w:rPr>
                <w:rFonts w:ascii="Times New Roman" w:eastAsia="Calibri" w:hAnsi="Times New Roman" w:cs="Times New Roman"/>
                <w:kern w:val="0"/>
                <w:sz w:val="22"/>
                <w:szCs w:val="22"/>
                <w14:ligatures w14:val="none"/>
              </w:rPr>
              <w:t>t.y</w:t>
            </w:r>
            <w:proofErr w:type="spellEnd"/>
            <w:r>
              <w:rPr>
                <w:rFonts w:ascii="Times New Roman" w:eastAsia="Calibri" w:hAnsi="Times New Roman" w:cs="Times New Roman"/>
                <w:kern w:val="0"/>
                <w:sz w:val="22"/>
                <w:szCs w:val="22"/>
                <w14:ligatures w14:val="none"/>
              </w:rPr>
              <w:t>.</w:t>
            </w:r>
            <w:r w:rsidRPr="004F4AF1">
              <w:rPr>
                <w:rFonts w:ascii="Times New Roman" w:eastAsia="Calibri" w:hAnsi="Times New Roman" w:cs="Times New Roman"/>
                <w:kern w:val="0"/>
                <w:sz w:val="22"/>
                <w:szCs w:val="22"/>
                <w14:ligatures w14:val="none"/>
              </w:rPr>
              <w:t xml:space="preserve"> bendrą KMG ir </w:t>
            </w:r>
            <w:r>
              <w:rPr>
                <w:rFonts w:ascii="Times New Roman" w:eastAsia="Calibri" w:hAnsi="Times New Roman" w:cs="Times New Roman"/>
                <w:kern w:val="0"/>
                <w:sz w:val="22"/>
                <w:szCs w:val="22"/>
                <w14:ligatures w14:val="none"/>
              </w:rPr>
              <w:t>„</w:t>
            </w:r>
            <w:proofErr w:type="spellStart"/>
            <w:r w:rsidRPr="004F4AF1">
              <w:rPr>
                <w:rFonts w:ascii="Times New Roman" w:eastAsia="Calibri" w:hAnsi="Times New Roman" w:cs="Times New Roman"/>
                <w:kern w:val="0"/>
                <w:sz w:val="22"/>
                <w:szCs w:val="22"/>
                <w14:ligatures w14:val="none"/>
              </w:rPr>
              <w:t>Air</w:t>
            </w:r>
            <w:proofErr w:type="spellEnd"/>
            <w:r w:rsidRPr="004F4AF1">
              <w:rPr>
                <w:rFonts w:ascii="Times New Roman" w:eastAsia="Calibri" w:hAnsi="Times New Roman" w:cs="Times New Roman"/>
                <w:kern w:val="0"/>
                <w:sz w:val="22"/>
                <w:szCs w:val="22"/>
                <w14:ligatures w14:val="none"/>
              </w:rPr>
              <w:t xml:space="preserve"> </w:t>
            </w:r>
            <w:proofErr w:type="spellStart"/>
            <w:r w:rsidRPr="004F4AF1">
              <w:rPr>
                <w:rFonts w:ascii="Times New Roman" w:eastAsia="Calibri" w:hAnsi="Times New Roman" w:cs="Times New Roman"/>
                <w:kern w:val="0"/>
                <w:sz w:val="22"/>
                <w:szCs w:val="22"/>
                <w14:ligatures w14:val="none"/>
              </w:rPr>
              <w:t>Liquide</w:t>
            </w:r>
            <w:proofErr w:type="spellEnd"/>
            <w:r>
              <w:rPr>
                <w:rFonts w:ascii="Times New Roman" w:eastAsia="Calibri" w:hAnsi="Times New Roman" w:cs="Times New Roman"/>
                <w:kern w:val="0"/>
                <w:sz w:val="22"/>
                <w:szCs w:val="22"/>
                <w14:ligatures w14:val="none"/>
              </w:rPr>
              <w:t>“</w:t>
            </w:r>
            <w:r w:rsidRPr="004F4AF1">
              <w:rPr>
                <w:rFonts w:ascii="Times New Roman" w:eastAsia="Calibri" w:hAnsi="Times New Roman" w:cs="Times New Roman"/>
                <w:kern w:val="0"/>
                <w:sz w:val="22"/>
                <w:szCs w:val="22"/>
                <w14:ligatures w14:val="none"/>
              </w:rPr>
              <w:t xml:space="preserve"> įmonę.</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D6CA0ED" w14:textId="3C6A5CAA" w:rsidR="00CB518B" w:rsidRPr="005F763E" w:rsidRDefault="0019785C" w:rsidP="00882B55">
            <w:pPr>
              <w:spacing w:after="0" w:line="240" w:lineRule="auto"/>
              <w:jc w:val="both"/>
              <w:rPr>
                <w:rFonts w:ascii="Times New Roman" w:hAnsi="Times New Roman" w:cs="Times New Roman"/>
                <w:i/>
                <w:iCs/>
                <w:sz w:val="22"/>
                <w:szCs w:val="22"/>
              </w:rPr>
            </w:pPr>
            <w:hyperlink r:id="rId21" w:history="1">
              <w:r w:rsidRPr="005F763E">
                <w:rPr>
                  <w:rStyle w:val="Hyperlink"/>
                  <w:rFonts w:ascii="Times New Roman" w:hAnsi="Times New Roman" w:cs="Times New Roman"/>
                  <w:i/>
                  <w:iCs/>
                  <w:sz w:val="22"/>
                  <w:szCs w:val="22"/>
                </w:rPr>
                <w:t>https://en.inform.kz/news/kmg-air-liquide-discuss-bilateral-cooperation-in-paris-f097c1/</w:t>
              </w:r>
            </w:hyperlink>
            <w:r w:rsidRPr="005F763E">
              <w:rPr>
                <w:rFonts w:ascii="Times New Roman" w:hAnsi="Times New Roman" w:cs="Times New Roman"/>
                <w:i/>
                <w:iCs/>
                <w:sz w:val="22"/>
                <w:szCs w:val="22"/>
              </w:rPr>
              <w:t xml:space="preserve"> </w:t>
            </w:r>
          </w:p>
        </w:tc>
      </w:tr>
      <w:tr w:rsidR="00A95328" w:rsidRPr="00882B55" w14:paraId="01DF045E"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B8074E9" w14:textId="5359F371" w:rsidR="00A95328" w:rsidRPr="00A95328" w:rsidRDefault="00AD53ED"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11.13</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6CBC0F" w14:textId="143B8D76" w:rsidR="009B57FD" w:rsidRPr="009B57FD" w:rsidRDefault="009B57FD" w:rsidP="009B57FD">
            <w:pPr>
              <w:spacing w:after="0" w:line="240" w:lineRule="auto"/>
              <w:jc w:val="both"/>
              <w:rPr>
                <w:rFonts w:ascii="Times New Roman" w:eastAsia="Calibri" w:hAnsi="Times New Roman" w:cs="Times New Roman"/>
                <w:kern w:val="0"/>
                <w:sz w:val="22"/>
                <w:szCs w:val="22"/>
                <w14:ligatures w14:val="none"/>
              </w:rPr>
            </w:pPr>
            <w:r w:rsidRPr="009B57FD">
              <w:rPr>
                <w:rFonts w:ascii="Times New Roman" w:eastAsia="Calibri" w:hAnsi="Times New Roman" w:cs="Times New Roman"/>
                <w:kern w:val="0"/>
                <w:sz w:val="22"/>
                <w:szCs w:val="22"/>
                <w14:ligatures w14:val="none"/>
              </w:rPr>
              <w:t xml:space="preserve">Baku </w:t>
            </w:r>
            <w:r>
              <w:rPr>
                <w:rFonts w:ascii="Times New Roman" w:eastAsia="Calibri" w:hAnsi="Times New Roman" w:cs="Times New Roman"/>
                <w:kern w:val="0"/>
                <w:sz w:val="22"/>
                <w:szCs w:val="22"/>
                <w14:ligatures w14:val="none"/>
              </w:rPr>
              <w:t xml:space="preserve">mieste vykusios </w:t>
            </w:r>
            <w:r w:rsidRPr="009B57FD">
              <w:rPr>
                <w:rFonts w:ascii="Times New Roman" w:eastAsia="Calibri" w:hAnsi="Times New Roman" w:cs="Times New Roman"/>
                <w:kern w:val="0"/>
                <w:sz w:val="22"/>
                <w:szCs w:val="22"/>
                <w14:ligatures w14:val="none"/>
              </w:rPr>
              <w:t xml:space="preserve">29-osios JT bendrosios klimato kaitos konvencijos (COP-29) šalių konferencijos </w:t>
            </w:r>
            <w:r>
              <w:rPr>
                <w:rFonts w:ascii="Times New Roman" w:eastAsia="Calibri" w:hAnsi="Times New Roman" w:cs="Times New Roman"/>
                <w:kern w:val="0"/>
                <w:sz w:val="22"/>
                <w:szCs w:val="22"/>
                <w14:ligatures w14:val="none"/>
              </w:rPr>
              <w:t>paraštėse</w:t>
            </w:r>
            <w:r w:rsidRPr="009B57FD">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KMG</w:t>
            </w:r>
            <w:r w:rsidRPr="009B57FD">
              <w:rPr>
                <w:rFonts w:ascii="Times New Roman" w:eastAsia="Calibri" w:hAnsi="Times New Roman" w:cs="Times New Roman"/>
                <w:kern w:val="0"/>
                <w:sz w:val="22"/>
                <w:szCs w:val="22"/>
                <w14:ligatures w14:val="none"/>
              </w:rPr>
              <w:t xml:space="preserve"> ir Azerbaidžano valstybinė naftos bendrovė (SOCAR) pasirašė strateginį susitarimą dėl </w:t>
            </w:r>
            <w:proofErr w:type="spellStart"/>
            <w:r w:rsidRPr="009B57FD">
              <w:rPr>
                <w:rFonts w:ascii="Times New Roman" w:eastAsia="Calibri" w:hAnsi="Times New Roman" w:cs="Times New Roman"/>
                <w:kern w:val="0"/>
                <w:sz w:val="22"/>
                <w:szCs w:val="22"/>
                <w14:ligatures w14:val="none"/>
              </w:rPr>
              <w:t>dekarbonizacijos</w:t>
            </w:r>
            <w:proofErr w:type="spellEnd"/>
            <w:r w:rsidRPr="009B57FD">
              <w:rPr>
                <w:rFonts w:ascii="Times New Roman" w:eastAsia="Calibri" w:hAnsi="Times New Roman" w:cs="Times New Roman"/>
                <w:kern w:val="0"/>
                <w:sz w:val="22"/>
                <w:szCs w:val="22"/>
                <w14:ligatures w14:val="none"/>
              </w:rPr>
              <w:t>.</w:t>
            </w:r>
            <w:r>
              <w:rPr>
                <w:rFonts w:ascii="Times New Roman" w:eastAsia="Calibri" w:hAnsi="Times New Roman" w:cs="Times New Roman"/>
                <w:kern w:val="0"/>
                <w:sz w:val="22"/>
                <w:szCs w:val="22"/>
                <w14:ligatures w14:val="none"/>
              </w:rPr>
              <w:t xml:space="preserve"> </w:t>
            </w:r>
            <w:r w:rsidRPr="009B57FD">
              <w:rPr>
                <w:rFonts w:ascii="Times New Roman" w:eastAsia="Calibri" w:hAnsi="Times New Roman" w:cs="Times New Roman"/>
                <w:kern w:val="0"/>
                <w:sz w:val="22"/>
                <w:szCs w:val="22"/>
                <w14:ligatures w14:val="none"/>
              </w:rPr>
              <w:t xml:space="preserve">Susitarimu siekiama skatinti bendradarbiavimą tarp dviejų pirmaujančių naftos ir dujų kompanijų įgyvendinant </w:t>
            </w:r>
            <w:proofErr w:type="spellStart"/>
            <w:r w:rsidRPr="009B57FD">
              <w:rPr>
                <w:rFonts w:ascii="Times New Roman" w:eastAsia="Calibri" w:hAnsi="Times New Roman" w:cs="Times New Roman"/>
                <w:kern w:val="0"/>
                <w:sz w:val="22"/>
                <w:szCs w:val="22"/>
                <w14:ligatures w14:val="none"/>
              </w:rPr>
              <w:t>dekarbonizacijos</w:t>
            </w:r>
            <w:proofErr w:type="spellEnd"/>
            <w:r w:rsidRPr="009B57FD">
              <w:rPr>
                <w:rFonts w:ascii="Times New Roman" w:eastAsia="Calibri" w:hAnsi="Times New Roman" w:cs="Times New Roman"/>
                <w:kern w:val="0"/>
                <w:sz w:val="22"/>
                <w:szCs w:val="22"/>
                <w14:ligatures w14:val="none"/>
              </w:rPr>
              <w:t xml:space="preserve"> projektus ir diegiant mažai anglies dioksido į aplinką išskiriančias technologijas.</w:t>
            </w:r>
          </w:p>
          <w:p w14:paraId="0A11FCDE" w14:textId="4BAEA53C" w:rsidR="00A95328" w:rsidRPr="001F3B5D" w:rsidRDefault="00A95328" w:rsidP="009B57FD">
            <w:pPr>
              <w:spacing w:after="0" w:line="240" w:lineRule="auto"/>
              <w:jc w:val="both"/>
              <w:rPr>
                <w:rFonts w:ascii="Times New Roman" w:eastAsia="Calibri" w:hAnsi="Times New Roman" w:cs="Times New Roman"/>
                <w:kern w:val="0"/>
                <w:sz w:val="22"/>
                <w:szCs w:val="22"/>
                <w14:ligatures w14:val="none"/>
              </w:rPr>
            </w:pP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1E8B9D" w14:textId="4F037156" w:rsidR="00A95328" w:rsidRPr="005F763E" w:rsidRDefault="00AD53ED" w:rsidP="00882B55">
            <w:pPr>
              <w:spacing w:after="0" w:line="240" w:lineRule="auto"/>
              <w:jc w:val="both"/>
              <w:rPr>
                <w:rFonts w:ascii="Times New Roman" w:hAnsi="Times New Roman" w:cs="Times New Roman"/>
                <w:i/>
                <w:iCs/>
                <w:sz w:val="22"/>
                <w:szCs w:val="22"/>
              </w:rPr>
            </w:pPr>
            <w:hyperlink r:id="rId22" w:history="1">
              <w:r w:rsidRPr="005F763E">
                <w:rPr>
                  <w:rStyle w:val="Hyperlink"/>
                  <w:rFonts w:ascii="Times New Roman" w:hAnsi="Times New Roman" w:cs="Times New Roman"/>
                  <w:i/>
                  <w:iCs/>
                  <w:sz w:val="22"/>
                  <w:szCs w:val="22"/>
                </w:rPr>
                <w:t>https://kapital.kz/economic/131499/kazmunaygaz-i-socar-zaklyuchili-soglasheniye-po-voprosam-dekarbonizatsii.html</w:t>
              </w:r>
            </w:hyperlink>
            <w:r w:rsidRPr="005F763E">
              <w:rPr>
                <w:rFonts w:ascii="Times New Roman" w:hAnsi="Times New Roman" w:cs="Times New Roman"/>
                <w:i/>
                <w:iCs/>
                <w:sz w:val="22"/>
                <w:szCs w:val="22"/>
              </w:rPr>
              <w:t xml:space="preserve"> </w:t>
            </w:r>
          </w:p>
        </w:tc>
      </w:tr>
      <w:tr w:rsidR="00A95328" w:rsidRPr="00882B55" w14:paraId="6F5BA047"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ABB7EA6" w14:textId="3F27FAE7" w:rsidR="00A95328" w:rsidRPr="00A95328" w:rsidRDefault="004F6AA0"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11.18</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DA39DF" w14:textId="19A6C0AA" w:rsidR="004F6AA0" w:rsidRPr="004F6AA0" w:rsidRDefault="004F6AA0" w:rsidP="004F6AA0">
            <w:pPr>
              <w:spacing w:after="0" w:line="240" w:lineRule="auto"/>
              <w:jc w:val="both"/>
              <w:rPr>
                <w:rFonts w:ascii="Times New Roman" w:eastAsia="Calibri" w:hAnsi="Times New Roman" w:cs="Times New Roman"/>
                <w:kern w:val="0"/>
                <w:sz w:val="22"/>
                <w:szCs w:val="22"/>
                <w14:ligatures w14:val="none"/>
              </w:rPr>
            </w:pPr>
            <w:r w:rsidRPr="004F6AA0">
              <w:rPr>
                <w:rFonts w:ascii="Times New Roman" w:eastAsia="Calibri" w:hAnsi="Times New Roman" w:cs="Times New Roman"/>
                <w:kern w:val="0"/>
                <w:sz w:val="22"/>
                <w:szCs w:val="22"/>
                <w14:ligatures w14:val="none"/>
              </w:rPr>
              <w:t>„</w:t>
            </w:r>
            <w:proofErr w:type="spellStart"/>
            <w:r w:rsidRPr="004F6AA0">
              <w:rPr>
                <w:rFonts w:ascii="Times New Roman" w:eastAsia="Calibri" w:hAnsi="Times New Roman" w:cs="Times New Roman"/>
                <w:kern w:val="0"/>
                <w:sz w:val="22"/>
                <w:szCs w:val="22"/>
                <w14:ligatures w14:val="none"/>
              </w:rPr>
              <w:t>Fitch</w:t>
            </w:r>
            <w:proofErr w:type="spellEnd"/>
            <w:r w:rsidRPr="004F6AA0">
              <w:rPr>
                <w:rFonts w:ascii="Times New Roman" w:eastAsia="Calibri" w:hAnsi="Times New Roman" w:cs="Times New Roman"/>
                <w:kern w:val="0"/>
                <w:sz w:val="22"/>
                <w:szCs w:val="22"/>
                <w14:ligatures w14:val="none"/>
              </w:rPr>
              <w:t xml:space="preserve"> </w:t>
            </w:r>
            <w:proofErr w:type="spellStart"/>
            <w:r w:rsidRPr="004F6AA0">
              <w:rPr>
                <w:rFonts w:ascii="Times New Roman" w:eastAsia="Calibri" w:hAnsi="Times New Roman" w:cs="Times New Roman"/>
                <w:kern w:val="0"/>
                <w:sz w:val="22"/>
                <w:szCs w:val="22"/>
                <w14:ligatures w14:val="none"/>
              </w:rPr>
              <w:t>Ratings</w:t>
            </w:r>
            <w:proofErr w:type="spellEnd"/>
            <w:r w:rsidRPr="004F6AA0">
              <w:rPr>
                <w:rFonts w:ascii="Times New Roman" w:eastAsia="Calibri" w:hAnsi="Times New Roman" w:cs="Times New Roman"/>
                <w:kern w:val="0"/>
                <w:sz w:val="22"/>
                <w:szCs w:val="22"/>
                <w14:ligatures w14:val="none"/>
              </w:rPr>
              <w:t xml:space="preserve">“ patvirtino Kazachstano ilgalaikio užsienio valiutos emitento reitingą (IDR) </w:t>
            </w:r>
            <w:r>
              <w:rPr>
                <w:rFonts w:ascii="Times New Roman" w:eastAsia="Calibri" w:hAnsi="Times New Roman" w:cs="Times New Roman"/>
                <w:kern w:val="0"/>
                <w:sz w:val="22"/>
                <w:szCs w:val="22"/>
                <w14:ligatures w14:val="none"/>
              </w:rPr>
              <w:t xml:space="preserve">kaip </w:t>
            </w:r>
            <w:r w:rsidRPr="004F6AA0">
              <w:rPr>
                <w:rFonts w:ascii="Times New Roman" w:eastAsia="Calibri" w:hAnsi="Times New Roman" w:cs="Times New Roman"/>
                <w:kern w:val="0"/>
                <w:sz w:val="22"/>
                <w:szCs w:val="22"/>
                <w14:ligatures w14:val="none"/>
              </w:rPr>
              <w:t>BBB su stabilia perspektyva. Reitingas atspindi subalansuotą šalies kredito profilį, kurį sustiprina dideli išorės rezervai ir valstybės grynasis užsienio turtas, atitinkantis pasaulinius investavimo standartus.</w:t>
            </w:r>
          </w:p>
          <w:p w14:paraId="78EAEF22" w14:textId="3AC3946C" w:rsidR="004F6AA0" w:rsidRPr="004F6AA0" w:rsidRDefault="004F6AA0" w:rsidP="004F6AA0">
            <w:pPr>
              <w:spacing w:after="0" w:line="240" w:lineRule="auto"/>
              <w:jc w:val="both"/>
              <w:rPr>
                <w:rFonts w:ascii="Times New Roman" w:eastAsia="Calibri" w:hAnsi="Times New Roman" w:cs="Times New Roman"/>
                <w:kern w:val="0"/>
                <w:sz w:val="22"/>
                <w:szCs w:val="22"/>
                <w14:ligatures w14:val="none"/>
              </w:rPr>
            </w:pPr>
            <w:r w:rsidRPr="004F6AA0">
              <w:rPr>
                <w:rFonts w:ascii="Times New Roman" w:eastAsia="Calibri" w:hAnsi="Times New Roman" w:cs="Times New Roman"/>
                <w:kern w:val="0"/>
                <w:sz w:val="22"/>
                <w:szCs w:val="22"/>
                <w14:ligatures w14:val="none"/>
              </w:rPr>
              <w:t xml:space="preserve">Didelės </w:t>
            </w:r>
            <w:r>
              <w:rPr>
                <w:rFonts w:ascii="Times New Roman" w:eastAsia="Calibri" w:hAnsi="Times New Roman" w:cs="Times New Roman"/>
                <w:kern w:val="0"/>
                <w:sz w:val="22"/>
                <w:szCs w:val="22"/>
                <w14:ligatures w14:val="none"/>
              </w:rPr>
              <w:t>KZ</w:t>
            </w:r>
            <w:r w:rsidRPr="004F6AA0">
              <w:rPr>
                <w:rFonts w:ascii="Times New Roman" w:eastAsia="Calibri" w:hAnsi="Times New Roman" w:cs="Times New Roman"/>
                <w:kern w:val="0"/>
                <w:sz w:val="22"/>
                <w:szCs w:val="22"/>
                <w14:ligatures w14:val="none"/>
              </w:rPr>
              <w:t xml:space="preserve"> išorės atsargos yra labai svarbios siekiant išlaikyti jo finansinį atsparumą. </w:t>
            </w:r>
            <w:r>
              <w:rPr>
                <w:rFonts w:ascii="Times New Roman" w:eastAsia="Calibri" w:hAnsi="Times New Roman" w:cs="Times New Roman"/>
                <w:kern w:val="0"/>
                <w:sz w:val="22"/>
                <w:szCs w:val="22"/>
                <w14:ligatures w14:val="none"/>
              </w:rPr>
              <w:t>KZ</w:t>
            </w:r>
            <w:r w:rsidRPr="004F6AA0">
              <w:rPr>
                <w:rFonts w:ascii="Times New Roman" w:eastAsia="Calibri" w:hAnsi="Times New Roman" w:cs="Times New Roman"/>
                <w:kern w:val="0"/>
                <w:sz w:val="22"/>
                <w:szCs w:val="22"/>
                <w14:ligatures w14:val="none"/>
              </w:rPr>
              <w:t xml:space="preserve"> nacionaliniame fonde (NFRK)</w:t>
            </w:r>
            <w:r>
              <w:rPr>
                <w:rFonts w:ascii="Times New Roman" w:eastAsia="Calibri" w:hAnsi="Times New Roman" w:cs="Times New Roman"/>
                <w:kern w:val="0"/>
                <w:sz w:val="22"/>
                <w:szCs w:val="22"/>
                <w14:ligatures w14:val="none"/>
              </w:rPr>
              <w:t xml:space="preserve"> sukaupto turto vertė </w:t>
            </w:r>
            <w:proofErr w:type="spellStart"/>
            <w:r>
              <w:rPr>
                <w:rFonts w:ascii="Times New Roman" w:eastAsia="Calibri" w:hAnsi="Times New Roman" w:cs="Times New Roman"/>
                <w:kern w:val="0"/>
                <w:sz w:val="22"/>
                <w:szCs w:val="22"/>
                <w14:ligatures w14:val="none"/>
              </w:rPr>
              <w:t>š.m</w:t>
            </w:r>
            <w:proofErr w:type="spellEnd"/>
            <w:r>
              <w:rPr>
                <w:rFonts w:ascii="Times New Roman" w:eastAsia="Calibri" w:hAnsi="Times New Roman" w:cs="Times New Roman"/>
                <w:kern w:val="0"/>
                <w:sz w:val="22"/>
                <w:szCs w:val="22"/>
                <w14:ligatures w14:val="none"/>
              </w:rPr>
              <w:t>.</w:t>
            </w:r>
            <w:r w:rsidRPr="004F6AA0">
              <w:rPr>
                <w:rFonts w:ascii="Times New Roman" w:eastAsia="Calibri" w:hAnsi="Times New Roman" w:cs="Times New Roman"/>
                <w:kern w:val="0"/>
                <w:sz w:val="22"/>
                <w:szCs w:val="22"/>
                <w14:ligatures w14:val="none"/>
              </w:rPr>
              <w:t xml:space="preserve"> spalį išaugo iki 60,7 mlrd. USD, palyginti su 60 mlrd. USD pernai. Tuo pačiu metu oficialios užsienio valiutos atsargos pasiekė 45,9 mlrd. </w:t>
            </w:r>
            <w:r>
              <w:rPr>
                <w:rFonts w:ascii="Times New Roman" w:eastAsia="Calibri" w:hAnsi="Times New Roman" w:cs="Times New Roman"/>
                <w:kern w:val="0"/>
                <w:sz w:val="22"/>
                <w:szCs w:val="22"/>
                <w14:ligatures w14:val="none"/>
              </w:rPr>
              <w:t xml:space="preserve">USD. </w:t>
            </w:r>
            <w:r w:rsidRPr="004F6AA0">
              <w:rPr>
                <w:rFonts w:ascii="Times New Roman" w:eastAsia="Calibri" w:hAnsi="Times New Roman" w:cs="Times New Roman"/>
                <w:kern w:val="0"/>
                <w:sz w:val="22"/>
                <w:szCs w:val="22"/>
                <w14:ligatures w14:val="none"/>
              </w:rPr>
              <w:t>Šie rezervai kartu sudaro 38% šalies BVP</w:t>
            </w:r>
            <w:r>
              <w:rPr>
                <w:rFonts w:ascii="Times New Roman" w:eastAsia="Calibri" w:hAnsi="Times New Roman" w:cs="Times New Roman"/>
                <w:kern w:val="0"/>
                <w:sz w:val="22"/>
                <w:szCs w:val="22"/>
                <w14:ligatures w14:val="none"/>
              </w:rPr>
              <w:t>.</w:t>
            </w:r>
          </w:p>
          <w:p w14:paraId="55F65B94" w14:textId="603EFE3D" w:rsidR="00A95328" w:rsidRPr="001F3B5D" w:rsidRDefault="004F6AA0" w:rsidP="004F6AA0">
            <w:pPr>
              <w:spacing w:after="0" w:line="240" w:lineRule="auto"/>
              <w:jc w:val="both"/>
              <w:rPr>
                <w:rFonts w:ascii="Times New Roman" w:eastAsia="Calibri" w:hAnsi="Times New Roman" w:cs="Times New Roman"/>
                <w:kern w:val="0"/>
                <w:sz w:val="22"/>
                <w:szCs w:val="22"/>
                <w14:ligatures w14:val="none"/>
              </w:rPr>
            </w:pPr>
            <w:r w:rsidRPr="004F6AA0">
              <w:rPr>
                <w:rFonts w:ascii="Times New Roman" w:eastAsia="Calibri" w:hAnsi="Times New Roman" w:cs="Times New Roman"/>
                <w:kern w:val="0"/>
                <w:sz w:val="22"/>
                <w:szCs w:val="22"/>
                <w14:ligatures w14:val="none"/>
              </w:rPr>
              <w:t xml:space="preserve">Tikimasi, kad einamosios sąskaitos deficitas (ESD) sumažės nuo 3,4% BVP 2023 m. iki 0,5% 2024 m. </w:t>
            </w:r>
            <w:r>
              <w:rPr>
                <w:rFonts w:ascii="Times New Roman" w:eastAsia="Calibri" w:hAnsi="Times New Roman" w:cs="Times New Roman"/>
                <w:kern w:val="0"/>
                <w:sz w:val="22"/>
                <w:szCs w:val="22"/>
                <w14:ligatures w14:val="none"/>
              </w:rPr>
              <w:t xml:space="preserve">– visų pirma </w:t>
            </w:r>
            <w:r w:rsidRPr="004F6AA0">
              <w:rPr>
                <w:rFonts w:ascii="Times New Roman" w:eastAsia="Calibri" w:hAnsi="Times New Roman" w:cs="Times New Roman"/>
                <w:kern w:val="0"/>
                <w:sz w:val="22"/>
                <w:szCs w:val="22"/>
                <w14:ligatures w14:val="none"/>
              </w:rPr>
              <w:t>dėl mažesnio importo ir aukštesnių aukso kainų. Tačiau „</w:t>
            </w:r>
            <w:proofErr w:type="spellStart"/>
            <w:r w:rsidRPr="004F6AA0">
              <w:rPr>
                <w:rFonts w:ascii="Times New Roman" w:eastAsia="Calibri" w:hAnsi="Times New Roman" w:cs="Times New Roman"/>
                <w:kern w:val="0"/>
                <w:sz w:val="22"/>
                <w:szCs w:val="22"/>
                <w14:ligatures w14:val="none"/>
              </w:rPr>
              <w:t>Fitch</w:t>
            </w:r>
            <w:proofErr w:type="spellEnd"/>
            <w:r w:rsidRPr="004F6AA0">
              <w:rPr>
                <w:rFonts w:ascii="Times New Roman" w:eastAsia="Calibri" w:hAnsi="Times New Roman" w:cs="Times New Roman"/>
                <w:kern w:val="0"/>
                <w:sz w:val="22"/>
                <w:szCs w:val="22"/>
                <w14:ligatures w14:val="none"/>
              </w:rPr>
              <w:t>“ prognozuoja, kad atsigaunant importui ir sumažėjus naftos kainoms, deficitas 2026 m. vėl padidės iki 2,9 proc. Tikimasi, kad 2024 m. dėl techninės priežiūros sustabdymų naftos gavyba laikinai sumažės. Vis dėlto, „</w:t>
            </w:r>
            <w:proofErr w:type="spellStart"/>
            <w:r w:rsidRPr="004F6AA0">
              <w:rPr>
                <w:rFonts w:ascii="Times New Roman" w:eastAsia="Calibri" w:hAnsi="Times New Roman" w:cs="Times New Roman"/>
                <w:kern w:val="0"/>
                <w:sz w:val="22"/>
                <w:szCs w:val="22"/>
                <w14:ligatures w14:val="none"/>
              </w:rPr>
              <w:t>Fitch</w:t>
            </w:r>
            <w:proofErr w:type="spellEnd"/>
            <w:r w:rsidRPr="004F6AA0">
              <w:rPr>
                <w:rFonts w:ascii="Times New Roman" w:eastAsia="Calibri" w:hAnsi="Times New Roman" w:cs="Times New Roman"/>
                <w:kern w:val="0"/>
                <w:sz w:val="22"/>
                <w:szCs w:val="22"/>
                <w14:ligatures w14:val="none"/>
              </w:rPr>
              <w:t xml:space="preserve">“ duomenimis, iki 2026 m., baigus plėsti </w:t>
            </w:r>
            <w:proofErr w:type="spellStart"/>
            <w:r w:rsidRPr="004F6AA0">
              <w:rPr>
                <w:rFonts w:ascii="Times New Roman" w:eastAsia="Calibri" w:hAnsi="Times New Roman" w:cs="Times New Roman"/>
                <w:kern w:val="0"/>
                <w:sz w:val="22"/>
                <w:szCs w:val="22"/>
                <w14:ligatures w14:val="none"/>
              </w:rPr>
              <w:t>Tengizo</w:t>
            </w:r>
            <w:proofErr w:type="spellEnd"/>
            <w:r w:rsidRPr="004F6AA0">
              <w:rPr>
                <w:rFonts w:ascii="Times New Roman" w:eastAsia="Calibri" w:hAnsi="Times New Roman" w:cs="Times New Roman"/>
                <w:kern w:val="0"/>
                <w:sz w:val="22"/>
                <w:szCs w:val="22"/>
                <w14:ligatures w14:val="none"/>
              </w:rPr>
              <w:t xml:space="preserve"> naftos telkinį, jis turėtų išaugti iki 99 mln.</w:t>
            </w:r>
            <w:r>
              <w:rPr>
                <w:rFonts w:ascii="Times New Roman" w:eastAsia="Calibri" w:hAnsi="Times New Roman" w:cs="Times New Roman"/>
                <w:kern w:val="0"/>
                <w:sz w:val="22"/>
                <w:szCs w:val="22"/>
                <w14:ligatures w14:val="none"/>
              </w:rPr>
              <w:t xml:space="preserve"> tonų. </w:t>
            </w:r>
            <w:r w:rsidRPr="004F6AA0">
              <w:rPr>
                <w:rFonts w:ascii="Times New Roman" w:eastAsia="Calibri" w:hAnsi="Times New Roman" w:cs="Times New Roman"/>
                <w:kern w:val="0"/>
                <w:sz w:val="22"/>
                <w:szCs w:val="22"/>
                <w14:ligatures w14:val="none"/>
              </w:rPr>
              <w:t>„</w:t>
            </w:r>
            <w:proofErr w:type="spellStart"/>
            <w:r w:rsidRPr="004F6AA0">
              <w:rPr>
                <w:rFonts w:ascii="Times New Roman" w:eastAsia="Calibri" w:hAnsi="Times New Roman" w:cs="Times New Roman"/>
                <w:kern w:val="0"/>
                <w:sz w:val="22"/>
                <w:szCs w:val="22"/>
                <w14:ligatures w14:val="none"/>
              </w:rPr>
              <w:t>Fitch</w:t>
            </w:r>
            <w:proofErr w:type="spellEnd"/>
            <w:r w:rsidRPr="004F6AA0">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 xml:space="preserve">taip pat </w:t>
            </w:r>
            <w:r w:rsidRPr="004F6AA0">
              <w:rPr>
                <w:rFonts w:ascii="Times New Roman" w:eastAsia="Calibri" w:hAnsi="Times New Roman" w:cs="Times New Roman"/>
                <w:kern w:val="0"/>
                <w:sz w:val="22"/>
                <w:szCs w:val="22"/>
                <w14:ligatures w14:val="none"/>
              </w:rPr>
              <w:t>prognozuoja, kad K</w:t>
            </w:r>
            <w:r>
              <w:rPr>
                <w:rFonts w:ascii="Times New Roman" w:eastAsia="Calibri" w:hAnsi="Times New Roman" w:cs="Times New Roman"/>
                <w:kern w:val="0"/>
                <w:sz w:val="22"/>
                <w:szCs w:val="22"/>
                <w14:ligatures w14:val="none"/>
              </w:rPr>
              <w:t>Z</w:t>
            </w:r>
            <w:r w:rsidRPr="004F6AA0">
              <w:rPr>
                <w:rFonts w:ascii="Times New Roman" w:eastAsia="Calibri" w:hAnsi="Times New Roman" w:cs="Times New Roman"/>
                <w:kern w:val="0"/>
                <w:sz w:val="22"/>
                <w:szCs w:val="22"/>
                <w14:ligatures w14:val="none"/>
              </w:rPr>
              <w:t xml:space="preserve"> ekonomika stabiliai augs, o BVP </w:t>
            </w:r>
            <w:r>
              <w:rPr>
                <w:rFonts w:ascii="Times New Roman" w:eastAsia="Calibri" w:hAnsi="Times New Roman" w:cs="Times New Roman"/>
                <w:kern w:val="0"/>
                <w:sz w:val="22"/>
                <w:szCs w:val="22"/>
                <w14:ligatures w14:val="none"/>
              </w:rPr>
              <w:t xml:space="preserve">augimas </w:t>
            </w:r>
            <w:proofErr w:type="spellStart"/>
            <w:r>
              <w:rPr>
                <w:rFonts w:ascii="Times New Roman" w:eastAsia="Calibri" w:hAnsi="Times New Roman" w:cs="Times New Roman"/>
                <w:kern w:val="0"/>
                <w:sz w:val="22"/>
                <w:szCs w:val="22"/>
                <w14:ligatures w14:val="none"/>
              </w:rPr>
              <w:t>papidės</w:t>
            </w:r>
            <w:proofErr w:type="spellEnd"/>
            <w:r w:rsidRPr="004F6AA0">
              <w:rPr>
                <w:rFonts w:ascii="Times New Roman" w:eastAsia="Calibri" w:hAnsi="Times New Roman" w:cs="Times New Roman"/>
                <w:kern w:val="0"/>
                <w:sz w:val="22"/>
                <w:szCs w:val="22"/>
                <w14:ligatures w14:val="none"/>
              </w:rPr>
              <w:t xml:space="preserve"> nuo 3,9% 2024 m</w:t>
            </w:r>
            <w:r>
              <w:rPr>
                <w:rFonts w:ascii="Times New Roman" w:eastAsia="Calibri" w:hAnsi="Times New Roman" w:cs="Times New Roman"/>
                <w:kern w:val="0"/>
                <w:sz w:val="22"/>
                <w:szCs w:val="22"/>
                <w14:ligatures w14:val="none"/>
              </w:rPr>
              <w:t xml:space="preserve">. </w:t>
            </w:r>
            <w:r w:rsidRPr="004F6AA0">
              <w:rPr>
                <w:rFonts w:ascii="Times New Roman" w:eastAsia="Calibri" w:hAnsi="Times New Roman" w:cs="Times New Roman"/>
                <w:kern w:val="0"/>
                <w:sz w:val="22"/>
                <w:szCs w:val="22"/>
                <w14:ligatures w14:val="none"/>
              </w:rPr>
              <w:t>iki 4,9% 2026 m</w:t>
            </w:r>
            <w:r>
              <w:rPr>
                <w:rFonts w:ascii="Times New Roman" w:eastAsia="Calibri" w:hAnsi="Times New Roman" w:cs="Times New Roman"/>
                <w:kern w:val="0"/>
                <w:sz w:val="22"/>
                <w:szCs w:val="22"/>
                <w14:ligatures w14:val="none"/>
              </w:rPr>
              <w:t xml:space="preserve">., visų pirma </w:t>
            </w:r>
            <w:r w:rsidRPr="004F6AA0">
              <w:rPr>
                <w:rFonts w:ascii="Times New Roman" w:eastAsia="Calibri" w:hAnsi="Times New Roman" w:cs="Times New Roman"/>
                <w:kern w:val="0"/>
                <w:sz w:val="22"/>
                <w:szCs w:val="22"/>
                <w14:ligatures w14:val="none"/>
              </w:rPr>
              <w:t xml:space="preserve">dėl padidėjusios naftos gavybos, investicijų ir didesnių namų ūkių pajamų. </w:t>
            </w:r>
            <w:r w:rsidRPr="004F6AA0">
              <w:rPr>
                <w:rFonts w:ascii="Times New Roman" w:eastAsia="Calibri" w:hAnsi="Times New Roman" w:cs="Times New Roman"/>
                <w:kern w:val="0"/>
                <w:sz w:val="22"/>
                <w:szCs w:val="22"/>
                <w14:ligatures w14:val="none"/>
              </w:rPr>
              <w:lastRenderedPageBreak/>
              <w:t>Infliacija, kuri nuo 2024 m. vidurio buvo beveik 8,5%, yra nuolatinis iššūkis</w:t>
            </w:r>
            <w:r>
              <w:rPr>
                <w:rFonts w:ascii="Times New Roman" w:eastAsia="Calibri" w:hAnsi="Times New Roman" w:cs="Times New Roman"/>
                <w:kern w:val="0"/>
                <w:sz w:val="22"/>
                <w:szCs w:val="22"/>
                <w14:ligatures w14:val="none"/>
              </w:rPr>
              <w:t xml:space="preserve"> šalies ekonomikai</w:t>
            </w:r>
            <w:r w:rsidRPr="004F6AA0">
              <w:rPr>
                <w:rFonts w:ascii="Times New Roman" w:eastAsia="Calibri" w:hAnsi="Times New Roman" w:cs="Times New Roman"/>
                <w:kern w:val="0"/>
                <w:sz w:val="22"/>
                <w:szCs w:val="22"/>
                <w14:ligatures w14:val="none"/>
              </w:rPr>
              <w:t>. „</w:t>
            </w:r>
            <w:proofErr w:type="spellStart"/>
            <w:r w:rsidRPr="004F6AA0">
              <w:rPr>
                <w:rFonts w:ascii="Times New Roman" w:eastAsia="Calibri" w:hAnsi="Times New Roman" w:cs="Times New Roman"/>
                <w:kern w:val="0"/>
                <w:sz w:val="22"/>
                <w:szCs w:val="22"/>
                <w14:ligatures w14:val="none"/>
              </w:rPr>
              <w:t>Fitch</w:t>
            </w:r>
            <w:proofErr w:type="spellEnd"/>
            <w:r w:rsidRPr="004F6AA0">
              <w:rPr>
                <w:rFonts w:ascii="Times New Roman" w:eastAsia="Calibri" w:hAnsi="Times New Roman" w:cs="Times New Roman"/>
                <w:kern w:val="0"/>
                <w:sz w:val="22"/>
                <w:szCs w:val="22"/>
                <w14:ligatures w14:val="none"/>
              </w:rPr>
              <w:t xml:space="preserve">“ tikisi, kad iki 2026 m. </w:t>
            </w:r>
            <w:r>
              <w:rPr>
                <w:rFonts w:ascii="Times New Roman" w:eastAsia="Calibri" w:hAnsi="Times New Roman" w:cs="Times New Roman"/>
                <w:kern w:val="0"/>
                <w:sz w:val="22"/>
                <w:szCs w:val="22"/>
                <w14:ligatures w14:val="none"/>
              </w:rPr>
              <w:t>infliacija</w:t>
            </w:r>
            <w:r w:rsidRPr="004F6AA0">
              <w:rPr>
                <w:rFonts w:ascii="Times New Roman" w:eastAsia="Calibri" w:hAnsi="Times New Roman" w:cs="Times New Roman"/>
                <w:kern w:val="0"/>
                <w:sz w:val="22"/>
                <w:szCs w:val="22"/>
                <w14:ligatures w14:val="none"/>
              </w:rPr>
              <w:t xml:space="preserve"> sumažės iki 6,8%, o tai vis dar viršija Kazachstano nacionalinio banko (NBK) tikslą</w:t>
            </w:r>
            <w:r>
              <w:rPr>
                <w:rFonts w:ascii="Times New Roman" w:eastAsia="Calibri" w:hAnsi="Times New Roman" w:cs="Times New Roman"/>
                <w:kern w:val="0"/>
                <w:sz w:val="22"/>
                <w:szCs w:val="22"/>
                <w14:ligatures w14:val="none"/>
              </w:rPr>
              <w:t xml:space="preserve">, nustatytą ties </w:t>
            </w:r>
            <w:r w:rsidRPr="004F6AA0">
              <w:rPr>
                <w:rFonts w:ascii="Times New Roman" w:eastAsia="Calibri" w:hAnsi="Times New Roman" w:cs="Times New Roman"/>
                <w:kern w:val="0"/>
                <w:sz w:val="22"/>
                <w:szCs w:val="22"/>
                <w14:ligatures w14:val="none"/>
              </w:rPr>
              <w:t>5%</w:t>
            </w:r>
            <w:r>
              <w:rPr>
                <w:rFonts w:ascii="Times New Roman" w:eastAsia="Calibri" w:hAnsi="Times New Roman" w:cs="Times New Roman"/>
                <w:kern w:val="0"/>
                <w:sz w:val="22"/>
                <w:szCs w:val="22"/>
                <w14:ligatures w14:val="none"/>
              </w:rPr>
              <w:t xml:space="preserve"> riba.</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7241C39" w14:textId="6F85826F" w:rsidR="00A95328" w:rsidRPr="005F763E" w:rsidRDefault="004F6AA0" w:rsidP="00882B55">
            <w:pPr>
              <w:spacing w:after="0" w:line="240" w:lineRule="auto"/>
              <w:jc w:val="both"/>
              <w:rPr>
                <w:rFonts w:ascii="Times New Roman" w:hAnsi="Times New Roman" w:cs="Times New Roman"/>
                <w:i/>
                <w:iCs/>
                <w:sz w:val="22"/>
                <w:szCs w:val="22"/>
              </w:rPr>
            </w:pPr>
            <w:hyperlink r:id="rId23" w:history="1">
              <w:r w:rsidRPr="005F763E">
                <w:rPr>
                  <w:rStyle w:val="Hyperlink"/>
                  <w:rFonts w:ascii="Times New Roman" w:hAnsi="Times New Roman" w:cs="Times New Roman"/>
                  <w:i/>
                  <w:iCs/>
                  <w:sz w:val="22"/>
                  <w:szCs w:val="22"/>
                </w:rPr>
                <w:t>https://astanatimes.com/2024/11/fitch-affirms-kazakhstans-bbb-rating-with-stable-outlook-2/</w:t>
              </w:r>
            </w:hyperlink>
            <w:r w:rsidRPr="005F763E">
              <w:rPr>
                <w:rFonts w:ascii="Times New Roman" w:hAnsi="Times New Roman" w:cs="Times New Roman"/>
                <w:i/>
                <w:iCs/>
                <w:sz w:val="22"/>
                <w:szCs w:val="22"/>
              </w:rPr>
              <w:t xml:space="preserve"> </w:t>
            </w:r>
            <w:r w:rsidR="00A95328" w:rsidRPr="005F763E">
              <w:rPr>
                <w:rFonts w:ascii="Times New Roman" w:hAnsi="Times New Roman" w:cs="Times New Roman"/>
                <w:i/>
                <w:iCs/>
                <w:sz w:val="22"/>
                <w:szCs w:val="22"/>
              </w:rPr>
              <w:t xml:space="preserve"> </w:t>
            </w:r>
          </w:p>
        </w:tc>
      </w:tr>
      <w:tr w:rsidR="00882B55" w:rsidRPr="00882B55" w14:paraId="0D2E69ED"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AD695F" w14:textId="0BF83FE9" w:rsidR="00882B55" w:rsidRPr="00882B55" w:rsidRDefault="00E3450B"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11.20</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8F031B6" w14:textId="5A6AC6B4" w:rsidR="00B30463" w:rsidRPr="00E3450B" w:rsidRDefault="00B30463" w:rsidP="00B30463">
            <w:pPr>
              <w:spacing w:after="0" w:line="240" w:lineRule="auto"/>
              <w:jc w:val="both"/>
              <w:rPr>
                <w:rFonts w:ascii="Times New Roman" w:eastAsia="Calibri" w:hAnsi="Times New Roman" w:cs="Times New Roman"/>
                <w:kern w:val="0"/>
                <w:sz w:val="22"/>
                <w:szCs w:val="22"/>
                <w14:ligatures w14:val="none"/>
              </w:rPr>
            </w:pPr>
            <w:r w:rsidRPr="00E3450B">
              <w:rPr>
                <w:rFonts w:ascii="Times New Roman" w:eastAsia="Calibri" w:hAnsi="Times New Roman" w:cs="Times New Roman"/>
                <w:kern w:val="0"/>
                <w:sz w:val="22"/>
                <w:szCs w:val="22"/>
                <w14:ligatures w14:val="none"/>
              </w:rPr>
              <w:t>Kazachstano Energetikos ministerija pranešė apie 2024 m. pirmųjų dešimties mėn</w:t>
            </w:r>
            <w:r w:rsidRPr="00E3450B">
              <w:rPr>
                <w:rFonts w:ascii="Times New Roman" w:eastAsia="Calibri" w:hAnsi="Times New Roman" w:cs="Times New Roman"/>
                <w:kern w:val="0"/>
                <w:sz w:val="22"/>
                <w:szCs w:val="22"/>
                <w14:ligatures w14:val="none"/>
              </w:rPr>
              <w:t xml:space="preserve">. </w:t>
            </w:r>
            <w:r w:rsidRPr="00E3450B">
              <w:rPr>
                <w:rFonts w:ascii="Times New Roman" w:eastAsia="Calibri" w:hAnsi="Times New Roman" w:cs="Times New Roman"/>
                <w:kern w:val="0"/>
                <w:sz w:val="22"/>
                <w:szCs w:val="22"/>
                <w14:ligatures w14:val="none"/>
              </w:rPr>
              <w:t xml:space="preserve">naftos transportavimo rezultatus. Nuo sausio iki spalio </w:t>
            </w:r>
            <w:r w:rsidRPr="00E3450B">
              <w:rPr>
                <w:rFonts w:ascii="Times New Roman" w:eastAsia="Calibri" w:hAnsi="Times New Roman" w:cs="Times New Roman"/>
                <w:kern w:val="0"/>
                <w:sz w:val="22"/>
                <w:szCs w:val="22"/>
                <w14:ligatures w14:val="none"/>
              </w:rPr>
              <w:t xml:space="preserve">mėn. </w:t>
            </w:r>
            <w:r w:rsidRPr="00E3450B">
              <w:rPr>
                <w:rFonts w:ascii="Times New Roman" w:eastAsia="Calibri" w:hAnsi="Times New Roman" w:cs="Times New Roman"/>
                <w:kern w:val="0"/>
                <w:sz w:val="22"/>
                <w:szCs w:val="22"/>
                <w14:ligatures w14:val="none"/>
              </w:rPr>
              <w:t xml:space="preserve">per Kazachstano magistralinių vamzdynų sistemą buvo </w:t>
            </w:r>
            <w:r w:rsidRPr="00E3450B">
              <w:rPr>
                <w:rFonts w:ascii="Times New Roman" w:eastAsia="Calibri" w:hAnsi="Times New Roman" w:cs="Times New Roman"/>
                <w:kern w:val="0"/>
                <w:sz w:val="22"/>
                <w:szCs w:val="22"/>
                <w14:ligatures w14:val="none"/>
              </w:rPr>
              <w:t>transportuota</w:t>
            </w:r>
            <w:r w:rsidRPr="00E3450B">
              <w:rPr>
                <w:rFonts w:ascii="Times New Roman" w:eastAsia="Calibri" w:hAnsi="Times New Roman" w:cs="Times New Roman"/>
                <w:kern w:val="0"/>
                <w:sz w:val="22"/>
                <w:szCs w:val="22"/>
                <w14:ligatures w14:val="none"/>
              </w:rPr>
              <w:t xml:space="preserve"> apie 57,8 mln. tonų naftos. </w:t>
            </w:r>
            <w:r w:rsidR="00E3450B" w:rsidRPr="00E3450B">
              <w:rPr>
                <w:rFonts w:ascii="Times New Roman" w:eastAsia="Calibri" w:hAnsi="Times New Roman" w:cs="Times New Roman"/>
                <w:kern w:val="0"/>
                <w:sz w:val="22"/>
                <w:szCs w:val="22"/>
                <w14:ligatures w14:val="none"/>
              </w:rPr>
              <w:t>Iš jų d</w:t>
            </w:r>
            <w:r w:rsidRPr="00E3450B">
              <w:rPr>
                <w:rFonts w:ascii="Times New Roman" w:eastAsia="Calibri" w:hAnsi="Times New Roman" w:cs="Times New Roman"/>
                <w:kern w:val="0"/>
                <w:sz w:val="22"/>
                <w:szCs w:val="22"/>
                <w14:ligatures w14:val="none"/>
              </w:rPr>
              <w:t>augiau nei 26%</w:t>
            </w:r>
            <w:r w:rsidR="00E3450B" w:rsidRPr="00E3450B">
              <w:rPr>
                <w:rFonts w:ascii="Times New Roman" w:eastAsia="Calibri" w:hAnsi="Times New Roman" w:cs="Times New Roman"/>
                <w:kern w:val="0"/>
                <w:sz w:val="22"/>
                <w:szCs w:val="22"/>
                <w14:ligatures w14:val="none"/>
              </w:rPr>
              <w:t xml:space="preserve"> (</w:t>
            </w:r>
            <w:r w:rsidRPr="00E3450B">
              <w:rPr>
                <w:rFonts w:ascii="Times New Roman" w:eastAsia="Calibri" w:hAnsi="Times New Roman" w:cs="Times New Roman"/>
                <w:kern w:val="0"/>
                <w:sz w:val="22"/>
                <w:szCs w:val="22"/>
                <w14:ligatures w14:val="none"/>
              </w:rPr>
              <w:t>15,1 mln. tonų</w:t>
            </w:r>
            <w:r w:rsidR="00E3450B" w:rsidRPr="00E3450B">
              <w:rPr>
                <w:rFonts w:ascii="Times New Roman" w:eastAsia="Calibri" w:hAnsi="Times New Roman" w:cs="Times New Roman"/>
                <w:kern w:val="0"/>
                <w:sz w:val="22"/>
                <w:szCs w:val="22"/>
                <w14:ligatures w14:val="none"/>
              </w:rPr>
              <w:t>)</w:t>
            </w:r>
            <w:r w:rsidRPr="00E3450B">
              <w:rPr>
                <w:rFonts w:ascii="Times New Roman" w:eastAsia="Calibri" w:hAnsi="Times New Roman" w:cs="Times New Roman"/>
                <w:kern w:val="0"/>
                <w:sz w:val="22"/>
                <w:szCs w:val="22"/>
                <w14:ligatures w14:val="none"/>
              </w:rPr>
              <w:t xml:space="preserve"> buvo pristatyta į šalies naftos perdirbimo gamyklas.</w:t>
            </w:r>
            <w:r w:rsidR="00E3450B" w:rsidRPr="00E3450B">
              <w:rPr>
                <w:rFonts w:ascii="Times New Roman" w:eastAsia="Calibri" w:hAnsi="Times New Roman" w:cs="Times New Roman"/>
                <w:kern w:val="0"/>
                <w:sz w:val="22"/>
                <w:szCs w:val="22"/>
                <w14:ligatures w14:val="none"/>
              </w:rPr>
              <w:t xml:space="preserve"> D</w:t>
            </w:r>
            <w:r w:rsidRPr="00E3450B">
              <w:rPr>
                <w:rFonts w:ascii="Times New Roman" w:eastAsia="Calibri" w:hAnsi="Times New Roman" w:cs="Times New Roman"/>
                <w:kern w:val="0"/>
                <w:sz w:val="22"/>
                <w:szCs w:val="22"/>
                <w14:ligatures w14:val="none"/>
              </w:rPr>
              <w:t>uomen</w:t>
            </w:r>
            <w:r w:rsidR="00E3450B" w:rsidRPr="00E3450B">
              <w:rPr>
                <w:rFonts w:ascii="Times New Roman" w:eastAsia="Calibri" w:hAnsi="Times New Roman" w:cs="Times New Roman"/>
                <w:kern w:val="0"/>
                <w:sz w:val="22"/>
                <w:szCs w:val="22"/>
                <w14:ligatures w14:val="none"/>
              </w:rPr>
              <w:t>y</w:t>
            </w:r>
            <w:r w:rsidRPr="00E3450B">
              <w:rPr>
                <w:rFonts w:ascii="Times New Roman" w:eastAsia="Calibri" w:hAnsi="Times New Roman" w:cs="Times New Roman"/>
                <w:kern w:val="0"/>
                <w:sz w:val="22"/>
                <w:szCs w:val="22"/>
                <w14:ligatures w14:val="none"/>
              </w:rPr>
              <w:t>s apie</w:t>
            </w:r>
            <w:r w:rsidR="00E3450B" w:rsidRPr="00E3450B">
              <w:rPr>
                <w:rFonts w:ascii="Times New Roman" w:eastAsia="Calibri" w:hAnsi="Times New Roman" w:cs="Times New Roman"/>
                <w:kern w:val="0"/>
                <w:sz w:val="22"/>
                <w:szCs w:val="22"/>
                <w14:ligatures w14:val="none"/>
              </w:rPr>
              <w:t xml:space="preserve"> atskirus</w:t>
            </w:r>
            <w:r w:rsidRPr="00E3450B">
              <w:rPr>
                <w:rFonts w:ascii="Times New Roman" w:eastAsia="Calibri" w:hAnsi="Times New Roman" w:cs="Times New Roman"/>
                <w:kern w:val="0"/>
                <w:sz w:val="22"/>
                <w:szCs w:val="22"/>
                <w14:ligatures w14:val="none"/>
              </w:rPr>
              <w:t xml:space="preserve"> naftos transportavimo maršrut</w:t>
            </w:r>
            <w:r w:rsidR="00E3450B" w:rsidRPr="00E3450B">
              <w:rPr>
                <w:rFonts w:ascii="Times New Roman" w:eastAsia="Calibri" w:hAnsi="Times New Roman" w:cs="Times New Roman"/>
                <w:kern w:val="0"/>
                <w:sz w:val="22"/>
                <w:szCs w:val="22"/>
                <w14:ligatures w14:val="none"/>
              </w:rPr>
              <w:t>us</w:t>
            </w:r>
            <w:r w:rsidRPr="00E3450B">
              <w:rPr>
                <w:rFonts w:ascii="Times New Roman" w:eastAsia="Calibri" w:hAnsi="Times New Roman" w:cs="Times New Roman"/>
                <w:kern w:val="0"/>
                <w:sz w:val="22"/>
                <w:szCs w:val="22"/>
                <w14:ligatures w14:val="none"/>
              </w:rPr>
              <w:t>:</w:t>
            </w:r>
          </w:p>
          <w:p w14:paraId="71AFD8DF" w14:textId="045DAD4D" w:rsidR="00B30463" w:rsidRPr="00E3450B" w:rsidRDefault="00B30463" w:rsidP="00B30463">
            <w:pPr>
              <w:spacing w:after="0" w:line="240" w:lineRule="auto"/>
              <w:jc w:val="both"/>
              <w:rPr>
                <w:rFonts w:ascii="Times New Roman" w:eastAsia="Calibri" w:hAnsi="Times New Roman" w:cs="Times New Roman"/>
                <w:kern w:val="0"/>
                <w:sz w:val="22"/>
                <w:szCs w:val="22"/>
                <w14:ligatures w14:val="none"/>
              </w:rPr>
            </w:pPr>
            <w:r w:rsidRPr="00E3450B">
              <w:rPr>
                <w:rFonts w:ascii="Times New Roman" w:eastAsia="Calibri" w:hAnsi="Times New Roman" w:cs="Times New Roman"/>
                <w:kern w:val="0"/>
                <w:sz w:val="22"/>
                <w:szCs w:val="22"/>
                <w14:ligatures w14:val="none"/>
              </w:rPr>
              <w:t>- Kaspijos vamzdynų konsorciumas (CPC): pervežta apie 46,3 mln. tonų naftos</w:t>
            </w:r>
            <w:r w:rsidR="00E3450B" w:rsidRPr="00E3450B">
              <w:rPr>
                <w:rFonts w:ascii="Times New Roman" w:eastAsia="Calibri" w:hAnsi="Times New Roman" w:cs="Times New Roman"/>
                <w:kern w:val="0"/>
                <w:sz w:val="22"/>
                <w:szCs w:val="22"/>
                <w14:ligatures w14:val="none"/>
              </w:rPr>
              <w:t>;</w:t>
            </w:r>
          </w:p>
          <w:p w14:paraId="021FE757" w14:textId="36739D9D" w:rsidR="00B30463" w:rsidRPr="00E3450B" w:rsidRDefault="00B30463" w:rsidP="00B30463">
            <w:pPr>
              <w:spacing w:after="0" w:line="240" w:lineRule="auto"/>
              <w:jc w:val="both"/>
              <w:rPr>
                <w:rFonts w:ascii="Times New Roman" w:eastAsia="Calibri" w:hAnsi="Times New Roman" w:cs="Times New Roman"/>
                <w:kern w:val="0"/>
                <w:sz w:val="22"/>
                <w:szCs w:val="22"/>
                <w14:ligatures w14:val="none"/>
              </w:rPr>
            </w:pPr>
            <w:r w:rsidRPr="00E3450B">
              <w:rPr>
                <w:rFonts w:ascii="Times New Roman" w:eastAsia="Calibri" w:hAnsi="Times New Roman" w:cs="Times New Roman"/>
                <w:kern w:val="0"/>
                <w:sz w:val="22"/>
                <w:szCs w:val="22"/>
                <w14:ligatures w14:val="none"/>
              </w:rPr>
              <w:t xml:space="preserve">- </w:t>
            </w:r>
            <w:proofErr w:type="spellStart"/>
            <w:r w:rsidRPr="00E3450B">
              <w:rPr>
                <w:rFonts w:ascii="Times New Roman" w:eastAsia="Calibri" w:hAnsi="Times New Roman" w:cs="Times New Roman"/>
                <w:kern w:val="0"/>
                <w:sz w:val="22"/>
                <w:szCs w:val="22"/>
                <w14:ligatures w14:val="none"/>
              </w:rPr>
              <w:t>Atyrau</w:t>
            </w:r>
            <w:proofErr w:type="spellEnd"/>
            <w:r w:rsidRPr="00E3450B">
              <w:rPr>
                <w:rFonts w:ascii="Times New Roman" w:eastAsia="Calibri" w:hAnsi="Times New Roman" w:cs="Times New Roman"/>
                <w:kern w:val="0"/>
                <w:sz w:val="22"/>
                <w:szCs w:val="22"/>
                <w14:ligatures w14:val="none"/>
              </w:rPr>
              <w:t>–Samara vamzdynas: apie 7,2 mln. tonų</w:t>
            </w:r>
            <w:r w:rsidR="00E3450B" w:rsidRPr="00E3450B">
              <w:rPr>
                <w:rFonts w:ascii="Times New Roman" w:eastAsia="Calibri" w:hAnsi="Times New Roman" w:cs="Times New Roman"/>
                <w:kern w:val="0"/>
                <w:sz w:val="22"/>
                <w:szCs w:val="22"/>
                <w14:ligatures w14:val="none"/>
              </w:rPr>
              <w:t>;</w:t>
            </w:r>
          </w:p>
          <w:p w14:paraId="51C14D99" w14:textId="55ED6D44" w:rsidR="00B30463" w:rsidRPr="00E3450B" w:rsidRDefault="00B30463" w:rsidP="00B30463">
            <w:pPr>
              <w:spacing w:after="0" w:line="240" w:lineRule="auto"/>
              <w:jc w:val="both"/>
              <w:rPr>
                <w:rFonts w:ascii="Times New Roman" w:eastAsia="Calibri" w:hAnsi="Times New Roman" w:cs="Times New Roman"/>
                <w:kern w:val="0"/>
                <w:sz w:val="22"/>
                <w:szCs w:val="22"/>
                <w14:ligatures w14:val="none"/>
              </w:rPr>
            </w:pPr>
            <w:r w:rsidRPr="00E3450B">
              <w:rPr>
                <w:rFonts w:ascii="Times New Roman" w:eastAsia="Calibri" w:hAnsi="Times New Roman" w:cs="Times New Roman"/>
                <w:kern w:val="0"/>
                <w:sz w:val="22"/>
                <w:szCs w:val="22"/>
                <w14:ligatures w14:val="none"/>
              </w:rPr>
              <w:t xml:space="preserve">- </w:t>
            </w:r>
            <w:proofErr w:type="spellStart"/>
            <w:r w:rsidRPr="00E3450B">
              <w:rPr>
                <w:rFonts w:ascii="Times New Roman" w:eastAsia="Calibri" w:hAnsi="Times New Roman" w:cs="Times New Roman"/>
                <w:kern w:val="0"/>
                <w:sz w:val="22"/>
                <w:szCs w:val="22"/>
                <w14:ligatures w14:val="none"/>
              </w:rPr>
              <w:t>Aktau</w:t>
            </w:r>
            <w:proofErr w:type="spellEnd"/>
            <w:r w:rsidRPr="00E3450B">
              <w:rPr>
                <w:rFonts w:ascii="Times New Roman" w:eastAsia="Calibri" w:hAnsi="Times New Roman" w:cs="Times New Roman"/>
                <w:kern w:val="0"/>
                <w:sz w:val="22"/>
                <w:szCs w:val="22"/>
                <w14:ligatures w14:val="none"/>
              </w:rPr>
              <w:t xml:space="preserve"> uostas: pervežta 3,1 mln. tonų </w:t>
            </w:r>
            <w:r w:rsidR="00E3450B" w:rsidRPr="00E3450B">
              <w:rPr>
                <w:rFonts w:ascii="Times New Roman" w:eastAsia="Calibri" w:hAnsi="Times New Roman" w:cs="Times New Roman"/>
                <w:kern w:val="0"/>
                <w:sz w:val="22"/>
                <w:szCs w:val="22"/>
                <w14:ligatures w14:val="none"/>
              </w:rPr>
              <w:t>(</w:t>
            </w:r>
            <w:proofErr w:type="spellStart"/>
            <w:r w:rsidRPr="00E3450B">
              <w:rPr>
                <w:rFonts w:ascii="Times New Roman" w:eastAsia="Calibri" w:hAnsi="Times New Roman" w:cs="Times New Roman"/>
                <w:kern w:val="0"/>
                <w:sz w:val="22"/>
                <w:szCs w:val="22"/>
                <w14:ligatures w14:val="none"/>
              </w:rPr>
              <w:t>įskaitan</w:t>
            </w:r>
            <w:proofErr w:type="spellEnd"/>
            <w:r w:rsidR="00E3450B" w:rsidRPr="00E3450B">
              <w:rPr>
                <w:rFonts w:ascii="Times New Roman" w:eastAsia="Calibri" w:hAnsi="Times New Roman" w:cs="Times New Roman"/>
                <w:kern w:val="0"/>
                <w:sz w:val="22"/>
                <w:szCs w:val="22"/>
                <w14:ligatures w14:val="none"/>
              </w:rPr>
              <w:t xml:space="preserve"> </w:t>
            </w:r>
            <w:r w:rsidRPr="00E3450B">
              <w:rPr>
                <w:rFonts w:ascii="Times New Roman" w:eastAsia="Calibri" w:hAnsi="Times New Roman" w:cs="Times New Roman"/>
                <w:kern w:val="0"/>
                <w:sz w:val="22"/>
                <w:szCs w:val="22"/>
                <w14:ligatures w14:val="none"/>
              </w:rPr>
              <w:t xml:space="preserve">1,6 mln. tonų į </w:t>
            </w:r>
            <w:proofErr w:type="spellStart"/>
            <w:r w:rsidRPr="00E3450B">
              <w:rPr>
                <w:rFonts w:ascii="Times New Roman" w:eastAsia="Calibri" w:hAnsi="Times New Roman" w:cs="Times New Roman"/>
                <w:kern w:val="0"/>
                <w:sz w:val="22"/>
                <w:szCs w:val="22"/>
                <w14:ligatures w14:val="none"/>
              </w:rPr>
              <w:t>Ma</w:t>
            </w:r>
            <w:r w:rsidR="005F763E">
              <w:rPr>
                <w:rFonts w:ascii="Times New Roman" w:eastAsia="Calibri" w:hAnsi="Times New Roman" w:cs="Times New Roman"/>
                <w:kern w:val="0"/>
                <w:sz w:val="22"/>
                <w:szCs w:val="22"/>
                <w14:ligatures w14:val="none"/>
              </w:rPr>
              <w:t>c</w:t>
            </w:r>
            <w:r w:rsidRPr="00E3450B">
              <w:rPr>
                <w:rFonts w:ascii="Times New Roman" w:eastAsia="Calibri" w:hAnsi="Times New Roman" w:cs="Times New Roman"/>
                <w:kern w:val="0"/>
                <w:sz w:val="22"/>
                <w:szCs w:val="22"/>
                <w14:ligatures w14:val="none"/>
              </w:rPr>
              <w:t>hačkalos</w:t>
            </w:r>
            <w:proofErr w:type="spellEnd"/>
            <w:r w:rsidRPr="00E3450B">
              <w:rPr>
                <w:rFonts w:ascii="Times New Roman" w:eastAsia="Calibri" w:hAnsi="Times New Roman" w:cs="Times New Roman"/>
                <w:kern w:val="0"/>
                <w:sz w:val="22"/>
                <w:szCs w:val="22"/>
                <w14:ligatures w14:val="none"/>
              </w:rPr>
              <w:t xml:space="preserve"> uostą</w:t>
            </w:r>
            <w:r w:rsidR="00E3450B" w:rsidRPr="00E3450B">
              <w:rPr>
                <w:rFonts w:ascii="Times New Roman" w:eastAsia="Calibri" w:hAnsi="Times New Roman" w:cs="Times New Roman"/>
                <w:kern w:val="0"/>
                <w:sz w:val="22"/>
                <w:szCs w:val="22"/>
                <w14:ligatures w14:val="none"/>
              </w:rPr>
              <w:t xml:space="preserve"> ir </w:t>
            </w:r>
            <w:r w:rsidRPr="00E3450B">
              <w:rPr>
                <w:rFonts w:ascii="Times New Roman" w:eastAsia="Calibri" w:hAnsi="Times New Roman" w:cs="Times New Roman"/>
                <w:kern w:val="0"/>
                <w:sz w:val="22"/>
                <w:szCs w:val="22"/>
                <w14:ligatures w14:val="none"/>
              </w:rPr>
              <w:t>1,2 mln. tonų dujotiekiu Baku–Tbilisis–</w:t>
            </w:r>
            <w:proofErr w:type="spellStart"/>
            <w:r w:rsidRPr="00E3450B">
              <w:rPr>
                <w:rFonts w:ascii="Times New Roman" w:eastAsia="Calibri" w:hAnsi="Times New Roman" w:cs="Times New Roman"/>
                <w:kern w:val="0"/>
                <w:sz w:val="22"/>
                <w:szCs w:val="22"/>
                <w14:ligatures w14:val="none"/>
              </w:rPr>
              <w:t>Ceyhan</w:t>
            </w:r>
            <w:proofErr w:type="spellEnd"/>
            <w:r w:rsidR="00E3450B" w:rsidRPr="00E3450B">
              <w:rPr>
                <w:rFonts w:ascii="Times New Roman" w:eastAsia="Calibri" w:hAnsi="Times New Roman" w:cs="Times New Roman"/>
                <w:kern w:val="0"/>
                <w:sz w:val="22"/>
                <w:szCs w:val="22"/>
                <w14:ligatures w14:val="none"/>
              </w:rPr>
              <w:t>);</w:t>
            </w:r>
          </w:p>
          <w:p w14:paraId="7FCABDF2" w14:textId="77777777" w:rsidR="00B30463" w:rsidRPr="00E3450B" w:rsidRDefault="00B30463" w:rsidP="00B30463">
            <w:pPr>
              <w:spacing w:after="0" w:line="240" w:lineRule="auto"/>
              <w:jc w:val="both"/>
              <w:rPr>
                <w:rFonts w:ascii="Times New Roman" w:eastAsia="Calibri" w:hAnsi="Times New Roman" w:cs="Times New Roman"/>
                <w:kern w:val="0"/>
                <w:sz w:val="22"/>
                <w:szCs w:val="22"/>
                <w14:ligatures w14:val="none"/>
              </w:rPr>
            </w:pPr>
            <w:r w:rsidRPr="00E3450B">
              <w:rPr>
                <w:rFonts w:ascii="Times New Roman" w:eastAsia="Calibri" w:hAnsi="Times New Roman" w:cs="Times New Roman"/>
                <w:kern w:val="0"/>
                <w:sz w:val="22"/>
                <w:szCs w:val="22"/>
                <w14:ligatures w14:val="none"/>
              </w:rPr>
              <w:t xml:space="preserve">- </w:t>
            </w:r>
            <w:proofErr w:type="spellStart"/>
            <w:r w:rsidRPr="00E3450B">
              <w:rPr>
                <w:rFonts w:ascii="Times New Roman" w:eastAsia="Calibri" w:hAnsi="Times New Roman" w:cs="Times New Roman"/>
                <w:kern w:val="0"/>
                <w:sz w:val="22"/>
                <w:szCs w:val="22"/>
                <w14:ligatures w14:val="none"/>
              </w:rPr>
              <w:t>Atasu</w:t>
            </w:r>
            <w:proofErr w:type="spellEnd"/>
            <w:r w:rsidRPr="00E3450B">
              <w:rPr>
                <w:rFonts w:ascii="Times New Roman" w:eastAsia="Calibri" w:hAnsi="Times New Roman" w:cs="Times New Roman"/>
                <w:kern w:val="0"/>
                <w:sz w:val="22"/>
                <w:szCs w:val="22"/>
                <w14:ligatures w14:val="none"/>
              </w:rPr>
              <w:t>–</w:t>
            </w:r>
            <w:proofErr w:type="spellStart"/>
            <w:r w:rsidRPr="00E3450B">
              <w:rPr>
                <w:rFonts w:ascii="Times New Roman" w:eastAsia="Calibri" w:hAnsi="Times New Roman" w:cs="Times New Roman"/>
                <w:kern w:val="0"/>
                <w:sz w:val="22"/>
                <w:szCs w:val="22"/>
                <w14:ligatures w14:val="none"/>
              </w:rPr>
              <w:t>Alašankou</w:t>
            </w:r>
            <w:proofErr w:type="spellEnd"/>
            <w:r w:rsidRPr="00E3450B">
              <w:rPr>
                <w:rFonts w:ascii="Times New Roman" w:eastAsia="Calibri" w:hAnsi="Times New Roman" w:cs="Times New Roman"/>
                <w:kern w:val="0"/>
                <w:sz w:val="22"/>
                <w:szCs w:val="22"/>
                <w14:ligatures w14:val="none"/>
              </w:rPr>
              <w:t xml:space="preserve"> dujotiekis: daugiau nei 1 mln. tonų.</w:t>
            </w:r>
          </w:p>
          <w:p w14:paraId="77A7E6E3" w14:textId="550DB155" w:rsidR="00B30463" w:rsidRPr="00E3450B" w:rsidRDefault="00B30463" w:rsidP="00B30463">
            <w:pPr>
              <w:spacing w:after="0" w:line="240" w:lineRule="auto"/>
              <w:jc w:val="both"/>
              <w:rPr>
                <w:rFonts w:ascii="Times New Roman" w:eastAsia="Calibri" w:hAnsi="Times New Roman" w:cs="Times New Roman"/>
                <w:kern w:val="0"/>
                <w:sz w:val="22"/>
                <w:szCs w:val="22"/>
                <w14:ligatures w14:val="none"/>
              </w:rPr>
            </w:pPr>
            <w:r w:rsidRPr="00E3450B">
              <w:rPr>
                <w:rFonts w:ascii="Times New Roman" w:eastAsia="Calibri" w:hAnsi="Times New Roman" w:cs="Times New Roman"/>
                <w:kern w:val="0"/>
                <w:sz w:val="22"/>
                <w:szCs w:val="22"/>
                <w14:ligatures w14:val="none"/>
              </w:rPr>
              <w:t>Kazachstano naftos tranzitas per dešimt mėnesių sudarė 8,4 mln. tonų, įskaitant</w:t>
            </w:r>
            <w:r w:rsidR="00E3450B" w:rsidRPr="00E3450B">
              <w:rPr>
                <w:rFonts w:ascii="Times New Roman" w:eastAsia="Calibri" w:hAnsi="Times New Roman" w:cs="Times New Roman"/>
                <w:kern w:val="0"/>
                <w:sz w:val="22"/>
                <w:szCs w:val="22"/>
                <w14:ligatures w14:val="none"/>
              </w:rPr>
              <w:t xml:space="preserve"> šias kryptis</w:t>
            </w:r>
            <w:r w:rsidRPr="00E3450B">
              <w:rPr>
                <w:rFonts w:ascii="Times New Roman" w:eastAsia="Calibri" w:hAnsi="Times New Roman" w:cs="Times New Roman"/>
                <w:kern w:val="0"/>
                <w:sz w:val="22"/>
                <w:szCs w:val="22"/>
                <w14:ligatures w14:val="none"/>
              </w:rPr>
              <w:t>:</w:t>
            </w:r>
            <w:r w:rsidR="00E3450B" w:rsidRPr="00E3450B">
              <w:rPr>
                <w:rFonts w:ascii="Times New Roman" w:eastAsia="Calibri" w:hAnsi="Times New Roman" w:cs="Times New Roman"/>
                <w:kern w:val="0"/>
                <w:sz w:val="22"/>
                <w:szCs w:val="22"/>
                <w14:ligatures w14:val="none"/>
              </w:rPr>
              <w:t xml:space="preserve"> </w:t>
            </w:r>
            <w:r w:rsidRPr="00E3450B">
              <w:rPr>
                <w:rFonts w:ascii="Times New Roman" w:eastAsia="Calibri" w:hAnsi="Times New Roman" w:cs="Times New Roman"/>
                <w:kern w:val="0"/>
                <w:sz w:val="22"/>
                <w:szCs w:val="22"/>
                <w14:ligatures w14:val="none"/>
              </w:rPr>
              <w:t>Rusija–Kinija</w:t>
            </w:r>
            <w:r w:rsidR="00E3450B" w:rsidRPr="00E3450B">
              <w:rPr>
                <w:rFonts w:ascii="Times New Roman" w:eastAsia="Calibri" w:hAnsi="Times New Roman" w:cs="Times New Roman"/>
                <w:kern w:val="0"/>
                <w:sz w:val="22"/>
                <w:szCs w:val="22"/>
                <w14:ligatures w14:val="none"/>
              </w:rPr>
              <w:t xml:space="preserve"> (</w:t>
            </w:r>
            <w:r w:rsidRPr="00E3450B">
              <w:rPr>
                <w:rFonts w:ascii="Times New Roman" w:eastAsia="Calibri" w:hAnsi="Times New Roman" w:cs="Times New Roman"/>
                <w:kern w:val="0"/>
                <w:sz w:val="22"/>
                <w:szCs w:val="22"/>
                <w14:ligatures w14:val="none"/>
              </w:rPr>
              <w:t>8,2 mln. tonų</w:t>
            </w:r>
            <w:r w:rsidR="00E3450B" w:rsidRPr="00E3450B">
              <w:rPr>
                <w:rFonts w:ascii="Times New Roman" w:eastAsia="Calibri" w:hAnsi="Times New Roman" w:cs="Times New Roman"/>
                <w:kern w:val="0"/>
                <w:sz w:val="22"/>
                <w:szCs w:val="22"/>
                <w14:ligatures w14:val="none"/>
              </w:rPr>
              <w:t xml:space="preserve">) ir </w:t>
            </w:r>
            <w:r w:rsidRPr="00E3450B">
              <w:rPr>
                <w:rFonts w:ascii="Times New Roman" w:eastAsia="Calibri" w:hAnsi="Times New Roman" w:cs="Times New Roman"/>
                <w:kern w:val="0"/>
                <w:sz w:val="22"/>
                <w:szCs w:val="22"/>
                <w14:ligatures w14:val="none"/>
              </w:rPr>
              <w:t>Rusija–Uzbekistanas</w:t>
            </w:r>
            <w:r w:rsidR="00E3450B" w:rsidRPr="00E3450B">
              <w:rPr>
                <w:rFonts w:ascii="Times New Roman" w:eastAsia="Calibri" w:hAnsi="Times New Roman" w:cs="Times New Roman"/>
                <w:kern w:val="0"/>
                <w:sz w:val="22"/>
                <w:szCs w:val="22"/>
                <w14:ligatures w14:val="none"/>
              </w:rPr>
              <w:t xml:space="preserve"> (</w:t>
            </w:r>
            <w:r w:rsidRPr="00E3450B">
              <w:rPr>
                <w:rFonts w:ascii="Times New Roman" w:eastAsia="Calibri" w:hAnsi="Times New Roman" w:cs="Times New Roman"/>
                <w:kern w:val="0"/>
                <w:sz w:val="22"/>
                <w:szCs w:val="22"/>
                <w14:ligatures w14:val="none"/>
              </w:rPr>
              <w:t>217 tonų</w:t>
            </w:r>
            <w:r w:rsidR="00E3450B" w:rsidRPr="00E3450B">
              <w:rPr>
                <w:rFonts w:ascii="Times New Roman" w:eastAsia="Calibri" w:hAnsi="Times New Roman" w:cs="Times New Roman"/>
                <w:kern w:val="0"/>
                <w:sz w:val="22"/>
                <w:szCs w:val="22"/>
                <w14:ligatures w14:val="none"/>
              </w:rPr>
              <w:t>)</w:t>
            </w:r>
            <w:r w:rsidRPr="00E3450B">
              <w:rPr>
                <w:rFonts w:ascii="Times New Roman" w:eastAsia="Calibri" w:hAnsi="Times New Roman" w:cs="Times New Roman"/>
                <w:kern w:val="0"/>
                <w:sz w:val="22"/>
                <w:szCs w:val="22"/>
                <w14:ligatures w14:val="none"/>
              </w:rPr>
              <w:t>.</w:t>
            </w:r>
          </w:p>
          <w:p w14:paraId="1AB05055" w14:textId="73B27E99" w:rsidR="00882B55" w:rsidRPr="00E3450B" w:rsidRDefault="00B30463" w:rsidP="00B30463">
            <w:pPr>
              <w:spacing w:after="0" w:line="240" w:lineRule="auto"/>
              <w:jc w:val="both"/>
              <w:rPr>
                <w:rFonts w:ascii="Times New Roman" w:eastAsia="Calibri" w:hAnsi="Times New Roman" w:cs="Times New Roman"/>
                <w:kern w:val="0"/>
                <w:sz w:val="22"/>
                <w:szCs w:val="22"/>
                <w14:ligatures w14:val="none"/>
              </w:rPr>
            </w:pPr>
            <w:r w:rsidRPr="00E3450B">
              <w:rPr>
                <w:rFonts w:ascii="Times New Roman" w:eastAsia="Calibri" w:hAnsi="Times New Roman" w:cs="Times New Roman"/>
                <w:kern w:val="0"/>
                <w:sz w:val="22"/>
                <w:szCs w:val="22"/>
                <w14:ligatures w14:val="none"/>
              </w:rPr>
              <w:t xml:space="preserve">Kazachstano nafta eksportuojama į įvairias šalis, įskaitant </w:t>
            </w:r>
            <w:r w:rsidR="00E3450B" w:rsidRPr="00E3450B">
              <w:rPr>
                <w:rFonts w:ascii="Times New Roman" w:eastAsia="Calibri" w:hAnsi="Times New Roman" w:cs="Times New Roman"/>
                <w:kern w:val="0"/>
                <w:sz w:val="22"/>
                <w:szCs w:val="22"/>
                <w14:ligatures w14:val="none"/>
              </w:rPr>
              <w:t>Vokietiją</w:t>
            </w:r>
            <w:r w:rsidR="00E3450B" w:rsidRPr="00E3450B">
              <w:rPr>
                <w:rFonts w:ascii="Times New Roman" w:eastAsia="Calibri" w:hAnsi="Times New Roman" w:cs="Times New Roman"/>
                <w:kern w:val="0"/>
                <w:sz w:val="22"/>
                <w:szCs w:val="22"/>
                <w14:ligatures w14:val="none"/>
              </w:rPr>
              <w:t xml:space="preserve"> (1,2 mln. tonų), </w:t>
            </w:r>
            <w:r w:rsidRPr="00E3450B">
              <w:rPr>
                <w:rFonts w:ascii="Times New Roman" w:eastAsia="Calibri" w:hAnsi="Times New Roman" w:cs="Times New Roman"/>
                <w:kern w:val="0"/>
                <w:sz w:val="22"/>
                <w:szCs w:val="22"/>
                <w14:ligatures w14:val="none"/>
              </w:rPr>
              <w:t>Italiją, Nyderlandus, Kiniją, Pietų Korėją, Rumuniją, Prancūziją, Graikiją, Turkiją, Singapūrą ir kt.</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9069927" w14:textId="55041672" w:rsidR="00882B55" w:rsidRPr="005F763E" w:rsidRDefault="00E3450B" w:rsidP="00882B55">
            <w:pPr>
              <w:spacing w:after="0" w:line="240" w:lineRule="auto"/>
              <w:jc w:val="both"/>
              <w:rPr>
                <w:rFonts w:ascii="Times New Roman" w:eastAsia="Calibri" w:hAnsi="Times New Roman" w:cs="Times New Roman"/>
                <w:i/>
                <w:iCs/>
                <w:kern w:val="0"/>
                <w:sz w:val="22"/>
                <w:szCs w:val="22"/>
                <w14:ligatures w14:val="none"/>
              </w:rPr>
            </w:pPr>
            <w:hyperlink r:id="rId24" w:history="1">
              <w:r w:rsidRPr="005F763E">
                <w:rPr>
                  <w:rStyle w:val="Hyperlink"/>
                  <w:rFonts w:ascii="Times New Roman" w:hAnsi="Times New Roman" w:cs="Times New Roman"/>
                  <w:i/>
                  <w:iCs/>
                  <w:sz w:val="22"/>
                  <w:szCs w:val="22"/>
                </w:rPr>
                <w:t>https://kapital.kz/economic/131751/iz-kazakhstana-v-germaniyu-za-desyat-mesyatsev-napravleno-1-2-mln-tonn-nefti.html</w:t>
              </w:r>
            </w:hyperlink>
            <w:r w:rsidRPr="005F763E">
              <w:rPr>
                <w:rFonts w:ascii="Times New Roman" w:hAnsi="Times New Roman" w:cs="Times New Roman"/>
                <w:i/>
                <w:iCs/>
                <w:sz w:val="22"/>
                <w:szCs w:val="22"/>
              </w:rPr>
              <w:t xml:space="preserve"> </w:t>
            </w:r>
          </w:p>
        </w:tc>
      </w:tr>
      <w:tr w:rsidR="00882B55" w:rsidRPr="00882B55" w14:paraId="5F3FA253"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A26D35" w14:textId="4A028E71" w:rsidR="00882B55" w:rsidRPr="00882B55" w:rsidRDefault="008D72B9"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11.24</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B794488" w14:textId="5A874C66" w:rsidR="008D72B9" w:rsidRPr="008D72B9" w:rsidRDefault="008D72B9" w:rsidP="008D72B9">
            <w:pPr>
              <w:spacing w:after="0" w:line="240" w:lineRule="auto"/>
              <w:jc w:val="both"/>
              <w:rPr>
                <w:rFonts w:ascii="Times New Roman" w:eastAsia="Calibri" w:hAnsi="Times New Roman" w:cs="Times New Roman"/>
                <w:kern w:val="0"/>
                <w:sz w:val="22"/>
                <w:szCs w:val="22"/>
                <w14:ligatures w14:val="none"/>
              </w:rPr>
            </w:pPr>
            <w:r w:rsidRPr="008D72B9">
              <w:rPr>
                <w:rFonts w:ascii="Times New Roman" w:eastAsia="Calibri" w:hAnsi="Times New Roman" w:cs="Times New Roman"/>
                <w:kern w:val="0"/>
                <w:sz w:val="22"/>
                <w:szCs w:val="22"/>
                <w14:ligatures w14:val="none"/>
              </w:rPr>
              <w:t>Ekspertai atnaujino pagrindinių K</w:t>
            </w:r>
            <w:r>
              <w:rPr>
                <w:rFonts w:ascii="Times New Roman" w:eastAsia="Calibri" w:hAnsi="Times New Roman" w:cs="Times New Roman"/>
                <w:kern w:val="0"/>
                <w:sz w:val="22"/>
                <w:szCs w:val="22"/>
                <w14:ligatures w14:val="none"/>
              </w:rPr>
              <w:t>Z</w:t>
            </w:r>
            <w:r w:rsidRPr="008D72B9">
              <w:rPr>
                <w:rFonts w:ascii="Times New Roman" w:eastAsia="Calibri" w:hAnsi="Times New Roman" w:cs="Times New Roman"/>
                <w:kern w:val="0"/>
                <w:sz w:val="22"/>
                <w:szCs w:val="22"/>
                <w14:ligatures w14:val="none"/>
              </w:rPr>
              <w:t xml:space="preserve"> ekonominių rodiklių prognozes ateinantiems metams. Kazachstano nacionalinis bankas paskelbė naujausios makroekonominės ekspertų apklausos rezultatus. Apklausoje vertinamos „</w:t>
            </w:r>
            <w:proofErr w:type="spellStart"/>
            <w:r w:rsidRPr="008D72B9">
              <w:rPr>
                <w:rFonts w:ascii="Times New Roman" w:eastAsia="Calibri" w:hAnsi="Times New Roman" w:cs="Times New Roman"/>
                <w:kern w:val="0"/>
                <w:sz w:val="22"/>
                <w:szCs w:val="22"/>
                <w14:ligatures w14:val="none"/>
              </w:rPr>
              <w:t>Brent</w:t>
            </w:r>
            <w:proofErr w:type="spellEnd"/>
            <w:r w:rsidRPr="008D72B9">
              <w:rPr>
                <w:rFonts w:ascii="Times New Roman" w:eastAsia="Calibri" w:hAnsi="Times New Roman" w:cs="Times New Roman"/>
                <w:kern w:val="0"/>
                <w:sz w:val="22"/>
                <w:szCs w:val="22"/>
                <w14:ligatures w14:val="none"/>
              </w:rPr>
              <w:t xml:space="preserve">“ žalios naftos kainų, </w:t>
            </w:r>
            <w:r>
              <w:rPr>
                <w:rFonts w:ascii="Times New Roman" w:eastAsia="Calibri" w:hAnsi="Times New Roman" w:cs="Times New Roman"/>
                <w:kern w:val="0"/>
                <w:sz w:val="22"/>
                <w:szCs w:val="22"/>
                <w14:ligatures w14:val="none"/>
              </w:rPr>
              <w:t>šalies</w:t>
            </w:r>
            <w:r w:rsidRPr="008D72B9">
              <w:rPr>
                <w:rFonts w:ascii="Times New Roman" w:eastAsia="Calibri" w:hAnsi="Times New Roman" w:cs="Times New Roman"/>
                <w:kern w:val="0"/>
                <w:sz w:val="22"/>
                <w:szCs w:val="22"/>
                <w14:ligatures w14:val="none"/>
              </w:rPr>
              <w:t xml:space="preserve"> ekonomikos augimo, infliacijos, bazinės palūkanų normos, prekių ir paslaugų eksporto ir importo bei tenge valiutos kurso prognozės.</w:t>
            </w:r>
          </w:p>
          <w:p w14:paraId="351991D3" w14:textId="74813901" w:rsidR="008D72B9" w:rsidRDefault="008D72B9" w:rsidP="008D72B9">
            <w:pPr>
              <w:spacing w:after="0" w:line="240" w:lineRule="auto"/>
              <w:jc w:val="both"/>
              <w:rPr>
                <w:rFonts w:ascii="Times New Roman" w:eastAsia="Calibri" w:hAnsi="Times New Roman" w:cs="Times New Roman"/>
                <w:kern w:val="0"/>
                <w:sz w:val="22"/>
                <w:szCs w:val="22"/>
                <w14:ligatures w14:val="none"/>
              </w:rPr>
            </w:pPr>
            <w:r w:rsidRPr="008D72B9">
              <w:rPr>
                <w:rFonts w:ascii="Times New Roman" w:eastAsia="Calibri" w:hAnsi="Times New Roman" w:cs="Times New Roman"/>
                <w:kern w:val="0"/>
                <w:sz w:val="22"/>
                <w:szCs w:val="22"/>
                <w14:ligatures w14:val="none"/>
              </w:rPr>
              <w:t>2024 m. lapkritį buvo peržiūrėtos „</w:t>
            </w:r>
            <w:proofErr w:type="spellStart"/>
            <w:r w:rsidRPr="008D72B9">
              <w:rPr>
                <w:rFonts w:ascii="Times New Roman" w:eastAsia="Calibri" w:hAnsi="Times New Roman" w:cs="Times New Roman"/>
                <w:kern w:val="0"/>
                <w:sz w:val="22"/>
                <w:szCs w:val="22"/>
                <w14:ligatures w14:val="none"/>
              </w:rPr>
              <w:t>Brent</w:t>
            </w:r>
            <w:proofErr w:type="spellEnd"/>
            <w:r w:rsidRPr="008D72B9">
              <w:rPr>
                <w:rFonts w:ascii="Times New Roman" w:eastAsia="Calibri" w:hAnsi="Times New Roman" w:cs="Times New Roman"/>
                <w:kern w:val="0"/>
                <w:sz w:val="22"/>
                <w:szCs w:val="22"/>
                <w14:ligatures w14:val="none"/>
              </w:rPr>
              <w:t>“ žalios naftos kainų scenarijaus sąlygos 2025 ir 2026 m. Pagal vidutinius skaičiavimus</w:t>
            </w:r>
            <w:r>
              <w:rPr>
                <w:rFonts w:ascii="Times New Roman" w:eastAsia="Calibri" w:hAnsi="Times New Roman" w:cs="Times New Roman"/>
                <w:kern w:val="0"/>
                <w:sz w:val="22"/>
                <w:szCs w:val="22"/>
                <w14:ligatures w14:val="none"/>
              </w:rPr>
              <w:t xml:space="preserve"> n</w:t>
            </w:r>
            <w:r w:rsidRPr="008D72B9">
              <w:rPr>
                <w:rFonts w:ascii="Times New Roman" w:eastAsia="Calibri" w:hAnsi="Times New Roman" w:cs="Times New Roman"/>
                <w:kern w:val="0"/>
                <w:sz w:val="22"/>
                <w:szCs w:val="22"/>
                <w14:ligatures w14:val="none"/>
              </w:rPr>
              <w:t>umatoma, kad 2025 m</w:t>
            </w:r>
            <w:r>
              <w:rPr>
                <w:rFonts w:ascii="Times New Roman" w:eastAsia="Calibri" w:hAnsi="Times New Roman" w:cs="Times New Roman"/>
                <w:kern w:val="0"/>
                <w:sz w:val="22"/>
                <w:szCs w:val="22"/>
                <w14:ligatures w14:val="none"/>
              </w:rPr>
              <w:t>.</w:t>
            </w:r>
            <w:r w:rsidRPr="008D72B9">
              <w:rPr>
                <w:rFonts w:ascii="Times New Roman" w:eastAsia="Calibri" w:hAnsi="Times New Roman" w:cs="Times New Roman"/>
                <w:kern w:val="0"/>
                <w:sz w:val="22"/>
                <w:szCs w:val="22"/>
                <w14:ligatures w14:val="none"/>
              </w:rPr>
              <w:t xml:space="preserve"> „</w:t>
            </w:r>
            <w:proofErr w:type="spellStart"/>
            <w:r w:rsidRPr="008D72B9">
              <w:rPr>
                <w:rFonts w:ascii="Times New Roman" w:eastAsia="Calibri" w:hAnsi="Times New Roman" w:cs="Times New Roman"/>
                <w:kern w:val="0"/>
                <w:sz w:val="22"/>
                <w:szCs w:val="22"/>
                <w14:ligatures w14:val="none"/>
              </w:rPr>
              <w:t>Brent</w:t>
            </w:r>
            <w:proofErr w:type="spellEnd"/>
            <w:r w:rsidRPr="008D72B9">
              <w:rPr>
                <w:rFonts w:ascii="Times New Roman" w:eastAsia="Calibri" w:hAnsi="Times New Roman" w:cs="Times New Roman"/>
                <w:kern w:val="0"/>
                <w:sz w:val="22"/>
                <w:szCs w:val="22"/>
                <w14:ligatures w14:val="none"/>
              </w:rPr>
              <w:t>“ rūšies naftos kaina vidutiniškai sieks 76,5 USD už barelį (anksčiau buvo prognozuota 75,0 USD už barelį). 2026 m</w:t>
            </w:r>
            <w:r>
              <w:rPr>
                <w:rFonts w:ascii="Times New Roman" w:eastAsia="Calibri" w:hAnsi="Times New Roman" w:cs="Times New Roman"/>
                <w:kern w:val="0"/>
                <w:sz w:val="22"/>
                <w:szCs w:val="22"/>
                <w14:ligatures w14:val="none"/>
              </w:rPr>
              <w:t>.</w:t>
            </w:r>
            <w:r w:rsidRPr="008D72B9">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 xml:space="preserve">kainos </w:t>
            </w:r>
            <w:r w:rsidRPr="008D72B9">
              <w:rPr>
                <w:rFonts w:ascii="Times New Roman" w:eastAsia="Calibri" w:hAnsi="Times New Roman" w:cs="Times New Roman"/>
                <w:kern w:val="0"/>
                <w:sz w:val="22"/>
                <w:szCs w:val="22"/>
                <w14:ligatures w14:val="none"/>
              </w:rPr>
              <w:t>prognozė sumažinta iki 74,0 USD už barelį</w:t>
            </w:r>
            <w:r>
              <w:rPr>
                <w:rFonts w:ascii="Times New Roman" w:eastAsia="Calibri" w:hAnsi="Times New Roman" w:cs="Times New Roman"/>
                <w:kern w:val="0"/>
                <w:sz w:val="22"/>
                <w:szCs w:val="22"/>
                <w14:ligatures w14:val="none"/>
              </w:rPr>
              <w:t xml:space="preserve">, tuo tarpu </w:t>
            </w:r>
            <w:r w:rsidRPr="008D72B9">
              <w:rPr>
                <w:rFonts w:ascii="Times New Roman" w:eastAsia="Calibri" w:hAnsi="Times New Roman" w:cs="Times New Roman"/>
                <w:kern w:val="0"/>
                <w:sz w:val="22"/>
                <w:szCs w:val="22"/>
                <w14:ligatures w14:val="none"/>
              </w:rPr>
              <w:t xml:space="preserve">2024 m. lūkesčiai išlieka </w:t>
            </w:r>
            <w:r>
              <w:rPr>
                <w:rFonts w:ascii="Times New Roman" w:eastAsia="Calibri" w:hAnsi="Times New Roman" w:cs="Times New Roman"/>
                <w:kern w:val="0"/>
                <w:sz w:val="22"/>
                <w:szCs w:val="22"/>
                <w14:ligatures w14:val="none"/>
              </w:rPr>
              <w:t xml:space="preserve">ties </w:t>
            </w:r>
            <w:r w:rsidRPr="008D72B9">
              <w:rPr>
                <w:rFonts w:ascii="Times New Roman" w:eastAsia="Calibri" w:hAnsi="Times New Roman" w:cs="Times New Roman"/>
                <w:kern w:val="0"/>
                <w:sz w:val="22"/>
                <w:szCs w:val="22"/>
                <w14:ligatures w14:val="none"/>
              </w:rPr>
              <w:t>80,4 USD už barelį</w:t>
            </w:r>
            <w:r>
              <w:rPr>
                <w:rFonts w:ascii="Times New Roman" w:eastAsia="Calibri" w:hAnsi="Times New Roman" w:cs="Times New Roman"/>
                <w:kern w:val="0"/>
                <w:sz w:val="22"/>
                <w:szCs w:val="22"/>
                <w14:ligatures w14:val="none"/>
              </w:rPr>
              <w:t xml:space="preserve"> riba</w:t>
            </w:r>
            <w:r w:rsidRPr="008D72B9">
              <w:rPr>
                <w:rFonts w:ascii="Times New Roman" w:eastAsia="Calibri" w:hAnsi="Times New Roman" w:cs="Times New Roman"/>
                <w:kern w:val="0"/>
                <w:sz w:val="22"/>
                <w:szCs w:val="22"/>
                <w14:ligatures w14:val="none"/>
              </w:rPr>
              <w:t>.</w:t>
            </w:r>
          </w:p>
          <w:p w14:paraId="40EA7DA8" w14:textId="77777777" w:rsidR="008D72B9" w:rsidRDefault="008D72B9" w:rsidP="008D72B9">
            <w:pPr>
              <w:spacing w:after="0" w:line="240" w:lineRule="auto"/>
              <w:jc w:val="both"/>
              <w:rPr>
                <w:rFonts w:ascii="Times New Roman" w:eastAsia="Calibri" w:hAnsi="Times New Roman" w:cs="Times New Roman"/>
                <w:kern w:val="0"/>
                <w:sz w:val="22"/>
                <w:szCs w:val="22"/>
                <w14:ligatures w14:val="none"/>
              </w:rPr>
            </w:pPr>
            <w:r w:rsidRPr="008D72B9">
              <w:rPr>
                <w:rFonts w:ascii="Times New Roman" w:eastAsia="Calibri" w:hAnsi="Times New Roman" w:cs="Times New Roman"/>
                <w:kern w:val="0"/>
                <w:sz w:val="22"/>
                <w:szCs w:val="22"/>
                <w14:ligatures w14:val="none"/>
              </w:rPr>
              <w:t>Prognozės dėl Kazachstano BVP augimo 2024 m. buvo padidintos nuo 4 iki 4,2%. Tačiau</w:t>
            </w:r>
            <w:r>
              <w:rPr>
                <w:rFonts w:ascii="Times New Roman" w:eastAsia="Calibri" w:hAnsi="Times New Roman" w:cs="Times New Roman"/>
                <w:kern w:val="0"/>
                <w:sz w:val="22"/>
                <w:szCs w:val="22"/>
                <w14:ligatures w14:val="none"/>
              </w:rPr>
              <w:t xml:space="preserve"> </w:t>
            </w:r>
            <w:r w:rsidRPr="008D72B9">
              <w:rPr>
                <w:rFonts w:ascii="Times New Roman" w:eastAsia="Calibri" w:hAnsi="Times New Roman" w:cs="Times New Roman"/>
                <w:kern w:val="0"/>
                <w:sz w:val="22"/>
                <w:szCs w:val="22"/>
                <w14:ligatures w14:val="none"/>
              </w:rPr>
              <w:t xml:space="preserve">2025 m. lūkesčiai </w:t>
            </w:r>
            <w:r>
              <w:rPr>
                <w:rFonts w:ascii="Times New Roman" w:eastAsia="Calibri" w:hAnsi="Times New Roman" w:cs="Times New Roman"/>
                <w:kern w:val="0"/>
                <w:sz w:val="22"/>
                <w:szCs w:val="22"/>
                <w14:ligatures w14:val="none"/>
              </w:rPr>
              <w:t>sumažinti</w:t>
            </w:r>
            <w:r w:rsidRPr="008D72B9">
              <w:rPr>
                <w:rFonts w:ascii="Times New Roman" w:eastAsia="Calibri" w:hAnsi="Times New Roman" w:cs="Times New Roman"/>
                <w:kern w:val="0"/>
                <w:sz w:val="22"/>
                <w:szCs w:val="22"/>
                <w14:ligatures w14:val="none"/>
              </w:rPr>
              <w:t xml:space="preserve"> nuo 5% iki 4,7%. 2026 m</w:t>
            </w:r>
            <w:r>
              <w:rPr>
                <w:rFonts w:ascii="Times New Roman" w:eastAsia="Calibri" w:hAnsi="Times New Roman" w:cs="Times New Roman"/>
                <w:kern w:val="0"/>
                <w:sz w:val="22"/>
                <w:szCs w:val="22"/>
                <w14:ligatures w14:val="none"/>
              </w:rPr>
              <w:t>. BVP</w:t>
            </w:r>
            <w:r w:rsidRPr="008D72B9">
              <w:rPr>
                <w:rFonts w:ascii="Times New Roman" w:eastAsia="Calibri" w:hAnsi="Times New Roman" w:cs="Times New Roman"/>
                <w:kern w:val="0"/>
                <w:sz w:val="22"/>
                <w:szCs w:val="22"/>
                <w14:ligatures w14:val="none"/>
              </w:rPr>
              <w:t xml:space="preserve"> augimo prognozė nesikeičia – 4,5 proc. </w:t>
            </w:r>
          </w:p>
          <w:p w14:paraId="30FC274A" w14:textId="598AE7C6" w:rsidR="008D72B9" w:rsidRPr="008D72B9" w:rsidRDefault="008D72B9" w:rsidP="008D72B9">
            <w:pPr>
              <w:spacing w:after="0" w:line="240" w:lineRule="auto"/>
              <w:jc w:val="both"/>
              <w:rPr>
                <w:rFonts w:ascii="Times New Roman" w:eastAsia="Calibri" w:hAnsi="Times New Roman" w:cs="Times New Roman"/>
                <w:kern w:val="0"/>
                <w:sz w:val="22"/>
                <w:szCs w:val="22"/>
                <w14:ligatures w14:val="none"/>
              </w:rPr>
            </w:pPr>
            <w:r w:rsidRPr="008D72B9">
              <w:rPr>
                <w:rFonts w:ascii="Times New Roman" w:eastAsia="Calibri" w:hAnsi="Times New Roman" w:cs="Times New Roman"/>
                <w:kern w:val="0"/>
                <w:sz w:val="22"/>
                <w:szCs w:val="22"/>
                <w14:ligatures w14:val="none"/>
              </w:rPr>
              <w:t>2025 m</w:t>
            </w:r>
            <w:r>
              <w:rPr>
                <w:rFonts w:ascii="Times New Roman" w:eastAsia="Calibri" w:hAnsi="Times New Roman" w:cs="Times New Roman"/>
                <w:kern w:val="0"/>
                <w:sz w:val="22"/>
                <w:szCs w:val="22"/>
                <w14:ligatures w14:val="none"/>
              </w:rPr>
              <w:t>.</w:t>
            </w:r>
            <w:r w:rsidRPr="008D72B9">
              <w:rPr>
                <w:rFonts w:ascii="Times New Roman" w:eastAsia="Calibri" w:hAnsi="Times New Roman" w:cs="Times New Roman"/>
                <w:kern w:val="0"/>
                <w:sz w:val="22"/>
                <w:szCs w:val="22"/>
                <w14:ligatures w14:val="none"/>
              </w:rPr>
              <w:t xml:space="preserve"> infliacijos prognozės pablogėjo – nuo ​​6,7% pakilo iki 6,9%. 2024 m. ir 2026 m. prognozės išlieka pastovios – atitinkamai 8,4 % ir 6,0 %.</w:t>
            </w:r>
          </w:p>
          <w:p w14:paraId="27026F7D" w14:textId="75EBCB43" w:rsidR="00882B55" w:rsidRPr="00882B55" w:rsidRDefault="008D72B9" w:rsidP="008D72B9">
            <w:pPr>
              <w:spacing w:after="0" w:line="240" w:lineRule="auto"/>
              <w:jc w:val="both"/>
              <w:rPr>
                <w:rFonts w:ascii="Times New Roman" w:eastAsia="Calibri" w:hAnsi="Times New Roman" w:cs="Times New Roman"/>
                <w:kern w:val="0"/>
                <w:sz w:val="22"/>
                <w:szCs w:val="22"/>
                <w14:ligatures w14:val="none"/>
              </w:rPr>
            </w:pPr>
            <w:r w:rsidRPr="008D72B9">
              <w:rPr>
                <w:rFonts w:ascii="Times New Roman" w:eastAsia="Calibri" w:hAnsi="Times New Roman" w:cs="Times New Roman"/>
                <w:kern w:val="0"/>
                <w:sz w:val="22"/>
                <w:szCs w:val="22"/>
                <w14:ligatures w14:val="none"/>
              </w:rPr>
              <w:t xml:space="preserve">2025 m. bazinės palūkanų normos prognozė buvo padidinta nuo 12,0% iki 12,5%, tai atspindi infliacijos lūkesčių koregavimą. 2026 m. prognozė šiek tiek padidinta nuo 10,1% iki 10,3%. 2024 m. prognozių mediana išlieka </w:t>
            </w:r>
            <w:r>
              <w:rPr>
                <w:rFonts w:ascii="Times New Roman" w:eastAsia="Calibri" w:hAnsi="Times New Roman" w:cs="Times New Roman"/>
                <w:kern w:val="0"/>
                <w:sz w:val="22"/>
                <w:szCs w:val="22"/>
                <w14:ligatures w14:val="none"/>
              </w:rPr>
              <w:t xml:space="preserve">ties </w:t>
            </w:r>
            <w:r w:rsidRPr="008D72B9">
              <w:rPr>
                <w:rFonts w:ascii="Times New Roman" w:eastAsia="Calibri" w:hAnsi="Times New Roman" w:cs="Times New Roman"/>
                <w:kern w:val="0"/>
                <w:sz w:val="22"/>
                <w:szCs w:val="22"/>
                <w14:ligatures w14:val="none"/>
              </w:rPr>
              <w:t>14,6</w:t>
            </w:r>
            <w:r>
              <w:rPr>
                <w:rFonts w:ascii="Times New Roman" w:eastAsia="Calibri" w:hAnsi="Times New Roman" w:cs="Times New Roman"/>
                <w:kern w:val="0"/>
                <w:sz w:val="22"/>
                <w:szCs w:val="22"/>
                <w14:ligatures w14:val="none"/>
              </w:rPr>
              <w:t>% riba</w:t>
            </w:r>
            <w:r w:rsidRPr="008D72B9">
              <w:rPr>
                <w:rFonts w:ascii="Times New Roman" w:eastAsia="Calibri" w:hAnsi="Times New Roman" w:cs="Times New Roman"/>
                <w:kern w:val="0"/>
                <w:sz w:val="22"/>
                <w:szCs w:val="22"/>
                <w14:ligatures w14:val="none"/>
              </w:rPr>
              <w:t>.</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37BCBA1" w14:textId="0602BEF4" w:rsidR="00882B55" w:rsidRPr="005F763E" w:rsidRDefault="008D72B9" w:rsidP="00882B55">
            <w:pPr>
              <w:spacing w:after="0" w:line="240" w:lineRule="auto"/>
              <w:jc w:val="both"/>
              <w:rPr>
                <w:rFonts w:ascii="Times New Roman" w:eastAsia="Calibri" w:hAnsi="Times New Roman" w:cs="Times New Roman"/>
                <w:i/>
                <w:iCs/>
                <w:kern w:val="0"/>
                <w:sz w:val="22"/>
                <w:szCs w:val="22"/>
                <w14:ligatures w14:val="none"/>
              </w:rPr>
            </w:pPr>
            <w:hyperlink r:id="rId25" w:history="1">
              <w:r w:rsidRPr="005F763E">
                <w:rPr>
                  <w:rStyle w:val="Hyperlink"/>
                  <w:rFonts w:ascii="Times New Roman" w:hAnsi="Times New Roman" w:cs="Times New Roman"/>
                  <w:i/>
                  <w:iCs/>
                  <w:sz w:val="22"/>
                  <w:szCs w:val="22"/>
                </w:rPr>
                <w:t>https://dknews.kz/ru/finansy/344997-klyuchevye-prognozy-po-ekonomike-kazahstana-na</w:t>
              </w:r>
            </w:hyperlink>
            <w:r w:rsidRPr="005F763E">
              <w:rPr>
                <w:rFonts w:ascii="Times New Roman" w:hAnsi="Times New Roman" w:cs="Times New Roman"/>
                <w:i/>
                <w:iCs/>
                <w:sz w:val="22"/>
                <w:szCs w:val="22"/>
              </w:rPr>
              <w:t xml:space="preserve"> </w:t>
            </w:r>
          </w:p>
        </w:tc>
      </w:tr>
      <w:tr w:rsidR="00EE4A0D" w:rsidRPr="00882B55" w14:paraId="093A623B"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ACED7A" w14:textId="61DB1604" w:rsidR="00EE4A0D" w:rsidRDefault="00EE4A0D"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11.28</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01F25CE" w14:textId="427254F3" w:rsidR="00EE4A0D" w:rsidRPr="008D72B9" w:rsidRDefault="00EE4A0D" w:rsidP="00EE4A0D">
            <w:pPr>
              <w:spacing w:after="0" w:line="240" w:lineRule="auto"/>
              <w:jc w:val="both"/>
              <w:rPr>
                <w:rFonts w:ascii="Times New Roman" w:eastAsia="Calibri" w:hAnsi="Times New Roman" w:cs="Times New Roman"/>
                <w:kern w:val="0"/>
                <w:sz w:val="22"/>
                <w:szCs w:val="22"/>
                <w14:ligatures w14:val="none"/>
              </w:rPr>
            </w:pPr>
            <w:r w:rsidRPr="00EE4A0D">
              <w:rPr>
                <w:rFonts w:ascii="Times New Roman" w:eastAsia="Calibri" w:hAnsi="Times New Roman" w:cs="Times New Roman"/>
                <w:kern w:val="0"/>
                <w:sz w:val="22"/>
                <w:szCs w:val="22"/>
                <w14:ligatures w14:val="none"/>
              </w:rPr>
              <w:t xml:space="preserve">Kazachstanas </w:t>
            </w:r>
            <w:r>
              <w:rPr>
                <w:rFonts w:ascii="Times New Roman" w:eastAsia="Calibri" w:hAnsi="Times New Roman" w:cs="Times New Roman"/>
                <w:kern w:val="0"/>
                <w:sz w:val="22"/>
                <w:szCs w:val="22"/>
                <w14:ligatures w14:val="none"/>
              </w:rPr>
              <w:t>eilinį</w:t>
            </w:r>
            <w:r w:rsidRPr="00EE4A0D">
              <w:rPr>
                <w:rFonts w:ascii="Times New Roman" w:eastAsia="Calibri" w:hAnsi="Times New Roman" w:cs="Times New Roman"/>
                <w:kern w:val="0"/>
                <w:sz w:val="22"/>
                <w:szCs w:val="22"/>
                <w14:ligatures w14:val="none"/>
              </w:rPr>
              <w:t xml:space="preserve"> kartą patvirtin</w:t>
            </w:r>
            <w:r>
              <w:rPr>
                <w:rFonts w:ascii="Times New Roman" w:eastAsia="Calibri" w:hAnsi="Times New Roman" w:cs="Times New Roman"/>
                <w:kern w:val="0"/>
                <w:sz w:val="22"/>
                <w:szCs w:val="22"/>
                <w14:ligatures w14:val="none"/>
              </w:rPr>
              <w:t>o</w:t>
            </w:r>
            <w:r w:rsidRPr="00EE4A0D">
              <w:rPr>
                <w:rFonts w:ascii="Times New Roman" w:eastAsia="Calibri" w:hAnsi="Times New Roman" w:cs="Times New Roman"/>
                <w:kern w:val="0"/>
                <w:sz w:val="22"/>
                <w:szCs w:val="22"/>
                <w14:ligatures w14:val="none"/>
              </w:rPr>
              <w:t xml:space="preserve"> įsipareigojimą savanoriškai sumažinti naftos gavybą, dėl kurios susitarė OPEC+ </w:t>
            </w:r>
            <w:r>
              <w:rPr>
                <w:rFonts w:ascii="Times New Roman" w:eastAsia="Calibri" w:hAnsi="Times New Roman" w:cs="Times New Roman"/>
                <w:kern w:val="0"/>
                <w:sz w:val="22"/>
                <w:szCs w:val="22"/>
                <w14:ligatures w14:val="none"/>
              </w:rPr>
              <w:t>šalys. KZ</w:t>
            </w:r>
            <w:r w:rsidRPr="00EE4A0D">
              <w:rPr>
                <w:rFonts w:ascii="Times New Roman" w:eastAsia="Calibri" w:hAnsi="Times New Roman" w:cs="Times New Roman"/>
                <w:kern w:val="0"/>
                <w:sz w:val="22"/>
                <w:szCs w:val="22"/>
                <w14:ligatures w14:val="none"/>
              </w:rPr>
              <w:t xml:space="preserve"> energetikos ministras A</w:t>
            </w:r>
            <w:r>
              <w:rPr>
                <w:rFonts w:ascii="Times New Roman" w:eastAsia="Calibri" w:hAnsi="Times New Roman" w:cs="Times New Roman"/>
                <w:kern w:val="0"/>
                <w:sz w:val="22"/>
                <w:szCs w:val="22"/>
                <w14:ligatures w14:val="none"/>
              </w:rPr>
              <w:t>.</w:t>
            </w:r>
            <w:r w:rsidRPr="00EE4A0D">
              <w:rPr>
                <w:rFonts w:ascii="Times New Roman" w:eastAsia="Calibri" w:hAnsi="Times New Roman" w:cs="Times New Roman"/>
                <w:kern w:val="0"/>
                <w:sz w:val="22"/>
                <w:szCs w:val="22"/>
                <w14:ligatures w14:val="none"/>
              </w:rPr>
              <w:t xml:space="preserve"> </w:t>
            </w:r>
            <w:proofErr w:type="spellStart"/>
            <w:r w:rsidRPr="00EE4A0D">
              <w:rPr>
                <w:rFonts w:ascii="Times New Roman" w:eastAsia="Calibri" w:hAnsi="Times New Roman" w:cs="Times New Roman"/>
                <w:kern w:val="0"/>
                <w:sz w:val="22"/>
                <w:szCs w:val="22"/>
                <w14:ligatures w14:val="none"/>
              </w:rPr>
              <w:t>Satkalijevas</w:t>
            </w:r>
            <w:proofErr w:type="spellEnd"/>
            <w:r w:rsidRPr="00EE4A0D">
              <w:rPr>
                <w:rFonts w:ascii="Times New Roman" w:eastAsia="Calibri" w:hAnsi="Times New Roman" w:cs="Times New Roman"/>
                <w:kern w:val="0"/>
                <w:sz w:val="22"/>
                <w:szCs w:val="22"/>
                <w14:ligatures w14:val="none"/>
              </w:rPr>
              <w:t xml:space="preserve"> </w:t>
            </w:r>
            <w:proofErr w:type="spellStart"/>
            <w:r>
              <w:rPr>
                <w:rFonts w:ascii="Times New Roman" w:eastAsia="Calibri" w:hAnsi="Times New Roman" w:cs="Times New Roman"/>
                <w:kern w:val="0"/>
                <w:sz w:val="22"/>
                <w:szCs w:val="22"/>
                <w14:ligatures w14:val="none"/>
              </w:rPr>
              <w:t>Astanoje</w:t>
            </w:r>
            <w:proofErr w:type="spellEnd"/>
            <w:r>
              <w:rPr>
                <w:rFonts w:ascii="Times New Roman" w:eastAsia="Calibri" w:hAnsi="Times New Roman" w:cs="Times New Roman"/>
                <w:kern w:val="0"/>
                <w:sz w:val="22"/>
                <w:szCs w:val="22"/>
                <w14:ligatures w14:val="none"/>
              </w:rPr>
              <w:t xml:space="preserve"> </w:t>
            </w:r>
            <w:r w:rsidRPr="00EE4A0D">
              <w:rPr>
                <w:rFonts w:ascii="Times New Roman" w:eastAsia="Calibri" w:hAnsi="Times New Roman" w:cs="Times New Roman"/>
                <w:kern w:val="0"/>
                <w:sz w:val="22"/>
                <w:szCs w:val="22"/>
                <w14:ligatures w14:val="none"/>
              </w:rPr>
              <w:t xml:space="preserve">surengė trišalį susitikimą su OPEC+ grupės pirmininku, Saudo Arabijos Karalystės energetikos ministru, kuris prisijungė prie susitikimo telefonu ir </w:t>
            </w:r>
            <w:r>
              <w:rPr>
                <w:rFonts w:ascii="Times New Roman" w:eastAsia="Calibri" w:hAnsi="Times New Roman" w:cs="Times New Roman"/>
                <w:kern w:val="0"/>
                <w:sz w:val="22"/>
                <w:szCs w:val="22"/>
                <w14:ligatures w14:val="none"/>
              </w:rPr>
              <w:t>Rusijos vicepremjeru, kuris susitikime dalyvavo</w:t>
            </w:r>
            <w:r w:rsidRPr="00EE4A0D">
              <w:rPr>
                <w:rFonts w:ascii="Times New Roman" w:eastAsia="Calibri" w:hAnsi="Times New Roman" w:cs="Times New Roman"/>
                <w:kern w:val="0"/>
                <w:sz w:val="22"/>
                <w:szCs w:val="22"/>
                <w14:ligatures w14:val="none"/>
              </w:rPr>
              <w:t xml:space="preserve"> asmeniškai.</w:t>
            </w:r>
            <w:r>
              <w:rPr>
                <w:rFonts w:ascii="Times New Roman" w:eastAsia="Calibri" w:hAnsi="Times New Roman" w:cs="Times New Roman"/>
                <w:kern w:val="0"/>
                <w:sz w:val="22"/>
                <w:szCs w:val="22"/>
                <w14:ligatures w14:val="none"/>
              </w:rPr>
              <w:t xml:space="preserve"> </w:t>
            </w:r>
            <w:r w:rsidRPr="00EE4A0D">
              <w:rPr>
                <w:rFonts w:ascii="Times New Roman" w:eastAsia="Calibri" w:hAnsi="Times New Roman" w:cs="Times New Roman"/>
                <w:kern w:val="0"/>
                <w:sz w:val="22"/>
                <w:szCs w:val="22"/>
                <w14:ligatures w14:val="none"/>
              </w:rPr>
              <w:t>K</w:t>
            </w:r>
            <w:r>
              <w:rPr>
                <w:rFonts w:ascii="Times New Roman" w:eastAsia="Calibri" w:hAnsi="Times New Roman" w:cs="Times New Roman"/>
                <w:kern w:val="0"/>
                <w:sz w:val="22"/>
                <w:szCs w:val="22"/>
                <w14:ligatures w14:val="none"/>
              </w:rPr>
              <w:t>Z pusė</w:t>
            </w:r>
            <w:r w:rsidRPr="00EE4A0D">
              <w:rPr>
                <w:rFonts w:ascii="Times New Roman" w:eastAsia="Calibri" w:hAnsi="Times New Roman" w:cs="Times New Roman"/>
                <w:kern w:val="0"/>
                <w:sz w:val="22"/>
                <w:szCs w:val="22"/>
                <w14:ligatures w14:val="none"/>
              </w:rPr>
              <w:t xml:space="preserve"> patvirtino, kad yra visiškai įsipareigoj</w:t>
            </w:r>
            <w:r>
              <w:rPr>
                <w:rFonts w:ascii="Times New Roman" w:eastAsia="Calibri" w:hAnsi="Times New Roman" w:cs="Times New Roman"/>
                <w:kern w:val="0"/>
                <w:sz w:val="22"/>
                <w:szCs w:val="22"/>
                <w14:ligatures w14:val="none"/>
              </w:rPr>
              <w:t>usi</w:t>
            </w:r>
            <w:r w:rsidRPr="00EE4A0D">
              <w:rPr>
                <w:rFonts w:ascii="Times New Roman" w:eastAsia="Calibri" w:hAnsi="Times New Roman" w:cs="Times New Roman"/>
                <w:kern w:val="0"/>
                <w:sz w:val="22"/>
                <w:szCs w:val="22"/>
                <w14:ligatures w14:val="none"/>
              </w:rPr>
              <w:t xml:space="preserve"> laikytis susitarimo savanoriškai sumažinti gavybą ir mokėti kompensacijas pagal atnaujintą kompensavimo planą, pateiktą OPEC sekretoriatui.</w:t>
            </w:r>
            <w:r>
              <w:t xml:space="preserve"> </w:t>
            </w:r>
            <w:r w:rsidRPr="00EE4A0D">
              <w:rPr>
                <w:rFonts w:ascii="Times New Roman" w:eastAsia="Calibri" w:hAnsi="Times New Roman" w:cs="Times New Roman"/>
                <w:kern w:val="0"/>
                <w:sz w:val="22"/>
                <w:szCs w:val="22"/>
                <w14:ligatures w14:val="none"/>
              </w:rPr>
              <w:t>Susitikimo dalyviai akcentavo stabilumo ir pusiausvyros pasaulinėse naftos rinkose palaikymo svarbą bei akcentavo svarbų OPEC+ grupės vaidmenį šiuo atžvilgiu.</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5FA2A6D" w14:textId="6BA98FF6" w:rsidR="00EE4A0D" w:rsidRPr="005F763E" w:rsidRDefault="00EE4A0D" w:rsidP="00882B55">
            <w:pPr>
              <w:spacing w:after="0" w:line="240" w:lineRule="auto"/>
              <w:jc w:val="both"/>
              <w:rPr>
                <w:rFonts w:ascii="Times New Roman" w:hAnsi="Times New Roman" w:cs="Times New Roman"/>
                <w:i/>
                <w:iCs/>
                <w:sz w:val="22"/>
                <w:szCs w:val="22"/>
              </w:rPr>
            </w:pPr>
            <w:hyperlink r:id="rId26" w:history="1">
              <w:r w:rsidRPr="005F763E">
                <w:rPr>
                  <w:rStyle w:val="Hyperlink"/>
                  <w:rFonts w:ascii="Times New Roman" w:hAnsi="Times New Roman" w:cs="Times New Roman"/>
                  <w:i/>
                  <w:iCs/>
                  <w:sz w:val="22"/>
                  <w:szCs w:val="22"/>
                </w:rPr>
                <w:t>https://en.inform.kz/news/kazakhstan-reaffirms-commitment-to-voluntary-oil-production-cuts-agreed-by-opec-bc0e7f/</w:t>
              </w:r>
            </w:hyperlink>
            <w:r w:rsidRPr="005F763E">
              <w:rPr>
                <w:rFonts w:ascii="Times New Roman" w:hAnsi="Times New Roman" w:cs="Times New Roman"/>
                <w:i/>
                <w:iCs/>
                <w:sz w:val="22"/>
                <w:szCs w:val="22"/>
              </w:rPr>
              <w:t xml:space="preserve"> </w:t>
            </w:r>
          </w:p>
        </w:tc>
      </w:tr>
      <w:tr w:rsidR="00414702" w:rsidRPr="00882B55" w14:paraId="5E6B4FE2"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1587D3D" w14:textId="7D92FA4D" w:rsidR="00414702" w:rsidRDefault="001278D3"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11.29</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5665CBD" w14:textId="5A047204" w:rsidR="001278D3" w:rsidRPr="001278D3" w:rsidRDefault="001278D3" w:rsidP="001278D3">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Lapkričio pabaigoje t</w:t>
            </w:r>
            <w:r w:rsidRPr="001278D3">
              <w:rPr>
                <w:rFonts w:ascii="Times New Roman" w:eastAsia="Calibri" w:hAnsi="Times New Roman" w:cs="Times New Roman"/>
                <w:kern w:val="0"/>
                <w:sz w:val="22"/>
                <w:szCs w:val="22"/>
                <w14:ligatures w14:val="none"/>
              </w:rPr>
              <w:t>enge</w:t>
            </w:r>
            <w:r>
              <w:rPr>
                <w:rFonts w:ascii="Times New Roman" w:eastAsia="Calibri" w:hAnsi="Times New Roman" w:cs="Times New Roman"/>
                <w:kern w:val="0"/>
                <w:sz w:val="22"/>
                <w:szCs w:val="22"/>
                <w14:ligatures w14:val="none"/>
              </w:rPr>
              <w:t xml:space="preserve"> (KZT)</w:t>
            </w:r>
            <w:r w:rsidRPr="001278D3">
              <w:rPr>
                <w:rFonts w:ascii="Times New Roman" w:eastAsia="Calibri" w:hAnsi="Times New Roman" w:cs="Times New Roman"/>
                <w:kern w:val="0"/>
                <w:sz w:val="22"/>
                <w:szCs w:val="22"/>
                <w14:ligatures w14:val="none"/>
              </w:rPr>
              <w:t xml:space="preserve"> kursas, paveiktas kelių pagrindinių veiksnių pablogėjimo, viršijo 500 KZT už </w:t>
            </w:r>
            <w:r>
              <w:rPr>
                <w:rFonts w:ascii="Times New Roman" w:eastAsia="Calibri" w:hAnsi="Times New Roman" w:cs="Times New Roman"/>
                <w:kern w:val="0"/>
                <w:sz w:val="22"/>
                <w:szCs w:val="22"/>
                <w14:ligatures w14:val="none"/>
              </w:rPr>
              <w:t>1 USD ribą</w:t>
            </w:r>
            <w:r w:rsidRPr="001278D3">
              <w:rPr>
                <w:rFonts w:ascii="Times New Roman" w:eastAsia="Calibri" w:hAnsi="Times New Roman" w:cs="Times New Roman"/>
                <w:kern w:val="0"/>
                <w:sz w:val="22"/>
                <w:szCs w:val="22"/>
                <w14:ligatures w14:val="none"/>
              </w:rPr>
              <w:t>. Kazachstano nacionalinis bankas</w:t>
            </w:r>
            <w:r>
              <w:rPr>
                <w:rFonts w:ascii="Times New Roman" w:eastAsia="Calibri" w:hAnsi="Times New Roman" w:cs="Times New Roman"/>
                <w:kern w:val="0"/>
                <w:sz w:val="22"/>
                <w:szCs w:val="22"/>
                <w14:ligatures w14:val="none"/>
              </w:rPr>
              <w:t xml:space="preserve"> (KNB)</w:t>
            </w:r>
            <w:r w:rsidRPr="001278D3">
              <w:rPr>
                <w:rFonts w:ascii="Times New Roman" w:eastAsia="Calibri" w:hAnsi="Times New Roman" w:cs="Times New Roman"/>
                <w:kern w:val="0"/>
                <w:sz w:val="22"/>
                <w:szCs w:val="22"/>
                <w14:ligatures w14:val="none"/>
              </w:rPr>
              <w:t xml:space="preserve"> apibūdino išorinius ir vidinius veiksnius, turinčius neigiamos įtakos </w:t>
            </w:r>
            <w:r w:rsidRPr="001278D3">
              <w:rPr>
                <w:rFonts w:ascii="Times New Roman" w:eastAsia="Calibri" w:hAnsi="Times New Roman" w:cs="Times New Roman"/>
                <w:kern w:val="0"/>
                <w:sz w:val="22"/>
                <w:szCs w:val="22"/>
                <w14:ligatures w14:val="none"/>
              </w:rPr>
              <w:lastRenderedPageBreak/>
              <w:t>valiutos kursui.</w:t>
            </w:r>
            <w:r>
              <w:rPr>
                <w:rFonts w:ascii="Times New Roman" w:eastAsia="Calibri" w:hAnsi="Times New Roman" w:cs="Times New Roman"/>
                <w:kern w:val="0"/>
                <w:sz w:val="22"/>
                <w:szCs w:val="22"/>
                <w14:ligatures w14:val="none"/>
              </w:rPr>
              <w:t xml:space="preserve"> KNB </w:t>
            </w:r>
            <w:r w:rsidRPr="001278D3">
              <w:rPr>
                <w:rFonts w:ascii="Times New Roman" w:eastAsia="Calibri" w:hAnsi="Times New Roman" w:cs="Times New Roman"/>
                <w:kern w:val="0"/>
                <w:sz w:val="22"/>
                <w:szCs w:val="22"/>
                <w14:ligatures w14:val="none"/>
              </w:rPr>
              <w:t>pažymėjo, kad dėl pagrindinių išorės veiksnių, tokių kaip JAV dolerio stiprėjimas pasaulyje, žaliavų kainų svyravimai ir išaugusi geopolitinė įtampa, pokyčiai lėmė plačiai paplitusią neigiamą besivystančių rinkų valiutų tendenciją. DXY indeksas, fiksuojantis JAV dolerio kursą pagrindinių pasaulio valiutų atžvilgiu, 2024 m. lapkričio 28 d. pakilo iki 106,2 punkto ir nuo mėnesio pradžios sustiprėjo beveik 2,2%. Besivystančių rinkų valiutų indeksas per tą patį laikotarpį sumažėjo 3,0%.</w:t>
            </w:r>
          </w:p>
          <w:p w14:paraId="4AC97A2E" w14:textId="3D7ECFB1" w:rsidR="00414702" w:rsidRPr="00EE4A0D" w:rsidRDefault="001278D3" w:rsidP="001278D3">
            <w:pPr>
              <w:spacing w:after="0" w:line="240" w:lineRule="auto"/>
              <w:jc w:val="both"/>
              <w:rPr>
                <w:rFonts w:ascii="Times New Roman" w:eastAsia="Calibri" w:hAnsi="Times New Roman" w:cs="Times New Roman"/>
                <w:kern w:val="0"/>
                <w:sz w:val="22"/>
                <w:szCs w:val="22"/>
                <w14:ligatures w14:val="none"/>
              </w:rPr>
            </w:pPr>
            <w:r w:rsidRPr="001278D3">
              <w:rPr>
                <w:rFonts w:ascii="Times New Roman" w:eastAsia="Calibri" w:hAnsi="Times New Roman" w:cs="Times New Roman"/>
                <w:kern w:val="0"/>
                <w:sz w:val="22"/>
                <w:szCs w:val="22"/>
                <w14:ligatures w14:val="none"/>
              </w:rPr>
              <w:t xml:space="preserve">"Stiprus doleris tradiciškai yra neigiamas veiksnys žaliavoms. Be to, didėja naftos kainų nepastovumas ir ekonomistų pesimizmas dėl galimų prekybos tarifų ir didėjančio naftos tiekimo iš JAV Donaldo Trumpo prezidentavimo metu, o tai gali sukelti perteklinę pasiūlą", – rašoma </w:t>
            </w:r>
            <w:r>
              <w:rPr>
                <w:rFonts w:ascii="Times New Roman" w:eastAsia="Calibri" w:hAnsi="Times New Roman" w:cs="Times New Roman"/>
                <w:kern w:val="0"/>
                <w:sz w:val="22"/>
                <w:szCs w:val="22"/>
                <w14:ligatures w14:val="none"/>
              </w:rPr>
              <w:t xml:space="preserve">KNB </w:t>
            </w:r>
            <w:r w:rsidRPr="001278D3">
              <w:rPr>
                <w:rFonts w:ascii="Times New Roman" w:eastAsia="Calibri" w:hAnsi="Times New Roman" w:cs="Times New Roman"/>
                <w:kern w:val="0"/>
                <w:sz w:val="22"/>
                <w:szCs w:val="22"/>
                <w14:ligatures w14:val="none"/>
              </w:rPr>
              <w:t xml:space="preserve">pranešime. Nacionalinis bankas taip pat pabrėžė, kad dėl naujų sankcijų </w:t>
            </w:r>
            <w:r>
              <w:rPr>
                <w:rFonts w:ascii="Times New Roman" w:eastAsia="Calibri" w:hAnsi="Times New Roman" w:cs="Times New Roman"/>
                <w:kern w:val="0"/>
                <w:sz w:val="22"/>
                <w:szCs w:val="22"/>
                <w14:ligatures w14:val="none"/>
              </w:rPr>
              <w:t>RU</w:t>
            </w:r>
            <w:r w:rsidRPr="001278D3">
              <w:rPr>
                <w:rFonts w:ascii="Times New Roman" w:eastAsia="Calibri" w:hAnsi="Times New Roman" w:cs="Times New Roman"/>
                <w:kern w:val="0"/>
                <w:sz w:val="22"/>
                <w:szCs w:val="22"/>
                <w14:ligatures w14:val="none"/>
              </w:rPr>
              <w:t xml:space="preserve"> finansų sektoriui spartėja vienos iš pagrindinių K</w:t>
            </w:r>
            <w:r>
              <w:rPr>
                <w:rFonts w:ascii="Times New Roman" w:eastAsia="Calibri" w:hAnsi="Times New Roman" w:cs="Times New Roman"/>
                <w:kern w:val="0"/>
                <w:sz w:val="22"/>
                <w:szCs w:val="22"/>
                <w14:ligatures w14:val="none"/>
              </w:rPr>
              <w:t>Z</w:t>
            </w:r>
            <w:r w:rsidRPr="001278D3">
              <w:rPr>
                <w:rFonts w:ascii="Times New Roman" w:eastAsia="Calibri" w:hAnsi="Times New Roman" w:cs="Times New Roman"/>
                <w:kern w:val="0"/>
                <w:sz w:val="22"/>
                <w:szCs w:val="22"/>
                <w14:ligatures w14:val="none"/>
              </w:rPr>
              <w:t xml:space="preserve"> prekybos partnerių valiutos</w:t>
            </w:r>
            <w:r>
              <w:rPr>
                <w:rFonts w:ascii="Times New Roman" w:eastAsia="Calibri" w:hAnsi="Times New Roman" w:cs="Times New Roman"/>
                <w:kern w:val="0"/>
                <w:sz w:val="22"/>
                <w:szCs w:val="22"/>
                <w14:ligatures w14:val="none"/>
              </w:rPr>
              <w:t xml:space="preserve">, </w:t>
            </w:r>
            <w:proofErr w:type="spellStart"/>
            <w:r>
              <w:rPr>
                <w:rFonts w:ascii="Times New Roman" w:eastAsia="Calibri" w:hAnsi="Times New Roman" w:cs="Times New Roman"/>
                <w:kern w:val="0"/>
                <w:sz w:val="22"/>
                <w:szCs w:val="22"/>
                <w14:ligatures w14:val="none"/>
              </w:rPr>
              <w:t>t.y</w:t>
            </w:r>
            <w:proofErr w:type="spellEnd"/>
            <w:r>
              <w:rPr>
                <w:rFonts w:ascii="Times New Roman" w:eastAsia="Calibri" w:hAnsi="Times New Roman" w:cs="Times New Roman"/>
                <w:kern w:val="0"/>
                <w:sz w:val="22"/>
                <w:szCs w:val="22"/>
                <w14:ligatures w14:val="none"/>
              </w:rPr>
              <w:t>.</w:t>
            </w:r>
            <w:r w:rsidRPr="001278D3">
              <w:rPr>
                <w:rFonts w:ascii="Times New Roman" w:eastAsia="Calibri" w:hAnsi="Times New Roman" w:cs="Times New Roman"/>
                <w:kern w:val="0"/>
                <w:sz w:val="22"/>
                <w:szCs w:val="22"/>
                <w14:ligatures w14:val="none"/>
              </w:rPr>
              <w:t xml:space="preserve"> Rusijos rubli</w:t>
            </w:r>
            <w:r>
              <w:rPr>
                <w:rFonts w:ascii="Times New Roman" w:eastAsia="Calibri" w:hAnsi="Times New Roman" w:cs="Times New Roman"/>
                <w:kern w:val="0"/>
                <w:sz w:val="22"/>
                <w:szCs w:val="22"/>
                <w14:ligatures w14:val="none"/>
              </w:rPr>
              <w:t>o,</w:t>
            </w:r>
            <w:r w:rsidRPr="001278D3">
              <w:rPr>
                <w:rFonts w:ascii="Times New Roman" w:eastAsia="Calibri" w:hAnsi="Times New Roman" w:cs="Times New Roman"/>
                <w:kern w:val="0"/>
                <w:sz w:val="22"/>
                <w:szCs w:val="22"/>
                <w14:ligatures w14:val="none"/>
              </w:rPr>
              <w:t xml:space="preserve"> silpnėjimas.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E611B91" w14:textId="6EEB9D1D" w:rsidR="00414702" w:rsidRPr="005F763E" w:rsidRDefault="00414702" w:rsidP="00882B55">
            <w:pPr>
              <w:spacing w:after="0" w:line="240" w:lineRule="auto"/>
              <w:jc w:val="both"/>
              <w:rPr>
                <w:rFonts w:ascii="Times New Roman" w:hAnsi="Times New Roman" w:cs="Times New Roman"/>
                <w:i/>
                <w:iCs/>
                <w:sz w:val="22"/>
                <w:szCs w:val="22"/>
              </w:rPr>
            </w:pPr>
            <w:hyperlink r:id="rId27" w:history="1">
              <w:r w:rsidRPr="005F763E">
                <w:rPr>
                  <w:rStyle w:val="Hyperlink"/>
                  <w:rFonts w:ascii="Times New Roman" w:hAnsi="Times New Roman" w:cs="Times New Roman"/>
                  <w:i/>
                  <w:iCs/>
                  <w:sz w:val="22"/>
                  <w:szCs w:val="22"/>
                </w:rPr>
                <w:t>https://el.kz/ru/pochemu-vyros-kurs-</w:t>
              </w:r>
              <w:r w:rsidRPr="005F763E">
                <w:rPr>
                  <w:rStyle w:val="Hyperlink"/>
                  <w:rFonts w:ascii="Times New Roman" w:hAnsi="Times New Roman" w:cs="Times New Roman"/>
                  <w:i/>
                  <w:iCs/>
                  <w:sz w:val="22"/>
                  <w:szCs w:val="22"/>
                </w:rPr>
                <w:lastRenderedPageBreak/>
                <w:t>dollara-otvet-natsbanka-kazahstana_400004201/</w:t>
              </w:r>
            </w:hyperlink>
            <w:r w:rsidRPr="005F763E">
              <w:rPr>
                <w:rFonts w:ascii="Times New Roman" w:hAnsi="Times New Roman" w:cs="Times New Roman"/>
                <w:i/>
                <w:iCs/>
                <w:sz w:val="22"/>
                <w:szCs w:val="22"/>
              </w:rPr>
              <w:t xml:space="preserve"> </w:t>
            </w:r>
          </w:p>
        </w:tc>
      </w:tr>
      <w:tr w:rsidR="00882B55" w:rsidRPr="00882B55" w14:paraId="41B47F67" w14:textId="77777777" w:rsidTr="00956F69">
        <w:trPr>
          <w:trHeight w:val="216"/>
        </w:trPr>
        <w:tc>
          <w:tcPr>
            <w:tcW w:w="1091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580B39C7" w14:textId="77777777" w:rsidR="00882B55" w:rsidRPr="00882B55" w:rsidRDefault="00882B55" w:rsidP="00882B55">
            <w:pPr>
              <w:spacing w:after="0" w:line="240" w:lineRule="auto"/>
              <w:jc w:val="both"/>
              <w:rPr>
                <w:rFonts w:ascii="Times New Roman" w:eastAsia="Calibri" w:hAnsi="Times New Roman" w:cs="Times New Roman"/>
                <w:b/>
                <w:kern w:val="0"/>
                <w:sz w:val="22"/>
                <w:szCs w:val="22"/>
                <w:lang w:eastAsia="ja-JP"/>
                <w14:ligatures w14:val="none"/>
              </w:rPr>
            </w:pPr>
            <w:r w:rsidRPr="00882B55">
              <w:rPr>
                <w:rFonts w:ascii="Times New Roman" w:eastAsia="Calibri" w:hAnsi="Times New Roman" w:cs="Times New Roman"/>
                <w:b/>
                <w:bCs/>
                <w:kern w:val="0"/>
                <w:sz w:val="22"/>
                <w:szCs w:val="22"/>
                <w:lang w:eastAsia="lt-LT"/>
                <w14:ligatures w14:val="none"/>
              </w:rPr>
              <w:lastRenderedPageBreak/>
              <w:t>Aktualūs Lietuvos verslui renginiai,  Lietuvos įmonių paklausimai ir įmonių pristatymai galimų verslo galimybių Kazachstane, verslo partnerių paieškos</w:t>
            </w:r>
          </w:p>
        </w:tc>
      </w:tr>
      <w:tr w:rsidR="00882B55" w:rsidRPr="00882B55" w14:paraId="32C02A88"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8872C7" w14:textId="77777777" w:rsidR="00882B55" w:rsidRPr="00882B55" w:rsidRDefault="00882B55" w:rsidP="00882B55">
            <w:pPr>
              <w:spacing w:after="0" w:line="240" w:lineRule="auto"/>
              <w:jc w:val="both"/>
              <w:rPr>
                <w:rFonts w:ascii="Times New Roman" w:eastAsia="Calibri" w:hAnsi="Times New Roman" w:cs="Times New Roman"/>
                <w:kern w:val="0"/>
                <w:sz w:val="22"/>
                <w:szCs w:val="22"/>
                <w:lang w:eastAsia="ja-JP"/>
                <w14:ligatures w14:val="none"/>
              </w:rPr>
            </w:pP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1A80666" w14:textId="77777777" w:rsidR="00882B55" w:rsidRPr="00882B55" w:rsidRDefault="00882B55" w:rsidP="00882B55">
            <w:pPr>
              <w:spacing w:after="0" w:line="240" w:lineRule="auto"/>
              <w:jc w:val="both"/>
              <w:rPr>
                <w:rFonts w:ascii="Times New Roman" w:eastAsia="Calibri" w:hAnsi="Times New Roman" w:cs="Times New Roman"/>
                <w:bCs/>
                <w:kern w:val="0"/>
                <w:sz w:val="22"/>
                <w:szCs w:val="22"/>
                <w:lang w:eastAsia="ja-JP"/>
                <w14:ligatures w14:val="none"/>
              </w:rPr>
            </w:pP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60A432E" w14:textId="77777777" w:rsidR="00882B55" w:rsidRPr="00882B55" w:rsidRDefault="00882B55" w:rsidP="00882B55">
            <w:pPr>
              <w:spacing w:after="0" w:line="240" w:lineRule="auto"/>
              <w:jc w:val="both"/>
              <w:rPr>
                <w:rFonts w:ascii="Times New Roman" w:eastAsia="Calibri" w:hAnsi="Times New Roman" w:cs="Times New Roman"/>
                <w:kern w:val="0"/>
                <w:sz w:val="22"/>
                <w:szCs w:val="22"/>
                <w:lang w:eastAsia="ja-JP"/>
                <w14:ligatures w14:val="none"/>
              </w:rPr>
            </w:pPr>
          </w:p>
        </w:tc>
      </w:tr>
    </w:tbl>
    <w:p w14:paraId="112C6FB0" w14:textId="77777777" w:rsidR="00882B55" w:rsidRPr="00882B55" w:rsidRDefault="00882B55" w:rsidP="00882B55">
      <w:pPr>
        <w:spacing w:after="0" w:line="240" w:lineRule="auto"/>
        <w:jc w:val="both"/>
        <w:rPr>
          <w:rFonts w:ascii="Times New Roman" w:eastAsia="Calibri" w:hAnsi="Times New Roman" w:cs="Times New Roman"/>
          <w:kern w:val="0"/>
          <w:sz w:val="22"/>
          <w:szCs w:val="22"/>
          <w14:ligatures w14:val="none"/>
        </w:rPr>
      </w:pPr>
    </w:p>
    <w:p w14:paraId="0B82B24F" w14:textId="77777777" w:rsidR="00190700" w:rsidRDefault="00190700" w:rsidP="00882B55">
      <w:pPr>
        <w:spacing w:after="0" w:line="240" w:lineRule="auto"/>
        <w:jc w:val="both"/>
        <w:rPr>
          <w:rFonts w:ascii="Times New Roman" w:eastAsia="Calibri" w:hAnsi="Times New Roman" w:cs="Times New Roman"/>
          <w:b/>
          <w:kern w:val="0"/>
          <w:sz w:val="22"/>
          <w:szCs w:val="22"/>
          <w14:ligatures w14:val="none"/>
        </w:rPr>
      </w:pPr>
    </w:p>
    <w:p w14:paraId="1761758B" w14:textId="77777777" w:rsidR="00956F69" w:rsidRDefault="00956F69" w:rsidP="00003E8F">
      <w:pPr>
        <w:spacing w:after="0" w:line="240" w:lineRule="auto"/>
        <w:jc w:val="center"/>
        <w:rPr>
          <w:rFonts w:ascii="Times New Roman" w:eastAsia="Calibri" w:hAnsi="Times New Roman" w:cs="Times New Roman"/>
          <w:b/>
          <w:caps/>
          <w:kern w:val="0"/>
          <w14:ligatures w14:val="none"/>
        </w:rPr>
      </w:pPr>
    </w:p>
    <w:p w14:paraId="05F5D8BE" w14:textId="77777777" w:rsidR="00190700" w:rsidRDefault="00190700" w:rsidP="00882B55">
      <w:pPr>
        <w:spacing w:after="0" w:line="240" w:lineRule="auto"/>
        <w:jc w:val="both"/>
        <w:rPr>
          <w:rFonts w:ascii="Times New Roman" w:eastAsia="Calibri" w:hAnsi="Times New Roman" w:cs="Times New Roman"/>
          <w:b/>
          <w:kern w:val="0"/>
          <w:sz w:val="22"/>
          <w:szCs w:val="22"/>
          <w14:ligatures w14:val="none"/>
        </w:rPr>
      </w:pPr>
    </w:p>
    <w:p w14:paraId="6EC4D585" w14:textId="77777777" w:rsidR="00190700" w:rsidRDefault="00190700" w:rsidP="00882B55">
      <w:pPr>
        <w:spacing w:after="0" w:line="240" w:lineRule="auto"/>
        <w:jc w:val="both"/>
        <w:rPr>
          <w:rFonts w:ascii="Times New Roman" w:eastAsia="Calibri" w:hAnsi="Times New Roman" w:cs="Times New Roman"/>
          <w:b/>
          <w:kern w:val="0"/>
          <w:sz w:val="22"/>
          <w:szCs w:val="22"/>
          <w14:ligatures w14:val="none"/>
        </w:rPr>
      </w:pPr>
    </w:p>
    <w:p w14:paraId="0E46BC7B" w14:textId="77777777" w:rsidR="00956F69" w:rsidRDefault="00956F69" w:rsidP="00882B55">
      <w:pPr>
        <w:spacing w:after="0" w:line="240" w:lineRule="auto"/>
        <w:jc w:val="both"/>
        <w:rPr>
          <w:rFonts w:ascii="Times New Roman" w:eastAsia="Calibri" w:hAnsi="Times New Roman" w:cs="Times New Roman"/>
          <w:b/>
          <w:kern w:val="0"/>
          <w:sz w:val="22"/>
          <w:szCs w:val="22"/>
          <w14:ligatures w14:val="none"/>
        </w:rPr>
      </w:pPr>
    </w:p>
    <w:p w14:paraId="4728880A" w14:textId="77777777" w:rsidR="00956F69" w:rsidRDefault="00956F69" w:rsidP="00882B55">
      <w:pPr>
        <w:spacing w:after="0" w:line="240" w:lineRule="auto"/>
        <w:jc w:val="both"/>
        <w:rPr>
          <w:rFonts w:ascii="Times New Roman" w:eastAsia="Calibri" w:hAnsi="Times New Roman" w:cs="Times New Roman"/>
          <w:b/>
          <w:kern w:val="0"/>
          <w:sz w:val="22"/>
          <w:szCs w:val="22"/>
          <w14:ligatures w14:val="none"/>
        </w:rPr>
      </w:pPr>
    </w:p>
    <w:p w14:paraId="67128AA6" w14:textId="77777777" w:rsidR="00190700" w:rsidRDefault="00190700" w:rsidP="00882B55">
      <w:pPr>
        <w:spacing w:after="0" w:line="240" w:lineRule="auto"/>
        <w:jc w:val="both"/>
        <w:rPr>
          <w:rFonts w:ascii="Times New Roman" w:eastAsia="Calibri" w:hAnsi="Times New Roman" w:cs="Times New Roman"/>
          <w:b/>
          <w:kern w:val="0"/>
          <w:sz w:val="22"/>
          <w:szCs w:val="22"/>
          <w14:ligatures w14:val="none"/>
        </w:rPr>
      </w:pPr>
    </w:p>
    <w:p w14:paraId="70C562F7" w14:textId="15C95019" w:rsidR="00882B55" w:rsidRPr="00190700" w:rsidRDefault="00882B55" w:rsidP="00882B55">
      <w:pPr>
        <w:spacing w:after="0" w:line="240" w:lineRule="auto"/>
        <w:jc w:val="both"/>
        <w:rPr>
          <w:rFonts w:ascii="Times New Roman" w:eastAsia="Calibri" w:hAnsi="Times New Roman" w:cs="Times New Roman"/>
          <w:kern w:val="0"/>
          <w:sz w:val="22"/>
          <w:szCs w:val="22"/>
          <w:lang w:val="sv-SE"/>
          <w14:ligatures w14:val="none"/>
        </w:rPr>
      </w:pPr>
      <w:r w:rsidRPr="00882B55">
        <w:rPr>
          <w:rFonts w:ascii="Times New Roman" w:eastAsia="Calibri" w:hAnsi="Times New Roman" w:cs="Times New Roman"/>
          <w:b/>
          <w:kern w:val="0"/>
          <w:sz w:val="22"/>
          <w:szCs w:val="22"/>
          <w14:ligatures w14:val="none"/>
        </w:rPr>
        <w:t>Parengė:</w:t>
      </w:r>
      <w:r w:rsidRPr="00882B55">
        <w:rPr>
          <w:rFonts w:ascii="Times New Roman" w:eastAsia="Calibri" w:hAnsi="Times New Roman" w:cs="Times New Roman"/>
          <w:kern w:val="0"/>
          <w:sz w:val="22"/>
          <w:szCs w:val="22"/>
          <w14:ligatures w14:val="none"/>
        </w:rPr>
        <w:t xml:space="preserve"> pirmasis sekretorius Eduard </w:t>
      </w:r>
      <w:proofErr w:type="spellStart"/>
      <w:r w:rsidRPr="00882B55">
        <w:rPr>
          <w:rFonts w:ascii="Times New Roman" w:eastAsia="Calibri" w:hAnsi="Times New Roman" w:cs="Times New Roman"/>
          <w:kern w:val="0"/>
          <w:sz w:val="22"/>
          <w:szCs w:val="22"/>
          <w14:ligatures w14:val="none"/>
        </w:rPr>
        <w:t>Mažul</w:t>
      </w:r>
      <w:proofErr w:type="spellEnd"/>
      <w:r w:rsidRPr="00882B55">
        <w:rPr>
          <w:rFonts w:ascii="Times New Roman" w:eastAsia="Calibri" w:hAnsi="Times New Roman" w:cs="Times New Roman"/>
          <w:kern w:val="0"/>
          <w:sz w:val="22"/>
          <w:szCs w:val="22"/>
          <w14:ligatures w14:val="none"/>
        </w:rPr>
        <w:t xml:space="preserve">   </w:t>
      </w:r>
    </w:p>
    <w:p w14:paraId="5F728821" w14:textId="77777777" w:rsidR="00882B55" w:rsidRPr="00882B55" w:rsidRDefault="00882B55" w:rsidP="00882B55">
      <w:pPr>
        <w:spacing w:after="200" w:line="276" w:lineRule="auto"/>
        <w:rPr>
          <w:rFonts w:ascii="Calibri" w:eastAsia="Calibri" w:hAnsi="Calibri" w:cs="Times New Roman"/>
          <w:kern w:val="0"/>
          <w:sz w:val="22"/>
          <w:szCs w:val="22"/>
          <w14:ligatures w14:val="none"/>
        </w:rPr>
      </w:pPr>
    </w:p>
    <w:p w14:paraId="1A8AE820" w14:textId="77777777" w:rsidR="006C509D" w:rsidRDefault="006C509D"/>
    <w:sectPr w:rsidR="006C509D" w:rsidSect="00003E8F">
      <w:footerReference w:type="default" r:id="rId2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FA150" w14:textId="77777777" w:rsidR="00383C91" w:rsidRDefault="00383C91" w:rsidP="00383C91">
      <w:pPr>
        <w:spacing w:after="0" w:line="240" w:lineRule="auto"/>
      </w:pPr>
      <w:r>
        <w:separator/>
      </w:r>
    </w:p>
  </w:endnote>
  <w:endnote w:type="continuationSeparator" w:id="0">
    <w:p w14:paraId="51237050" w14:textId="77777777" w:rsidR="00383C91" w:rsidRDefault="00383C91" w:rsidP="0038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689646"/>
      <w:docPartObj>
        <w:docPartGallery w:val="Page Numbers (Bottom of Page)"/>
        <w:docPartUnique/>
      </w:docPartObj>
    </w:sdtPr>
    <w:sdtEndPr>
      <w:rPr>
        <w:rFonts w:ascii="Times New Roman" w:hAnsi="Times New Roman" w:cs="Times New Roman"/>
        <w:sz w:val="20"/>
        <w:szCs w:val="20"/>
      </w:rPr>
    </w:sdtEndPr>
    <w:sdtContent>
      <w:p w14:paraId="5FFD3D30" w14:textId="0D9D20BC" w:rsidR="00383C91" w:rsidRPr="00383C91" w:rsidRDefault="00383C91">
        <w:pPr>
          <w:pStyle w:val="Footer"/>
          <w:jc w:val="center"/>
          <w:rPr>
            <w:rFonts w:ascii="Times New Roman" w:hAnsi="Times New Roman" w:cs="Times New Roman"/>
            <w:sz w:val="20"/>
            <w:szCs w:val="20"/>
          </w:rPr>
        </w:pPr>
        <w:r w:rsidRPr="00383C91">
          <w:rPr>
            <w:rFonts w:ascii="Times New Roman" w:hAnsi="Times New Roman" w:cs="Times New Roman"/>
            <w:sz w:val="20"/>
            <w:szCs w:val="20"/>
          </w:rPr>
          <w:fldChar w:fldCharType="begin"/>
        </w:r>
        <w:r w:rsidRPr="00383C91">
          <w:rPr>
            <w:rFonts w:ascii="Times New Roman" w:hAnsi="Times New Roman" w:cs="Times New Roman"/>
            <w:sz w:val="20"/>
            <w:szCs w:val="20"/>
          </w:rPr>
          <w:instrText>PAGE   \* MERGEFORMAT</w:instrText>
        </w:r>
        <w:r w:rsidRPr="00383C91">
          <w:rPr>
            <w:rFonts w:ascii="Times New Roman" w:hAnsi="Times New Roman" w:cs="Times New Roman"/>
            <w:sz w:val="20"/>
            <w:szCs w:val="20"/>
          </w:rPr>
          <w:fldChar w:fldCharType="separate"/>
        </w:r>
        <w:r w:rsidRPr="00383C91">
          <w:rPr>
            <w:rFonts w:ascii="Times New Roman" w:hAnsi="Times New Roman" w:cs="Times New Roman"/>
            <w:sz w:val="20"/>
            <w:szCs w:val="20"/>
          </w:rPr>
          <w:t>2</w:t>
        </w:r>
        <w:r w:rsidRPr="00383C91">
          <w:rPr>
            <w:rFonts w:ascii="Times New Roman" w:hAnsi="Times New Roman" w:cs="Times New Roman"/>
            <w:sz w:val="20"/>
            <w:szCs w:val="20"/>
          </w:rPr>
          <w:fldChar w:fldCharType="end"/>
        </w:r>
      </w:p>
    </w:sdtContent>
  </w:sdt>
  <w:p w14:paraId="7E999F5A" w14:textId="77777777" w:rsidR="00383C91" w:rsidRDefault="00383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2426E" w14:textId="77777777" w:rsidR="00383C91" w:rsidRDefault="00383C91" w:rsidP="00383C91">
      <w:pPr>
        <w:spacing w:after="0" w:line="240" w:lineRule="auto"/>
      </w:pPr>
      <w:r>
        <w:separator/>
      </w:r>
    </w:p>
  </w:footnote>
  <w:footnote w:type="continuationSeparator" w:id="0">
    <w:p w14:paraId="1219EE6A" w14:textId="77777777" w:rsidR="00383C91" w:rsidRDefault="00383C91" w:rsidP="00383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E0858"/>
    <w:multiLevelType w:val="hybridMultilevel"/>
    <w:tmpl w:val="AA46F0A8"/>
    <w:lvl w:ilvl="0" w:tplc="5D96E1B6">
      <w:start w:val="1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7717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55"/>
    <w:rsid w:val="00003E8F"/>
    <w:rsid w:val="00043E63"/>
    <w:rsid w:val="00047986"/>
    <w:rsid w:val="000535F1"/>
    <w:rsid w:val="00074D14"/>
    <w:rsid w:val="000859C0"/>
    <w:rsid w:val="000A1C48"/>
    <w:rsid w:val="000A262E"/>
    <w:rsid w:val="000B7F1C"/>
    <w:rsid w:val="001278D3"/>
    <w:rsid w:val="0013003B"/>
    <w:rsid w:val="00137B3C"/>
    <w:rsid w:val="00190700"/>
    <w:rsid w:val="0019785C"/>
    <w:rsid w:val="001A21D7"/>
    <w:rsid w:val="001B4418"/>
    <w:rsid w:val="001F3B5D"/>
    <w:rsid w:val="001F5F2D"/>
    <w:rsid w:val="00235CFE"/>
    <w:rsid w:val="0029094F"/>
    <w:rsid w:val="002923E4"/>
    <w:rsid w:val="002B50DB"/>
    <w:rsid w:val="002B5BB1"/>
    <w:rsid w:val="002D66BA"/>
    <w:rsid w:val="002F46D2"/>
    <w:rsid w:val="00367397"/>
    <w:rsid w:val="00383C91"/>
    <w:rsid w:val="00396BA1"/>
    <w:rsid w:val="003D0EF2"/>
    <w:rsid w:val="00414702"/>
    <w:rsid w:val="00437A14"/>
    <w:rsid w:val="004538E5"/>
    <w:rsid w:val="00460886"/>
    <w:rsid w:val="004669F0"/>
    <w:rsid w:val="004A6591"/>
    <w:rsid w:val="004F4AF1"/>
    <w:rsid w:val="004F6AA0"/>
    <w:rsid w:val="00520C83"/>
    <w:rsid w:val="00533798"/>
    <w:rsid w:val="005A67CA"/>
    <w:rsid w:val="005B5A9C"/>
    <w:rsid w:val="005F763E"/>
    <w:rsid w:val="006011CB"/>
    <w:rsid w:val="00602D22"/>
    <w:rsid w:val="0063166F"/>
    <w:rsid w:val="00687508"/>
    <w:rsid w:val="006C509D"/>
    <w:rsid w:val="006C5AFB"/>
    <w:rsid w:val="007370E9"/>
    <w:rsid w:val="00746578"/>
    <w:rsid w:val="00793DC8"/>
    <w:rsid w:val="007E5C26"/>
    <w:rsid w:val="00882B55"/>
    <w:rsid w:val="008B3E00"/>
    <w:rsid w:val="008C60F9"/>
    <w:rsid w:val="008D72B9"/>
    <w:rsid w:val="009434E2"/>
    <w:rsid w:val="00956F69"/>
    <w:rsid w:val="009767C6"/>
    <w:rsid w:val="009A510A"/>
    <w:rsid w:val="009B4F18"/>
    <w:rsid w:val="009B57FD"/>
    <w:rsid w:val="009D4334"/>
    <w:rsid w:val="009E3D79"/>
    <w:rsid w:val="00A57C46"/>
    <w:rsid w:val="00A91D08"/>
    <w:rsid w:val="00A95328"/>
    <w:rsid w:val="00AD35F2"/>
    <w:rsid w:val="00AD53ED"/>
    <w:rsid w:val="00AE12DF"/>
    <w:rsid w:val="00AE6A60"/>
    <w:rsid w:val="00B24BE6"/>
    <w:rsid w:val="00B30463"/>
    <w:rsid w:val="00B60B67"/>
    <w:rsid w:val="00BA3BFE"/>
    <w:rsid w:val="00BC6858"/>
    <w:rsid w:val="00C325FB"/>
    <w:rsid w:val="00C7471A"/>
    <w:rsid w:val="00CB3B85"/>
    <w:rsid w:val="00CB518B"/>
    <w:rsid w:val="00D81161"/>
    <w:rsid w:val="00D86E51"/>
    <w:rsid w:val="00DE3D72"/>
    <w:rsid w:val="00DF2E93"/>
    <w:rsid w:val="00E03DFC"/>
    <w:rsid w:val="00E15863"/>
    <w:rsid w:val="00E3450B"/>
    <w:rsid w:val="00E468B3"/>
    <w:rsid w:val="00E97E40"/>
    <w:rsid w:val="00EA5AD7"/>
    <w:rsid w:val="00EE4A0D"/>
    <w:rsid w:val="00EE7C3D"/>
    <w:rsid w:val="00EF37A8"/>
    <w:rsid w:val="00F26D58"/>
    <w:rsid w:val="00F41610"/>
    <w:rsid w:val="00F643EE"/>
    <w:rsid w:val="00F727BC"/>
    <w:rsid w:val="00FB2B2C"/>
    <w:rsid w:val="00FD5045"/>
    <w:rsid w:val="00FE3D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FC19"/>
  <w15:chartTrackingRefBased/>
  <w15:docId w15:val="{07D77982-2019-46E0-832D-3B20DC83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B55"/>
    <w:rPr>
      <w:rFonts w:eastAsiaTheme="majorEastAsia" w:cstheme="majorBidi"/>
      <w:color w:val="272727" w:themeColor="text1" w:themeTint="D8"/>
    </w:rPr>
  </w:style>
  <w:style w:type="paragraph" w:styleId="Title">
    <w:name w:val="Title"/>
    <w:basedOn w:val="Normal"/>
    <w:next w:val="Normal"/>
    <w:link w:val="TitleChar"/>
    <w:uiPriority w:val="10"/>
    <w:qFormat/>
    <w:rsid w:val="00882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B55"/>
    <w:pPr>
      <w:spacing w:before="160"/>
      <w:jc w:val="center"/>
    </w:pPr>
    <w:rPr>
      <w:i/>
      <w:iCs/>
      <w:color w:val="404040" w:themeColor="text1" w:themeTint="BF"/>
    </w:rPr>
  </w:style>
  <w:style w:type="character" w:customStyle="1" w:styleId="QuoteChar">
    <w:name w:val="Quote Char"/>
    <w:basedOn w:val="DefaultParagraphFont"/>
    <w:link w:val="Quote"/>
    <w:uiPriority w:val="29"/>
    <w:rsid w:val="00882B55"/>
    <w:rPr>
      <w:i/>
      <w:iCs/>
      <w:color w:val="404040" w:themeColor="text1" w:themeTint="BF"/>
    </w:rPr>
  </w:style>
  <w:style w:type="paragraph" w:styleId="ListParagraph">
    <w:name w:val="List Paragraph"/>
    <w:basedOn w:val="Normal"/>
    <w:uiPriority w:val="34"/>
    <w:qFormat/>
    <w:rsid w:val="00882B55"/>
    <w:pPr>
      <w:ind w:left="720"/>
      <w:contextualSpacing/>
    </w:pPr>
  </w:style>
  <w:style w:type="character" w:styleId="IntenseEmphasis">
    <w:name w:val="Intense Emphasis"/>
    <w:basedOn w:val="DefaultParagraphFont"/>
    <w:uiPriority w:val="21"/>
    <w:qFormat/>
    <w:rsid w:val="00882B55"/>
    <w:rPr>
      <w:i/>
      <w:iCs/>
      <w:color w:val="0F4761" w:themeColor="accent1" w:themeShade="BF"/>
    </w:rPr>
  </w:style>
  <w:style w:type="paragraph" w:styleId="IntenseQuote">
    <w:name w:val="Intense Quote"/>
    <w:basedOn w:val="Normal"/>
    <w:next w:val="Normal"/>
    <w:link w:val="IntenseQuoteChar"/>
    <w:uiPriority w:val="30"/>
    <w:qFormat/>
    <w:rsid w:val="00882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B55"/>
    <w:rPr>
      <w:i/>
      <w:iCs/>
      <w:color w:val="0F4761" w:themeColor="accent1" w:themeShade="BF"/>
    </w:rPr>
  </w:style>
  <w:style w:type="character" w:styleId="IntenseReference">
    <w:name w:val="Intense Reference"/>
    <w:basedOn w:val="DefaultParagraphFont"/>
    <w:uiPriority w:val="32"/>
    <w:qFormat/>
    <w:rsid w:val="00882B55"/>
    <w:rPr>
      <w:b/>
      <w:bCs/>
      <w:smallCaps/>
      <w:color w:val="0F4761" w:themeColor="accent1" w:themeShade="BF"/>
      <w:spacing w:val="5"/>
    </w:rPr>
  </w:style>
  <w:style w:type="character" w:styleId="Hyperlink">
    <w:name w:val="Hyperlink"/>
    <w:basedOn w:val="DefaultParagraphFont"/>
    <w:uiPriority w:val="99"/>
    <w:unhideWhenUsed/>
    <w:rsid w:val="00533798"/>
    <w:rPr>
      <w:color w:val="467886" w:themeColor="hyperlink"/>
      <w:u w:val="single"/>
    </w:rPr>
  </w:style>
  <w:style w:type="character" w:styleId="UnresolvedMention">
    <w:name w:val="Unresolved Mention"/>
    <w:basedOn w:val="DefaultParagraphFont"/>
    <w:uiPriority w:val="99"/>
    <w:semiHidden/>
    <w:unhideWhenUsed/>
    <w:rsid w:val="00533798"/>
    <w:rPr>
      <w:color w:val="605E5C"/>
      <w:shd w:val="clear" w:color="auto" w:fill="E1DFDD"/>
    </w:rPr>
  </w:style>
  <w:style w:type="paragraph" w:styleId="NoSpacing">
    <w:name w:val="No Spacing"/>
    <w:uiPriority w:val="1"/>
    <w:qFormat/>
    <w:rsid w:val="00AE12DF"/>
    <w:pPr>
      <w:spacing w:after="0" w:line="240" w:lineRule="auto"/>
    </w:pPr>
  </w:style>
  <w:style w:type="character" w:styleId="FollowedHyperlink">
    <w:name w:val="FollowedHyperlink"/>
    <w:basedOn w:val="DefaultParagraphFont"/>
    <w:uiPriority w:val="99"/>
    <w:semiHidden/>
    <w:unhideWhenUsed/>
    <w:rsid w:val="00602D22"/>
    <w:rPr>
      <w:color w:val="96607D" w:themeColor="followedHyperlink"/>
      <w:u w:val="single"/>
    </w:rPr>
  </w:style>
  <w:style w:type="paragraph" w:styleId="Header">
    <w:name w:val="header"/>
    <w:basedOn w:val="Normal"/>
    <w:link w:val="HeaderChar"/>
    <w:uiPriority w:val="99"/>
    <w:unhideWhenUsed/>
    <w:rsid w:val="00383C91"/>
    <w:pPr>
      <w:tabs>
        <w:tab w:val="center" w:pos="4819"/>
        <w:tab w:val="right" w:pos="9638"/>
      </w:tabs>
      <w:spacing w:after="0" w:line="240" w:lineRule="auto"/>
    </w:pPr>
  </w:style>
  <w:style w:type="character" w:customStyle="1" w:styleId="HeaderChar">
    <w:name w:val="Header Char"/>
    <w:basedOn w:val="DefaultParagraphFont"/>
    <w:link w:val="Header"/>
    <w:uiPriority w:val="99"/>
    <w:rsid w:val="00383C91"/>
  </w:style>
  <w:style w:type="paragraph" w:styleId="Footer">
    <w:name w:val="footer"/>
    <w:basedOn w:val="Normal"/>
    <w:link w:val="FooterChar"/>
    <w:uiPriority w:val="99"/>
    <w:unhideWhenUsed/>
    <w:rsid w:val="00383C91"/>
    <w:pPr>
      <w:tabs>
        <w:tab w:val="center" w:pos="4819"/>
        <w:tab w:val="right" w:pos="9638"/>
      </w:tabs>
      <w:spacing w:after="0" w:line="240" w:lineRule="auto"/>
    </w:pPr>
  </w:style>
  <w:style w:type="character" w:customStyle="1" w:styleId="FooterChar">
    <w:name w:val="Footer Char"/>
    <w:basedOn w:val="DefaultParagraphFont"/>
    <w:link w:val="Footer"/>
    <w:uiPriority w:val="99"/>
    <w:rsid w:val="0038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282464">
      <w:bodyDiv w:val="1"/>
      <w:marLeft w:val="0"/>
      <w:marRight w:val="0"/>
      <w:marTop w:val="0"/>
      <w:marBottom w:val="0"/>
      <w:divBdr>
        <w:top w:val="none" w:sz="0" w:space="0" w:color="auto"/>
        <w:left w:val="none" w:sz="0" w:space="0" w:color="auto"/>
        <w:bottom w:val="none" w:sz="0" w:space="0" w:color="auto"/>
        <w:right w:val="none" w:sz="0" w:space="0" w:color="auto"/>
      </w:divBdr>
    </w:div>
    <w:div w:id="13300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expo.pro/agritekastana" TargetMode="External"/><Relationship Id="rId13" Type="http://schemas.openxmlformats.org/officeDocument/2006/relationships/hyperlink" Target="https://exposale.net/en/exhibition/united-medical-tourism-expo1/" TargetMode="External"/><Relationship Id="rId18" Type="http://schemas.openxmlformats.org/officeDocument/2006/relationships/hyperlink" Target="https://kaztag.kz/en/news/kazakhstan-and-russia-again-discussed-trade-barriers-and-difficulties-in-transit-of-agricultural-pro" TargetMode="External"/><Relationship Id="rId26" Type="http://schemas.openxmlformats.org/officeDocument/2006/relationships/hyperlink" Target="https://en.inform.kz/news/kazakhstan-reaffirms-commitment-to-voluntary-oil-production-cuts-agreed-by-opec-bc0e7f/" TargetMode="External"/><Relationship Id="rId3" Type="http://schemas.openxmlformats.org/officeDocument/2006/relationships/styles" Target="styles.xml"/><Relationship Id="rId21" Type="http://schemas.openxmlformats.org/officeDocument/2006/relationships/hyperlink" Target="https://en.inform.kz/news/kmg-air-liquide-discuss-bilateral-cooperation-in-paris-f097c1/" TargetMode="External"/><Relationship Id="rId7" Type="http://schemas.openxmlformats.org/officeDocument/2006/relationships/endnotes" Target="endnotes.xml"/><Relationship Id="rId12" Type="http://schemas.openxmlformats.org/officeDocument/2006/relationships/hyperlink" Target="https://expomap.ru/expo/renewableenergy-expo/" TargetMode="External"/><Relationship Id="rId17" Type="http://schemas.openxmlformats.org/officeDocument/2006/relationships/hyperlink" Target="https://middlecorridor.com/en/press-center/news/kazakhstan-azerbaijan-and-china-to-build-intermodal-cargo-terminal-in-baku-port" TargetMode="External"/><Relationship Id="rId25" Type="http://schemas.openxmlformats.org/officeDocument/2006/relationships/hyperlink" Target="https://dknews.kz/ru/finansy/344997-klyuchevye-prognozy-po-ekonomike-kazahstana-na" TargetMode="External"/><Relationship Id="rId2" Type="http://schemas.openxmlformats.org/officeDocument/2006/relationships/numbering" Target="numbering.xml"/><Relationship Id="rId16" Type="http://schemas.openxmlformats.org/officeDocument/2006/relationships/hyperlink" Target="https://kapital.kz/economic/131297/eksport-novogo-urozhaya-kazakhstanskogo-zerna-vyros-na-48.html" TargetMode="External"/><Relationship Id="rId20" Type="http://schemas.openxmlformats.org/officeDocument/2006/relationships/hyperlink" Target="https://en.inform.kz/news/kazakhstans-economic-growth-improves-but-price-pressure-remains-world-bank-report-4defb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omap.ru/expo/energysave-expo/" TargetMode="External"/><Relationship Id="rId24" Type="http://schemas.openxmlformats.org/officeDocument/2006/relationships/hyperlink" Target="https://kapital.kz/economic/131751/iz-kazakhstana-v-germaniyu-za-desyat-mesyatsev-napravleno-1-2-mln-tonn-nefti.html" TargetMode="External"/><Relationship Id="rId5" Type="http://schemas.openxmlformats.org/officeDocument/2006/relationships/webSettings" Target="webSettings.xml"/><Relationship Id="rId15" Type="http://schemas.openxmlformats.org/officeDocument/2006/relationships/hyperlink" Target="https://en.inform.kz/news/kazakh-chinese-companies-ink-25bln-worth-commercial-agreements-0360c5/" TargetMode="External"/><Relationship Id="rId23" Type="http://schemas.openxmlformats.org/officeDocument/2006/relationships/hyperlink" Target="https://astanatimes.com/2024/11/fitch-affirms-kazakhstans-bbb-rating-with-stable-outlook-2/" TargetMode="External"/><Relationship Id="rId28" Type="http://schemas.openxmlformats.org/officeDocument/2006/relationships/footer" Target="footer1.xml"/><Relationship Id="rId10" Type="http://schemas.openxmlformats.org/officeDocument/2006/relationships/hyperlink" Target="https://expomap.ru/expo/business-technology-expo/" TargetMode="External"/><Relationship Id="rId19" Type="http://schemas.openxmlformats.org/officeDocument/2006/relationships/hyperlink" Target="https://kapital.kz/economic/131163/ob-ob-yemakh-dobychi-nefti-i-gazovogo-kondensata-rasskazali-v-kazmunaygaze.html" TargetMode="External"/><Relationship Id="rId4" Type="http://schemas.openxmlformats.org/officeDocument/2006/relationships/settings" Target="settings.xml"/><Relationship Id="rId9" Type="http://schemas.openxmlformats.org/officeDocument/2006/relationships/hyperlink" Target="https://expomap.ru/expo/gastherm-expo/" TargetMode="External"/><Relationship Id="rId14" Type="http://schemas.openxmlformats.org/officeDocument/2006/relationships/hyperlink" Target="https://exposale.net/en/exhibition/united-medical-expo12/" TargetMode="External"/><Relationship Id="rId22" Type="http://schemas.openxmlformats.org/officeDocument/2006/relationships/hyperlink" Target="https://kapital.kz/economic/131499/kazmunaygaz-i-socar-zaklyuchili-soglasheniye-po-voprosam-dekarbonizatsii.html" TargetMode="External"/><Relationship Id="rId27" Type="http://schemas.openxmlformats.org/officeDocument/2006/relationships/hyperlink" Target="https://el.kz/ru/pochemu-vyros-kurs-dollara-otvet-natsbanka-kazahstana_40000420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EEA6-C360-47E2-A776-ECFEA589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5</Pages>
  <Words>10455</Words>
  <Characters>5960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MAŽUL</dc:creator>
  <cp:keywords/>
  <dc:description/>
  <cp:lastModifiedBy>Eduard MAŽUL</cp:lastModifiedBy>
  <cp:revision>20</cp:revision>
  <dcterms:created xsi:type="dcterms:W3CDTF">2024-09-17T07:23:00Z</dcterms:created>
  <dcterms:modified xsi:type="dcterms:W3CDTF">2024-12-05T07:10:00Z</dcterms:modified>
</cp:coreProperties>
</file>