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900CA" w14:textId="77777777" w:rsidR="00AC3A0E" w:rsidRPr="00BF0EC6" w:rsidRDefault="00AC3A0E" w:rsidP="00AC3A0E">
      <w:pPr>
        <w:spacing w:after="0" w:line="240" w:lineRule="auto"/>
        <w:ind w:left="5184"/>
        <w:jc w:val="both"/>
        <w:rPr>
          <w:rFonts w:ascii="Times New Roman" w:hAnsi="Times New Roman" w:cs="Times New Roman"/>
          <w:sz w:val="24"/>
          <w:szCs w:val="24"/>
        </w:rPr>
      </w:pPr>
      <w:r w:rsidRPr="00BF0EC6">
        <w:rPr>
          <w:rFonts w:ascii="Times New Roman" w:hAnsi="Times New Roman" w:cs="Times New Roman"/>
          <w:sz w:val="24"/>
          <w:szCs w:val="24"/>
        </w:rPr>
        <w:t>Lietuvos Respublikos diplomatinių atstovybių, konsulinių įstaigų ir specialiųjų misijų ekonominių funkcijų vykdymo tvarkos aprašo</w:t>
      </w:r>
    </w:p>
    <w:p w14:paraId="62A03D7E" w14:textId="77777777" w:rsidR="00AC3A0E" w:rsidRPr="00BF0EC6" w:rsidRDefault="00AC3A0E" w:rsidP="00AC3A0E">
      <w:pPr>
        <w:spacing w:after="0" w:line="240" w:lineRule="auto"/>
        <w:ind w:left="5184"/>
        <w:jc w:val="both"/>
        <w:rPr>
          <w:rFonts w:ascii="Times New Roman" w:hAnsi="Times New Roman" w:cs="Times New Roman"/>
          <w:sz w:val="24"/>
          <w:szCs w:val="24"/>
        </w:rPr>
      </w:pPr>
      <w:r w:rsidRPr="00BF0EC6">
        <w:rPr>
          <w:rFonts w:ascii="Times New Roman" w:hAnsi="Times New Roman" w:cs="Times New Roman"/>
          <w:sz w:val="24"/>
          <w:szCs w:val="24"/>
        </w:rPr>
        <w:t>3 priedas</w:t>
      </w:r>
    </w:p>
    <w:p w14:paraId="3863EB22" w14:textId="77777777" w:rsidR="00AC3A0E" w:rsidRPr="00BF0EC6" w:rsidRDefault="00AC3A0E" w:rsidP="00AC3A0E">
      <w:pPr>
        <w:spacing w:after="0" w:line="240" w:lineRule="auto"/>
        <w:ind w:left="5184"/>
        <w:jc w:val="both"/>
        <w:rPr>
          <w:rFonts w:ascii="Times New Roman" w:hAnsi="Times New Roman" w:cs="Times New Roman"/>
          <w:sz w:val="24"/>
          <w:szCs w:val="24"/>
        </w:rPr>
      </w:pPr>
    </w:p>
    <w:p w14:paraId="6C404174" w14:textId="77777777" w:rsidR="00AC3A0E" w:rsidRPr="00BF0EC6" w:rsidRDefault="00AC3A0E" w:rsidP="00AC3A0E">
      <w:pPr>
        <w:spacing w:after="0" w:line="240" w:lineRule="auto"/>
        <w:jc w:val="both"/>
        <w:rPr>
          <w:rFonts w:ascii="Times New Roman" w:hAnsi="Times New Roman" w:cs="Times New Roman"/>
          <w:sz w:val="24"/>
          <w:szCs w:val="24"/>
        </w:rPr>
      </w:pPr>
    </w:p>
    <w:p w14:paraId="781BF1A1" w14:textId="77777777" w:rsidR="00AC3A0E" w:rsidRPr="00BF0EC6" w:rsidRDefault="00AC3A0E" w:rsidP="00AC3A0E">
      <w:pPr>
        <w:spacing w:after="0" w:line="240" w:lineRule="auto"/>
        <w:jc w:val="center"/>
        <w:rPr>
          <w:rFonts w:ascii="Times New Roman" w:hAnsi="Times New Roman" w:cs="Times New Roman"/>
          <w:b/>
          <w:sz w:val="24"/>
          <w:szCs w:val="24"/>
        </w:rPr>
      </w:pPr>
      <w:r w:rsidRPr="00BF0EC6">
        <w:rPr>
          <w:rFonts w:ascii="Times New Roman" w:hAnsi="Times New Roman" w:cs="Times New Roman"/>
          <w:b/>
          <w:sz w:val="24"/>
          <w:szCs w:val="24"/>
        </w:rPr>
        <w:t>Lietuvos Respublikos ambasados Armėnijos Respublikoje</w:t>
      </w:r>
    </w:p>
    <w:p w14:paraId="63119C4E" w14:textId="77777777" w:rsidR="00AC3A0E" w:rsidRPr="00BF0EC6" w:rsidRDefault="00AC3A0E" w:rsidP="00AC3A0E">
      <w:pPr>
        <w:spacing w:after="0" w:line="240" w:lineRule="auto"/>
        <w:jc w:val="center"/>
        <w:rPr>
          <w:rFonts w:ascii="Times New Roman" w:hAnsi="Times New Roman" w:cs="Times New Roman"/>
          <w:b/>
          <w:sz w:val="24"/>
          <w:szCs w:val="24"/>
        </w:rPr>
      </w:pPr>
      <w:r w:rsidRPr="00BF0EC6">
        <w:rPr>
          <w:rFonts w:ascii="Times New Roman" w:hAnsi="Times New Roman" w:cs="Times New Roman"/>
          <w:b/>
          <w:sz w:val="24"/>
          <w:szCs w:val="24"/>
        </w:rPr>
        <w:t>AKTUALIOS EKONOMINĖS INFORMACIJOS SUVESTINĖ</w:t>
      </w:r>
    </w:p>
    <w:p w14:paraId="35A64F0D" w14:textId="77777777" w:rsidR="00AC3A0E" w:rsidRPr="00BF0EC6" w:rsidRDefault="00AC3A0E" w:rsidP="00AC3A0E">
      <w:pPr>
        <w:spacing w:after="0" w:line="240" w:lineRule="auto"/>
        <w:jc w:val="both"/>
        <w:rPr>
          <w:rFonts w:ascii="Times New Roman" w:hAnsi="Times New Roman" w:cs="Times New Roman"/>
          <w:sz w:val="24"/>
          <w:szCs w:val="24"/>
        </w:rPr>
      </w:pPr>
    </w:p>
    <w:p w14:paraId="48338315" w14:textId="4D1306FB" w:rsidR="00AC3A0E" w:rsidRPr="00BF0EC6" w:rsidRDefault="00AC3A0E" w:rsidP="00AC3A0E">
      <w:pPr>
        <w:spacing w:after="0" w:line="240" w:lineRule="auto"/>
        <w:jc w:val="center"/>
        <w:rPr>
          <w:rFonts w:ascii="Times New Roman" w:hAnsi="Times New Roman" w:cs="Times New Roman"/>
          <w:sz w:val="24"/>
          <w:szCs w:val="24"/>
        </w:rPr>
      </w:pPr>
      <w:r w:rsidRPr="00BF0EC6">
        <w:rPr>
          <w:rFonts w:ascii="Times New Roman" w:hAnsi="Times New Roman" w:cs="Times New Roman"/>
          <w:sz w:val="24"/>
          <w:szCs w:val="24"/>
        </w:rPr>
        <w:t xml:space="preserve">2024 m. </w:t>
      </w:r>
      <w:r w:rsidR="0062150B" w:rsidRPr="00BF0EC6">
        <w:rPr>
          <w:rFonts w:ascii="Times New Roman" w:hAnsi="Times New Roman" w:cs="Times New Roman"/>
          <w:sz w:val="24"/>
          <w:szCs w:val="24"/>
        </w:rPr>
        <w:t>lapkričio</w:t>
      </w:r>
      <w:r w:rsidRPr="00BF0EC6">
        <w:rPr>
          <w:rFonts w:ascii="Times New Roman" w:hAnsi="Times New Roman" w:cs="Times New Roman"/>
          <w:sz w:val="24"/>
          <w:szCs w:val="24"/>
        </w:rPr>
        <w:t xml:space="preserve"> mėn.</w:t>
      </w:r>
    </w:p>
    <w:p w14:paraId="7B38A2E7" w14:textId="77777777" w:rsidR="00AC3A0E" w:rsidRPr="00BF0EC6" w:rsidRDefault="00AC3A0E" w:rsidP="00AC3A0E">
      <w:pPr>
        <w:spacing w:after="0" w:line="240" w:lineRule="auto"/>
        <w:jc w:val="center"/>
        <w:rPr>
          <w:rFonts w:ascii="Times New Roman" w:hAnsi="Times New Roman" w:cs="Times New Roman"/>
          <w:sz w:val="24"/>
          <w:szCs w:val="24"/>
        </w:rPr>
      </w:pPr>
    </w:p>
    <w:tbl>
      <w:tblPr>
        <w:tblStyle w:val="TableGrid"/>
        <w:tblW w:w="9628" w:type="dxa"/>
        <w:tblLayout w:type="fixed"/>
        <w:tblLook w:val="04A0" w:firstRow="1" w:lastRow="0" w:firstColumn="1" w:lastColumn="0" w:noHBand="0" w:noVBand="1"/>
      </w:tblPr>
      <w:tblGrid>
        <w:gridCol w:w="1413"/>
        <w:gridCol w:w="4111"/>
        <w:gridCol w:w="2551"/>
        <w:gridCol w:w="1553"/>
      </w:tblGrid>
      <w:tr w:rsidR="00AC3A0E" w:rsidRPr="00BF0EC6" w14:paraId="2F24844F" w14:textId="77777777" w:rsidTr="00643578">
        <w:tc>
          <w:tcPr>
            <w:tcW w:w="1413" w:type="dxa"/>
          </w:tcPr>
          <w:p w14:paraId="46CE75CC" w14:textId="77777777" w:rsidR="00AC3A0E" w:rsidRPr="00BF0EC6" w:rsidRDefault="00AC3A0E" w:rsidP="0070134A">
            <w:pPr>
              <w:jc w:val="center"/>
              <w:rPr>
                <w:rFonts w:ascii="Times New Roman" w:hAnsi="Times New Roman" w:cs="Times New Roman"/>
                <w:sz w:val="24"/>
                <w:szCs w:val="24"/>
              </w:rPr>
            </w:pPr>
            <w:r w:rsidRPr="00BF0EC6">
              <w:rPr>
                <w:rFonts w:ascii="Times New Roman" w:hAnsi="Times New Roman" w:cs="Times New Roman"/>
                <w:sz w:val="24"/>
                <w:szCs w:val="24"/>
              </w:rPr>
              <w:t>DATA</w:t>
            </w:r>
          </w:p>
        </w:tc>
        <w:tc>
          <w:tcPr>
            <w:tcW w:w="4111" w:type="dxa"/>
          </w:tcPr>
          <w:p w14:paraId="7989F2F1" w14:textId="77777777" w:rsidR="00AC3A0E" w:rsidRPr="00BF0EC6" w:rsidRDefault="00AC3A0E" w:rsidP="0070134A">
            <w:pPr>
              <w:jc w:val="center"/>
              <w:rPr>
                <w:rFonts w:ascii="Times New Roman" w:hAnsi="Times New Roman" w:cs="Times New Roman"/>
                <w:sz w:val="24"/>
                <w:szCs w:val="24"/>
              </w:rPr>
            </w:pPr>
            <w:r w:rsidRPr="00BF0EC6">
              <w:rPr>
                <w:rFonts w:ascii="Times New Roman" w:hAnsi="Times New Roman" w:cs="Times New Roman"/>
                <w:sz w:val="24"/>
                <w:szCs w:val="24"/>
              </w:rPr>
              <w:t>PATEIKIAMOS INFORMACIJOS APIBENDRINIMAS</w:t>
            </w:r>
          </w:p>
        </w:tc>
        <w:tc>
          <w:tcPr>
            <w:tcW w:w="2551" w:type="dxa"/>
          </w:tcPr>
          <w:p w14:paraId="3C39ED9B" w14:textId="77777777" w:rsidR="00AC3A0E" w:rsidRPr="00BF0EC6" w:rsidRDefault="00AC3A0E" w:rsidP="0070134A">
            <w:pPr>
              <w:jc w:val="center"/>
              <w:rPr>
                <w:rFonts w:ascii="Times New Roman" w:hAnsi="Times New Roman" w:cs="Times New Roman"/>
                <w:sz w:val="24"/>
                <w:szCs w:val="24"/>
              </w:rPr>
            </w:pPr>
            <w:r w:rsidRPr="00BF0EC6">
              <w:rPr>
                <w:rFonts w:ascii="Times New Roman" w:hAnsi="Times New Roman" w:cs="Times New Roman"/>
                <w:sz w:val="24"/>
                <w:szCs w:val="24"/>
              </w:rPr>
              <w:t>INFORMACIJOS ŠALTINIS</w:t>
            </w:r>
          </w:p>
        </w:tc>
        <w:tc>
          <w:tcPr>
            <w:tcW w:w="1553" w:type="dxa"/>
          </w:tcPr>
          <w:p w14:paraId="155D1613" w14:textId="77777777" w:rsidR="00AC3A0E" w:rsidRPr="00BF0EC6" w:rsidRDefault="00AC3A0E" w:rsidP="0070134A">
            <w:pPr>
              <w:jc w:val="center"/>
              <w:rPr>
                <w:rFonts w:ascii="Times New Roman" w:hAnsi="Times New Roman" w:cs="Times New Roman"/>
                <w:sz w:val="24"/>
                <w:szCs w:val="24"/>
              </w:rPr>
            </w:pPr>
            <w:r w:rsidRPr="00BF0EC6">
              <w:rPr>
                <w:rFonts w:ascii="Times New Roman" w:hAnsi="Times New Roman" w:cs="Times New Roman"/>
                <w:sz w:val="24"/>
                <w:szCs w:val="24"/>
              </w:rPr>
              <w:t>PASTABOS</w:t>
            </w:r>
          </w:p>
        </w:tc>
      </w:tr>
      <w:tr w:rsidR="00AC3A0E" w:rsidRPr="00BF0EC6" w14:paraId="12C64EE5" w14:textId="77777777" w:rsidTr="0070134A">
        <w:tc>
          <w:tcPr>
            <w:tcW w:w="9628" w:type="dxa"/>
            <w:gridSpan w:val="4"/>
          </w:tcPr>
          <w:p w14:paraId="26F4A763" w14:textId="77777777" w:rsidR="00AC3A0E" w:rsidRPr="00BF0EC6" w:rsidRDefault="00AC3A0E" w:rsidP="0070134A">
            <w:pPr>
              <w:jc w:val="both"/>
              <w:rPr>
                <w:rFonts w:ascii="Times New Roman" w:hAnsi="Times New Roman" w:cs="Times New Roman"/>
                <w:b/>
                <w:sz w:val="24"/>
                <w:szCs w:val="24"/>
              </w:rPr>
            </w:pPr>
            <w:r w:rsidRPr="00BF0EC6">
              <w:rPr>
                <w:rFonts w:ascii="Times New Roman" w:hAnsi="Times New Roman" w:cs="Times New Roman"/>
                <w:b/>
                <w:sz w:val="24"/>
                <w:szCs w:val="24"/>
              </w:rPr>
              <w:t>Lietuvos eksportuotojams aktuali informacija</w:t>
            </w:r>
          </w:p>
        </w:tc>
      </w:tr>
      <w:tr w:rsidR="007958DE" w:rsidRPr="00BF0EC6" w14:paraId="782DBF97" w14:textId="77777777" w:rsidTr="00643578">
        <w:tc>
          <w:tcPr>
            <w:tcW w:w="1413" w:type="dxa"/>
          </w:tcPr>
          <w:p w14:paraId="5CCD5712" w14:textId="500AA3E0" w:rsidR="007958DE" w:rsidRPr="00BF0EC6" w:rsidRDefault="00F50D02" w:rsidP="007958DE">
            <w:pPr>
              <w:jc w:val="both"/>
              <w:rPr>
                <w:rFonts w:ascii="Times New Roman" w:hAnsi="Times New Roman" w:cs="Times New Roman"/>
                <w:sz w:val="24"/>
                <w:szCs w:val="24"/>
              </w:rPr>
            </w:pPr>
            <w:r w:rsidRPr="00BF0EC6">
              <w:rPr>
                <w:rFonts w:ascii="Times New Roman" w:hAnsi="Times New Roman" w:cs="Times New Roman"/>
                <w:sz w:val="24"/>
                <w:szCs w:val="24"/>
              </w:rPr>
              <w:t>2024-11-05</w:t>
            </w:r>
          </w:p>
        </w:tc>
        <w:tc>
          <w:tcPr>
            <w:tcW w:w="4111" w:type="dxa"/>
          </w:tcPr>
          <w:p w14:paraId="4C922A00" w14:textId="0BC6D8C6" w:rsidR="007958DE" w:rsidRPr="00BF0EC6" w:rsidRDefault="00F50D02" w:rsidP="00F50D02">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 xml:space="preserve">Pasak ekonomikos ministro G. </w:t>
            </w:r>
            <w:proofErr w:type="spellStart"/>
            <w:r w:rsidRPr="00BF0EC6">
              <w:rPr>
                <w:rFonts w:ascii="Times New Roman" w:hAnsi="Times New Roman" w:cs="Times New Roman"/>
                <w:sz w:val="24"/>
                <w:szCs w:val="24"/>
              </w:rPr>
              <w:t>Papoyano</w:t>
            </w:r>
            <w:proofErr w:type="spellEnd"/>
            <w:r w:rsidRPr="00BF0EC6">
              <w:rPr>
                <w:rFonts w:ascii="Times New Roman" w:hAnsi="Times New Roman" w:cs="Times New Roman"/>
                <w:sz w:val="24"/>
                <w:szCs w:val="24"/>
              </w:rPr>
              <w:t>, Armėnija svarsto naujus, alternatyvius kviečių importo šaltinius.</w:t>
            </w:r>
          </w:p>
        </w:tc>
        <w:tc>
          <w:tcPr>
            <w:tcW w:w="2551" w:type="dxa"/>
          </w:tcPr>
          <w:p w14:paraId="09718385" w14:textId="4DCD82B3" w:rsidR="007958DE" w:rsidRPr="00BF0EC6" w:rsidRDefault="0019739A" w:rsidP="007958DE">
            <w:pPr>
              <w:pStyle w:val="PlainText"/>
              <w:rPr>
                <w:rFonts w:ascii="Times New Roman" w:hAnsi="Times New Roman" w:cs="Times New Roman"/>
                <w:sz w:val="24"/>
                <w:szCs w:val="24"/>
              </w:rPr>
            </w:pPr>
            <w:hyperlink r:id="rId5" w:history="1">
              <w:r w:rsidRPr="00BF0EC6">
                <w:rPr>
                  <w:rStyle w:val="Hyperlink"/>
                  <w:rFonts w:ascii="Times New Roman" w:hAnsi="Times New Roman" w:cs="Times New Roman"/>
                  <w:sz w:val="24"/>
                  <w:szCs w:val="24"/>
                </w:rPr>
                <w:t>https://armenpress.am/en/article/1204106</w:t>
              </w:r>
            </w:hyperlink>
          </w:p>
          <w:p w14:paraId="1E622163" w14:textId="636D2C90" w:rsidR="0019739A" w:rsidRPr="00BF0EC6" w:rsidRDefault="0019739A" w:rsidP="007958DE">
            <w:pPr>
              <w:pStyle w:val="PlainText"/>
              <w:rPr>
                <w:rFonts w:ascii="Times New Roman" w:hAnsi="Times New Roman" w:cs="Times New Roman"/>
                <w:sz w:val="24"/>
                <w:szCs w:val="24"/>
              </w:rPr>
            </w:pPr>
          </w:p>
        </w:tc>
        <w:tc>
          <w:tcPr>
            <w:tcW w:w="1553" w:type="dxa"/>
          </w:tcPr>
          <w:p w14:paraId="35A78F35" w14:textId="77777777" w:rsidR="007958DE" w:rsidRPr="00BF0EC6" w:rsidRDefault="007958DE" w:rsidP="007958DE">
            <w:pPr>
              <w:rPr>
                <w:rFonts w:ascii="Times New Roman" w:hAnsi="Times New Roman" w:cs="Times New Roman"/>
                <w:sz w:val="24"/>
                <w:szCs w:val="24"/>
              </w:rPr>
            </w:pPr>
          </w:p>
        </w:tc>
      </w:tr>
      <w:tr w:rsidR="007958DE" w:rsidRPr="00BF0EC6" w14:paraId="607ECBAE" w14:textId="77777777" w:rsidTr="0070134A">
        <w:tc>
          <w:tcPr>
            <w:tcW w:w="9628" w:type="dxa"/>
            <w:gridSpan w:val="4"/>
          </w:tcPr>
          <w:p w14:paraId="0E1BEDCF" w14:textId="77777777" w:rsidR="007958DE" w:rsidRPr="00BF0EC6" w:rsidRDefault="007958DE" w:rsidP="007958DE">
            <w:pPr>
              <w:jc w:val="both"/>
              <w:rPr>
                <w:rFonts w:ascii="Times New Roman" w:hAnsi="Times New Roman" w:cs="Times New Roman"/>
                <w:b/>
                <w:sz w:val="24"/>
                <w:szCs w:val="24"/>
              </w:rPr>
            </w:pPr>
            <w:r w:rsidRPr="00BF0EC6">
              <w:rPr>
                <w:rFonts w:ascii="Times New Roman" w:hAnsi="Times New Roman" w:cs="Times New Roman"/>
                <w:b/>
                <w:sz w:val="24"/>
                <w:szCs w:val="24"/>
              </w:rPr>
              <w:t>Tiesioginėms užsienio investicijoms pritraukti į Lietuvą aktuali informacija</w:t>
            </w:r>
          </w:p>
        </w:tc>
      </w:tr>
      <w:tr w:rsidR="007958DE" w:rsidRPr="00BF0EC6" w14:paraId="13A69F8B" w14:textId="77777777" w:rsidTr="00643578">
        <w:tc>
          <w:tcPr>
            <w:tcW w:w="1413" w:type="dxa"/>
          </w:tcPr>
          <w:p w14:paraId="7B58B5DD" w14:textId="2D004B1D" w:rsidR="007958DE" w:rsidRPr="00BF0EC6" w:rsidRDefault="007958DE" w:rsidP="007958DE">
            <w:pPr>
              <w:jc w:val="both"/>
              <w:rPr>
                <w:rFonts w:ascii="Times New Roman" w:hAnsi="Times New Roman" w:cs="Times New Roman"/>
                <w:sz w:val="24"/>
                <w:szCs w:val="24"/>
              </w:rPr>
            </w:pPr>
          </w:p>
        </w:tc>
        <w:tc>
          <w:tcPr>
            <w:tcW w:w="4111" w:type="dxa"/>
          </w:tcPr>
          <w:p w14:paraId="1545CF75" w14:textId="44EF90B9" w:rsidR="007958DE" w:rsidRPr="00BF0EC6" w:rsidRDefault="007958DE" w:rsidP="007958DE">
            <w:pPr>
              <w:jc w:val="both"/>
              <w:rPr>
                <w:rFonts w:ascii="Times New Roman" w:hAnsi="Times New Roman" w:cs="Times New Roman"/>
                <w:sz w:val="24"/>
                <w:szCs w:val="24"/>
              </w:rPr>
            </w:pPr>
          </w:p>
        </w:tc>
        <w:tc>
          <w:tcPr>
            <w:tcW w:w="2551" w:type="dxa"/>
          </w:tcPr>
          <w:p w14:paraId="32346BD5" w14:textId="358FEC1D" w:rsidR="007958DE" w:rsidRPr="00BF0EC6" w:rsidRDefault="007958DE" w:rsidP="007958DE">
            <w:pPr>
              <w:jc w:val="both"/>
              <w:rPr>
                <w:rFonts w:ascii="Times New Roman" w:hAnsi="Times New Roman" w:cs="Times New Roman"/>
                <w:sz w:val="24"/>
                <w:szCs w:val="24"/>
              </w:rPr>
            </w:pPr>
          </w:p>
        </w:tc>
        <w:tc>
          <w:tcPr>
            <w:tcW w:w="1553" w:type="dxa"/>
          </w:tcPr>
          <w:p w14:paraId="2019AA4A" w14:textId="77777777" w:rsidR="007958DE" w:rsidRPr="00BF0EC6" w:rsidRDefault="007958DE" w:rsidP="007958DE">
            <w:pPr>
              <w:jc w:val="both"/>
              <w:rPr>
                <w:rFonts w:ascii="Times New Roman" w:hAnsi="Times New Roman" w:cs="Times New Roman"/>
                <w:sz w:val="24"/>
                <w:szCs w:val="24"/>
              </w:rPr>
            </w:pPr>
          </w:p>
        </w:tc>
      </w:tr>
      <w:tr w:rsidR="007958DE" w:rsidRPr="00BF0EC6" w14:paraId="0446911F" w14:textId="77777777" w:rsidTr="0070134A">
        <w:tc>
          <w:tcPr>
            <w:tcW w:w="9628" w:type="dxa"/>
            <w:gridSpan w:val="4"/>
          </w:tcPr>
          <w:p w14:paraId="7A4355FC" w14:textId="77777777" w:rsidR="007958DE" w:rsidRPr="00BF0EC6" w:rsidRDefault="007958DE" w:rsidP="007958DE">
            <w:pPr>
              <w:jc w:val="both"/>
              <w:rPr>
                <w:rFonts w:ascii="Times New Roman" w:hAnsi="Times New Roman" w:cs="Times New Roman"/>
                <w:b/>
                <w:sz w:val="24"/>
                <w:szCs w:val="24"/>
              </w:rPr>
            </w:pPr>
            <w:r w:rsidRPr="00BF0EC6">
              <w:rPr>
                <w:rFonts w:ascii="Times New Roman" w:hAnsi="Times New Roman" w:cs="Times New Roman"/>
                <w:b/>
                <w:sz w:val="24"/>
                <w:szCs w:val="24"/>
              </w:rPr>
              <w:t>Lietuvos verslo plėtrai užsienyje aktuali informacija</w:t>
            </w:r>
          </w:p>
        </w:tc>
      </w:tr>
      <w:tr w:rsidR="009F33E1" w:rsidRPr="00BF0EC6" w14:paraId="5185AE8D" w14:textId="77777777" w:rsidTr="00643578">
        <w:tc>
          <w:tcPr>
            <w:tcW w:w="1413" w:type="dxa"/>
          </w:tcPr>
          <w:p w14:paraId="4DE402D3" w14:textId="5E50CA64" w:rsidR="009F33E1" w:rsidRPr="00BF0EC6" w:rsidRDefault="009F33E1" w:rsidP="007958DE">
            <w:pPr>
              <w:jc w:val="both"/>
              <w:rPr>
                <w:rFonts w:ascii="Times New Roman" w:hAnsi="Times New Roman" w:cs="Times New Roman"/>
                <w:sz w:val="24"/>
                <w:szCs w:val="24"/>
              </w:rPr>
            </w:pPr>
          </w:p>
        </w:tc>
        <w:tc>
          <w:tcPr>
            <w:tcW w:w="4111" w:type="dxa"/>
          </w:tcPr>
          <w:p w14:paraId="3F4D34E4" w14:textId="4B218DA1" w:rsidR="009F33E1" w:rsidRPr="00BF0EC6" w:rsidRDefault="009F33E1" w:rsidP="0079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551" w:type="dxa"/>
          </w:tcPr>
          <w:p w14:paraId="0FF2D94F" w14:textId="6985440A" w:rsidR="009F33E1" w:rsidRPr="00BF0EC6" w:rsidRDefault="009F33E1" w:rsidP="007958DE">
            <w:pPr>
              <w:rPr>
                <w:rFonts w:ascii="Times New Roman" w:hAnsi="Times New Roman" w:cs="Times New Roman"/>
                <w:sz w:val="24"/>
                <w:szCs w:val="24"/>
              </w:rPr>
            </w:pPr>
          </w:p>
        </w:tc>
        <w:tc>
          <w:tcPr>
            <w:tcW w:w="1553" w:type="dxa"/>
          </w:tcPr>
          <w:p w14:paraId="7287744D" w14:textId="77777777" w:rsidR="009F33E1" w:rsidRPr="00BF0EC6" w:rsidRDefault="009F33E1" w:rsidP="007958DE">
            <w:pPr>
              <w:jc w:val="both"/>
              <w:rPr>
                <w:rFonts w:ascii="Times New Roman" w:hAnsi="Times New Roman" w:cs="Times New Roman"/>
                <w:sz w:val="24"/>
                <w:szCs w:val="24"/>
              </w:rPr>
            </w:pPr>
          </w:p>
        </w:tc>
      </w:tr>
      <w:tr w:rsidR="007958DE" w:rsidRPr="00BF0EC6" w14:paraId="5C37D8C9" w14:textId="77777777" w:rsidTr="00643578">
        <w:tc>
          <w:tcPr>
            <w:tcW w:w="1413" w:type="dxa"/>
          </w:tcPr>
          <w:p w14:paraId="223A0D62" w14:textId="2659CE6C" w:rsidR="007958DE" w:rsidRPr="00BF0EC6" w:rsidRDefault="007958DE" w:rsidP="007958DE">
            <w:pPr>
              <w:jc w:val="both"/>
              <w:rPr>
                <w:rFonts w:ascii="Times New Roman" w:hAnsi="Times New Roman" w:cs="Times New Roman"/>
                <w:sz w:val="24"/>
                <w:szCs w:val="24"/>
              </w:rPr>
            </w:pPr>
          </w:p>
        </w:tc>
        <w:tc>
          <w:tcPr>
            <w:tcW w:w="4111" w:type="dxa"/>
          </w:tcPr>
          <w:p w14:paraId="28202824" w14:textId="61432F95" w:rsidR="007958DE" w:rsidRPr="00BF0EC6" w:rsidRDefault="007958DE" w:rsidP="0079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lt-LT"/>
              </w:rPr>
            </w:pPr>
          </w:p>
        </w:tc>
        <w:tc>
          <w:tcPr>
            <w:tcW w:w="2551" w:type="dxa"/>
          </w:tcPr>
          <w:p w14:paraId="74B0C81D" w14:textId="38901677" w:rsidR="007958DE" w:rsidRPr="00BF0EC6" w:rsidRDefault="007958DE" w:rsidP="007958DE">
            <w:pPr>
              <w:rPr>
                <w:rFonts w:ascii="Times New Roman" w:hAnsi="Times New Roman" w:cs="Times New Roman"/>
                <w:sz w:val="24"/>
                <w:szCs w:val="24"/>
              </w:rPr>
            </w:pPr>
          </w:p>
        </w:tc>
        <w:tc>
          <w:tcPr>
            <w:tcW w:w="1553" w:type="dxa"/>
          </w:tcPr>
          <w:p w14:paraId="3CF9F4F9" w14:textId="77777777" w:rsidR="007958DE" w:rsidRPr="00BF0EC6" w:rsidRDefault="007958DE" w:rsidP="007958DE">
            <w:pPr>
              <w:jc w:val="both"/>
              <w:rPr>
                <w:rFonts w:ascii="Times New Roman" w:hAnsi="Times New Roman" w:cs="Times New Roman"/>
                <w:sz w:val="24"/>
                <w:szCs w:val="24"/>
              </w:rPr>
            </w:pPr>
          </w:p>
        </w:tc>
      </w:tr>
      <w:tr w:rsidR="007958DE" w:rsidRPr="00BF0EC6" w14:paraId="26298B3E" w14:textId="77777777" w:rsidTr="0070134A">
        <w:tc>
          <w:tcPr>
            <w:tcW w:w="9628" w:type="dxa"/>
            <w:gridSpan w:val="4"/>
          </w:tcPr>
          <w:p w14:paraId="6584792C" w14:textId="77777777" w:rsidR="007958DE" w:rsidRPr="00BF0EC6" w:rsidRDefault="007958DE" w:rsidP="007958DE">
            <w:pPr>
              <w:jc w:val="both"/>
              <w:rPr>
                <w:rFonts w:ascii="Times New Roman" w:hAnsi="Times New Roman" w:cs="Times New Roman"/>
                <w:b/>
                <w:sz w:val="24"/>
                <w:szCs w:val="24"/>
              </w:rPr>
            </w:pPr>
            <w:r w:rsidRPr="00BF0EC6">
              <w:rPr>
                <w:rFonts w:ascii="Times New Roman" w:hAnsi="Times New Roman" w:cs="Times New Roman"/>
                <w:b/>
                <w:sz w:val="24"/>
                <w:szCs w:val="24"/>
              </w:rPr>
              <w:t>Lietuvos turizmo sektoriui aktuali informacija</w:t>
            </w:r>
          </w:p>
        </w:tc>
      </w:tr>
      <w:tr w:rsidR="000B2319" w:rsidRPr="00BF0EC6" w14:paraId="7101BA2E" w14:textId="77777777" w:rsidTr="00643578">
        <w:tc>
          <w:tcPr>
            <w:tcW w:w="1413" w:type="dxa"/>
          </w:tcPr>
          <w:p w14:paraId="6A2F679C" w14:textId="79E3780C" w:rsidR="000B2319" w:rsidRPr="00BF0EC6" w:rsidRDefault="000B2319"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B02AFD" w:rsidRPr="00BF0EC6">
              <w:rPr>
                <w:rFonts w:ascii="Times New Roman" w:hAnsi="Times New Roman" w:cs="Times New Roman"/>
                <w:sz w:val="24"/>
                <w:szCs w:val="24"/>
              </w:rPr>
              <w:t>1</w:t>
            </w:r>
            <w:r w:rsidRPr="00BF0EC6">
              <w:rPr>
                <w:rFonts w:ascii="Times New Roman" w:hAnsi="Times New Roman" w:cs="Times New Roman"/>
                <w:sz w:val="24"/>
                <w:szCs w:val="24"/>
              </w:rPr>
              <w:t>-0</w:t>
            </w:r>
            <w:r w:rsidR="00B02AFD" w:rsidRPr="00BF0EC6">
              <w:rPr>
                <w:rFonts w:ascii="Times New Roman" w:hAnsi="Times New Roman" w:cs="Times New Roman"/>
                <w:sz w:val="24"/>
                <w:szCs w:val="24"/>
              </w:rPr>
              <w:t>4</w:t>
            </w:r>
          </w:p>
        </w:tc>
        <w:tc>
          <w:tcPr>
            <w:tcW w:w="4111" w:type="dxa"/>
          </w:tcPr>
          <w:p w14:paraId="37A6C13C" w14:textId="15C16948" w:rsidR="000B2319" w:rsidRPr="00BF0EC6" w:rsidRDefault="00B02AFD" w:rsidP="000B2319">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Ekonomikos ministr</w:t>
            </w:r>
            <w:r w:rsidR="009A42A0" w:rsidRPr="00BF0EC6">
              <w:rPr>
                <w:rFonts w:ascii="Times New Roman" w:hAnsi="Times New Roman" w:cs="Times New Roman"/>
                <w:sz w:val="24"/>
                <w:szCs w:val="24"/>
              </w:rPr>
              <w:t>o</w:t>
            </w:r>
            <w:r w:rsidRPr="00BF0EC6">
              <w:rPr>
                <w:rFonts w:ascii="Times New Roman" w:hAnsi="Times New Roman" w:cs="Times New Roman"/>
                <w:sz w:val="24"/>
                <w:szCs w:val="24"/>
              </w:rPr>
              <w:t xml:space="preserve"> G. </w:t>
            </w:r>
            <w:proofErr w:type="spellStart"/>
            <w:r w:rsidRPr="00BF0EC6">
              <w:rPr>
                <w:rFonts w:ascii="Times New Roman" w:hAnsi="Times New Roman" w:cs="Times New Roman"/>
                <w:sz w:val="24"/>
                <w:szCs w:val="24"/>
              </w:rPr>
              <w:t>Papoyan</w:t>
            </w:r>
            <w:r w:rsidR="009A42A0" w:rsidRPr="00BF0EC6">
              <w:rPr>
                <w:rFonts w:ascii="Times New Roman" w:hAnsi="Times New Roman" w:cs="Times New Roman"/>
                <w:sz w:val="24"/>
                <w:szCs w:val="24"/>
              </w:rPr>
              <w:t>o</w:t>
            </w:r>
            <w:proofErr w:type="spellEnd"/>
            <w:r w:rsidRPr="00BF0EC6">
              <w:rPr>
                <w:rFonts w:ascii="Times New Roman" w:hAnsi="Times New Roman" w:cs="Times New Roman"/>
                <w:sz w:val="24"/>
                <w:szCs w:val="24"/>
              </w:rPr>
              <w:t xml:space="preserve"> </w:t>
            </w:r>
            <w:r w:rsidR="009A42A0" w:rsidRPr="00BF0EC6">
              <w:rPr>
                <w:rFonts w:ascii="Times New Roman" w:hAnsi="Times New Roman" w:cs="Times New Roman"/>
                <w:sz w:val="24"/>
                <w:szCs w:val="24"/>
              </w:rPr>
              <w:t>teigimu</w:t>
            </w:r>
            <w:r w:rsidRPr="00BF0EC6">
              <w:rPr>
                <w:rFonts w:ascii="Times New Roman" w:hAnsi="Times New Roman" w:cs="Times New Roman"/>
                <w:sz w:val="24"/>
                <w:szCs w:val="24"/>
              </w:rPr>
              <w:t>, Vyriausybė planuoja sukurti 10 turizmo klasterių, panaudodama Pasaulio banko paskolos lėšomis.</w:t>
            </w:r>
          </w:p>
        </w:tc>
        <w:tc>
          <w:tcPr>
            <w:tcW w:w="2551" w:type="dxa"/>
          </w:tcPr>
          <w:p w14:paraId="53B28C7D" w14:textId="53811D13" w:rsidR="000B2319" w:rsidRPr="00BF0EC6" w:rsidRDefault="0019739A" w:rsidP="000B2319">
            <w:pPr>
              <w:jc w:val="both"/>
              <w:rPr>
                <w:rFonts w:ascii="Times New Roman" w:hAnsi="Times New Roman" w:cs="Times New Roman"/>
                <w:sz w:val="24"/>
                <w:szCs w:val="24"/>
              </w:rPr>
            </w:pPr>
            <w:hyperlink r:id="rId6" w:history="1">
              <w:r w:rsidRPr="00BF0EC6">
                <w:rPr>
                  <w:rStyle w:val="Hyperlink"/>
                  <w:rFonts w:ascii="Times New Roman" w:hAnsi="Times New Roman" w:cs="Times New Roman"/>
                  <w:sz w:val="24"/>
                  <w:szCs w:val="24"/>
                </w:rPr>
                <w:t>https://armenpress.am/en/article/1203954</w:t>
              </w:r>
            </w:hyperlink>
          </w:p>
          <w:p w14:paraId="134FF46A" w14:textId="4B15EFFD" w:rsidR="0019739A" w:rsidRPr="00BF0EC6" w:rsidRDefault="0019739A" w:rsidP="000B2319">
            <w:pPr>
              <w:jc w:val="both"/>
              <w:rPr>
                <w:rFonts w:ascii="Times New Roman" w:hAnsi="Times New Roman" w:cs="Times New Roman"/>
                <w:sz w:val="24"/>
                <w:szCs w:val="24"/>
              </w:rPr>
            </w:pPr>
          </w:p>
        </w:tc>
        <w:tc>
          <w:tcPr>
            <w:tcW w:w="1553" w:type="dxa"/>
          </w:tcPr>
          <w:p w14:paraId="7D604345" w14:textId="77777777" w:rsidR="000B2319" w:rsidRPr="00BF0EC6" w:rsidRDefault="000B2319" w:rsidP="000B2319">
            <w:pPr>
              <w:rPr>
                <w:rFonts w:ascii="Times New Roman" w:hAnsi="Times New Roman" w:cs="Times New Roman"/>
                <w:sz w:val="24"/>
                <w:szCs w:val="24"/>
              </w:rPr>
            </w:pPr>
          </w:p>
        </w:tc>
      </w:tr>
      <w:tr w:rsidR="000B2319" w:rsidRPr="00BF0EC6" w14:paraId="01C01EE1" w14:textId="77777777" w:rsidTr="00643578">
        <w:tc>
          <w:tcPr>
            <w:tcW w:w="1413" w:type="dxa"/>
          </w:tcPr>
          <w:p w14:paraId="22CF7F79" w14:textId="32242683" w:rsidR="000B2319" w:rsidRPr="00BF0EC6" w:rsidRDefault="000B2319"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A40B76" w:rsidRPr="00BF0EC6">
              <w:rPr>
                <w:rFonts w:ascii="Times New Roman" w:hAnsi="Times New Roman" w:cs="Times New Roman"/>
                <w:sz w:val="24"/>
                <w:szCs w:val="24"/>
              </w:rPr>
              <w:t>1</w:t>
            </w:r>
            <w:r w:rsidRPr="00BF0EC6">
              <w:rPr>
                <w:rFonts w:ascii="Times New Roman" w:hAnsi="Times New Roman" w:cs="Times New Roman"/>
                <w:sz w:val="24"/>
                <w:szCs w:val="24"/>
              </w:rPr>
              <w:t>-</w:t>
            </w:r>
            <w:r w:rsidR="00A40B76" w:rsidRPr="00BF0EC6">
              <w:rPr>
                <w:rFonts w:ascii="Times New Roman" w:hAnsi="Times New Roman" w:cs="Times New Roman"/>
                <w:sz w:val="24"/>
                <w:szCs w:val="24"/>
              </w:rPr>
              <w:t>04</w:t>
            </w:r>
          </w:p>
        </w:tc>
        <w:tc>
          <w:tcPr>
            <w:tcW w:w="4111" w:type="dxa"/>
          </w:tcPr>
          <w:p w14:paraId="0D5A1668" w14:textId="31FA146F" w:rsidR="000B2319" w:rsidRPr="00BF0EC6" w:rsidRDefault="00A40B76" w:rsidP="000B23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BF0EC6">
              <w:rPr>
                <w:rFonts w:ascii="Times New Roman" w:hAnsi="Times New Roman" w:cs="Times New Roman"/>
                <w:sz w:val="24"/>
                <w:szCs w:val="24"/>
              </w:rPr>
              <w:t>Turistų srautai iš daugumos pasaulio šalių į Armėniją padidėjo, kai tuo tarpu iš Rusijos sumažėjo.</w:t>
            </w:r>
          </w:p>
        </w:tc>
        <w:tc>
          <w:tcPr>
            <w:tcW w:w="2551" w:type="dxa"/>
          </w:tcPr>
          <w:p w14:paraId="614F2122" w14:textId="61091CD0" w:rsidR="000B2319" w:rsidRPr="00BF0EC6" w:rsidRDefault="0019739A" w:rsidP="000B2319">
            <w:pPr>
              <w:jc w:val="both"/>
              <w:rPr>
                <w:rFonts w:ascii="Times New Roman" w:hAnsi="Times New Roman" w:cs="Times New Roman"/>
                <w:sz w:val="24"/>
                <w:szCs w:val="24"/>
              </w:rPr>
            </w:pPr>
            <w:hyperlink r:id="rId7" w:history="1">
              <w:r w:rsidRPr="00BF0EC6">
                <w:rPr>
                  <w:rStyle w:val="Hyperlink"/>
                  <w:rFonts w:ascii="Times New Roman" w:hAnsi="Times New Roman" w:cs="Times New Roman"/>
                  <w:sz w:val="24"/>
                  <w:szCs w:val="24"/>
                </w:rPr>
                <w:t>https://www.1lurer.am/en/2024/11/04/Tourist-flows-from-most-countries-of-world-to-Armenia-increased-those-from-Russia-decreased/1214663</w:t>
              </w:r>
            </w:hyperlink>
          </w:p>
          <w:p w14:paraId="541A5844" w14:textId="296010D9" w:rsidR="0019739A" w:rsidRPr="00BF0EC6" w:rsidRDefault="0019739A" w:rsidP="000B2319">
            <w:pPr>
              <w:jc w:val="both"/>
              <w:rPr>
                <w:rFonts w:ascii="Times New Roman" w:hAnsi="Times New Roman" w:cs="Times New Roman"/>
                <w:sz w:val="24"/>
                <w:szCs w:val="24"/>
              </w:rPr>
            </w:pPr>
          </w:p>
        </w:tc>
        <w:tc>
          <w:tcPr>
            <w:tcW w:w="1553" w:type="dxa"/>
          </w:tcPr>
          <w:p w14:paraId="11B9034B" w14:textId="77777777" w:rsidR="000B2319" w:rsidRPr="00BF0EC6" w:rsidRDefault="000B2319" w:rsidP="000B2319">
            <w:pPr>
              <w:rPr>
                <w:rFonts w:ascii="Times New Roman" w:hAnsi="Times New Roman" w:cs="Times New Roman"/>
                <w:sz w:val="24"/>
                <w:szCs w:val="24"/>
              </w:rPr>
            </w:pPr>
          </w:p>
        </w:tc>
      </w:tr>
      <w:tr w:rsidR="000B2319" w:rsidRPr="00BF0EC6" w14:paraId="2FB35FAD" w14:textId="77777777" w:rsidTr="00643578">
        <w:tc>
          <w:tcPr>
            <w:tcW w:w="1413" w:type="dxa"/>
          </w:tcPr>
          <w:p w14:paraId="324BD44C" w14:textId="07A0DB07" w:rsidR="000B2319" w:rsidRPr="00BF0EC6" w:rsidRDefault="000B2319"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643578" w:rsidRPr="00BF0EC6">
              <w:rPr>
                <w:rFonts w:ascii="Times New Roman" w:hAnsi="Times New Roman" w:cs="Times New Roman"/>
                <w:sz w:val="24"/>
                <w:szCs w:val="24"/>
              </w:rPr>
              <w:t>1</w:t>
            </w:r>
            <w:r w:rsidRPr="00BF0EC6">
              <w:rPr>
                <w:rFonts w:ascii="Times New Roman" w:hAnsi="Times New Roman" w:cs="Times New Roman"/>
                <w:sz w:val="24"/>
                <w:szCs w:val="24"/>
              </w:rPr>
              <w:t>-2</w:t>
            </w:r>
            <w:r w:rsidR="00C7139C" w:rsidRPr="00BF0EC6">
              <w:rPr>
                <w:rFonts w:ascii="Times New Roman" w:hAnsi="Times New Roman" w:cs="Times New Roman"/>
                <w:sz w:val="24"/>
                <w:szCs w:val="24"/>
              </w:rPr>
              <w:t>5</w:t>
            </w:r>
          </w:p>
        </w:tc>
        <w:tc>
          <w:tcPr>
            <w:tcW w:w="4111" w:type="dxa"/>
          </w:tcPr>
          <w:p w14:paraId="221C3769" w14:textId="2B702CBA" w:rsidR="000B2319" w:rsidRPr="00BF0EC6" w:rsidRDefault="00C7139C" w:rsidP="00C7139C">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w:t>
            </w:r>
            <w:proofErr w:type="spellStart"/>
            <w:r w:rsidRPr="00BF0EC6">
              <w:rPr>
                <w:rFonts w:ascii="Times New Roman" w:hAnsi="Times New Roman" w:cs="Times New Roman"/>
                <w:sz w:val="24"/>
                <w:szCs w:val="24"/>
              </w:rPr>
              <w:t>Wings</w:t>
            </w:r>
            <w:proofErr w:type="spellEnd"/>
            <w:r w:rsidRPr="00BF0EC6">
              <w:rPr>
                <w:rFonts w:ascii="Times New Roman" w:hAnsi="Times New Roman" w:cs="Times New Roman"/>
                <w:sz w:val="24"/>
                <w:szCs w:val="24"/>
              </w:rPr>
              <w:t xml:space="preserve"> of Tatev“ lynų keltuvas prestižiniuose „</w:t>
            </w:r>
            <w:proofErr w:type="spellStart"/>
            <w:r w:rsidRPr="00BF0EC6">
              <w:rPr>
                <w:rFonts w:ascii="Times New Roman" w:hAnsi="Times New Roman" w:cs="Times New Roman"/>
                <w:sz w:val="24"/>
                <w:szCs w:val="24"/>
              </w:rPr>
              <w:t>World</w:t>
            </w:r>
            <w:proofErr w:type="spellEnd"/>
            <w:r w:rsidRPr="00BF0EC6">
              <w:rPr>
                <w:rFonts w:ascii="Times New Roman" w:hAnsi="Times New Roman" w:cs="Times New Roman"/>
                <w:sz w:val="24"/>
                <w:szCs w:val="24"/>
              </w:rPr>
              <w:t xml:space="preserve"> </w:t>
            </w:r>
            <w:proofErr w:type="spellStart"/>
            <w:r w:rsidRPr="00BF0EC6">
              <w:rPr>
                <w:rFonts w:ascii="Times New Roman" w:hAnsi="Times New Roman" w:cs="Times New Roman"/>
                <w:sz w:val="24"/>
                <w:szCs w:val="24"/>
              </w:rPr>
              <w:t>Travel</w:t>
            </w:r>
            <w:proofErr w:type="spellEnd"/>
            <w:r w:rsidRPr="00BF0EC6">
              <w:rPr>
                <w:rFonts w:ascii="Times New Roman" w:hAnsi="Times New Roman" w:cs="Times New Roman"/>
                <w:sz w:val="24"/>
                <w:szCs w:val="24"/>
              </w:rPr>
              <w:t xml:space="preserve"> </w:t>
            </w:r>
            <w:proofErr w:type="spellStart"/>
            <w:r w:rsidRPr="00BF0EC6">
              <w:rPr>
                <w:rFonts w:ascii="Times New Roman" w:hAnsi="Times New Roman" w:cs="Times New Roman"/>
                <w:sz w:val="24"/>
                <w:szCs w:val="24"/>
              </w:rPr>
              <w:t>Awards</w:t>
            </w:r>
            <w:proofErr w:type="spellEnd"/>
            <w:r w:rsidRPr="00BF0EC6">
              <w:rPr>
                <w:rFonts w:ascii="Times New Roman" w:hAnsi="Times New Roman" w:cs="Times New Roman"/>
                <w:sz w:val="24"/>
                <w:szCs w:val="24"/>
              </w:rPr>
              <w:t xml:space="preserve"> 2024“ apdovanojimuose trečią kartą pripažintas geriausiu pasaulyje lynų keltuvu.</w:t>
            </w:r>
          </w:p>
        </w:tc>
        <w:tc>
          <w:tcPr>
            <w:tcW w:w="2551" w:type="dxa"/>
          </w:tcPr>
          <w:p w14:paraId="4E3BD2EC" w14:textId="1E73E2B6" w:rsidR="000B2319" w:rsidRPr="00BF0EC6" w:rsidRDefault="0019739A" w:rsidP="000B2319">
            <w:pPr>
              <w:jc w:val="both"/>
              <w:rPr>
                <w:rFonts w:ascii="Times New Roman" w:hAnsi="Times New Roman" w:cs="Times New Roman"/>
                <w:sz w:val="24"/>
                <w:szCs w:val="24"/>
              </w:rPr>
            </w:pPr>
            <w:hyperlink r:id="rId8" w:history="1">
              <w:r w:rsidRPr="00BF0EC6">
                <w:rPr>
                  <w:rStyle w:val="Hyperlink"/>
                  <w:rFonts w:ascii="Times New Roman" w:hAnsi="Times New Roman" w:cs="Times New Roman"/>
                  <w:sz w:val="24"/>
                  <w:szCs w:val="24"/>
                </w:rPr>
                <w:t>https://armenpress.am/en/article/1205818</w:t>
              </w:r>
            </w:hyperlink>
          </w:p>
          <w:p w14:paraId="2F867BC8" w14:textId="40038D75" w:rsidR="0019739A" w:rsidRPr="00BF0EC6" w:rsidRDefault="0019739A" w:rsidP="000B2319">
            <w:pPr>
              <w:jc w:val="both"/>
              <w:rPr>
                <w:rFonts w:ascii="Times New Roman" w:hAnsi="Times New Roman" w:cs="Times New Roman"/>
                <w:sz w:val="24"/>
                <w:szCs w:val="24"/>
              </w:rPr>
            </w:pPr>
          </w:p>
        </w:tc>
        <w:tc>
          <w:tcPr>
            <w:tcW w:w="1553" w:type="dxa"/>
          </w:tcPr>
          <w:p w14:paraId="554769D1" w14:textId="77777777" w:rsidR="000B2319" w:rsidRPr="00BF0EC6" w:rsidRDefault="000B2319" w:rsidP="000B2319">
            <w:pPr>
              <w:rPr>
                <w:rFonts w:ascii="Times New Roman" w:hAnsi="Times New Roman" w:cs="Times New Roman"/>
                <w:sz w:val="24"/>
                <w:szCs w:val="24"/>
              </w:rPr>
            </w:pPr>
          </w:p>
        </w:tc>
      </w:tr>
      <w:tr w:rsidR="000B2319" w:rsidRPr="00BF0EC6" w14:paraId="76530258" w14:textId="77777777" w:rsidTr="0070134A">
        <w:tc>
          <w:tcPr>
            <w:tcW w:w="9628" w:type="dxa"/>
            <w:gridSpan w:val="4"/>
          </w:tcPr>
          <w:p w14:paraId="426D4DEB" w14:textId="77777777" w:rsidR="000B2319" w:rsidRPr="00BF0EC6" w:rsidRDefault="000B2319" w:rsidP="000B2319">
            <w:pPr>
              <w:jc w:val="both"/>
              <w:rPr>
                <w:rFonts w:ascii="Times New Roman" w:hAnsi="Times New Roman" w:cs="Times New Roman"/>
                <w:b/>
                <w:sz w:val="24"/>
                <w:szCs w:val="24"/>
              </w:rPr>
            </w:pPr>
            <w:r w:rsidRPr="00BF0EC6">
              <w:rPr>
                <w:rFonts w:ascii="Times New Roman" w:hAnsi="Times New Roman" w:cs="Times New Roman"/>
                <w:b/>
                <w:sz w:val="24"/>
                <w:szCs w:val="24"/>
              </w:rPr>
              <w:t>Bendradarbiavimui mokslinių tyrimų, eksperimentinės plėtros ir inovacijų (MTEPI) srityse aktuali informacija</w:t>
            </w:r>
          </w:p>
        </w:tc>
      </w:tr>
      <w:tr w:rsidR="000B2319" w:rsidRPr="00BF0EC6" w14:paraId="4B60F191" w14:textId="77777777" w:rsidTr="00643578">
        <w:tc>
          <w:tcPr>
            <w:tcW w:w="1413" w:type="dxa"/>
          </w:tcPr>
          <w:p w14:paraId="698DCFDE" w14:textId="1E352F6C" w:rsidR="000B2319" w:rsidRPr="00BF0EC6" w:rsidRDefault="0099334B"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716290" w:rsidRPr="00BF0EC6">
              <w:rPr>
                <w:rFonts w:ascii="Times New Roman" w:hAnsi="Times New Roman" w:cs="Times New Roman"/>
                <w:sz w:val="24"/>
                <w:szCs w:val="24"/>
              </w:rPr>
              <w:t>1</w:t>
            </w:r>
            <w:r w:rsidRPr="00BF0EC6">
              <w:rPr>
                <w:rFonts w:ascii="Times New Roman" w:hAnsi="Times New Roman" w:cs="Times New Roman"/>
                <w:sz w:val="24"/>
                <w:szCs w:val="24"/>
              </w:rPr>
              <w:t>-</w:t>
            </w:r>
            <w:r w:rsidR="00716290" w:rsidRPr="00BF0EC6">
              <w:rPr>
                <w:rFonts w:ascii="Times New Roman" w:hAnsi="Times New Roman" w:cs="Times New Roman"/>
                <w:sz w:val="24"/>
                <w:szCs w:val="24"/>
              </w:rPr>
              <w:t>15</w:t>
            </w:r>
          </w:p>
        </w:tc>
        <w:tc>
          <w:tcPr>
            <w:tcW w:w="4111" w:type="dxa"/>
          </w:tcPr>
          <w:p w14:paraId="006C790E" w14:textId="2D05D884" w:rsidR="000B2319" w:rsidRPr="00BF0EC6" w:rsidRDefault="00716290" w:rsidP="000B2319">
            <w:pPr>
              <w:pStyle w:val="HTMLPreformatted"/>
              <w:shd w:val="clear" w:color="auto" w:fill="F8F9FA"/>
              <w:rPr>
                <w:rFonts w:ascii="Times New Roman" w:eastAsia="Times New Roman" w:hAnsi="Times New Roman" w:cs="Times New Roman"/>
                <w:sz w:val="24"/>
                <w:szCs w:val="24"/>
                <w:lang w:eastAsia="ru-RU"/>
              </w:rPr>
            </w:pPr>
            <w:r w:rsidRPr="00BF0EC6">
              <w:rPr>
                <w:rFonts w:ascii="Times New Roman" w:hAnsi="Times New Roman" w:cs="Times New Roman"/>
                <w:sz w:val="24"/>
                <w:szCs w:val="24"/>
              </w:rPr>
              <w:t xml:space="preserve">Armėnijos parlamento pirmininko pavaduotojas H. </w:t>
            </w:r>
            <w:proofErr w:type="spellStart"/>
            <w:r w:rsidRPr="00BF0EC6">
              <w:rPr>
                <w:rFonts w:ascii="Times New Roman" w:hAnsi="Times New Roman" w:cs="Times New Roman"/>
                <w:sz w:val="24"/>
                <w:szCs w:val="24"/>
              </w:rPr>
              <w:t>Arshakyanas</w:t>
            </w:r>
            <w:proofErr w:type="spellEnd"/>
            <w:r w:rsidRPr="00BF0EC6">
              <w:rPr>
                <w:rFonts w:ascii="Times New Roman" w:hAnsi="Times New Roman" w:cs="Times New Roman"/>
                <w:sz w:val="24"/>
                <w:szCs w:val="24"/>
              </w:rPr>
              <w:t xml:space="preserve"> priėmė tarptautiniame mikroelektronikos forume dalyvaujančius žinomus mokslininkus iš JAV, Kinijos, Vokietijos, Ukrainos ir Estijos</w:t>
            </w:r>
          </w:p>
        </w:tc>
        <w:tc>
          <w:tcPr>
            <w:tcW w:w="2551" w:type="dxa"/>
          </w:tcPr>
          <w:p w14:paraId="70F170D0" w14:textId="512E3467" w:rsidR="000B2319" w:rsidRPr="00BF0EC6" w:rsidRDefault="0019739A" w:rsidP="000B2319">
            <w:pPr>
              <w:jc w:val="both"/>
              <w:rPr>
                <w:rFonts w:ascii="Times New Roman" w:hAnsi="Times New Roman" w:cs="Times New Roman"/>
                <w:sz w:val="24"/>
                <w:szCs w:val="24"/>
              </w:rPr>
            </w:pPr>
            <w:hyperlink r:id="rId9" w:history="1">
              <w:r w:rsidRPr="00BF0EC6">
                <w:rPr>
                  <w:rStyle w:val="Hyperlink"/>
                  <w:rFonts w:ascii="Times New Roman" w:hAnsi="Times New Roman" w:cs="Times New Roman"/>
                  <w:sz w:val="24"/>
                  <w:szCs w:val="24"/>
                </w:rPr>
                <w:t>https://armenpress.am/en/article/1204985</w:t>
              </w:r>
            </w:hyperlink>
          </w:p>
          <w:p w14:paraId="5C6CB5CC" w14:textId="4A0EBFA5" w:rsidR="0019739A" w:rsidRPr="00BF0EC6" w:rsidRDefault="0019739A" w:rsidP="000B2319">
            <w:pPr>
              <w:jc w:val="both"/>
              <w:rPr>
                <w:rFonts w:ascii="Times New Roman" w:hAnsi="Times New Roman" w:cs="Times New Roman"/>
                <w:sz w:val="24"/>
                <w:szCs w:val="24"/>
              </w:rPr>
            </w:pPr>
          </w:p>
        </w:tc>
        <w:tc>
          <w:tcPr>
            <w:tcW w:w="1553" w:type="dxa"/>
          </w:tcPr>
          <w:p w14:paraId="5187374A" w14:textId="77777777" w:rsidR="000B2319" w:rsidRPr="00BF0EC6" w:rsidRDefault="000B2319" w:rsidP="000B2319">
            <w:pPr>
              <w:jc w:val="both"/>
              <w:rPr>
                <w:rFonts w:ascii="Times New Roman" w:hAnsi="Times New Roman" w:cs="Times New Roman"/>
                <w:sz w:val="24"/>
                <w:szCs w:val="24"/>
              </w:rPr>
            </w:pPr>
          </w:p>
        </w:tc>
      </w:tr>
      <w:tr w:rsidR="00A27F29" w:rsidRPr="00BF0EC6" w14:paraId="683B6505" w14:textId="77777777" w:rsidTr="00643578">
        <w:tc>
          <w:tcPr>
            <w:tcW w:w="1413" w:type="dxa"/>
          </w:tcPr>
          <w:p w14:paraId="595C9142" w14:textId="642FA633" w:rsidR="00A27F29" w:rsidRPr="00BF0EC6" w:rsidRDefault="00A27F29" w:rsidP="000B2319">
            <w:pPr>
              <w:jc w:val="both"/>
              <w:rPr>
                <w:rFonts w:ascii="Times New Roman" w:hAnsi="Times New Roman" w:cs="Times New Roman"/>
                <w:sz w:val="24"/>
                <w:szCs w:val="24"/>
              </w:rPr>
            </w:pPr>
            <w:r w:rsidRPr="00BF0EC6">
              <w:rPr>
                <w:rFonts w:ascii="Times New Roman" w:hAnsi="Times New Roman" w:cs="Times New Roman"/>
                <w:sz w:val="24"/>
                <w:szCs w:val="24"/>
              </w:rPr>
              <w:lastRenderedPageBreak/>
              <w:t>2024-11-21</w:t>
            </w:r>
          </w:p>
        </w:tc>
        <w:tc>
          <w:tcPr>
            <w:tcW w:w="4111" w:type="dxa"/>
          </w:tcPr>
          <w:p w14:paraId="4F3D6917" w14:textId="56AD1E9B" w:rsidR="00A27F29" w:rsidRPr="00BF0EC6" w:rsidRDefault="00A27F29" w:rsidP="000B2319">
            <w:pPr>
              <w:pStyle w:val="HTMLPreformatted"/>
              <w:shd w:val="clear" w:color="auto" w:fill="F8F9FA"/>
              <w:rPr>
                <w:rFonts w:ascii="Times New Roman" w:hAnsi="Times New Roman" w:cs="Times New Roman"/>
                <w:sz w:val="24"/>
                <w:szCs w:val="24"/>
              </w:rPr>
            </w:pPr>
            <w:r w:rsidRPr="00BF0EC6">
              <w:rPr>
                <w:rFonts w:ascii="Times New Roman" w:hAnsi="Times New Roman" w:cs="Times New Roman"/>
                <w:sz w:val="24"/>
                <w:szCs w:val="24"/>
              </w:rPr>
              <w:t>Armėnija oficialiai tapo 104-ąja visateise Tarptautinio saulės energetikos aljanso nare.</w:t>
            </w:r>
          </w:p>
        </w:tc>
        <w:tc>
          <w:tcPr>
            <w:tcW w:w="2551" w:type="dxa"/>
          </w:tcPr>
          <w:p w14:paraId="026BBBB5" w14:textId="6E9741F9" w:rsidR="00A27F29" w:rsidRPr="00BF0EC6" w:rsidRDefault="0019739A" w:rsidP="000B2319">
            <w:pPr>
              <w:jc w:val="both"/>
              <w:rPr>
                <w:rFonts w:ascii="Times New Roman" w:hAnsi="Times New Roman" w:cs="Times New Roman"/>
                <w:sz w:val="24"/>
                <w:szCs w:val="24"/>
              </w:rPr>
            </w:pPr>
            <w:hyperlink r:id="rId10" w:history="1">
              <w:r w:rsidRPr="00BF0EC6">
                <w:rPr>
                  <w:rStyle w:val="Hyperlink"/>
                  <w:rFonts w:ascii="Times New Roman" w:hAnsi="Times New Roman" w:cs="Times New Roman"/>
                  <w:sz w:val="24"/>
                  <w:szCs w:val="24"/>
                </w:rPr>
                <w:t>https://armenpress.am/en/article/1205550</w:t>
              </w:r>
            </w:hyperlink>
          </w:p>
          <w:p w14:paraId="01F58894" w14:textId="31F50D3F" w:rsidR="0019739A" w:rsidRPr="00BF0EC6" w:rsidRDefault="0019739A" w:rsidP="000B2319">
            <w:pPr>
              <w:jc w:val="both"/>
              <w:rPr>
                <w:rFonts w:ascii="Times New Roman" w:hAnsi="Times New Roman" w:cs="Times New Roman"/>
                <w:sz w:val="24"/>
                <w:szCs w:val="24"/>
              </w:rPr>
            </w:pPr>
          </w:p>
        </w:tc>
        <w:tc>
          <w:tcPr>
            <w:tcW w:w="1553" w:type="dxa"/>
          </w:tcPr>
          <w:p w14:paraId="4385347D" w14:textId="77777777" w:rsidR="00A27F29" w:rsidRPr="00BF0EC6" w:rsidRDefault="00A27F29" w:rsidP="000B2319">
            <w:pPr>
              <w:jc w:val="both"/>
              <w:rPr>
                <w:rFonts w:ascii="Times New Roman" w:hAnsi="Times New Roman" w:cs="Times New Roman"/>
                <w:sz w:val="24"/>
                <w:szCs w:val="24"/>
              </w:rPr>
            </w:pPr>
          </w:p>
        </w:tc>
      </w:tr>
      <w:tr w:rsidR="000B2319" w:rsidRPr="00BF0EC6" w14:paraId="2870799A" w14:textId="77777777" w:rsidTr="0070134A">
        <w:tc>
          <w:tcPr>
            <w:tcW w:w="9628" w:type="dxa"/>
            <w:gridSpan w:val="4"/>
          </w:tcPr>
          <w:p w14:paraId="61201FCA" w14:textId="77777777" w:rsidR="000B2319" w:rsidRPr="00BF0EC6" w:rsidRDefault="000B2319" w:rsidP="000B2319">
            <w:pPr>
              <w:jc w:val="both"/>
              <w:rPr>
                <w:rFonts w:ascii="Times New Roman" w:hAnsi="Times New Roman" w:cs="Times New Roman"/>
                <w:b/>
                <w:sz w:val="24"/>
                <w:szCs w:val="24"/>
              </w:rPr>
            </w:pPr>
            <w:r w:rsidRPr="00BF0EC6">
              <w:rPr>
                <w:rFonts w:ascii="Times New Roman" w:hAnsi="Times New Roman" w:cs="Times New Roman"/>
                <w:b/>
                <w:sz w:val="24"/>
                <w:szCs w:val="24"/>
              </w:rPr>
              <w:t>Lietuvos ekonominiam saugumui aktuali informacija</w:t>
            </w:r>
          </w:p>
        </w:tc>
      </w:tr>
      <w:tr w:rsidR="000B2319" w:rsidRPr="00BF0EC6" w14:paraId="3C2EB47A" w14:textId="77777777" w:rsidTr="00643578">
        <w:tc>
          <w:tcPr>
            <w:tcW w:w="1413" w:type="dxa"/>
          </w:tcPr>
          <w:p w14:paraId="7DF5CE07" w14:textId="77777777" w:rsidR="000B2319" w:rsidRPr="00BF0EC6" w:rsidRDefault="000B2319" w:rsidP="000B2319">
            <w:pPr>
              <w:jc w:val="both"/>
              <w:rPr>
                <w:rFonts w:ascii="Times New Roman" w:hAnsi="Times New Roman" w:cs="Times New Roman"/>
                <w:sz w:val="24"/>
                <w:szCs w:val="24"/>
              </w:rPr>
            </w:pPr>
          </w:p>
        </w:tc>
        <w:tc>
          <w:tcPr>
            <w:tcW w:w="4111" w:type="dxa"/>
          </w:tcPr>
          <w:p w14:paraId="59EDCE83" w14:textId="77777777" w:rsidR="000B2319" w:rsidRPr="00BF0EC6" w:rsidRDefault="000B2319" w:rsidP="000B2319">
            <w:pPr>
              <w:jc w:val="both"/>
              <w:rPr>
                <w:rFonts w:ascii="Times New Roman" w:eastAsia="Times New Roman" w:hAnsi="Times New Roman" w:cs="Times New Roman"/>
                <w:sz w:val="24"/>
                <w:szCs w:val="24"/>
                <w:lang w:eastAsia="ru-RU"/>
              </w:rPr>
            </w:pPr>
          </w:p>
        </w:tc>
        <w:tc>
          <w:tcPr>
            <w:tcW w:w="2551" w:type="dxa"/>
          </w:tcPr>
          <w:p w14:paraId="13186E0E" w14:textId="77777777" w:rsidR="000B2319" w:rsidRPr="00BF0EC6" w:rsidRDefault="000B2319" w:rsidP="000B2319">
            <w:pPr>
              <w:jc w:val="both"/>
              <w:rPr>
                <w:rFonts w:ascii="Times New Roman" w:hAnsi="Times New Roman" w:cs="Times New Roman"/>
                <w:sz w:val="24"/>
                <w:szCs w:val="24"/>
              </w:rPr>
            </w:pPr>
          </w:p>
        </w:tc>
        <w:tc>
          <w:tcPr>
            <w:tcW w:w="1553" w:type="dxa"/>
          </w:tcPr>
          <w:p w14:paraId="2B42C93B" w14:textId="77777777" w:rsidR="000B2319" w:rsidRPr="00BF0EC6" w:rsidRDefault="000B2319" w:rsidP="000B2319">
            <w:pPr>
              <w:jc w:val="both"/>
              <w:rPr>
                <w:rFonts w:ascii="Times New Roman" w:hAnsi="Times New Roman" w:cs="Times New Roman"/>
                <w:sz w:val="24"/>
                <w:szCs w:val="24"/>
              </w:rPr>
            </w:pPr>
          </w:p>
        </w:tc>
      </w:tr>
      <w:tr w:rsidR="000B2319" w:rsidRPr="00BF0EC6" w14:paraId="18B36A76" w14:textId="77777777" w:rsidTr="0070134A">
        <w:tc>
          <w:tcPr>
            <w:tcW w:w="9628" w:type="dxa"/>
            <w:gridSpan w:val="4"/>
          </w:tcPr>
          <w:p w14:paraId="66CE7034" w14:textId="77777777" w:rsidR="000B2319" w:rsidRPr="00BF0EC6" w:rsidRDefault="000B2319" w:rsidP="000B2319">
            <w:pPr>
              <w:jc w:val="both"/>
              <w:rPr>
                <w:rFonts w:ascii="Times New Roman" w:hAnsi="Times New Roman" w:cs="Times New Roman"/>
                <w:b/>
                <w:sz w:val="24"/>
                <w:szCs w:val="24"/>
              </w:rPr>
            </w:pPr>
            <w:r w:rsidRPr="00BF0EC6">
              <w:rPr>
                <w:rFonts w:ascii="Times New Roman" w:hAnsi="Times New Roman" w:cs="Times New Roman"/>
                <w:b/>
                <w:sz w:val="24"/>
                <w:szCs w:val="24"/>
              </w:rPr>
              <w:t>Bendra akreditacijos valstybių ekonominė informacija</w:t>
            </w:r>
          </w:p>
        </w:tc>
      </w:tr>
      <w:tr w:rsidR="000B2319" w:rsidRPr="00BF0EC6" w14:paraId="5694EF45" w14:textId="77777777" w:rsidTr="00643578">
        <w:tc>
          <w:tcPr>
            <w:tcW w:w="1413" w:type="dxa"/>
          </w:tcPr>
          <w:p w14:paraId="374F7480" w14:textId="56C68BF2" w:rsidR="000B2319" w:rsidRPr="00BF0EC6" w:rsidRDefault="000B2319"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B1111E" w:rsidRPr="00BF0EC6">
              <w:rPr>
                <w:rFonts w:ascii="Times New Roman" w:hAnsi="Times New Roman" w:cs="Times New Roman"/>
                <w:sz w:val="24"/>
                <w:szCs w:val="24"/>
              </w:rPr>
              <w:t>1</w:t>
            </w:r>
            <w:r w:rsidRPr="00BF0EC6">
              <w:rPr>
                <w:rFonts w:ascii="Times New Roman" w:hAnsi="Times New Roman" w:cs="Times New Roman"/>
                <w:sz w:val="24"/>
                <w:szCs w:val="24"/>
              </w:rPr>
              <w:t>-0</w:t>
            </w:r>
            <w:r w:rsidR="00B1111E" w:rsidRPr="00BF0EC6">
              <w:rPr>
                <w:rFonts w:ascii="Times New Roman" w:hAnsi="Times New Roman" w:cs="Times New Roman"/>
                <w:sz w:val="24"/>
                <w:szCs w:val="24"/>
              </w:rPr>
              <w:t>4</w:t>
            </w:r>
          </w:p>
        </w:tc>
        <w:tc>
          <w:tcPr>
            <w:tcW w:w="4111" w:type="dxa"/>
          </w:tcPr>
          <w:p w14:paraId="7E352B96" w14:textId="272C4307" w:rsidR="000B2319" w:rsidRPr="00BF0EC6" w:rsidRDefault="00B1111E" w:rsidP="000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BF0EC6">
              <w:rPr>
                <w:rFonts w:ascii="Times New Roman" w:hAnsi="Times New Roman" w:cs="Times New Roman"/>
                <w:sz w:val="24"/>
                <w:szCs w:val="24"/>
              </w:rPr>
              <w:t>Valstybinis pajamų komitetas per devynis 2024 m. mėnesius surinko 6,8 % daugiau pajamų nei per tą patį praėjusių metų laikotarpį.</w:t>
            </w:r>
          </w:p>
        </w:tc>
        <w:tc>
          <w:tcPr>
            <w:tcW w:w="2551" w:type="dxa"/>
          </w:tcPr>
          <w:p w14:paraId="5CF85B5B" w14:textId="7BB109E5" w:rsidR="000B2319" w:rsidRPr="00BF0EC6" w:rsidRDefault="0019739A" w:rsidP="000B2319">
            <w:pPr>
              <w:jc w:val="both"/>
              <w:rPr>
                <w:rFonts w:ascii="Times New Roman" w:hAnsi="Times New Roman" w:cs="Times New Roman"/>
                <w:sz w:val="24"/>
                <w:szCs w:val="24"/>
              </w:rPr>
            </w:pPr>
            <w:hyperlink r:id="rId11" w:history="1">
              <w:r w:rsidRPr="00BF0EC6">
                <w:rPr>
                  <w:rStyle w:val="Hyperlink"/>
                  <w:rFonts w:ascii="Times New Roman" w:hAnsi="Times New Roman" w:cs="Times New Roman"/>
                  <w:sz w:val="24"/>
                  <w:szCs w:val="24"/>
                </w:rPr>
                <w:t>https://armenpress.am/en/article/1203932</w:t>
              </w:r>
            </w:hyperlink>
          </w:p>
          <w:p w14:paraId="58D61892" w14:textId="337DB684" w:rsidR="0019739A" w:rsidRPr="00BF0EC6" w:rsidRDefault="0019739A" w:rsidP="000B2319">
            <w:pPr>
              <w:jc w:val="both"/>
              <w:rPr>
                <w:rFonts w:ascii="Times New Roman" w:hAnsi="Times New Roman" w:cs="Times New Roman"/>
                <w:sz w:val="24"/>
                <w:szCs w:val="24"/>
              </w:rPr>
            </w:pPr>
          </w:p>
        </w:tc>
        <w:tc>
          <w:tcPr>
            <w:tcW w:w="1553" w:type="dxa"/>
          </w:tcPr>
          <w:p w14:paraId="28797547" w14:textId="36501667" w:rsidR="000B2319" w:rsidRPr="00BF0EC6" w:rsidRDefault="000B2319" w:rsidP="000B2319">
            <w:pPr>
              <w:jc w:val="both"/>
              <w:rPr>
                <w:rFonts w:ascii="Times New Roman" w:hAnsi="Times New Roman" w:cs="Times New Roman"/>
                <w:sz w:val="24"/>
                <w:szCs w:val="24"/>
              </w:rPr>
            </w:pPr>
          </w:p>
        </w:tc>
      </w:tr>
      <w:tr w:rsidR="008D4EFF" w:rsidRPr="00BF0EC6" w14:paraId="755AED85" w14:textId="77777777" w:rsidTr="00643578">
        <w:tc>
          <w:tcPr>
            <w:tcW w:w="1413" w:type="dxa"/>
          </w:tcPr>
          <w:p w14:paraId="4ACFB46B" w14:textId="085D03A8" w:rsidR="008D4EFF" w:rsidRPr="00BF0EC6" w:rsidRDefault="008D4EFF"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B02AFD" w:rsidRPr="00BF0EC6">
              <w:rPr>
                <w:rFonts w:ascii="Times New Roman" w:hAnsi="Times New Roman" w:cs="Times New Roman"/>
                <w:sz w:val="24"/>
                <w:szCs w:val="24"/>
              </w:rPr>
              <w:t>1</w:t>
            </w:r>
            <w:r w:rsidRPr="00BF0EC6">
              <w:rPr>
                <w:rFonts w:ascii="Times New Roman" w:hAnsi="Times New Roman" w:cs="Times New Roman"/>
                <w:sz w:val="24"/>
                <w:szCs w:val="24"/>
              </w:rPr>
              <w:t>-0</w:t>
            </w:r>
            <w:r w:rsidR="00B1111E" w:rsidRPr="00BF0EC6">
              <w:rPr>
                <w:rFonts w:ascii="Times New Roman" w:hAnsi="Times New Roman" w:cs="Times New Roman"/>
                <w:sz w:val="24"/>
                <w:szCs w:val="24"/>
              </w:rPr>
              <w:t>4</w:t>
            </w:r>
          </w:p>
        </w:tc>
        <w:tc>
          <w:tcPr>
            <w:tcW w:w="4111" w:type="dxa"/>
          </w:tcPr>
          <w:p w14:paraId="1D493B06" w14:textId="3E8048A8" w:rsidR="008D4EFF" w:rsidRPr="00BF0EC6" w:rsidRDefault="00B1111E" w:rsidP="00B1111E">
            <w:pPr>
              <w:spacing w:after="120"/>
              <w:jc w:val="both"/>
              <w:rPr>
                <w:rFonts w:ascii="Times New Roman" w:hAnsi="Times New Roman" w:cs="Times New Roman"/>
                <w:sz w:val="24"/>
                <w:szCs w:val="24"/>
              </w:rPr>
            </w:pPr>
            <w:r w:rsidRPr="00BF0EC6">
              <w:rPr>
                <w:rFonts w:ascii="Times New Roman" w:hAnsi="Times New Roman" w:cs="Times New Roman"/>
                <w:sz w:val="24"/>
                <w:szCs w:val="24"/>
              </w:rPr>
              <w:t xml:space="preserve">Valstybinio pajamų komiteto pirmininkas R. </w:t>
            </w:r>
            <w:proofErr w:type="spellStart"/>
            <w:r w:rsidRPr="00BF0EC6">
              <w:rPr>
                <w:rFonts w:ascii="Times New Roman" w:hAnsi="Times New Roman" w:cs="Times New Roman"/>
                <w:sz w:val="24"/>
                <w:szCs w:val="24"/>
              </w:rPr>
              <w:t>Badasyanas</w:t>
            </w:r>
            <w:proofErr w:type="spellEnd"/>
            <w:r w:rsidRPr="00BF0EC6">
              <w:rPr>
                <w:rFonts w:ascii="Times New Roman" w:hAnsi="Times New Roman" w:cs="Times New Roman"/>
                <w:sz w:val="24"/>
                <w:szCs w:val="24"/>
              </w:rPr>
              <w:t xml:space="preserve"> paskelbė, kad per pastaruosius trejus metus sumažėjo šešėlinė ekonomika.</w:t>
            </w:r>
          </w:p>
        </w:tc>
        <w:tc>
          <w:tcPr>
            <w:tcW w:w="2551" w:type="dxa"/>
          </w:tcPr>
          <w:p w14:paraId="33A3C4FA" w14:textId="497BAED6" w:rsidR="008D4EFF" w:rsidRPr="00BF0EC6" w:rsidRDefault="0019739A" w:rsidP="000B2319">
            <w:pPr>
              <w:jc w:val="both"/>
              <w:rPr>
                <w:rFonts w:ascii="Times New Roman" w:hAnsi="Times New Roman" w:cs="Times New Roman"/>
                <w:sz w:val="24"/>
                <w:szCs w:val="24"/>
              </w:rPr>
            </w:pPr>
            <w:hyperlink r:id="rId12" w:history="1">
              <w:r w:rsidRPr="00BF0EC6">
                <w:rPr>
                  <w:rStyle w:val="Hyperlink"/>
                  <w:rFonts w:ascii="Times New Roman" w:hAnsi="Times New Roman" w:cs="Times New Roman"/>
                  <w:sz w:val="24"/>
                  <w:szCs w:val="24"/>
                </w:rPr>
                <w:t>https://armenpress.am/en/article/1203940</w:t>
              </w:r>
            </w:hyperlink>
          </w:p>
          <w:p w14:paraId="1D6A19F7" w14:textId="1789F287" w:rsidR="0019739A" w:rsidRPr="00BF0EC6" w:rsidRDefault="0019739A" w:rsidP="000B2319">
            <w:pPr>
              <w:jc w:val="both"/>
              <w:rPr>
                <w:rFonts w:ascii="Times New Roman" w:hAnsi="Times New Roman" w:cs="Times New Roman"/>
                <w:sz w:val="24"/>
                <w:szCs w:val="24"/>
              </w:rPr>
            </w:pPr>
          </w:p>
        </w:tc>
        <w:tc>
          <w:tcPr>
            <w:tcW w:w="1553" w:type="dxa"/>
          </w:tcPr>
          <w:p w14:paraId="0A72E8D5" w14:textId="77777777" w:rsidR="008D4EFF" w:rsidRPr="00BF0EC6" w:rsidRDefault="008D4EFF" w:rsidP="000B2319">
            <w:pPr>
              <w:jc w:val="both"/>
              <w:rPr>
                <w:rFonts w:ascii="Times New Roman" w:hAnsi="Times New Roman" w:cs="Times New Roman"/>
                <w:sz w:val="24"/>
                <w:szCs w:val="24"/>
              </w:rPr>
            </w:pPr>
          </w:p>
        </w:tc>
      </w:tr>
      <w:tr w:rsidR="0087194F" w:rsidRPr="00BF0EC6" w14:paraId="7415BBB2" w14:textId="77777777" w:rsidTr="00643578">
        <w:tc>
          <w:tcPr>
            <w:tcW w:w="1413" w:type="dxa"/>
          </w:tcPr>
          <w:p w14:paraId="449518B5" w14:textId="0E927EC4" w:rsidR="0087194F" w:rsidRPr="00BF0EC6" w:rsidRDefault="0087194F"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B02AFD" w:rsidRPr="00BF0EC6">
              <w:rPr>
                <w:rFonts w:ascii="Times New Roman" w:hAnsi="Times New Roman" w:cs="Times New Roman"/>
                <w:sz w:val="24"/>
                <w:szCs w:val="24"/>
              </w:rPr>
              <w:t>1</w:t>
            </w:r>
            <w:r w:rsidRPr="00BF0EC6">
              <w:rPr>
                <w:rFonts w:ascii="Times New Roman" w:hAnsi="Times New Roman" w:cs="Times New Roman"/>
                <w:sz w:val="24"/>
                <w:szCs w:val="24"/>
              </w:rPr>
              <w:t>-0</w:t>
            </w:r>
            <w:r w:rsidR="00B02AFD" w:rsidRPr="00BF0EC6">
              <w:rPr>
                <w:rFonts w:ascii="Times New Roman" w:hAnsi="Times New Roman" w:cs="Times New Roman"/>
                <w:sz w:val="24"/>
                <w:szCs w:val="24"/>
              </w:rPr>
              <w:t>4</w:t>
            </w:r>
          </w:p>
        </w:tc>
        <w:tc>
          <w:tcPr>
            <w:tcW w:w="4111" w:type="dxa"/>
          </w:tcPr>
          <w:p w14:paraId="26E1BA83" w14:textId="0E49B100" w:rsidR="0087194F" w:rsidRPr="00BF0EC6" w:rsidRDefault="00C84748" w:rsidP="00E7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F0EC6">
              <w:rPr>
                <w:rFonts w:ascii="Times New Roman" w:hAnsi="Times New Roman" w:cs="Times New Roman"/>
                <w:sz w:val="24"/>
                <w:szCs w:val="24"/>
              </w:rPr>
              <w:t>Armėnijos vertybinių popierių birža (AMX) ir Armėnijos centrinis depozitoriumas pasirašė bendradarbiavimo sutartį su Abu Dabio vertybinių popierių birža (ADX).</w:t>
            </w:r>
          </w:p>
        </w:tc>
        <w:tc>
          <w:tcPr>
            <w:tcW w:w="2551" w:type="dxa"/>
          </w:tcPr>
          <w:p w14:paraId="12A670F6" w14:textId="6C162D92" w:rsidR="0087194F" w:rsidRPr="00BF0EC6" w:rsidRDefault="0019739A" w:rsidP="000B2319">
            <w:pPr>
              <w:jc w:val="both"/>
              <w:rPr>
                <w:rFonts w:ascii="Times New Roman" w:hAnsi="Times New Roman" w:cs="Times New Roman"/>
                <w:sz w:val="24"/>
                <w:szCs w:val="24"/>
              </w:rPr>
            </w:pPr>
            <w:hyperlink r:id="rId13" w:history="1">
              <w:r w:rsidRPr="00BF0EC6">
                <w:rPr>
                  <w:rStyle w:val="Hyperlink"/>
                  <w:rFonts w:ascii="Times New Roman" w:hAnsi="Times New Roman" w:cs="Times New Roman"/>
                  <w:sz w:val="24"/>
                  <w:szCs w:val="24"/>
                </w:rPr>
                <w:t>https://armenpress.am/en/article/1204018</w:t>
              </w:r>
            </w:hyperlink>
          </w:p>
          <w:p w14:paraId="3CBCF680" w14:textId="2572BFA3" w:rsidR="0019739A" w:rsidRPr="00BF0EC6" w:rsidRDefault="0019739A" w:rsidP="000B2319">
            <w:pPr>
              <w:jc w:val="both"/>
              <w:rPr>
                <w:rFonts w:ascii="Times New Roman" w:hAnsi="Times New Roman" w:cs="Times New Roman"/>
                <w:sz w:val="24"/>
                <w:szCs w:val="24"/>
              </w:rPr>
            </w:pPr>
          </w:p>
        </w:tc>
        <w:tc>
          <w:tcPr>
            <w:tcW w:w="1553" w:type="dxa"/>
          </w:tcPr>
          <w:p w14:paraId="38496E35" w14:textId="77777777" w:rsidR="0087194F" w:rsidRPr="00BF0EC6" w:rsidRDefault="0087194F" w:rsidP="000B2319">
            <w:pPr>
              <w:jc w:val="both"/>
              <w:rPr>
                <w:rFonts w:ascii="Times New Roman" w:hAnsi="Times New Roman" w:cs="Times New Roman"/>
                <w:sz w:val="24"/>
                <w:szCs w:val="24"/>
              </w:rPr>
            </w:pPr>
          </w:p>
        </w:tc>
      </w:tr>
      <w:tr w:rsidR="006D13D2" w:rsidRPr="00BF0EC6" w14:paraId="540F2DE4" w14:textId="77777777" w:rsidTr="00643578">
        <w:tc>
          <w:tcPr>
            <w:tcW w:w="1413" w:type="dxa"/>
          </w:tcPr>
          <w:p w14:paraId="5B850D18" w14:textId="4382ED34" w:rsidR="006D13D2" w:rsidRPr="00BF0EC6" w:rsidRDefault="006D13D2"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B02AFD" w:rsidRPr="00BF0EC6">
              <w:rPr>
                <w:rFonts w:ascii="Times New Roman" w:hAnsi="Times New Roman" w:cs="Times New Roman"/>
                <w:sz w:val="24"/>
                <w:szCs w:val="24"/>
              </w:rPr>
              <w:t>1</w:t>
            </w:r>
            <w:r w:rsidRPr="00BF0EC6">
              <w:rPr>
                <w:rFonts w:ascii="Times New Roman" w:hAnsi="Times New Roman" w:cs="Times New Roman"/>
                <w:sz w:val="24"/>
                <w:szCs w:val="24"/>
              </w:rPr>
              <w:t>-0</w:t>
            </w:r>
            <w:r w:rsidR="00360CF3" w:rsidRPr="00BF0EC6">
              <w:rPr>
                <w:rFonts w:ascii="Times New Roman" w:hAnsi="Times New Roman" w:cs="Times New Roman"/>
                <w:sz w:val="24"/>
                <w:szCs w:val="24"/>
              </w:rPr>
              <w:t>5</w:t>
            </w:r>
          </w:p>
        </w:tc>
        <w:tc>
          <w:tcPr>
            <w:tcW w:w="4111" w:type="dxa"/>
          </w:tcPr>
          <w:p w14:paraId="1A54494F" w14:textId="6335A863" w:rsidR="006D13D2" w:rsidRPr="00BF0EC6" w:rsidRDefault="00360CF3" w:rsidP="000B2319">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 xml:space="preserve">Ekonomikos ministras G. </w:t>
            </w:r>
            <w:proofErr w:type="spellStart"/>
            <w:r w:rsidRPr="00BF0EC6">
              <w:rPr>
                <w:rFonts w:ascii="Times New Roman" w:hAnsi="Times New Roman" w:cs="Times New Roman"/>
                <w:sz w:val="24"/>
                <w:szCs w:val="24"/>
              </w:rPr>
              <w:t>Papoyanas</w:t>
            </w:r>
            <w:proofErr w:type="spellEnd"/>
            <w:r w:rsidRPr="00BF0EC6">
              <w:rPr>
                <w:rFonts w:ascii="Times New Roman" w:hAnsi="Times New Roman" w:cs="Times New Roman"/>
                <w:sz w:val="24"/>
                <w:szCs w:val="24"/>
              </w:rPr>
              <w:t xml:space="preserve"> pareiškė, kad Armėnijos brendžio gamintojai savo gėrimų nebeženklins „konjaku“, kuris yra ES saugoma prekės ženklo geografinė nuoroda. Vietoj to bus registruojama geografinė nuoroda „Armėniškas brendis“.</w:t>
            </w:r>
          </w:p>
        </w:tc>
        <w:tc>
          <w:tcPr>
            <w:tcW w:w="2551" w:type="dxa"/>
          </w:tcPr>
          <w:p w14:paraId="7F58775A" w14:textId="5263957D" w:rsidR="006D13D2" w:rsidRPr="00BF0EC6" w:rsidRDefault="0019739A" w:rsidP="000B2319">
            <w:pPr>
              <w:jc w:val="both"/>
              <w:rPr>
                <w:rFonts w:ascii="Times New Roman" w:hAnsi="Times New Roman" w:cs="Times New Roman"/>
                <w:sz w:val="24"/>
                <w:szCs w:val="24"/>
              </w:rPr>
            </w:pPr>
            <w:hyperlink r:id="rId14" w:history="1">
              <w:r w:rsidRPr="00BF0EC6">
                <w:rPr>
                  <w:rStyle w:val="Hyperlink"/>
                  <w:rFonts w:ascii="Times New Roman" w:hAnsi="Times New Roman" w:cs="Times New Roman"/>
                  <w:sz w:val="24"/>
                  <w:szCs w:val="24"/>
                </w:rPr>
                <w:t>https://armenpress.am/en/article/1204069</w:t>
              </w:r>
            </w:hyperlink>
          </w:p>
          <w:p w14:paraId="2E8D0B48" w14:textId="59350CB7" w:rsidR="0019739A" w:rsidRPr="00BF0EC6" w:rsidRDefault="0019739A" w:rsidP="000B2319">
            <w:pPr>
              <w:jc w:val="both"/>
              <w:rPr>
                <w:rFonts w:ascii="Times New Roman" w:hAnsi="Times New Roman" w:cs="Times New Roman"/>
                <w:sz w:val="24"/>
                <w:szCs w:val="24"/>
              </w:rPr>
            </w:pPr>
          </w:p>
        </w:tc>
        <w:tc>
          <w:tcPr>
            <w:tcW w:w="1553" w:type="dxa"/>
          </w:tcPr>
          <w:p w14:paraId="73F689BE" w14:textId="77777777" w:rsidR="006D13D2" w:rsidRPr="00BF0EC6" w:rsidRDefault="006D13D2" w:rsidP="000B2319">
            <w:pPr>
              <w:jc w:val="both"/>
              <w:rPr>
                <w:rFonts w:ascii="Times New Roman" w:hAnsi="Times New Roman" w:cs="Times New Roman"/>
                <w:sz w:val="24"/>
                <w:szCs w:val="24"/>
              </w:rPr>
            </w:pPr>
          </w:p>
        </w:tc>
      </w:tr>
      <w:tr w:rsidR="00162442" w:rsidRPr="00BF0EC6" w14:paraId="1F1666FD" w14:textId="77777777" w:rsidTr="00643578">
        <w:tc>
          <w:tcPr>
            <w:tcW w:w="1413" w:type="dxa"/>
          </w:tcPr>
          <w:p w14:paraId="7E3B1C7D" w14:textId="6D19B718" w:rsidR="00162442" w:rsidRPr="00BF0EC6" w:rsidRDefault="00162442"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B02AFD" w:rsidRPr="00BF0EC6">
              <w:rPr>
                <w:rFonts w:ascii="Times New Roman" w:hAnsi="Times New Roman" w:cs="Times New Roman"/>
                <w:sz w:val="24"/>
                <w:szCs w:val="24"/>
              </w:rPr>
              <w:t>1</w:t>
            </w:r>
            <w:r w:rsidRPr="00BF0EC6">
              <w:rPr>
                <w:rFonts w:ascii="Times New Roman" w:hAnsi="Times New Roman" w:cs="Times New Roman"/>
                <w:sz w:val="24"/>
                <w:szCs w:val="24"/>
              </w:rPr>
              <w:t>-0</w:t>
            </w:r>
            <w:r w:rsidR="002C223D" w:rsidRPr="00BF0EC6">
              <w:rPr>
                <w:rFonts w:ascii="Times New Roman" w:hAnsi="Times New Roman" w:cs="Times New Roman"/>
                <w:sz w:val="24"/>
                <w:szCs w:val="24"/>
              </w:rPr>
              <w:t>5</w:t>
            </w:r>
          </w:p>
        </w:tc>
        <w:tc>
          <w:tcPr>
            <w:tcW w:w="4111" w:type="dxa"/>
          </w:tcPr>
          <w:p w14:paraId="0E91F282" w14:textId="161044B9" w:rsidR="002C223D" w:rsidRPr="00BF0EC6" w:rsidRDefault="002C223D" w:rsidP="002C223D">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 xml:space="preserve">2024 m. spalio mėn. užfiksuota 0,6 % metinė ir 0,3 % mėnesinė infliacija Armėnijoje. </w:t>
            </w:r>
          </w:p>
          <w:p w14:paraId="3CC0E2F8" w14:textId="77777777" w:rsidR="00162442" w:rsidRPr="00BF0EC6" w:rsidRDefault="00162442" w:rsidP="000B2319">
            <w:pPr>
              <w:spacing w:before="120" w:after="120"/>
              <w:jc w:val="both"/>
              <w:rPr>
                <w:rFonts w:ascii="Times New Roman" w:hAnsi="Times New Roman" w:cs="Times New Roman"/>
                <w:sz w:val="24"/>
                <w:szCs w:val="24"/>
              </w:rPr>
            </w:pPr>
          </w:p>
        </w:tc>
        <w:tc>
          <w:tcPr>
            <w:tcW w:w="2551" w:type="dxa"/>
          </w:tcPr>
          <w:p w14:paraId="78D27F8B" w14:textId="0B701DFE" w:rsidR="00162442" w:rsidRPr="00BF0EC6" w:rsidRDefault="0019739A" w:rsidP="000B2319">
            <w:pPr>
              <w:jc w:val="both"/>
              <w:rPr>
                <w:rFonts w:ascii="Times New Roman" w:hAnsi="Times New Roman" w:cs="Times New Roman"/>
                <w:sz w:val="24"/>
                <w:szCs w:val="24"/>
              </w:rPr>
            </w:pPr>
            <w:hyperlink r:id="rId15" w:history="1">
              <w:r w:rsidRPr="00BF0EC6">
                <w:rPr>
                  <w:rStyle w:val="Hyperlink"/>
                  <w:rFonts w:ascii="Times New Roman" w:hAnsi="Times New Roman" w:cs="Times New Roman"/>
                  <w:sz w:val="24"/>
                  <w:szCs w:val="24"/>
                </w:rPr>
                <w:t>https://arka.am/en/news/economy/0_6_inflation_recorded_in_october_0_3_for_the_month/</w:t>
              </w:r>
            </w:hyperlink>
          </w:p>
          <w:p w14:paraId="4ED00BCD" w14:textId="1179C629" w:rsidR="0019739A" w:rsidRPr="00BF0EC6" w:rsidRDefault="0019739A" w:rsidP="000B2319">
            <w:pPr>
              <w:jc w:val="both"/>
              <w:rPr>
                <w:rFonts w:ascii="Times New Roman" w:hAnsi="Times New Roman" w:cs="Times New Roman"/>
                <w:sz w:val="24"/>
                <w:szCs w:val="24"/>
              </w:rPr>
            </w:pPr>
          </w:p>
        </w:tc>
        <w:tc>
          <w:tcPr>
            <w:tcW w:w="1553" w:type="dxa"/>
          </w:tcPr>
          <w:p w14:paraId="1E618ACC" w14:textId="77777777" w:rsidR="00162442" w:rsidRPr="00BF0EC6" w:rsidRDefault="00162442" w:rsidP="000B2319">
            <w:pPr>
              <w:jc w:val="both"/>
              <w:rPr>
                <w:rFonts w:ascii="Times New Roman" w:hAnsi="Times New Roman" w:cs="Times New Roman"/>
                <w:sz w:val="24"/>
                <w:szCs w:val="24"/>
              </w:rPr>
            </w:pPr>
          </w:p>
        </w:tc>
      </w:tr>
      <w:tr w:rsidR="000B2319" w:rsidRPr="00BF0EC6" w14:paraId="251E66BA" w14:textId="77777777" w:rsidTr="00643578">
        <w:tc>
          <w:tcPr>
            <w:tcW w:w="1413" w:type="dxa"/>
          </w:tcPr>
          <w:p w14:paraId="3EDD4EAE" w14:textId="5F74F07B" w:rsidR="000B2319" w:rsidRPr="00BF0EC6" w:rsidRDefault="000B2319" w:rsidP="000B2319">
            <w:pPr>
              <w:jc w:val="both"/>
              <w:rPr>
                <w:rFonts w:ascii="Times New Roman" w:hAnsi="Times New Roman" w:cs="Times New Roman"/>
                <w:sz w:val="24"/>
                <w:szCs w:val="24"/>
              </w:rPr>
            </w:pPr>
            <w:r w:rsidRPr="00BF0EC6">
              <w:rPr>
                <w:rFonts w:ascii="Times New Roman" w:hAnsi="Times New Roman" w:cs="Times New Roman"/>
                <w:sz w:val="24"/>
                <w:szCs w:val="24"/>
              </w:rPr>
              <w:t>2024-1</w:t>
            </w:r>
            <w:r w:rsidR="00B02AFD" w:rsidRPr="00BF0EC6">
              <w:rPr>
                <w:rFonts w:ascii="Times New Roman" w:hAnsi="Times New Roman" w:cs="Times New Roman"/>
                <w:sz w:val="24"/>
                <w:szCs w:val="24"/>
              </w:rPr>
              <w:t>1</w:t>
            </w:r>
            <w:r w:rsidRPr="00BF0EC6">
              <w:rPr>
                <w:rFonts w:ascii="Times New Roman" w:hAnsi="Times New Roman" w:cs="Times New Roman"/>
                <w:sz w:val="24"/>
                <w:szCs w:val="24"/>
              </w:rPr>
              <w:t>-0</w:t>
            </w:r>
            <w:r w:rsidR="00D4468B" w:rsidRPr="00BF0EC6">
              <w:rPr>
                <w:rFonts w:ascii="Times New Roman" w:hAnsi="Times New Roman" w:cs="Times New Roman"/>
                <w:sz w:val="24"/>
                <w:szCs w:val="24"/>
              </w:rPr>
              <w:t>5</w:t>
            </w:r>
          </w:p>
        </w:tc>
        <w:tc>
          <w:tcPr>
            <w:tcW w:w="4111" w:type="dxa"/>
          </w:tcPr>
          <w:p w14:paraId="4B204A64" w14:textId="2BE3B14C" w:rsidR="000B2319" w:rsidRPr="00BF0EC6" w:rsidRDefault="00D4468B" w:rsidP="000B2319">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Nacionalinio statistikos komiteto duomenimis, 2024 m. spalį, palyginti su 2023 m. spaliu, benzino kaina Armėnijoje sumažėjo 5,8 %, o dyzelino kaina - 8,4 %.</w:t>
            </w:r>
          </w:p>
        </w:tc>
        <w:tc>
          <w:tcPr>
            <w:tcW w:w="2551" w:type="dxa"/>
          </w:tcPr>
          <w:p w14:paraId="6AC8BE5E" w14:textId="23B877CD" w:rsidR="000B2319" w:rsidRPr="00BF0EC6" w:rsidRDefault="0019739A" w:rsidP="000B2319">
            <w:pPr>
              <w:jc w:val="both"/>
              <w:rPr>
                <w:rFonts w:ascii="Times New Roman" w:hAnsi="Times New Roman" w:cs="Times New Roman"/>
                <w:sz w:val="24"/>
                <w:szCs w:val="24"/>
              </w:rPr>
            </w:pPr>
            <w:hyperlink r:id="rId16" w:history="1">
              <w:r w:rsidRPr="00BF0EC6">
                <w:rPr>
                  <w:rStyle w:val="Hyperlink"/>
                  <w:rFonts w:ascii="Times New Roman" w:hAnsi="Times New Roman" w:cs="Times New Roman"/>
                  <w:sz w:val="24"/>
                  <w:szCs w:val="24"/>
                </w:rPr>
                <w:t>https://arka.am/en/news/economy/gasoline_price_in_armenia_was_down_5_8_in_october/</w:t>
              </w:r>
            </w:hyperlink>
          </w:p>
          <w:p w14:paraId="30D2CEB9" w14:textId="47DF215B" w:rsidR="0019739A" w:rsidRPr="00BF0EC6" w:rsidRDefault="0019739A" w:rsidP="000B2319">
            <w:pPr>
              <w:jc w:val="both"/>
              <w:rPr>
                <w:rFonts w:ascii="Times New Roman" w:hAnsi="Times New Roman" w:cs="Times New Roman"/>
                <w:sz w:val="24"/>
                <w:szCs w:val="24"/>
              </w:rPr>
            </w:pPr>
          </w:p>
        </w:tc>
        <w:tc>
          <w:tcPr>
            <w:tcW w:w="1553" w:type="dxa"/>
          </w:tcPr>
          <w:p w14:paraId="2251545E" w14:textId="77777777" w:rsidR="000B2319" w:rsidRPr="00BF0EC6" w:rsidRDefault="000B2319" w:rsidP="000B2319">
            <w:pPr>
              <w:jc w:val="both"/>
              <w:rPr>
                <w:rFonts w:ascii="Times New Roman" w:hAnsi="Times New Roman" w:cs="Times New Roman"/>
                <w:sz w:val="24"/>
                <w:szCs w:val="24"/>
              </w:rPr>
            </w:pPr>
          </w:p>
        </w:tc>
      </w:tr>
      <w:tr w:rsidR="000B2319" w:rsidRPr="00BF0EC6" w14:paraId="02A271A4" w14:textId="77777777" w:rsidTr="00643578">
        <w:tc>
          <w:tcPr>
            <w:tcW w:w="1413" w:type="dxa"/>
          </w:tcPr>
          <w:p w14:paraId="460CABF3" w14:textId="3C1B3D40" w:rsidR="000B2319" w:rsidRPr="00BF0EC6" w:rsidRDefault="004B2254" w:rsidP="000B2319">
            <w:pPr>
              <w:jc w:val="both"/>
              <w:rPr>
                <w:rFonts w:ascii="Times New Roman" w:hAnsi="Times New Roman" w:cs="Times New Roman"/>
                <w:sz w:val="24"/>
                <w:szCs w:val="24"/>
              </w:rPr>
            </w:pPr>
            <w:r w:rsidRPr="00BF0EC6">
              <w:rPr>
                <w:rFonts w:ascii="Times New Roman" w:hAnsi="Times New Roman" w:cs="Times New Roman"/>
                <w:sz w:val="24"/>
                <w:szCs w:val="24"/>
              </w:rPr>
              <w:t>2024-11-06</w:t>
            </w:r>
          </w:p>
        </w:tc>
        <w:tc>
          <w:tcPr>
            <w:tcW w:w="4111" w:type="dxa"/>
          </w:tcPr>
          <w:p w14:paraId="6F2D6B81" w14:textId="798CB2DA" w:rsidR="000B2319" w:rsidRPr="00BF0EC6" w:rsidRDefault="004B2254" w:rsidP="000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BF0EC6">
              <w:rPr>
                <w:rFonts w:ascii="Times New Roman" w:hAnsi="Times New Roman" w:cs="Times New Roman"/>
                <w:sz w:val="24"/>
                <w:szCs w:val="24"/>
              </w:rPr>
              <w:t>Armėnijos nacionalinės statistikos tarnybos duomenimis, Armėnijos užsienio prekybos apyvarta 2024 m. sausio-rugsėjo mėn. išaugo 73,5 %, palyginti su tuo pačiu 2023 m. laikotarpiu, ir siekė daugiau kaip 23,7 mlrd. dolerių.</w:t>
            </w:r>
          </w:p>
        </w:tc>
        <w:tc>
          <w:tcPr>
            <w:tcW w:w="2551" w:type="dxa"/>
          </w:tcPr>
          <w:p w14:paraId="7F007FB3" w14:textId="1D3F78D3" w:rsidR="000B2319" w:rsidRPr="00BF0EC6" w:rsidRDefault="0019739A" w:rsidP="000B2319">
            <w:pPr>
              <w:jc w:val="both"/>
              <w:rPr>
                <w:rFonts w:ascii="Times New Roman" w:hAnsi="Times New Roman" w:cs="Times New Roman"/>
                <w:sz w:val="24"/>
                <w:szCs w:val="24"/>
              </w:rPr>
            </w:pPr>
            <w:hyperlink r:id="rId17" w:history="1">
              <w:r w:rsidRPr="00BF0EC6">
                <w:rPr>
                  <w:rStyle w:val="Hyperlink"/>
                  <w:rFonts w:ascii="Times New Roman" w:hAnsi="Times New Roman" w:cs="Times New Roman"/>
                  <w:sz w:val="24"/>
                  <w:szCs w:val="24"/>
                </w:rPr>
                <w:t>https://arka.am/en/news/economy/armenia_s_foreign_trade_turnover_slows_reaching_23_7_billion_in_9_months_russia_uae_and_china_among_/</w:t>
              </w:r>
            </w:hyperlink>
          </w:p>
          <w:p w14:paraId="3C823916" w14:textId="47EF0078" w:rsidR="0019739A" w:rsidRPr="00BF0EC6" w:rsidRDefault="0019739A" w:rsidP="000B2319">
            <w:pPr>
              <w:jc w:val="both"/>
              <w:rPr>
                <w:rFonts w:ascii="Times New Roman" w:hAnsi="Times New Roman" w:cs="Times New Roman"/>
                <w:sz w:val="24"/>
                <w:szCs w:val="24"/>
              </w:rPr>
            </w:pPr>
          </w:p>
        </w:tc>
        <w:tc>
          <w:tcPr>
            <w:tcW w:w="1553" w:type="dxa"/>
          </w:tcPr>
          <w:p w14:paraId="6AD4D955" w14:textId="77777777" w:rsidR="000B2319" w:rsidRPr="00BF0EC6" w:rsidRDefault="000B2319" w:rsidP="000B2319">
            <w:pPr>
              <w:jc w:val="both"/>
              <w:rPr>
                <w:rFonts w:ascii="Times New Roman" w:hAnsi="Times New Roman" w:cs="Times New Roman"/>
                <w:sz w:val="24"/>
                <w:szCs w:val="24"/>
              </w:rPr>
            </w:pPr>
          </w:p>
        </w:tc>
      </w:tr>
      <w:tr w:rsidR="00174F2A" w:rsidRPr="00BF0EC6" w14:paraId="10CC82C1" w14:textId="77777777" w:rsidTr="00643578">
        <w:tc>
          <w:tcPr>
            <w:tcW w:w="1413" w:type="dxa"/>
          </w:tcPr>
          <w:p w14:paraId="22E922A1" w14:textId="3FDD6790" w:rsidR="00174F2A" w:rsidRPr="00BF0EC6" w:rsidRDefault="00174F2A" w:rsidP="000B2319">
            <w:pPr>
              <w:jc w:val="both"/>
              <w:rPr>
                <w:rFonts w:ascii="Times New Roman" w:hAnsi="Times New Roman" w:cs="Times New Roman"/>
                <w:sz w:val="24"/>
                <w:szCs w:val="24"/>
              </w:rPr>
            </w:pPr>
            <w:r w:rsidRPr="00BF0EC6">
              <w:rPr>
                <w:rFonts w:ascii="Times New Roman" w:hAnsi="Times New Roman" w:cs="Times New Roman"/>
                <w:sz w:val="24"/>
                <w:szCs w:val="24"/>
              </w:rPr>
              <w:t>2024-11-06</w:t>
            </w:r>
          </w:p>
        </w:tc>
        <w:tc>
          <w:tcPr>
            <w:tcW w:w="4111" w:type="dxa"/>
          </w:tcPr>
          <w:p w14:paraId="46D5DD33" w14:textId="3E05E005" w:rsidR="00174F2A" w:rsidRPr="00BF0EC6" w:rsidRDefault="00174F2A" w:rsidP="00174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F0EC6">
              <w:rPr>
                <w:rFonts w:ascii="Times New Roman" w:hAnsi="Times New Roman" w:cs="Times New Roman"/>
                <w:sz w:val="24"/>
                <w:szCs w:val="24"/>
              </w:rPr>
              <w:t xml:space="preserve">Armėnijos vario koncentrato gamyba 2024 m. sausio-rugsėjo mėn. padidėjo </w:t>
            </w:r>
            <w:r w:rsidRPr="00BF0EC6">
              <w:rPr>
                <w:rFonts w:ascii="Times New Roman" w:hAnsi="Times New Roman" w:cs="Times New Roman"/>
                <w:sz w:val="24"/>
                <w:szCs w:val="24"/>
              </w:rPr>
              <w:lastRenderedPageBreak/>
              <w:t>11,3 proc. iki 232372 tonų, palyginti su tuo pačiu praėjusių metų laikotarpiu.</w:t>
            </w:r>
          </w:p>
          <w:p w14:paraId="64E23169" w14:textId="77777777" w:rsidR="00174F2A" w:rsidRPr="00BF0EC6" w:rsidRDefault="00174F2A" w:rsidP="000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2551" w:type="dxa"/>
          </w:tcPr>
          <w:p w14:paraId="68B23079" w14:textId="01EF0435" w:rsidR="00174F2A" w:rsidRPr="00BF0EC6" w:rsidRDefault="0019739A" w:rsidP="000B2319">
            <w:pPr>
              <w:jc w:val="both"/>
              <w:rPr>
                <w:rFonts w:ascii="Times New Roman" w:hAnsi="Times New Roman" w:cs="Times New Roman"/>
                <w:sz w:val="24"/>
                <w:szCs w:val="24"/>
              </w:rPr>
            </w:pPr>
            <w:hyperlink r:id="rId18" w:history="1">
              <w:r w:rsidRPr="00BF0EC6">
                <w:rPr>
                  <w:rStyle w:val="Hyperlink"/>
                  <w:rFonts w:ascii="Times New Roman" w:hAnsi="Times New Roman" w:cs="Times New Roman"/>
                  <w:sz w:val="24"/>
                  <w:szCs w:val="24"/>
                </w:rPr>
                <w:t>https://arka.am/en/news/economy/armenia_s_copper_concentrate_prod</w:t>
              </w:r>
              <w:r w:rsidRPr="00BF0EC6">
                <w:rPr>
                  <w:rStyle w:val="Hyperlink"/>
                  <w:rFonts w:ascii="Times New Roman" w:hAnsi="Times New Roman" w:cs="Times New Roman"/>
                  <w:sz w:val="24"/>
                  <w:szCs w:val="24"/>
                </w:rPr>
                <w:lastRenderedPageBreak/>
                <w:t>uction_up_11_4_per_cent_in_9_months/</w:t>
              </w:r>
            </w:hyperlink>
          </w:p>
          <w:p w14:paraId="548E6874" w14:textId="1B7922D6" w:rsidR="0019739A" w:rsidRPr="00BF0EC6" w:rsidRDefault="0019739A" w:rsidP="000B2319">
            <w:pPr>
              <w:jc w:val="both"/>
              <w:rPr>
                <w:rFonts w:ascii="Times New Roman" w:hAnsi="Times New Roman" w:cs="Times New Roman"/>
                <w:sz w:val="24"/>
                <w:szCs w:val="24"/>
              </w:rPr>
            </w:pPr>
          </w:p>
        </w:tc>
        <w:tc>
          <w:tcPr>
            <w:tcW w:w="1553" w:type="dxa"/>
          </w:tcPr>
          <w:p w14:paraId="764A05C6" w14:textId="77777777" w:rsidR="00174F2A" w:rsidRPr="00BF0EC6" w:rsidRDefault="00174F2A" w:rsidP="000B2319">
            <w:pPr>
              <w:jc w:val="both"/>
              <w:rPr>
                <w:rFonts w:ascii="Times New Roman" w:hAnsi="Times New Roman" w:cs="Times New Roman"/>
                <w:sz w:val="24"/>
                <w:szCs w:val="24"/>
              </w:rPr>
            </w:pPr>
          </w:p>
        </w:tc>
      </w:tr>
      <w:tr w:rsidR="0056132C" w:rsidRPr="00BF0EC6" w14:paraId="3C816B7D" w14:textId="77777777" w:rsidTr="00643578">
        <w:tc>
          <w:tcPr>
            <w:tcW w:w="1413" w:type="dxa"/>
          </w:tcPr>
          <w:p w14:paraId="26D78B19" w14:textId="2DBB42C1" w:rsidR="0056132C" w:rsidRPr="00BF0EC6" w:rsidRDefault="00392B54" w:rsidP="000B2319">
            <w:pPr>
              <w:jc w:val="both"/>
              <w:rPr>
                <w:rFonts w:ascii="Times New Roman" w:hAnsi="Times New Roman" w:cs="Times New Roman"/>
                <w:sz w:val="24"/>
                <w:szCs w:val="24"/>
              </w:rPr>
            </w:pPr>
            <w:r w:rsidRPr="00BF0EC6">
              <w:rPr>
                <w:rFonts w:ascii="Times New Roman" w:hAnsi="Times New Roman" w:cs="Times New Roman"/>
                <w:sz w:val="24"/>
                <w:szCs w:val="24"/>
              </w:rPr>
              <w:t>2024-11-07</w:t>
            </w:r>
          </w:p>
        </w:tc>
        <w:tc>
          <w:tcPr>
            <w:tcW w:w="4111" w:type="dxa"/>
          </w:tcPr>
          <w:p w14:paraId="03FCA955" w14:textId="59B8B8ED" w:rsidR="00392B54" w:rsidRPr="00BF0EC6" w:rsidRDefault="00392B54" w:rsidP="00392B54">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Armėnijos vidaus prekybos apyvarta šių metų sausio-rugsėjo mėn. sudarė daugiau kaip 4,4 trilijono (dabartinėmis kainomis) ir, palyginti su tuo pačiu 2023 m. laikotarpiu, padidėjo 19,5 %.</w:t>
            </w:r>
          </w:p>
          <w:p w14:paraId="36000F28" w14:textId="31293DE3" w:rsidR="0056132C" w:rsidRPr="00BF0EC6" w:rsidRDefault="0056132C" w:rsidP="000B2319">
            <w:pPr>
              <w:spacing w:before="120"/>
              <w:jc w:val="both"/>
              <w:rPr>
                <w:rFonts w:ascii="Times New Roman" w:eastAsia="Times New Roman" w:hAnsi="Times New Roman" w:cs="Times New Roman"/>
                <w:sz w:val="24"/>
                <w:szCs w:val="24"/>
                <w:lang w:eastAsia="ru-RU"/>
              </w:rPr>
            </w:pPr>
          </w:p>
        </w:tc>
        <w:tc>
          <w:tcPr>
            <w:tcW w:w="2551" w:type="dxa"/>
          </w:tcPr>
          <w:p w14:paraId="3A1F5BCB" w14:textId="6167ABD6" w:rsidR="0056132C" w:rsidRPr="00BF0EC6" w:rsidRDefault="0019739A" w:rsidP="000B2319">
            <w:pPr>
              <w:jc w:val="both"/>
              <w:rPr>
                <w:rFonts w:ascii="Times New Roman" w:hAnsi="Times New Roman" w:cs="Times New Roman"/>
                <w:sz w:val="24"/>
                <w:szCs w:val="24"/>
              </w:rPr>
            </w:pPr>
            <w:hyperlink r:id="rId19" w:history="1">
              <w:r w:rsidRPr="00BF0EC6">
                <w:rPr>
                  <w:rStyle w:val="Hyperlink"/>
                  <w:rFonts w:ascii="Times New Roman" w:hAnsi="Times New Roman" w:cs="Times New Roman"/>
                  <w:sz w:val="24"/>
                  <w:szCs w:val="24"/>
                </w:rPr>
                <w:t>https://arka.am/en/news/economy/armenia_s_domestic_trade_in_9_months_amounts_to_4_4_trillion_drams_with_a_growth_of_about_20/</w:t>
              </w:r>
            </w:hyperlink>
          </w:p>
          <w:p w14:paraId="3B52398A" w14:textId="1A0D901C" w:rsidR="0019739A" w:rsidRPr="00BF0EC6" w:rsidRDefault="0019739A" w:rsidP="000B2319">
            <w:pPr>
              <w:jc w:val="both"/>
              <w:rPr>
                <w:rFonts w:ascii="Times New Roman" w:hAnsi="Times New Roman" w:cs="Times New Roman"/>
                <w:sz w:val="24"/>
                <w:szCs w:val="24"/>
              </w:rPr>
            </w:pPr>
          </w:p>
        </w:tc>
        <w:tc>
          <w:tcPr>
            <w:tcW w:w="1553" w:type="dxa"/>
          </w:tcPr>
          <w:p w14:paraId="5C762BF6" w14:textId="77777777" w:rsidR="0056132C" w:rsidRPr="00BF0EC6" w:rsidRDefault="0056132C" w:rsidP="000B2319">
            <w:pPr>
              <w:jc w:val="both"/>
              <w:rPr>
                <w:rFonts w:ascii="Times New Roman" w:hAnsi="Times New Roman" w:cs="Times New Roman"/>
                <w:sz w:val="24"/>
                <w:szCs w:val="24"/>
              </w:rPr>
            </w:pPr>
          </w:p>
        </w:tc>
      </w:tr>
      <w:tr w:rsidR="00081C24" w:rsidRPr="00BF0EC6" w14:paraId="7913C34B" w14:textId="77777777" w:rsidTr="00643578">
        <w:tc>
          <w:tcPr>
            <w:tcW w:w="1413" w:type="dxa"/>
          </w:tcPr>
          <w:p w14:paraId="13C2208A" w14:textId="26938113" w:rsidR="00081C24" w:rsidRPr="00BF0EC6" w:rsidRDefault="00081C24" w:rsidP="000B2319">
            <w:pPr>
              <w:jc w:val="both"/>
              <w:rPr>
                <w:rFonts w:ascii="Times New Roman" w:hAnsi="Times New Roman" w:cs="Times New Roman"/>
                <w:sz w:val="24"/>
                <w:szCs w:val="24"/>
              </w:rPr>
            </w:pPr>
            <w:r w:rsidRPr="00BF0EC6">
              <w:rPr>
                <w:rFonts w:ascii="Times New Roman" w:hAnsi="Times New Roman" w:cs="Times New Roman"/>
                <w:sz w:val="24"/>
                <w:szCs w:val="24"/>
              </w:rPr>
              <w:t>2024-11-08</w:t>
            </w:r>
          </w:p>
        </w:tc>
        <w:tc>
          <w:tcPr>
            <w:tcW w:w="4111" w:type="dxa"/>
          </w:tcPr>
          <w:p w14:paraId="19671338" w14:textId="0DF9C1AC" w:rsidR="00081C24" w:rsidRPr="00BF0EC6" w:rsidRDefault="00081C24" w:rsidP="00392B54">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2024 m. sausio-rugsėjo mėn. bendra krovinių vežimo apimtis Armėnijoje siekė daugiau kaip 12 mln. tonų ir, palyginti su tuo pačiu 2023 m. laikotarpiu, sumažėjo 11,7 %. Tuo tarpu bendras keleivių pervežimas viršijo 162,9 mln. žmonių, atspindėdamas 19,8 % augimą</w:t>
            </w:r>
            <w:r w:rsidR="007A3BEC" w:rsidRPr="00BF0EC6">
              <w:rPr>
                <w:rFonts w:ascii="Times New Roman" w:hAnsi="Times New Roman" w:cs="Times New Roman"/>
                <w:sz w:val="24"/>
                <w:szCs w:val="24"/>
              </w:rPr>
              <w:t>.</w:t>
            </w:r>
          </w:p>
        </w:tc>
        <w:tc>
          <w:tcPr>
            <w:tcW w:w="2551" w:type="dxa"/>
          </w:tcPr>
          <w:p w14:paraId="1B3B5326" w14:textId="33632C53" w:rsidR="00081C24" w:rsidRPr="00BF0EC6" w:rsidRDefault="0019739A" w:rsidP="000B2319">
            <w:pPr>
              <w:jc w:val="both"/>
              <w:rPr>
                <w:rFonts w:ascii="Times New Roman" w:hAnsi="Times New Roman" w:cs="Times New Roman"/>
                <w:sz w:val="24"/>
                <w:szCs w:val="24"/>
              </w:rPr>
            </w:pPr>
            <w:hyperlink r:id="rId20" w:history="1">
              <w:r w:rsidRPr="00BF0EC6">
                <w:rPr>
                  <w:rStyle w:val="Hyperlink"/>
                  <w:rFonts w:ascii="Times New Roman" w:hAnsi="Times New Roman" w:cs="Times New Roman"/>
                  <w:sz w:val="24"/>
                  <w:szCs w:val="24"/>
                </w:rPr>
                <w:t>https://arka.am/en/news/economy/cargo_transportation_in_armenia_drops_11_7_over_nine_months_while_passenger_transportation_rises_19_8/</w:t>
              </w:r>
            </w:hyperlink>
          </w:p>
          <w:p w14:paraId="225910F4" w14:textId="1F69EAC1" w:rsidR="0019739A" w:rsidRPr="00BF0EC6" w:rsidRDefault="0019739A" w:rsidP="000B2319">
            <w:pPr>
              <w:jc w:val="both"/>
              <w:rPr>
                <w:rFonts w:ascii="Times New Roman" w:hAnsi="Times New Roman" w:cs="Times New Roman"/>
                <w:sz w:val="24"/>
                <w:szCs w:val="24"/>
              </w:rPr>
            </w:pPr>
          </w:p>
        </w:tc>
        <w:tc>
          <w:tcPr>
            <w:tcW w:w="1553" w:type="dxa"/>
          </w:tcPr>
          <w:p w14:paraId="4DEC30AA" w14:textId="77777777" w:rsidR="00081C24" w:rsidRPr="00BF0EC6" w:rsidRDefault="00081C24" w:rsidP="000B2319">
            <w:pPr>
              <w:jc w:val="both"/>
              <w:rPr>
                <w:rFonts w:ascii="Times New Roman" w:hAnsi="Times New Roman" w:cs="Times New Roman"/>
                <w:sz w:val="24"/>
                <w:szCs w:val="24"/>
              </w:rPr>
            </w:pPr>
          </w:p>
        </w:tc>
      </w:tr>
      <w:tr w:rsidR="007A3BEC" w:rsidRPr="00BF0EC6" w14:paraId="5DB5A761" w14:textId="77777777" w:rsidTr="00643578">
        <w:tc>
          <w:tcPr>
            <w:tcW w:w="1413" w:type="dxa"/>
          </w:tcPr>
          <w:p w14:paraId="2DE6DD2F" w14:textId="39A629EF" w:rsidR="007A3BEC" w:rsidRPr="00BF0EC6" w:rsidRDefault="007A3BEC" w:rsidP="000B2319">
            <w:pPr>
              <w:jc w:val="both"/>
              <w:rPr>
                <w:rFonts w:ascii="Times New Roman" w:hAnsi="Times New Roman" w:cs="Times New Roman"/>
                <w:sz w:val="24"/>
                <w:szCs w:val="24"/>
              </w:rPr>
            </w:pPr>
            <w:r w:rsidRPr="00BF0EC6">
              <w:rPr>
                <w:rFonts w:ascii="Times New Roman" w:hAnsi="Times New Roman" w:cs="Times New Roman"/>
                <w:sz w:val="24"/>
                <w:szCs w:val="24"/>
              </w:rPr>
              <w:t>2024-11-08</w:t>
            </w:r>
          </w:p>
        </w:tc>
        <w:tc>
          <w:tcPr>
            <w:tcW w:w="4111" w:type="dxa"/>
          </w:tcPr>
          <w:p w14:paraId="0CC01890" w14:textId="5791E4D3" w:rsidR="007A3BEC" w:rsidRPr="00BF0EC6" w:rsidRDefault="007A3BEC" w:rsidP="00392B54">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Nacionalinio statistikos komiteto duomenimis, 2024 m. rugsėjį Armėnijos nekilnojamojo turto rinkoje buvo sudaryti 19494 sandoriai, palyginti su 17253 sandoriais 2023 m. rugsėjį ir 20178 sandoriais tų pačių metų rugpjūtį.</w:t>
            </w:r>
          </w:p>
        </w:tc>
        <w:tc>
          <w:tcPr>
            <w:tcW w:w="2551" w:type="dxa"/>
          </w:tcPr>
          <w:p w14:paraId="03425EE4" w14:textId="5DC05D97" w:rsidR="007A3BEC" w:rsidRPr="00BF0EC6" w:rsidRDefault="0019739A" w:rsidP="000B2319">
            <w:pPr>
              <w:jc w:val="both"/>
              <w:rPr>
                <w:rFonts w:ascii="Times New Roman" w:hAnsi="Times New Roman" w:cs="Times New Roman"/>
                <w:sz w:val="24"/>
                <w:szCs w:val="24"/>
              </w:rPr>
            </w:pPr>
            <w:hyperlink r:id="rId21" w:history="1">
              <w:r w:rsidRPr="00BF0EC6">
                <w:rPr>
                  <w:rStyle w:val="Hyperlink"/>
                  <w:rFonts w:ascii="Times New Roman" w:hAnsi="Times New Roman" w:cs="Times New Roman"/>
                  <w:sz w:val="24"/>
                  <w:szCs w:val="24"/>
                </w:rPr>
                <w:t>https://arka.am/en/news/economy/armenia_records_around_19_5_thousand_real_estate_transactions_in_september_with_monthly_decline_note/</w:t>
              </w:r>
            </w:hyperlink>
          </w:p>
          <w:p w14:paraId="407B008A" w14:textId="7B31C823" w:rsidR="0019739A" w:rsidRPr="00BF0EC6" w:rsidRDefault="0019739A" w:rsidP="000B2319">
            <w:pPr>
              <w:jc w:val="both"/>
              <w:rPr>
                <w:rFonts w:ascii="Times New Roman" w:hAnsi="Times New Roman" w:cs="Times New Roman"/>
                <w:sz w:val="24"/>
                <w:szCs w:val="24"/>
              </w:rPr>
            </w:pPr>
          </w:p>
        </w:tc>
        <w:tc>
          <w:tcPr>
            <w:tcW w:w="1553" w:type="dxa"/>
          </w:tcPr>
          <w:p w14:paraId="49D078C3" w14:textId="77777777" w:rsidR="007A3BEC" w:rsidRPr="00BF0EC6" w:rsidRDefault="007A3BEC" w:rsidP="000B2319">
            <w:pPr>
              <w:jc w:val="both"/>
              <w:rPr>
                <w:rFonts w:ascii="Times New Roman" w:hAnsi="Times New Roman" w:cs="Times New Roman"/>
                <w:sz w:val="24"/>
                <w:szCs w:val="24"/>
              </w:rPr>
            </w:pPr>
          </w:p>
        </w:tc>
      </w:tr>
      <w:tr w:rsidR="00440D7B" w:rsidRPr="00BF0EC6" w14:paraId="52B3AAB3" w14:textId="77777777" w:rsidTr="00643578">
        <w:tc>
          <w:tcPr>
            <w:tcW w:w="1413" w:type="dxa"/>
          </w:tcPr>
          <w:p w14:paraId="1FDE6838" w14:textId="76945D71" w:rsidR="00440D7B" w:rsidRPr="00BF0EC6" w:rsidRDefault="00564659" w:rsidP="000B2319">
            <w:pPr>
              <w:jc w:val="both"/>
              <w:rPr>
                <w:rFonts w:ascii="Times New Roman" w:hAnsi="Times New Roman" w:cs="Times New Roman"/>
                <w:sz w:val="24"/>
                <w:szCs w:val="24"/>
              </w:rPr>
            </w:pPr>
            <w:r w:rsidRPr="00BF0EC6">
              <w:rPr>
                <w:rFonts w:ascii="Times New Roman" w:hAnsi="Times New Roman" w:cs="Times New Roman"/>
                <w:sz w:val="24"/>
                <w:szCs w:val="24"/>
              </w:rPr>
              <w:t>2024-11-11</w:t>
            </w:r>
          </w:p>
        </w:tc>
        <w:tc>
          <w:tcPr>
            <w:tcW w:w="4111" w:type="dxa"/>
          </w:tcPr>
          <w:p w14:paraId="3250DFD2" w14:textId="41A65967" w:rsidR="00440D7B" w:rsidRPr="00BF0EC6" w:rsidRDefault="00564659" w:rsidP="000B2319">
            <w:pPr>
              <w:spacing w:before="120"/>
              <w:jc w:val="both"/>
              <w:rPr>
                <w:rFonts w:ascii="Times New Roman" w:eastAsia="Times New Roman" w:hAnsi="Times New Roman" w:cs="Times New Roman"/>
                <w:sz w:val="24"/>
                <w:szCs w:val="24"/>
                <w:lang w:eastAsia="ru-RU"/>
              </w:rPr>
            </w:pPr>
            <w:r w:rsidRPr="00BF0EC6">
              <w:rPr>
                <w:rFonts w:ascii="Times New Roman" w:hAnsi="Times New Roman" w:cs="Times New Roman"/>
                <w:sz w:val="24"/>
                <w:szCs w:val="24"/>
              </w:rPr>
              <w:t xml:space="preserve">Eurazijos plėtros banko (EDB) savaitinėje apžvalgoje nurodoma, kad infliacija Armėnijoje tebėra mažesnė už Centrinio banko prognozę (apie 2,0 %), todėl tikėtina, kad gruodžio mėn. bus dar kartą sumažinta </w:t>
            </w:r>
            <w:proofErr w:type="spellStart"/>
            <w:r w:rsidRPr="00BF0EC6">
              <w:rPr>
                <w:rFonts w:ascii="Times New Roman" w:hAnsi="Times New Roman" w:cs="Times New Roman"/>
                <w:sz w:val="24"/>
                <w:szCs w:val="24"/>
              </w:rPr>
              <w:t>refinansavimo</w:t>
            </w:r>
            <w:proofErr w:type="spellEnd"/>
            <w:r w:rsidRPr="00BF0EC6">
              <w:rPr>
                <w:rFonts w:ascii="Times New Roman" w:hAnsi="Times New Roman" w:cs="Times New Roman"/>
                <w:sz w:val="24"/>
                <w:szCs w:val="24"/>
              </w:rPr>
              <w:t xml:space="preserve"> norma</w:t>
            </w:r>
            <w:r w:rsidR="005A60DA" w:rsidRPr="00BF0EC6">
              <w:rPr>
                <w:rFonts w:ascii="Times New Roman" w:hAnsi="Times New Roman" w:cs="Times New Roman"/>
                <w:sz w:val="24"/>
                <w:szCs w:val="24"/>
              </w:rPr>
              <w:t>.</w:t>
            </w:r>
          </w:p>
        </w:tc>
        <w:tc>
          <w:tcPr>
            <w:tcW w:w="2551" w:type="dxa"/>
          </w:tcPr>
          <w:p w14:paraId="50ACBA03" w14:textId="2B2BDD3A" w:rsidR="00440D7B" w:rsidRPr="00BF0EC6" w:rsidRDefault="0019739A" w:rsidP="000B2319">
            <w:pPr>
              <w:jc w:val="both"/>
              <w:rPr>
                <w:rFonts w:ascii="Times New Roman" w:hAnsi="Times New Roman" w:cs="Times New Roman"/>
                <w:sz w:val="24"/>
                <w:szCs w:val="24"/>
              </w:rPr>
            </w:pPr>
            <w:hyperlink r:id="rId22" w:history="1">
              <w:r w:rsidRPr="00BF0EC6">
                <w:rPr>
                  <w:rStyle w:val="Hyperlink"/>
                  <w:rFonts w:ascii="Times New Roman" w:hAnsi="Times New Roman" w:cs="Times New Roman"/>
                  <w:sz w:val="24"/>
                  <w:szCs w:val="24"/>
                </w:rPr>
                <w:t>https://arka.am/en/news/economy/inflation_below_central_bank_forecast_edb_expects_another_cut_in_refinancing_rate_in_armenia/</w:t>
              </w:r>
            </w:hyperlink>
          </w:p>
          <w:p w14:paraId="63A74CF6" w14:textId="3AACD4A8" w:rsidR="0019739A" w:rsidRPr="00BF0EC6" w:rsidRDefault="0019739A" w:rsidP="000B2319">
            <w:pPr>
              <w:jc w:val="both"/>
              <w:rPr>
                <w:rFonts w:ascii="Times New Roman" w:hAnsi="Times New Roman" w:cs="Times New Roman"/>
                <w:sz w:val="24"/>
                <w:szCs w:val="24"/>
              </w:rPr>
            </w:pPr>
          </w:p>
        </w:tc>
        <w:tc>
          <w:tcPr>
            <w:tcW w:w="1553" w:type="dxa"/>
          </w:tcPr>
          <w:p w14:paraId="244052C2" w14:textId="77777777" w:rsidR="00440D7B" w:rsidRPr="00BF0EC6" w:rsidRDefault="00440D7B" w:rsidP="000B2319">
            <w:pPr>
              <w:jc w:val="both"/>
              <w:rPr>
                <w:rFonts w:ascii="Times New Roman" w:hAnsi="Times New Roman" w:cs="Times New Roman"/>
                <w:sz w:val="24"/>
                <w:szCs w:val="24"/>
              </w:rPr>
            </w:pPr>
          </w:p>
        </w:tc>
      </w:tr>
      <w:tr w:rsidR="000B2319" w:rsidRPr="00BF0EC6" w14:paraId="5A914616" w14:textId="77777777" w:rsidTr="00643578">
        <w:tc>
          <w:tcPr>
            <w:tcW w:w="1413" w:type="dxa"/>
          </w:tcPr>
          <w:p w14:paraId="14EA7BE5" w14:textId="19C412E5" w:rsidR="000B2319" w:rsidRPr="00BF0EC6" w:rsidRDefault="005A60DA" w:rsidP="000B2319">
            <w:pPr>
              <w:jc w:val="both"/>
              <w:rPr>
                <w:rFonts w:ascii="Times New Roman" w:hAnsi="Times New Roman" w:cs="Times New Roman"/>
                <w:sz w:val="24"/>
                <w:szCs w:val="24"/>
              </w:rPr>
            </w:pPr>
            <w:r w:rsidRPr="00BF0EC6">
              <w:rPr>
                <w:rFonts w:ascii="Times New Roman" w:hAnsi="Times New Roman" w:cs="Times New Roman"/>
                <w:sz w:val="24"/>
                <w:szCs w:val="24"/>
              </w:rPr>
              <w:t>2024-11-14</w:t>
            </w:r>
          </w:p>
        </w:tc>
        <w:tc>
          <w:tcPr>
            <w:tcW w:w="4111" w:type="dxa"/>
          </w:tcPr>
          <w:p w14:paraId="029FBCF6" w14:textId="3A301419" w:rsidR="000B2319" w:rsidRPr="00BF0EC6" w:rsidRDefault="005A60DA" w:rsidP="000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BF0EC6">
              <w:rPr>
                <w:rFonts w:ascii="Times New Roman" w:eastAsia="Times New Roman" w:hAnsi="Times New Roman" w:cs="Times New Roman"/>
                <w:sz w:val="24"/>
                <w:szCs w:val="24"/>
                <w:lang w:eastAsia="ru-RU"/>
              </w:rPr>
              <w:t xml:space="preserve">Armėnijos turizmo komiteto duomenimis, per pirmuosius 10 šių metų mėnesių Armėnijoje apsilankė apie 1 mln. 926,4 tūkst. turistų, </w:t>
            </w:r>
            <w:r w:rsidRPr="00BF0EC6">
              <w:rPr>
                <w:rFonts w:ascii="Times New Roman" w:hAnsi="Times New Roman" w:cs="Times New Roman"/>
                <w:sz w:val="24"/>
                <w:szCs w:val="24"/>
              </w:rPr>
              <w:t>o tai yra 5,8 proc. mažesnis nei pernai tuo pačiu laikotarpiu, kai Armėnijoje apsilankė apie 2 mln. 45 tūkst. turistų.</w:t>
            </w:r>
          </w:p>
        </w:tc>
        <w:tc>
          <w:tcPr>
            <w:tcW w:w="2551" w:type="dxa"/>
          </w:tcPr>
          <w:p w14:paraId="19AB3DD9" w14:textId="49E99F64" w:rsidR="000B2319" w:rsidRPr="00BF0EC6" w:rsidRDefault="0019739A" w:rsidP="000B2319">
            <w:pPr>
              <w:jc w:val="both"/>
              <w:rPr>
                <w:rFonts w:ascii="Times New Roman" w:hAnsi="Times New Roman" w:cs="Times New Roman"/>
                <w:sz w:val="24"/>
                <w:szCs w:val="24"/>
              </w:rPr>
            </w:pPr>
            <w:hyperlink r:id="rId23" w:history="1">
              <w:r w:rsidRPr="00BF0EC6">
                <w:rPr>
                  <w:rStyle w:val="Hyperlink"/>
                  <w:rFonts w:ascii="Times New Roman" w:hAnsi="Times New Roman" w:cs="Times New Roman"/>
                  <w:sz w:val="24"/>
                  <w:szCs w:val="24"/>
                </w:rPr>
                <w:t>https://arka.am/en/news/tourism/over_1_92_million_tourists_visited_armenia_in_2024/</w:t>
              </w:r>
            </w:hyperlink>
          </w:p>
          <w:p w14:paraId="4520E8C2" w14:textId="758DF5E2" w:rsidR="0019739A" w:rsidRPr="00BF0EC6" w:rsidRDefault="0019739A" w:rsidP="000B2319">
            <w:pPr>
              <w:jc w:val="both"/>
              <w:rPr>
                <w:rFonts w:ascii="Times New Roman" w:hAnsi="Times New Roman" w:cs="Times New Roman"/>
                <w:sz w:val="24"/>
                <w:szCs w:val="24"/>
              </w:rPr>
            </w:pPr>
          </w:p>
        </w:tc>
        <w:tc>
          <w:tcPr>
            <w:tcW w:w="1553" w:type="dxa"/>
          </w:tcPr>
          <w:p w14:paraId="1A8E2795" w14:textId="77777777" w:rsidR="000B2319" w:rsidRPr="00BF0EC6" w:rsidRDefault="000B2319" w:rsidP="000B2319">
            <w:pPr>
              <w:jc w:val="both"/>
              <w:rPr>
                <w:rFonts w:ascii="Times New Roman" w:hAnsi="Times New Roman" w:cs="Times New Roman"/>
                <w:sz w:val="24"/>
                <w:szCs w:val="24"/>
              </w:rPr>
            </w:pPr>
          </w:p>
        </w:tc>
      </w:tr>
      <w:tr w:rsidR="008E5999" w:rsidRPr="00BF0EC6" w14:paraId="16F43B07" w14:textId="77777777" w:rsidTr="00643578">
        <w:tc>
          <w:tcPr>
            <w:tcW w:w="1413" w:type="dxa"/>
          </w:tcPr>
          <w:p w14:paraId="7261DA07" w14:textId="6EFAC929" w:rsidR="008E5999" w:rsidRPr="00BF0EC6" w:rsidRDefault="00D06D98" w:rsidP="000B2319">
            <w:pPr>
              <w:jc w:val="both"/>
              <w:rPr>
                <w:rFonts w:ascii="Times New Roman" w:hAnsi="Times New Roman" w:cs="Times New Roman"/>
                <w:sz w:val="24"/>
                <w:szCs w:val="24"/>
              </w:rPr>
            </w:pPr>
            <w:r w:rsidRPr="00BF0EC6">
              <w:rPr>
                <w:rFonts w:ascii="Times New Roman" w:hAnsi="Times New Roman" w:cs="Times New Roman"/>
                <w:sz w:val="24"/>
                <w:szCs w:val="24"/>
              </w:rPr>
              <w:t>2024-11-14</w:t>
            </w:r>
          </w:p>
        </w:tc>
        <w:tc>
          <w:tcPr>
            <w:tcW w:w="4111" w:type="dxa"/>
          </w:tcPr>
          <w:p w14:paraId="2EF6263F" w14:textId="44DBF4B9" w:rsidR="008E5999" w:rsidRPr="00BF0EC6" w:rsidRDefault="00D06D98" w:rsidP="00D06D98">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Ekonomikos ministerijos vertinimu, Armėnijos BVP per pirmąjį pusmetį išaugo 6,5 %.</w:t>
            </w:r>
          </w:p>
        </w:tc>
        <w:tc>
          <w:tcPr>
            <w:tcW w:w="2551" w:type="dxa"/>
          </w:tcPr>
          <w:p w14:paraId="4D741E2B" w14:textId="729ABC11" w:rsidR="008E5999" w:rsidRPr="00BF0EC6" w:rsidRDefault="0019739A" w:rsidP="000B2319">
            <w:pPr>
              <w:jc w:val="both"/>
              <w:rPr>
                <w:rFonts w:ascii="Times New Roman" w:hAnsi="Times New Roman" w:cs="Times New Roman"/>
                <w:sz w:val="24"/>
                <w:szCs w:val="24"/>
              </w:rPr>
            </w:pPr>
            <w:hyperlink r:id="rId24" w:history="1">
              <w:r w:rsidRPr="00BF0EC6">
                <w:rPr>
                  <w:rStyle w:val="Hyperlink"/>
                  <w:rFonts w:ascii="Times New Roman" w:hAnsi="Times New Roman" w:cs="Times New Roman"/>
                  <w:sz w:val="24"/>
                  <w:szCs w:val="24"/>
                </w:rPr>
                <w:t>https://armenpress.am/en/article/1204788</w:t>
              </w:r>
            </w:hyperlink>
          </w:p>
          <w:p w14:paraId="34260159" w14:textId="5644CA9C" w:rsidR="0019739A" w:rsidRPr="00BF0EC6" w:rsidRDefault="0019739A" w:rsidP="000B2319">
            <w:pPr>
              <w:jc w:val="both"/>
              <w:rPr>
                <w:rFonts w:ascii="Times New Roman" w:hAnsi="Times New Roman" w:cs="Times New Roman"/>
                <w:sz w:val="24"/>
                <w:szCs w:val="24"/>
              </w:rPr>
            </w:pPr>
          </w:p>
        </w:tc>
        <w:tc>
          <w:tcPr>
            <w:tcW w:w="1553" w:type="dxa"/>
          </w:tcPr>
          <w:p w14:paraId="310E9198" w14:textId="77777777" w:rsidR="008E5999" w:rsidRPr="00BF0EC6" w:rsidRDefault="008E5999" w:rsidP="000B2319">
            <w:pPr>
              <w:jc w:val="both"/>
              <w:rPr>
                <w:rFonts w:ascii="Times New Roman" w:hAnsi="Times New Roman" w:cs="Times New Roman"/>
                <w:sz w:val="24"/>
                <w:szCs w:val="24"/>
              </w:rPr>
            </w:pPr>
          </w:p>
        </w:tc>
      </w:tr>
      <w:tr w:rsidR="000B2319" w:rsidRPr="00BF0EC6" w14:paraId="4B836092" w14:textId="77777777" w:rsidTr="00643578">
        <w:tc>
          <w:tcPr>
            <w:tcW w:w="1413" w:type="dxa"/>
          </w:tcPr>
          <w:p w14:paraId="56A784BF" w14:textId="2832A11A" w:rsidR="000B2319" w:rsidRPr="00BF0EC6" w:rsidRDefault="00716290" w:rsidP="000B2319">
            <w:pPr>
              <w:jc w:val="both"/>
              <w:rPr>
                <w:rFonts w:ascii="Times New Roman" w:hAnsi="Times New Roman" w:cs="Times New Roman"/>
                <w:sz w:val="24"/>
                <w:szCs w:val="24"/>
              </w:rPr>
            </w:pPr>
            <w:r w:rsidRPr="00BF0EC6">
              <w:rPr>
                <w:rFonts w:ascii="Times New Roman" w:hAnsi="Times New Roman" w:cs="Times New Roman"/>
                <w:sz w:val="24"/>
                <w:szCs w:val="24"/>
              </w:rPr>
              <w:t>2024-11-19</w:t>
            </w:r>
          </w:p>
        </w:tc>
        <w:tc>
          <w:tcPr>
            <w:tcW w:w="4111" w:type="dxa"/>
          </w:tcPr>
          <w:p w14:paraId="739C801B" w14:textId="4252911A" w:rsidR="000B2319" w:rsidRPr="00BF0EC6" w:rsidRDefault="00716290" w:rsidP="000B2319">
            <w:pPr>
              <w:spacing w:after="120"/>
              <w:jc w:val="both"/>
              <w:rPr>
                <w:rFonts w:ascii="Times New Roman" w:hAnsi="Times New Roman" w:cs="Times New Roman"/>
                <w:sz w:val="24"/>
                <w:szCs w:val="24"/>
              </w:rPr>
            </w:pPr>
            <w:r w:rsidRPr="00BF0EC6">
              <w:rPr>
                <w:rFonts w:ascii="Times New Roman" w:hAnsi="Times New Roman" w:cs="Times New Roman"/>
                <w:sz w:val="24"/>
                <w:szCs w:val="24"/>
              </w:rPr>
              <w:t xml:space="preserve">Armėnijos vyriausybė, remdamasi būtinybe sudaryti vienodas sąlygas visoms įmonėms, ėmėsi veiksmų panaikinti lengvatinį mokesčių režimą, </w:t>
            </w:r>
            <w:r w:rsidRPr="00BF0EC6">
              <w:rPr>
                <w:rFonts w:ascii="Times New Roman" w:hAnsi="Times New Roman" w:cs="Times New Roman"/>
                <w:sz w:val="24"/>
                <w:szCs w:val="24"/>
              </w:rPr>
              <w:lastRenderedPageBreak/>
              <w:t>kuriuo naudojosi daugelis mažųjų ir vidutinių įmonių.</w:t>
            </w:r>
          </w:p>
        </w:tc>
        <w:tc>
          <w:tcPr>
            <w:tcW w:w="2551" w:type="dxa"/>
          </w:tcPr>
          <w:p w14:paraId="6C212C82" w14:textId="2C6EB03F" w:rsidR="000B2319" w:rsidRPr="00BF0EC6" w:rsidRDefault="0019739A" w:rsidP="000B2319">
            <w:pPr>
              <w:jc w:val="both"/>
              <w:rPr>
                <w:rFonts w:ascii="Times New Roman" w:hAnsi="Times New Roman" w:cs="Times New Roman"/>
                <w:sz w:val="24"/>
                <w:szCs w:val="24"/>
              </w:rPr>
            </w:pPr>
            <w:hyperlink r:id="rId25" w:history="1">
              <w:r w:rsidRPr="00BF0EC6">
                <w:rPr>
                  <w:rStyle w:val="Hyperlink"/>
                  <w:rFonts w:ascii="Times New Roman" w:hAnsi="Times New Roman" w:cs="Times New Roman"/>
                  <w:sz w:val="24"/>
                  <w:szCs w:val="24"/>
                </w:rPr>
                <w:t>https://www.azatutyun.am/a/33208393.html</w:t>
              </w:r>
            </w:hyperlink>
          </w:p>
          <w:p w14:paraId="55EB7B27" w14:textId="29CA9D54" w:rsidR="0019739A" w:rsidRPr="00BF0EC6" w:rsidRDefault="0019739A" w:rsidP="000B2319">
            <w:pPr>
              <w:jc w:val="both"/>
              <w:rPr>
                <w:rFonts w:ascii="Times New Roman" w:hAnsi="Times New Roman" w:cs="Times New Roman"/>
                <w:sz w:val="24"/>
                <w:szCs w:val="24"/>
              </w:rPr>
            </w:pPr>
          </w:p>
        </w:tc>
        <w:tc>
          <w:tcPr>
            <w:tcW w:w="1553" w:type="dxa"/>
          </w:tcPr>
          <w:p w14:paraId="45E05E03" w14:textId="77777777" w:rsidR="000B2319" w:rsidRPr="00BF0EC6" w:rsidRDefault="000B2319" w:rsidP="000B2319">
            <w:pPr>
              <w:jc w:val="both"/>
              <w:rPr>
                <w:rFonts w:ascii="Times New Roman" w:hAnsi="Times New Roman" w:cs="Times New Roman"/>
                <w:sz w:val="24"/>
                <w:szCs w:val="24"/>
              </w:rPr>
            </w:pPr>
          </w:p>
        </w:tc>
      </w:tr>
      <w:tr w:rsidR="000B2319" w:rsidRPr="00BF0EC6" w14:paraId="1BD16052" w14:textId="77777777" w:rsidTr="00643578">
        <w:tc>
          <w:tcPr>
            <w:tcW w:w="1413" w:type="dxa"/>
          </w:tcPr>
          <w:p w14:paraId="40D6EB4D" w14:textId="1EF2C1B8" w:rsidR="000B2319" w:rsidRPr="00BF0EC6" w:rsidRDefault="006A5AAB" w:rsidP="000B2319">
            <w:pPr>
              <w:jc w:val="both"/>
              <w:rPr>
                <w:rFonts w:ascii="Times New Roman" w:hAnsi="Times New Roman" w:cs="Times New Roman"/>
                <w:sz w:val="24"/>
                <w:szCs w:val="24"/>
              </w:rPr>
            </w:pPr>
            <w:r w:rsidRPr="00BF0EC6">
              <w:rPr>
                <w:rFonts w:ascii="Times New Roman" w:hAnsi="Times New Roman" w:cs="Times New Roman"/>
                <w:sz w:val="24"/>
                <w:szCs w:val="24"/>
              </w:rPr>
              <w:t>2024-11-20</w:t>
            </w:r>
          </w:p>
        </w:tc>
        <w:tc>
          <w:tcPr>
            <w:tcW w:w="4111" w:type="dxa"/>
          </w:tcPr>
          <w:p w14:paraId="100DB973" w14:textId="1BA03DA6" w:rsidR="000B2319" w:rsidRPr="00BF0EC6" w:rsidRDefault="006A5AAB" w:rsidP="000B2319">
            <w:pPr>
              <w:spacing w:before="120"/>
              <w:jc w:val="both"/>
              <w:rPr>
                <w:rFonts w:ascii="Times New Roman" w:hAnsi="Times New Roman" w:cs="Times New Roman"/>
                <w:sz w:val="24"/>
                <w:szCs w:val="24"/>
              </w:rPr>
            </w:pPr>
            <w:r w:rsidRPr="00BF0EC6">
              <w:rPr>
                <w:rFonts w:ascii="Times New Roman" w:hAnsi="Times New Roman" w:cs="Times New Roman"/>
                <w:sz w:val="24"/>
                <w:szCs w:val="24"/>
              </w:rPr>
              <w:t>Pasaulio banko vertinimu, Armėnijos ekonomikos augimas rugsėjį siekė 7 proc. (</w:t>
            </w:r>
            <w:proofErr w:type="spellStart"/>
            <w:r w:rsidRPr="00BF0EC6">
              <w:rPr>
                <w:rFonts w:ascii="Times New Roman" w:hAnsi="Times New Roman" w:cs="Times New Roman"/>
                <w:sz w:val="24"/>
                <w:szCs w:val="24"/>
              </w:rPr>
              <w:t>YoY</w:t>
            </w:r>
            <w:proofErr w:type="spellEnd"/>
            <w:r w:rsidRPr="00BF0EC6">
              <w:rPr>
                <w:rFonts w:ascii="Times New Roman" w:hAnsi="Times New Roman" w:cs="Times New Roman"/>
                <w:sz w:val="24"/>
                <w:szCs w:val="24"/>
              </w:rPr>
              <w:t>), palyginti su 5,6 proc. (</w:t>
            </w:r>
            <w:proofErr w:type="spellStart"/>
            <w:r w:rsidRPr="00BF0EC6">
              <w:rPr>
                <w:rFonts w:ascii="Times New Roman" w:hAnsi="Times New Roman" w:cs="Times New Roman"/>
                <w:sz w:val="24"/>
                <w:szCs w:val="24"/>
              </w:rPr>
              <w:t>YoY</w:t>
            </w:r>
            <w:proofErr w:type="spellEnd"/>
            <w:r w:rsidRPr="00BF0EC6">
              <w:rPr>
                <w:rFonts w:ascii="Times New Roman" w:hAnsi="Times New Roman" w:cs="Times New Roman"/>
                <w:sz w:val="24"/>
                <w:szCs w:val="24"/>
              </w:rPr>
              <w:t>) rugpjūčio mėn. Dviženklis augimas tęsėsi statybų (14,7 proc., palyginti su ankstesniais metais) srityje.</w:t>
            </w:r>
          </w:p>
        </w:tc>
        <w:tc>
          <w:tcPr>
            <w:tcW w:w="2551" w:type="dxa"/>
          </w:tcPr>
          <w:p w14:paraId="631C5B03" w14:textId="2D9B81C3" w:rsidR="000B2319" w:rsidRPr="00BF0EC6" w:rsidRDefault="0019739A" w:rsidP="000B2319">
            <w:pPr>
              <w:jc w:val="both"/>
              <w:rPr>
                <w:rFonts w:ascii="Times New Roman" w:hAnsi="Times New Roman" w:cs="Times New Roman"/>
                <w:sz w:val="24"/>
                <w:szCs w:val="24"/>
              </w:rPr>
            </w:pPr>
            <w:hyperlink r:id="rId26" w:history="1">
              <w:r w:rsidRPr="00BF0EC6">
                <w:rPr>
                  <w:rStyle w:val="Hyperlink"/>
                  <w:rFonts w:ascii="Times New Roman" w:hAnsi="Times New Roman" w:cs="Times New Roman"/>
                  <w:sz w:val="24"/>
                  <w:szCs w:val="24"/>
                </w:rPr>
                <w:t>https://arka.am/en/news/economy/world-bank-names-drivers-for-doubling-of-industrial-growth-in-armenia-in-september/</w:t>
              </w:r>
            </w:hyperlink>
          </w:p>
          <w:p w14:paraId="79902766" w14:textId="1B75D367" w:rsidR="0019739A" w:rsidRPr="00BF0EC6" w:rsidRDefault="0019739A" w:rsidP="000B2319">
            <w:pPr>
              <w:jc w:val="both"/>
              <w:rPr>
                <w:rFonts w:ascii="Times New Roman" w:hAnsi="Times New Roman" w:cs="Times New Roman"/>
                <w:sz w:val="24"/>
                <w:szCs w:val="24"/>
              </w:rPr>
            </w:pPr>
          </w:p>
        </w:tc>
        <w:tc>
          <w:tcPr>
            <w:tcW w:w="1553" w:type="dxa"/>
          </w:tcPr>
          <w:p w14:paraId="2A445DDB" w14:textId="77777777" w:rsidR="000B2319" w:rsidRPr="00BF0EC6" w:rsidRDefault="000B2319" w:rsidP="000B2319">
            <w:pPr>
              <w:jc w:val="both"/>
              <w:rPr>
                <w:rFonts w:ascii="Times New Roman" w:hAnsi="Times New Roman" w:cs="Times New Roman"/>
                <w:sz w:val="24"/>
                <w:szCs w:val="24"/>
              </w:rPr>
            </w:pPr>
          </w:p>
        </w:tc>
      </w:tr>
      <w:tr w:rsidR="004815FF" w:rsidRPr="00BF0EC6" w14:paraId="1062D63F" w14:textId="77777777" w:rsidTr="00643578">
        <w:tc>
          <w:tcPr>
            <w:tcW w:w="1413" w:type="dxa"/>
          </w:tcPr>
          <w:p w14:paraId="40302118" w14:textId="025CD4CC" w:rsidR="004815FF" w:rsidRPr="00BF0EC6" w:rsidRDefault="004815FF" w:rsidP="000B2319">
            <w:pPr>
              <w:jc w:val="both"/>
              <w:rPr>
                <w:rFonts w:ascii="Times New Roman" w:hAnsi="Times New Roman" w:cs="Times New Roman"/>
                <w:sz w:val="24"/>
                <w:szCs w:val="24"/>
              </w:rPr>
            </w:pPr>
            <w:r w:rsidRPr="00BF0EC6">
              <w:rPr>
                <w:rFonts w:ascii="Times New Roman" w:hAnsi="Times New Roman" w:cs="Times New Roman"/>
                <w:sz w:val="24"/>
                <w:szCs w:val="24"/>
              </w:rPr>
              <w:t>2024-11-20</w:t>
            </w:r>
          </w:p>
        </w:tc>
        <w:tc>
          <w:tcPr>
            <w:tcW w:w="4111" w:type="dxa"/>
          </w:tcPr>
          <w:p w14:paraId="11727D1F" w14:textId="24CD3FAC" w:rsidR="004815FF" w:rsidRPr="00BF0EC6" w:rsidRDefault="004815FF" w:rsidP="000B2319">
            <w:pPr>
              <w:spacing w:before="120"/>
              <w:jc w:val="both"/>
              <w:rPr>
                <w:rFonts w:ascii="Times New Roman" w:hAnsi="Times New Roman" w:cs="Times New Roman"/>
                <w:sz w:val="24"/>
                <w:szCs w:val="24"/>
              </w:rPr>
            </w:pPr>
            <w:r w:rsidRPr="00BF0EC6">
              <w:rPr>
                <w:rFonts w:ascii="Times New Roman" w:hAnsi="Times New Roman" w:cs="Times New Roman"/>
                <w:sz w:val="24"/>
                <w:szCs w:val="24"/>
              </w:rPr>
              <w:t xml:space="preserve">Pasaulio banko vertinimu, nedarbo lygis Armėnijoje padidėjo nuo 11,7 proc. 2023 m. II </w:t>
            </w:r>
            <w:proofErr w:type="spellStart"/>
            <w:r w:rsidRPr="00BF0EC6">
              <w:rPr>
                <w:rFonts w:ascii="Times New Roman" w:hAnsi="Times New Roman" w:cs="Times New Roman"/>
                <w:sz w:val="24"/>
                <w:szCs w:val="24"/>
              </w:rPr>
              <w:t>ketv</w:t>
            </w:r>
            <w:proofErr w:type="spellEnd"/>
            <w:r w:rsidRPr="00BF0EC6">
              <w:rPr>
                <w:rFonts w:ascii="Times New Roman" w:hAnsi="Times New Roman" w:cs="Times New Roman"/>
                <w:sz w:val="24"/>
                <w:szCs w:val="24"/>
              </w:rPr>
              <w:t xml:space="preserve">. iki 13,8 proc. 2024 m. II </w:t>
            </w:r>
            <w:proofErr w:type="spellStart"/>
            <w:r w:rsidRPr="00BF0EC6">
              <w:rPr>
                <w:rFonts w:ascii="Times New Roman" w:hAnsi="Times New Roman" w:cs="Times New Roman"/>
                <w:sz w:val="24"/>
                <w:szCs w:val="24"/>
              </w:rPr>
              <w:t>ketv</w:t>
            </w:r>
            <w:proofErr w:type="spellEnd"/>
            <w:r w:rsidRPr="00BF0EC6">
              <w:rPr>
                <w:rFonts w:ascii="Times New Roman" w:hAnsi="Times New Roman" w:cs="Times New Roman"/>
                <w:sz w:val="24"/>
                <w:szCs w:val="24"/>
              </w:rPr>
              <w:t>. daugiausia dėl padidėjusio vyrų nedarbo.</w:t>
            </w:r>
          </w:p>
        </w:tc>
        <w:tc>
          <w:tcPr>
            <w:tcW w:w="2551" w:type="dxa"/>
          </w:tcPr>
          <w:p w14:paraId="03C5F7CB" w14:textId="1E5F6C37" w:rsidR="004815FF" w:rsidRPr="00BF0EC6" w:rsidRDefault="0019739A" w:rsidP="000B2319">
            <w:pPr>
              <w:jc w:val="both"/>
              <w:rPr>
                <w:rFonts w:ascii="Times New Roman" w:hAnsi="Times New Roman" w:cs="Times New Roman"/>
                <w:sz w:val="24"/>
                <w:szCs w:val="24"/>
              </w:rPr>
            </w:pPr>
            <w:hyperlink r:id="rId27" w:history="1">
              <w:r w:rsidRPr="00BF0EC6">
                <w:rPr>
                  <w:rStyle w:val="Hyperlink"/>
                  <w:rFonts w:ascii="Times New Roman" w:hAnsi="Times New Roman" w:cs="Times New Roman"/>
                  <w:sz w:val="24"/>
                  <w:szCs w:val="24"/>
                </w:rPr>
                <w:t>https://arka.am/en/news/economy/unemployment-in-armenia-in-the-second-quarter-of-2024-rose-to-13-8-from-11-7-a-year-earlier-wb/</w:t>
              </w:r>
            </w:hyperlink>
          </w:p>
          <w:p w14:paraId="7036DB36" w14:textId="06FF742A" w:rsidR="0019739A" w:rsidRPr="00BF0EC6" w:rsidRDefault="0019739A" w:rsidP="000B2319">
            <w:pPr>
              <w:jc w:val="both"/>
              <w:rPr>
                <w:rFonts w:ascii="Times New Roman" w:hAnsi="Times New Roman" w:cs="Times New Roman"/>
                <w:sz w:val="24"/>
                <w:szCs w:val="24"/>
              </w:rPr>
            </w:pPr>
          </w:p>
        </w:tc>
        <w:tc>
          <w:tcPr>
            <w:tcW w:w="1553" w:type="dxa"/>
          </w:tcPr>
          <w:p w14:paraId="0384955D" w14:textId="77777777" w:rsidR="004815FF" w:rsidRPr="00BF0EC6" w:rsidRDefault="004815FF" w:rsidP="000B2319">
            <w:pPr>
              <w:jc w:val="both"/>
              <w:rPr>
                <w:rFonts w:ascii="Times New Roman" w:hAnsi="Times New Roman" w:cs="Times New Roman"/>
                <w:sz w:val="24"/>
                <w:szCs w:val="24"/>
              </w:rPr>
            </w:pPr>
          </w:p>
        </w:tc>
      </w:tr>
      <w:tr w:rsidR="000B2319" w:rsidRPr="00BF0EC6" w14:paraId="6B7ADD48" w14:textId="77777777" w:rsidTr="00643578">
        <w:tc>
          <w:tcPr>
            <w:tcW w:w="1413" w:type="dxa"/>
          </w:tcPr>
          <w:p w14:paraId="4A68E163" w14:textId="1A4FBAC6" w:rsidR="000B2319" w:rsidRPr="00BF0EC6" w:rsidRDefault="00C17159" w:rsidP="000B2319">
            <w:pPr>
              <w:jc w:val="both"/>
              <w:rPr>
                <w:rFonts w:ascii="Times New Roman" w:hAnsi="Times New Roman" w:cs="Times New Roman"/>
                <w:sz w:val="24"/>
                <w:szCs w:val="24"/>
              </w:rPr>
            </w:pPr>
            <w:r w:rsidRPr="00BF0EC6">
              <w:rPr>
                <w:rFonts w:ascii="Times New Roman" w:hAnsi="Times New Roman" w:cs="Times New Roman"/>
                <w:sz w:val="24"/>
                <w:szCs w:val="24"/>
              </w:rPr>
              <w:t>2024-11-21</w:t>
            </w:r>
          </w:p>
        </w:tc>
        <w:tc>
          <w:tcPr>
            <w:tcW w:w="4111" w:type="dxa"/>
          </w:tcPr>
          <w:p w14:paraId="349B6443" w14:textId="51C3FA14" w:rsidR="000B2319" w:rsidRPr="00BF0EC6" w:rsidRDefault="00C17159" w:rsidP="00C17159">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 xml:space="preserve">Pasaulio banko teigimu, rugsėjį Armėnijos eksportas padidėjo 39 proc. (palyginti su ankstesniais metais) dėl brangakmenių ir </w:t>
            </w:r>
            <w:proofErr w:type="spellStart"/>
            <w:r w:rsidRPr="00BF0EC6">
              <w:rPr>
                <w:rFonts w:ascii="Times New Roman" w:hAnsi="Times New Roman" w:cs="Times New Roman"/>
                <w:sz w:val="24"/>
                <w:szCs w:val="24"/>
              </w:rPr>
              <w:t>pusbrangių</w:t>
            </w:r>
            <w:proofErr w:type="spellEnd"/>
            <w:r w:rsidRPr="00BF0EC6">
              <w:rPr>
                <w:rFonts w:ascii="Times New Roman" w:hAnsi="Times New Roman" w:cs="Times New Roman"/>
                <w:sz w:val="24"/>
                <w:szCs w:val="24"/>
              </w:rPr>
              <w:t xml:space="preserve"> akmenų bei metalų reeksporto. Tačiau be brangiųjų metalų reeksporto Armėnijos eksportas rugsėjį beveik nebūtų padidėjęs.</w:t>
            </w:r>
          </w:p>
        </w:tc>
        <w:tc>
          <w:tcPr>
            <w:tcW w:w="2551" w:type="dxa"/>
          </w:tcPr>
          <w:p w14:paraId="04C25E4A" w14:textId="20FE31D4" w:rsidR="000B2319" w:rsidRPr="00BF0EC6" w:rsidRDefault="0019739A" w:rsidP="000B2319">
            <w:pPr>
              <w:jc w:val="both"/>
              <w:rPr>
                <w:rFonts w:ascii="Times New Roman" w:hAnsi="Times New Roman" w:cs="Times New Roman"/>
                <w:sz w:val="24"/>
                <w:szCs w:val="24"/>
              </w:rPr>
            </w:pPr>
            <w:hyperlink r:id="rId28" w:history="1">
              <w:r w:rsidRPr="00BF0EC6">
                <w:rPr>
                  <w:rStyle w:val="Hyperlink"/>
                  <w:rFonts w:ascii="Times New Roman" w:hAnsi="Times New Roman" w:cs="Times New Roman"/>
                  <w:sz w:val="24"/>
                  <w:szCs w:val="24"/>
                </w:rPr>
                <w:t>https://arka.am/en/news/economy/without-re-export-of-precious-metals-armenia-s-exports-would-have-hardly-grown-in-september-wb/</w:t>
              </w:r>
            </w:hyperlink>
          </w:p>
          <w:p w14:paraId="1FE70B38" w14:textId="503FF5DE" w:rsidR="0019739A" w:rsidRPr="00BF0EC6" w:rsidRDefault="0019739A" w:rsidP="000B2319">
            <w:pPr>
              <w:jc w:val="both"/>
              <w:rPr>
                <w:rFonts w:ascii="Times New Roman" w:hAnsi="Times New Roman" w:cs="Times New Roman"/>
                <w:sz w:val="24"/>
                <w:szCs w:val="24"/>
              </w:rPr>
            </w:pPr>
          </w:p>
        </w:tc>
        <w:tc>
          <w:tcPr>
            <w:tcW w:w="1553" w:type="dxa"/>
          </w:tcPr>
          <w:p w14:paraId="7DA62F8B" w14:textId="77777777" w:rsidR="000B2319" w:rsidRPr="00BF0EC6" w:rsidRDefault="000B2319" w:rsidP="000B2319">
            <w:pPr>
              <w:jc w:val="both"/>
              <w:rPr>
                <w:rFonts w:ascii="Times New Roman" w:hAnsi="Times New Roman" w:cs="Times New Roman"/>
                <w:sz w:val="24"/>
                <w:szCs w:val="24"/>
              </w:rPr>
            </w:pPr>
          </w:p>
        </w:tc>
      </w:tr>
      <w:tr w:rsidR="009E7044" w:rsidRPr="00BF0EC6" w14:paraId="2596394A" w14:textId="77777777" w:rsidTr="00643578">
        <w:tc>
          <w:tcPr>
            <w:tcW w:w="1413" w:type="dxa"/>
          </w:tcPr>
          <w:p w14:paraId="6146B790" w14:textId="3FA95FAC" w:rsidR="009E7044" w:rsidRPr="00BF0EC6" w:rsidRDefault="009E7044" w:rsidP="000B2319">
            <w:pPr>
              <w:jc w:val="both"/>
              <w:rPr>
                <w:rFonts w:ascii="Times New Roman" w:hAnsi="Times New Roman" w:cs="Times New Roman"/>
                <w:sz w:val="24"/>
                <w:szCs w:val="24"/>
              </w:rPr>
            </w:pPr>
            <w:r w:rsidRPr="00BF0EC6">
              <w:rPr>
                <w:rFonts w:ascii="Times New Roman" w:hAnsi="Times New Roman" w:cs="Times New Roman"/>
                <w:sz w:val="24"/>
                <w:szCs w:val="24"/>
              </w:rPr>
              <w:t>2024-11-21</w:t>
            </w:r>
          </w:p>
        </w:tc>
        <w:tc>
          <w:tcPr>
            <w:tcW w:w="4111" w:type="dxa"/>
          </w:tcPr>
          <w:p w14:paraId="70FCF1FE" w14:textId="1539A218" w:rsidR="009E7044" w:rsidRPr="00BF0EC6" w:rsidRDefault="009E7044" w:rsidP="00C17159">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w:t>
            </w:r>
            <w:proofErr w:type="spellStart"/>
            <w:r w:rsidRPr="00BF0EC6">
              <w:rPr>
                <w:rFonts w:ascii="Times New Roman" w:hAnsi="Times New Roman" w:cs="Times New Roman"/>
                <w:sz w:val="24"/>
                <w:szCs w:val="24"/>
              </w:rPr>
              <w:t>Unibank</w:t>
            </w:r>
            <w:proofErr w:type="spellEnd"/>
            <w:r w:rsidRPr="00BF0EC6">
              <w:rPr>
                <w:rFonts w:ascii="Times New Roman" w:hAnsi="Times New Roman" w:cs="Times New Roman"/>
                <w:sz w:val="24"/>
                <w:szCs w:val="24"/>
              </w:rPr>
              <w:t>“ tapo pirmuoju Armėnijos banku, išleidusiu subordinuotųjų obligacijų emisiją.</w:t>
            </w:r>
          </w:p>
        </w:tc>
        <w:tc>
          <w:tcPr>
            <w:tcW w:w="2551" w:type="dxa"/>
          </w:tcPr>
          <w:p w14:paraId="408938E4" w14:textId="6D80AD19" w:rsidR="009E7044" w:rsidRPr="00BF0EC6" w:rsidRDefault="0019739A" w:rsidP="000B2319">
            <w:pPr>
              <w:jc w:val="both"/>
              <w:rPr>
                <w:rFonts w:ascii="Times New Roman" w:hAnsi="Times New Roman" w:cs="Times New Roman"/>
                <w:sz w:val="24"/>
                <w:szCs w:val="24"/>
              </w:rPr>
            </w:pPr>
            <w:hyperlink r:id="rId29" w:history="1">
              <w:r w:rsidRPr="00BF0EC6">
                <w:rPr>
                  <w:rStyle w:val="Hyperlink"/>
                  <w:rFonts w:ascii="Times New Roman" w:hAnsi="Times New Roman" w:cs="Times New Roman"/>
                  <w:sz w:val="24"/>
                  <w:szCs w:val="24"/>
                </w:rPr>
                <w:t>https://arka.am/en/news/economy/Unibank%20is%20the%20first%20bank%20in%20Armenia%20to%20issue%20subordinated%20bonds/</w:t>
              </w:r>
            </w:hyperlink>
          </w:p>
          <w:p w14:paraId="32DC7F95" w14:textId="7A32B93A" w:rsidR="0019739A" w:rsidRPr="00BF0EC6" w:rsidRDefault="0019739A" w:rsidP="000B2319">
            <w:pPr>
              <w:jc w:val="both"/>
              <w:rPr>
                <w:rFonts w:ascii="Times New Roman" w:hAnsi="Times New Roman" w:cs="Times New Roman"/>
                <w:sz w:val="24"/>
                <w:szCs w:val="24"/>
              </w:rPr>
            </w:pPr>
          </w:p>
        </w:tc>
        <w:tc>
          <w:tcPr>
            <w:tcW w:w="1553" w:type="dxa"/>
          </w:tcPr>
          <w:p w14:paraId="50173698" w14:textId="77777777" w:rsidR="009E7044" w:rsidRPr="00BF0EC6" w:rsidRDefault="009E7044" w:rsidP="000B2319">
            <w:pPr>
              <w:jc w:val="both"/>
              <w:rPr>
                <w:rFonts w:ascii="Times New Roman" w:hAnsi="Times New Roman" w:cs="Times New Roman"/>
                <w:sz w:val="24"/>
                <w:szCs w:val="24"/>
              </w:rPr>
            </w:pPr>
          </w:p>
        </w:tc>
      </w:tr>
      <w:tr w:rsidR="000B2319" w:rsidRPr="00BF0EC6" w14:paraId="369EA1AA" w14:textId="77777777" w:rsidTr="00643578">
        <w:tc>
          <w:tcPr>
            <w:tcW w:w="1413" w:type="dxa"/>
          </w:tcPr>
          <w:p w14:paraId="6572963C" w14:textId="1B624738" w:rsidR="000B2319" w:rsidRPr="00BF0EC6" w:rsidRDefault="002D5004" w:rsidP="000B2319">
            <w:pPr>
              <w:jc w:val="both"/>
              <w:rPr>
                <w:rFonts w:ascii="Times New Roman" w:hAnsi="Times New Roman" w:cs="Times New Roman"/>
                <w:sz w:val="24"/>
                <w:szCs w:val="24"/>
              </w:rPr>
            </w:pPr>
            <w:r w:rsidRPr="00BF0EC6">
              <w:rPr>
                <w:rFonts w:ascii="Times New Roman" w:hAnsi="Times New Roman" w:cs="Times New Roman"/>
                <w:sz w:val="24"/>
                <w:szCs w:val="24"/>
              </w:rPr>
              <w:t>2024-11-22</w:t>
            </w:r>
          </w:p>
        </w:tc>
        <w:tc>
          <w:tcPr>
            <w:tcW w:w="4111" w:type="dxa"/>
          </w:tcPr>
          <w:p w14:paraId="77FA79E6" w14:textId="67DA8BC3" w:rsidR="000B2319" w:rsidRPr="00BF0EC6" w:rsidRDefault="002D5004" w:rsidP="000B2319">
            <w:pPr>
              <w:spacing w:before="120"/>
              <w:jc w:val="both"/>
              <w:rPr>
                <w:rFonts w:ascii="Times New Roman" w:hAnsi="Times New Roman" w:cs="Times New Roman"/>
                <w:sz w:val="24"/>
                <w:szCs w:val="24"/>
              </w:rPr>
            </w:pPr>
            <w:r w:rsidRPr="00BF0EC6">
              <w:rPr>
                <w:rFonts w:ascii="Times New Roman" w:hAnsi="Times New Roman" w:cs="Times New Roman"/>
                <w:sz w:val="24"/>
                <w:szCs w:val="24"/>
              </w:rPr>
              <w:t>2024 m. rugsėjo mėn. vidutinis mėnesinis darbo užmokestis buvo 279279 dramų, t. y. 6,8 % didesnis nei tuo pačiu laikotarpiu pernai.</w:t>
            </w:r>
          </w:p>
        </w:tc>
        <w:tc>
          <w:tcPr>
            <w:tcW w:w="2551" w:type="dxa"/>
          </w:tcPr>
          <w:p w14:paraId="0E8A01BD" w14:textId="712A88B0" w:rsidR="000B2319" w:rsidRPr="00BF0EC6" w:rsidRDefault="0019739A" w:rsidP="000B2319">
            <w:pPr>
              <w:jc w:val="both"/>
              <w:rPr>
                <w:rFonts w:ascii="Times New Roman" w:hAnsi="Times New Roman" w:cs="Times New Roman"/>
                <w:sz w:val="24"/>
                <w:szCs w:val="24"/>
              </w:rPr>
            </w:pPr>
            <w:hyperlink r:id="rId30" w:history="1">
              <w:r w:rsidRPr="00BF0EC6">
                <w:rPr>
                  <w:rStyle w:val="Hyperlink"/>
                  <w:rFonts w:ascii="Times New Roman" w:hAnsi="Times New Roman" w:cs="Times New Roman"/>
                  <w:sz w:val="24"/>
                  <w:szCs w:val="24"/>
                </w:rPr>
                <w:t>https://arka.am/en/news/economy/armenia-s-average-monthly-salary-rises-6-8-to-279-3k-drams/</w:t>
              </w:r>
            </w:hyperlink>
          </w:p>
          <w:p w14:paraId="5F23614B" w14:textId="3CE484E2" w:rsidR="0019739A" w:rsidRPr="00BF0EC6" w:rsidRDefault="0019739A" w:rsidP="000B2319">
            <w:pPr>
              <w:jc w:val="both"/>
              <w:rPr>
                <w:rFonts w:ascii="Times New Roman" w:hAnsi="Times New Roman" w:cs="Times New Roman"/>
                <w:sz w:val="24"/>
                <w:szCs w:val="24"/>
              </w:rPr>
            </w:pPr>
          </w:p>
        </w:tc>
        <w:tc>
          <w:tcPr>
            <w:tcW w:w="1553" w:type="dxa"/>
          </w:tcPr>
          <w:p w14:paraId="6B585415" w14:textId="77777777" w:rsidR="000B2319" w:rsidRPr="00BF0EC6" w:rsidRDefault="000B2319" w:rsidP="000B2319">
            <w:pPr>
              <w:jc w:val="both"/>
              <w:rPr>
                <w:rFonts w:ascii="Times New Roman" w:hAnsi="Times New Roman" w:cs="Times New Roman"/>
                <w:sz w:val="24"/>
                <w:szCs w:val="24"/>
              </w:rPr>
            </w:pPr>
          </w:p>
        </w:tc>
      </w:tr>
      <w:tr w:rsidR="000B2319" w:rsidRPr="00BF0EC6" w14:paraId="09F47A47" w14:textId="77777777" w:rsidTr="00643578">
        <w:tc>
          <w:tcPr>
            <w:tcW w:w="1413" w:type="dxa"/>
          </w:tcPr>
          <w:p w14:paraId="5B589307" w14:textId="46EF7D3A" w:rsidR="000B2319" w:rsidRPr="00BF0EC6" w:rsidRDefault="00285A2F" w:rsidP="000B2319">
            <w:pPr>
              <w:jc w:val="both"/>
              <w:rPr>
                <w:rFonts w:ascii="Times New Roman" w:hAnsi="Times New Roman" w:cs="Times New Roman"/>
                <w:sz w:val="24"/>
                <w:szCs w:val="24"/>
              </w:rPr>
            </w:pPr>
            <w:r w:rsidRPr="00BF0EC6">
              <w:rPr>
                <w:rFonts w:ascii="Times New Roman" w:hAnsi="Times New Roman" w:cs="Times New Roman"/>
                <w:sz w:val="24"/>
                <w:szCs w:val="24"/>
              </w:rPr>
              <w:t>2024-11-22</w:t>
            </w:r>
          </w:p>
        </w:tc>
        <w:tc>
          <w:tcPr>
            <w:tcW w:w="4111" w:type="dxa"/>
          </w:tcPr>
          <w:p w14:paraId="700D51BA" w14:textId="4EBBEAD2" w:rsidR="000B2319" w:rsidRPr="00BF0EC6" w:rsidRDefault="00285A2F" w:rsidP="000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BF0EC6">
              <w:rPr>
                <w:rFonts w:ascii="Times New Roman" w:hAnsi="Times New Roman" w:cs="Times New Roman"/>
                <w:sz w:val="24"/>
                <w:szCs w:val="24"/>
              </w:rPr>
              <w:t>2024 m. rugsėjo pabaigoje Armėnijos darbo rinkoje oficialiai dirbančių asmenų skaičius siekė 776,8 tūkst. ir, palyginti su 2023 m. rugsėju, padidėjo 5,6 proc.</w:t>
            </w:r>
          </w:p>
        </w:tc>
        <w:tc>
          <w:tcPr>
            <w:tcW w:w="2551" w:type="dxa"/>
          </w:tcPr>
          <w:p w14:paraId="155EEDA6" w14:textId="4E525606" w:rsidR="000B2319" w:rsidRPr="00BF0EC6" w:rsidRDefault="0019739A" w:rsidP="000B2319">
            <w:pPr>
              <w:jc w:val="both"/>
              <w:rPr>
                <w:rFonts w:ascii="Times New Roman" w:hAnsi="Times New Roman" w:cs="Times New Roman"/>
                <w:sz w:val="24"/>
                <w:szCs w:val="24"/>
              </w:rPr>
            </w:pPr>
            <w:hyperlink r:id="rId31" w:history="1">
              <w:r w:rsidRPr="00BF0EC6">
                <w:rPr>
                  <w:rStyle w:val="Hyperlink"/>
                  <w:rFonts w:ascii="Times New Roman" w:hAnsi="Times New Roman" w:cs="Times New Roman"/>
                  <w:sz w:val="24"/>
                  <w:szCs w:val="24"/>
                </w:rPr>
                <w:t>https://arka.am/en/news/economy/armenia-s-workforce-exceeds-776-000-by-september-top-6-employment-sectors/</w:t>
              </w:r>
            </w:hyperlink>
          </w:p>
          <w:p w14:paraId="4A0532C6" w14:textId="15D058AD" w:rsidR="0019739A" w:rsidRPr="00BF0EC6" w:rsidRDefault="0019739A" w:rsidP="000B2319">
            <w:pPr>
              <w:jc w:val="both"/>
              <w:rPr>
                <w:rFonts w:ascii="Times New Roman" w:hAnsi="Times New Roman" w:cs="Times New Roman"/>
                <w:sz w:val="24"/>
                <w:szCs w:val="24"/>
              </w:rPr>
            </w:pPr>
          </w:p>
        </w:tc>
        <w:tc>
          <w:tcPr>
            <w:tcW w:w="1553" w:type="dxa"/>
          </w:tcPr>
          <w:p w14:paraId="4479A67A" w14:textId="77777777" w:rsidR="000B2319" w:rsidRPr="00BF0EC6" w:rsidRDefault="000B2319" w:rsidP="000B2319">
            <w:pPr>
              <w:jc w:val="both"/>
              <w:rPr>
                <w:rFonts w:ascii="Times New Roman" w:hAnsi="Times New Roman" w:cs="Times New Roman"/>
                <w:sz w:val="24"/>
                <w:szCs w:val="24"/>
              </w:rPr>
            </w:pPr>
          </w:p>
        </w:tc>
      </w:tr>
      <w:tr w:rsidR="000B2319" w:rsidRPr="00BF0EC6" w14:paraId="41F62CFE" w14:textId="77777777" w:rsidTr="00643578">
        <w:tc>
          <w:tcPr>
            <w:tcW w:w="1413" w:type="dxa"/>
          </w:tcPr>
          <w:p w14:paraId="638801AC" w14:textId="4379B60A" w:rsidR="000B2319" w:rsidRPr="00BF0EC6" w:rsidRDefault="00490637" w:rsidP="000B2319">
            <w:pPr>
              <w:jc w:val="both"/>
              <w:rPr>
                <w:rFonts w:ascii="Times New Roman" w:hAnsi="Times New Roman" w:cs="Times New Roman"/>
                <w:sz w:val="24"/>
                <w:szCs w:val="24"/>
              </w:rPr>
            </w:pPr>
            <w:r w:rsidRPr="00BF0EC6">
              <w:rPr>
                <w:rFonts w:ascii="Times New Roman" w:hAnsi="Times New Roman" w:cs="Times New Roman"/>
                <w:sz w:val="24"/>
                <w:szCs w:val="24"/>
              </w:rPr>
              <w:t>2024-11-22</w:t>
            </w:r>
          </w:p>
        </w:tc>
        <w:tc>
          <w:tcPr>
            <w:tcW w:w="4111" w:type="dxa"/>
          </w:tcPr>
          <w:p w14:paraId="2F4967AA" w14:textId="74F196FC" w:rsidR="00490637" w:rsidRPr="00BF0EC6" w:rsidRDefault="00490637" w:rsidP="00490637">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 xml:space="preserve">Ekonomikos ministerija nustatė penkias pagrindines prekių grupes, kurios 2024 </w:t>
            </w:r>
            <w:r w:rsidRPr="00BF0EC6">
              <w:rPr>
                <w:rFonts w:ascii="Times New Roman" w:hAnsi="Times New Roman" w:cs="Times New Roman"/>
                <w:sz w:val="24"/>
                <w:szCs w:val="24"/>
              </w:rPr>
              <w:lastRenderedPageBreak/>
              <w:t>m. sausio-rugsėjo mėn. sudarė didžiąją dalį šalies eksporto.</w:t>
            </w:r>
          </w:p>
          <w:p w14:paraId="06B3EDC9" w14:textId="78368145" w:rsidR="000B2319" w:rsidRPr="00BF0EC6" w:rsidRDefault="000B2319" w:rsidP="000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2551" w:type="dxa"/>
          </w:tcPr>
          <w:p w14:paraId="490255CA" w14:textId="433AB83E" w:rsidR="000B2319" w:rsidRPr="00BF0EC6" w:rsidRDefault="0019739A" w:rsidP="000B2319">
            <w:pPr>
              <w:jc w:val="both"/>
              <w:rPr>
                <w:rFonts w:ascii="Times New Roman" w:hAnsi="Times New Roman" w:cs="Times New Roman"/>
                <w:sz w:val="24"/>
                <w:szCs w:val="24"/>
              </w:rPr>
            </w:pPr>
            <w:hyperlink r:id="rId32" w:history="1">
              <w:r w:rsidRPr="00BF0EC6">
                <w:rPr>
                  <w:rStyle w:val="Hyperlink"/>
                  <w:rFonts w:ascii="Times New Roman" w:hAnsi="Times New Roman" w:cs="Times New Roman"/>
                  <w:sz w:val="24"/>
                  <w:szCs w:val="24"/>
                </w:rPr>
                <w:t>https://arka.am/en/news/economy/armenia-names-5-goods-groups-</w:t>
              </w:r>
              <w:r w:rsidRPr="00BF0EC6">
                <w:rPr>
                  <w:rStyle w:val="Hyperlink"/>
                  <w:rFonts w:ascii="Times New Roman" w:hAnsi="Times New Roman" w:cs="Times New Roman"/>
                  <w:sz w:val="24"/>
                  <w:szCs w:val="24"/>
                </w:rPr>
                <w:lastRenderedPageBreak/>
                <w:t>accounting-for-over-67-of-exports-in-9-months/</w:t>
              </w:r>
            </w:hyperlink>
          </w:p>
          <w:p w14:paraId="19FD6E69" w14:textId="6B54E393" w:rsidR="0019739A" w:rsidRPr="00BF0EC6" w:rsidRDefault="0019739A" w:rsidP="000B2319">
            <w:pPr>
              <w:jc w:val="both"/>
              <w:rPr>
                <w:rFonts w:ascii="Times New Roman" w:hAnsi="Times New Roman" w:cs="Times New Roman"/>
                <w:sz w:val="24"/>
                <w:szCs w:val="24"/>
              </w:rPr>
            </w:pPr>
          </w:p>
        </w:tc>
        <w:tc>
          <w:tcPr>
            <w:tcW w:w="1553" w:type="dxa"/>
          </w:tcPr>
          <w:p w14:paraId="2A816B17" w14:textId="77777777" w:rsidR="000B2319" w:rsidRPr="00BF0EC6" w:rsidRDefault="000B2319" w:rsidP="000B2319">
            <w:pPr>
              <w:jc w:val="both"/>
              <w:rPr>
                <w:rFonts w:ascii="Times New Roman" w:hAnsi="Times New Roman" w:cs="Times New Roman"/>
                <w:sz w:val="24"/>
                <w:szCs w:val="24"/>
              </w:rPr>
            </w:pPr>
          </w:p>
        </w:tc>
      </w:tr>
      <w:tr w:rsidR="00385B04" w:rsidRPr="00BF0EC6" w14:paraId="102AF36A" w14:textId="77777777" w:rsidTr="00643578">
        <w:tc>
          <w:tcPr>
            <w:tcW w:w="1413" w:type="dxa"/>
          </w:tcPr>
          <w:p w14:paraId="04694A12" w14:textId="0997065D" w:rsidR="00385B04" w:rsidRPr="00BF0EC6" w:rsidRDefault="00CB66CD" w:rsidP="000B2319">
            <w:pPr>
              <w:jc w:val="both"/>
              <w:rPr>
                <w:rFonts w:ascii="Times New Roman" w:hAnsi="Times New Roman" w:cs="Times New Roman"/>
                <w:sz w:val="24"/>
                <w:szCs w:val="24"/>
              </w:rPr>
            </w:pPr>
            <w:r w:rsidRPr="00BF0EC6">
              <w:rPr>
                <w:rFonts w:ascii="Times New Roman" w:hAnsi="Times New Roman" w:cs="Times New Roman"/>
                <w:sz w:val="24"/>
                <w:szCs w:val="24"/>
              </w:rPr>
              <w:t>2024-11-22</w:t>
            </w:r>
          </w:p>
        </w:tc>
        <w:tc>
          <w:tcPr>
            <w:tcW w:w="4111" w:type="dxa"/>
          </w:tcPr>
          <w:p w14:paraId="01DBE4E5" w14:textId="6857A33E" w:rsidR="00CB66CD" w:rsidRPr="00BF0EC6" w:rsidRDefault="00CB66CD" w:rsidP="00CB66CD">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Armėnijos Vyriausybė suteiks 2,07 mlrd. dramų biudžeto paskolą Irano bendrovei „</w:t>
            </w:r>
            <w:proofErr w:type="spellStart"/>
            <w:r w:rsidRPr="00BF0EC6">
              <w:rPr>
                <w:rFonts w:ascii="Times New Roman" w:hAnsi="Times New Roman" w:cs="Times New Roman"/>
                <w:sz w:val="24"/>
                <w:szCs w:val="24"/>
              </w:rPr>
              <w:t>Sunir</w:t>
            </w:r>
            <w:proofErr w:type="spellEnd"/>
            <w:r w:rsidRPr="00BF0EC6">
              <w:rPr>
                <w:rFonts w:ascii="Times New Roman" w:hAnsi="Times New Roman" w:cs="Times New Roman"/>
                <w:sz w:val="24"/>
                <w:szCs w:val="24"/>
              </w:rPr>
              <w:t xml:space="preserve">“, kuri tiesia 400 </w:t>
            </w:r>
            <w:proofErr w:type="spellStart"/>
            <w:r w:rsidRPr="00BF0EC6">
              <w:rPr>
                <w:rFonts w:ascii="Times New Roman" w:hAnsi="Times New Roman" w:cs="Times New Roman"/>
                <w:sz w:val="24"/>
                <w:szCs w:val="24"/>
              </w:rPr>
              <w:t>kV</w:t>
            </w:r>
            <w:proofErr w:type="spellEnd"/>
            <w:r w:rsidRPr="00BF0EC6">
              <w:rPr>
                <w:rFonts w:ascii="Times New Roman" w:hAnsi="Times New Roman" w:cs="Times New Roman"/>
                <w:sz w:val="24"/>
                <w:szCs w:val="24"/>
              </w:rPr>
              <w:t xml:space="preserve"> elektros perdavimo liniją. Bendra projekto vertė - 106,8 mln. eurų.</w:t>
            </w:r>
          </w:p>
          <w:p w14:paraId="564B3715" w14:textId="472DFC21" w:rsidR="00385B04" w:rsidRPr="00BF0EC6" w:rsidRDefault="00385B04" w:rsidP="000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2551" w:type="dxa"/>
          </w:tcPr>
          <w:p w14:paraId="288051EE" w14:textId="12659318" w:rsidR="00385B04" w:rsidRPr="00BF0EC6" w:rsidRDefault="0019739A" w:rsidP="000B2319">
            <w:pPr>
              <w:jc w:val="both"/>
              <w:rPr>
                <w:rFonts w:ascii="Times New Roman" w:hAnsi="Times New Roman" w:cs="Times New Roman"/>
                <w:sz w:val="24"/>
                <w:szCs w:val="24"/>
              </w:rPr>
            </w:pPr>
            <w:hyperlink r:id="rId33" w:history="1">
              <w:r w:rsidRPr="00BF0EC6">
                <w:rPr>
                  <w:rStyle w:val="Hyperlink"/>
                  <w:rFonts w:ascii="Times New Roman" w:hAnsi="Times New Roman" w:cs="Times New Roman"/>
                  <w:sz w:val="24"/>
                  <w:szCs w:val="24"/>
                </w:rPr>
                <w:t>https://arka.am/en/news/economy/armenia-to-grant-iranian-company-2-billion-drams-loan-for-high-voltage-power-line-completion/</w:t>
              </w:r>
            </w:hyperlink>
          </w:p>
          <w:p w14:paraId="1E8CFBDA" w14:textId="5B90930B" w:rsidR="0019739A" w:rsidRPr="00BF0EC6" w:rsidRDefault="0019739A" w:rsidP="000B2319">
            <w:pPr>
              <w:jc w:val="both"/>
              <w:rPr>
                <w:rFonts w:ascii="Times New Roman" w:hAnsi="Times New Roman" w:cs="Times New Roman"/>
                <w:sz w:val="24"/>
                <w:szCs w:val="24"/>
              </w:rPr>
            </w:pPr>
          </w:p>
        </w:tc>
        <w:tc>
          <w:tcPr>
            <w:tcW w:w="1553" w:type="dxa"/>
          </w:tcPr>
          <w:p w14:paraId="21A69EE8" w14:textId="77777777" w:rsidR="00385B04" w:rsidRPr="00BF0EC6" w:rsidRDefault="00385B04" w:rsidP="000B2319">
            <w:pPr>
              <w:jc w:val="both"/>
              <w:rPr>
                <w:rFonts w:ascii="Times New Roman" w:hAnsi="Times New Roman" w:cs="Times New Roman"/>
                <w:sz w:val="24"/>
                <w:szCs w:val="24"/>
              </w:rPr>
            </w:pPr>
          </w:p>
        </w:tc>
      </w:tr>
      <w:tr w:rsidR="000B2319" w:rsidRPr="00BF0EC6" w14:paraId="3DE51617" w14:textId="77777777" w:rsidTr="00643578">
        <w:tc>
          <w:tcPr>
            <w:tcW w:w="1413" w:type="dxa"/>
          </w:tcPr>
          <w:p w14:paraId="382F24AC" w14:textId="4B9EBD8A" w:rsidR="000B2319" w:rsidRPr="00BF0EC6" w:rsidRDefault="00CB66CD" w:rsidP="000B2319">
            <w:pPr>
              <w:jc w:val="both"/>
              <w:rPr>
                <w:rFonts w:ascii="Times New Roman" w:hAnsi="Times New Roman" w:cs="Times New Roman"/>
                <w:sz w:val="24"/>
                <w:szCs w:val="24"/>
              </w:rPr>
            </w:pPr>
            <w:r w:rsidRPr="00BF0EC6">
              <w:rPr>
                <w:rFonts w:ascii="Times New Roman" w:hAnsi="Times New Roman" w:cs="Times New Roman"/>
                <w:sz w:val="24"/>
                <w:szCs w:val="24"/>
              </w:rPr>
              <w:t>2024-11-22</w:t>
            </w:r>
          </w:p>
        </w:tc>
        <w:tc>
          <w:tcPr>
            <w:tcW w:w="4111" w:type="dxa"/>
          </w:tcPr>
          <w:p w14:paraId="039EBEF8" w14:textId="2F2CD726" w:rsidR="000B2319" w:rsidRPr="00BF0EC6" w:rsidRDefault="00CB66CD" w:rsidP="00174F2A">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Pasaulio banko vertinimu, rugsėjį Armėnijos biudžeto perteklius siekė 11,6 mlrd. dramų, o deficitas sumažėjo iki 0,7 % BVP.</w:t>
            </w:r>
          </w:p>
        </w:tc>
        <w:tc>
          <w:tcPr>
            <w:tcW w:w="2551" w:type="dxa"/>
          </w:tcPr>
          <w:p w14:paraId="202DBCEC" w14:textId="693BE872" w:rsidR="000B2319" w:rsidRPr="00BF0EC6" w:rsidRDefault="0019739A" w:rsidP="000B2319">
            <w:pPr>
              <w:jc w:val="both"/>
              <w:rPr>
                <w:rFonts w:ascii="Times New Roman" w:hAnsi="Times New Roman" w:cs="Times New Roman"/>
                <w:sz w:val="24"/>
                <w:szCs w:val="24"/>
              </w:rPr>
            </w:pPr>
            <w:hyperlink r:id="rId34" w:history="1">
              <w:r w:rsidRPr="00BF0EC6">
                <w:rPr>
                  <w:rStyle w:val="Hyperlink"/>
                  <w:rFonts w:ascii="Times New Roman" w:hAnsi="Times New Roman" w:cs="Times New Roman"/>
                  <w:sz w:val="24"/>
                  <w:szCs w:val="24"/>
                </w:rPr>
                <w:t>https://arka.am/en/news/economy/armenia-s-budget-surplus-in-september-reached-11-6-billion-drams-reducing-the-deficit-to-0-7-of-gdp-/</w:t>
              </w:r>
            </w:hyperlink>
          </w:p>
          <w:p w14:paraId="7C10D375" w14:textId="46465A0C" w:rsidR="0019739A" w:rsidRPr="00BF0EC6" w:rsidRDefault="0019739A" w:rsidP="000B2319">
            <w:pPr>
              <w:jc w:val="both"/>
              <w:rPr>
                <w:rFonts w:ascii="Times New Roman" w:hAnsi="Times New Roman" w:cs="Times New Roman"/>
                <w:sz w:val="24"/>
                <w:szCs w:val="24"/>
              </w:rPr>
            </w:pPr>
          </w:p>
        </w:tc>
        <w:tc>
          <w:tcPr>
            <w:tcW w:w="1553" w:type="dxa"/>
          </w:tcPr>
          <w:p w14:paraId="2C8D2584" w14:textId="77777777" w:rsidR="000B2319" w:rsidRPr="00BF0EC6" w:rsidRDefault="000B2319" w:rsidP="000B2319">
            <w:pPr>
              <w:jc w:val="both"/>
              <w:rPr>
                <w:rFonts w:ascii="Times New Roman" w:hAnsi="Times New Roman" w:cs="Times New Roman"/>
                <w:sz w:val="24"/>
                <w:szCs w:val="24"/>
              </w:rPr>
            </w:pPr>
          </w:p>
        </w:tc>
      </w:tr>
      <w:tr w:rsidR="000B2319" w:rsidRPr="00BF0EC6" w14:paraId="0D8CF00D" w14:textId="77777777" w:rsidTr="00643578">
        <w:tc>
          <w:tcPr>
            <w:tcW w:w="1413" w:type="dxa"/>
          </w:tcPr>
          <w:p w14:paraId="1C28EBBC" w14:textId="533BA865" w:rsidR="000B2319" w:rsidRPr="00BF0EC6" w:rsidRDefault="00764301" w:rsidP="000B2319">
            <w:pPr>
              <w:jc w:val="both"/>
              <w:rPr>
                <w:rFonts w:ascii="Times New Roman" w:hAnsi="Times New Roman" w:cs="Times New Roman"/>
                <w:sz w:val="24"/>
                <w:szCs w:val="24"/>
              </w:rPr>
            </w:pPr>
            <w:r w:rsidRPr="00BF0EC6">
              <w:rPr>
                <w:rFonts w:ascii="Times New Roman" w:hAnsi="Times New Roman" w:cs="Times New Roman"/>
                <w:sz w:val="24"/>
                <w:szCs w:val="24"/>
              </w:rPr>
              <w:t>2024-11-25</w:t>
            </w:r>
          </w:p>
        </w:tc>
        <w:tc>
          <w:tcPr>
            <w:tcW w:w="4111" w:type="dxa"/>
          </w:tcPr>
          <w:p w14:paraId="68E84E81" w14:textId="37C9E44D" w:rsidR="000B2319" w:rsidRPr="00BF0EC6" w:rsidRDefault="00764301" w:rsidP="00764301">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Nacionalinio statistikos komiteto duomenimis, 2024 m. sausio-spalio mėn. elektros energijos gamybos apimtys, palyginti su tuo pačiu 2023 m. laikotarpiu, padidėjo 2,8 %.</w:t>
            </w:r>
          </w:p>
        </w:tc>
        <w:tc>
          <w:tcPr>
            <w:tcW w:w="2551" w:type="dxa"/>
          </w:tcPr>
          <w:p w14:paraId="356D8253" w14:textId="4ED04489" w:rsidR="000B2319" w:rsidRPr="00BF0EC6" w:rsidRDefault="0019739A" w:rsidP="000B2319">
            <w:pPr>
              <w:jc w:val="both"/>
              <w:rPr>
                <w:rFonts w:ascii="Times New Roman" w:hAnsi="Times New Roman" w:cs="Times New Roman"/>
                <w:sz w:val="24"/>
                <w:szCs w:val="24"/>
              </w:rPr>
            </w:pPr>
            <w:hyperlink r:id="rId35" w:history="1">
              <w:r w:rsidRPr="00BF0EC6">
                <w:rPr>
                  <w:rStyle w:val="Hyperlink"/>
                  <w:rFonts w:ascii="Times New Roman" w:hAnsi="Times New Roman" w:cs="Times New Roman"/>
                  <w:sz w:val="24"/>
                  <w:szCs w:val="24"/>
                </w:rPr>
                <w:t>https://arka.am/en/news/economy/electricity-generation-in-armenia-increases-by-2-8-in-10-months/</w:t>
              </w:r>
            </w:hyperlink>
          </w:p>
          <w:p w14:paraId="3318A872" w14:textId="6035355B" w:rsidR="0019739A" w:rsidRPr="00BF0EC6" w:rsidRDefault="0019739A" w:rsidP="000B2319">
            <w:pPr>
              <w:jc w:val="both"/>
              <w:rPr>
                <w:rFonts w:ascii="Times New Roman" w:hAnsi="Times New Roman" w:cs="Times New Roman"/>
                <w:sz w:val="24"/>
                <w:szCs w:val="24"/>
              </w:rPr>
            </w:pPr>
          </w:p>
        </w:tc>
        <w:tc>
          <w:tcPr>
            <w:tcW w:w="1553" w:type="dxa"/>
          </w:tcPr>
          <w:p w14:paraId="5402E160" w14:textId="77777777" w:rsidR="000B2319" w:rsidRPr="00BF0EC6" w:rsidRDefault="000B2319" w:rsidP="000B2319">
            <w:pPr>
              <w:jc w:val="both"/>
              <w:rPr>
                <w:rFonts w:ascii="Times New Roman" w:hAnsi="Times New Roman" w:cs="Times New Roman"/>
                <w:sz w:val="24"/>
                <w:szCs w:val="24"/>
              </w:rPr>
            </w:pPr>
          </w:p>
        </w:tc>
      </w:tr>
      <w:tr w:rsidR="000B2319" w:rsidRPr="00BF0EC6" w14:paraId="261BD0A5" w14:textId="77777777" w:rsidTr="00643578">
        <w:tc>
          <w:tcPr>
            <w:tcW w:w="1413" w:type="dxa"/>
          </w:tcPr>
          <w:p w14:paraId="72E1E3D5" w14:textId="38833CC3" w:rsidR="000B2319" w:rsidRPr="00BF0EC6" w:rsidRDefault="004A1B40" w:rsidP="000B2319">
            <w:pPr>
              <w:jc w:val="both"/>
              <w:rPr>
                <w:rFonts w:ascii="Times New Roman" w:hAnsi="Times New Roman" w:cs="Times New Roman"/>
                <w:sz w:val="24"/>
                <w:szCs w:val="24"/>
              </w:rPr>
            </w:pPr>
            <w:r w:rsidRPr="00BF0EC6">
              <w:rPr>
                <w:rFonts w:ascii="Times New Roman" w:hAnsi="Times New Roman" w:cs="Times New Roman"/>
                <w:sz w:val="24"/>
                <w:szCs w:val="24"/>
              </w:rPr>
              <w:t>2024-11-25</w:t>
            </w:r>
          </w:p>
        </w:tc>
        <w:tc>
          <w:tcPr>
            <w:tcW w:w="4111" w:type="dxa"/>
          </w:tcPr>
          <w:p w14:paraId="5EEE5CA9" w14:textId="7D5835E6" w:rsidR="000B2319" w:rsidRPr="00BF0EC6" w:rsidRDefault="004A1B40" w:rsidP="000B2319">
            <w:pPr>
              <w:spacing w:before="120"/>
              <w:jc w:val="both"/>
              <w:rPr>
                <w:rFonts w:ascii="Times New Roman" w:hAnsi="Times New Roman" w:cs="Times New Roman"/>
                <w:sz w:val="24"/>
                <w:szCs w:val="24"/>
              </w:rPr>
            </w:pPr>
            <w:r w:rsidRPr="00BF0EC6">
              <w:rPr>
                <w:rFonts w:ascii="Times New Roman" w:hAnsi="Times New Roman" w:cs="Times New Roman"/>
                <w:sz w:val="24"/>
                <w:szCs w:val="24"/>
              </w:rPr>
              <w:t>Nacionalinio statistikos komiteto duomenimis, Armėnijos užsienio prekybos apyvarta 2024 m. sausio-spalio mėn., palyginti su praėjusių metų sausiu, išaugo 67,6 % ir viršijo 26,2 mlrd. dolerių.</w:t>
            </w:r>
          </w:p>
        </w:tc>
        <w:tc>
          <w:tcPr>
            <w:tcW w:w="2551" w:type="dxa"/>
          </w:tcPr>
          <w:p w14:paraId="798420FA" w14:textId="2F82B2F5" w:rsidR="000B2319" w:rsidRPr="00BF0EC6" w:rsidRDefault="0019739A" w:rsidP="000B2319">
            <w:pPr>
              <w:jc w:val="both"/>
              <w:rPr>
                <w:rFonts w:ascii="Times New Roman" w:hAnsi="Times New Roman" w:cs="Times New Roman"/>
                <w:sz w:val="24"/>
                <w:szCs w:val="24"/>
              </w:rPr>
            </w:pPr>
            <w:hyperlink r:id="rId36" w:history="1">
              <w:r w:rsidRPr="00BF0EC6">
                <w:rPr>
                  <w:rStyle w:val="Hyperlink"/>
                  <w:rFonts w:ascii="Times New Roman" w:hAnsi="Times New Roman" w:cs="Times New Roman"/>
                  <w:sz w:val="24"/>
                  <w:szCs w:val="24"/>
                </w:rPr>
                <w:t>https://arka.am/en/news/economy/armenia-s-foreign-trade-turnover-in-january-october-soars-by-67-6-to-over-26-2bn/</w:t>
              </w:r>
            </w:hyperlink>
          </w:p>
          <w:p w14:paraId="7965AA04" w14:textId="166E078A" w:rsidR="0019739A" w:rsidRPr="00BF0EC6" w:rsidRDefault="0019739A" w:rsidP="000B2319">
            <w:pPr>
              <w:jc w:val="both"/>
              <w:rPr>
                <w:rFonts w:ascii="Times New Roman" w:hAnsi="Times New Roman" w:cs="Times New Roman"/>
                <w:sz w:val="24"/>
                <w:szCs w:val="24"/>
              </w:rPr>
            </w:pPr>
          </w:p>
        </w:tc>
        <w:tc>
          <w:tcPr>
            <w:tcW w:w="1553" w:type="dxa"/>
          </w:tcPr>
          <w:p w14:paraId="4C384780" w14:textId="77777777" w:rsidR="000B2319" w:rsidRPr="00BF0EC6" w:rsidRDefault="000B2319" w:rsidP="000B2319">
            <w:pPr>
              <w:jc w:val="both"/>
              <w:rPr>
                <w:rFonts w:ascii="Times New Roman" w:hAnsi="Times New Roman" w:cs="Times New Roman"/>
                <w:sz w:val="24"/>
                <w:szCs w:val="24"/>
              </w:rPr>
            </w:pPr>
          </w:p>
        </w:tc>
      </w:tr>
      <w:tr w:rsidR="000B2319" w:rsidRPr="00BF0EC6" w14:paraId="5F5C952A" w14:textId="77777777" w:rsidTr="00643578">
        <w:tc>
          <w:tcPr>
            <w:tcW w:w="1413" w:type="dxa"/>
          </w:tcPr>
          <w:p w14:paraId="6271F9A7" w14:textId="1D3412AA" w:rsidR="000B2319" w:rsidRPr="00BF0EC6" w:rsidRDefault="00AE1449" w:rsidP="000B2319">
            <w:pPr>
              <w:jc w:val="both"/>
              <w:rPr>
                <w:rFonts w:ascii="Times New Roman" w:hAnsi="Times New Roman" w:cs="Times New Roman"/>
                <w:sz w:val="24"/>
                <w:szCs w:val="24"/>
              </w:rPr>
            </w:pPr>
            <w:r w:rsidRPr="00BF0EC6">
              <w:rPr>
                <w:rFonts w:ascii="Times New Roman" w:hAnsi="Times New Roman" w:cs="Times New Roman"/>
                <w:sz w:val="24"/>
                <w:szCs w:val="24"/>
              </w:rPr>
              <w:t>2024-11-25</w:t>
            </w:r>
          </w:p>
        </w:tc>
        <w:tc>
          <w:tcPr>
            <w:tcW w:w="4111" w:type="dxa"/>
          </w:tcPr>
          <w:p w14:paraId="49836684" w14:textId="3528010C" w:rsidR="000B2319" w:rsidRPr="00BF0EC6" w:rsidRDefault="00AE1449" w:rsidP="00AE1449">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Preliminariais duomenimis, Armėnijos ekonominis aktyvumas 2024 m. sausio-spalio mėn. padidėjo 8,1 %, palyginti su tuo pačiu 2023 m. laikotarpiu. Be to, šių metų spalį, palyginti su praėjusių metų spaliu, ekonominis aktyvumas padidėjo 4,2 %, tačiau, palyginti su 2024 m. rugsėju, sumažėjo 4,6 %.</w:t>
            </w:r>
          </w:p>
        </w:tc>
        <w:tc>
          <w:tcPr>
            <w:tcW w:w="2551" w:type="dxa"/>
          </w:tcPr>
          <w:p w14:paraId="5A6B9241" w14:textId="04C6C29B" w:rsidR="000B2319" w:rsidRPr="00BF0EC6" w:rsidRDefault="0019739A" w:rsidP="000B2319">
            <w:pPr>
              <w:jc w:val="both"/>
              <w:rPr>
                <w:rFonts w:ascii="Times New Roman" w:hAnsi="Times New Roman" w:cs="Times New Roman"/>
                <w:sz w:val="24"/>
                <w:szCs w:val="24"/>
              </w:rPr>
            </w:pPr>
            <w:hyperlink r:id="rId37" w:history="1">
              <w:r w:rsidRPr="00BF0EC6">
                <w:rPr>
                  <w:rStyle w:val="Hyperlink"/>
                  <w:rFonts w:ascii="Times New Roman" w:hAnsi="Times New Roman" w:cs="Times New Roman"/>
                  <w:sz w:val="24"/>
                  <w:szCs w:val="24"/>
                </w:rPr>
                <w:t>https://arka.am/en/news/economy/economic-activity-in-armenia-increased-by-8-1-in-10-months/</w:t>
              </w:r>
            </w:hyperlink>
          </w:p>
          <w:p w14:paraId="5100B08A" w14:textId="24F0638E" w:rsidR="0019739A" w:rsidRPr="00BF0EC6" w:rsidRDefault="0019739A" w:rsidP="000B2319">
            <w:pPr>
              <w:jc w:val="both"/>
              <w:rPr>
                <w:rFonts w:ascii="Times New Roman" w:hAnsi="Times New Roman" w:cs="Times New Roman"/>
                <w:sz w:val="24"/>
                <w:szCs w:val="24"/>
              </w:rPr>
            </w:pPr>
          </w:p>
        </w:tc>
        <w:tc>
          <w:tcPr>
            <w:tcW w:w="1553" w:type="dxa"/>
          </w:tcPr>
          <w:p w14:paraId="22818F20" w14:textId="77777777" w:rsidR="000B2319" w:rsidRPr="00BF0EC6" w:rsidRDefault="000B2319" w:rsidP="000B2319">
            <w:pPr>
              <w:jc w:val="both"/>
              <w:rPr>
                <w:rFonts w:ascii="Times New Roman" w:hAnsi="Times New Roman" w:cs="Times New Roman"/>
                <w:sz w:val="24"/>
                <w:szCs w:val="24"/>
              </w:rPr>
            </w:pPr>
          </w:p>
        </w:tc>
      </w:tr>
      <w:tr w:rsidR="00C42A99" w:rsidRPr="00BF0EC6" w14:paraId="44C54BE1" w14:textId="77777777" w:rsidTr="00643578">
        <w:tc>
          <w:tcPr>
            <w:tcW w:w="1413" w:type="dxa"/>
          </w:tcPr>
          <w:p w14:paraId="3BB65063" w14:textId="483162FE" w:rsidR="00C42A99" w:rsidRPr="00BF0EC6" w:rsidRDefault="002C60F8" w:rsidP="000B2319">
            <w:pPr>
              <w:jc w:val="both"/>
              <w:rPr>
                <w:rFonts w:ascii="Times New Roman" w:hAnsi="Times New Roman" w:cs="Times New Roman"/>
                <w:sz w:val="24"/>
                <w:szCs w:val="24"/>
              </w:rPr>
            </w:pPr>
            <w:r w:rsidRPr="00BF0EC6">
              <w:rPr>
                <w:rFonts w:ascii="Times New Roman" w:hAnsi="Times New Roman" w:cs="Times New Roman"/>
                <w:sz w:val="24"/>
                <w:szCs w:val="24"/>
              </w:rPr>
              <w:t>2024-11-25</w:t>
            </w:r>
          </w:p>
        </w:tc>
        <w:tc>
          <w:tcPr>
            <w:tcW w:w="4111" w:type="dxa"/>
          </w:tcPr>
          <w:p w14:paraId="5C36CC17" w14:textId="51409DC2" w:rsidR="00C42A99" w:rsidRPr="00BF0EC6" w:rsidRDefault="002C60F8" w:rsidP="000B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F0EC6">
              <w:rPr>
                <w:rFonts w:ascii="Times New Roman" w:hAnsi="Times New Roman" w:cs="Times New Roman"/>
                <w:sz w:val="24"/>
                <w:szCs w:val="24"/>
              </w:rPr>
              <w:t>Armėnijos statistikos komiteto duomenimis, nepaisant nuolatinio spartaus šalies ekonomikos augimo, Armėnijos vyriausybės skola per pastaruosius metus išaugo maždaug 800 mln. dolerių. Manoma, kad kitais metais ji ir toliau augs.</w:t>
            </w:r>
          </w:p>
        </w:tc>
        <w:tc>
          <w:tcPr>
            <w:tcW w:w="2551" w:type="dxa"/>
          </w:tcPr>
          <w:p w14:paraId="207286E5" w14:textId="60C2A3E9" w:rsidR="00C42A99" w:rsidRPr="00BF0EC6" w:rsidRDefault="0019739A" w:rsidP="000B2319">
            <w:pPr>
              <w:jc w:val="both"/>
              <w:rPr>
                <w:rFonts w:ascii="Times New Roman" w:hAnsi="Times New Roman" w:cs="Times New Roman"/>
                <w:sz w:val="24"/>
                <w:szCs w:val="24"/>
              </w:rPr>
            </w:pPr>
            <w:hyperlink r:id="rId38" w:history="1">
              <w:r w:rsidRPr="00BF0EC6">
                <w:rPr>
                  <w:rStyle w:val="Hyperlink"/>
                  <w:rFonts w:ascii="Times New Roman" w:hAnsi="Times New Roman" w:cs="Times New Roman"/>
                  <w:sz w:val="24"/>
                  <w:szCs w:val="24"/>
                </w:rPr>
                <w:t>https://www.azatutyun.am/a/33215502.html</w:t>
              </w:r>
            </w:hyperlink>
          </w:p>
          <w:p w14:paraId="3D407E4C" w14:textId="3797BC45" w:rsidR="0019739A" w:rsidRPr="00BF0EC6" w:rsidRDefault="0019739A" w:rsidP="000B2319">
            <w:pPr>
              <w:jc w:val="both"/>
              <w:rPr>
                <w:rFonts w:ascii="Times New Roman" w:hAnsi="Times New Roman" w:cs="Times New Roman"/>
                <w:sz w:val="24"/>
                <w:szCs w:val="24"/>
              </w:rPr>
            </w:pPr>
          </w:p>
        </w:tc>
        <w:tc>
          <w:tcPr>
            <w:tcW w:w="1553" w:type="dxa"/>
          </w:tcPr>
          <w:p w14:paraId="6E3A11AF" w14:textId="77777777" w:rsidR="00C42A99" w:rsidRPr="00BF0EC6" w:rsidRDefault="00C42A99" w:rsidP="000B2319">
            <w:pPr>
              <w:jc w:val="both"/>
              <w:rPr>
                <w:rFonts w:ascii="Times New Roman" w:hAnsi="Times New Roman" w:cs="Times New Roman"/>
                <w:sz w:val="24"/>
                <w:szCs w:val="24"/>
              </w:rPr>
            </w:pPr>
          </w:p>
        </w:tc>
      </w:tr>
      <w:tr w:rsidR="000B2319" w:rsidRPr="00BF0EC6" w14:paraId="600A4151" w14:textId="77777777" w:rsidTr="00643578">
        <w:tc>
          <w:tcPr>
            <w:tcW w:w="1413" w:type="dxa"/>
          </w:tcPr>
          <w:p w14:paraId="1EAC5242" w14:textId="7B80F4E5" w:rsidR="000B2319" w:rsidRPr="00BF0EC6" w:rsidRDefault="00AD4AE5" w:rsidP="000B2319">
            <w:pPr>
              <w:jc w:val="both"/>
              <w:rPr>
                <w:rFonts w:ascii="Times New Roman" w:hAnsi="Times New Roman" w:cs="Times New Roman"/>
                <w:sz w:val="24"/>
                <w:szCs w:val="24"/>
              </w:rPr>
            </w:pPr>
            <w:r w:rsidRPr="00BF0EC6">
              <w:rPr>
                <w:rFonts w:ascii="Times New Roman" w:hAnsi="Times New Roman" w:cs="Times New Roman"/>
                <w:sz w:val="24"/>
                <w:szCs w:val="24"/>
              </w:rPr>
              <w:t>2024-11-25</w:t>
            </w:r>
          </w:p>
        </w:tc>
        <w:tc>
          <w:tcPr>
            <w:tcW w:w="4111" w:type="dxa"/>
          </w:tcPr>
          <w:p w14:paraId="53DC7888" w14:textId="21888319" w:rsidR="000B2319" w:rsidRPr="00BF0EC6" w:rsidRDefault="00AD4AE5" w:rsidP="00AD4AE5">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 xml:space="preserve">Remiantis Armėnijos nacionalinio statistikos komiteto ataskaita, vartotojų </w:t>
            </w:r>
            <w:r w:rsidRPr="00BF0EC6">
              <w:rPr>
                <w:rFonts w:ascii="Times New Roman" w:hAnsi="Times New Roman" w:cs="Times New Roman"/>
                <w:sz w:val="24"/>
                <w:szCs w:val="24"/>
              </w:rPr>
              <w:lastRenderedPageBreak/>
              <w:t xml:space="preserve">kainos Armėnijoje 2024 m. sausio-spalio mėn., palyginti su tuo pačiu praėjusių metų laikotarpiu, neaugo. </w:t>
            </w:r>
          </w:p>
        </w:tc>
        <w:tc>
          <w:tcPr>
            <w:tcW w:w="2551" w:type="dxa"/>
          </w:tcPr>
          <w:p w14:paraId="003632B5" w14:textId="66CC8A57" w:rsidR="000B2319" w:rsidRPr="00BF0EC6" w:rsidRDefault="0019739A" w:rsidP="000B2319">
            <w:pPr>
              <w:jc w:val="both"/>
              <w:rPr>
                <w:rFonts w:ascii="Times New Roman" w:hAnsi="Times New Roman" w:cs="Times New Roman"/>
                <w:sz w:val="24"/>
                <w:szCs w:val="24"/>
              </w:rPr>
            </w:pPr>
            <w:hyperlink r:id="rId39" w:history="1">
              <w:r w:rsidRPr="00BF0EC6">
                <w:rPr>
                  <w:rStyle w:val="Hyperlink"/>
                  <w:rFonts w:ascii="Times New Roman" w:hAnsi="Times New Roman" w:cs="Times New Roman"/>
                  <w:sz w:val="24"/>
                  <w:szCs w:val="24"/>
                </w:rPr>
                <w:t>https://arka.am/en/news/economy/consumer-</w:t>
              </w:r>
              <w:r w:rsidRPr="00BF0EC6">
                <w:rPr>
                  <w:rStyle w:val="Hyperlink"/>
                  <w:rFonts w:ascii="Times New Roman" w:hAnsi="Times New Roman" w:cs="Times New Roman"/>
                  <w:sz w:val="24"/>
                  <w:szCs w:val="24"/>
                </w:rPr>
                <w:lastRenderedPageBreak/>
                <w:t>prices-in-armenia-show-zero-growth-in-10-months-same-as-last-month/</w:t>
              </w:r>
            </w:hyperlink>
          </w:p>
          <w:p w14:paraId="4C08C8FB" w14:textId="3DE0B92A" w:rsidR="0019739A" w:rsidRPr="00BF0EC6" w:rsidRDefault="0019739A" w:rsidP="000B2319">
            <w:pPr>
              <w:jc w:val="both"/>
              <w:rPr>
                <w:rFonts w:ascii="Times New Roman" w:hAnsi="Times New Roman" w:cs="Times New Roman"/>
                <w:sz w:val="24"/>
                <w:szCs w:val="24"/>
              </w:rPr>
            </w:pPr>
          </w:p>
        </w:tc>
        <w:tc>
          <w:tcPr>
            <w:tcW w:w="1553" w:type="dxa"/>
          </w:tcPr>
          <w:p w14:paraId="08131B48" w14:textId="77777777" w:rsidR="000B2319" w:rsidRPr="00BF0EC6" w:rsidRDefault="000B2319" w:rsidP="000B2319">
            <w:pPr>
              <w:jc w:val="both"/>
              <w:rPr>
                <w:rFonts w:ascii="Times New Roman" w:hAnsi="Times New Roman" w:cs="Times New Roman"/>
                <w:sz w:val="24"/>
                <w:szCs w:val="24"/>
              </w:rPr>
            </w:pPr>
          </w:p>
        </w:tc>
      </w:tr>
      <w:tr w:rsidR="000B2319" w:rsidRPr="00BF0EC6" w14:paraId="7AA1692D" w14:textId="77777777" w:rsidTr="00643578">
        <w:tc>
          <w:tcPr>
            <w:tcW w:w="1413" w:type="dxa"/>
          </w:tcPr>
          <w:p w14:paraId="7DD36497" w14:textId="3890901B" w:rsidR="000B2319" w:rsidRPr="00BF0EC6" w:rsidRDefault="00CB6955" w:rsidP="000B2319">
            <w:pPr>
              <w:jc w:val="both"/>
              <w:rPr>
                <w:rFonts w:ascii="Times New Roman" w:hAnsi="Times New Roman" w:cs="Times New Roman"/>
                <w:sz w:val="24"/>
                <w:szCs w:val="24"/>
              </w:rPr>
            </w:pPr>
            <w:r w:rsidRPr="00BF0EC6">
              <w:rPr>
                <w:rFonts w:ascii="Times New Roman" w:hAnsi="Times New Roman" w:cs="Times New Roman"/>
                <w:sz w:val="24"/>
                <w:szCs w:val="24"/>
              </w:rPr>
              <w:t>2024-11-26</w:t>
            </w:r>
          </w:p>
        </w:tc>
        <w:tc>
          <w:tcPr>
            <w:tcW w:w="4111" w:type="dxa"/>
          </w:tcPr>
          <w:p w14:paraId="31C6EA1F" w14:textId="652028C2" w:rsidR="000B2319" w:rsidRPr="00BF0EC6" w:rsidRDefault="00CB6955" w:rsidP="00CB6955">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 xml:space="preserve">Tarptautinis valiutos fondas (TVF) prognozuoja, kad 2024 m. infliacija Armėnijoje bus 0,2 %, o 2025 m. - 3,1 %. </w:t>
            </w:r>
          </w:p>
        </w:tc>
        <w:tc>
          <w:tcPr>
            <w:tcW w:w="2551" w:type="dxa"/>
          </w:tcPr>
          <w:p w14:paraId="376DA69C" w14:textId="01C995AE" w:rsidR="000B2319" w:rsidRPr="00BF0EC6" w:rsidRDefault="0019739A" w:rsidP="000B2319">
            <w:pPr>
              <w:jc w:val="both"/>
              <w:rPr>
                <w:rFonts w:ascii="Times New Roman" w:hAnsi="Times New Roman" w:cs="Times New Roman"/>
                <w:sz w:val="24"/>
                <w:szCs w:val="24"/>
              </w:rPr>
            </w:pPr>
            <w:hyperlink r:id="rId40" w:history="1">
              <w:r w:rsidRPr="00BF0EC6">
                <w:rPr>
                  <w:rStyle w:val="Hyperlink"/>
                  <w:rFonts w:ascii="Times New Roman" w:hAnsi="Times New Roman" w:cs="Times New Roman"/>
                  <w:sz w:val="24"/>
                  <w:szCs w:val="24"/>
                </w:rPr>
                <w:t>https://arka.am/en/news/economy/imf-forecasts-inflation-in-armenia-at-0-2-percent-in-2024-and-3-1-percent-in-2025/</w:t>
              </w:r>
            </w:hyperlink>
          </w:p>
          <w:p w14:paraId="37106514" w14:textId="15F7B6C5" w:rsidR="0019739A" w:rsidRPr="00BF0EC6" w:rsidRDefault="0019739A" w:rsidP="000B2319">
            <w:pPr>
              <w:jc w:val="both"/>
              <w:rPr>
                <w:rFonts w:ascii="Times New Roman" w:hAnsi="Times New Roman" w:cs="Times New Roman"/>
                <w:sz w:val="24"/>
                <w:szCs w:val="24"/>
              </w:rPr>
            </w:pPr>
          </w:p>
        </w:tc>
        <w:tc>
          <w:tcPr>
            <w:tcW w:w="1553" w:type="dxa"/>
          </w:tcPr>
          <w:p w14:paraId="0B02847D" w14:textId="77777777" w:rsidR="000B2319" w:rsidRPr="00BF0EC6" w:rsidRDefault="000B2319" w:rsidP="000B2319">
            <w:pPr>
              <w:jc w:val="both"/>
              <w:rPr>
                <w:rFonts w:ascii="Times New Roman" w:hAnsi="Times New Roman" w:cs="Times New Roman"/>
                <w:sz w:val="24"/>
                <w:szCs w:val="24"/>
              </w:rPr>
            </w:pPr>
          </w:p>
        </w:tc>
      </w:tr>
      <w:tr w:rsidR="00627D66" w:rsidRPr="00BF0EC6" w14:paraId="3680B922" w14:textId="77777777" w:rsidTr="00643578">
        <w:tc>
          <w:tcPr>
            <w:tcW w:w="1413" w:type="dxa"/>
          </w:tcPr>
          <w:p w14:paraId="7AACBB2B" w14:textId="0E1B24CF" w:rsidR="00627D66" w:rsidRPr="00BF0EC6" w:rsidRDefault="0075027E" w:rsidP="000B2319">
            <w:pPr>
              <w:jc w:val="both"/>
              <w:rPr>
                <w:rFonts w:ascii="Times New Roman" w:hAnsi="Times New Roman" w:cs="Times New Roman"/>
                <w:sz w:val="24"/>
                <w:szCs w:val="24"/>
              </w:rPr>
            </w:pPr>
            <w:r w:rsidRPr="00BF0EC6">
              <w:rPr>
                <w:rFonts w:ascii="Times New Roman" w:hAnsi="Times New Roman" w:cs="Times New Roman"/>
                <w:sz w:val="24"/>
                <w:szCs w:val="24"/>
              </w:rPr>
              <w:t>2024-11-26</w:t>
            </w:r>
          </w:p>
        </w:tc>
        <w:tc>
          <w:tcPr>
            <w:tcW w:w="4111" w:type="dxa"/>
          </w:tcPr>
          <w:p w14:paraId="4F956984" w14:textId="2F874FB0" w:rsidR="00627D66" w:rsidRPr="00BF0EC6" w:rsidRDefault="0075027E" w:rsidP="0075027E">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 xml:space="preserve">TVF atstovo Armėnijoje U. </w:t>
            </w:r>
            <w:proofErr w:type="spellStart"/>
            <w:r w:rsidRPr="00BF0EC6">
              <w:rPr>
                <w:rFonts w:ascii="Times New Roman" w:hAnsi="Times New Roman" w:cs="Times New Roman"/>
                <w:sz w:val="24"/>
                <w:szCs w:val="24"/>
              </w:rPr>
              <w:t>Rawat</w:t>
            </w:r>
            <w:proofErr w:type="spellEnd"/>
            <w:r w:rsidRPr="00BF0EC6">
              <w:rPr>
                <w:rFonts w:ascii="Times New Roman" w:hAnsi="Times New Roman" w:cs="Times New Roman"/>
                <w:sz w:val="24"/>
                <w:szCs w:val="24"/>
              </w:rPr>
              <w:t xml:space="preserve"> teigimu, Armėnijos ekonomika per ateinančius penkerius metus gali augti iki 5,5 % per metus, jei bus įgyvendintos struktūrinės reformos ir darbo jėgos integracijos galimybės.</w:t>
            </w:r>
          </w:p>
        </w:tc>
        <w:tc>
          <w:tcPr>
            <w:tcW w:w="2551" w:type="dxa"/>
          </w:tcPr>
          <w:p w14:paraId="363365A5" w14:textId="67BF6AF7" w:rsidR="00627D66" w:rsidRPr="00BF0EC6" w:rsidRDefault="0019739A" w:rsidP="000B2319">
            <w:pPr>
              <w:jc w:val="both"/>
              <w:rPr>
                <w:rFonts w:ascii="Times New Roman" w:hAnsi="Times New Roman" w:cs="Times New Roman"/>
                <w:sz w:val="24"/>
                <w:szCs w:val="24"/>
              </w:rPr>
            </w:pPr>
            <w:hyperlink r:id="rId41" w:history="1">
              <w:r w:rsidRPr="00BF0EC6">
                <w:rPr>
                  <w:rStyle w:val="Hyperlink"/>
                  <w:rFonts w:ascii="Times New Roman" w:hAnsi="Times New Roman" w:cs="Times New Roman"/>
                  <w:sz w:val="24"/>
                  <w:szCs w:val="24"/>
                </w:rPr>
                <w:t>https://arka.am/en/news/economy/imf-armenia-s-economy-grows-by-up-to-5-5-by-2028/</w:t>
              </w:r>
            </w:hyperlink>
          </w:p>
          <w:p w14:paraId="31FDC166" w14:textId="525A23BA" w:rsidR="0019739A" w:rsidRPr="00BF0EC6" w:rsidRDefault="0019739A" w:rsidP="000B2319">
            <w:pPr>
              <w:jc w:val="both"/>
              <w:rPr>
                <w:rFonts w:ascii="Times New Roman" w:hAnsi="Times New Roman" w:cs="Times New Roman"/>
                <w:sz w:val="24"/>
                <w:szCs w:val="24"/>
              </w:rPr>
            </w:pPr>
          </w:p>
        </w:tc>
        <w:tc>
          <w:tcPr>
            <w:tcW w:w="1553" w:type="dxa"/>
          </w:tcPr>
          <w:p w14:paraId="6EF134BA" w14:textId="77777777" w:rsidR="00627D66" w:rsidRPr="00BF0EC6" w:rsidRDefault="00627D66" w:rsidP="000B2319">
            <w:pPr>
              <w:jc w:val="both"/>
              <w:rPr>
                <w:rFonts w:ascii="Times New Roman" w:hAnsi="Times New Roman" w:cs="Times New Roman"/>
                <w:sz w:val="24"/>
                <w:szCs w:val="24"/>
              </w:rPr>
            </w:pPr>
          </w:p>
        </w:tc>
      </w:tr>
      <w:tr w:rsidR="0011448A" w:rsidRPr="00BF0EC6" w14:paraId="4B241A95" w14:textId="77777777" w:rsidTr="00643578">
        <w:tc>
          <w:tcPr>
            <w:tcW w:w="1413" w:type="dxa"/>
          </w:tcPr>
          <w:p w14:paraId="39F6C66A" w14:textId="36213298" w:rsidR="0011448A" w:rsidRPr="00BF0EC6" w:rsidRDefault="0011448A" w:rsidP="000B2319">
            <w:pPr>
              <w:jc w:val="both"/>
              <w:rPr>
                <w:rFonts w:ascii="Times New Roman" w:hAnsi="Times New Roman" w:cs="Times New Roman"/>
                <w:sz w:val="24"/>
                <w:szCs w:val="24"/>
              </w:rPr>
            </w:pPr>
            <w:r w:rsidRPr="00BF0EC6">
              <w:rPr>
                <w:rFonts w:ascii="Times New Roman" w:hAnsi="Times New Roman" w:cs="Times New Roman"/>
                <w:sz w:val="24"/>
                <w:szCs w:val="24"/>
              </w:rPr>
              <w:t>2024-11-28</w:t>
            </w:r>
          </w:p>
        </w:tc>
        <w:tc>
          <w:tcPr>
            <w:tcW w:w="4111" w:type="dxa"/>
          </w:tcPr>
          <w:p w14:paraId="4B26AB8C" w14:textId="68DB479B" w:rsidR="0011448A" w:rsidRPr="00BF0EC6" w:rsidRDefault="0011448A" w:rsidP="0011448A">
            <w:pPr>
              <w:jc w:val="both"/>
              <w:rPr>
                <w:rFonts w:ascii="Times New Roman" w:hAnsi="Times New Roman" w:cs="Times New Roman"/>
                <w:sz w:val="24"/>
                <w:szCs w:val="24"/>
              </w:rPr>
            </w:pPr>
            <w:r w:rsidRPr="00BF0EC6">
              <w:rPr>
                <w:rFonts w:ascii="Times New Roman" w:hAnsi="Times New Roman" w:cs="Times New Roman"/>
                <w:sz w:val="24"/>
                <w:szCs w:val="24"/>
              </w:rPr>
              <w:t>Armėnija iš Europos Komisijos gaus 12,9 mln. eurų finansinę paramą branduolinei saugai didinti. Atitinkamam projektui pritarė Armėnijos Vyriausybė. Pažymima, kad pagal Armėnijos ir ES Visapusiškos ir tvirtesnės partnerystės susitarimą (CEPA) Armėnijos branduolinės saugos reguliavimo komitetas bus atsakingas už branduolinės ir radiacinės saugos reguliavimo infrastruktūros suderinimą pagal ES direktyvas.</w:t>
            </w:r>
          </w:p>
        </w:tc>
        <w:tc>
          <w:tcPr>
            <w:tcW w:w="2551" w:type="dxa"/>
          </w:tcPr>
          <w:p w14:paraId="700E27A8" w14:textId="12474AC8" w:rsidR="0011448A" w:rsidRPr="00BF0EC6" w:rsidRDefault="0019739A" w:rsidP="000B2319">
            <w:pPr>
              <w:jc w:val="both"/>
              <w:rPr>
                <w:rFonts w:ascii="Times New Roman" w:hAnsi="Times New Roman" w:cs="Times New Roman"/>
                <w:sz w:val="24"/>
                <w:szCs w:val="24"/>
              </w:rPr>
            </w:pPr>
            <w:hyperlink r:id="rId42" w:history="1">
              <w:r w:rsidRPr="00BF0EC6">
                <w:rPr>
                  <w:rStyle w:val="Hyperlink"/>
                  <w:rFonts w:ascii="Times New Roman" w:hAnsi="Times New Roman" w:cs="Times New Roman"/>
                  <w:sz w:val="24"/>
                  <w:szCs w:val="24"/>
                </w:rPr>
                <w:t>https://arka.am/en/news/economy/armenia-to-receive-12-9-million-from-european-commission-for-nuclear-safety-enhancement/</w:t>
              </w:r>
            </w:hyperlink>
          </w:p>
          <w:p w14:paraId="258FE7F0" w14:textId="617AF5C5" w:rsidR="0019739A" w:rsidRPr="00BF0EC6" w:rsidRDefault="0019739A" w:rsidP="000B2319">
            <w:pPr>
              <w:jc w:val="both"/>
              <w:rPr>
                <w:rFonts w:ascii="Times New Roman" w:hAnsi="Times New Roman" w:cs="Times New Roman"/>
                <w:sz w:val="24"/>
                <w:szCs w:val="24"/>
              </w:rPr>
            </w:pPr>
          </w:p>
        </w:tc>
        <w:tc>
          <w:tcPr>
            <w:tcW w:w="1553" w:type="dxa"/>
          </w:tcPr>
          <w:p w14:paraId="1CC1A001" w14:textId="77777777" w:rsidR="0011448A" w:rsidRPr="00BF0EC6" w:rsidRDefault="0011448A" w:rsidP="000B2319">
            <w:pPr>
              <w:jc w:val="both"/>
              <w:rPr>
                <w:rFonts w:ascii="Times New Roman" w:hAnsi="Times New Roman" w:cs="Times New Roman"/>
                <w:sz w:val="24"/>
                <w:szCs w:val="24"/>
              </w:rPr>
            </w:pPr>
          </w:p>
        </w:tc>
      </w:tr>
      <w:tr w:rsidR="002C14A6" w:rsidRPr="00BF0EC6" w14:paraId="384062CB" w14:textId="77777777" w:rsidTr="00643578">
        <w:tc>
          <w:tcPr>
            <w:tcW w:w="1413" w:type="dxa"/>
          </w:tcPr>
          <w:p w14:paraId="32F90EF3" w14:textId="15095ACB" w:rsidR="002C14A6" w:rsidRPr="00BF0EC6" w:rsidRDefault="00383B56" w:rsidP="000B2319">
            <w:pPr>
              <w:jc w:val="both"/>
              <w:rPr>
                <w:rFonts w:ascii="Times New Roman" w:hAnsi="Times New Roman" w:cs="Times New Roman"/>
                <w:sz w:val="24"/>
                <w:szCs w:val="24"/>
              </w:rPr>
            </w:pPr>
            <w:r w:rsidRPr="00BF0EC6">
              <w:rPr>
                <w:rFonts w:ascii="Times New Roman" w:hAnsi="Times New Roman" w:cs="Times New Roman"/>
                <w:sz w:val="24"/>
                <w:szCs w:val="24"/>
              </w:rPr>
              <w:t>2024-11-28</w:t>
            </w:r>
          </w:p>
        </w:tc>
        <w:tc>
          <w:tcPr>
            <w:tcW w:w="4111" w:type="dxa"/>
          </w:tcPr>
          <w:p w14:paraId="17BF4A16" w14:textId="625D2C7D" w:rsidR="002C14A6" w:rsidRPr="00BF0EC6" w:rsidRDefault="00383B56" w:rsidP="00383B56">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Armėnija šešiems mėnesiams - nuo 2024 m. sausio 4 d. iki liepos 4 d. - pratęsė grūdų eksporto už EAES ribų draudimą. Draudimas taikomas ne tik grūdams, bet ir kviečiams, miežiams, kukurūzams, grikiams, taip pat saulėgrąžų sėkloms ir saulėgrąžų aliejui.</w:t>
            </w:r>
          </w:p>
        </w:tc>
        <w:tc>
          <w:tcPr>
            <w:tcW w:w="2551" w:type="dxa"/>
          </w:tcPr>
          <w:p w14:paraId="6FF24835" w14:textId="7D953290" w:rsidR="002C14A6" w:rsidRPr="00BF0EC6" w:rsidRDefault="0019739A" w:rsidP="000B2319">
            <w:pPr>
              <w:jc w:val="both"/>
              <w:rPr>
                <w:rFonts w:ascii="Times New Roman" w:hAnsi="Times New Roman" w:cs="Times New Roman"/>
                <w:sz w:val="24"/>
                <w:szCs w:val="24"/>
              </w:rPr>
            </w:pPr>
            <w:hyperlink r:id="rId43" w:history="1">
              <w:r w:rsidRPr="00BF0EC6">
                <w:rPr>
                  <w:rStyle w:val="Hyperlink"/>
                  <w:rFonts w:ascii="Times New Roman" w:hAnsi="Times New Roman" w:cs="Times New Roman"/>
                  <w:sz w:val="24"/>
                  <w:szCs w:val="24"/>
                </w:rPr>
                <w:t>https://arka.am/en/news/economy/armenia-extends-grain-export-ban-outside-the-eaeu-for-six-months/</w:t>
              </w:r>
            </w:hyperlink>
          </w:p>
          <w:p w14:paraId="2089DE40" w14:textId="56BD5C41" w:rsidR="0019739A" w:rsidRPr="00BF0EC6" w:rsidRDefault="0019739A" w:rsidP="000B2319">
            <w:pPr>
              <w:jc w:val="both"/>
              <w:rPr>
                <w:rFonts w:ascii="Times New Roman" w:hAnsi="Times New Roman" w:cs="Times New Roman"/>
                <w:sz w:val="24"/>
                <w:szCs w:val="24"/>
              </w:rPr>
            </w:pPr>
          </w:p>
        </w:tc>
        <w:tc>
          <w:tcPr>
            <w:tcW w:w="1553" w:type="dxa"/>
          </w:tcPr>
          <w:p w14:paraId="641FEFD3" w14:textId="77777777" w:rsidR="002C14A6" w:rsidRPr="00BF0EC6" w:rsidRDefault="002C14A6" w:rsidP="000B2319">
            <w:pPr>
              <w:jc w:val="both"/>
              <w:rPr>
                <w:rFonts w:ascii="Times New Roman" w:hAnsi="Times New Roman" w:cs="Times New Roman"/>
                <w:sz w:val="24"/>
                <w:szCs w:val="24"/>
              </w:rPr>
            </w:pPr>
          </w:p>
        </w:tc>
      </w:tr>
      <w:tr w:rsidR="000B2319" w:rsidRPr="00BF0EC6" w14:paraId="0AD3C9B5" w14:textId="77777777" w:rsidTr="00643578">
        <w:tc>
          <w:tcPr>
            <w:tcW w:w="1413" w:type="dxa"/>
          </w:tcPr>
          <w:p w14:paraId="1D4CE547" w14:textId="741810B8" w:rsidR="000B2319" w:rsidRPr="00BF0EC6" w:rsidRDefault="00383B56" w:rsidP="000B2319">
            <w:pPr>
              <w:jc w:val="both"/>
              <w:rPr>
                <w:rFonts w:ascii="Times New Roman" w:hAnsi="Times New Roman" w:cs="Times New Roman"/>
                <w:sz w:val="24"/>
                <w:szCs w:val="24"/>
              </w:rPr>
            </w:pPr>
            <w:r w:rsidRPr="00BF0EC6">
              <w:rPr>
                <w:rFonts w:ascii="Times New Roman" w:hAnsi="Times New Roman" w:cs="Times New Roman"/>
                <w:sz w:val="24"/>
                <w:szCs w:val="24"/>
              </w:rPr>
              <w:t>2024-11-28</w:t>
            </w:r>
          </w:p>
        </w:tc>
        <w:tc>
          <w:tcPr>
            <w:tcW w:w="4111" w:type="dxa"/>
          </w:tcPr>
          <w:p w14:paraId="2A048712" w14:textId="6B20BF70" w:rsidR="000B2319" w:rsidRPr="00BF0EC6" w:rsidRDefault="00383B56" w:rsidP="00383B56">
            <w:pPr>
              <w:spacing w:before="120" w:after="120"/>
              <w:jc w:val="both"/>
              <w:rPr>
                <w:rFonts w:ascii="Times New Roman" w:hAnsi="Times New Roman" w:cs="Times New Roman"/>
                <w:sz w:val="24"/>
                <w:szCs w:val="24"/>
              </w:rPr>
            </w:pPr>
            <w:r w:rsidRPr="00BF0EC6">
              <w:rPr>
                <w:rFonts w:ascii="Times New Roman" w:hAnsi="Times New Roman" w:cs="Times New Roman"/>
                <w:sz w:val="24"/>
                <w:szCs w:val="24"/>
              </w:rPr>
              <w:t>Armėnija pratęsė cemento importo apribojimus dar šešiems mėnesiams - iki 2025 m. liepos 20 d. Armėnijos Vyriausybė mano, kad ribojamoji priemonė turėtų padėti skatinti sveiką konkurenciją tarp vietos gamintojų ir importuotojų.</w:t>
            </w:r>
          </w:p>
        </w:tc>
        <w:tc>
          <w:tcPr>
            <w:tcW w:w="2551" w:type="dxa"/>
          </w:tcPr>
          <w:p w14:paraId="0A026FED" w14:textId="087C4A1D" w:rsidR="000B2319" w:rsidRPr="00BF0EC6" w:rsidRDefault="0019739A" w:rsidP="000B2319">
            <w:pPr>
              <w:jc w:val="both"/>
              <w:rPr>
                <w:rFonts w:ascii="Times New Roman" w:hAnsi="Times New Roman" w:cs="Times New Roman"/>
                <w:sz w:val="24"/>
                <w:szCs w:val="24"/>
              </w:rPr>
            </w:pPr>
            <w:hyperlink r:id="rId44" w:history="1">
              <w:r w:rsidRPr="00BF0EC6">
                <w:rPr>
                  <w:rStyle w:val="Hyperlink"/>
                  <w:rFonts w:ascii="Times New Roman" w:hAnsi="Times New Roman" w:cs="Times New Roman"/>
                  <w:sz w:val="24"/>
                  <w:szCs w:val="24"/>
                </w:rPr>
                <w:t>https://arka.am/en/news/economy/armenia-extends-cement-import-restrictions-for-six-months-/</w:t>
              </w:r>
            </w:hyperlink>
          </w:p>
          <w:p w14:paraId="0ABE92D0" w14:textId="5FD95C81" w:rsidR="0019739A" w:rsidRPr="00BF0EC6" w:rsidRDefault="0019739A" w:rsidP="000B2319">
            <w:pPr>
              <w:jc w:val="both"/>
              <w:rPr>
                <w:rFonts w:ascii="Times New Roman" w:hAnsi="Times New Roman" w:cs="Times New Roman"/>
                <w:sz w:val="24"/>
                <w:szCs w:val="24"/>
              </w:rPr>
            </w:pPr>
          </w:p>
        </w:tc>
        <w:tc>
          <w:tcPr>
            <w:tcW w:w="1553" w:type="dxa"/>
          </w:tcPr>
          <w:p w14:paraId="4C12DDCC" w14:textId="77777777" w:rsidR="000B2319" w:rsidRPr="00BF0EC6" w:rsidRDefault="000B2319" w:rsidP="000B2319">
            <w:pPr>
              <w:jc w:val="both"/>
              <w:rPr>
                <w:rFonts w:ascii="Times New Roman" w:hAnsi="Times New Roman" w:cs="Times New Roman"/>
                <w:sz w:val="24"/>
                <w:szCs w:val="24"/>
              </w:rPr>
            </w:pPr>
          </w:p>
        </w:tc>
      </w:tr>
      <w:tr w:rsidR="000B2319" w:rsidRPr="00BF0EC6" w14:paraId="03EEABEA" w14:textId="77777777" w:rsidTr="0070134A">
        <w:tc>
          <w:tcPr>
            <w:tcW w:w="9628" w:type="dxa"/>
            <w:gridSpan w:val="4"/>
          </w:tcPr>
          <w:p w14:paraId="22DFEF5E" w14:textId="77777777" w:rsidR="000B2319" w:rsidRPr="00BF0EC6" w:rsidRDefault="000B2319" w:rsidP="000B2319">
            <w:pPr>
              <w:jc w:val="both"/>
              <w:rPr>
                <w:rFonts w:ascii="Times New Roman" w:hAnsi="Times New Roman" w:cs="Times New Roman"/>
                <w:b/>
                <w:sz w:val="24"/>
                <w:szCs w:val="24"/>
              </w:rPr>
            </w:pPr>
            <w:r w:rsidRPr="00BF0EC6">
              <w:rPr>
                <w:rFonts w:ascii="Times New Roman" w:hAnsi="Times New Roman" w:cs="Times New Roman"/>
                <w:b/>
                <w:sz w:val="24"/>
                <w:szCs w:val="24"/>
              </w:rPr>
              <w:t>Kita ekonominiam bendradarbiavimui aktuali informacija</w:t>
            </w:r>
          </w:p>
        </w:tc>
      </w:tr>
      <w:tr w:rsidR="000B2319" w:rsidRPr="00BF0EC6" w14:paraId="70CF0FCD" w14:textId="77777777" w:rsidTr="00643578">
        <w:trPr>
          <w:trHeight w:val="351"/>
        </w:trPr>
        <w:tc>
          <w:tcPr>
            <w:tcW w:w="1413" w:type="dxa"/>
          </w:tcPr>
          <w:p w14:paraId="7645DD69" w14:textId="77777777" w:rsidR="000B2319" w:rsidRPr="00BF0EC6" w:rsidRDefault="000B2319" w:rsidP="000B2319">
            <w:pPr>
              <w:jc w:val="both"/>
              <w:rPr>
                <w:rFonts w:ascii="Times New Roman" w:hAnsi="Times New Roman" w:cs="Times New Roman"/>
                <w:sz w:val="24"/>
                <w:szCs w:val="24"/>
              </w:rPr>
            </w:pPr>
          </w:p>
        </w:tc>
        <w:tc>
          <w:tcPr>
            <w:tcW w:w="4111" w:type="dxa"/>
          </w:tcPr>
          <w:p w14:paraId="714C0831" w14:textId="77777777" w:rsidR="000B2319" w:rsidRPr="00BF0EC6" w:rsidRDefault="000B2319" w:rsidP="000B23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BF0EC6">
              <w:rPr>
                <w:rFonts w:ascii="Times New Roman" w:eastAsia="Times New Roman" w:hAnsi="Times New Roman" w:cs="Times New Roman"/>
                <w:sz w:val="24"/>
                <w:szCs w:val="24"/>
                <w:lang w:eastAsia="ru-RU"/>
              </w:rPr>
              <w:t xml:space="preserve">  </w:t>
            </w:r>
          </w:p>
        </w:tc>
        <w:tc>
          <w:tcPr>
            <w:tcW w:w="2551" w:type="dxa"/>
          </w:tcPr>
          <w:p w14:paraId="0CE3342B" w14:textId="77777777" w:rsidR="000B2319" w:rsidRPr="00BF0EC6" w:rsidRDefault="000B2319" w:rsidP="000B2319">
            <w:pPr>
              <w:jc w:val="both"/>
              <w:rPr>
                <w:rFonts w:ascii="Times New Roman" w:hAnsi="Times New Roman" w:cs="Times New Roman"/>
                <w:sz w:val="24"/>
                <w:szCs w:val="24"/>
              </w:rPr>
            </w:pPr>
          </w:p>
        </w:tc>
        <w:tc>
          <w:tcPr>
            <w:tcW w:w="1553" w:type="dxa"/>
          </w:tcPr>
          <w:p w14:paraId="03550C8C" w14:textId="77777777" w:rsidR="000B2319" w:rsidRPr="00BF0EC6" w:rsidRDefault="000B2319" w:rsidP="000B2319">
            <w:pPr>
              <w:jc w:val="both"/>
              <w:rPr>
                <w:rFonts w:ascii="Times New Roman" w:hAnsi="Times New Roman" w:cs="Times New Roman"/>
                <w:sz w:val="24"/>
                <w:szCs w:val="24"/>
              </w:rPr>
            </w:pPr>
          </w:p>
        </w:tc>
      </w:tr>
    </w:tbl>
    <w:p w14:paraId="529E2D7A" w14:textId="77777777" w:rsidR="00AC3A0E" w:rsidRPr="00BF0EC6" w:rsidRDefault="00AC3A0E" w:rsidP="00AC3A0E">
      <w:pPr>
        <w:spacing w:after="0" w:line="240" w:lineRule="auto"/>
        <w:jc w:val="both"/>
        <w:rPr>
          <w:rFonts w:ascii="Times New Roman" w:hAnsi="Times New Roman" w:cs="Times New Roman"/>
          <w:sz w:val="24"/>
          <w:szCs w:val="24"/>
        </w:rPr>
      </w:pPr>
    </w:p>
    <w:p w14:paraId="0D50E03A" w14:textId="16A47130" w:rsidR="008C5C1D" w:rsidRPr="00BF0EC6" w:rsidRDefault="00AC3A0E" w:rsidP="00F14A57">
      <w:pPr>
        <w:spacing w:after="0" w:line="240" w:lineRule="auto"/>
        <w:jc w:val="both"/>
        <w:rPr>
          <w:rFonts w:ascii="Times New Roman" w:hAnsi="Times New Roman" w:cs="Times New Roman"/>
          <w:sz w:val="24"/>
          <w:szCs w:val="24"/>
        </w:rPr>
      </w:pPr>
      <w:r w:rsidRPr="00BF0EC6">
        <w:rPr>
          <w:rFonts w:ascii="Times New Roman" w:hAnsi="Times New Roman" w:cs="Times New Roman"/>
          <w:sz w:val="24"/>
          <w:szCs w:val="24"/>
        </w:rPr>
        <w:lastRenderedPageBreak/>
        <w:t>Rengėjas (-ai): LR ambasados Armėnijoje atašė Ūka Gendrė Sokolin</w:t>
      </w:r>
      <w:r w:rsidR="004E1FCF" w:rsidRPr="00BF0EC6">
        <w:rPr>
          <w:rFonts w:ascii="Times New Roman" w:hAnsi="Times New Roman" w:cs="Times New Roman"/>
          <w:sz w:val="24"/>
          <w:szCs w:val="24"/>
        </w:rPr>
        <w:t>s</w:t>
      </w:r>
      <w:r w:rsidRPr="00BF0EC6">
        <w:rPr>
          <w:rFonts w:ascii="Times New Roman" w:hAnsi="Times New Roman" w:cs="Times New Roman"/>
          <w:sz w:val="24"/>
          <w:szCs w:val="24"/>
        </w:rPr>
        <w:t xml:space="preserve">kienė; +37410297682, +37070653736, </w:t>
      </w:r>
      <w:hyperlink r:id="rId45" w:history="1">
        <w:r w:rsidR="00443FF2" w:rsidRPr="00BF0EC6">
          <w:rPr>
            <w:rStyle w:val="Hyperlink"/>
            <w:rFonts w:ascii="Times New Roman" w:hAnsi="Times New Roman" w:cs="Times New Roman"/>
            <w:sz w:val="24"/>
            <w:szCs w:val="24"/>
          </w:rPr>
          <w:t>ukagendre.sokolinskiene@urm.lt</w:t>
        </w:r>
      </w:hyperlink>
    </w:p>
    <w:sectPr w:rsidR="008C5C1D" w:rsidRPr="00BF0EC6" w:rsidSect="00AC3A0E">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810E2"/>
    <w:multiLevelType w:val="hybridMultilevel"/>
    <w:tmpl w:val="C71860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5FD1E7E"/>
    <w:multiLevelType w:val="hybridMultilevel"/>
    <w:tmpl w:val="0DDADF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77620CD"/>
    <w:multiLevelType w:val="hybridMultilevel"/>
    <w:tmpl w:val="32E876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C1E5487"/>
    <w:multiLevelType w:val="hybridMultilevel"/>
    <w:tmpl w:val="E962DD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EFE212C"/>
    <w:multiLevelType w:val="hybridMultilevel"/>
    <w:tmpl w:val="7F58E8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48972055">
    <w:abstractNumId w:val="0"/>
  </w:num>
  <w:num w:numId="2" w16cid:durableId="1260914395">
    <w:abstractNumId w:val="2"/>
  </w:num>
  <w:num w:numId="3" w16cid:durableId="136656380">
    <w:abstractNumId w:val="3"/>
  </w:num>
  <w:num w:numId="4" w16cid:durableId="972751465">
    <w:abstractNumId w:val="1"/>
  </w:num>
  <w:num w:numId="5" w16cid:durableId="803157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0E"/>
    <w:rsid w:val="0003167A"/>
    <w:rsid w:val="00033B1A"/>
    <w:rsid w:val="0004069B"/>
    <w:rsid w:val="0004144E"/>
    <w:rsid w:val="0004392E"/>
    <w:rsid w:val="00065109"/>
    <w:rsid w:val="00080872"/>
    <w:rsid w:val="00081C24"/>
    <w:rsid w:val="000A1C27"/>
    <w:rsid w:val="000A3AFA"/>
    <w:rsid w:val="000B2319"/>
    <w:rsid w:val="000C41AF"/>
    <w:rsid w:val="000C6A3E"/>
    <w:rsid w:val="000E60A8"/>
    <w:rsid w:val="0011448A"/>
    <w:rsid w:val="001308B2"/>
    <w:rsid w:val="00162442"/>
    <w:rsid w:val="00166D08"/>
    <w:rsid w:val="00174F2A"/>
    <w:rsid w:val="0019739A"/>
    <w:rsid w:val="001E628F"/>
    <w:rsid w:val="001F4233"/>
    <w:rsid w:val="00203081"/>
    <w:rsid w:val="00225825"/>
    <w:rsid w:val="00234496"/>
    <w:rsid w:val="00241EEE"/>
    <w:rsid w:val="00254782"/>
    <w:rsid w:val="00282EBF"/>
    <w:rsid w:val="00282F43"/>
    <w:rsid w:val="00285A2F"/>
    <w:rsid w:val="002927DE"/>
    <w:rsid w:val="002A0AE0"/>
    <w:rsid w:val="002B1AE2"/>
    <w:rsid w:val="002C14A6"/>
    <w:rsid w:val="002C223D"/>
    <w:rsid w:val="002C60F8"/>
    <w:rsid w:val="002D5004"/>
    <w:rsid w:val="002E405C"/>
    <w:rsid w:val="003115B1"/>
    <w:rsid w:val="00312F89"/>
    <w:rsid w:val="003370AF"/>
    <w:rsid w:val="00353FD5"/>
    <w:rsid w:val="00360CF3"/>
    <w:rsid w:val="003757EB"/>
    <w:rsid w:val="00383B56"/>
    <w:rsid w:val="00385B04"/>
    <w:rsid w:val="00392B54"/>
    <w:rsid w:val="003B229E"/>
    <w:rsid w:val="004035CB"/>
    <w:rsid w:val="0041260F"/>
    <w:rsid w:val="00427AF0"/>
    <w:rsid w:val="00440D7B"/>
    <w:rsid w:val="0044164A"/>
    <w:rsid w:val="00443FF2"/>
    <w:rsid w:val="00473A42"/>
    <w:rsid w:val="00474F26"/>
    <w:rsid w:val="00476601"/>
    <w:rsid w:val="004815FF"/>
    <w:rsid w:val="00482E5A"/>
    <w:rsid w:val="00490637"/>
    <w:rsid w:val="004A1B40"/>
    <w:rsid w:val="004A4197"/>
    <w:rsid w:val="004B2254"/>
    <w:rsid w:val="004C307E"/>
    <w:rsid w:val="004E0898"/>
    <w:rsid w:val="004E1FCF"/>
    <w:rsid w:val="0050075A"/>
    <w:rsid w:val="00504914"/>
    <w:rsid w:val="0056132C"/>
    <w:rsid w:val="00564659"/>
    <w:rsid w:val="0058197E"/>
    <w:rsid w:val="005A60DA"/>
    <w:rsid w:val="005B0895"/>
    <w:rsid w:val="005B220E"/>
    <w:rsid w:val="005D2546"/>
    <w:rsid w:val="005E268E"/>
    <w:rsid w:val="005F6BEE"/>
    <w:rsid w:val="00607BCB"/>
    <w:rsid w:val="006161BA"/>
    <w:rsid w:val="0062150B"/>
    <w:rsid w:val="00622372"/>
    <w:rsid w:val="00627D66"/>
    <w:rsid w:val="006346E1"/>
    <w:rsid w:val="006378A6"/>
    <w:rsid w:val="00643578"/>
    <w:rsid w:val="00644BD9"/>
    <w:rsid w:val="006623A0"/>
    <w:rsid w:val="00670EE4"/>
    <w:rsid w:val="00673EC0"/>
    <w:rsid w:val="006A0589"/>
    <w:rsid w:val="006A381F"/>
    <w:rsid w:val="006A5AAB"/>
    <w:rsid w:val="006D13D2"/>
    <w:rsid w:val="006E1274"/>
    <w:rsid w:val="006E6537"/>
    <w:rsid w:val="006F1C9E"/>
    <w:rsid w:val="00716290"/>
    <w:rsid w:val="00720F21"/>
    <w:rsid w:val="00746326"/>
    <w:rsid w:val="0075027E"/>
    <w:rsid w:val="00757B5C"/>
    <w:rsid w:val="00764301"/>
    <w:rsid w:val="007958DE"/>
    <w:rsid w:val="007A3AEA"/>
    <w:rsid w:val="007A3BEC"/>
    <w:rsid w:val="007B15AA"/>
    <w:rsid w:val="008145D3"/>
    <w:rsid w:val="00821A35"/>
    <w:rsid w:val="008570B7"/>
    <w:rsid w:val="0087194F"/>
    <w:rsid w:val="00887DAE"/>
    <w:rsid w:val="00893D2C"/>
    <w:rsid w:val="008C5C1D"/>
    <w:rsid w:val="008D4EFF"/>
    <w:rsid w:val="008E0535"/>
    <w:rsid w:val="008E34E5"/>
    <w:rsid w:val="008E39CB"/>
    <w:rsid w:val="008E5999"/>
    <w:rsid w:val="008F43A9"/>
    <w:rsid w:val="00921568"/>
    <w:rsid w:val="00936345"/>
    <w:rsid w:val="0099334B"/>
    <w:rsid w:val="009A42A0"/>
    <w:rsid w:val="009C4644"/>
    <w:rsid w:val="009C597C"/>
    <w:rsid w:val="009E7044"/>
    <w:rsid w:val="009F33E1"/>
    <w:rsid w:val="009F4201"/>
    <w:rsid w:val="00A27F29"/>
    <w:rsid w:val="00A40B76"/>
    <w:rsid w:val="00A45D93"/>
    <w:rsid w:val="00A738C5"/>
    <w:rsid w:val="00AC057F"/>
    <w:rsid w:val="00AC3A0E"/>
    <w:rsid w:val="00AD4AE5"/>
    <w:rsid w:val="00AE1449"/>
    <w:rsid w:val="00AE3DBF"/>
    <w:rsid w:val="00AE489C"/>
    <w:rsid w:val="00AE68AF"/>
    <w:rsid w:val="00AF65B1"/>
    <w:rsid w:val="00AF6ED9"/>
    <w:rsid w:val="00B02AFD"/>
    <w:rsid w:val="00B02F20"/>
    <w:rsid w:val="00B1111E"/>
    <w:rsid w:val="00B1464F"/>
    <w:rsid w:val="00B26555"/>
    <w:rsid w:val="00B44743"/>
    <w:rsid w:val="00B45559"/>
    <w:rsid w:val="00B55F00"/>
    <w:rsid w:val="00B56E73"/>
    <w:rsid w:val="00B77EF6"/>
    <w:rsid w:val="00B83D00"/>
    <w:rsid w:val="00B932E7"/>
    <w:rsid w:val="00BA417C"/>
    <w:rsid w:val="00BE641C"/>
    <w:rsid w:val="00BF0EC6"/>
    <w:rsid w:val="00C1065E"/>
    <w:rsid w:val="00C13FD6"/>
    <w:rsid w:val="00C17159"/>
    <w:rsid w:val="00C1720D"/>
    <w:rsid w:val="00C243EE"/>
    <w:rsid w:val="00C2654E"/>
    <w:rsid w:val="00C42A99"/>
    <w:rsid w:val="00C56FE8"/>
    <w:rsid w:val="00C7139C"/>
    <w:rsid w:val="00C84748"/>
    <w:rsid w:val="00C9248C"/>
    <w:rsid w:val="00CB36C4"/>
    <w:rsid w:val="00CB5774"/>
    <w:rsid w:val="00CB66CD"/>
    <w:rsid w:val="00CB6955"/>
    <w:rsid w:val="00CE2725"/>
    <w:rsid w:val="00CE522C"/>
    <w:rsid w:val="00CF0179"/>
    <w:rsid w:val="00D06D98"/>
    <w:rsid w:val="00D172AF"/>
    <w:rsid w:val="00D40BE7"/>
    <w:rsid w:val="00D4468B"/>
    <w:rsid w:val="00D84AF6"/>
    <w:rsid w:val="00DA416F"/>
    <w:rsid w:val="00DC0D87"/>
    <w:rsid w:val="00DF19DF"/>
    <w:rsid w:val="00E0069A"/>
    <w:rsid w:val="00E11AE2"/>
    <w:rsid w:val="00E55212"/>
    <w:rsid w:val="00E77D3F"/>
    <w:rsid w:val="00E9282E"/>
    <w:rsid w:val="00E965F4"/>
    <w:rsid w:val="00E9769C"/>
    <w:rsid w:val="00EA3B4F"/>
    <w:rsid w:val="00EE0FC7"/>
    <w:rsid w:val="00EF5B43"/>
    <w:rsid w:val="00F06B16"/>
    <w:rsid w:val="00F14A57"/>
    <w:rsid w:val="00F2496C"/>
    <w:rsid w:val="00F3407E"/>
    <w:rsid w:val="00F40204"/>
    <w:rsid w:val="00F41BEB"/>
    <w:rsid w:val="00F50D02"/>
    <w:rsid w:val="00F5479F"/>
    <w:rsid w:val="00F55FC0"/>
    <w:rsid w:val="00F619D5"/>
    <w:rsid w:val="00F81207"/>
    <w:rsid w:val="00FA0076"/>
    <w:rsid w:val="00FB436F"/>
    <w:rsid w:val="00FB7331"/>
    <w:rsid w:val="00FD25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1F03"/>
  <w15:chartTrackingRefBased/>
  <w15:docId w15:val="{6EEDA1E9-3D9C-4025-BB07-7C595A6B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0E"/>
    <w:pPr>
      <w:spacing w:line="259" w:lineRule="auto"/>
    </w:pPr>
    <w:rPr>
      <w:kern w:val="0"/>
      <w:sz w:val="22"/>
      <w:szCs w:val="22"/>
      <w14:ligatures w14:val="none"/>
    </w:rPr>
  </w:style>
  <w:style w:type="paragraph" w:styleId="Heading1">
    <w:name w:val="heading 1"/>
    <w:basedOn w:val="Normal"/>
    <w:next w:val="Normal"/>
    <w:link w:val="Heading1Char"/>
    <w:uiPriority w:val="9"/>
    <w:qFormat/>
    <w:rsid w:val="00AC3A0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3A0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3A0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3A0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C3A0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C3A0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C3A0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C3A0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C3A0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A0E"/>
    <w:rPr>
      <w:rFonts w:eastAsiaTheme="majorEastAsia" w:cstheme="majorBidi"/>
      <w:color w:val="272727" w:themeColor="text1" w:themeTint="D8"/>
    </w:rPr>
  </w:style>
  <w:style w:type="paragraph" w:styleId="Title">
    <w:name w:val="Title"/>
    <w:basedOn w:val="Normal"/>
    <w:next w:val="Normal"/>
    <w:link w:val="TitleChar"/>
    <w:uiPriority w:val="10"/>
    <w:qFormat/>
    <w:rsid w:val="00AC3A0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3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A0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3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A0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C3A0E"/>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uiPriority w:val="34"/>
    <w:qFormat/>
    <w:rsid w:val="00AC3A0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C3A0E"/>
    <w:rPr>
      <w:i/>
      <w:iCs/>
      <w:color w:val="0F4761" w:themeColor="accent1" w:themeShade="BF"/>
    </w:rPr>
  </w:style>
  <w:style w:type="paragraph" w:styleId="IntenseQuote">
    <w:name w:val="Intense Quote"/>
    <w:basedOn w:val="Normal"/>
    <w:next w:val="Normal"/>
    <w:link w:val="IntenseQuoteChar"/>
    <w:uiPriority w:val="30"/>
    <w:qFormat/>
    <w:rsid w:val="00AC3A0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C3A0E"/>
    <w:rPr>
      <w:i/>
      <w:iCs/>
      <w:color w:val="0F4761" w:themeColor="accent1" w:themeShade="BF"/>
    </w:rPr>
  </w:style>
  <w:style w:type="character" w:styleId="IntenseReference">
    <w:name w:val="Intense Reference"/>
    <w:basedOn w:val="DefaultParagraphFont"/>
    <w:uiPriority w:val="32"/>
    <w:qFormat/>
    <w:rsid w:val="00AC3A0E"/>
    <w:rPr>
      <w:b/>
      <w:bCs/>
      <w:smallCaps/>
      <w:color w:val="0F4761" w:themeColor="accent1" w:themeShade="BF"/>
      <w:spacing w:val="5"/>
    </w:rPr>
  </w:style>
  <w:style w:type="table" w:styleId="TableGrid">
    <w:name w:val="Table Grid"/>
    <w:basedOn w:val="TableNormal"/>
    <w:uiPriority w:val="39"/>
    <w:rsid w:val="00AC3A0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A0E"/>
    <w:rPr>
      <w:color w:val="467886" w:themeColor="hyperlink"/>
      <w:u w:val="single"/>
    </w:rPr>
  </w:style>
  <w:style w:type="paragraph" w:styleId="HTMLPreformatted">
    <w:name w:val="HTML Preformatted"/>
    <w:basedOn w:val="Normal"/>
    <w:link w:val="HTMLPreformattedChar"/>
    <w:uiPriority w:val="99"/>
    <w:unhideWhenUsed/>
    <w:rsid w:val="00AC3A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AC3A0E"/>
    <w:rPr>
      <w:rFonts w:ascii="Consolas" w:hAnsi="Consolas"/>
      <w:kern w:val="0"/>
      <w:sz w:val="20"/>
      <w:szCs w:val="20"/>
      <w14:ligatures w14:val="none"/>
    </w:rPr>
  </w:style>
  <w:style w:type="paragraph" w:styleId="PlainText">
    <w:name w:val="Plain Text"/>
    <w:basedOn w:val="Normal"/>
    <w:link w:val="PlainTextChar"/>
    <w:uiPriority w:val="99"/>
    <w:semiHidden/>
    <w:unhideWhenUsed/>
    <w:rsid w:val="00AC3A0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C3A0E"/>
    <w:rPr>
      <w:rFonts w:ascii="Calibri" w:hAnsi="Calibri"/>
      <w:kern w:val="0"/>
      <w:sz w:val="22"/>
      <w:szCs w:val="21"/>
      <w14:ligatures w14:val="none"/>
    </w:rPr>
  </w:style>
  <w:style w:type="character" w:styleId="FollowedHyperlink">
    <w:name w:val="FollowedHyperlink"/>
    <w:basedOn w:val="DefaultParagraphFont"/>
    <w:uiPriority w:val="99"/>
    <w:semiHidden/>
    <w:unhideWhenUsed/>
    <w:rsid w:val="00AC3A0E"/>
    <w:rPr>
      <w:color w:val="96607D" w:themeColor="followedHyperlink"/>
      <w:u w:val="single"/>
    </w:rPr>
  </w:style>
  <w:style w:type="character" w:styleId="UnresolvedMention">
    <w:name w:val="Unresolved Mention"/>
    <w:basedOn w:val="DefaultParagraphFont"/>
    <w:uiPriority w:val="99"/>
    <w:semiHidden/>
    <w:unhideWhenUsed/>
    <w:rsid w:val="00CE2725"/>
    <w:rPr>
      <w:color w:val="605E5C"/>
      <w:shd w:val="clear" w:color="auto" w:fill="E1DFDD"/>
    </w:rPr>
  </w:style>
  <w:style w:type="paragraph" w:styleId="NormalWeb">
    <w:name w:val="Normal (Web)"/>
    <w:basedOn w:val="Normal"/>
    <w:uiPriority w:val="99"/>
    <w:unhideWhenUsed/>
    <w:rsid w:val="00CB57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507">
      <w:bodyDiv w:val="1"/>
      <w:marLeft w:val="0"/>
      <w:marRight w:val="0"/>
      <w:marTop w:val="0"/>
      <w:marBottom w:val="0"/>
      <w:divBdr>
        <w:top w:val="none" w:sz="0" w:space="0" w:color="auto"/>
        <w:left w:val="none" w:sz="0" w:space="0" w:color="auto"/>
        <w:bottom w:val="none" w:sz="0" w:space="0" w:color="auto"/>
        <w:right w:val="none" w:sz="0" w:space="0" w:color="auto"/>
      </w:divBdr>
    </w:div>
    <w:div w:id="10763933">
      <w:bodyDiv w:val="1"/>
      <w:marLeft w:val="0"/>
      <w:marRight w:val="0"/>
      <w:marTop w:val="0"/>
      <w:marBottom w:val="0"/>
      <w:divBdr>
        <w:top w:val="none" w:sz="0" w:space="0" w:color="auto"/>
        <w:left w:val="none" w:sz="0" w:space="0" w:color="auto"/>
        <w:bottom w:val="none" w:sz="0" w:space="0" w:color="auto"/>
        <w:right w:val="none" w:sz="0" w:space="0" w:color="auto"/>
      </w:divBdr>
    </w:div>
    <w:div w:id="32535644">
      <w:bodyDiv w:val="1"/>
      <w:marLeft w:val="0"/>
      <w:marRight w:val="0"/>
      <w:marTop w:val="0"/>
      <w:marBottom w:val="0"/>
      <w:divBdr>
        <w:top w:val="none" w:sz="0" w:space="0" w:color="auto"/>
        <w:left w:val="none" w:sz="0" w:space="0" w:color="auto"/>
        <w:bottom w:val="none" w:sz="0" w:space="0" w:color="auto"/>
        <w:right w:val="none" w:sz="0" w:space="0" w:color="auto"/>
      </w:divBdr>
    </w:div>
    <w:div w:id="44305090">
      <w:bodyDiv w:val="1"/>
      <w:marLeft w:val="0"/>
      <w:marRight w:val="0"/>
      <w:marTop w:val="0"/>
      <w:marBottom w:val="0"/>
      <w:divBdr>
        <w:top w:val="none" w:sz="0" w:space="0" w:color="auto"/>
        <w:left w:val="none" w:sz="0" w:space="0" w:color="auto"/>
        <w:bottom w:val="none" w:sz="0" w:space="0" w:color="auto"/>
        <w:right w:val="none" w:sz="0" w:space="0" w:color="auto"/>
      </w:divBdr>
    </w:div>
    <w:div w:id="80761025">
      <w:bodyDiv w:val="1"/>
      <w:marLeft w:val="0"/>
      <w:marRight w:val="0"/>
      <w:marTop w:val="0"/>
      <w:marBottom w:val="0"/>
      <w:divBdr>
        <w:top w:val="none" w:sz="0" w:space="0" w:color="auto"/>
        <w:left w:val="none" w:sz="0" w:space="0" w:color="auto"/>
        <w:bottom w:val="none" w:sz="0" w:space="0" w:color="auto"/>
        <w:right w:val="none" w:sz="0" w:space="0" w:color="auto"/>
      </w:divBdr>
    </w:div>
    <w:div w:id="81997649">
      <w:bodyDiv w:val="1"/>
      <w:marLeft w:val="0"/>
      <w:marRight w:val="0"/>
      <w:marTop w:val="0"/>
      <w:marBottom w:val="0"/>
      <w:divBdr>
        <w:top w:val="none" w:sz="0" w:space="0" w:color="auto"/>
        <w:left w:val="none" w:sz="0" w:space="0" w:color="auto"/>
        <w:bottom w:val="none" w:sz="0" w:space="0" w:color="auto"/>
        <w:right w:val="none" w:sz="0" w:space="0" w:color="auto"/>
      </w:divBdr>
    </w:div>
    <w:div w:id="84693443">
      <w:bodyDiv w:val="1"/>
      <w:marLeft w:val="0"/>
      <w:marRight w:val="0"/>
      <w:marTop w:val="0"/>
      <w:marBottom w:val="0"/>
      <w:divBdr>
        <w:top w:val="none" w:sz="0" w:space="0" w:color="auto"/>
        <w:left w:val="none" w:sz="0" w:space="0" w:color="auto"/>
        <w:bottom w:val="none" w:sz="0" w:space="0" w:color="auto"/>
        <w:right w:val="none" w:sz="0" w:space="0" w:color="auto"/>
      </w:divBdr>
    </w:div>
    <w:div w:id="92867940">
      <w:bodyDiv w:val="1"/>
      <w:marLeft w:val="0"/>
      <w:marRight w:val="0"/>
      <w:marTop w:val="0"/>
      <w:marBottom w:val="0"/>
      <w:divBdr>
        <w:top w:val="none" w:sz="0" w:space="0" w:color="auto"/>
        <w:left w:val="none" w:sz="0" w:space="0" w:color="auto"/>
        <w:bottom w:val="none" w:sz="0" w:space="0" w:color="auto"/>
        <w:right w:val="none" w:sz="0" w:space="0" w:color="auto"/>
      </w:divBdr>
    </w:div>
    <w:div w:id="126629487">
      <w:bodyDiv w:val="1"/>
      <w:marLeft w:val="0"/>
      <w:marRight w:val="0"/>
      <w:marTop w:val="0"/>
      <w:marBottom w:val="0"/>
      <w:divBdr>
        <w:top w:val="none" w:sz="0" w:space="0" w:color="auto"/>
        <w:left w:val="none" w:sz="0" w:space="0" w:color="auto"/>
        <w:bottom w:val="none" w:sz="0" w:space="0" w:color="auto"/>
        <w:right w:val="none" w:sz="0" w:space="0" w:color="auto"/>
      </w:divBdr>
    </w:div>
    <w:div w:id="126900121">
      <w:bodyDiv w:val="1"/>
      <w:marLeft w:val="0"/>
      <w:marRight w:val="0"/>
      <w:marTop w:val="0"/>
      <w:marBottom w:val="0"/>
      <w:divBdr>
        <w:top w:val="none" w:sz="0" w:space="0" w:color="auto"/>
        <w:left w:val="none" w:sz="0" w:space="0" w:color="auto"/>
        <w:bottom w:val="none" w:sz="0" w:space="0" w:color="auto"/>
        <w:right w:val="none" w:sz="0" w:space="0" w:color="auto"/>
      </w:divBdr>
    </w:div>
    <w:div w:id="133447674">
      <w:bodyDiv w:val="1"/>
      <w:marLeft w:val="0"/>
      <w:marRight w:val="0"/>
      <w:marTop w:val="0"/>
      <w:marBottom w:val="0"/>
      <w:divBdr>
        <w:top w:val="none" w:sz="0" w:space="0" w:color="auto"/>
        <w:left w:val="none" w:sz="0" w:space="0" w:color="auto"/>
        <w:bottom w:val="none" w:sz="0" w:space="0" w:color="auto"/>
        <w:right w:val="none" w:sz="0" w:space="0" w:color="auto"/>
      </w:divBdr>
    </w:div>
    <w:div w:id="151412545">
      <w:bodyDiv w:val="1"/>
      <w:marLeft w:val="0"/>
      <w:marRight w:val="0"/>
      <w:marTop w:val="0"/>
      <w:marBottom w:val="0"/>
      <w:divBdr>
        <w:top w:val="none" w:sz="0" w:space="0" w:color="auto"/>
        <w:left w:val="none" w:sz="0" w:space="0" w:color="auto"/>
        <w:bottom w:val="none" w:sz="0" w:space="0" w:color="auto"/>
        <w:right w:val="none" w:sz="0" w:space="0" w:color="auto"/>
      </w:divBdr>
    </w:div>
    <w:div w:id="157116180">
      <w:bodyDiv w:val="1"/>
      <w:marLeft w:val="0"/>
      <w:marRight w:val="0"/>
      <w:marTop w:val="0"/>
      <w:marBottom w:val="0"/>
      <w:divBdr>
        <w:top w:val="none" w:sz="0" w:space="0" w:color="auto"/>
        <w:left w:val="none" w:sz="0" w:space="0" w:color="auto"/>
        <w:bottom w:val="none" w:sz="0" w:space="0" w:color="auto"/>
        <w:right w:val="none" w:sz="0" w:space="0" w:color="auto"/>
      </w:divBdr>
    </w:div>
    <w:div w:id="252595590">
      <w:bodyDiv w:val="1"/>
      <w:marLeft w:val="0"/>
      <w:marRight w:val="0"/>
      <w:marTop w:val="0"/>
      <w:marBottom w:val="0"/>
      <w:divBdr>
        <w:top w:val="none" w:sz="0" w:space="0" w:color="auto"/>
        <w:left w:val="none" w:sz="0" w:space="0" w:color="auto"/>
        <w:bottom w:val="none" w:sz="0" w:space="0" w:color="auto"/>
        <w:right w:val="none" w:sz="0" w:space="0" w:color="auto"/>
      </w:divBdr>
    </w:div>
    <w:div w:id="259679574">
      <w:bodyDiv w:val="1"/>
      <w:marLeft w:val="0"/>
      <w:marRight w:val="0"/>
      <w:marTop w:val="0"/>
      <w:marBottom w:val="0"/>
      <w:divBdr>
        <w:top w:val="none" w:sz="0" w:space="0" w:color="auto"/>
        <w:left w:val="none" w:sz="0" w:space="0" w:color="auto"/>
        <w:bottom w:val="none" w:sz="0" w:space="0" w:color="auto"/>
        <w:right w:val="none" w:sz="0" w:space="0" w:color="auto"/>
      </w:divBdr>
    </w:div>
    <w:div w:id="285354168">
      <w:bodyDiv w:val="1"/>
      <w:marLeft w:val="0"/>
      <w:marRight w:val="0"/>
      <w:marTop w:val="0"/>
      <w:marBottom w:val="0"/>
      <w:divBdr>
        <w:top w:val="none" w:sz="0" w:space="0" w:color="auto"/>
        <w:left w:val="none" w:sz="0" w:space="0" w:color="auto"/>
        <w:bottom w:val="none" w:sz="0" w:space="0" w:color="auto"/>
        <w:right w:val="none" w:sz="0" w:space="0" w:color="auto"/>
      </w:divBdr>
    </w:div>
    <w:div w:id="292374196">
      <w:bodyDiv w:val="1"/>
      <w:marLeft w:val="0"/>
      <w:marRight w:val="0"/>
      <w:marTop w:val="0"/>
      <w:marBottom w:val="0"/>
      <w:divBdr>
        <w:top w:val="none" w:sz="0" w:space="0" w:color="auto"/>
        <w:left w:val="none" w:sz="0" w:space="0" w:color="auto"/>
        <w:bottom w:val="none" w:sz="0" w:space="0" w:color="auto"/>
        <w:right w:val="none" w:sz="0" w:space="0" w:color="auto"/>
      </w:divBdr>
    </w:div>
    <w:div w:id="312488503">
      <w:bodyDiv w:val="1"/>
      <w:marLeft w:val="0"/>
      <w:marRight w:val="0"/>
      <w:marTop w:val="0"/>
      <w:marBottom w:val="0"/>
      <w:divBdr>
        <w:top w:val="none" w:sz="0" w:space="0" w:color="auto"/>
        <w:left w:val="none" w:sz="0" w:space="0" w:color="auto"/>
        <w:bottom w:val="none" w:sz="0" w:space="0" w:color="auto"/>
        <w:right w:val="none" w:sz="0" w:space="0" w:color="auto"/>
      </w:divBdr>
    </w:div>
    <w:div w:id="317417555">
      <w:bodyDiv w:val="1"/>
      <w:marLeft w:val="0"/>
      <w:marRight w:val="0"/>
      <w:marTop w:val="0"/>
      <w:marBottom w:val="0"/>
      <w:divBdr>
        <w:top w:val="none" w:sz="0" w:space="0" w:color="auto"/>
        <w:left w:val="none" w:sz="0" w:space="0" w:color="auto"/>
        <w:bottom w:val="none" w:sz="0" w:space="0" w:color="auto"/>
        <w:right w:val="none" w:sz="0" w:space="0" w:color="auto"/>
      </w:divBdr>
    </w:div>
    <w:div w:id="324479534">
      <w:bodyDiv w:val="1"/>
      <w:marLeft w:val="0"/>
      <w:marRight w:val="0"/>
      <w:marTop w:val="0"/>
      <w:marBottom w:val="0"/>
      <w:divBdr>
        <w:top w:val="none" w:sz="0" w:space="0" w:color="auto"/>
        <w:left w:val="none" w:sz="0" w:space="0" w:color="auto"/>
        <w:bottom w:val="none" w:sz="0" w:space="0" w:color="auto"/>
        <w:right w:val="none" w:sz="0" w:space="0" w:color="auto"/>
      </w:divBdr>
    </w:div>
    <w:div w:id="365258249">
      <w:bodyDiv w:val="1"/>
      <w:marLeft w:val="0"/>
      <w:marRight w:val="0"/>
      <w:marTop w:val="0"/>
      <w:marBottom w:val="0"/>
      <w:divBdr>
        <w:top w:val="none" w:sz="0" w:space="0" w:color="auto"/>
        <w:left w:val="none" w:sz="0" w:space="0" w:color="auto"/>
        <w:bottom w:val="none" w:sz="0" w:space="0" w:color="auto"/>
        <w:right w:val="none" w:sz="0" w:space="0" w:color="auto"/>
      </w:divBdr>
    </w:div>
    <w:div w:id="384525044">
      <w:bodyDiv w:val="1"/>
      <w:marLeft w:val="0"/>
      <w:marRight w:val="0"/>
      <w:marTop w:val="0"/>
      <w:marBottom w:val="0"/>
      <w:divBdr>
        <w:top w:val="none" w:sz="0" w:space="0" w:color="auto"/>
        <w:left w:val="none" w:sz="0" w:space="0" w:color="auto"/>
        <w:bottom w:val="none" w:sz="0" w:space="0" w:color="auto"/>
        <w:right w:val="none" w:sz="0" w:space="0" w:color="auto"/>
      </w:divBdr>
    </w:div>
    <w:div w:id="402262730">
      <w:bodyDiv w:val="1"/>
      <w:marLeft w:val="0"/>
      <w:marRight w:val="0"/>
      <w:marTop w:val="0"/>
      <w:marBottom w:val="0"/>
      <w:divBdr>
        <w:top w:val="none" w:sz="0" w:space="0" w:color="auto"/>
        <w:left w:val="none" w:sz="0" w:space="0" w:color="auto"/>
        <w:bottom w:val="none" w:sz="0" w:space="0" w:color="auto"/>
        <w:right w:val="none" w:sz="0" w:space="0" w:color="auto"/>
      </w:divBdr>
    </w:div>
    <w:div w:id="419907317">
      <w:bodyDiv w:val="1"/>
      <w:marLeft w:val="0"/>
      <w:marRight w:val="0"/>
      <w:marTop w:val="0"/>
      <w:marBottom w:val="0"/>
      <w:divBdr>
        <w:top w:val="none" w:sz="0" w:space="0" w:color="auto"/>
        <w:left w:val="none" w:sz="0" w:space="0" w:color="auto"/>
        <w:bottom w:val="none" w:sz="0" w:space="0" w:color="auto"/>
        <w:right w:val="none" w:sz="0" w:space="0" w:color="auto"/>
      </w:divBdr>
    </w:div>
    <w:div w:id="447286809">
      <w:bodyDiv w:val="1"/>
      <w:marLeft w:val="0"/>
      <w:marRight w:val="0"/>
      <w:marTop w:val="0"/>
      <w:marBottom w:val="0"/>
      <w:divBdr>
        <w:top w:val="none" w:sz="0" w:space="0" w:color="auto"/>
        <w:left w:val="none" w:sz="0" w:space="0" w:color="auto"/>
        <w:bottom w:val="none" w:sz="0" w:space="0" w:color="auto"/>
        <w:right w:val="none" w:sz="0" w:space="0" w:color="auto"/>
      </w:divBdr>
    </w:div>
    <w:div w:id="449513900">
      <w:bodyDiv w:val="1"/>
      <w:marLeft w:val="0"/>
      <w:marRight w:val="0"/>
      <w:marTop w:val="0"/>
      <w:marBottom w:val="0"/>
      <w:divBdr>
        <w:top w:val="none" w:sz="0" w:space="0" w:color="auto"/>
        <w:left w:val="none" w:sz="0" w:space="0" w:color="auto"/>
        <w:bottom w:val="none" w:sz="0" w:space="0" w:color="auto"/>
        <w:right w:val="none" w:sz="0" w:space="0" w:color="auto"/>
      </w:divBdr>
    </w:div>
    <w:div w:id="461846999">
      <w:bodyDiv w:val="1"/>
      <w:marLeft w:val="0"/>
      <w:marRight w:val="0"/>
      <w:marTop w:val="0"/>
      <w:marBottom w:val="0"/>
      <w:divBdr>
        <w:top w:val="none" w:sz="0" w:space="0" w:color="auto"/>
        <w:left w:val="none" w:sz="0" w:space="0" w:color="auto"/>
        <w:bottom w:val="none" w:sz="0" w:space="0" w:color="auto"/>
        <w:right w:val="none" w:sz="0" w:space="0" w:color="auto"/>
      </w:divBdr>
    </w:div>
    <w:div w:id="463432081">
      <w:bodyDiv w:val="1"/>
      <w:marLeft w:val="0"/>
      <w:marRight w:val="0"/>
      <w:marTop w:val="0"/>
      <w:marBottom w:val="0"/>
      <w:divBdr>
        <w:top w:val="none" w:sz="0" w:space="0" w:color="auto"/>
        <w:left w:val="none" w:sz="0" w:space="0" w:color="auto"/>
        <w:bottom w:val="none" w:sz="0" w:space="0" w:color="auto"/>
        <w:right w:val="none" w:sz="0" w:space="0" w:color="auto"/>
      </w:divBdr>
    </w:div>
    <w:div w:id="474487375">
      <w:bodyDiv w:val="1"/>
      <w:marLeft w:val="0"/>
      <w:marRight w:val="0"/>
      <w:marTop w:val="0"/>
      <w:marBottom w:val="0"/>
      <w:divBdr>
        <w:top w:val="none" w:sz="0" w:space="0" w:color="auto"/>
        <w:left w:val="none" w:sz="0" w:space="0" w:color="auto"/>
        <w:bottom w:val="none" w:sz="0" w:space="0" w:color="auto"/>
        <w:right w:val="none" w:sz="0" w:space="0" w:color="auto"/>
      </w:divBdr>
    </w:div>
    <w:div w:id="482282115">
      <w:bodyDiv w:val="1"/>
      <w:marLeft w:val="0"/>
      <w:marRight w:val="0"/>
      <w:marTop w:val="0"/>
      <w:marBottom w:val="0"/>
      <w:divBdr>
        <w:top w:val="none" w:sz="0" w:space="0" w:color="auto"/>
        <w:left w:val="none" w:sz="0" w:space="0" w:color="auto"/>
        <w:bottom w:val="none" w:sz="0" w:space="0" w:color="auto"/>
        <w:right w:val="none" w:sz="0" w:space="0" w:color="auto"/>
      </w:divBdr>
    </w:div>
    <w:div w:id="494884886">
      <w:bodyDiv w:val="1"/>
      <w:marLeft w:val="0"/>
      <w:marRight w:val="0"/>
      <w:marTop w:val="0"/>
      <w:marBottom w:val="0"/>
      <w:divBdr>
        <w:top w:val="none" w:sz="0" w:space="0" w:color="auto"/>
        <w:left w:val="none" w:sz="0" w:space="0" w:color="auto"/>
        <w:bottom w:val="none" w:sz="0" w:space="0" w:color="auto"/>
        <w:right w:val="none" w:sz="0" w:space="0" w:color="auto"/>
      </w:divBdr>
    </w:div>
    <w:div w:id="496768703">
      <w:bodyDiv w:val="1"/>
      <w:marLeft w:val="0"/>
      <w:marRight w:val="0"/>
      <w:marTop w:val="0"/>
      <w:marBottom w:val="0"/>
      <w:divBdr>
        <w:top w:val="none" w:sz="0" w:space="0" w:color="auto"/>
        <w:left w:val="none" w:sz="0" w:space="0" w:color="auto"/>
        <w:bottom w:val="none" w:sz="0" w:space="0" w:color="auto"/>
        <w:right w:val="none" w:sz="0" w:space="0" w:color="auto"/>
      </w:divBdr>
    </w:div>
    <w:div w:id="521436664">
      <w:bodyDiv w:val="1"/>
      <w:marLeft w:val="0"/>
      <w:marRight w:val="0"/>
      <w:marTop w:val="0"/>
      <w:marBottom w:val="0"/>
      <w:divBdr>
        <w:top w:val="none" w:sz="0" w:space="0" w:color="auto"/>
        <w:left w:val="none" w:sz="0" w:space="0" w:color="auto"/>
        <w:bottom w:val="none" w:sz="0" w:space="0" w:color="auto"/>
        <w:right w:val="none" w:sz="0" w:space="0" w:color="auto"/>
      </w:divBdr>
    </w:div>
    <w:div w:id="536814843">
      <w:bodyDiv w:val="1"/>
      <w:marLeft w:val="0"/>
      <w:marRight w:val="0"/>
      <w:marTop w:val="0"/>
      <w:marBottom w:val="0"/>
      <w:divBdr>
        <w:top w:val="none" w:sz="0" w:space="0" w:color="auto"/>
        <w:left w:val="none" w:sz="0" w:space="0" w:color="auto"/>
        <w:bottom w:val="none" w:sz="0" w:space="0" w:color="auto"/>
        <w:right w:val="none" w:sz="0" w:space="0" w:color="auto"/>
      </w:divBdr>
    </w:div>
    <w:div w:id="538516122">
      <w:bodyDiv w:val="1"/>
      <w:marLeft w:val="0"/>
      <w:marRight w:val="0"/>
      <w:marTop w:val="0"/>
      <w:marBottom w:val="0"/>
      <w:divBdr>
        <w:top w:val="none" w:sz="0" w:space="0" w:color="auto"/>
        <w:left w:val="none" w:sz="0" w:space="0" w:color="auto"/>
        <w:bottom w:val="none" w:sz="0" w:space="0" w:color="auto"/>
        <w:right w:val="none" w:sz="0" w:space="0" w:color="auto"/>
      </w:divBdr>
    </w:div>
    <w:div w:id="562790142">
      <w:bodyDiv w:val="1"/>
      <w:marLeft w:val="0"/>
      <w:marRight w:val="0"/>
      <w:marTop w:val="0"/>
      <w:marBottom w:val="0"/>
      <w:divBdr>
        <w:top w:val="none" w:sz="0" w:space="0" w:color="auto"/>
        <w:left w:val="none" w:sz="0" w:space="0" w:color="auto"/>
        <w:bottom w:val="none" w:sz="0" w:space="0" w:color="auto"/>
        <w:right w:val="none" w:sz="0" w:space="0" w:color="auto"/>
      </w:divBdr>
    </w:div>
    <w:div w:id="564099357">
      <w:bodyDiv w:val="1"/>
      <w:marLeft w:val="0"/>
      <w:marRight w:val="0"/>
      <w:marTop w:val="0"/>
      <w:marBottom w:val="0"/>
      <w:divBdr>
        <w:top w:val="none" w:sz="0" w:space="0" w:color="auto"/>
        <w:left w:val="none" w:sz="0" w:space="0" w:color="auto"/>
        <w:bottom w:val="none" w:sz="0" w:space="0" w:color="auto"/>
        <w:right w:val="none" w:sz="0" w:space="0" w:color="auto"/>
      </w:divBdr>
    </w:div>
    <w:div w:id="615596321">
      <w:bodyDiv w:val="1"/>
      <w:marLeft w:val="0"/>
      <w:marRight w:val="0"/>
      <w:marTop w:val="0"/>
      <w:marBottom w:val="0"/>
      <w:divBdr>
        <w:top w:val="none" w:sz="0" w:space="0" w:color="auto"/>
        <w:left w:val="none" w:sz="0" w:space="0" w:color="auto"/>
        <w:bottom w:val="none" w:sz="0" w:space="0" w:color="auto"/>
        <w:right w:val="none" w:sz="0" w:space="0" w:color="auto"/>
      </w:divBdr>
    </w:div>
    <w:div w:id="624385656">
      <w:bodyDiv w:val="1"/>
      <w:marLeft w:val="0"/>
      <w:marRight w:val="0"/>
      <w:marTop w:val="0"/>
      <w:marBottom w:val="0"/>
      <w:divBdr>
        <w:top w:val="none" w:sz="0" w:space="0" w:color="auto"/>
        <w:left w:val="none" w:sz="0" w:space="0" w:color="auto"/>
        <w:bottom w:val="none" w:sz="0" w:space="0" w:color="auto"/>
        <w:right w:val="none" w:sz="0" w:space="0" w:color="auto"/>
      </w:divBdr>
    </w:div>
    <w:div w:id="626009894">
      <w:bodyDiv w:val="1"/>
      <w:marLeft w:val="0"/>
      <w:marRight w:val="0"/>
      <w:marTop w:val="0"/>
      <w:marBottom w:val="0"/>
      <w:divBdr>
        <w:top w:val="none" w:sz="0" w:space="0" w:color="auto"/>
        <w:left w:val="none" w:sz="0" w:space="0" w:color="auto"/>
        <w:bottom w:val="none" w:sz="0" w:space="0" w:color="auto"/>
        <w:right w:val="none" w:sz="0" w:space="0" w:color="auto"/>
      </w:divBdr>
    </w:div>
    <w:div w:id="627054352">
      <w:bodyDiv w:val="1"/>
      <w:marLeft w:val="0"/>
      <w:marRight w:val="0"/>
      <w:marTop w:val="0"/>
      <w:marBottom w:val="0"/>
      <w:divBdr>
        <w:top w:val="none" w:sz="0" w:space="0" w:color="auto"/>
        <w:left w:val="none" w:sz="0" w:space="0" w:color="auto"/>
        <w:bottom w:val="none" w:sz="0" w:space="0" w:color="auto"/>
        <w:right w:val="none" w:sz="0" w:space="0" w:color="auto"/>
      </w:divBdr>
    </w:div>
    <w:div w:id="658577377">
      <w:bodyDiv w:val="1"/>
      <w:marLeft w:val="0"/>
      <w:marRight w:val="0"/>
      <w:marTop w:val="0"/>
      <w:marBottom w:val="0"/>
      <w:divBdr>
        <w:top w:val="none" w:sz="0" w:space="0" w:color="auto"/>
        <w:left w:val="none" w:sz="0" w:space="0" w:color="auto"/>
        <w:bottom w:val="none" w:sz="0" w:space="0" w:color="auto"/>
        <w:right w:val="none" w:sz="0" w:space="0" w:color="auto"/>
      </w:divBdr>
    </w:div>
    <w:div w:id="728379886">
      <w:bodyDiv w:val="1"/>
      <w:marLeft w:val="0"/>
      <w:marRight w:val="0"/>
      <w:marTop w:val="0"/>
      <w:marBottom w:val="0"/>
      <w:divBdr>
        <w:top w:val="none" w:sz="0" w:space="0" w:color="auto"/>
        <w:left w:val="none" w:sz="0" w:space="0" w:color="auto"/>
        <w:bottom w:val="none" w:sz="0" w:space="0" w:color="auto"/>
        <w:right w:val="none" w:sz="0" w:space="0" w:color="auto"/>
      </w:divBdr>
    </w:div>
    <w:div w:id="752311991">
      <w:bodyDiv w:val="1"/>
      <w:marLeft w:val="0"/>
      <w:marRight w:val="0"/>
      <w:marTop w:val="0"/>
      <w:marBottom w:val="0"/>
      <w:divBdr>
        <w:top w:val="none" w:sz="0" w:space="0" w:color="auto"/>
        <w:left w:val="none" w:sz="0" w:space="0" w:color="auto"/>
        <w:bottom w:val="none" w:sz="0" w:space="0" w:color="auto"/>
        <w:right w:val="none" w:sz="0" w:space="0" w:color="auto"/>
      </w:divBdr>
    </w:div>
    <w:div w:id="785389925">
      <w:bodyDiv w:val="1"/>
      <w:marLeft w:val="0"/>
      <w:marRight w:val="0"/>
      <w:marTop w:val="0"/>
      <w:marBottom w:val="0"/>
      <w:divBdr>
        <w:top w:val="none" w:sz="0" w:space="0" w:color="auto"/>
        <w:left w:val="none" w:sz="0" w:space="0" w:color="auto"/>
        <w:bottom w:val="none" w:sz="0" w:space="0" w:color="auto"/>
        <w:right w:val="none" w:sz="0" w:space="0" w:color="auto"/>
      </w:divBdr>
    </w:div>
    <w:div w:id="787966378">
      <w:bodyDiv w:val="1"/>
      <w:marLeft w:val="0"/>
      <w:marRight w:val="0"/>
      <w:marTop w:val="0"/>
      <w:marBottom w:val="0"/>
      <w:divBdr>
        <w:top w:val="none" w:sz="0" w:space="0" w:color="auto"/>
        <w:left w:val="none" w:sz="0" w:space="0" w:color="auto"/>
        <w:bottom w:val="none" w:sz="0" w:space="0" w:color="auto"/>
        <w:right w:val="none" w:sz="0" w:space="0" w:color="auto"/>
      </w:divBdr>
    </w:div>
    <w:div w:id="793212839">
      <w:bodyDiv w:val="1"/>
      <w:marLeft w:val="0"/>
      <w:marRight w:val="0"/>
      <w:marTop w:val="0"/>
      <w:marBottom w:val="0"/>
      <w:divBdr>
        <w:top w:val="none" w:sz="0" w:space="0" w:color="auto"/>
        <w:left w:val="none" w:sz="0" w:space="0" w:color="auto"/>
        <w:bottom w:val="none" w:sz="0" w:space="0" w:color="auto"/>
        <w:right w:val="none" w:sz="0" w:space="0" w:color="auto"/>
      </w:divBdr>
    </w:div>
    <w:div w:id="807285076">
      <w:bodyDiv w:val="1"/>
      <w:marLeft w:val="0"/>
      <w:marRight w:val="0"/>
      <w:marTop w:val="0"/>
      <w:marBottom w:val="0"/>
      <w:divBdr>
        <w:top w:val="none" w:sz="0" w:space="0" w:color="auto"/>
        <w:left w:val="none" w:sz="0" w:space="0" w:color="auto"/>
        <w:bottom w:val="none" w:sz="0" w:space="0" w:color="auto"/>
        <w:right w:val="none" w:sz="0" w:space="0" w:color="auto"/>
      </w:divBdr>
    </w:div>
    <w:div w:id="816650274">
      <w:bodyDiv w:val="1"/>
      <w:marLeft w:val="0"/>
      <w:marRight w:val="0"/>
      <w:marTop w:val="0"/>
      <w:marBottom w:val="0"/>
      <w:divBdr>
        <w:top w:val="none" w:sz="0" w:space="0" w:color="auto"/>
        <w:left w:val="none" w:sz="0" w:space="0" w:color="auto"/>
        <w:bottom w:val="none" w:sz="0" w:space="0" w:color="auto"/>
        <w:right w:val="none" w:sz="0" w:space="0" w:color="auto"/>
      </w:divBdr>
    </w:div>
    <w:div w:id="824249574">
      <w:bodyDiv w:val="1"/>
      <w:marLeft w:val="0"/>
      <w:marRight w:val="0"/>
      <w:marTop w:val="0"/>
      <w:marBottom w:val="0"/>
      <w:divBdr>
        <w:top w:val="none" w:sz="0" w:space="0" w:color="auto"/>
        <w:left w:val="none" w:sz="0" w:space="0" w:color="auto"/>
        <w:bottom w:val="none" w:sz="0" w:space="0" w:color="auto"/>
        <w:right w:val="none" w:sz="0" w:space="0" w:color="auto"/>
      </w:divBdr>
    </w:div>
    <w:div w:id="851722841">
      <w:bodyDiv w:val="1"/>
      <w:marLeft w:val="0"/>
      <w:marRight w:val="0"/>
      <w:marTop w:val="0"/>
      <w:marBottom w:val="0"/>
      <w:divBdr>
        <w:top w:val="none" w:sz="0" w:space="0" w:color="auto"/>
        <w:left w:val="none" w:sz="0" w:space="0" w:color="auto"/>
        <w:bottom w:val="none" w:sz="0" w:space="0" w:color="auto"/>
        <w:right w:val="none" w:sz="0" w:space="0" w:color="auto"/>
      </w:divBdr>
    </w:div>
    <w:div w:id="919487819">
      <w:bodyDiv w:val="1"/>
      <w:marLeft w:val="0"/>
      <w:marRight w:val="0"/>
      <w:marTop w:val="0"/>
      <w:marBottom w:val="0"/>
      <w:divBdr>
        <w:top w:val="none" w:sz="0" w:space="0" w:color="auto"/>
        <w:left w:val="none" w:sz="0" w:space="0" w:color="auto"/>
        <w:bottom w:val="none" w:sz="0" w:space="0" w:color="auto"/>
        <w:right w:val="none" w:sz="0" w:space="0" w:color="auto"/>
      </w:divBdr>
    </w:div>
    <w:div w:id="924538373">
      <w:bodyDiv w:val="1"/>
      <w:marLeft w:val="0"/>
      <w:marRight w:val="0"/>
      <w:marTop w:val="0"/>
      <w:marBottom w:val="0"/>
      <w:divBdr>
        <w:top w:val="none" w:sz="0" w:space="0" w:color="auto"/>
        <w:left w:val="none" w:sz="0" w:space="0" w:color="auto"/>
        <w:bottom w:val="none" w:sz="0" w:space="0" w:color="auto"/>
        <w:right w:val="none" w:sz="0" w:space="0" w:color="auto"/>
      </w:divBdr>
    </w:div>
    <w:div w:id="929654063">
      <w:bodyDiv w:val="1"/>
      <w:marLeft w:val="0"/>
      <w:marRight w:val="0"/>
      <w:marTop w:val="0"/>
      <w:marBottom w:val="0"/>
      <w:divBdr>
        <w:top w:val="none" w:sz="0" w:space="0" w:color="auto"/>
        <w:left w:val="none" w:sz="0" w:space="0" w:color="auto"/>
        <w:bottom w:val="none" w:sz="0" w:space="0" w:color="auto"/>
        <w:right w:val="none" w:sz="0" w:space="0" w:color="auto"/>
      </w:divBdr>
    </w:div>
    <w:div w:id="943267196">
      <w:bodyDiv w:val="1"/>
      <w:marLeft w:val="0"/>
      <w:marRight w:val="0"/>
      <w:marTop w:val="0"/>
      <w:marBottom w:val="0"/>
      <w:divBdr>
        <w:top w:val="none" w:sz="0" w:space="0" w:color="auto"/>
        <w:left w:val="none" w:sz="0" w:space="0" w:color="auto"/>
        <w:bottom w:val="none" w:sz="0" w:space="0" w:color="auto"/>
        <w:right w:val="none" w:sz="0" w:space="0" w:color="auto"/>
      </w:divBdr>
    </w:div>
    <w:div w:id="954555471">
      <w:bodyDiv w:val="1"/>
      <w:marLeft w:val="0"/>
      <w:marRight w:val="0"/>
      <w:marTop w:val="0"/>
      <w:marBottom w:val="0"/>
      <w:divBdr>
        <w:top w:val="none" w:sz="0" w:space="0" w:color="auto"/>
        <w:left w:val="none" w:sz="0" w:space="0" w:color="auto"/>
        <w:bottom w:val="none" w:sz="0" w:space="0" w:color="auto"/>
        <w:right w:val="none" w:sz="0" w:space="0" w:color="auto"/>
      </w:divBdr>
    </w:div>
    <w:div w:id="956177230">
      <w:bodyDiv w:val="1"/>
      <w:marLeft w:val="0"/>
      <w:marRight w:val="0"/>
      <w:marTop w:val="0"/>
      <w:marBottom w:val="0"/>
      <w:divBdr>
        <w:top w:val="none" w:sz="0" w:space="0" w:color="auto"/>
        <w:left w:val="none" w:sz="0" w:space="0" w:color="auto"/>
        <w:bottom w:val="none" w:sz="0" w:space="0" w:color="auto"/>
        <w:right w:val="none" w:sz="0" w:space="0" w:color="auto"/>
      </w:divBdr>
    </w:div>
    <w:div w:id="960571709">
      <w:bodyDiv w:val="1"/>
      <w:marLeft w:val="0"/>
      <w:marRight w:val="0"/>
      <w:marTop w:val="0"/>
      <w:marBottom w:val="0"/>
      <w:divBdr>
        <w:top w:val="none" w:sz="0" w:space="0" w:color="auto"/>
        <w:left w:val="none" w:sz="0" w:space="0" w:color="auto"/>
        <w:bottom w:val="none" w:sz="0" w:space="0" w:color="auto"/>
        <w:right w:val="none" w:sz="0" w:space="0" w:color="auto"/>
      </w:divBdr>
    </w:div>
    <w:div w:id="1016662654">
      <w:bodyDiv w:val="1"/>
      <w:marLeft w:val="0"/>
      <w:marRight w:val="0"/>
      <w:marTop w:val="0"/>
      <w:marBottom w:val="0"/>
      <w:divBdr>
        <w:top w:val="none" w:sz="0" w:space="0" w:color="auto"/>
        <w:left w:val="none" w:sz="0" w:space="0" w:color="auto"/>
        <w:bottom w:val="none" w:sz="0" w:space="0" w:color="auto"/>
        <w:right w:val="none" w:sz="0" w:space="0" w:color="auto"/>
      </w:divBdr>
    </w:div>
    <w:div w:id="1020352040">
      <w:bodyDiv w:val="1"/>
      <w:marLeft w:val="0"/>
      <w:marRight w:val="0"/>
      <w:marTop w:val="0"/>
      <w:marBottom w:val="0"/>
      <w:divBdr>
        <w:top w:val="none" w:sz="0" w:space="0" w:color="auto"/>
        <w:left w:val="none" w:sz="0" w:space="0" w:color="auto"/>
        <w:bottom w:val="none" w:sz="0" w:space="0" w:color="auto"/>
        <w:right w:val="none" w:sz="0" w:space="0" w:color="auto"/>
      </w:divBdr>
    </w:div>
    <w:div w:id="1021933667">
      <w:bodyDiv w:val="1"/>
      <w:marLeft w:val="0"/>
      <w:marRight w:val="0"/>
      <w:marTop w:val="0"/>
      <w:marBottom w:val="0"/>
      <w:divBdr>
        <w:top w:val="none" w:sz="0" w:space="0" w:color="auto"/>
        <w:left w:val="none" w:sz="0" w:space="0" w:color="auto"/>
        <w:bottom w:val="none" w:sz="0" w:space="0" w:color="auto"/>
        <w:right w:val="none" w:sz="0" w:space="0" w:color="auto"/>
      </w:divBdr>
    </w:div>
    <w:div w:id="1054701494">
      <w:bodyDiv w:val="1"/>
      <w:marLeft w:val="0"/>
      <w:marRight w:val="0"/>
      <w:marTop w:val="0"/>
      <w:marBottom w:val="0"/>
      <w:divBdr>
        <w:top w:val="none" w:sz="0" w:space="0" w:color="auto"/>
        <w:left w:val="none" w:sz="0" w:space="0" w:color="auto"/>
        <w:bottom w:val="none" w:sz="0" w:space="0" w:color="auto"/>
        <w:right w:val="none" w:sz="0" w:space="0" w:color="auto"/>
      </w:divBdr>
    </w:div>
    <w:div w:id="1059983028">
      <w:bodyDiv w:val="1"/>
      <w:marLeft w:val="0"/>
      <w:marRight w:val="0"/>
      <w:marTop w:val="0"/>
      <w:marBottom w:val="0"/>
      <w:divBdr>
        <w:top w:val="none" w:sz="0" w:space="0" w:color="auto"/>
        <w:left w:val="none" w:sz="0" w:space="0" w:color="auto"/>
        <w:bottom w:val="none" w:sz="0" w:space="0" w:color="auto"/>
        <w:right w:val="none" w:sz="0" w:space="0" w:color="auto"/>
      </w:divBdr>
    </w:div>
    <w:div w:id="1082993993">
      <w:bodyDiv w:val="1"/>
      <w:marLeft w:val="0"/>
      <w:marRight w:val="0"/>
      <w:marTop w:val="0"/>
      <w:marBottom w:val="0"/>
      <w:divBdr>
        <w:top w:val="none" w:sz="0" w:space="0" w:color="auto"/>
        <w:left w:val="none" w:sz="0" w:space="0" w:color="auto"/>
        <w:bottom w:val="none" w:sz="0" w:space="0" w:color="auto"/>
        <w:right w:val="none" w:sz="0" w:space="0" w:color="auto"/>
      </w:divBdr>
    </w:div>
    <w:div w:id="1111896230">
      <w:bodyDiv w:val="1"/>
      <w:marLeft w:val="0"/>
      <w:marRight w:val="0"/>
      <w:marTop w:val="0"/>
      <w:marBottom w:val="0"/>
      <w:divBdr>
        <w:top w:val="none" w:sz="0" w:space="0" w:color="auto"/>
        <w:left w:val="none" w:sz="0" w:space="0" w:color="auto"/>
        <w:bottom w:val="none" w:sz="0" w:space="0" w:color="auto"/>
        <w:right w:val="none" w:sz="0" w:space="0" w:color="auto"/>
      </w:divBdr>
    </w:div>
    <w:div w:id="1116294187">
      <w:bodyDiv w:val="1"/>
      <w:marLeft w:val="0"/>
      <w:marRight w:val="0"/>
      <w:marTop w:val="0"/>
      <w:marBottom w:val="0"/>
      <w:divBdr>
        <w:top w:val="none" w:sz="0" w:space="0" w:color="auto"/>
        <w:left w:val="none" w:sz="0" w:space="0" w:color="auto"/>
        <w:bottom w:val="none" w:sz="0" w:space="0" w:color="auto"/>
        <w:right w:val="none" w:sz="0" w:space="0" w:color="auto"/>
      </w:divBdr>
    </w:div>
    <w:div w:id="1125581592">
      <w:bodyDiv w:val="1"/>
      <w:marLeft w:val="0"/>
      <w:marRight w:val="0"/>
      <w:marTop w:val="0"/>
      <w:marBottom w:val="0"/>
      <w:divBdr>
        <w:top w:val="none" w:sz="0" w:space="0" w:color="auto"/>
        <w:left w:val="none" w:sz="0" w:space="0" w:color="auto"/>
        <w:bottom w:val="none" w:sz="0" w:space="0" w:color="auto"/>
        <w:right w:val="none" w:sz="0" w:space="0" w:color="auto"/>
      </w:divBdr>
    </w:div>
    <w:div w:id="1150054284">
      <w:bodyDiv w:val="1"/>
      <w:marLeft w:val="0"/>
      <w:marRight w:val="0"/>
      <w:marTop w:val="0"/>
      <w:marBottom w:val="0"/>
      <w:divBdr>
        <w:top w:val="none" w:sz="0" w:space="0" w:color="auto"/>
        <w:left w:val="none" w:sz="0" w:space="0" w:color="auto"/>
        <w:bottom w:val="none" w:sz="0" w:space="0" w:color="auto"/>
        <w:right w:val="none" w:sz="0" w:space="0" w:color="auto"/>
      </w:divBdr>
    </w:div>
    <w:div w:id="1162351323">
      <w:bodyDiv w:val="1"/>
      <w:marLeft w:val="0"/>
      <w:marRight w:val="0"/>
      <w:marTop w:val="0"/>
      <w:marBottom w:val="0"/>
      <w:divBdr>
        <w:top w:val="none" w:sz="0" w:space="0" w:color="auto"/>
        <w:left w:val="none" w:sz="0" w:space="0" w:color="auto"/>
        <w:bottom w:val="none" w:sz="0" w:space="0" w:color="auto"/>
        <w:right w:val="none" w:sz="0" w:space="0" w:color="auto"/>
      </w:divBdr>
    </w:div>
    <w:div w:id="1200781395">
      <w:bodyDiv w:val="1"/>
      <w:marLeft w:val="0"/>
      <w:marRight w:val="0"/>
      <w:marTop w:val="0"/>
      <w:marBottom w:val="0"/>
      <w:divBdr>
        <w:top w:val="none" w:sz="0" w:space="0" w:color="auto"/>
        <w:left w:val="none" w:sz="0" w:space="0" w:color="auto"/>
        <w:bottom w:val="none" w:sz="0" w:space="0" w:color="auto"/>
        <w:right w:val="none" w:sz="0" w:space="0" w:color="auto"/>
      </w:divBdr>
    </w:div>
    <w:div w:id="1219823414">
      <w:bodyDiv w:val="1"/>
      <w:marLeft w:val="0"/>
      <w:marRight w:val="0"/>
      <w:marTop w:val="0"/>
      <w:marBottom w:val="0"/>
      <w:divBdr>
        <w:top w:val="none" w:sz="0" w:space="0" w:color="auto"/>
        <w:left w:val="none" w:sz="0" w:space="0" w:color="auto"/>
        <w:bottom w:val="none" w:sz="0" w:space="0" w:color="auto"/>
        <w:right w:val="none" w:sz="0" w:space="0" w:color="auto"/>
      </w:divBdr>
    </w:div>
    <w:div w:id="1257055848">
      <w:bodyDiv w:val="1"/>
      <w:marLeft w:val="0"/>
      <w:marRight w:val="0"/>
      <w:marTop w:val="0"/>
      <w:marBottom w:val="0"/>
      <w:divBdr>
        <w:top w:val="none" w:sz="0" w:space="0" w:color="auto"/>
        <w:left w:val="none" w:sz="0" w:space="0" w:color="auto"/>
        <w:bottom w:val="none" w:sz="0" w:space="0" w:color="auto"/>
        <w:right w:val="none" w:sz="0" w:space="0" w:color="auto"/>
      </w:divBdr>
    </w:div>
    <w:div w:id="1286161709">
      <w:bodyDiv w:val="1"/>
      <w:marLeft w:val="0"/>
      <w:marRight w:val="0"/>
      <w:marTop w:val="0"/>
      <w:marBottom w:val="0"/>
      <w:divBdr>
        <w:top w:val="none" w:sz="0" w:space="0" w:color="auto"/>
        <w:left w:val="none" w:sz="0" w:space="0" w:color="auto"/>
        <w:bottom w:val="none" w:sz="0" w:space="0" w:color="auto"/>
        <w:right w:val="none" w:sz="0" w:space="0" w:color="auto"/>
      </w:divBdr>
    </w:div>
    <w:div w:id="1307708049">
      <w:bodyDiv w:val="1"/>
      <w:marLeft w:val="0"/>
      <w:marRight w:val="0"/>
      <w:marTop w:val="0"/>
      <w:marBottom w:val="0"/>
      <w:divBdr>
        <w:top w:val="none" w:sz="0" w:space="0" w:color="auto"/>
        <w:left w:val="none" w:sz="0" w:space="0" w:color="auto"/>
        <w:bottom w:val="none" w:sz="0" w:space="0" w:color="auto"/>
        <w:right w:val="none" w:sz="0" w:space="0" w:color="auto"/>
      </w:divBdr>
    </w:div>
    <w:div w:id="1321231582">
      <w:bodyDiv w:val="1"/>
      <w:marLeft w:val="0"/>
      <w:marRight w:val="0"/>
      <w:marTop w:val="0"/>
      <w:marBottom w:val="0"/>
      <w:divBdr>
        <w:top w:val="none" w:sz="0" w:space="0" w:color="auto"/>
        <w:left w:val="none" w:sz="0" w:space="0" w:color="auto"/>
        <w:bottom w:val="none" w:sz="0" w:space="0" w:color="auto"/>
        <w:right w:val="none" w:sz="0" w:space="0" w:color="auto"/>
      </w:divBdr>
    </w:div>
    <w:div w:id="1327127584">
      <w:bodyDiv w:val="1"/>
      <w:marLeft w:val="0"/>
      <w:marRight w:val="0"/>
      <w:marTop w:val="0"/>
      <w:marBottom w:val="0"/>
      <w:divBdr>
        <w:top w:val="none" w:sz="0" w:space="0" w:color="auto"/>
        <w:left w:val="none" w:sz="0" w:space="0" w:color="auto"/>
        <w:bottom w:val="none" w:sz="0" w:space="0" w:color="auto"/>
        <w:right w:val="none" w:sz="0" w:space="0" w:color="auto"/>
      </w:divBdr>
    </w:div>
    <w:div w:id="1348828739">
      <w:bodyDiv w:val="1"/>
      <w:marLeft w:val="0"/>
      <w:marRight w:val="0"/>
      <w:marTop w:val="0"/>
      <w:marBottom w:val="0"/>
      <w:divBdr>
        <w:top w:val="none" w:sz="0" w:space="0" w:color="auto"/>
        <w:left w:val="none" w:sz="0" w:space="0" w:color="auto"/>
        <w:bottom w:val="none" w:sz="0" w:space="0" w:color="auto"/>
        <w:right w:val="none" w:sz="0" w:space="0" w:color="auto"/>
      </w:divBdr>
    </w:div>
    <w:div w:id="1360814095">
      <w:bodyDiv w:val="1"/>
      <w:marLeft w:val="0"/>
      <w:marRight w:val="0"/>
      <w:marTop w:val="0"/>
      <w:marBottom w:val="0"/>
      <w:divBdr>
        <w:top w:val="none" w:sz="0" w:space="0" w:color="auto"/>
        <w:left w:val="none" w:sz="0" w:space="0" w:color="auto"/>
        <w:bottom w:val="none" w:sz="0" w:space="0" w:color="auto"/>
        <w:right w:val="none" w:sz="0" w:space="0" w:color="auto"/>
      </w:divBdr>
    </w:div>
    <w:div w:id="1366323679">
      <w:bodyDiv w:val="1"/>
      <w:marLeft w:val="0"/>
      <w:marRight w:val="0"/>
      <w:marTop w:val="0"/>
      <w:marBottom w:val="0"/>
      <w:divBdr>
        <w:top w:val="none" w:sz="0" w:space="0" w:color="auto"/>
        <w:left w:val="none" w:sz="0" w:space="0" w:color="auto"/>
        <w:bottom w:val="none" w:sz="0" w:space="0" w:color="auto"/>
        <w:right w:val="none" w:sz="0" w:space="0" w:color="auto"/>
      </w:divBdr>
    </w:div>
    <w:div w:id="1370764737">
      <w:bodyDiv w:val="1"/>
      <w:marLeft w:val="0"/>
      <w:marRight w:val="0"/>
      <w:marTop w:val="0"/>
      <w:marBottom w:val="0"/>
      <w:divBdr>
        <w:top w:val="none" w:sz="0" w:space="0" w:color="auto"/>
        <w:left w:val="none" w:sz="0" w:space="0" w:color="auto"/>
        <w:bottom w:val="none" w:sz="0" w:space="0" w:color="auto"/>
        <w:right w:val="none" w:sz="0" w:space="0" w:color="auto"/>
      </w:divBdr>
    </w:div>
    <w:div w:id="1415466734">
      <w:bodyDiv w:val="1"/>
      <w:marLeft w:val="0"/>
      <w:marRight w:val="0"/>
      <w:marTop w:val="0"/>
      <w:marBottom w:val="0"/>
      <w:divBdr>
        <w:top w:val="none" w:sz="0" w:space="0" w:color="auto"/>
        <w:left w:val="none" w:sz="0" w:space="0" w:color="auto"/>
        <w:bottom w:val="none" w:sz="0" w:space="0" w:color="auto"/>
        <w:right w:val="none" w:sz="0" w:space="0" w:color="auto"/>
      </w:divBdr>
    </w:div>
    <w:div w:id="1448236627">
      <w:bodyDiv w:val="1"/>
      <w:marLeft w:val="0"/>
      <w:marRight w:val="0"/>
      <w:marTop w:val="0"/>
      <w:marBottom w:val="0"/>
      <w:divBdr>
        <w:top w:val="none" w:sz="0" w:space="0" w:color="auto"/>
        <w:left w:val="none" w:sz="0" w:space="0" w:color="auto"/>
        <w:bottom w:val="none" w:sz="0" w:space="0" w:color="auto"/>
        <w:right w:val="none" w:sz="0" w:space="0" w:color="auto"/>
      </w:divBdr>
    </w:div>
    <w:div w:id="1456291511">
      <w:bodyDiv w:val="1"/>
      <w:marLeft w:val="0"/>
      <w:marRight w:val="0"/>
      <w:marTop w:val="0"/>
      <w:marBottom w:val="0"/>
      <w:divBdr>
        <w:top w:val="none" w:sz="0" w:space="0" w:color="auto"/>
        <w:left w:val="none" w:sz="0" w:space="0" w:color="auto"/>
        <w:bottom w:val="none" w:sz="0" w:space="0" w:color="auto"/>
        <w:right w:val="none" w:sz="0" w:space="0" w:color="auto"/>
      </w:divBdr>
    </w:div>
    <w:div w:id="1460293766">
      <w:bodyDiv w:val="1"/>
      <w:marLeft w:val="0"/>
      <w:marRight w:val="0"/>
      <w:marTop w:val="0"/>
      <w:marBottom w:val="0"/>
      <w:divBdr>
        <w:top w:val="none" w:sz="0" w:space="0" w:color="auto"/>
        <w:left w:val="none" w:sz="0" w:space="0" w:color="auto"/>
        <w:bottom w:val="none" w:sz="0" w:space="0" w:color="auto"/>
        <w:right w:val="none" w:sz="0" w:space="0" w:color="auto"/>
      </w:divBdr>
    </w:div>
    <w:div w:id="1508204100">
      <w:bodyDiv w:val="1"/>
      <w:marLeft w:val="0"/>
      <w:marRight w:val="0"/>
      <w:marTop w:val="0"/>
      <w:marBottom w:val="0"/>
      <w:divBdr>
        <w:top w:val="none" w:sz="0" w:space="0" w:color="auto"/>
        <w:left w:val="none" w:sz="0" w:space="0" w:color="auto"/>
        <w:bottom w:val="none" w:sz="0" w:space="0" w:color="auto"/>
        <w:right w:val="none" w:sz="0" w:space="0" w:color="auto"/>
      </w:divBdr>
    </w:div>
    <w:div w:id="1509637040">
      <w:bodyDiv w:val="1"/>
      <w:marLeft w:val="0"/>
      <w:marRight w:val="0"/>
      <w:marTop w:val="0"/>
      <w:marBottom w:val="0"/>
      <w:divBdr>
        <w:top w:val="none" w:sz="0" w:space="0" w:color="auto"/>
        <w:left w:val="none" w:sz="0" w:space="0" w:color="auto"/>
        <w:bottom w:val="none" w:sz="0" w:space="0" w:color="auto"/>
        <w:right w:val="none" w:sz="0" w:space="0" w:color="auto"/>
      </w:divBdr>
    </w:div>
    <w:div w:id="1524397373">
      <w:bodyDiv w:val="1"/>
      <w:marLeft w:val="0"/>
      <w:marRight w:val="0"/>
      <w:marTop w:val="0"/>
      <w:marBottom w:val="0"/>
      <w:divBdr>
        <w:top w:val="none" w:sz="0" w:space="0" w:color="auto"/>
        <w:left w:val="none" w:sz="0" w:space="0" w:color="auto"/>
        <w:bottom w:val="none" w:sz="0" w:space="0" w:color="auto"/>
        <w:right w:val="none" w:sz="0" w:space="0" w:color="auto"/>
      </w:divBdr>
    </w:div>
    <w:div w:id="1546605462">
      <w:bodyDiv w:val="1"/>
      <w:marLeft w:val="0"/>
      <w:marRight w:val="0"/>
      <w:marTop w:val="0"/>
      <w:marBottom w:val="0"/>
      <w:divBdr>
        <w:top w:val="none" w:sz="0" w:space="0" w:color="auto"/>
        <w:left w:val="none" w:sz="0" w:space="0" w:color="auto"/>
        <w:bottom w:val="none" w:sz="0" w:space="0" w:color="auto"/>
        <w:right w:val="none" w:sz="0" w:space="0" w:color="auto"/>
      </w:divBdr>
    </w:div>
    <w:div w:id="1587569084">
      <w:bodyDiv w:val="1"/>
      <w:marLeft w:val="0"/>
      <w:marRight w:val="0"/>
      <w:marTop w:val="0"/>
      <w:marBottom w:val="0"/>
      <w:divBdr>
        <w:top w:val="none" w:sz="0" w:space="0" w:color="auto"/>
        <w:left w:val="none" w:sz="0" w:space="0" w:color="auto"/>
        <w:bottom w:val="none" w:sz="0" w:space="0" w:color="auto"/>
        <w:right w:val="none" w:sz="0" w:space="0" w:color="auto"/>
      </w:divBdr>
    </w:div>
    <w:div w:id="1592592320">
      <w:bodyDiv w:val="1"/>
      <w:marLeft w:val="0"/>
      <w:marRight w:val="0"/>
      <w:marTop w:val="0"/>
      <w:marBottom w:val="0"/>
      <w:divBdr>
        <w:top w:val="none" w:sz="0" w:space="0" w:color="auto"/>
        <w:left w:val="none" w:sz="0" w:space="0" w:color="auto"/>
        <w:bottom w:val="none" w:sz="0" w:space="0" w:color="auto"/>
        <w:right w:val="none" w:sz="0" w:space="0" w:color="auto"/>
      </w:divBdr>
    </w:div>
    <w:div w:id="1596472900">
      <w:bodyDiv w:val="1"/>
      <w:marLeft w:val="0"/>
      <w:marRight w:val="0"/>
      <w:marTop w:val="0"/>
      <w:marBottom w:val="0"/>
      <w:divBdr>
        <w:top w:val="none" w:sz="0" w:space="0" w:color="auto"/>
        <w:left w:val="none" w:sz="0" w:space="0" w:color="auto"/>
        <w:bottom w:val="none" w:sz="0" w:space="0" w:color="auto"/>
        <w:right w:val="none" w:sz="0" w:space="0" w:color="auto"/>
      </w:divBdr>
    </w:div>
    <w:div w:id="1602058122">
      <w:bodyDiv w:val="1"/>
      <w:marLeft w:val="0"/>
      <w:marRight w:val="0"/>
      <w:marTop w:val="0"/>
      <w:marBottom w:val="0"/>
      <w:divBdr>
        <w:top w:val="none" w:sz="0" w:space="0" w:color="auto"/>
        <w:left w:val="none" w:sz="0" w:space="0" w:color="auto"/>
        <w:bottom w:val="none" w:sz="0" w:space="0" w:color="auto"/>
        <w:right w:val="none" w:sz="0" w:space="0" w:color="auto"/>
      </w:divBdr>
    </w:div>
    <w:div w:id="1609241445">
      <w:bodyDiv w:val="1"/>
      <w:marLeft w:val="0"/>
      <w:marRight w:val="0"/>
      <w:marTop w:val="0"/>
      <w:marBottom w:val="0"/>
      <w:divBdr>
        <w:top w:val="none" w:sz="0" w:space="0" w:color="auto"/>
        <w:left w:val="none" w:sz="0" w:space="0" w:color="auto"/>
        <w:bottom w:val="none" w:sz="0" w:space="0" w:color="auto"/>
        <w:right w:val="none" w:sz="0" w:space="0" w:color="auto"/>
      </w:divBdr>
    </w:div>
    <w:div w:id="1624384836">
      <w:bodyDiv w:val="1"/>
      <w:marLeft w:val="0"/>
      <w:marRight w:val="0"/>
      <w:marTop w:val="0"/>
      <w:marBottom w:val="0"/>
      <w:divBdr>
        <w:top w:val="none" w:sz="0" w:space="0" w:color="auto"/>
        <w:left w:val="none" w:sz="0" w:space="0" w:color="auto"/>
        <w:bottom w:val="none" w:sz="0" w:space="0" w:color="auto"/>
        <w:right w:val="none" w:sz="0" w:space="0" w:color="auto"/>
      </w:divBdr>
    </w:div>
    <w:div w:id="1631087325">
      <w:bodyDiv w:val="1"/>
      <w:marLeft w:val="0"/>
      <w:marRight w:val="0"/>
      <w:marTop w:val="0"/>
      <w:marBottom w:val="0"/>
      <w:divBdr>
        <w:top w:val="none" w:sz="0" w:space="0" w:color="auto"/>
        <w:left w:val="none" w:sz="0" w:space="0" w:color="auto"/>
        <w:bottom w:val="none" w:sz="0" w:space="0" w:color="auto"/>
        <w:right w:val="none" w:sz="0" w:space="0" w:color="auto"/>
      </w:divBdr>
    </w:div>
    <w:div w:id="1642805670">
      <w:bodyDiv w:val="1"/>
      <w:marLeft w:val="0"/>
      <w:marRight w:val="0"/>
      <w:marTop w:val="0"/>
      <w:marBottom w:val="0"/>
      <w:divBdr>
        <w:top w:val="none" w:sz="0" w:space="0" w:color="auto"/>
        <w:left w:val="none" w:sz="0" w:space="0" w:color="auto"/>
        <w:bottom w:val="none" w:sz="0" w:space="0" w:color="auto"/>
        <w:right w:val="none" w:sz="0" w:space="0" w:color="auto"/>
      </w:divBdr>
    </w:div>
    <w:div w:id="1654024349">
      <w:bodyDiv w:val="1"/>
      <w:marLeft w:val="0"/>
      <w:marRight w:val="0"/>
      <w:marTop w:val="0"/>
      <w:marBottom w:val="0"/>
      <w:divBdr>
        <w:top w:val="none" w:sz="0" w:space="0" w:color="auto"/>
        <w:left w:val="none" w:sz="0" w:space="0" w:color="auto"/>
        <w:bottom w:val="none" w:sz="0" w:space="0" w:color="auto"/>
        <w:right w:val="none" w:sz="0" w:space="0" w:color="auto"/>
      </w:divBdr>
    </w:div>
    <w:div w:id="1661426444">
      <w:bodyDiv w:val="1"/>
      <w:marLeft w:val="0"/>
      <w:marRight w:val="0"/>
      <w:marTop w:val="0"/>
      <w:marBottom w:val="0"/>
      <w:divBdr>
        <w:top w:val="none" w:sz="0" w:space="0" w:color="auto"/>
        <w:left w:val="none" w:sz="0" w:space="0" w:color="auto"/>
        <w:bottom w:val="none" w:sz="0" w:space="0" w:color="auto"/>
        <w:right w:val="none" w:sz="0" w:space="0" w:color="auto"/>
      </w:divBdr>
    </w:div>
    <w:div w:id="1672030121">
      <w:bodyDiv w:val="1"/>
      <w:marLeft w:val="0"/>
      <w:marRight w:val="0"/>
      <w:marTop w:val="0"/>
      <w:marBottom w:val="0"/>
      <w:divBdr>
        <w:top w:val="none" w:sz="0" w:space="0" w:color="auto"/>
        <w:left w:val="none" w:sz="0" w:space="0" w:color="auto"/>
        <w:bottom w:val="none" w:sz="0" w:space="0" w:color="auto"/>
        <w:right w:val="none" w:sz="0" w:space="0" w:color="auto"/>
      </w:divBdr>
    </w:div>
    <w:div w:id="1746873742">
      <w:bodyDiv w:val="1"/>
      <w:marLeft w:val="0"/>
      <w:marRight w:val="0"/>
      <w:marTop w:val="0"/>
      <w:marBottom w:val="0"/>
      <w:divBdr>
        <w:top w:val="none" w:sz="0" w:space="0" w:color="auto"/>
        <w:left w:val="none" w:sz="0" w:space="0" w:color="auto"/>
        <w:bottom w:val="none" w:sz="0" w:space="0" w:color="auto"/>
        <w:right w:val="none" w:sz="0" w:space="0" w:color="auto"/>
      </w:divBdr>
    </w:div>
    <w:div w:id="1751653042">
      <w:bodyDiv w:val="1"/>
      <w:marLeft w:val="0"/>
      <w:marRight w:val="0"/>
      <w:marTop w:val="0"/>
      <w:marBottom w:val="0"/>
      <w:divBdr>
        <w:top w:val="none" w:sz="0" w:space="0" w:color="auto"/>
        <w:left w:val="none" w:sz="0" w:space="0" w:color="auto"/>
        <w:bottom w:val="none" w:sz="0" w:space="0" w:color="auto"/>
        <w:right w:val="none" w:sz="0" w:space="0" w:color="auto"/>
      </w:divBdr>
    </w:div>
    <w:div w:id="1759866180">
      <w:bodyDiv w:val="1"/>
      <w:marLeft w:val="0"/>
      <w:marRight w:val="0"/>
      <w:marTop w:val="0"/>
      <w:marBottom w:val="0"/>
      <w:divBdr>
        <w:top w:val="none" w:sz="0" w:space="0" w:color="auto"/>
        <w:left w:val="none" w:sz="0" w:space="0" w:color="auto"/>
        <w:bottom w:val="none" w:sz="0" w:space="0" w:color="auto"/>
        <w:right w:val="none" w:sz="0" w:space="0" w:color="auto"/>
      </w:divBdr>
    </w:div>
    <w:div w:id="1768229438">
      <w:bodyDiv w:val="1"/>
      <w:marLeft w:val="0"/>
      <w:marRight w:val="0"/>
      <w:marTop w:val="0"/>
      <w:marBottom w:val="0"/>
      <w:divBdr>
        <w:top w:val="none" w:sz="0" w:space="0" w:color="auto"/>
        <w:left w:val="none" w:sz="0" w:space="0" w:color="auto"/>
        <w:bottom w:val="none" w:sz="0" w:space="0" w:color="auto"/>
        <w:right w:val="none" w:sz="0" w:space="0" w:color="auto"/>
      </w:divBdr>
    </w:div>
    <w:div w:id="1799714797">
      <w:bodyDiv w:val="1"/>
      <w:marLeft w:val="0"/>
      <w:marRight w:val="0"/>
      <w:marTop w:val="0"/>
      <w:marBottom w:val="0"/>
      <w:divBdr>
        <w:top w:val="none" w:sz="0" w:space="0" w:color="auto"/>
        <w:left w:val="none" w:sz="0" w:space="0" w:color="auto"/>
        <w:bottom w:val="none" w:sz="0" w:space="0" w:color="auto"/>
        <w:right w:val="none" w:sz="0" w:space="0" w:color="auto"/>
      </w:divBdr>
    </w:div>
    <w:div w:id="1809393445">
      <w:bodyDiv w:val="1"/>
      <w:marLeft w:val="0"/>
      <w:marRight w:val="0"/>
      <w:marTop w:val="0"/>
      <w:marBottom w:val="0"/>
      <w:divBdr>
        <w:top w:val="none" w:sz="0" w:space="0" w:color="auto"/>
        <w:left w:val="none" w:sz="0" w:space="0" w:color="auto"/>
        <w:bottom w:val="none" w:sz="0" w:space="0" w:color="auto"/>
        <w:right w:val="none" w:sz="0" w:space="0" w:color="auto"/>
      </w:divBdr>
    </w:div>
    <w:div w:id="1814789301">
      <w:bodyDiv w:val="1"/>
      <w:marLeft w:val="0"/>
      <w:marRight w:val="0"/>
      <w:marTop w:val="0"/>
      <w:marBottom w:val="0"/>
      <w:divBdr>
        <w:top w:val="none" w:sz="0" w:space="0" w:color="auto"/>
        <w:left w:val="none" w:sz="0" w:space="0" w:color="auto"/>
        <w:bottom w:val="none" w:sz="0" w:space="0" w:color="auto"/>
        <w:right w:val="none" w:sz="0" w:space="0" w:color="auto"/>
      </w:divBdr>
    </w:div>
    <w:div w:id="1815946464">
      <w:bodyDiv w:val="1"/>
      <w:marLeft w:val="0"/>
      <w:marRight w:val="0"/>
      <w:marTop w:val="0"/>
      <w:marBottom w:val="0"/>
      <w:divBdr>
        <w:top w:val="none" w:sz="0" w:space="0" w:color="auto"/>
        <w:left w:val="none" w:sz="0" w:space="0" w:color="auto"/>
        <w:bottom w:val="none" w:sz="0" w:space="0" w:color="auto"/>
        <w:right w:val="none" w:sz="0" w:space="0" w:color="auto"/>
      </w:divBdr>
    </w:div>
    <w:div w:id="1861620813">
      <w:bodyDiv w:val="1"/>
      <w:marLeft w:val="0"/>
      <w:marRight w:val="0"/>
      <w:marTop w:val="0"/>
      <w:marBottom w:val="0"/>
      <w:divBdr>
        <w:top w:val="none" w:sz="0" w:space="0" w:color="auto"/>
        <w:left w:val="none" w:sz="0" w:space="0" w:color="auto"/>
        <w:bottom w:val="none" w:sz="0" w:space="0" w:color="auto"/>
        <w:right w:val="none" w:sz="0" w:space="0" w:color="auto"/>
      </w:divBdr>
    </w:div>
    <w:div w:id="1890652138">
      <w:bodyDiv w:val="1"/>
      <w:marLeft w:val="0"/>
      <w:marRight w:val="0"/>
      <w:marTop w:val="0"/>
      <w:marBottom w:val="0"/>
      <w:divBdr>
        <w:top w:val="none" w:sz="0" w:space="0" w:color="auto"/>
        <w:left w:val="none" w:sz="0" w:space="0" w:color="auto"/>
        <w:bottom w:val="none" w:sz="0" w:space="0" w:color="auto"/>
        <w:right w:val="none" w:sz="0" w:space="0" w:color="auto"/>
      </w:divBdr>
    </w:div>
    <w:div w:id="1899707303">
      <w:bodyDiv w:val="1"/>
      <w:marLeft w:val="0"/>
      <w:marRight w:val="0"/>
      <w:marTop w:val="0"/>
      <w:marBottom w:val="0"/>
      <w:divBdr>
        <w:top w:val="none" w:sz="0" w:space="0" w:color="auto"/>
        <w:left w:val="none" w:sz="0" w:space="0" w:color="auto"/>
        <w:bottom w:val="none" w:sz="0" w:space="0" w:color="auto"/>
        <w:right w:val="none" w:sz="0" w:space="0" w:color="auto"/>
      </w:divBdr>
    </w:div>
    <w:div w:id="1958872064">
      <w:bodyDiv w:val="1"/>
      <w:marLeft w:val="0"/>
      <w:marRight w:val="0"/>
      <w:marTop w:val="0"/>
      <w:marBottom w:val="0"/>
      <w:divBdr>
        <w:top w:val="none" w:sz="0" w:space="0" w:color="auto"/>
        <w:left w:val="none" w:sz="0" w:space="0" w:color="auto"/>
        <w:bottom w:val="none" w:sz="0" w:space="0" w:color="auto"/>
        <w:right w:val="none" w:sz="0" w:space="0" w:color="auto"/>
      </w:divBdr>
    </w:div>
    <w:div w:id="1963805375">
      <w:bodyDiv w:val="1"/>
      <w:marLeft w:val="0"/>
      <w:marRight w:val="0"/>
      <w:marTop w:val="0"/>
      <w:marBottom w:val="0"/>
      <w:divBdr>
        <w:top w:val="none" w:sz="0" w:space="0" w:color="auto"/>
        <w:left w:val="none" w:sz="0" w:space="0" w:color="auto"/>
        <w:bottom w:val="none" w:sz="0" w:space="0" w:color="auto"/>
        <w:right w:val="none" w:sz="0" w:space="0" w:color="auto"/>
      </w:divBdr>
    </w:div>
    <w:div w:id="2001811497">
      <w:bodyDiv w:val="1"/>
      <w:marLeft w:val="0"/>
      <w:marRight w:val="0"/>
      <w:marTop w:val="0"/>
      <w:marBottom w:val="0"/>
      <w:divBdr>
        <w:top w:val="none" w:sz="0" w:space="0" w:color="auto"/>
        <w:left w:val="none" w:sz="0" w:space="0" w:color="auto"/>
        <w:bottom w:val="none" w:sz="0" w:space="0" w:color="auto"/>
        <w:right w:val="none" w:sz="0" w:space="0" w:color="auto"/>
      </w:divBdr>
    </w:div>
    <w:div w:id="2009401778">
      <w:bodyDiv w:val="1"/>
      <w:marLeft w:val="0"/>
      <w:marRight w:val="0"/>
      <w:marTop w:val="0"/>
      <w:marBottom w:val="0"/>
      <w:divBdr>
        <w:top w:val="none" w:sz="0" w:space="0" w:color="auto"/>
        <w:left w:val="none" w:sz="0" w:space="0" w:color="auto"/>
        <w:bottom w:val="none" w:sz="0" w:space="0" w:color="auto"/>
        <w:right w:val="none" w:sz="0" w:space="0" w:color="auto"/>
      </w:divBdr>
    </w:div>
    <w:div w:id="2023894059">
      <w:bodyDiv w:val="1"/>
      <w:marLeft w:val="0"/>
      <w:marRight w:val="0"/>
      <w:marTop w:val="0"/>
      <w:marBottom w:val="0"/>
      <w:divBdr>
        <w:top w:val="none" w:sz="0" w:space="0" w:color="auto"/>
        <w:left w:val="none" w:sz="0" w:space="0" w:color="auto"/>
        <w:bottom w:val="none" w:sz="0" w:space="0" w:color="auto"/>
        <w:right w:val="none" w:sz="0" w:space="0" w:color="auto"/>
      </w:divBdr>
    </w:div>
    <w:div w:id="2025354160">
      <w:bodyDiv w:val="1"/>
      <w:marLeft w:val="0"/>
      <w:marRight w:val="0"/>
      <w:marTop w:val="0"/>
      <w:marBottom w:val="0"/>
      <w:divBdr>
        <w:top w:val="none" w:sz="0" w:space="0" w:color="auto"/>
        <w:left w:val="none" w:sz="0" w:space="0" w:color="auto"/>
        <w:bottom w:val="none" w:sz="0" w:space="0" w:color="auto"/>
        <w:right w:val="none" w:sz="0" w:space="0" w:color="auto"/>
      </w:divBdr>
    </w:div>
    <w:div w:id="2088384673">
      <w:bodyDiv w:val="1"/>
      <w:marLeft w:val="0"/>
      <w:marRight w:val="0"/>
      <w:marTop w:val="0"/>
      <w:marBottom w:val="0"/>
      <w:divBdr>
        <w:top w:val="none" w:sz="0" w:space="0" w:color="auto"/>
        <w:left w:val="none" w:sz="0" w:space="0" w:color="auto"/>
        <w:bottom w:val="none" w:sz="0" w:space="0" w:color="auto"/>
        <w:right w:val="none" w:sz="0" w:space="0" w:color="auto"/>
      </w:divBdr>
    </w:div>
    <w:div w:id="2101947455">
      <w:bodyDiv w:val="1"/>
      <w:marLeft w:val="0"/>
      <w:marRight w:val="0"/>
      <w:marTop w:val="0"/>
      <w:marBottom w:val="0"/>
      <w:divBdr>
        <w:top w:val="none" w:sz="0" w:space="0" w:color="auto"/>
        <w:left w:val="none" w:sz="0" w:space="0" w:color="auto"/>
        <w:bottom w:val="none" w:sz="0" w:space="0" w:color="auto"/>
        <w:right w:val="none" w:sz="0" w:space="0" w:color="auto"/>
      </w:divBdr>
    </w:div>
    <w:div w:id="2109503002">
      <w:bodyDiv w:val="1"/>
      <w:marLeft w:val="0"/>
      <w:marRight w:val="0"/>
      <w:marTop w:val="0"/>
      <w:marBottom w:val="0"/>
      <w:divBdr>
        <w:top w:val="none" w:sz="0" w:space="0" w:color="auto"/>
        <w:left w:val="none" w:sz="0" w:space="0" w:color="auto"/>
        <w:bottom w:val="none" w:sz="0" w:space="0" w:color="auto"/>
        <w:right w:val="none" w:sz="0" w:space="0" w:color="auto"/>
      </w:divBdr>
    </w:div>
    <w:div w:id="2127577318">
      <w:bodyDiv w:val="1"/>
      <w:marLeft w:val="0"/>
      <w:marRight w:val="0"/>
      <w:marTop w:val="0"/>
      <w:marBottom w:val="0"/>
      <w:divBdr>
        <w:top w:val="none" w:sz="0" w:space="0" w:color="auto"/>
        <w:left w:val="none" w:sz="0" w:space="0" w:color="auto"/>
        <w:bottom w:val="none" w:sz="0" w:space="0" w:color="auto"/>
        <w:right w:val="none" w:sz="0" w:space="0" w:color="auto"/>
      </w:divBdr>
    </w:div>
    <w:div w:id="2136169811">
      <w:bodyDiv w:val="1"/>
      <w:marLeft w:val="0"/>
      <w:marRight w:val="0"/>
      <w:marTop w:val="0"/>
      <w:marBottom w:val="0"/>
      <w:divBdr>
        <w:top w:val="none" w:sz="0" w:space="0" w:color="auto"/>
        <w:left w:val="none" w:sz="0" w:space="0" w:color="auto"/>
        <w:bottom w:val="none" w:sz="0" w:space="0" w:color="auto"/>
        <w:right w:val="none" w:sz="0" w:space="0" w:color="auto"/>
      </w:divBdr>
    </w:div>
    <w:div w:id="21379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menpress.am/en/article/1204018" TargetMode="External"/><Relationship Id="rId18" Type="http://schemas.openxmlformats.org/officeDocument/2006/relationships/hyperlink" Target="https://arka.am/en/news/economy/armenia_s_copper_concentrate_production_up_11_4_per_cent_in_9_months/" TargetMode="External"/><Relationship Id="rId26" Type="http://schemas.openxmlformats.org/officeDocument/2006/relationships/hyperlink" Target="https://arka.am/en/news/economy/world-bank-names-drivers-for-doubling-of-industrial-growth-in-armenia-in-september/" TargetMode="External"/><Relationship Id="rId39" Type="http://schemas.openxmlformats.org/officeDocument/2006/relationships/hyperlink" Target="https://arka.am/en/news/economy/consumer-prices-in-armenia-show-zero-growth-in-10-months-same-as-last-month/" TargetMode="External"/><Relationship Id="rId21" Type="http://schemas.openxmlformats.org/officeDocument/2006/relationships/hyperlink" Target="https://arka.am/en/news/economy/armenia_records_around_19_5_thousand_real_estate_transactions_in_september_with_monthly_decline_note/" TargetMode="External"/><Relationship Id="rId34" Type="http://schemas.openxmlformats.org/officeDocument/2006/relationships/hyperlink" Target="https://arka.am/en/news/economy/armenia-s-budget-surplus-in-september-reached-11-6-billion-drams-reducing-the-deficit-to-0-7-of-gdp-/" TargetMode="External"/><Relationship Id="rId42" Type="http://schemas.openxmlformats.org/officeDocument/2006/relationships/hyperlink" Target="https://arka.am/en/news/economy/armenia-to-receive-12-9-million-from-european-commission-for-nuclear-safety-enhancement/" TargetMode="External"/><Relationship Id="rId47" Type="http://schemas.openxmlformats.org/officeDocument/2006/relationships/theme" Target="theme/theme1.xml"/><Relationship Id="rId7" Type="http://schemas.openxmlformats.org/officeDocument/2006/relationships/hyperlink" Target="https://www.1lurer.am/en/2024/11/04/Tourist-flows-from-most-countries-of-world-to-Armenia-increased-those-from-Russia-decreased/1214663" TargetMode="External"/><Relationship Id="rId2" Type="http://schemas.openxmlformats.org/officeDocument/2006/relationships/styles" Target="styles.xml"/><Relationship Id="rId16" Type="http://schemas.openxmlformats.org/officeDocument/2006/relationships/hyperlink" Target="https://arka.am/en/news/economy/gasoline_price_in_armenia_was_down_5_8_in_october/" TargetMode="External"/><Relationship Id="rId29" Type="http://schemas.openxmlformats.org/officeDocument/2006/relationships/hyperlink" Target="https://arka.am/en/news/economy/Unibank%20is%20the%20first%20bank%20in%20Armenia%20to%20issue%20subordinated%20bonds/" TargetMode="External"/><Relationship Id="rId1" Type="http://schemas.openxmlformats.org/officeDocument/2006/relationships/numbering" Target="numbering.xml"/><Relationship Id="rId6" Type="http://schemas.openxmlformats.org/officeDocument/2006/relationships/hyperlink" Target="https://armenpress.am/en/article/1203954" TargetMode="External"/><Relationship Id="rId11" Type="http://schemas.openxmlformats.org/officeDocument/2006/relationships/hyperlink" Target="https://armenpress.am/en/article/1203932" TargetMode="External"/><Relationship Id="rId24" Type="http://schemas.openxmlformats.org/officeDocument/2006/relationships/hyperlink" Target="https://armenpress.am/en/article/1204788" TargetMode="External"/><Relationship Id="rId32" Type="http://schemas.openxmlformats.org/officeDocument/2006/relationships/hyperlink" Target="https://arka.am/en/news/economy/armenia-names-5-goods-groups-accounting-for-over-67-of-exports-in-9-months/" TargetMode="External"/><Relationship Id="rId37" Type="http://schemas.openxmlformats.org/officeDocument/2006/relationships/hyperlink" Target="https://arka.am/en/news/economy/economic-activity-in-armenia-increased-by-8-1-in-10-months/" TargetMode="External"/><Relationship Id="rId40" Type="http://schemas.openxmlformats.org/officeDocument/2006/relationships/hyperlink" Target="https://arka.am/en/news/economy/imf-forecasts-inflation-in-armenia-at-0-2-percent-in-2024-and-3-1-percent-in-2025/" TargetMode="External"/><Relationship Id="rId45" Type="http://schemas.openxmlformats.org/officeDocument/2006/relationships/hyperlink" Target="mailto:ukagendre.sokolinskiene@urm.lt" TargetMode="External"/><Relationship Id="rId5" Type="http://schemas.openxmlformats.org/officeDocument/2006/relationships/hyperlink" Target="https://armenpress.am/en/article/1204106" TargetMode="External"/><Relationship Id="rId15" Type="http://schemas.openxmlformats.org/officeDocument/2006/relationships/hyperlink" Target="https://arka.am/en/news/economy/0_6_inflation_recorded_in_october_0_3_for_the_month/" TargetMode="External"/><Relationship Id="rId23" Type="http://schemas.openxmlformats.org/officeDocument/2006/relationships/hyperlink" Target="https://arka.am/en/news/tourism/over_1_92_million_tourists_visited_armenia_in_2024/" TargetMode="External"/><Relationship Id="rId28" Type="http://schemas.openxmlformats.org/officeDocument/2006/relationships/hyperlink" Target="https://arka.am/en/news/economy/without-re-export-of-precious-metals-armenia-s-exports-would-have-hardly-grown-in-september-wb/" TargetMode="External"/><Relationship Id="rId36" Type="http://schemas.openxmlformats.org/officeDocument/2006/relationships/hyperlink" Target="https://arka.am/en/news/economy/armenia-s-foreign-trade-turnover-in-january-october-soars-by-67-6-to-over-26-2bn/" TargetMode="External"/><Relationship Id="rId10" Type="http://schemas.openxmlformats.org/officeDocument/2006/relationships/hyperlink" Target="https://armenpress.am/en/article/1205550" TargetMode="External"/><Relationship Id="rId19" Type="http://schemas.openxmlformats.org/officeDocument/2006/relationships/hyperlink" Target="https://arka.am/en/news/economy/armenia_s_domestic_trade_in_9_months_amounts_to_4_4_trillion_drams_with_a_growth_of_about_20/" TargetMode="External"/><Relationship Id="rId31" Type="http://schemas.openxmlformats.org/officeDocument/2006/relationships/hyperlink" Target="https://arka.am/en/news/economy/armenia-s-workforce-exceeds-776-000-by-september-top-6-employment-sectors/" TargetMode="External"/><Relationship Id="rId44" Type="http://schemas.openxmlformats.org/officeDocument/2006/relationships/hyperlink" Target="https://arka.am/en/news/economy/armenia-extends-cement-import-restrictions-for-six-months-/" TargetMode="External"/><Relationship Id="rId4" Type="http://schemas.openxmlformats.org/officeDocument/2006/relationships/webSettings" Target="webSettings.xml"/><Relationship Id="rId9" Type="http://schemas.openxmlformats.org/officeDocument/2006/relationships/hyperlink" Target="https://armenpress.am/en/article/1204985" TargetMode="External"/><Relationship Id="rId14" Type="http://schemas.openxmlformats.org/officeDocument/2006/relationships/hyperlink" Target="https://armenpress.am/en/article/1204069" TargetMode="External"/><Relationship Id="rId22" Type="http://schemas.openxmlformats.org/officeDocument/2006/relationships/hyperlink" Target="https://arka.am/en/news/economy/inflation_below_central_bank_forecast_edb_expects_another_cut_in_refinancing_rate_in_armenia/" TargetMode="External"/><Relationship Id="rId27" Type="http://schemas.openxmlformats.org/officeDocument/2006/relationships/hyperlink" Target="https://arka.am/en/news/economy/unemployment-in-armenia-in-the-second-quarter-of-2024-rose-to-13-8-from-11-7-a-year-earlier-wb/" TargetMode="External"/><Relationship Id="rId30" Type="http://schemas.openxmlformats.org/officeDocument/2006/relationships/hyperlink" Target="https://arka.am/en/news/economy/armenia-s-average-monthly-salary-rises-6-8-to-279-3k-drams/" TargetMode="External"/><Relationship Id="rId35" Type="http://schemas.openxmlformats.org/officeDocument/2006/relationships/hyperlink" Target="https://arka.am/en/news/economy/electricity-generation-in-armenia-increases-by-2-8-in-10-months/" TargetMode="External"/><Relationship Id="rId43" Type="http://schemas.openxmlformats.org/officeDocument/2006/relationships/hyperlink" Target="https://arka.am/en/news/economy/armenia-extends-grain-export-ban-outside-the-eaeu-for-six-months/" TargetMode="External"/><Relationship Id="rId8" Type="http://schemas.openxmlformats.org/officeDocument/2006/relationships/hyperlink" Target="https://armenpress.am/en/article/1205818" TargetMode="External"/><Relationship Id="rId3" Type="http://schemas.openxmlformats.org/officeDocument/2006/relationships/settings" Target="settings.xml"/><Relationship Id="rId12" Type="http://schemas.openxmlformats.org/officeDocument/2006/relationships/hyperlink" Target="https://armenpress.am/en/article/1203940" TargetMode="External"/><Relationship Id="rId17" Type="http://schemas.openxmlformats.org/officeDocument/2006/relationships/hyperlink" Target="https://arka.am/en/news/economy/armenia_s_foreign_trade_turnover_slows_reaching_23_7_billion_in_9_months_russia_uae_and_china_among_/" TargetMode="External"/><Relationship Id="rId25" Type="http://schemas.openxmlformats.org/officeDocument/2006/relationships/hyperlink" Target="https://www.azatutyun.am/a/33208393.html" TargetMode="External"/><Relationship Id="rId33" Type="http://schemas.openxmlformats.org/officeDocument/2006/relationships/hyperlink" Target="https://arka.am/en/news/economy/armenia-to-grant-iranian-company-2-billion-drams-loan-for-high-voltage-power-line-completion/" TargetMode="External"/><Relationship Id="rId38" Type="http://schemas.openxmlformats.org/officeDocument/2006/relationships/hyperlink" Target="https://www.azatutyun.am/a/33215502.html" TargetMode="External"/><Relationship Id="rId46" Type="http://schemas.openxmlformats.org/officeDocument/2006/relationships/fontTable" Target="fontTable.xml"/><Relationship Id="rId20" Type="http://schemas.openxmlformats.org/officeDocument/2006/relationships/hyperlink" Target="https://arka.am/en/news/economy/cargo_transportation_in_armenia_drops_11_7_over_nine_months_while_passenger_transportation_rises_19_8/" TargetMode="External"/><Relationship Id="rId41" Type="http://schemas.openxmlformats.org/officeDocument/2006/relationships/hyperlink" Target="https://arka.am/en/news/economy/imf-armenia-s-economy-grows-by-up-to-5-5-by-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10590</Words>
  <Characters>6037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Ūka Gendrė Sokolinskienė</dc:creator>
  <cp:keywords/>
  <dc:description/>
  <cp:lastModifiedBy>Ūka Gendrė Sokolinskienė</cp:lastModifiedBy>
  <cp:revision>71</cp:revision>
  <dcterms:created xsi:type="dcterms:W3CDTF">2024-11-30T10:19:00Z</dcterms:created>
  <dcterms:modified xsi:type="dcterms:W3CDTF">2024-11-30T12:50:00Z</dcterms:modified>
</cp:coreProperties>
</file>