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93ED" w14:textId="6DE3041C" w:rsidR="00882B55" w:rsidRPr="00190700" w:rsidRDefault="00882B55" w:rsidP="00190700">
      <w:pPr>
        <w:spacing w:after="0" w:line="240" w:lineRule="auto"/>
        <w:jc w:val="center"/>
        <w:rPr>
          <w:rFonts w:ascii="Times New Roman" w:eastAsia="Calibri" w:hAnsi="Times New Roman" w:cs="Times New Roman"/>
          <w:b/>
          <w:caps/>
          <w:kern w:val="0"/>
          <w:sz w:val="28"/>
          <w:szCs w:val="28"/>
          <w14:ligatures w14:val="none"/>
        </w:rPr>
      </w:pPr>
      <w:r w:rsidRPr="00190700">
        <w:rPr>
          <w:rFonts w:ascii="Times New Roman" w:eastAsia="Calibri" w:hAnsi="Times New Roman" w:cs="Times New Roman"/>
          <w:b/>
          <w:caps/>
          <w:kern w:val="0"/>
          <w:sz w:val="28"/>
          <w:szCs w:val="28"/>
          <w14:ligatures w14:val="none"/>
        </w:rPr>
        <w:t>Ekonominės naujienos iš</w:t>
      </w:r>
      <w:r w:rsidR="00190700">
        <w:rPr>
          <w:rFonts w:ascii="Times New Roman" w:eastAsia="Calibri" w:hAnsi="Times New Roman" w:cs="Times New Roman"/>
          <w:b/>
          <w:caps/>
          <w:kern w:val="0"/>
          <w:sz w:val="28"/>
          <w:szCs w:val="28"/>
          <w14:ligatures w14:val="none"/>
        </w:rPr>
        <w:t xml:space="preserve"> </w:t>
      </w:r>
      <w:r w:rsidRPr="00190700">
        <w:rPr>
          <w:rFonts w:ascii="Times New Roman" w:eastAsia="Calibri" w:hAnsi="Times New Roman" w:cs="Times New Roman"/>
          <w:b/>
          <w:caps/>
          <w:kern w:val="0"/>
          <w:sz w:val="28"/>
          <w:szCs w:val="28"/>
          <w14:ligatures w14:val="none"/>
        </w:rPr>
        <w:t xml:space="preserve">Kazachstano </w:t>
      </w:r>
    </w:p>
    <w:p w14:paraId="1832AD90" w14:textId="77777777" w:rsidR="00882B55" w:rsidRPr="00882B55" w:rsidRDefault="00882B55" w:rsidP="00190700">
      <w:pPr>
        <w:pStyle w:val="NoSpacing"/>
      </w:pPr>
    </w:p>
    <w:p w14:paraId="6B392535" w14:textId="6C4E5D91" w:rsidR="00882B55" w:rsidRPr="00882B55" w:rsidRDefault="00882B55" w:rsidP="00882B55">
      <w:pPr>
        <w:spacing w:after="200" w:line="240" w:lineRule="auto"/>
        <w:jc w:val="center"/>
        <w:rPr>
          <w:rFonts w:ascii="Times New Roman" w:eastAsia="Calibri" w:hAnsi="Times New Roman" w:cs="Times New Roman"/>
          <w:b/>
          <w:kern w:val="0"/>
          <w:lang w:val="en-US"/>
          <w14:ligatures w14:val="none"/>
        </w:rPr>
      </w:pPr>
      <w:r w:rsidRPr="00882B55">
        <w:rPr>
          <w:rFonts w:ascii="Times New Roman" w:eastAsia="Calibri" w:hAnsi="Times New Roman" w:cs="Times New Roman"/>
          <w:b/>
          <w:kern w:val="0"/>
          <w14:ligatures w14:val="none"/>
        </w:rPr>
        <w:t>2024 m. rug</w:t>
      </w:r>
      <w:r>
        <w:rPr>
          <w:rFonts w:ascii="Times New Roman" w:eastAsia="Calibri" w:hAnsi="Times New Roman" w:cs="Times New Roman"/>
          <w:b/>
          <w:kern w:val="0"/>
          <w14:ligatures w14:val="none"/>
        </w:rPr>
        <w:t>sėjo</w:t>
      </w:r>
      <w:r w:rsidRPr="00882B55">
        <w:rPr>
          <w:rFonts w:ascii="Times New Roman" w:eastAsia="Calibri" w:hAnsi="Times New Roman" w:cs="Times New Roman"/>
          <w:b/>
          <w:kern w:val="0"/>
          <w14:ligatures w14:val="none"/>
        </w:rPr>
        <w:t xml:space="preserve"> mėn.</w:t>
      </w:r>
    </w:p>
    <w:p w14:paraId="0A554F6E"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val="en-US"/>
          <w14:ligatures w14:val="none"/>
        </w:rPr>
      </w:pPr>
    </w:p>
    <w:tbl>
      <w:tblPr>
        <w:tblW w:w="551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7347"/>
        <w:gridCol w:w="1618"/>
      </w:tblGrid>
      <w:tr w:rsidR="00882B55" w:rsidRPr="00882B55" w14:paraId="5B7D63B2" w14:textId="77777777" w:rsidTr="00956F69">
        <w:trPr>
          <w:trHeight w:val="385"/>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5D4D51A"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Data</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51000B61"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Pateikiamos informacijos apibendrinimas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14:paraId="09C16647" w14:textId="77777777" w:rsidR="00882B55" w:rsidRPr="00882B55" w:rsidRDefault="00882B55" w:rsidP="00882B55">
            <w:pPr>
              <w:keepNext/>
              <w:keepLines/>
              <w:spacing w:before="360" w:after="0" w:line="240" w:lineRule="auto"/>
              <w:jc w:val="both"/>
              <w:outlineLvl w:val="0"/>
              <w:rPr>
                <w:rFonts w:ascii="Times New Roman" w:eastAsiaTheme="majorEastAsia" w:hAnsi="Times New Roman" w:cs="Times New Roman"/>
                <w:kern w:val="0"/>
                <w:sz w:val="22"/>
                <w:szCs w:val="22"/>
                <w:lang w:eastAsia="ja-JP"/>
                <w14:ligatures w14:val="none"/>
              </w:rPr>
            </w:pPr>
            <w:r w:rsidRPr="00882B55">
              <w:rPr>
                <w:rFonts w:ascii="Times New Roman" w:eastAsiaTheme="majorEastAsia" w:hAnsi="Times New Roman" w:cs="Times New Roman"/>
                <w:kern w:val="0"/>
                <w:sz w:val="22"/>
                <w:szCs w:val="22"/>
                <w:lang w:eastAsia="ja-JP"/>
                <w14:ligatures w14:val="none"/>
              </w:rPr>
              <w:t>šaltinis</w:t>
            </w:r>
          </w:p>
        </w:tc>
      </w:tr>
      <w:tr w:rsidR="00882B55" w:rsidRPr="00882B55" w14:paraId="1AC15159"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74667C74"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kern w:val="0"/>
                <w:sz w:val="22"/>
                <w:szCs w:val="22"/>
                <w:lang w:eastAsia="ja-JP"/>
                <w14:ligatures w14:val="none"/>
              </w:rPr>
              <w:t>Parodos (įvairūs sektoriai), renginiai, mokymai, renginių duomenų bazės, viešieji pirkimai ir kt. verslo plėtrai ir eksportuotojams aktuali informacija</w:t>
            </w:r>
          </w:p>
        </w:tc>
      </w:tr>
      <w:tr w:rsidR="00882B55" w:rsidRPr="00882B55" w14:paraId="166C47B6"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3FE3CF5" w14:textId="77777777" w:rsidR="00882B55" w:rsidRPr="00882B55" w:rsidRDefault="00882B55" w:rsidP="00882B55">
            <w:pPr>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kern w:val="0"/>
                <w:sz w:val="22"/>
                <w:szCs w:val="22"/>
                <w14:ligatures w14:val="none"/>
              </w:rPr>
              <w:t>Spalio 9-11 d.</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754997" w14:textId="77777777" w:rsidR="00882B55" w:rsidRPr="00882B55" w:rsidRDefault="00882B55"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b/>
                <w:bCs/>
                <w:kern w:val="0"/>
                <w:sz w:val="22"/>
                <w:szCs w:val="22"/>
                <w14:ligatures w14:val="none"/>
              </w:rPr>
              <w:t>TRANSKAZAKHSTAN TRANSLOGISTICA</w:t>
            </w:r>
            <w:r w:rsidRPr="00882B55">
              <w:rPr>
                <w:rFonts w:ascii="Times New Roman" w:eastAsia="Calibri" w:hAnsi="Times New Roman" w:cs="Times New Roman"/>
                <w:kern w:val="0"/>
                <w:sz w:val="22"/>
                <w:szCs w:val="22"/>
                <w14:ligatures w14:val="none"/>
              </w:rPr>
              <w:t xml:space="preserve"> </w:t>
            </w:r>
          </w:p>
          <w:p w14:paraId="2D94DD61" w14:textId="77777777" w:rsidR="00882B55" w:rsidRPr="00882B55" w:rsidRDefault="00882B55"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hyperlink r:id="rId5" w:history="1"/>
            <w:r w:rsidRPr="00882B55">
              <w:rPr>
                <w:rFonts w:ascii="Times New Roman" w:eastAsia="Calibri" w:hAnsi="Times New Roman" w:cs="Times New Roman"/>
                <w:kern w:val="0"/>
                <w:sz w:val="22"/>
                <w:szCs w:val="22"/>
                <w14:ligatures w14:val="none"/>
              </w:rPr>
              <w:t>Pagrindinė Kazachstano tarptautinė transporto ir logistikos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2FD9C91" w14:textId="77777777" w:rsidR="00882B55" w:rsidRPr="00882B55" w:rsidRDefault="00882B55" w:rsidP="00882B55">
            <w:pPr>
              <w:spacing w:after="0" w:line="240" w:lineRule="auto"/>
              <w:jc w:val="both"/>
              <w:rPr>
                <w:rFonts w:ascii="Times New Roman" w:eastAsia="Calibri" w:hAnsi="Times New Roman" w:cs="Times New Roman"/>
                <w:i/>
                <w:iCs/>
                <w:kern w:val="0"/>
                <w:sz w:val="22"/>
                <w:szCs w:val="22"/>
                <w14:ligatures w14:val="none"/>
              </w:rPr>
            </w:pPr>
            <w:hyperlink r:id="rId6" w:history="1">
              <w:r w:rsidRPr="00882B55">
                <w:rPr>
                  <w:rFonts w:ascii="Times New Roman" w:eastAsia="Calibri" w:hAnsi="Times New Roman" w:cs="Times New Roman"/>
                  <w:i/>
                  <w:iCs/>
                  <w:color w:val="0563C1"/>
                  <w:kern w:val="0"/>
                  <w:sz w:val="22"/>
                  <w:szCs w:val="22"/>
                  <w:u w:val="single"/>
                  <w14:ligatures w14:val="none"/>
                </w:rPr>
                <w:t>https://translogistica.kz/en/</w:t>
              </w:r>
            </w:hyperlink>
            <w:r w:rsidRPr="00882B55">
              <w:rPr>
                <w:rFonts w:ascii="Times New Roman" w:eastAsia="Calibri" w:hAnsi="Times New Roman" w:cs="Times New Roman"/>
                <w:i/>
                <w:iCs/>
                <w:kern w:val="0"/>
                <w:sz w:val="22"/>
                <w:szCs w:val="22"/>
                <w14:ligatures w14:val="none"/>
              </w:rPr>
              <w:t xml:space="preserve"> </w:t>
            </w:r>
          </w:p>
        </w:tc>
      </w:tr>
      <w:tr w:rsidR="00882B55" w:rsidRPr="00882B55" w14:paraId="2305B64E"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307CD35" w14:textId="77777777" w:rsidR="00882B55" w:rsidRPr="00882B55" w:rsidRDefault="00882B55" w:rsidP="00882B55">
            <w:pPr>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kern w:val="0"/>
                <w:sz w:val="22"/>
                <w:szCs w:val="22"/>
                <w14:ligatures w14:val="none"/>
              </w:rPr>
              <w:t>Spalio 22-24 d.</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585E04" w14:textId="77777777" w:rsidR="00882B55" w:rsidRPr="00882B55" w:rsidRDefault="00882B55"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sidRPr="00882B55">
              <w:rPr>
                <w:rFonts w:ascii="Times New Roman" w:eastAsia="Calibri" w:hAnsi="Times New Roman" w:cs="Times New Roman"/>
                <w:b/>
                <w:bCs/>
                <w:kern w:val="0"/>
                <w:sz w:val="22"/>
                <w:szCs w:val="22"/>
                <w14:ligatures w14:val="none"/>
              </w:rPr>
              <w:t>KAZAGRO / KAZFARM 2024</w:t>
            </w:r>
          </w:p>
          <w:p w14:paraId="721BB1A4" w14:textId="77777777" w:rsidR="00882B55" w:rsidRPr="00882B55" w:rsidRDefault="00882B55"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kern w:val="0"/>
                <w:sz w:val="22"/>
                <w:szCs w:val="22"/>
                <w14:ligatures w14:val="none"/>
              </w:rPr>
              <w:t>Didžiausia Centrinėje Azijoje tarptautinė žemės ūkio ir gyvulininkystės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7AD9E3" w14:textId="77777777" w:rsidR="00882B55" w:rsidRPr="00882B55" w:rsidRDefault="00882B55" w:rsidP="00882B55">
            <w:pPr>
              <w:spacing w:after="0" w:line="240" w:lineRule="auto"/>
              <w:jc w:val="both"/>
              <w:rPr>
                <w:rFonts w:ascii="Times New Roman" w:eastAsia="Calibri" w:hAnsi="Times New Roman" w:cs="Times New Roman"/>
                <w:i/>
                <w:iCs/>
                <w:kern w:val="0"/>
                <w:sz w:val="22"/>
                <w:szCs w:val="22"/>
                <w14:ligatures w14:val="none"/>
              </w:rPr>
            </w:pPr>
            <w:hyperlink r:id="rId7" w:history="1">
              <w:r w:rsidRPr="00882B55">
                <w:rPr>
                  <w:rFonts w:ascii="Times New Roman" w:eastAsia="Calibri" w:hAnsi="Times New Roman" w:cs="Times New Roman"/>
                  <w:i/>
                  <w:iCs/>
                  <w:color w:val="0563C1"/>
                  <w:kern w:val="0"/>
                  <w:sz w:val="22"/>
                  <w:szCs w:val="22"/>
                  <w:u w:val="single"/>
                  <w14:ligatures w14:val="none"/>
                </w:rPr>
                <w:t>https://kazagroexpo.kz/en/</w:t>
              </w:r>
            </w:hyperlink>
            <w:r w:rsidRPr="00882B55">
              <w:rPr>
                <w:rFonts w:ascii="Times New Roman" w:eastAsia="Calibri" w:hAnsi="Times New Roman" w:cs="Times New Roman"/>
                <w:i/>
                <w:iCs/>
                <w:kern w:val="0"/>
                <w:sz w:val="22"/>
                <w:szCs w:val="22"/>
                <w14:ligatures w14:val="none"/>
              </w:rPr>
              <w:t xml:space="preserve"> </w:t>
            </w:r>
          </w:p>
        </w:tc>
      </w:tr>
      <w:tr w:rsidR="00882B55" w:rsidRPr="00882B55" w14:paraId="764EB08C"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2F83D6" w14:textId="1394EF6E" w:rsidR="00882B55" w:rsidRPr="00882B55" w:rsidRDefault="00C325FB"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Spalio 29-30 d. </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BE753B" w14:textId="37F537C0"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b/>
                <w:bCs/>
                <w:kern w:val="0"/>
                <w:sz w:val="22"/>
                <w:szCs w:val="22"/>
                <w:lang w:val="en-US"/>
                <w14:ligatures w14:val="none"/>
              </w:rPr>
            </w:pPr>
            <w:r w:rsidRPr="00C325FB">
              <w:rPr>
                <w:rFonts w:ascii="Times New Roman" w:eastAsia="Calibri" w:hAnsi="Times New Roman" w:cs="Times New Roman"/>
                <w:b/>
                <w:bCs/>
                <w:kern w:val="0"/>
                <w:sz w:val="22"/>
                <w:szCs w:val="22"/>
                <w14:ligatures w14:val="none"/>
              </w:rPr>
              <w:t>U</w:t>
            </w:r>
            <w:r>
              <w:rPr>
                <w:rFonts w:ascii="Times New Roman" w:eastAsia="Calibri" w:hAnsi="Times New Roman" w:cs="Times New Roman"/>
                <w:b/>
                <w:bCs/>
                <w:kern w:val="0"/>
                <w:sz w:val="22"/>
                <w:szCs w:val="22"/>
                <w14:ligatures w14:val="none"/>
              </w:rPr>
              <w:t>NITED MEDICAL TOURISM EXPO</w:t>
            </w:r>
            <w:r w:rsidRPr="00C325FB">
              <w:rPr>
                <w:rFonts w:ascii="Times New Roman" w:eastAsia="Calibri" w:hAnsi="Times New Roman" w:cs="Times New Roman"/>
                <w:b/>
                <w:bCs/>
                <w:kern w:val="0"/>
                <w:sz w:val="22"/>
                <w:szCs w:val="22"/>
                <w14:ligatures w14:val="none"/>
              </w:rPr>
              <w:t xml:space="preserve"> 2024</w:t>
            </w:r>
          </w:p>
          <w:p w14:paraId="6E95343B" w14:textId="5568A3BB" w:rsidR="00882B55" w:rsidRPr="00882B55" w:rsidRDefault="00882B55"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kern w:val="0"/>
                <w:sz w:val="22"/>
                <w:szCs w:val="22"/>
                <w14:ligatures w14:val="none"/>
              </w:rPr>
              <w:t xml:space="preserve">Tarptautinė </w:t>
            </w:r>
            <w:r w:rsidR="00C325FB">
              <w:rPr>
                <w:rFonts w:ascii="Times New Roman" w:eastAsia="Calibri" w:hAnsi="Times New Roman" w:cs="Times New Roman"/>
                <w:kern w:val="0"/>
                <w:sz w:val="22"/>
                <w:szCs w:val="22"/>
                <w14:ligatures w14:val="none"/>
              </w:rPr>
              <w:t>medicininio turizmo</w:t>
            </w:r>
            <w:r w:rsidRPr="00882B55">
              <w:rPr>
                <w:rFonts w:ascii="Times New Roman" w:eastAsia="Calibri" w:hAnsi="Times New Roman" w:cs="Times New Roman"/>
                <w:kern w:val="0"/>
                <w:sz w:val="22"/>
                <w:szCs w:val="22"/>
                <w14:ligatures w14:val="none"/>
              </w:rPr>
              <w:t xml:space="preserve">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01BA23" w14:textId="52A3C622" w:rsidR="00882B55" w:rsidRPr="00C325FB" w:rsidRDefault="00C325FB" w:rsidP="00882B55">
            <w:pPr>
              <w:spacing w:after="0" w:line="240" w:lineRule="auto"/>
              <w:jc w:val="both"/>
              <w:rPr>
                <w:rFonts w:ascii="Times New Roman" w:eastAsia="Calibri" w:hAnsi="Times New Roman" w:cs="Times New Roman"/>
                <w:i/>
                <w:iCs/>
                <w:kern w:val="0"/>
                <w:sz w:val="22"/>
                <w:szCs w:val="22"/>
                <w14:ligatures w14:val="none"/>
              </w:rPr>
            </w:pPr>
            <w:hyperlink r:id="rId8" w:history="1">
              <w:r w:rsidRPr="00C325FB">
                <w:rPr>
                  <w:rStyle w:val="Hyperlink"/>
                  <w:rFonts w:ascii="Times New Roman" w:hAnsi="Times New Roman" w:cs="Times New Roman"/>
                  <w:i/>
                  <w:iCs/>
                  <w:sz w:val="22"/>
                  <w:szCs w:val="22"/>
                </w:rPr>
                <w:t>https://umtexpo.com/en/</w:t>
              </w:r>
            </w:hyperlink>
            <w:r w:rsidRPr="00C325FB">
              <w:rPr>
                <w:rFonts w:ascii="Times New Roman" w:hAnsi="Times New Roman" w:cs="Times New Roman"/>
                <w:i/>
                <w:iCs/>
                <w:sz w:val="22"/>
                <w:szCs w:val="22"/>
              </w:rPr>
              <w:t xml:space="preserve"> </w:t>
            </w:r>
          </w:p>
        </w:tc>
      </w:tr>
      <w:tr w:rsidR="00C325FB" w:rsidRPr="00882B55" w14:paraId="60C2679B"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EF4211" w14:textId="5FB0C571" w:rsidR="00C325FB" w:rsidRDefault="00C325FB"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Spalio 30 d. – lapkričio 1 d. </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60E6A28" w14:textId="77B1D02C"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sidRPr="00C325FB">
              <w:rPr>
                <w:rFonts w:ascii="Times New Roman" w:eastAsia="Calibri" w:hAnsi="Times New Roman" w:cs="Times New Roman"/>
                <w:b/>
                <w:bCs/>
                <w:kern w:val="0"/>
                <w:sz w:val="22"/>
                <w:szCs w:val="22"/>
                <w14:ligatures w14:val="none"/>
              </w:rPr>
              <w:t>AGRO WORLD 2024</w:t>
            </w:r>
          </w:p>
          <w:p w14:paraId="44C640C5" w14:textId="78573EBA"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C325FB">
              <w:rPr>
                <w:rFonts w:ascii="Times New Roman" w:eastAsia="Calibri" w:hAnsi="Times New Roman" w:cs="Times New Roman"/>
                <w:kern w:val="0"/>
                <w:sz w:val="22"/>
                <w:szCs w:val="22"/>
                <w14:ligatures w14:val="none"/>
              </w:rPr>
              <w:t>18-oji tarptautinė Centrinės Azijos paroda „Žemės ūkis“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AFA10F" w14:textId="5345CB09" w:rsidR="00C325FB" w:rsidRPr="00C325FB" w:rsidRDefault="00C325FB" w:rsidP="00882B55">
            <w:pPr>
              <w:spacing w:after="0" w:line="240" w:lineRule="auto"/>
              <w:jc w:val="both"/>
              <w:rPr>
                <w:rFonts w:ascii="Times New Roman" w:hAnsi="Times New Roman" w:cs="Times New Roman"/>
                <w:i/>
                <w:iCs/>
                <w:sz w:val="22"/>
                <w:szCs w:val="22"/>
              </w:rPr>
            </w:pPr>
            <w:hyperlink r:id="rId9" w:history="1">
              <w:r w:rsidRPr="005E3364">
                <w:rPr>
                  <w:rStyle w:val="Hyperlink"/>
                  <w:rFonts w:ascii="Times New Roman" w:hAnsi="Times New Roman" w:cs="Times New Roman"/>
                  <w:i/>
                  <w:iCs/>
                  <w:sz w:val="22"/>
                  <w:szCs w:val="22"/>
                </w:rPr>
                <w:t>https://agroworld.kz/en/</w:t>
              </w:r>
            </w:hyperlink>
            <w:r>
              <w:rPr>
                <w:rFonts w:ascii="Times New Roman" w:hAnsi="Times New Roman" w:cs="Times New Roman"/>
                <w:i/>
                <w:iCs/>
                <w:sz w:val="22"/>
                <w:szCs w:val="22"/>
              </w:rPr>
              <w:t xml:space="preserve"> </w:t>
            </w:r>
          </w:p>
        </w:tc>
      </w:tr>
      <w:tr w:rsidR="00C325FB" w:rsidRPr="00882B55" w14:paraId="50EA26FE"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DA7EFA" w14:textId="4D637C12" w:rsidR="00C325FB" w:rsidRDefault="00C325FB"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Lapkričio 13-15 d.</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E178EAA" w14:textId="111817C3" w:rsidR="00C325FB" w:rsidRDefault="00C325FB"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Pr>
                <w:rFonts w:ascii="Times New Roman" w:eastAsia="Calibri" w:hAnsi="Times New Roman" w:cs="Times New Roman"/>
                <w:b/>
                <w:bCs/>
                <w:kern w:val="0"/>
                <w:sz w:val="22"/>
                <w:szCs w:val="22"/>
                <w14:ligatures w14:val="none"/>
              </w:rPr>
              <w:t>FOOD EXPO 2024</w:t>
            </w:r>
          </w:p>
          <w:p w14:paraId="0D462413" w14:textId="7CCE36C1"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C325FB">
              <w:rPr>
                <w:rFonts w:ascii="Times New Roman" w:eastAsia="Calibri" w:hAnsi="Times New Roman" w:cs="Times New Roman"/>
                <w:kern w:val="0"/>
                <w:sz w:val="22"/>
                <w:szCs w:val="22"/>
                <w14:ligatures w14:val="none"/>
              </w:rPr>
              <w:t>26-oji Centrinės Azijos tarptautinė maisto pramonės paroda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6E2ABEA" w14:textId="50E19794" w:rsidR="00C325FB" w:rsidRPr="00C325FB" w:rsidRDefault="00C325FB" w:rsidP="00882B55">
            <w:pPr>
              <w:spacing w:after="0" w:line="240" w:lineRule="auto"/>
              <w:jc w:val="both"/>
              <w:rPr>
                <w:rFonts w:ascii="Times New Roman" w:hAnsi="Times New Roman" w:cs="Times New Roman"/>
                <w:i/>
                <w:iCs/>
                <w:sz w:val="22"/>
                <w:szCs w:val="22"/>
              </w:rPr>
            </w:pPr>
            <w:hyperlink r:id="rId10" w:history="1">
              <w:r w:rsidRPr="005E3364">
                <w:rPr>
                  <w:rStyle w:val="Hyperlink"/>
                  <w:rFonts w:ascii="Times New Roman" w:hAnsi="Times New Roman" w:cs="Times New Roman"/>
                  <w:i/>
                  <w:iCs/>
                  <w:sz w:val="22"/>
                  <w:szCs w:val="22"/>
                </w:rPr>
                <w:t>https://foodexpo.kz/en/</w:t>
              </w:r>
            </w:hyperlink>
            <w:r>
              <w:rPr>
                <w:rFonts w:ascii="Times New Roman" w:hAnsi="Times New Roman" w:cs="Times New Roman"/>
                <w:i/>
                <w:iCs/>
                <w:sz w:val="22"/>
                <w:szCs w:val="22"/>
              </w:rPr>
              <w:t xml:space="preserve"> </w:t>
            </w:r>
          </w:p>
        </w:tc>
      </w:tr>
      <w:tr w:rsidR="00C325FB" w:rsidRPr="00882B55" w14:paraId="29619E9F" w14:textId="77777777" w:rsidTr="00956F69">
        <w:trPr>
          <w:trHeight w:val="23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27F8BE" w14:textId="28DBB9E4" w:rsidR="00C325FB" w:rsidRDefault="00C325FB" w:rsidP="00882B55">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Lapkričio 13-15 d.</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19D00A7" w14:textId="134DD234"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b/>
                <w:bCs/>
                <w:kern w:val="0"/>
                <w:sz w:val="22"/>
                <w:szCs w:val="22"/>
                <w14:ligatures w14:val="none"/>
              </w:rPr>
            </w:pPr>
            <w:r w:rsidRPr="00C325FB">
              <w:rPr>
                <w:rFonts w:ascii="Times New Roman" w:eastAsia="Calibri" w:hAnsi="Times New Roman" w:cs="Times New Roman"/>
                <w:b/>
                <w:bCs/>
                <w:kern w:val="0"/>
                <w:sz w:val="22"/>
                <w:szCs w:val="22"/>
                <w14:ligatures w14:val="none"/>
              </w:rPr>
              <w:t>HOREX 2024</w:t>
            </w:r>
          </w:p>
          <w:p w14:paraId="427E5835" w14:textId="07D00002" w:rsidR="00C325FB" w:rsidRPr="00C325FB" w:rsidRDefault="00C325FB" w:rsidP="00882B55">
            <w:pPr>
              <w:autoSpaceDE w:val="0"/>
              <w:autoSpaceDN w:val="0"/>
              <w:adjustRightInd w:val="0"/>
              <w:spacing w:after="0" w:line="240" w:lineRule="auto"/>
              <w:jc w:val="both"/>
              <w:rPr>
                <w:rFonts w:ascii="Times New Roman" w:eastAsia="Calibri" w:hAnsi="Times New Roman" w:cs="Times New Roman"/>
                <w:kern w:val="0"/>
                <w:sz w:val="22"/>
                <w:szCs w:val="22"/>
                <w14:ligatures w14:val="none"/>
              </w:rPr>
            </w:pPr>
            <w:r w:rsidRPr="00C325FB">
              <w:rPr>
                <w:rFonts w:ascii="Times New Roman" w:eastAsia="Calibri" w:hAnsi="Times New Roman" w:cs="Times New Roman"/>
                <w:kern w:val="0"/>
                <w:sz w:val="22"/>
                <w:szCs w:val="22"/>
                <w14:ligatures w14:val="none"/>
              </w:rPr>
              <w:t>19-oji Centrinės Azijos tarptautinė paroda „Viskas viešbučiams, restoranams, prekybos centrams“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40AB22A" w14:textId="1CA15868" w:rsidR="00C325FB" w:rsidRDefault="00C325FB" w:rsidP="00882B55">
            <w:pPr>
              <w:spacing w:after="0" w:line="240" w:lineRule="auto"/>
              <w:jc w:val="both"/>
              <w:rPr>
                <w:rFonts w:ascii="Times New Roman" w:hAnsi="Times New Roman" w:cs="Times New Roman"/>
                <w:i/>
                <w:iCs/>
                <w:sz w:val="22"/>
                <w:szCs w:val="22"/>
              </w:rPr>
            </w:pPr>
            <w:hyperlink r:id="rId11" w:history="1">
              <w:r w:rsidRPr="005E3364">
                <w:rPr>
                  <w:rStyle w:val="Hyperlink"/>
                  <w:rFonts w:ascii="Times New Roman" w:hAnsi="Times New Roman" w:cs="Times New Roman"/>
                  <w:i/>
                  <w:iCs/>
                  <w:sz w:val="22"/>
                  <w:szCs w:val="22"/>
                </w:rPr>
                <w:t>https://horexexpo.kz/en/</w:t>
              </w:r>
            </w:hyperlink>
            <w:r>
              <w:rPr>
                <w:rFonts w:ascii="Times New Roman" w:hAnsi="Times New Roman" w:cs="Times New Roman"/>
                <w:i/>
                <w:iCs/>
                <w:sz w:val="22"/>
                <w:szCs w:val="22"/>
              </w:rPr>
              <w:t xml:space="preserve"> </w:t>
            </w:r>
          </w:p>
        </w:tc>
      </w:tr>
      <w:tr w:rsidR="00882B55" w:rsidRPr="00882B55" w14:paraId="49794390"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3D7D0FD" w14:textId="1AD2284A" w:rsidR="00882B55" w:rsidRPr="00882B55" w:rsidRDefault="00D86E51" w:rsidP="00882B55">
            <w:pPr>
              <w:spacing w:after="0" w:line="240" w:lineRule="auto"/>
              <w:jc w:val="both"/>
              <w:rPr>
                <w:rFonts w:ascii="Times New Roman" w:eastAsia="Calibri" w:hAnsi="Times New Roman" w:cs="Times New Roman"/>
                <w:b/>
                <w:kern w:val="0"/>
                <w:sz w:val="22"/>
                <w:szCs w:val="22"/>
                <w:lang w:eastAsia="ja-JP"/>
                <w14:ligatures w14:val="none"/>
              </w:rPr>
            </w:pPr>
            <w:r>
              <w:rPr>
                <w:rFonts w:ascii="Times New Roman" w:eastAsia="Calibri" w:hAnsi="Times New Roman" w:cs="Times New Roman"/>
                <w:b/>
                <w:bCs/>
                <w:kern w:val="0"/>
                <w:sz w:val="22"/>
                <w:szCs w:val="22"/>
                <w:lang w:eastAsia="lt-LT"/>
                <w14:ligatures w14:val="none"/>
              </w:rPr>
              <w:t>Prekyba, t</w:t>
            </w:r>
            <w:r w:rsidR="00882B55" w:rsidRPr="00882B55">
              <w:rPr>
                <w:rFonts w:ascii="Times New Roman" w:eastAsia="Calibri" w:hAnsi="Times New Roman" w:cs="Times New Roman"/>
                <w:b/>
                <w:bCs/>
                <w:kern w:val="0"/>
                <w:sz w:val="22"/>
                <w:szCs w:val="22"/>
                <w:lang w:eastAsia="lt-LT"/>
                <w14:ligatures w14:val="none"/>
              </w:rPr>
              <w:t>ransportas, žemės ūkis, maisto gamyba</w:t>
            </w:r>
          </w:p>
        </w:tc>
      </w:tr>
      <w:tr w:rsidR="00882B55" w:rsidRPr="00882B55" w14:paraId="126709F7" w14:textId="77777777" w:rsidTr="00956F69">
        <w:trPr>
          <w:trHeight w:val="1284"/>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21DA5B" w14:textId="636D0E0B" w:rsidR="00882B55" w:rsidRPr="00882B55" w:rsidRDefault="00047986"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09.03</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D6328D" w14:textId="5B97A63A" w:rsidR="00047986" w:rsidRPr="00882B55" w:rsidRDefault="00047986" w:rsidP="00882B55">
            <w:pPr>
              <w:spacing w:after="0" w:line="240" w:lineRule="auto"/>
              <w:jc w:val="both"/>
              <w:rPr>
                <w:rFonts w:ascii="Times New Roman" w:eastAsia="Times New Roman" w:hAnsi="Times New Roman" w:cs="Times New Roman"/>
                <w:kern w:val="0"/>
                <w:sz w:val="22"/>
                <w:szCs w:val="22"/>
                <w14:ligatures w14:val="none"/>
              </w:rPr>
            </w:pPr>
            <w:r w:rsidRPr="00047986">
              <w:rPr>
                <w:rFonts w:ascii="Times New Roman" w:eastAsia="Times New Roman" w:hAnsi="Times New Roman" w:cs="Times New Roman"/>
                <w:kern w:val="0"/>
                <w:sz w:val="22"/>
                <w:szCs w:val="22"/>
                <w14:ligatures w14:val="none"/>
              </w:rPr>
              <w:t>Rugsėjo pradžios duomenimis Kazachstane prikulta 6,4 mln. t grūdų. Žemės ūkio ministerijos duomenimis, visoje šalyje grūdinių kultūrų derlius buvo nuimtas iš 4,2 mln. hektarų (vidutiniškai 15,3 centnerio iš hektaro).</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5E36BF" w14:textId="59F80425" w:rsidR="00047986" w:rsidRPr="00882B55" w:rsidRDefault="00047986" w:rsidP="00AE12DF">
            <w:pPr>
              <w:pStyle w:val="NoSpacing"/>
              <w:rPr>
                <w:lang w:eastAsia="ja-JP"/>
              </w:rPr>
            </w:pPr>
            <w:hyperlink r:id="rId12" w:history="1">
              <w:r w:rsidRPr="00BB4EFD">
                <w:rPr>
                  <w:rStyle w:val="Hyperlink"/>
                  <w:rFonts w:ascii="Times New Roman" w:eastAsia="Calibri" w:hAnsi="Times New Roman" w:cs="Times New Roman"/>
                  <w:i/>
                  <w:iCs/>
                  <w:kern w:val="0"/>
                  <w:sz w:val="22"/>
                  <w:szCs w:val="22"/>
                  <w:lang w:eastAsia="ja-JP"/>
                  <w14:ligatures w14:val="none"/>
                </w:rPr>
                <w:t>https://kapital.kz/economic/129149/v-kazakhstane-namolotili-6-4-mln-tonn-zerna.html</w:t>
              </w:r>
            </w:hyperlink>
          </w:p>
        </w:tc>
      </w:tr>
      <w:tr w:rsidR="00882B55" w:rsidRPr="00882B55" w14:paraId="4615938A"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910C0C" w14:textId="21B0CD60" w:rsidR="00882B55" w:rsidRPr="00882B55" w:rsidRDefault="00BC6858" w:rsidP="00882B55">
            <w:pPr>
              <w:spacing w:after="0" w:line="240" w:lineRule="auto"/>
              <w:jc w:val="both"/>
              <w:rPr>
                <w:rFonts w:ascii="Times New Roman" w:eastAsia="Calibri" w:hAnsi="Times New Roman" w:cs="Times New Roman"/>
                <w:kern w:val="0"/>
                <w:sz w:val="22"/>
                <w:szCs w:val="22"/>
                <w:lang w:eastAsia="ja-JP"/>
                <w14:ligatures w14:val="none"/>
              </w:rPr>
            </w:pPr>
            <w:bookmarkStart w:id="0" w:name="_Hlk155347631"/>
            <w:r>
              <w:rPr>
                <w:rFonts w:ascii="Times New Roman" w:eastAsia="Calibri" w:hAnsi="Times New Roman" w:cs="Times New Roman"/>
                <w:kern w:val="0"/>
                <w:sz w:val="22"/>
                <w:szCs w:val="22"/>
                <w:lang w:eastAsia="ja-JP"/>
                <w14:ligatures w14:val="none"/>
              </w:rPr>
              <w:t>09.06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882CE8" w14:textId="77777777" w:rsidR="00882B55" w:rsidRPr="00882B55" w:rsidRDefault="00882B55" w:rsidP="00882B55">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882B55">
              <w:rPr>
                <w:rFonts w:ascii="Times New Roman" w:eastAsia="Calibri" w:hAnsi="Times New Roman" w:cs="Times New Roman"/>
                <w:color w:val="151515"/>
                <w:kern w:val="0"/>
                <w:sz w:val="22"/>
                <w:szCs w:val="22"/>
                <w:shd w:val="clear" w:color="auto" w:fill="FFFFFF"/>
                <w:lang w:eastAsia="ja-JP"/>
                <w14:ligatures w14:val="none"/>
              </w:rPr>
              <w:t>Š.m. sausio–liepos mėnesiais Kazachstano paukštynai ir ūkininkai gavo 2,6 mlrd. kiaušinių – 10,3% mažiau nei per tą patį 2023 m. laikotarpį.</w:t>
            </w:r>
            <w:r w:rsidRPr="00882B55">
              <w:rPr>
                <w:rFonts w:ascii="Times New Roman" w:eastAsia="Calibri" w:hAnsi="Times New Roman" w:cs="Times New Roman"/>
                <w:kern w:val="0"/>
                <w:sz w:val="22"/>
                <w:szCs w:val="22"/>
                <w14:ligatures w14:val="none"/>
              </w:rPr>
              <w:t xml:space="preserve"> Per nurodytą laikotarpį </w:t>
            </w:r>
            <w:r w:rsidRPr="00882B55">
              <w:rPr>
                <w:rFonts w:ascii="Times New Roman" w:eastAsia="Calibri" w:hAnsi="Times New Roman" w:cs="Times New Roman"/>
                <w:color w:val="151515"/>
                <w:kern w:val="0"/>
                <w:sz w:val="22"/>
                <w:szCs w:val="22"/>
                <w:shd w:val="clear" w:color="auto" w:fill="FFFFFF"/>
                <w:lang w:eastAsia="ja-JP"/>
                <w14:ligatures w14:val="none"/>
              </w:rPr>
              <w:t>eksportuota 30,9 mln. kiaušinių (64,8% sumažėjimas per metus).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32FA68F" w14:textId="77777777" w:rsidR="00882B55" w:rsidRPr="00882B55" w:rsidRDefault="00882B55" w:rsidP="00882B55">
            <w:pPr>
              <w:spacing w:after="0" w:line="240" w:lineRule="auto"/>
              <w:jc w:val="both"/>
              <w:rPr>
                <w:rFonts w:ascii="Times New Roman" w:eastAsia="Calibri" w:hAnsi="Times New Roman" w:cs="Times New Roman"/>
                <w:i/>
                <w:iCs/>
                <w:kern w:val="0"/>
                <w:sz w:val="22"/>
                <w:szCs w:val="22"/>
                <w:lang w:eastAsia="ja-JP"/>
                <w14:ligatures w14:val="none"/>
              </w:rPr>
            </w:pPr>
            <w:hyperlink r:id="rId13" w:history="1">
              <w:r w:rsidRPr="00882B55">
                <w:rPr>
                  <w:rFonts w:ascii="Times New Roman" w:eastAsia="Calibri" w:hAnsi="Times New Roman" w:cs="Times New Roman"/>
                  <w:i/>
                  <w:iCs/>
                  <w:color w:val="0563C1"/>
                  <w:kern w:val="0"/>
                  <w:sz w:val="22"/>
                  <w:szCs w:val="22"/>
                  <w:u w:val="single"/>
                  <w:lang w:eastAsia="ja-JP"/>
                  <w14:ligatures w14:val="none"/>
                </w:rPr>
                <w:t>https://kapital.kz/economic/129326/proizvodstvo-yaits-v-kazakhstane-sokratilos-na-10.html</w:t>
              </w:r>
            </w:hyperlink>
            <w:r w:rsidRPr="00882B55">
              <w:rPr>
                <w:rFonts w:ascii="Times New Roman" w:eastAsia="Calibri" w:hAnsi="Times New Roman" w:cs="Times New Roman"/>
                <w:i/>
                <w:iCs/>
                <w:kern w:val="0"/>
                <w:sz w:val="22"/>
                <w:szCs w:val="22"/>
                <w:lang w:eastAsia="ja-JP"/>
                <w14:ligatures w14:val="none"/>
              </w:rPr>
              <w:t xml:space="preserve"> </w:t>
            </w:r>
          </w:p>
        </w:tc>
      </w:tr>
      <w:tr w:rsidR="00D86E51" w:rsidRPr="00882B55" w14:paraId="64E4114C" w14:textId="77777777" w:rsidTr="00956F69">
        <w:trPr>
          <w:trHeight w:val="528"/>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65AA4C3" w14:textId="5F56A0C8" w:rsidR="00D86E51" w:rsidRPr="00D86E51" w:rsidRDefault="00D86E51" w:rsidP="00882B55">
            <w:pPr>
              <w:spacing w:after="0" w:line="240" w:lineRule="auto"/>
              <w:jc w:val="both"/>
              <w:rPr>
                <w:rFonts w:ascii="Times New Roman" w:eastAsia="Calibri" w:hAnsi="Times New Roman" w:cs="Times New Roman"/>
                <w:kern w:val="0"/>
                <w:sz w:val="22"/>
                <w:szCs w:val="22"/>
                <w:lang w:val="ru-RU" w:eastAsia="ja-JP"/>
                <w14:ligatures w14:val="none"/>
              </w:rPr>
            </w:pPr>
            <w:r>
              <w:rPr>
                <w:rFonts w:ascii="Times New Roman" w:eastAsia="Calibri" w:hAnsi="Times New Roman" w:cs="Times New Roman"/>
                <w:kern w:val="0"/>
                <w:sz w:val="22"/>
                <w:szCs w:val="22"/>
                <w:lang w:eastAsia="ja-JP"/>
                <w14:ligatures w14:val="none"/>
              </w:rPr>
              <w:t>09.17</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6FA002" w14:textId="126C60D3" w:rsidR="00F41610" w:rsidRPr="00882B55" w:rsidRDefault="00D86E51" w:rsidP="00D86E51">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D86E51">
              <w:rPr>
                <w:rFonts w:ascii="Times New Roman" w:eastAsia="Calibri" w:hAnsi="Times New Roman" w:cs="Times New Roman"/>
                <w:color w:val="151515"/>
                <w:kern w:val="0"/>
                <w:sz w:val="22"/>
                <w:szCs w:val="22"/>
                <w:shd w:val="clear" w:color="auto" w:fill="FFFFFF"/>
                <w:lang w:eastAsia="ja-JP"/>
                <w14:ligatures w14:val="none"/>
              </w:rPr>
              <w:t xml:space="preserve">Prekybos apyvarta tarp Kazachstano ir Vokietijos </w:t>
            </w:r>
            <w:r>
              <w:rPr>
                <w:rFonts w:ascii="Times New Roman" w:eastAsia="Calibri" w:hAnsi="Times New Roman" w:cs="Times New Roman"/>
                <w:color w:val="151515"/>
                <w:kern w:val="0"/>
                <w:sz w:val="22"/>
                <w:szCs w:val="22"/>
                <w:shd w:val="clear" w:color="auto" w:fill="FFFFFF"/>
                <w:lang w:eastAsia="ja-JP"/>
                <w14:ligatures w14:val="none"/>
              </w:rPr>
              <w:t xml:space="preserve">š.m. </w:t>
            </w:r>
            <w:r w:rsidRPr="00D86E51">
              <w:rPr>
                <w:rFonts w:ascii="Times New Roman" w:eastAsia="Calibri" w:hAnsi="Times New Roman" w:cs="Times New Roman"/>
                <w:color w:val="151515"/>
                <w:kern w:val="0"/>
                <w:sz w:val="22"/>
                <w:szCs w:val="22"/>
                <w:shd w:val="clear" w:color="auto" w:fill="FFFFFF"/>
                <w:lang w:eastAsia="ja-JP"/>
                <w14:ligatures w14:val="none"/>
              </w:rPr>
              <w:t>sausio-liepos mėn</w:t>
            </w:r>
            <w:r>
              <w:rPr>
                <w:rFonts w:ascii="Times New Roman" w:eastAsia="Calibri" w:hAnsi="Times New Roman" w:cs="Times New Roman"/>
                <w:color w:val="151515"/>
                <w:kern w:val="0"/>
                <w:sz w:val="22"/>
                <w:szCs w:val="22"/>
                <w:shd w:val="clear" w:color="auto" w:fill="FFFFFF"/>
                <w:lang w:eastAsia="ja-JP"/>
                <w14:ligatures w14:val="none"/>
              </w:rPr>
              <w:t>.</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viršijo 2,3 mlrd</w:t>
            </w:r>
            <w:r>
              <w:rPr>
                <w:rFonts w:ascii="Times New Roman" w:eastAsia="Calibri" w:hAnsi="Times New Roman" w:cs="Times New Roman"/>
                <w:color w:val="151515"/>
                <w:kern w:val="0"/>
                <w:sz w:val="22"/>
                <w:szCs w:val="22"/>
                <w:shd w:val="clear" w:color="auto" w:fill="FFFFFF"/>
                <w:lang w:eastAsia="ja-JP"/>
                <w14:ligatures w14:val="none"/>
              </w:rPr>
              <w:t>. USD. „</w:t>
            </w:r>
            <w:r w:rsidRPr="00D86E51">
              <w:rPr>
                <w:rFonts w:ascii="Times New Roman" w:eastAsia="Calibri" w:hAnsi="Times New Roman" w:cs="Times New Roman"/>
                <w:color w:val="151515"/>
                <w:kern w:val="0"/>
                <w:sz w:val="22"/>
                <w:szCs w:val="22"/>
                <w:shd w:val="clear" w:color="auto" w:fill="FFFFFF"/>
                <w:lang w:eastAsia="ja-JP"/>
                <w14:ligatures w14:val="none"/>
              </w:rPr>
              <w:t xml:space="preserve">Praėjusiais metais dvišalė prekyba išaugo beveik 50% ir siekė apie 4 mlrd. </w:t>
            </w:r>
            <w:r>
              <w:rPr>
                <w:rFonts w:ascii="Times New Roman" w:eastAsia="Calibri" w:hAnsi="Times New Roman" w:cs="Times New Roman"/>
                <w:color w:val="151515"/>
                <w:kern w:val="0"/>
                <w:sz w:val="22"/>
                <w:szCs w:val="22"/>
                <w:shd w:val="clear" w:color="auto" w:fill="FFFFFF"/>
                <w:lang w:eastAsia="ja-JP"/>
                <w14:ligatures w14:val="none"/>
              </w:rPr>
              <w:t>USD</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Šiemet taip pat matome teigiamą dinamiką. Per pastaruosius septynis mėnesius tarpusavio prekybos apimtys viršijo 2,3 mlrd. </w:t>
            </w:r>
            <w:r>
              <w:rPr>
                <w:rFonts w:ascii="Times New Roman" w:eastAsia="Calibri" w:hAnsi="Times New Roman" w:cs="Times New Roman"/>
                <w:color w:val="151515"/>
                <w:kern w:val="0"/>
                <w:sz w:val="22"/>
                <w:szCs w:val="22"/>
                <w:shd w:val="clear" w:color="auto" w:fill="FFFFFF"/>
                <w:lang w:eastAsia="ja-JP"/>
                <w14:ligatures w14:val="none"/>
              </w:rPr>
              <w:t>USD</w:t>
            </w:r>
            <w:r w:rsidRPr="00D86E51">
              <w:rPr>
                <w:rFonts w:ascii="Times New Roman" w:eastAsia="Calibri" w:hAnsi="Times New Roman" w:cs="Times New Roman"/>
                <w:color w:val="151515"/>
                <w:kern w:val="0"/>
                <w:sz w:val="22"/>
                <w:szCs w:val="22"/>
                <w:shd w:val="clear" w:color="auto" w:fill="FFFFFF"/>
                <w:lang w:eastAsia="ja-JP"/>
                <w14:ligatures w14:val="none"/>
              </w:rPr>
              <w:t>. Nuo 2005 m</w:t>
            </w:r>
            <w:r>
              <w:rPr>
                <w:rFonts w:ascii="Times New Roman" w:eastAsia="Calibri" w:hAnsi="Times New Roman" w:cs="Times New Roman"/>
                <w:color w:val="151515"/>
                <w:kern w:val="0"/>
                <w:sz w:val="22"/>
                <w:szCs w:val="22"/>
                <w:shd w:val="clear" w:color="auto" w:fill="FFFFFF"/>
                <w:lang w:eastAsia="ja-JP"/>
                <w14:ligatures w14:val="none"/>
              </w:rPr>
              <w:t>.</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tiesioginės investicijos iš Vokietijos siekė maždaug 6,7 </w:t>
            </w:r>
            <w:r>
              <w:rPr>
                <w:rFonts w:ascii="Times New Roman" w:eastAsia="Calibri" w:hAnsi="Times New Roman" w:cs="Times New Roman"/>
                <w:color w:val="151515"/>
                <w:kern w:val="0"/>
                <w:sz w:val="22"/>
                <w:szCs w:val="22"/>
                <w:shd w:val="clear" w:color="auto" w:fill="FFFFFF"/>
                <w:lang w:eastAsia="ja-JP"/>
                <w14:ligatures w14:val="none"/>
              </w:rPr>
              <w:t>mlrd. USD</w:t>
            </w:r>
            <w:r w:rsidRPr="00D86E51">
              <w:rPr>
                <w:rFonts w:ascii="Times New Roman" w:eastAsia="Calibri" w:hAnsi="Times New Roman" w:cs="Times New Roman"/>
                <w:color w:val="151515"/>
                <w:kern w:val="0"/>
                <w:sz w:val="22"/>
                <w:szCs w:val="22"/>
                <w:shd w:val="clear" w:color="auto" w:fill="FFFFFF"/>
                <w:lang w:eastAsia="ja-JP"/>
                <w14:ligatures w14:val="none"/>
              </w:rPr>
              <w:t>. Džiugu, kad 90% šių lėšų yra ne išteklių sektoriuje</w:t>
            </w:r>
            <w:r>
              <w:rPr>
                <w:rFonts w:ascii="Times New Roman" w:eastAsia="Calibri" w:hAnsi="Times New Roman" w:cs="Times New Roman"/>
                <w:color w:val="151515"/>
                <w:kern w:val="0"/>
                <w:sz w:val="22"/>
                <w:szCs w:val="22"/>
                <w:shd w:val="clear" w:color="auto" w:fill="FFFFFF"/>
                <w:lang w:eastAsia="ja-JP"/>
                <w14:ligatures w14:val="none"/>
              </w:rPr>
              <w:t xml:space="preserve">“, - sakė </w:t>
            </w:r>
            <w:r w:rsidRPr="00D86E51">
              <w:rPr>
                <w:rFonts w:ascii="Times New Roman" w:eastAsia="Calibri" w:hAnsi="Times New Roman" w:cs="Times New Roman"/>
                <w:color w:val="151515"/>
                <w:kern w:val="0"/>
                <w:sz w:val="22"/>
                <w:szCs w:val="22"/>
                <w:shd w:val="clear" w:color="auto" w:fill="FFFFFF"/>
                <w:lang w:eastAsia="ja-JP"/>
                <w14:ligatures w14:val="none"/>
              </w:rPr>
              <w:t>Kazachstano prezidentas Kasym</w:t>
            </w:r>
            <w:r>
              <w:rPr>
                <w:rFonts w:ascii="Times New Roman" w:eastAsia="Calibri" w:hAnsi="Times New Roman" w:cs="Times New Roman"/>
                <w:color w:val="151515"/>
                <w:kern w:val="0"/>
                <w:sz w:val="22"/>
                <w:szCs w:val="22"/>
                <w:shd w:val="clear" w:color="auto" w:fill="FFFFFF"/>
                <w:lang w:eastAsia="ja-JP"/>
                <w14:ligatures w14:val="none"/>
              </w:rPr>
              <w:t>as</w:t>
            </w:r>
            <w:r w:rsidRPr="00D86E51">
              <w:rPr>
                <w:rFonts w:ascii="Times New Roman" w:eastAsia="Calibri" w:hAnsi="Times New Roman" w:cs="Times New Roman"/>
                <w:color w:val="151515"/>
                <w:kern w:val="0"/>
                <w:sz w:val="22"/>
                <w:szCs w:val="22"/>
                <w:shd w:val="clear" w:color="auto" w:fill="FFFFFF"/>
                <w:lang w:eastAsia="ja-JP"/>
                <w14:ligatures w14:val="none"/>
              </w:rPr>
              <w:t>-</w:t>
            </w:r>
            <w:r>
              <w:rPr>
                <w:rFonts w:ascii="Times New Roman" w:eastAsia="Calibri" w:hAnsi="Times New Roman" w:cs="Times New Roman"/>
                <w:color w:val="151515"/>
                <w:kern w:val="0"/>
                <w:sz w:val="22"/>
                <w:szCs w:val="22"/>
                <w:shd w:val="clear" w:color="auto" w:fill="FFFFFF"/>
                <w:lang w:eastAsia="ja-JP"/>
                <w14:ligatures w14:val="none"/>
              </w:rPr>
              <w:t>Ž</w:t>
            </w:r>
            <w:r w:rsidRPr="00D86E51">
              <w:rPr>
                <w:rFonts w:ascii="Times New Roman" w:eastAsia="Calibri" w:hAnsi="Times New Roman" w:cs="Times New Roman"/>
                <w:color w:val="151515"/>
                <w:kern w:val="0"/>
                <w:sz w:val="22"/>
                <w:szCs w:val="22"/>
                <w:shd w:val="clear" w:color="auto" w:fill="FFFFFF"/>
                <w:lang w:eastAsia="ja-JP"/>
                <w14:ligatures w14:val="none"/>
              </w:rPr>
              <w:t>omart</w:t>
            </w:r>
            <w:r>
              <w:rPr>
                <w:rFonts w:ascii="Times New Roman" w:eastAsia="Calibri" w:hAnsi="Times New Roman" w:cs="Times New Roman"/>
                <w:color w:val="151515"/>
                <w:kern w:val="0"/>
                <w:sz w:val="22"/>
                <w:szCs w:val="22"/>
                <w:shd w:val="clear" w:color="auto" w:fill="FFFFFF"/>
                <w:lang w:eastAsia="ja-JP"/>
                <w14:ligatures w14:val="none"/>
              </w:rPr>
              <w:t>as</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Toka</w:t>
            </w:r>
            <w:r>
              <w:rPr>
                <w:rFonts w:ascii="Times New Roman" w:eastAsia="Calibri" w:hAnsi="Times New Roman" w:cs="Times New Roman"/>
                <w:color w:val="151515"/>
                <w:kern w:val="0"/>
                <w:sz w:val="22"/>
                <w:szCs w:val="22"/>
                <w:shd w:val="clear" w:color="auto" w:fill="FFFFFF"/>
                <w:lang w:eastAsia="ja-JP"/>
                <w14:ligatures w14:val="none"/>
              </w:rPr>
              <w:t>j</w:t>
            </w:r>
            <w:r w:rsidRPr="00D86E51">
              <w:rPr>
                <w:rFonts w:ascii="Times New Roman" w:eastAsia="Calibri" w:hAnsi="Times New Roman" w:cs="Times New Roman"/>
                <w:color w:val="151515"/>
                <w:kern w:val="0"/>
                <w:sz w:val="22"/>
                <w:szCs w:val="22"/>
                <w:shd w:val="clear" w:color="auto" w:fill="FFFFFF"/>
                <w:lang w:eastAsia="ja-JP"/>
                <w14:ligatures w14:val="none"/>
              </w:rPr>
              <w:t>ev</w:t>
            </w:r>
            <w:r>
              <w:rPr>
                <w:rFonts w:ascii="Times New Roman" w:eastAsia="Calibri" w:hAnsi="Times New Roman" w:cs="Times New Roman"/>
                <w:color w:val="151515"/>
                <w:kern w:val="0"/>
                <w:sz w:val="22"/>
                <w:szCs w:val="22"/>
                <w:shd w:val="clear" w:color="auto" w:fill="FFFFFF"/>
                <w:lang w:eastAsia="ja-JP"/>
                <w14:ligatures w14:val="none"/>
              </w:rPr>
              <w:t xml:space="preserve">as per </w:t>
            </w:r>
            <w:r w:rsidR="007370E9">
              <w:rPr>
                <w:rFonts w:ascii="Times New Roman" w:eastAsia="Calibri" w:hAnsi="Times New Roman" w:cs="Times New Roman"/>
                <w:color w:val="151515"/>
                <w:kern w:val="0"/>
                <w:sz w:val="22"/>
                <w:szCs w:val="22"/>
                <w:shd w:val="clear" w:color="auto" w:fill="FFFFFF"/>
                <w:lang w:eastAsia="ja-JP"/>
                <w14:ligatures w14:val="none"/>
              </w:rPr>
              <w:t xml:space="preserve">rugsėjo 16 d. prasidėjusį </w:t>
            </w:r>
            <w:r w:rsidR="00F41610">
              <w:rPr>
                <w:rFonts w:ascii="Times New Roman" w:eastAsia="Calibri" w:hAnsi="Times New Roman" w:cs="Times New Roman"/>
                <w:color w:val="151515"/>
                <w:kern w:val="0"/>
                <w:sz w:val="22"/>
                <w:szCs w:val="22"/>
                <w:shd w:val="clear" w:color="auto" w:fill="FFFFFF"/>
                <w:lang w:eastAsia="ja-JP"/>
                <w14:ligatures w14:val="none"/>
              </w:rPr>
              <w:t>pirmąjį</w:t>
            </w:r>
            <w:r w:rsidR="00F41610" w:rsidRPr="00F41610">
              <w:rPr>
                <w:rFonts w:ascii="Times New Roman" w:eastAsia="Calibri" w:hAnsi="Times New Roman" w:cs="Times New Roman"/>
                <w:color w:val="151515"/>
                <w:kern w:val="0"/>
                <w:sz w:val="22"/>
                <w:szCs w:val="22"/>
                <w:shd w:val="clear" w:color="auto" w:fill="FFFFFF"/>
                <w:lang w:eastAsia="ja-JP"/>
                <w14:ligatures w14:val="none"/>
              </w:rPr>
              <w:t xml:space="preserve"> </w:t>
            </w:r>
            <w:r w:rsidRPr="00D86E51">
              <w:rPr>
                <w:rFonts w:ascii="Times New Roman" w:eastAsia="Calibri" w:hAnsi="Times New Roman" w:cs="Times New Roman"/>
                <w:color w:val="151515"/>
                <w:kern w:val="0"/>
                <w:sz w:val="22"/>
                <w:szCs w:val="22"/>
                <w:shd w:val="clear" w:color="auto" w:fill="FFFFFF"/>
                <w:lang w:eastAsia="ja-JP"/>
                <w14:ligatures w14:val="none"/>
              </w:rPr>
              <w:t>oficial</w:t>
            </w:r>
            <w:r>
              <w:rPr>
                <w:rFonts w:ascii="Times New Roman" w:eastAsia="Calibri" w:hAnsi="Times New Roman" w:cs="Times New Roman"/>
                <w:color w:val="151515"/>
                <w:kern w:val="0"/>
                <w:sz w:val="22"/>
                <w:szCs w:val="22"/>
                <w:shd w:val="clear" w:color="auto" w:fill="FFFFFF"/>
                <w:lang w:eastAsia="ja-JP"/>
                <w14:ligatures w14:val="none"/>
              </w:rPr>
              <w:t>ų Vokietijos kanclerio</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w:t>
            </w:r>
            <w:r w:rsidR="00F41610">
              <w:rPr>
                <w:rFonts w:ascii="Times New Roman" w:eastAsia="Calibri" w:hAnsi="Times New Roman" w:cs="Times New Roman"/>
                <w:color w:val="151515"/>
                <w:kern w:val="0"/>
                <w:sz w:val="22"/>
                <w:szCs w:val="22"/>
                <w:shd w:val="clear" w:color="auto" w:fill="FFFFFF"/>
                <w:lang w:eastAsia="ja-JP"/>
                <w14:ligatures w14:val="none"/>
              </w:rPr>
              <w:t xml:space="preserve">Olafo Scholzo </w:t>
            </w:r>
            <w:r w:rsidRPr="00D86E51">
              <w:rPr>
                <w:rFonts w:ascii="Times New Roman" w:eastAsia="Calibri" w:hAnsi="Times New Roman" w:cs="Times New Roman"/>
                <w:color w:val="151515"/>
                <w:kern w:val="0"/>
                <w:sz w:val="22"/>
                <w:szCs w:val="22"/>
                <w:shd w:val="clear" w:color="auto" w:fill="FFFFFF"/>
                <w:lang w:eastAsia="ja-JP"/>
                <w14:ligatures w14:val="none"/>
              </w:rPr>
              <w:t>vizit</w:t>
            </w:r>
            <w:r w:rsidR="00F41610">
              <w:rPr>
                <w:rFonts w:ascii="Times New Roman" w:eastAsia="Calibri" w:hAnsi="Times New Roman" w:cs="Times New Roman"/>
                <w:color w:val="151515"/>
                <w:kern w:val="0"/>
                <w:sz w:val="22"/>
                <w:szCs w:val="22"/>
                <w:shd w:val="clear" w:color="auto" w:fill="FFFFFF"/>
                <w:lang w:eastAsia="ja-JP"/>
                <w14:ligatures w14:val="none"/>
              </w:rPr>
              <w:t>ą</w:t>
            </w:r>
            <w:r w:rsidRPr="00D86E51">
              <w:rPr>
                <w:rFonts w:ascii="Times New Roman" w:eastAsia="Calibri" w:hAnsi="Times New Roman" w:cs="Times New Roman"/>
                <w:color w:val="151515"/>
                <w:kern w:val="0"/>
                <w:sz w:val="22"/>
                <w:szCs w:val="22"/>
                <w:shd w:val="clear" w:color="auto" w:fill="FFFFFF"/>
                <w:lang w:eastAsia="ja-JP"/>
                <w14:ligatures w14:val="none"/>
              </w:rPr>
              <w:t xml:space="preserve"> į Kazachstaną.</w:t>
            </w:r>
            <w:r w:rsidR="00F41610">
              <w:rPr>
                <w:rFonts w:ascii="Times New Roman" w:eastAsia="Calibri" w:hAnsi="Times New Roman" w:cs="Times New Roman"/>
                <w:color w:val="151515"/>
                <w:kern w:val="0"/>
                <w:sz w:val="22"/>
                <w:szCs w:val="22"/>
                <w:shd w:val="clear" w:color="auto" w:fill="FFFFFF"/>
                <w:lang w:eastAsia="ja-JP"/>
                <w14:ligatures w14:val="none"/>
              </w:rPr>
              <w:t xml:space="preserve"> </w:t>
            </w:r>
            <w:r w:rsidRPr="00D86E51">
              <w:rPr>
                <w:rFonts w:ascii="Times New Roman" w:eastAsia="Calibri" w:hAnsi="Times New Roman" w:cs="Times New Roman"/>
                <w:color w:val="151515"/>
                <w:kern w:val="0"/>
                <w:sz w:val="22"/>
                <w:szCs w:val="22"/>
                <w:shd w:val="clear" w:color="auto" w:fill="FFFFFF"/>
                <w:lang w:eastAsia="ja-JP"/>
                <w14:ligatures w14:val="none"/>
              </w:rPr>
              <w:t xml:space="preserve">Šalys taip pat dar kartą patvirtino, kad yra suinteresuotos plėsti abipusiai naudingą prekybinį ir ekonominį bendradarbiavimą, ypač energetikos, žaliosios transformacijos, </w:t>
            </w:r>
            <w:r w:rsidRPr="00D86E51">
              <w:rPr>
                <w:rFonts w:ascii="Times New Roman" w:eastAsia="Calibri" w:hAnsi="Times New Roman" w:cs="Times New Roman"/>
                <w:color w:val="151515"/>
                <w:kern w:val="0"/>
                <w:sz w:val="22"/>
                <w:szCs w:val="22"/>
                <w:shd w:val="clear" w:color="auto" w:fill="FFFFFF"/>
                <w:lang w:eastAsia="ja-JP"/>
                <w14:ligatures w14:val="none"/>
              </w:rPr>
              <w:lastRenderedPageBreak/>
              <w:t>kasybos, transporto ir logistikos, klimato apsaugos, ekologijos ir žemės ūkio srityse.</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5A5E64" w14:textId="77916BF1" w:rsidR="00F41610" w:rsidRPr="00D86E51" w:rsidRDefault="00D86E51" w:rsidP="00882B55">
            <w:pPr>
              <w:spacing w:after="0" w:line="240" w:lineRule="auto"/>
              <w:jc w:val="both"/>
              <w:rPr>
                <w:rFonts w:ascii="Times New Roman" w:hAnsi="Times New Roman" w:cs="Times New Roman"/>
                <w:i/>
                <w:iCs/>
                <w:sz w:val="22"/>
                <w:szCs w:val="22"/>
              </w:rPr>
            </w:pPr>
            <w:hyperlink r:id="rId14" w:history="1">
              <w:r w:rsidRPr="00BB4EFD">
                <w:rPr>
                  <w:rStyle w:val="Hyperlink"/>
                  <w:rFonts w:ascii="Times New Roman" w:hAnsi="Times New Roman" w:cs="Times New Roman"/>
                  <w:i/>
                  <w:iCs/>
                  <w:sz w:val="22"/>
                  <w:szCs w:val="22"/>
                </w:rPr>
                <w:t>https://24.kz/ru/news/policy/item/670828-pervyj-ofitsialnyj-vizit-v-kazakhstan-kak-sholtsa-vstretili-v-akorde</w:t>
              </w:r>
            </w:hyperlink>
            <w:r w:rsidRPr="00D86E51">
              <w:rPr>
                <w:rFonts w:ascii="Times New Roman" w:hAnsi="Times New Roman" w:cs="Times New Roman"/>
                <w:i/>
                <w:iCs/>
                <w:sz w:val="22"/>
                <w:szCs w:val="22"/>
              </w:rPr>
              <w:t xml:space="preserve"> </w:t>
            </w:r>
          </w:p>
        </w:tc>
      </w:tr>
      <w:tr w:rsidR="007370E9" w:rsidRPr="00882B55" w14:paraId="593C09EA" w14:textId="77777777" w:rsidTr="00956F69">
        <w:trPr>
          <w:trHeight w:val="2371"/>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7C72F35" w14:textId="30D386CC" w:rsidR="007370E9" w:rsidRDefault="007370E9"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09.17</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6AB794" w14:textId="518B110A" w:rsidR="007370E9" w:rsidRPr="00D86E51" w:rsidRDefault="007370E9" w:rsidP="007370E9">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7370E9">
              <w:rPr>
                <w:rFonts w:ascii="Times New Roman" w:eastAsia="Calibri" w:hAnsi="Times New Roman" w:cs="Times New Roman"/>
                <w:color w:val="151515"/>
                <w:kern w:val="0"/>
                <w:sz w:val="22"/>
                <w:szCs w:val="22"/>
                <w:shd w:val="clear" w:color="auto" w:fill="FFFFFF"/>
                <w:lang w:eastAsia="ja-JP"/>
                <w14:ligatures w14:val="none"/>
              </w:rPr>
              <w:t xml:space="preserve">Rugsėjo 16 d. Astanoje vykusiame verslo forume oficialios Kazachstano ir Vokietijos delegacijos pasirašė 36 dokumentus, kurių </w:t>
            </w:r>
            <w:r>
              <w:rPr>
                <w:rFonts w:ascii="Times New Roman" w:eastAsia="Calibri" w:hAnsi="Times New Roman" w:cs="Times New Roman"/>
                <w:color w:val="151515"/>
                <w:kern w:val="0"/>
                <w:sz w:val="22"/>
                <w:szCs w:val="22"/>
                <w:shd w:val="clear" w:color="auto" w:fill="FFFFFF"/>
                <w:lang w:eastAsia="ja-JP"/>
                <w14:ligatures w14:val="none"/>
              </w:rPr>
              <w:t xml:space="preserve">bendra </w:t>
            </w:r>
            <w:r w:rsidRPr="007370E9">
              <w:rPr>
                <w:rFonts w:ascii="Times New Roman" w:eastAsia="Calibri" w:hAnsi="Times New Roman" w:cs="Times New Roman"/>
                <w:color w:val="151515"/>
                <w:kern w:val="0"/>
                <w:sz w:val="22"/>
                <w:szCs w:val="22"/>
                <w:shd w:val="clear" w:color="auto" w:fill="FFFFFF"/>
                <w:lang w:eastAsia="ja-JP"/>
                <w14:ligatures w14:val="none"/>
              </w:rPr>
              <w:t>vertė – 6,3 mlrd.</w:t>
            </w:r>
            <w:r>
              <w:rPr>
                <w:rFonts w:ascii="Times New Roman" w:eastAsia="Calibri" w:hAnsi="Times New Roman" w:cs="Times New Roman"/>
                <w:color w:val="151515"/>
                <w:kern w:val="0"/>
                <w:sz w:val="22"/>
                <w:szCs w:val="22"/>
                <w:shd w:val="clear" w:color="auto" w:fill="FFFFFF"/>
                <w:lang w:eastAsia="ja-JP"/>
                <w14:ligatures w14:val="none"/>
              </w:rPr>
              <w:t xml:space="preserve"> USD. </w:t>
            </w:r>
            <w:r w:rsidRPr="007370E9">
              <w:rPr>
                <w:rFonts w:ascii="Times New Roman" w:eastAsia="Calibri" w:hAnsi="Times New Roman" w:cs="Times New Roman"/>
                <w:color w:val="151515"/>
                <w:kern w:val="0"/>
                <w:sz w:val="22"/>
                <w:szCs w:val="22"/>
                <w:shd w:val="clear" w:color="auto" w:fill="FFFFFF"/>
                <w:lang w:eastAsia="ja-JP"/>
                <w14:ligatures w14:val="none"/>
              </w:rPr>
              <w:t>Pasak Kazachstano prezidento, Trans-Kaspijos tarptautinis transporto maršrutas (TITR), dar žinomas kaip vidurinis koridorius, šiuo metu yra trumpiausias ir patikimiausias maršrutas į Europą, kurio galimas pralaidumas gali siekti iki 10 mln.</w:t>
            </w:r>
            <w:r>
              <w:rPr>
                <w:rFonts w:ascii="Times New Roman" w:eastAsia="Calibri" w:hAnsi="Times New Roman" w:cs="Times New Roman"/>
                <w:color w:val="151515"/>
                <w:kern w:val="0"/>
                <w:sz w:val="22"/>
                <w:szCs w:val="22"/>
                <w:shd w:val="clear" w:color="auto" w:fill="FFFFFF"/>
                <w:lang w:eastAsia="ja-JP"/>
                <w14:ligatures w14:val="none"/>
              </w:rPr>
              <w:t xml:space="preserve"> tonų. Ž. </w:t>
            </w:r>
            <w:r w:rsidRPr="007370E9">
              <w:rPr>
                <w:rFonts w:ascii="Times New Roman" w:eastAsia="Calibri" w:hAnsi="Times New Roman" w:cs="Times New Roman"/>
                <w:color w:val="151515"/>
                <w:kern w:val="0"/>
                <w:sz w:val="22"/>
                <w:szCs w:val="22"/>
                <w:shd w:val="clear" w:color="auto" w:fill="FFFFFF"/>
                <w:lang w:eastAsia="ja-JP"/>
                <w14:ligatures w14:val="none"/>
              </w:rPr>
              <w:t xml:space="preserve">Tokajevas pasiūlė susieti Vidurinį koridorių su Transeuropiniu transporto tinklu ir ES </w:t>
            </w:r>
            <w:r>
              <w:rPr>
                <w:rFonts w:ascii="Times New Roman" w:eastAsia="Calibri" w:hAnsi="Times New Roman" w:cs="Times New Roman"/>
                <w:color w:val="151515"/>
                <w:kern w:val="0"/>
                <w:sz w:val="22"/>
                <w:szCs w:val="22"/>
                <w:shd w:val="clear" w:color="auto" w:fill="FFFFFF"/>
                <w:lang w:eastAsia="ja-JP"/>
                <w14:ligatures w14:val="none"/>
              </w:rPr>
              <w:t>„</w:t>
            </w:r>
            <w:r w:rsidRPr="007370E9">
              <w:rPr>
                <w:rFonts w:ascii="Times New Roman" w:eastAsia="Calibri" w:hAnsi="Times New Roman" w:cs="Times New Roman"/>
                <w:color w:val="151515"/>
                <w:kern w:val="0"/>
                <w:sz w:val="22"/>
                <w:szCs w:val="22"/>
                <w:shd w:val="clear" w:color="auto" w:fill="FFFFFF"/>
                <w:lang w:eastAsia="ja-JP"/>
                <w14:ligatures w14:val="none"/>
              </w:rPr>
              <w:t>Global Gateway</w:t>
            </w:r>
            <w:r>
              <w:rPr>
                <w:rFonts w:ascii="Times New Roman" w:eastAsia="Calibri" w:hAnsi="Times New Roman" w:cs="Times New Roman"/>
                <w:color w:val="151515"/>
                <w:kern w:val="0"/>
                <w:sz w:val="22"/>
                <w:szCs w:val="22"/>
                <w:shd w:val="clear" w:color="auto" w:fill="FFFFFF"/>
                <w:lang w:eastAsia="ja-JP"/>
                <w14:ligatures w14:val="none"/>
              </w:rPr>
              <w:t>“</w:t>
            </w:r>
            <w:r w:rsidRPr="007370E9">
              <w:rPr>
                <w:rFonts w:ascii="Times New Roman" w:eastAsia="Calibri" w:hAnsi="Times New Roman" w:cs="Times New Roman"/>
                <w:color w:val="151515"/>
                <w:kern w:val="0"/>
                <w:sz w:val="22"/>
                <w:szCs w:val="22"/>
                <w:shd w:val="clear" w:color="auto" w:fill="FFFFFF"/>
                <w:lang w:eastAsia="ja-JP"/>
                <w14:ligatures w14:val="none"/>
              </w:rPr>
              <w:t xml:space="preserve"> iniciatyva, siekiant paremti augančias prekybos tarp Rytų ir Vakarų apimtis.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C1192DD" w14:textId="0FEAE9BB" w:rsidR="007370E9" w:rsidRPr="007370E9" w:rsidRDefault="007370E9" w:rsidP="00882B55">
            <w:pPr>
              <w:spacing w:after="0" w:line="240" w:lineRule="auto"/>
              <w:jc w:val="both"/>
              <w:rPr>
                <w:rFonts w:ascii="Times New Roman" w:hAnsi="Times New Roman" w:cs="Times New Roman"/>
                <w:i/>
                <w:iCs/>
                <w:sz w:val="22"/>
                <w:szCs w:val="22"/>
              </w:rPr>
            </w:pPr>
            <w:hyperlink r:id="rId15" w:history="1">
              <w:r w:rsidRPr="005E3364">
                <w:rPr>
                  <w:rStyle w:val="Hyperlink"/>
                  <w:rFonts w:ascii="Times New Roman" w:hAnsi="Times New Roman" w:cs="Times New Roman"/>
                  <w:i/>
                  <w:iCs/>
                  <w:sz w:val="22"/>
                  <w:szCs w:val="22"/>
                </w:rPr>
                <w:t>https://astanatimes.com/2024/09/kazakhstan-germany-sign-36-documents-worth-6-3-billion-at-business-forum-in-astana/</w:t>
              </w:r>
            </w:hyperlink>
            <w:r>
              <w:rPr>
                <w:rFonts w:ascii="Times New Roman" w:hAnsi="Times New Roman" w:cs="Times New Roman"/>
                <w:i/>
                <w:iCs/>
                <w:sz w:val="22"/>
                <w:szCs w:val="22"/>
              </w:rPr>
              <w:t xml:space="preserve"> </w:t>
            </w:r>
          </w:p>
        </w:tc>
      </w:tr>
      <w:tr w:rsidR="00F26D58" w:rsidRPr="00882B55" w14:paraId="698E4640" w14:textId="77777777" w:rsidTr="00956F69">
        <w:trPr>
          <w:trHeight w:val="1811"/>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3FA90F3" w14:textId="3778D167" w:rsidR="00F26D58" w:rsidRDefault="00F26D58"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09.18</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97BE99" w14:textId="57BA0990" w:rsidR="00F26D58" w:rsidRPr="007370E9" w:rsidRDefault="00F26D58" w:rsidP="00F26D58">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F26D58">
              <w:rPr>
                <w:rFonts w:ascii="Times New Roman" w:eastAsia="Calibri" w:hAnsi="Times New Roman" w:cs="Times New Roman"/>
                <w:color w:val="151515"/>
                <w:kern w:val="0"/>
                <w:sz w:val="22"/>
                <w:szCs w:val="22"/>
                <w:shd w:val="clear" w:color="auto" w:fill="FFFFFF"/>
                <w:lang w:eastAsia="ja-JP"/>
                <w14:ligatures w14:val="none"/>
              </w:rPr>
              <w:t xml:space="preserve">Per aštuonis </w:t>
            </w:r>
            <w:r>
              <w:rPr>
                <w:rFonts w:ascii="Times New Roman" w:eastAsia="Calibri" w:hAnsi="Times New Roman" w:cs="Times New Roman"/>
                <w:color w:val="151515"/>
                <w:kern w:val="0"/>
                <w:sz w:val="22"/>
                <w:szCs w:val="22"/>
                <w:shd w:val="clear" w:color="auto" w:fill="FFFFFF"/>
                <w:lang w:eastAsia="ja-JP"/>
                <w14:ligatures w14:val="none"/>
              </w:rPr>
              <w:t>š.m.</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mėnesius Kazachstanas per </w:t>
            </w:r>
            <w:r>
              <w:rPr>
                <w:rFonts w:ascii="Times New Roman" w:eastAsia="Calibri" w:hAnsi="Times New Roman" w:cs="Times New Roman"/>
                <w:color w:val="151515"/>
                <w:kern w:val="0"/>
                <w:sz w:val="22"/>
                <w:szCs w:val="22"/>
                <w:shd w:val="clear" w:color="auto" w:fill="FFFFFF"/>
                <w:lang w:eastAsia="ja-JP"/>
                <w14:ligatures w14:val="none"/>
              </w:rPr>
              <w:t>savo geležinkelių („Temir</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Zholy</w:t>
            </w:r>
            <w:r>
              <w:rPr>
                <w:rFonts w:ascii="Times New Roman" w:eastAsia="Calibri" w:hAnsi="Times New Roman" w:cs="Times New Roman"/>
                <w:color w:val="151515"/>
                <w:kern w:val="0"/>
                <w:sz w:val="22"/>
                <w:szCs w:val="22"/>
                <w:shd w:val="clear" w:color="auto" w:fill="FFFFFF"/>
                <w:lang w:eastAsia="ja-JP"/>
                <w14:ligatures w14:val="none"/>
              </w:rPr>
              <w:t>“)</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tinklą pervežė per 5,2 mln. tonų grūdų, iš jų </w:t>
            </w:r>
            <w:r>
              <w:rPr>
                <w:rFonts w:ascii="Times New Roman" w:eastAsia="Calibri" w:hAnsi="Times New Roman" w:cs="Times New Roman"/>
                <w:color w:val="151515"/>
                <w:kern w:val="0"/>
                <w:sz w:val="22"/>
                <w:szCs w:val="22"/>
                <w:shd w:val="clear" w:color="auto" w:fill="FFFFFF"/>
                <w:lang w:eastAsia="ja-JP"/>
                <w14:ligatures w14:val="none"/>
              </w:rPr>
              <w:t>4</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mln. tonų </w:t>
            </w:r>
            <w:r>
              <w:rPr>
                <w:rFonts w:ascii="Times New Roman" w:eastAsia="Calibri" w:hAnsi="Times New Roman" w:cs="Times New Roman"/>
                <w:color w:val="151515"/>
                <w:kern w:val="0"/>
                <w:sz w:val="22"/>
                <w:szCs w:val="22"/>
                <w:shd w:val="clear" w:color="auto" w:fill="FFFFFF"/>
                <w:lang w:eastAsia="ja-JP"/>
                <w14:ligatures w14:val="none"/>
              </w:rPr>
              <w:t xml:space="preserve">– </w:t>
            </w:r>
            <w:r w:rsidRPr="00F26D58">
              <w:rPr>
                <w:rFonts w:ascii="Times New Roman" w:eastAsia="Calibri" w:hAnsi="Times New Roman" w:cs="Times New Roman"/>
                <w:color w:val="151515"/>
                <w:kern w:val="0"/>
                <w:sz w:val="22"/>
                <w:szCs w:val="22"/>
                <w:shd w:val="clear" w:color="auto" w:fill="FFFFFF"/>
                <w:lang w:eastAsia="ja-JP"/>
                <w14:ligatures w14:val="none"/>
              </w:rPr>
              <w:t>eksportui.</w:t>
            </w:r>
            <w:r>
              <w:rPr>
                <w:rFonts w:ascii="Times New Roman" w:eastAsia="Calibri" w:hAnsi="Times New Roman" w:cs="Times New Roman"/>
                <w:color w:val="151515"/>
                <w:kern w:val="0"/>
                <w:sz w:val="22"/>
                <w:szCs w:val="22"/>
                <w:shd w:val="clear" w:color="auto" w:fill="FFFFFF"/>
                <w:lang w:eastAsia="ja-JP"/>
                <w14:ligatures w14:val="none"/>
              </w:rPr>
              <w:t xml:space="preserve"> Šalies viduje pervežta </w:t>
            </w:r>
            <w:r w:rsidRPr="00F26D58">
              <w:rPr>
                <w:rFonts w:ascii="Times New Roman" w:eastAsia="Calibri" w:hAnsi="Times New Roman" w:cs="Times New Roman"/>
                <w:color w:val="151515"/>
                <w:kern w:val="0"/>
                <w:sz w:val="22"/>
                <w:szCs w:val="22"/>
                <w:shd w:val="clear" w:color="auto" w:fill="FFFFFF"/>
                <w:lang w:eastAsia="ja-JP"/>
                <w14:ligatures w14:val="none"/>
              </w:rPr>
              <w:t xml:space="preserve">1,2 mln. tonų </w:t>
            </w:r>
            <w:r>
              <w:rPr>
                <w:rFonts w:ascii="Times New Roman" w:eastAsia="Calibri" w:hAnsi="Times New Roman" w:cs="Times New Roman"/>
                <w:color w:val="151515"/>
                <w:kern w:val="0"/>
                <w:sz w:val="22"/>
                <w:szCs w:val="22"/>
                <w:shd w:val="clear" w:color="auto" w:fill="FFFFFF"/>
                <w:lang w:eastAsia="ja-JP"/>
                <w14:ligatures w14:val="none"/>
              </w:rPr>
              <w:t>(</w:t>
            </w:r>
            <w:r w:rsidRPr="00F26D58">
              <w:rPr>
                <w:rFonts w:ascii="Times New Roman" w:eastAsia="Calibri" w:hAnsi="Times New Roman" w:cs="Times New Roman"/>
                <w:color w:val="151515"/>
                <w:kern w:val="0"/>
                <w:sz w:val="22"/>
                <w:szCs w:val="22"/>
                <w:shd w:val="clear" w:color="auto" w:fill="FFFFFF"/>
                <w:lang w:eastAsia="ja-JP"/>
                <w14:ligatures w14:val="none"/>
              </w:rPr>
              <w:t xml:space="preserve">4 proc. daugiau nei </w:t>
            </w:r>
            <w:r>
              <w:rPr>
                <w:rFonts w:ascii="Times New Roman" w:eastAsia="Calibri" w:hAnsi="Times New Roman" w:cs="Times New Roman"/>
                <w:color w:val="151515"/>
                <w:kern w:val="0"/>
                <w:sz w:val="22"/>
                <w:szCs w:val="22"/>
                <w:shd w:val="clear" w:color="auto" w:fill="FFFFFF"/>
                <w:lang w:eastAsia="ja-JP"/>
                <w14:ligatures w14:val="none"/>
              </w:rPr>
              <w:t xml:space="preserve">analogišku </w:t>
            </w:r>
            <w:r w:rsidRPr="00F26D58">
              <w:rPr>
                <w:rFonts w:ascii="Times New Roman" w:eastAsia="Calibri" w:hAnsi="Times New Roman" w:cs="Times New Roman"/>
                <w:color w:val="151515"/>
                <w:kern w:val="0"/>
                <w:sz w:val="22"/>
                <w:szCs w:val="22"/>
                <w:shd w:val="clear" w:color="auto" w:fill="FFFFFF"/>
                <w:lang w:eastAsia="ja-JP"/>
                <w14:ligatures w14:val="none"/>
              </w:rPr>
              <w:t>2023 m.</w:t>
            </w:r>
            <w:r>
              <w:rPr>
                <w:rFonts w:ascii="Times New Roman" w:eastAsia="Calibri" w:hAnsi="Times New Roman" w:cs="Times New Roman"/>
                <w:color w:val="151515"/>
                <w:kern w:val="0"/>
                <w:sz w:val="22"/>
                <w:szCs w:val="22"/>
                <w:shd w:val="clear" w:color="auto" w:fill="FFFFFF"/>
                <w:lang w:eastAsia="ja-JP"/>
                <w14:ligatures w14:val="none"/>
              </w:rPr>
              <w:t xml:space="preserve"> laikotarpiu).</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Didžioji šalies grūdų eksporto dalis </w:t>
            </w:r>
            <w:r>
              <w:rPr>
                <w:rFonts w:ascii="Times New Roman" w:eastAsia="Calibri" w:hAnsi="Times New Roman" w:cs="Times New Roman"/>
                <w:color w:val="151515"/>
                <w:kern w:val="0"/>
                <w:sz w:val="22"/>
                <w:szCs w:val="22"/>
                <w:shd w:val="clear" w:color="auto" w:fill="FFFFFF"/>
                <w:lang w:eastAsia="ja-JP"/>
                <w14:ligatures w14:val="none"/>
              </w:rPr>
              <w:t>iškeliavo</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į Centrinės Azijos šalis – 2,5 mln. t. </w:t>
            </w:r>
            <w:r>
              <w:rPr>
                <w:rFonts w:ascii="Times New Roman" w:eastAsia="Calibri" w:hAnsi="Times New Roman" w:cs="Times New Roman"/>
                <w:color w:val="151515"/>
                <w:kern w:val="0"/>
                <w:sz w:val="22"/>
                <w:szCs w:val="22"/>
                <w:shd w:val="clear" w:color="auto" w:fill="FFFFFF"/>
                <w:lang w:eastAsia="ja-JP"/>
                <w14:ligatures w14:val="none"/>
              </w:rPr>
              <w:t>Sausio-rugpjūčio mėn.</w:t>
            </w:r>
            <w:r w:rsidRPr="00F26D58">
              <w:rPr>
                <w:rFonts w:ascii="Times New Roman" w:eastAsia="Calibri" w:hAnsi="Times New Roman" w:cs="Times New Roman"/>
                <w:color w:val="151515"/>
                <w:kern w:val="0"/>
                <w:sz w:val="22"/>
                <w:szCs w:val="22"/>
                <w:shd w:val="clear" w:color="auto" w:fill="FFFFFF"/>
                <w:lang w:eastAsia="ja-JP"/>
                <w14:ligatures w14:val="none"/>
              </w:rPr>
              <w:t xml:space="preserve"> Kazachstanas į Kiniją eksportavo 1,2 mln. tonų grūdų ir apie 500 tūkst. tonų grūdų malimo produktų</w:t>
            </w:r>
            <w:r>
              <w:rPr>
                <w:rFonts w:ascii="Times New Roman" w:eastAsia="Calibri" w:hAnsi="Times New Roman" w:cs="Times New Roman"/>
                <w:color w:val="151515"/>
                <w:kern w:val="0"/>
                <w:sz w:val="22"/>
                <w:szCs w:val="22"/>
                <w:shd w:val="clear" w:color="auto" w:fill="FFFFFF"/>
                <w:lang w:eastAsia="ja-JP"/>
                <w14:ligatures w14:val="none"/>
              </w:rPr>
              <w:t xml:space="preserve"> (</w:t>
            </w:r>
            <w:r w:rsidRPr="00F26D58">
              <w:rPr>
                <w:rFonts w:ascii="Times New Roman" w:eastAsia="Calibri" w:hAnsi="Times New Roman" w:cs="Times New Roman"/>
                <w:color w:val="151515"/>
                <w:kern w:val="0"/>
                <w:sz w:val="22"/>
                <w:szCs w:val="22"/>
                <w:shd w:val="clear" w:color="auto" w:fill="FFFFFF"/>
                <w:lang w:eastAsia="ja-JP"/>
                <w14:ligatures w14:val="none"/>
              </w:rPr>
              <w:t>70 proc.</w:t>
            </w:r>
            <w:r>
              <w:rPr>
                <w:rFonts w:ascii="Times New Roman" w:eastAsia="Calibri" w:hAnsi="Times New Roman" w:cs="Times New Roman"/>
                <w:color w:val="151515"/>
                <w:kern w:val="0"/>
                <w:sz w:val="22"/>
                <w:szCs w:val="22"/>
                <w:shd w:val="clear" w:color="auto" w:fill="FFFFFF"/>
                <w:lang w:eastAsia="ja-JP"/>
                <w14:ligatures w14:val="none"/>
              </w:rPr>
              <w:t xml:space="preserve"> augimas).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E77EB64" w14:textId="44ADC958" w:rsidR="00F26D58" w:rsidRDefault="00F26D58" w:rsidP="00882B55">
            <w:pPr>
              <w:spacing w:after="0" w:line="240" w:lineRule="auto"/>
              <w:jc w:val="both"/>
              <w:rPr>
                <w:rFonts w:ascii="Times New Roman" w:hAnsi="Times New Roman" w:cs="Times New Roman"/>
                <w:i/>
                <w:iCs/>
                <w:sz w:val="22"/>
                <w:szCs w:val="22"/>
              </w:rPr>
            </w:pPr>
            <w:hyperlink r:id="rId16" w:history="1">
              <w:r w:rsidRPr="005E3364">
                <w:rPr>
                  <w:rStyle w:val="Hyperlink"/>
                  <w:rFonts w:ascii="Times New Roman" w:hAnsi="Times New Roman" w:cs="Times New Roman"/>
                  <w:i/>
                  <w:iCs/>
                  <w:sz w:val="22"/>
                  <w:szCs w:val="22"/>
                </w:rPr>
                <w:t>https://en.inform.kz/news/ktz-reports-increase-in-grain-transport-e24fa9/</w:t>
              </w:r>
            </w:hyperlink>
            <w:r>
              <w:rPr>
                <w:rFonts w:ascii="Times New Roman" w:hAnsi="Times New Roman" w:cs="Times New Roman"/>
                <w:i/>
                <w:iCs/>
                <w:sz w:val="22"/>
                <w:szCs w:val="22"/>
              </w:rPr>
              <w:t xml:space="preserve"> </w:t>
            </w:r>
          </w:p>
        </w:tc>
      </w:tr>
      <w:tr w:rsidR="00460886" w:rsidRPr="00882B55" w14:paraId="23E8D225" w14:textId="77777777" w:rsidTr="00956F69">
        <w:trPr>
          <w:trHeight w:val="1613"/>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C4F950" w14:textId="7888D722" w:rsidR="00460886" w:rsidRDefault="00460886"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09.20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9D1D60" w14:textId="77853062" w:rsidR="00460886" w:rsidRPr="00F26D58" w:rsidRDefault="00460886" w:rsidP="00F26D58">
            <w:pPr>
              <w:spacing w:after="200" w:line="240" w:lineRule="auto"/>
              <w:jc w:val="both"/>
              <w:rPr>
                <w:rFonts w:ascii="Times New Roman" w:eastAsia="Calibri" w:hAnsi="Times New Roman" w:cs="Times New Roman"/>
                <w:color w:val="151515"/>
                <w:kern w:val="0"/>
                <w:sz w:val="22"/>
                <w:szCs w:val="22"/>
                <w:shd w:val="clear" w:color="auto" w:fill="FFFFFF"/>
                <w:lang w:eastAsia="ja-JP"/>
                <w14:ligatures w14:val="none"/>
              </w:rPr>
            </w:pPr>
            <w:r w:rsidRPr="00460886">
              <w:rPr>
                <w:rFonts w:ascii="Times New Roman" w:eastAsia="Calibri" w:hAnsi="Times New Roman" w:cs="Times New Roman"/>
                <w:color w:val="151515"/>
                <w:kern w:val="0"/>
                <w:sz w:val="22"/>
                <w:szCs w:val="22"/>
                <w:shd w:val="clear" w:color="auto" w:fill="FFFFFF"/>
                <w:lang w:eastAsia="ja-JP"/>
                <w14:ligatures w14:val="none"/>
              </w:rPr>
              <w:t>Per pirmuosius 8 šių metų mėnesius tranzitas Trans-Kaspijos tarptautiniu transporto maršrutu (TITR) išaugo 20 kartų, juo pravažiavo 200 traukinių.</w:t>
            </w:r>
            <w:r w:rsidR="000A262E">
              <w:t xml:space="preserve"> </w:t>
            </w:r>
            <w:r w:rsidR="000A262E" w:rsidRPr="000A262E">
              <w:rPr>
                <w:rFonts w:ascii="Times New Roman" w:eastAsia="Calibri" w:hAnsi="Times New Roman" w:cs="Times New Roman"/>
                <w:color w:val="151515"/>
                <w:kern w:val="0"/>
                <w:sz w:val="22"/>
                <w:szCs w:val="22"/>
                <w:shd w:val="clear" w:color="auto" w:fill="FFFFFF"/>
                <w:lang w:eastAsia="ja-JP"/>
                <w14:ligatures w14:val="none"/>
              </w:rPr>
              <w:t xml:space="preserve">Astana ir Pekinas prognozuoja, kad iki 2029 m. prekių srautas iš Kinijos </w:t>
            </w:r>
            <w:r w:rsidR="000A262E">
              <w:rPr>
                <w:rFonts w:ascii="Times New Roman" w:eastAsia="Calibri" w:hAnsi="Times New Roman" w:cs="Times New Roman"/>
                <w:color w:val="151515"/>
                <w:kern w:val="0"/>
                <w:sz w:val="22"/>
                <w:szCs w:val="22"/>
                <w:shd w:val="clear" w:color="auto" w:fill="FFFFFF"/>
                <w:lang w:eastAsia="ja-JP"/>
                <w14:ligatures w14:val="none"/>
              </w:rPr>
              <w:t>TITR</w:t>
            </w:r>
            <w:r w:rsidR="000A262E" w:rsidRPr="000A262E">
              <w:rPr>
                <w:rFonts w:ascii="Times New Roman" w:eastAsia="Calibri" w:hAnsi="Times New Roman" w:cs="Times New Roman"/>
                <w:color w:val="151515"/>
                <w:kern w:val="0"/>
                <w:sz w:val="22"/>
                <w:szCs w:val="22"/>
                <w:shd w:val="clear" w:color="auto" w:fill="FFFFFF"/>
                <w:lang w:eastAsia="ja-JP"/>
                <w14:ligatures w14:val="none"/>
              </w:rPr>
              <w:t xml:space="preserve"> maršrutu </w:t>
            </w:r>
            <w:r w:rsidR="00793DC8">
              <w:rPr>
                <w:rFonts w:ascii="Times New Roman" w:eastAsia="Calibri" w:hAnsi="Times New Roman" w:cs="Times New Roman"/>
                <w:color w:val="151515"/>
                <w:kern w:val="0"/>
                <w:sz w:val="22"/>
                <w:szCs w:val="22"/>
                <w:shd w:val="clear" w:color="auto" w:fill="FFFFFF"/>
                <w:lang w:eastAsia="ja-JP"/>
                <w14:ligatures w14:val="none"/>
              </w:rPr>
              <w:t xml:space="preserve">palaipsniui </w:t>
            </w:r>
            <w:r w:rsidR="000A262E" w:rsidRPr="000A262E">
              <w:rPr>
                <w:rFonts w:ascii="Times New Roman" w:eastAsia="Calibri" w:hAnsi="Times New Roman" w:cs="Times New Roman"/>
                <w:color w:val="151515"/>
                <w:kern w:val="0"/>
                <w:sz w:val="22"/>
                <w:szCs w:val="22"/>
                <w:shd w:val="clear" w:color="auto" w:fill="FFFFFF"/>
                <w:lang w:eastAsia="ja-JP"/>
                <w14:ligatures w14:val="none"/>
              </w:rPr>
              <w:t>padidės iki 2</w:t>
            </w:r>
            <w:r w:rsidR="000A262E">
              <w:rPr>
                <w:rFonts w:ascii="Times New Roman" w:eastAsia="Calibri" w:hAnsi="Times New Roman" w:cs="Times New Roman"/>
                <w:color w:val="151515"/>
                <w:kern w:val="0"/>
                <w:sz w:val="22"/>
                <w:szCs w:val="22"/>
                <w:shd w:val="clear" w:color="auto" w:fill="FFFFFF"/>
                <w:lang w:eastAsia="ja-JP"/>
                <w14:ligatures w14:val="none"/>
              </w:rPr>
              <w:t xml:space="preserve"> tūkst.</w:t>
            </w:r>
            <w:r w:rsidR="000A262E" w:rsidRPr="000A262E">
              <w:rPr>
                <w:rFonts w:ascii="Times New Roman" w:eastAsia="Calibri" w:hAnsi="Times New Roman" w:cs="Times New Roman"/>
                <w:color w:val="151515"/>
                <w:kern w:val="0"/>
                <w:sz w:val="22"/>
                <w:szCs w:val="22"/>
                <w:shd w:val="clear" w:color="auto" w:fill="FFFFFF"/>
                <w:lang w:eastAsia="ja-JP"/>
                <w14:ligatures w14:val="none"/>
              </w:rPr>
              <w:t xml:space="preserve"> konteinerinių traukinių per metus</w:t>
            </w:r>
            <w:r w:rsidR="00793DC8">
              <w:t xml:space="preserve"> (</w:t>
            </w:r>
            <w:r w:rsidR="00793DC8" w:rsidRPr="00793DC8">
              <w:rPr>
                <w:rFonts w:ascii="Times New Roman" w:eastAsia="Calibri" w:hAnsi="Times New Roman" w:cs="Times New Roman"/>
                <w:color w:val="151515"/>
                <w:kern w:val="0"/>
                <w:sz w:val="22"/>
                <w:szCs w:val="22"/>
                <w:shd w:val="clear" w:color="auto" w:fill="FFFFFF"/>
                <w:lang w:eastAsia="ja-JP"/>
                <w14:ligatures w14:val="none"/>
              </w:rPr>
              <w:t>600 traukinių 2025–2026 m.</w:t>
            </w:r>
            <w:r w:rsidR="00793DC8">
              <w:rPr>
                <w:rFonts w:ascii="Times New Roman" w:eastAsia="Calibri" w:hAnsi="Times New Roman" w:cs="Times New Roman"/>
                <w:color w:val="151515"/>
                <w:kern w:val="0"/>
                <w:sz w:val="22"/>
                <w:szCs w:val="22"/>
                <w:shd w:val="clear" w:color="auto" w:fill="FFFFFF"/>
                <w:lang w:eastAsia="ja-JP"/>
                <w14:ligatures w14:val="none"/>
              </w:rPr>
              <w:t xml:space="preserve"> ir </w:t>
            </w:r>
            <w:r w:rsidR="00793DC8" w:rsidRPr="00793DC8">
              <w:rPr>
                <w:rFonts w:ascii="Times New Roman" w:eastAsia="Calibri" w:hAnsi="Times New Roman" w:cs="Times New Roman"/>
                <w:color w:val="151515"/>
                <w:kern w:val="0"/>
                <w:sz w:val="22"/>
                <w:szCs w:val="22"/>
                <w:shd w:val="clear" w:color="auto" w:fill="FFFFFF"/>
                <w:lang w:eastAsia="ja-JP"/>
                <w14:ligatures w14:val="none"/>
              </w:rPr>
              <w:t>1</w:t>
            </w:r>
            <w:r w:rsidR="00793DC8">
              <w:rPr>
                <w:rFonts w:ascii="Times New Roman" w:eastAsia="Calibri" w:hAnsi="Times New Roman" w:cs="Times New Roman"/>
                <w:color w:val="151515"/>
                <w:kern w:val="0"/>
                <w:sz w:val="22"/>
                <w:szCs w:val="22"/>
                <w:shd w:val="clear" w:color="auto" w:fill="FFFFFF"/>
                <w:lang w:eastAsia="ja-JP"/>
                <w14:ligatures w14:val="none"/>
              </w:rPr>
              <w:t xml:space="preserve"> tūkst. traukinių</w:t>
            </w:r>
            <w:r w:rsidR="00793DC8" w:rsidRPr="00793DC8">
              <w:rPr>
                <w:rFonts w:ascii="Times New Roman" w:eastAsia="Calibri" w:hAnsi="Times New Roman" w:cs="Times New Roman"/>
                <w:color w:val="151515"/>
                <w:kern w:val="0"/>
                <w:sz w:val="22"/>
                <w:szCs w:val="22"/>
                <w:shd w:val="clear" w:color="auto" w:fill="FFFFFF"/>
                <w:lang w:eastAsia="ja-JP"/>
                <w14:ligatures w14:val="none"/>
              </w:rPr>
              <w:t xml:space="preserve"> 2027 m.</w:t>
            </w:r>
            <w:r w:rsidR="00793DC8">
              <w:rPr>
                <w:rFonts w:ascii="Times New Roman" w:eastAsia="Calibri" w:hAnsi="Times New Roman" w:cs="Times New Roman"/>
                <w:color w:val="151515"/>
                <w:kern w:val="0"/>
                <w:sz w:val="22"/>
                <w:szCs w:val="22"/>
                <w:shd w:val="clear" w:color="auto" w:fill="FFFFFF"/>
                <w:lang w:eastAsia="ja-JP"/>
                <w14:ligatures w14:val="none"/>
              </w:rPr>
              <w:t>)</w:t>
            </w:r>
            <w:r w:rsidR="000A262E" w:rsidRPr="000A262E">
              <w:rPr>
                <w:rFonts w:ascii="Times New Roman" w:eastAsia="Calibri" w:hAnsi="Times New Roman" w:cs="Times New Roman"/>
                <w:color w:val="151515"/>
                <w:kern w:val="0"/>
                <w:sz w:val="22"/>
                <w:szCs w:val="22"/>
                <w:shd w:val="clear" w:color="auto" w:fill="FFFFFF"/>
                <w:lang w:eastAsia="ja-JP"/>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7C9EE8" w14:textId="282B1B8F" w:rsidR="00460886" w:rsidRDefault="00460886" w:rsidP="00882B55">
            <w:pPr>
              <w:spacing w:after="0" w:line="240" w:lineRule="auto"/>
              <w:jc w:val="both"/>
              <w:rPr>
                <w:rFonts w:ascii="Times New Roman" w:hAnsi="Times New Roman" w:cs="Times New Roman"/>
                <w:i/>
                <w:iCs/>
                <w:sz w:val="22"/>
                <w:szCs w:val="22"/>
              </w:rPr>
            </w:pPr>
            <w:hyperlink r:id="rId17" w:history="1">
              <w:r w:rsidRPr="005E3364">
                <w:rPr>
                  <w:rStyle w:val="Hyperlink"/>
                  <w:rFonts w:ascii="Times New Roman" w:hAnsi="Times New Roman" w:cs="Times New Roman"/>
                  <w:i/>
                  <w:iCs/>
                  <w:sz w:val="22"/>
                  <w:szCs w:val="22"/>
                </w:rPr>
                <w:t>https://kapital.kz/economic/129803/tranzit-po-transkaspiyskomu-marshrutu-vyros-v-20-raz.html</w:t>
              </w:r>
            </w:hyperlink>
            <w:r>
              <w:rPr>
                <w:rFonts w:ascii="Times New Roman" w:hAnsi="Times New Roman" w:cs="Times New Roman"/>
                <w:i/>
                <w:iCs/>
                <w:sz w:val="22"/>
                <w:szCs w:val="22"/>
              </w:rPr>
              <w:t xml:space="preserve"> </w:t>
            </w:r>
          </w:p>
        </w:tc>
      </w:tr>
      <w:bookmarkEnd w:id="0"/>
      <w:tr w:rsidR="00882B55" w:rsidRPr="00882B55" w14:paraId="13D2E1C2"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4C9FBEF"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kern w:val="0"/>
                <w:sz w:val="22"/>
                <w:szCs w:val="22"/>
                <w:lang w:eastAsia="ja-JP"/>
                <w14:ligatures w14:val="none"/>
              </w:rPr>
              <w:t>Startuoliai, rizikos kapitalas, FINTECH, informacinės ir ryšių technologijos, skaitmeninimas, ,,žaliosios technologijos“</w:t>
            </w:r>
          </w:p>
        </w:tc>
      </w:tr>
      <w:tr w:rsidR="00882B55" w:rsidRPr="00882B55" w14:paraId="6B264456"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2B9277" w14:textId="41D2793D" w:rsidR="00882B55" w:rsidRPr="00882B55" w:rsidRDefault="009767C6"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09.05</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E9EA18B" w14:textId="45691FE8" w:rsidR="00882B55" w:rsidRPr="00882B55" w:rsidRDefault="00882B55" w:rsidP="00882B55">
            <w:pPr>
              <w:spacing w:after="0" w:line="240" w:lineRule="auto"/>
              <w:jc w:val="both"/>
              <w:rPr>
                <w:rFonts w:ascii="Times New Roman" w:hAnsi="Times New Roman" w:cs="Times New Roman"/>
                <w:kern w:val="0"/>
                <w:sz w:val="22"/>
                <w:szCs w:val="22"/>
                <w14:ligatures w14:val="none"/>
              </w:rPr>
            </w:pPr>
            <w:r w:rsidRPr="00882B55">
              <w:rPr>
                <w:rFonts w:ascii="Times New Roman" w:hAnsi="Times New Roman" w:cs="Times New Roman"/>
                <w:kern w:val="0"/>
                <w:sz w:val="22"/>
                <w:szCs w:val="22"/>
                <w14:ligatures w14:val="none"/>
              </w:rPr>
              <w:t xml:space="preserve">Kazachstano prezidentas K. Ž. Tokajevas per </w:t>
            </w:r>
            <w:r w:rsidR="00DE3D72">
              <w:rPr>
                <w:rFonts w:ascii="Times New Roman" w:hAnsi="Times New Roman" w:cs="Times New Roman"/>
                <w:kern w:val="0"/>
                <w:sz w:val="22"/>
                <w:szCs w:val="22"/>
                <w14:ligatures w14:val="none"/>
              </w:rPr>
              <w:t xml:space="preserve">Astanos </w:t>
            </w:r>
            <w:r w:rsidRPr="00882B55">
              <w:rPr>
                <w:rFonts w:ascii="Times New Roman" w:hAnsi="Times New Roman" w:cs="Times New Roman"/>
                <w:kern w:val="0"/>
                <w:sz w:val="22"/>
                <w:szCs w:val="22"/>
                <w14:ligatures w14:val="none"/>
              </w:rPr>
              <w:t xml:space="preserve">Tarptautinio finansų centro </w:t>
            </w:r>
            <w:r w:rsidR="00DE3D72" w:rsidRPr="00DE3D72">
              <w:rPr>
                <w:rFonts w:ascii="Times New Roman" w:hAnsi="Times New Roman" w:cs="Times New Roman"/>
                <w:kern w:val="0"/>
                <w:sz w:val="22"/>
                <w:szCs w:val="22"/>
                <w14:ligatures w14:val="none"/>
              </w:rPr>
              <w:t xml:space="preserve">(AIFC) </w:t>
            </w:r>
            <w:r w:rsidRPr="00882B55">
              <w:rPr>
                <w:rFonts w:ascii="Times New Roman" w:hAnsi="Times New Roman" w:cs="Times New Roman"/>
                <w:kern w:val="0"/>
                <w:sz w:val="22"/>
                <w:szCs w:val="22"/>
                <w14:ligatures w14:val="none"/>
              </w:rPr>
              <w:t>valdymo tarybos posėdį pasiūlė užsienio investicijų bendrovėms suteikti prieigą prie Kazachstano pensijų aktyvų. Prezidentas pažymėjo, kad šalyje jau prasidėjo procesas, kuomet piliečiai iki 50 proc. savo pensijų santaupų galėtų pervesti privatiems investicijų valdytojams. Tokajevas pasiūlė apsvarstyti galimybę suteikti užsienio investicijų valdymo įmonėms prieigą prie pensijų fondų ir TFCA finansinių priemonių.</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A821D2" w14:textId="77777777" w:rsidR="00882B55" w:rsidRPr="00882B55" w:rsidRDefault="00882B55" w:rsidP="00882B55">
            <w:pPr>
              <w:spacing w:after="0" w:line="240" w:lineRule="auto"/>
              <w:jc w:val="both"/>
              <w:rPr>
                <w:rFonts w:ascii="Times New Roman" w:eastAsia="Calibri" w:hAnsi="Times New Roman" w:cs="Times New Roman"/>
                <w:i/>
                <w:iCs/>
                <w:kern w:val="0"/>
                <w:sz w:val="22"/>
                <w:szCs w:val="22"/>
                <w14:ligatures w14:val="none"/>
              </w:rPr>
            </w:pPr>
            <w:hyperlink r:id="rId18" w:history="1">
              <w:r w:rsidRPr="00882B55">
                <w:rPr>
                  <w:rFonts w:ascii="Times New Roman" w:eastAsia="Calibri" w:hAnsi="Times New Roman" w:cs="Times New Roman"/>
                  <w:i/>
                  <w:iCs/>
                  <w:color w:val="0563C1"/>
                  <w:kern w:val="0"/>
                  <w:sz w:val="22"/>
                  <w:szCs w:val="22"/>
                  <w:u w:val="single"/>
                  <w14:ligatures w14:val="none"/>
                </w:rPr>
                <w:t>https://astanatv.kz/ru/news/122499/</w:t>
              </w:r>
            </w:hyperlink>
            <w:r w:rsidRPr="00882B55">
              <w:rPr>
                <w:rFonts w:ascii="Times New Roman" w:eastAsia="Calibri" w:hAnsi="Times New Roman" w:cs="Times New Roman"/>
                <w:i/>
                <w:iCs/>
                <w:kern w:val="0"/>
                <w:sz w:val="22"/>
                <w:szCs w:val="22"/>
                <w14:ligatures w14:val="none"/>
              </w:rPr>
              <w:t xml:space="preserve"> </w:t>
            </w:r>
          </w:p>
        </w:tc>
      </w:tr>
      <w:tr w:rsidR="009E3D79" w:rsidRPr="00882B55" w14:paraId="4C964CD1"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80B8055" w14:textId="5E67E4C2" w:rsidR="009E3D79" w:rsidRDefault="00B60B67"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09.18</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9933FD" w14:textId="77777777" w:rsidR="009E3D79" w:rsidRPr="009E3D79" w:rsidRDefault="009E3D79" w:rsidP="009E3D79">
            <w:pPr>
              <w:spacing w:after="0" w:line="240" w:lineRule="auto"/>
              <w:jc w:val="both"/>
              <w:rPr>
                <w:rFonts w:ascii="Times New Roman" w:hAnsi="Times New Roman" w:cs="Times New Roman"/>
                <w:kern w:val="0"/>
                <w:sz w:val="22"/>
                <w:szCs w:val="22"/>
                <w14:ligatures w14:val="none"/>
              </w:rPr>
            </w:pPr>
            <w:r w:rsidRPr="009E3D79">
              <w:rPr>
                <w:rFonts w:ascii="Times New Roman" w:hAnsi="Times New Roman" w:cs="Times New Roman"/>
                <w:kern w:val="0"/>
                <w:sz w:val="22"/>
                <w:szCs w:val="22"/>
                <w14:ligatures w14:val="none"/>
              </w:rPr>
              <w:t>„Chevron Direct Investment Fund Ltd“ (CDIF) pasirašė 19 mln. USD investicijų sutartį su „KT Rare Earth Metals Company“, įsikūrusia Mangistau srityje ir besispecializuojančia atsinaujinančios energijos projektuose. Investicijos bus panaudotos trims vėjo jėgainėms Mangistau regione – Fort-Shevchenko, Service ir Zhangiz – sujungti į vėjo jėgainių fermą, kurios bendra įrengtoji galia sieks 58,6 MW.</w:t>
            </w:r>
          </w:p>
          <w:p w14:paraId="6C472793" w14:textId="3A6C4E32" w:rsidR="009E3D79" w:rsidRPr="00882B55" w:rsidRDefault="009E3D79" w:rsidP="009E3D79">
            <w:pPr>
              <w:spacing w:after="0" w:line="240" w:lineRule="auto"/>
              <w:jc w:val="both"/>
              <w:rPr>
                <w:rFonts w:ascii="Times New Roman" w:hAnsi="Times New Roman" w:cs="Times New Roman"/>
                <w:kern w:val="0"/>
                <w:sz w:val="22"/>
                <w:szCs w:val="22"/>
                <w14:ligatures w14:val="none"/>
              </w:rPr>
            </w:pPr>
            <w:r w:rsidRPr="009E3D79">
              <w:rPr>
                <w:rFonts w:ascii="Times New Roman" w:hAnsi="Times New Roman" w:cs="Times New Roman"/>
                <w:kern w:val="0"/>
                <w:sz w:val="22"/>
                <w:szCs w:val="22"/>
                <w14:ligatures w14:val="none"/>
              </w:rPr>
              <w:t>CDIF yra privati įmonė, registruota Astanos tarptautiniame finansų centre (AIFC). Per CDIF „Chevron“ prisideda prie Kazachstano ekonomikos plėtros, investuodama į įvairius sektorius.</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0C6256C" w14:textId="67E1B82B" w:rsidR="009E3D79" w:rsidRPr="00B60B67" w:rsidRDefault="00B60B67" w:rsidP="00882B55">
            <w:pPr>
              <w:spacing w:after="0" w:line="240" w:lineRule="auto"/>
              <w:jc w:val="both"/>
              <w:rPr>
                <w:rFonts w:ascii="Times New Roman" w:hAnsi="Times New Roman" w:cs="Times New Roman"/>
                <w:i/>
                <w:iCs/>
                <w:sz w:val="22"/>
                <w:szCs w:val="22"/>
              </w:rPr>
            </w:pPr>
            <w:hyperlink r:id="rId19" w:history="1">
              <w:r w:rsidRPr="00BB4EFD">
                <w:rPr>
                  <w:rStyle w:val="Hyperlink"/>
                  <w:rFonts w:ascii="Times New Roman" w:hAnsi="Times New Roman" w:cs="Times New Roman"/>
                  <w:i/>
                  <w:iCs/>
                  <w:sz w:val="22"/>
                  <w:szCs w:val="22"/>
                </w:rPr>
                <w:t>https://interfax.kz/?lang=eng&amp;int_id=21&amp;news_id=69317</w:t>
              </w:r>
            </w:hyperlink>
            <w:r>
              <w:rPr>
                <w:rFonts w:ascii="Times New Roman" w:hAnsi="Times New Roman" w:cs="Times New Roman"/>
                <w:i/>
                <w:iCs/>
                <w:sz w:val="22"/>
                <w:szCs w:val="22"/>
              </w:rPr>
              <w:t xml:space="preserve"> </w:t>
            </w:r>
          </w:p>
        </w:tc>
      </w:tr>
      <w:tr w:rsidR="00882B55" w:rsidRPr="00C325FB" w14:paraId="67479DBF" w14:textId="77777777" w:rsidTr="00956F69">
        <w:trPr>
          <w:trHeight w:val="1519"/>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188949" w14:textId="77777777"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p>
          <w:p w14:paraId="66577AAD" w14:textId="7BC8DE27"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2024-0</w:t>
            </w:r>
            <w:r w:rsidR="00BA3BFE">
              <w:rPr>
                <w:rFonts w:ascii="Times New Roman" w:eastAsia="Calibri" w:hAnsi="Times New Roman" w:cs="Times New Roman"/>
                <w:kern w:val="0"/>
                <w:sz w:val="22"/>
                <w:szCs w:val="22"/>
                <w:lang w:eastAsia="ja-JP"/>
                <w14:ligatures w14:val="none"/>
              </w:rPr>
              <w:t>9</w:t>
            </w:r>
            <w:r w:rsidRPr="00882B55">
              <w:rPr>
                <w:rFonts w:ascii="Times New Roman" w:eastAsia="Calibri" w:hAnsi="Times New Roman" w:cs="Times New Roman"/>
                <w:kern w:val="0"/>
                <w:sz w:val="22"/>
                <w:szCs w:val="22"/>
                <w:lang w:eastAsia="ja-JP"/>
                <w14:ligatures w14:val="none"/>
              </w:rPr>
              <w:t>-01</w:t>
            </w:r>
          </w:p>
          <w:p w14:paraId="450A31CA" w14:textId="184C8799"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2024-0</w:t>
            </w:r>
            <w:r w:rsidR="00BA3BFE">
              <w:rPr>
                <w:rFonts w:ascii="Times New Roman" w:eastAsia="Calibri" w:hAnsi="Times New Roman" w:cs="Times New Roman"/>
                <w:kern w:val="0"/>
                <w:sz w:val="22"/>
                <w:szCs w:val="22"/>
                <w:lang w:eastAsia="ja-JP"/>
                <w14:ligatures w14:val="none"/>
              </w:rPr>
              <w:t>9</w:t>
            </w:r>
            <w:r w:rsidRPr="00882B55">
              <w:rPr>
                <w:rFonts w:ascii="Times New Roman" w:eastAsia="Calibri" w:hAnsi="Times New Roman" w:cs="Times New Roman"/>
                <w:kern w:val="0"/>
                <w:sz w:val="22"/>
                <w:szCs w:val="22"/>
                <w:lang w:eastAsia="ja-JP"/>
                <w14:ligatures w14:val="none"/>
              </w:rPr>
              <w:t>-3</w:t>
            </w:r>
            <w:r w:rsidR="00BA3BFE">
              <w:rPr>
                <w:rFonts w:ascii="Times New Roman" w:eastAsia="Calibri" w:hAnsi="Times New Roman" w:cs="Times New Roman"/>
                <w:kern w:val="0"/>
                <w:sz w:val="22"/>
                <w:szCs w:val="22"/>
                <w:lang w:eastAsia="ja-JP"/>
                <w14:ligatures w14:val="none"/>
              </w:rPr>
              <w:t>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3324DE49" w14:textId="77777777"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Valiutos keitimo kursai:</w:t>
            </w:r>
          </w:p>
          <w:p w14:paraId="2870706F" w14:textId="26D3E6FF"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 xml:space="preserve">1 EUR / KZT – </w:t>
            </w:r>
            <w:r w:rsidR="00BA3BFE" w:rsidRPr="00BA3BFE">
              <w:rPr>
                <w:rFonts w:ascii="Times New Roman" w:eastAsia="Calibri" w:hAnsi="Times New Roman" w:cs="Times New Roman"/>
                <w:b/>
                <w:bCs/>
                <w:kern w:val="0"/>
                <w:sz w:val="22"/>
                <w:szCs w:val="22"/>
                <w:lang w:eastAsia="ja-JP"/>
                <w14:ligatures w14:val="none"/>
              </w:rPr>
              <w:t>534</w:t>
            </w:r>
            <w:r w:rsidR="00BA3BFE">
              <w:rPr>
                <w:rFonts w:ascii="Times New Roman" w:eastAsia="Calibri" w:hAnsi="Times New Roman" w:cs="Times New Roman"/>
                <w:b/>
                <w:bCs/>
                <w:kern w:val="0"/>
                <w:sz w:val="22"/>
                <w:szCs w:val="22"/>
                <w:lang w:eastAsia="ja-JP"/>
                <w14:ligatures w14:val="none"/>
              </w:rPr>
              <w:t>,</w:t>
            </w:r>
            <w:r w:rsidR="00BA3BFE" w:rsidRPr="00BA3BFE">
              <w:rPr>
                <w:rFonts w:ascii="Times New Roman" w:eastAsia="Calibri" w:hAnsi="Times New Roman" w:cs="Times New Roman"/>
                <w:b/>
                <w:bCs/>
                <w:kern w:val="0"/>
                <w:sz w:val="22"/>
                <w:szCs w:val="22"/>
                <w:lang w:eastAsia="ja-JP"/>
                <w14:ligatures w14:val="none"/>
              </w:rPr>
              <w:t>46</w:t>
            </w:r>
            <w:r w:rsidRPr="00882B55">
              <w:rPr>
                <w:rFonts w:ascii="Times New Roman" w:eastAsia="Calibri" w:hAnsi="Times New Roman" w:cs="Times New Roman"/>
                <w:b/>
                <w:bCs/>
                <w:kern w:val="0"/>
                <w:sz w:val="22"/>
                <w:szCs w:val="22"/>
                <w:lang w:eastAsia="ja-JP"/>
                <w14:ligatures w14:val="none"/>
              </w:rPr>
              <w:t>;</w:t>
            </w:r>
            <w:r w:rsidRPr="00882B55">
              <w:rPr>
                <w:rFonts w:ascii="Times New Roman" w:eastAsia="Calibri" w:hAnsi="Times New Roman" w:cs="Times New Roman"/>
                <w:kern w:val="0"/>
                <w:sz w:val="22"/>
                <w:szCs w:val="22"/>
                <w:lang w:eastAsia="ja-JP"/>
                <w14:ligatures w14:val="none"/>
              </w:rPr>
              <w:t xml:space="preserve">  1 USD / KZT </w:t>
            </w:r>
            <w:r w:rsidRPr="00882B55">
              <w:rPr>
                <w:rFonts w:ascii="Times New Roman" w:eastAsia="Calibri" w:hAnsi="Times New Roman" w:cs="Times New Roman"/>
                <w:b/>
                <w:bCs/>
                <w:kern w:val="0"/>
                <w:sz w:val="22"/>
                <w:szCs w:val="22"/>
                <w:lang w:eastAsia="ja-JP"/>
                <w14:ligatures w14:val="none"/>
              </w:rPr>
              <w:t xml:space="preserve">– </w:t>
            </w:r>
            <w:r w:rsidR="00BA3BFE" w:rsidRPr="00BA3BFE">
              <w:rPr>
                <w:rFonts w:ascii="Times New Roman" w:eastAsia="Calibri" w:hAnsi="Times New Roman" w:cs="Times New Roman"/>
                <w:b/>
                <w:bCs/>
                <w:kern w:val="0"/>
                <w:sz w:val="22"/>
                <w:szCs w:val="22"/>
                <w:lang w:eastAsia="ja-JP"/>
                <w14:ligatures w14:val="none"/>
              </w:rPr>
              <w:t>481</w:t>
            </w:r>
            <w:r w:rsidR="00BA3BFE">
              <w:rPr>
                <w:rFonts w:ascii="Times New Roman" w:eastAsia="Calibri" w:hAnsi="Times New Roman" w:cs="Times New Roman"/>
                <w:b/>
                <w:bCs/>
                <w:kern w:val="0"/>
                <w:sz w:val="22"/>
                <w:szCs w:val="22"/>
                <w:lang w:eastAsia="ja-JP"/>
                <w14:ligatures w14:val="none"/>
              </w:rPr>
              <w:t>,</w:t>
            </w:r>
            <w:r w:rsidR="00BA3BFE" w:rsidRPr="00BA3BFE">
              <w:rPr>
                <w:rFonts w:ascii="Times New Roman" w:eastAsia="Calibri" w:hAnsi="Times New Roman" w:cs="Times New Roman"/>
                <w:b/>
                <w:bCs/>
                <w:kern w:val="0"/>
                <w:sz w:val="22"/>
                <w:szCs w:val="22"/>
                <w:lang w:eastAsia="ja-JP"/>
                <w14:ligatures w14:val="none"/>
              </w:rPr>
              <w:t>63</w:t>
            </w:r>
          </w:p>
          <w:p w14:paraId="7C962AF6" w14:textId="62CE3FFC" w:rsidR="00882B55" w:rsidRPr="00882B55" w:rsidRDefault="00882B55" w:rsidP="00882B55">
            <w:pPr>
              <w:spacing w:after="200" w:line="240" w:lineRule="auto"/>
              <w:jc w:val="both"/>
              <w:rPr>
                <w:rFonts w:ascii="Times New Roman" w:eastAsia="Calibri" w:hAnsi="Times New Roman" w:cs="Times New Roman"/>
                <w:kern w:val="0"/>
                <w:sz w:val="22"/>
                <w:szCs w:val="22"/>
                <w:lang w:eastAsia="ja-JP"/>
                <w14:ligatures w14:val="none"/>
              </w:rPr>
            </w:pPr>
            <w:r w:rsidRPr="00882B55">
              <w:rPr>
                <w:rFonts w:ascii="Times New Roman" w:eastAsia="Calibri" w:hAnsi="Times New Roman" w:cs="Times New Roman"/>
                <w:kern w:val="0"/>
                <w:sz w:val="22"/>
                <w:szCs w:val="22"/>
                <w:lang w:eastAsia="ja-JP"/>
                <w14:ligatures w14:val="none"/>
              </w:rPr>
              <w:t xml:space="preserve">1 EUR / KZT – </w:t>
            </w:r>
            <w:r w:rsidR="00BA3BFE" w:rsidRPr="00BA3BFE">
              <w:rPr>
                <w:rFonts w:ascii="Times New Roman" w:eastAsia="Calibri" w:hAnsi="Times New Roman" w:cs="Times New Roman"/>
                <w:b/>
                <w:bCs/>
                <w:kern w:val="0"/>
                <w:sz w:val="22"/>
                <w:szCs w:val="22"/>
                <w:lang w:eastAsia="ja-JP"/>
                <w14:ligatures w14:val="none"/>
              </w:rPr>
              <w:t>534</w:t>
            </w:r>
            <w:r w:rsidR="00BA3BFE">
              <w:rPr>
                <w:rFonts w:ascii="Times New Roman" w:eastAsia="Calibri" w:hAnsi="Times New Roman" w:cs="Times New Roman"/>
                <w:b/>
                <w:bCs/>
                <w:kern w:val="0"/>
                <w:sz w:val="22"/>
                <w:szCs w:val="22"/>
                <w:lang w:eastAsia="ja-JP"/>
                <w14:ligatures w14:val="none"/>
              </w:rPr>
              <w:t>,</w:t>
            </w:r>
            <w:r w:rsidR="00BA3BFE" w:rsidRPr="00BA3BFE">
              <w:rPr>
                <w:rFonts w:ascii="Times New Roman" w:eastAsia="Calibri" w:hAnsi="Times New Roman" w:cs="Times New Roman"/>
                <w:b/>
                <w:bCs/>
                <w:kern w:val="0"/>
                <w:sz w:val="22"/>
                <w:szCs w:val="22"/>
                <w:lang w:eastAsia="ja-JP"/>
                <w14:ligatures w14:val="none"/>
              </w:rPr>
              <w:t>96</w:t>
            </w:r>
            <w:r w:rsidR="00BA3BFE">
              <w:rPr>
                <w:rFonts w:ascii="Times New Roman" w:eastAsia="Calibri" w:hAnsi="Times New Roman" w:cs="Times New Roman"/>
                <w:b/>
                <w:bCs/>
                <w:kern w:val="0"/>
                <w:sz w:val="22"/>
                <w:szCs w:val="22"/>
                <w:lang w:eastAsia="ja-JP"/>
                <w14:ligatures w14:val="none"/>
              </w:rPr>
              <w:t xml:space="preserve">; </w:t>
            </w:r>
            <w:r w:rsidRPr="00882B55">
              <w:rPr>
                <w:rFonts w:ascii="Times New Roman" w:eastAsia="Calibri" w:hAnsi="Times New Roman" w:cs="Times New Roman"/>
                <w:kern w:val="0"/>
                <w:sz w:val="22"/>
                <w:szCs w:val="22"/>
                <w:lang w:eastAsia="ja-JP"/>
                <w14:ligatures w14:val="none"/>
              </w:rPr>
              <w:t xml:space="preserve">1 USD / KZT – </w:t>
            </w:r>
            <w:r w:rsidR="00BA3BFE" w:rsidRPr="00BA3BFE">
              <w:rPr>
                <w:rFonts w:ascii="Times New Roman" w:eastAsia="Calibri" w:hAnsi="Times New Roman" w:cs="Times New Roman"/>
                <w:b/>
                <w:bCs/>
                <w:kern w:val="0"/>
                <w:sz w:val="22"/>
                <w:szCs w:val="22"/>
                <w:lang w:eastAsia="ja-JP"/>
                <w14:ligatures w14:val="none"/>
              </w:rPr>
              <w:t>479</w:t>
            </w:r>
            <w:r w:rsidR="00BA3BFE">
              <w:rPr>
                <w:rFonts w:ascii="Times New Roman" w:eastAsia="Calibri" w:hAnsi="Times New Roman" w:cs="Times New Roman"/>
                <w:b/>
                <w:bCs/>
                <w:kern w:val="0"/>
                <w:sz w:val="22"/>
                <w:szCs w:val="22"/>
                <w:lang w:eastAsia="ja-JP"/>
                <w14:ligatures w14:val="none"/>
              </w:rPr>
              <w:t>,</w:t>
            </w:r>
            <w:r w:rsidR="00BA3BFE" w:rsidRPr="00BA3BFE">
              <w:rPr>
                <w:rFonts w:ascii="Times New Roman" w:eastAsia="Calibri" w:hAnsi="Times New Roman" w:cs="Times New Roman"/>
                <w:b/>
                <w:bCs/>
                <w:kern w:val="0"/>
                <w:sz w:val="22"/>
                <w:szCs w:val="22"/>
                <w:lang w:eastAsia="ja-JP"/>
                <w14:ligatures w14:val="none"/>
              </w:rPr>
              <w:t>23</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FB1B00"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r>
      <w:tr w:rsidR="00882B55" w:rsidRPr="00882B55" w14:paraId="3F72A0DD"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417BA4EB"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kern w:val="0"/>
                <w:sz w:val="22"/>
                <w:szCs w:val="22"/>
                <w:lang w:eastAsia="ja-JP"/>
                <w14:ligatures w14:val="none"/>
              </w:rPr>
              <w:t>Ekonominis saugumas, energetika, kita ekonominiam bendradarbiavimui aktuali informacija</w:t>
            </w:r>
          </w:p>
        </w:tc>
      </w:tr>
      <w:tr w:rsidR="00882B55" w:rsidRPr="00882B55" w14:paraId="655B676C"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B9221CB" w14:textId="7C06AE2E" w:rsidR="00882B55" w:rsidRPr="00882B55" w:rsidRDefault="008B3E00" w:rsidP="00882B55">
            <w:pPr>
              <w:spacing w:after="0" w:line="240" w:lineRule="auto"/>
              <w:jc w:val="both"/>
              <w:rPr>
                <w:rFonts w:ascii="Times New Roman" w:eastAsia="Calibri" w:hAnsi="Times New Roman" w:cs="Times New Roman"/>
                <w:kern w:val="0"/>
                <w:sz w:val="22"/>
                <w:szCs w:val="22"/>
                <w:lang w:val="sv-SE" w:eastAsia="ja-JP"/>
                <w14:ligatures w14:val="none"/>
              </w:rPr>
            </w:pPr>
            <w:r>
              <w:rPr>
                <w:rFonts w:ascii="Times New Roman" w:eastAsia="Calibri" w:hAnsi="Times New Roman" w:cs="Times New Roman"/>
                <w:kern w:val="0"/>
                <w:sz w:val="22"/>
                <w:szCs w:val="22"/>
                <w:lang w:val="sv-SE" w:eastAsia="ja-JP"/>
                <w14:ligatures w14:val="none"/>
              </w:rPr>
              <w:t>09.02</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027249E" w14:textId="77777777" w:rsidR="00882B55" w:rsidRPr="00882B55" w:rsidRDefault="00882B55" w:rsidP="00882B55">
            <w:pPr>
              <w:spacing w:after="0" w:line="240" w:lineRule="auto"/>
              <w:jc w:val="both"/>
              <w:rPr>
                <w:rFonts w:ascii="Calibri" w:eastAsia="Calibri" w:hAnsi="Calibri" w:cs="Times New Roman"/>
                <w:kern w:val="0"/>
                <w:sz w:val="22"/>
                <w:szCs w:val="22"/>
                <w14:ligatures w14:val="none"/>
              </w:rPr>
            </w:pPr>
            <w:r w:rsidRPr="00882B55">
              <w:rPr>
                <w:rFonts w:ascii="Times New Roman" w:eastAsia="Calibri" w:hAnsi="Times New Roman" w:cs="Times New Roman"/>
                <w:kern w:val="0"/>
                <w:sz w:val="22"/>
                <w:szCs w:val="22"/>
                <w14:ligatures w14:val="none"/>
              </w:rPr>
              <w:t>Rugsėjo 2 d. Kazachstano prezidentas K. Ž. Tokajevas, per savo metinį pranešimą apie šalies padėtį bendrame parlamento posėdyje, paskelbė, kad referendumas dėl atominės elektrinės statybos įvyks 2024 m. spalio 6 d.</w:t>
            </w:r>
            <w:r w:rsidRPr="00882B55">
              <w:rPr>
                <w:rFonts w:ascii="Calibri" w:eastAsia="Calibri" w:hAnsi="Calibri" w:cs="Times New Roman"/>
                <w:kern w:val="0"/>
                <w:sz w:val="22"/>
                <w:szCs w:val="22"/>
                <w14:ligatures w14:val="none"/>
              </w:rPr>
              <w:t xml:space="preserve"> </w:t>
            </w:r>
          </w:p>
          <w:p w14:paraId="18B479E6" w14:textId="77777777" w:rsidR="00882B55" w:rsidRPr="00882B55" w:rsidRDefault="00882B55" w:rsidP="00882B55">
            <w:pPr>
              <w:spacing w:after="0" w:line="240" w:lineRule="auto"/>
              <w:jc w:val="both"/>
              <w:rPr>
                <w:rFonts w:ascii="Times New Roman" w:eastAsia="Calibri" w:hAnsi="Times New Roman" w:cs="Times New Roman"/>
                <w:kern w:val="0"/>
                <w:sz w:val="22"/>
                <w:szCs w:val="22"/>
                <w14:ligatures w14:val="none"/>
              </w:rPr>
            </w:pPr>
            <w:r w:rsidRPr="00882B55">
              <w:rPr>
                <w:rFonts w:ascii="Times New Roman" w:eastAsia="Calibri" w:hAnsi="Times New Roman" w:cs="Times New Roman"/>
                <w:kern w:val="0"/>
                <w:sz w:val="22"/>
                <w:szCs w:val="22"/>
                <w14:ligatures w14:val="none"/>
              </w:rPr>
              <w:t>Pirmą kartą idėją dėl atominės jėgainės statybos Tokajevas iškėlė dar 2019 m., pristatydamas platesnę strategiją, kuria siekiama patenkinti šalies energijos poreikius, sumažinti priklausomybę nuo iškastinio kuro ir sumažinti šiltnamio efektą sukeliančių dujų išmetimą. Vėliau ši idėja įgavo pagreitį dėl dažnų elektros tiekimo nutraukimų ir didžiulių šalies urano išteklių.</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EB51E61" w14:textId="77777777" w:rsidR="00882B55" w:rsidRPr="00882B55" w:rsidRDefault="00882B55" w:rsidP="00882B55">
            <w:pPr>
              <w:spacing w:after="0" w:line="240" w:lineRule="auto"/>
              <w:jc w:val="both"/>
              <w:rPr>
                <w:rFonts w:ascii="Times New Roman" w:eastAsia="Calibri" w:hAnsi="Times New Roman" w:cs="Times New Roman"/>
                <w:i/>
                <w:iCs/>
                <w:kern w:val="0"/>
                <w:sz w:val="22"/>
                <w:szCs w:val="22"/>
                <w14:ligatures w14:val="none"/>
              </w:rPr>
            </w:pPr>
            <w:hyperlink r:id="rId20" w:history="1">
              <w:r w:rsidRPr="00882B55">
                <w:rPr>
                  <w:rFonts w:ascii="Times New Roman" w:eastAsia="Calibri" w:hAnsi="Times New Roman" w:cs="Times New Roman"/>
                  <w:i/>
                  <w:iCs/>
                  <w:color w:val="0563C1"/>
                  <w:kern w:val="0"/>
                  <w:sz w:val="22"/>
                  <w:szCs w:val="22"/>
                  <w:u w:val="single"/>
                  <w14:ligatures w14:val="none"/>
                </w:rPr>
                <w:t>https://astanatimes.com/2024/09/kazakhstan-to-hold-referendum-on-nuclear-power-plant-in-october/</w:t>
              </w:r>
            </w:hyperlink>
            <w:r w:rsidRPr="00882B55">
              <w:rPr>
                <w:rFonts w:ascii="Times New Roman" w:eastAsia="Calibri" w:hAnsi="Times New Roman" w:cs="Times New Roman"/>
                <w:i/>
                <w:iCs/>
                <w:kern w:val="0"/>
                <w:sz w:val="22"/>
                <w:szCs w:val="22"/>
                <w14:ligatures w14:val="none"/>
              </w:rPr>
              <w:t xml:space="preserve"> </w:t>
            </w:r>
          </w:p>
        </w:tc>
      </w:tr>
      <w:tr w:rsidR="00882B55" w:rsidRPr="00882B55" w14:paraId="233C7C36"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E9B818F" w14:textId="600E1664" w:rsidR="00882B55" w:rsidRPr="00882B55" w:rsidRDefault="00533798"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09.02</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0F7AE84" w14:textId="64F9BD26" w:rsidR="00533798" w:rsidRPr="00882B55" w:rsidRDefault="00533798" w:rsidP="00533798">
            <w:pPr>
              <w:spacing w:after="0" w:line="240" w:lineRule="auto"/>
              <w:jc w:val="both"/>
              <w:rPr>
                <w:rFonts w:ascii="Times New Roman" w:eastAsia="Calibri" w:hAnsi="Times New Roman" w:cs="Times New Roman"/>
                <w:kern w:val="0"/>
                <w:sz w:val="22"/>
                <w:szCs w:val="22"/>
                <w14:ligatures w14:val="none"/>
              </w:rPr>
            </w:pPr>
            <w:r w:rsidRPr="00533798">
              <w:rPr>
                <w:rFonts w:ascii="Times New Roman" w:eastAsia="Calibri" w:hAnsi="Times New Roman" w:cs="Times New Roman"/>
                <w:kern w:val="0"/>
                <w:sz w:val="22"/>
                <w:szCs w:val="22"/>
                <w14:ligatures w14:val="none"/>
              </w:rPr>
              <w:t xml:space="preserve">Kazachstanas ir Kinija </w:t>
            </w:r>
            <w:r>
              <w:rPr>
                <w:rFonts w:ascii="Times New Roman" w:eastAsia="Calibri" w:hAnsi="Times New Roman" w:cs="Times New Roman"/>
                <w:kern w:val="0"/>
                <w:sz w:val="22"/>
                <w:szCs w:val="22"/>
                <w14:ligatures w14:val="none"/>
              </w:rPr>
              <w:t>derasi</w:t>
            </w:r>
            <w:r w:rsidRPr="00533798">
              <w:rPr>
                <w:rFonts w:ascii="Times New Roman" w:eastAsia="Calibri" w:hAnsi="Times New Roman" w:cs="Times New Roman"/>
                <w:kern w:val="0"/>
                <w:sz w:val="22"/>
                <w:szCs w:val="22"/>
                <w14:ligatures w14:val="none"/>
              </w:rPr>
              <w:t xml:space="preserve"> dėl Beineu-Bozoi-</w:t>
            </w:r>
            <w:r>
              <w:rPr>
                <w:rFonts w:ascii="Times New Roman" w:eastAsia="Calibri" w:hAnsi="Times New Roman" w:cs="Times New Roman"/>
                <w:kern w:val="0"/>
                <w:sz w:val="22"/>
                <w:szCs w:val="22"/>
                <w14:ligatures w14:val="none"/>
              </w:rPr>
              <w:t>Š</w:t>
            </w:r>
            <w:r w:rsidRPr="00533798">
              <w:rPr>
                <w:rFonts w:ascii="Times New Roman" w:eastAsia="Calibri" w:hAnsi="Times New Roman" w:cs="Times New Roman"/>
                <w:kern w:val="0"/>
                <w:sz w:val="22"/>
                <w:szCs w:val="22"/>
                <w14:ligatures w14:val="none"/>
              </w:rPr>
              <w:t>ymkent</w:t>
            </w:r>
            <w:r>
              <w:rPr>
                <w:rFonts w:ascii="Times New Roman" w:eastAsia="Calibri" w:hAnsi="Times New Roman" w:cs="Times New Roman"/>
                <w:kern w:val="0"/>
                <w:sz w:val="22"/>
                <w:szCs w:val="22"/>
                <w14:ligatures w14:val="none"/>
              </w:rPr>
              <w:t>as</w:t>
            </w:r>
            <w:r w:rsidRPr="00533798">
              <w:rPr>
                <w:rFonts w:ascii="Times New Roman" w:eastAsia="Calibri" w:hAnsi="Times New Roman" w:cs="Times New Roman"/>
                <w:kern w:val="0"/>
                <w:sz w:val="22"/>
                <w:szCs w:val="22"/>
                <w14:ligatures w14:val="none"/>
              </w:rPr>
              <w:t xml:space="preserve"> dujotiekio </w:t>
            </w:r>
            <w:r>
              <w:rPr>
                <w:rFonts w:ascii="Times New Roman" w:eastAsia="Calibri" w:hAnsi="Times New Roman" w:cs="Times New Roman"/>
                <w:kern w:val="0"/>
                <w:sz w:val="22"/>
                <w:szCs w:val="22"/>
                <w14:ligatures w14:val="none"/>
              </w:rPr>
              <w:t xml:space="preserve">statybos </w:t>
            </w:r>
            <w:r w:rsidRPr="00533798">
              <w:rPr>
                <w:rFonts w:ascii="Times New Roman" w:eastAsia="Calibri" w:hAnsi="Times New Roman" w:cs="Times New Roman"/>
                <w:kern w:val="0"/>
                <w:sz w:val="22"/>
                <w:szCs w:val="22"/>
                <w14:ligatures w14:val="none"/>
              </w:rPr>
              <w:t xml:space="preserve">ir ilgalaikės </w:t>
            </w:r>
            <w:r>
              <w:rPr>
                <w:rFonts w:ascii="Times New Roman" w:eastAsia="Calibri" w:hAnsi="Times New Roman" w:cs="Times New Roman"/>
                <w:kern w:val="0"/>
                <w:sz w:val="22"/>
                <w:szCs w:val="22"/>
                <w14:ligatures w14:val="none"/>
              </w:rPr>
              <w:t xml:space="preserve">dujų tiekimo </w:t>
            </w:r>
            <w:r w:rsidRPr="00533798">
              <w:rPr>
                <w:rFonts w:ascii="Times New Roman" w:eastAsia="Calibri" w:hAnsi="Times New Roman" w:cs="Times New Roman"/>
                <w:kern w:val="0"/>
                <w:sz w:val="22"/>
                <w:szCs w:val="22"/>
                <w14:ligatures w14:val="none"/>
              </w:rPr>
              <w:t>sutarties</w:t>
            </w:r>
            <w:r>
              <w:rPr>
                <w:rFonts w:ascii="Times New Roman" w:eastAsia="Calibri" w:hAnsi="Times New Roman" w:cs="Times New Roman"/>
                <w:kern w:val="0"/>
                <w:sz w:val="22"/>
                <w:szCs w:val="22"/>
                <w14:ligatures w14:val="none"/>
              </w:rPr>
              <w:t xml:space="preserve"> – </w:t>
            </w:r>
            <w:r w:rsidRPr="00533798">
              <w:rPr>
                <w:rFonts w:ascii="Times New Roman" w:eastAsia="Calibri" w:hAnsi="Times New Roman" w:cs="Times New Roman"/>
                <w:kern w:val="0"/>
                <w:sz w:val="22"/>
                <w:szCs w:val="22"/>
                <w14:ligatures w14:val="none"/>
              </w:rPr>
              <w:t xml:space="preserve">rugpjūčio 30 d. Pekine įvyko dvišaliai </w:t>
            </w:r>
            <w:r>
              <w:rPr>
                <w:rFonts w:ascii="Times New Roman" w:eastAsia="Calibri" w:hAnsi="Times New Roman" w:cs="Times New Roman"/>
                <w:kern w:val="0"/>
                <w:sz w:val="22"/>
                <w:szCs w:val="22"/>
                <w14:ligatures w14:val="none"/>
              </w:rPr>
              <w:t>pokalbiai tarp</w:t>
            </w:r>
            <w:r w:rsidRPr="00533798">
              <w:rPr>
                <w:rFonts w:ascii="Times New Roman" w:eastAsia="Calibri" w:hAnsi="Times New Roman" w:cs="Times New Roman"/>
                <w:kern w:val="0"/>
                <w:sz w:val="22"/>
                <w:szCs w:val="22"/>
                <w14:ligatures w14:val="none"/>
              </w:rPr>
              <w:t xml:space="preserve"> Kazachstano energetikos ministro Almasadamo Satkalijevo</w:t>
            </w:r>
            <w:r>
              <w:rPr>
                <w:rFonts w:ascii="Times New Roman" w:eastAsia="Calibri" w:hAnsi="Times New Roman" w:cs="Times New Roman"/>
                <w:kern w:val="0"/>
                <w:sz w:val="22"/>
                <w:szCs w:val="22"/>
                <w14:ligatures w14:val="none"/>
              </w:rPr>
              <w:t xml:space="preserve"> vadovaujamos delegacijos</w:t>
            </w:r>
            <w:r w:rsidRPr="00533798">
              <w:rPr>
                <w:rFonts w:ascii="Times New Roman" w:eastAsia="Calibri" w:hAnsi="Times New Roman" w:cs="Times New Roman"/>
                <w:kern w:val="0"/>
                <w:sz w:val="22"/>
                <w:szCs w:val="22"/>
                <w14:ligatures w14:val="none"/>
              </w:rPr>
              <w:t xml:space="preserve"> ir Kinijos įmonių CNPC bei „State Power Investment Corporation“ vadovybės. Po susitikimo abi pusės išreiškė susidomėjimą bendrų projektų įgyvendinimu naftos ir dujų pramonėje bei pabrėžė tęstinio bendradarbiavimo abipusiai naudingomis sąlygomis svarbą</w:t>
            </w:r>
            <w:r>
              <w:rPr>
                <w:rFonts w:ascii="Times New Roman" w:eastAsia="Calibri" w:hAnsi="Times New Roman" w:cs="Times New Roman"/>
                <w:kern w:val="0"/>
                <w:sz w:val="22"/>
                <w:szCs w:val="22"/>
                <w14:ligatures w14:val="none"/>
              </w:rPr>
              <w:t>.</w:t>
            </w:r>
          </w:p>
          <w:p w14:paraId="2EC6374C" w14:textId="7FD8F65F" w:rsidR="00882B55" w:rsidRPr="00882B55" w:rsidRDefault="00882B55" w:rsidP="00533798">
            <w:pPr>
              <w:spacing w:after="0" w:line="240" w:lineRule="auto"/>
              <w:jc w:val="both"/>
              <w:rPr>
                <w:rFonts w:ascii="Times New Roman" w:eastAsia="Calibri" w:hAnsi="Times New Roman" w:cs="Times New Roman"/>
                <w:kern w:val="0"/>
                <w:sz w:val="22"/>
                <w:szCs w:val="22"/>
                <w14:ligatures w14:val="none"/>
              </w:rPr>
            </w:pP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442B44" w14:textId="6C15DA02" w:rsidR="00882B55" w:rsidRPr="00882B55" w:rsidRDefault="00533798" w:rsidP="00882B55">
            <w:pPr>
              <w:spacing w:after="0" w:line="240" w:lineRule="auto"/>
              <w:jc w:val="both"/>
              <w:rPr>
                <w:rFonts w:ascii="Times New Roman" w:eastAsia="Calibri" w:hAnsi="Times New Roman" w:cs="Times New Roman"/>
                <w:i/>
                <w:iCs/>
                <w:kern w:val="0"/>
                <w:sz w:val="22"/>
                <w:szCs w:val="22"/>
                <w14:ligatures w14:val="none"/>
              </w:rPr>
            </w:pPr>
            <w:hyperlink r:id="rId21" w:history="1">
              <w:r w:rsidRPr="00BB4EFD">
                <w:rPr>
                  <w:rStyle w:val="Hyperlink"/>
                  <w:rFonts w:ascii="Times New Roman" w:eastAsia="Calibri" w:hAnsi="Times New Roman" w:cs="Times New Roman"/>
                  <w:i/>
                  <w:iCs/>
                  <w:kern w:val="0"/>
                  <w:sz w:val="22"/>
                  <w:szCs w:val="22"/>
                  <w14:ligatures w14:val="none"/>
                </w:rPr>
                <w:t>https://kapital.kz/economic/129103/gazoprovod-beyneu-bozoy-shymkent-i-dolgosrochnyy-kontrakt-obsuzhdayut-rk-i-knr.html</w:t>
              </w:r>
            </w:hyperlink>
            <w:r>
              <w:rPr>
                <w:rFonts w:ascii="Times New Roman" w:eastAsia="Calibri" w:hAnsi="Times New Roman" w:cs="Times New Roman"/>
                <w:i/>
                <w:iCs/>
                <w:kern w:val="0"/>
                <w:sz w:val="22"/>
                <w:szCs w:val="22"/>
                <w14:ligatures w14:val="none"/>
              </w:rPr>
              <w:t xml:space="preserve"> </w:t>
            </w:r>
          </w:p>
        </w:tc>
      </w:tr>
      <w:tr w:rsidR="00882B55" w:rsidRPr="00882B55" w14:paraId="0D2E69ED"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AD695F" w14:textId="24ADC859" w:rsidR="00882B55" w:rsidRPr="00882B55" w:rsidRDefault="00AE12DF"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09.04</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B05055" w14:textId="144F6B4E" w:rsidR="00882B55" w:rsidRPr="00882B55" w:rsidRDefault="00047986" w:rsidP="00047986">
            <w:pPr>
              <w:spacing w:after="0" w:line="240" w:lineRule="auto"/>
              <w:jc w:val="both"/>
              <w:rPr>
                <w:rFonts w:ascii="Times New Roman" w:eastAsia="Calibri" w:hAnsi="Times New Roman" w:cs="Times New Roman"/>
                <w:kern w:val="0"/>
                <w:sz w:val="22"/>
                <w:szCs w:val="22"/>
                <w14:ligatures w14:val="none"/>
              </w:rPr>
            </w:pPr>
            <w:r w:rsidRPr="00047986">
              <w:rPr>
                <w:rFonts w:ascii="Times New Roman" w:eastAsia="Calibri" w:hAnsi="Times New Roman" w:cs="Times New Roman"/>
                <w:kern w:val="0"/>
                <w:sz w:val="22"/>
                <w:szCs w:val="22"/>
                <w14:ligatures w14:val="none"/>
              </w:rPr>
              <w:t xml:space="preserve">Tarptautinė reitingų agentūra </w:t>
            </w:r>
            <w:r w:rsidR="00AE12DF">
              <w:rPr>
                <w:rFonts w:ascii="Times New Roman" w:eastAsia="Calibri" w:hAnsi="Times New Roman" w:cs="Times New Roman"/>
                <w:kern w:val="0"/>
                <w:sz w:val="22"/>
                <w:szCs w:val="22"/>
                <w14:ligatures w14:val="none"/>
              </w:rPr>
              <w:t>„</w:t>
            </w:r>
            <w:r w:rsidRPr="00047986">
              <w:rPr>
                <w:rFonts w:ascii="Times New Roman" w:eastAsia="Calibri" w:hAnsi="Times New Roman" w:cs="Times New Roman"/>
                <w:kern w:val="0"/>
                <w:sz w:val="22"/>
                <w:szCs w:val="22"/>
                <w14:ligatures w14:val="none"/>
              </w:rPr>
              <w:t>S&amp;P Global Ratings</w:t>
            </w:r>
            <w:r w:rsidR="00AE12DF">
              <w:rPr>
                <w:rFonts w:ascii="Times New Roman" w:eastAsia="Calibri" w:hAnsi="Times New Roman" w:cs="Times New Roman"/>
                <w:kern w:val="0"/>
                <w:sz w:val="22"/>
                <w:szCs w:val="22"/>
                <w14:ligatures w14:val="none"/>
              </w:rPr>
              <w:t>“</w:t>
            </w:r>
            <w:r w:rsidRPr="00047986">
              <w:rPr>
                <w:rFonts w:ascii="Times New Roman" w:eastAsia="Calibri" w:hAnsi="Times New Roman" w:cs="Times New Roman"/>
                <w:kern w:val="0"/>
                <w:sz w:val="22"/>
                <w:szCs w:val="22"/>
                <w14:ligatures w14:val="none"/>
              </w:rPr>
              <w:t xml:space="preserve"> patvirtino Kazachstano kredito reitingą ties BBB </w:t>
            </w:r>
            <w:r w:rsidR="00AE12DF">
              <w:rPr>
                <w:rFonts w:ascii="Times New Roman" w:eastAsia="Calibri" w:hAnsi="Times New Roman" w:cs="Times New Roman"/>
                <w:kern w:val="0"/>
                <w:sz w:val="22"/>
                <w:szCs w:val="22"/>
                <w14:ligatures w14:val="none"/>
              </w:rPr>
              <w:t xml:space="preserve">žyma </w:t>
            </w:r>
            <w:r w:rsidRPr="00047986">
              <w:rPr>
                <w:rFonts w:ascii="Times New Roman" w:eastAsia="Calibri" w:hAnsi="Times New Roman" w:cs="Times New Roman"/>
                <w:kern w:val="0"/>
                <w:sz w:val="22"/>
                <w:szCs w:val="22"/>
                <w14:ligatures w14:val="none"/>
              </w:rPr>
              <w:t xml:space="preserve">ir išlaikė stabilią perspektyvą. Analitinio centro „Halyk Finance“ teigimu, </w:t>
            </w:r>
            <w:r w:rsidR="000535F1">
              <w:rPr>
                <w:rFonts w:ascii="Times New Roman" w:eastAsia="Calibri" w:hAnsi="Times New Roman" w:cs="Times New Roman"/>
                <w:kern w:val="0"/>
                <w:sz w:val="22"/>
                <w:szCs w:val="22"/>
                <w14:ligatures w14:val="none"/>
              </w:rPr>
              <w:t>tai</w:t>
            </w:r>
            <w:r w:rsidRPr="00047986">
              <w:rPr>
                <w:rFonts w:ascii="Times New Roman" w:eastAsia="Calibri" w:hAnsi="Times New Roman" w:cs="Times New Roman"/>
                <w:kern w:val="0"/>
                <w:sz w:val="22"/>
                <w:szCs w:val="22"/>
                <w14:ligatures w14:val="none"/>
              </w:rPr>
              <w:t xml:space="preserve"> gerokai mažesn</w:t>
            </w:r>
            <w:r w:rsidR="000535F1">
              <w:rPr>
                <w:rFonts w:ascii="Times New Roman" w:eastAsia="Calibri" w:hAnsi="Times New Roman" w:cs="Times New Roman"/>
                <w:kern w:val="0"/>
                <w:sz w:val="22"/>
                <w:szCs w:val="22"/>
                <w14:ligatures w14:val="none"/>
              </w:rPr>
              <w:t>is rodiklis</w:t>
            </w:r>
            <w:r w:rsidRPr="00047986">
              <w:rPr>
                <w:rFonts w:ascii="Times New Roman" w:eastAsia="Calibri" w:hAnsi="Times New Roman" w:cs="Times New Roman"/>
                <w:kern w:val="0"/>
                <w:sz w:val="22"/>
                <w:szCs w:val="22"/>
                <w14:ligatures w14:val="none"/>
              </w:rPr>
              <w:t xml:space="preserve"> nei šalies programiniuose dokumentuose nustatytas lygis ir nurodo netinkamo biudžeto prognozavimo problemą.</w:t>
            </w:r>
            <w:r w:rsidR="000535F1">
              <w:rPr>
                <w:rFonts w:ascii="Times New Roman" w:eastAsia="Calibri" w:hAnsi="Times New Roman" w:cs="Times New Roman"/>
                <w:kern w:val="0"/>
                <w:sz w:val="22"/>
                <w:szCs w:val="22"/>
                <w14:ligatures w14:val="none"/>
              </w:rPr>
              <w:t xml:space="preserve"> </w:t>
            </w:r>
            <w:r w:rsidRPr="00047986">
              <w:rPr>
                <w:rFonts w:ascii="Times New Roman" w:eastAsia="Calibri" w:hAnsi="Times New Roman" w:cs="Times New Roman"/>
                <w:kern w:val="0"/>
                <w:sz w:val="22"/>
                <w:szCs w:val="22"/>
                <w14:ligatures w14:val="none"/>
              </w:rPr>
              <w:t xml:space="preserve">„S&amp;P Global Ratings“ pažymi, kad </w:t>
            </w:r>
            <w:r w:rsidR="00AE12DF">
              <w:rPr>
                <w:rFonts w:ascii="Times New Roman" w:eastAsia="Calibri" w:hAnsi="Times New Roman" w:cs="Times New Roman"/>
                <w:kern w:val="0"/>
                <w:sz w:val="22"/>
                <w:szCs w:val="22"/>
                <w14:ligatures w14:val="none"/>
              </w:rPr>
              <w:t xml:space="preserve">Kazachstano </w:t>
            </w:r>
            <w:r w:rsidRPr="00047986">
              <w:rPr>
                <w:rFonts w:ascii="Times New Roman" w:eastAsia="Calibri" w:hAnsi="Times New Roman" w:cs="Times New Roman"/>
                <w:kern w:val="0"/>
                <w:sz w:val="22"/>
                <w:szCs w:val="22"/>
                <w14:ligatures w14:val="none"/>
              </w:rPr>
              <w:t xml:space="preserve">naftos gavybos nuosmukis turėjo neigiamos įtakos ekonomikos augimo tempams, todėl jų </w:t>
            </w:r>
            <w:r w:rsidR="00AE12DF">
              <w:rPr>
                <w:rFonts w:ascii="Times New Roman" w:eastAsia="Calibri" w:hAnsi="Times New Roman" w:cs="Times New Roman"/>
                <w:kern w:val="0"/>
                <w:sz w:val="22"/>
                <w:szCs w:val="22"/>
                <w14:ligatures w14:val="none"/>
              </w:rPr>
              <w:t xml:space="preserve">prognozė dėl </w:t>
            </w:r>
            <w:r w:rsidRPr="00047986">
              <w:rPr>
                <w:rFonts w:ascii="Times New Roman" w:eastAsia="Calibri" w:hAnsi="Times New Roman" w:cs="Times New Roman"/>
                <w:kern w:val="0"/>
                <w:sz w:val="22"/>
                <w:szCs w:val="22"/>
                <w14:ligatures w14:val="none"/>
              </w:rPr>
              <w:t>BVP augim</w:t>
            </w:r>
            <w:r w:rsidR="00AE12DF">
              <w:rPr>
                <w:rFonts w:ascii="Times New Roman" w:eastAsia="Calibri" w:hAnsi="Times New Roman" w:cs="Times New Roman"/>
                <w:kern w:val="0"/>
                <w:sz w:val="22"/>
                <w:szCs w:val="22"/>
                <w14:ligatures w14:val="none"/>
              </w:rPr>
              <w:t>o</w:t>
            </w:r>
            <w:r w:rsidRPr="00047986">
              <w:rPr>
                <w:rFonts w:ascii="Times New Roman" w:eastAsia="Calibri" w:hAnsi="Times New Roman" w:cs="Times New Roman"/>
                <w:kern w:val="0"/>
                <w:sz w:val="22"/>
                <w:szCs w:val="22"/>
                <w14:ligatures w14:val="none"/>
              </w:rPr>
              <w:t xml:space="preserve"> einamųjų metų pabaigoje yra nuosaik</w:t>
            </w:r>
            <w:r w:rsidR="00AE12DF">
              <w:rPr>
                <w:rFonts w:ascii="Times New Roman" w:eastAsia="Calibri" w:hAnsi="Times New Roman" w:cs="Times New Roman"/>
                <w:kern w:val="0"/>
                <w:sz w:val="22"/>
                <w:szCs w:val="22"/>
                <w14:ligatures w14:val="none"/>
              </w:rPr>
              <w:t>i</w:t>
            </w:r>
            <w:r w:rsidRPr="00047986">
              <w:rPr>
                <w:rFonts w:ascii="Times New Roman" w:eastAsia="Calibri" w:hAnsi="Times New Roman" w:cs="Times New Roman"/>
                <w:kern w:val="0"/>
                <w:sz w:val="22"/>
                <w:szCs w:val="22"/>
                <w14:ligatures w14:val="none"/>
              </w:rPr>
              <w:t xml:space="preserve"> – 3,7 proc.</w:t>
            </w:r>
            <w:r w:rsidR="00AE12DF">
              <w:t xml:space="preserve"> </w:t>
            </w:r>
            <w:r w:rsidR="00AE12DF" w:rsidRPr="00AE12DF">
              <w:rPr>
                <w:rFonts w:ascii="Times New Roman" w:eastAsia="Calibri" w:hAnsi="Times New Roman" w:cs="Times New Roman"/>
                <w:kern w:val="0"/>
                <w:sz w:val="22"/>
                <w:szCs w:val="22"/>
                <w14:ligatures w14:val="none"/>
              </w:rPr>
              <w:t xml:space="preserve">Šalies naftos ir dujų sektorius, kuris sudaro 20% </w:t>
            </w:r>
            <w:r w:rsidR="00AE12DF">
              <w:rPr>
                <w:rFonts w:ascii="Times New Roman" w:eastAsia="Calibri" w:hAnsi="Times New Roman" w:cs="Times New Roman"/>
                <w:kern w:val="0"/>
                <w:sz w:val="22"/>
                <w:szCs w:val="22"/>
                <w14:ligatures w14:val="none"/>
              </w:rPr>
              <w:t>BVP,</w:t>
            </w:r>
            <w:r w:rsidR="00AE12DF" w:rsidRPr="00AE12DF">
              <w:rPr>
                <w:rFonts w:ascii="Times New Roman" w:eastAsia="Calibri" w:hAnsi="Times New Roman" w:cs="Times New Roman"/>
                <w:kern w:val="0"/>
                <w:sz w:val="22"/>
                <w:szCs w:val="22"/>
                <w14:ligatures w14:val="none"/>
              </w:rPr>
              <w:t xml:space="preserve"> daugiau nei pusę eksporto ir 30% valstybės pajamų, yra gyvybiškai svarbus norint išlaikyti teigiamą reitingą.</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069927" w14:textId="2C0CE23F" w:rsidR="00882B55" w:rsidRPr="00882B55" w:rsidRDefault="00AE12DF" w:rsidP="00882B55">
            <w:pPr>
              <w:spacing w:after="0" w:line="240" w:lineRule="auto"/>
              <w:jc w:val="both"/>
              <w:rPr>
                <w:rFonts w:ascii="Times New Roman" w:eastAsia="Calibri" w:hAnsi="Times New Roman" w:cs="Times New Roman"/>
                <w:i/>
                <w:iCs/>
                <w:kern w:val="0"/>
                <w:sz w:val="22"/>
                <w:szCs w:val="22"/>
                <w14:ligatures w14:val="none"/>
              </w:rPr>
            </w:pPr>
            <w:hyperlink r:id="rId22" w:history="1">
              <w:r w:rsidRPr="00BB4EFD">
                <w:rPr>
                  <w:rStyle w:val="Hyperlink"/>
                  <w:rFonts w:ascii="Times New Roman" w:eastAsia="Calibri" w:hAnsi="Times New Roman" w:cs="Times New Roman"/>
                  <w:i/>
                  <w:iCs/>
                  <w:kern w:val="0"/>
                  <w:sz w:val="22"/>
                  <w:szCs w:val="22"/>
                  <w14:ligatures w14:val="none"/>
                </w:rPr>
                <w:t>https://astanatimes.com/2024/09/sp-global-ratings-kazakhstans-economic-growth-rate-falls-below-forecasts/</w:t>
              </w:r>
            </w:hyperlink>
            <w:r>
              <w:rPr>
                <w:rFonts w:ascii="Times New Roman" w:eastAsia="Calibri" w:hAnsi="Times New Roman" w:cs="Times New Roman"/>
                <w:i/>
                <w:iCs/>
                <w:kern w:val="0"/>
                <w:sz w:val="22"/>
                <w:szCs w:val="22"/>
                <w14:ligatures w14:val="none"/>
              </w:rPr>
              <w:t xml:space="preserve"> </w:t>
            </w:r>
          </w:p>
        </w:tc>
      </w:tr>
      <w:tr w:rsidR="00882B55" w:rsidRPr="00882B55" w14:paraId="5F3FA253"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A26D35" w14:textId="3F811F89" w:rsidR="00882B55" w:rsidRPr="00882B55" w:rsidRDefault="000535F1"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7EA52C" w14:textId="2D893BF6" w:rsidR="000535F1" w:rsidRPr="000535F1" w:rsidRDefault="000535F1" w:rsidP="000535F1">
            <w:pPr>
              <w:spacing w:after="0" w:line="240" w:lineRule="auto"/>
              <w:jc w:val="both"/>
              <w:rPr>
                <w:rFonts w:ascii="Times New Roman" w:eastAsia="Calibri" w:hAnsi="Times New Roman" w:cs="Times New Roman"/>
                <w:kern w:val="0"/>
                <w:sz w:val="22"/>
                <w:szCs w:val="22"/>
                <w14:ligatures w14:val="none"/>
              </w:rPr>
            </w:pPr>
            <w:r w:rsidRPr="000535F1">
              <w:rPr>
                <w:rFonts w:ascii="Times New Roman" w:eastAsia="Calibri" w:hAnsi="Times New Roman" w:cs="Times New Roman"/>
                <w:kern w:val="0"/>
                <w:sz w:val="22"/>
                <w:szCs w:val="22"/>
                <w14:ligatures w14:val="none"/>
              </w:rPr>
              <w:t>Kazachstano ministras pirmininkas Olžas Bektenovas susitiko su Eurazijos plėtros banko (EDB) valdybos pirmininku Nikolajumi Podguzovu ir aptarė investicinio bendradarbiavimo plėtrą bei EDB dalyvavimą plėtojant infrastruktūros projektus</w:t>
            </w:r>
            <w:r>
              <w:rPr>
                <w:rFonts w:ascii="Times New Roman" w:eastAsia="Calibri" w:hAnsi="Times New Roman" w:cs="Times New Roman"/>
                <w:kern w:val="0"/>
                <w:sz w:val="22"/>
                <w:szCs w:val="22"/>
                <w14:ligatures w14:val="none"/>
              </w:rPr>
              <w:t xml:space="preserve"> Kazachstane</w:t>
            </w:r>
            <w:r w:rsidRPr="000535F1">
              <w:rPr>
                <w:rFonts w:ascii="Times New Roman" w:eastAsia="Calibri" w:hAnsi="Times New Roman" w:cs="Times New Roman"/>
                <w:kern w:val="0"/>
                <w:sz w:val="22"/>
                <w:szCs w:val="22"/>
                <w14:ligatures w14:val="none"/>
              </w:rPr>
              <w:t>.</w:t>
            </w:r>
          </w:p>
          <w:p w14:paraId="27026F7D" w14:textId="10D81F38" w:rsidR="00882B55" w:rsidRPr="00882B55" w:rsidRDefault="000535F1" w:rsidP="000535F1">
            <w:pPr>
              <w:spacing w:after="0" w:line="240" w:lineRule="auto"/>
              <w:jc w:val="both"/>
              <w:rPr>
                <w:rFonts w:ascii="Times New Roman" w:eastAsia="Calibri" w:hAnsi="Times New Roman" w:cs="Times New Roman"/>
                <w:kern w:val="0"/>
                <w:sz w:val="22"/>
                <w:szCs w:val="22"/>
                <w14:ligatures w14:val="none"/>
              </w:rPr>
            </w:pPr>
            <w:r w:rsidRPr="000535F1">
              <w:rPr>
                <w:rFonts w:ascii="Times New Roman" w:eastAsia="Calibri" w:hAnsi="Times New Roman" w:cs="Times New Roman"/>
                <w:kern w:val="0"/>
                <w:sz w:val="22"/>
                <w:szCs w:val="22"/>
                <w14:ligatures w14:val="none"/>
              </w:rPr>
              <w:t xml:space="preserve">EDB aktyviai investuoja Kazachstane. Nuo </w:t>
            </w:r>
            <w:r>
              <w:rPr>
                <w:rFonts w:ascii="Times New Roman" w:eastAsia="Calibri" w:hAnsi="Times New Roman" w:cs="Times New Roman"/>
                <w:kern w:val="0"/>
                <w:sz w:val="22"/>
                <w:szCs w:val="22"/>
                <w14:ligatures w14:val="none"/>
              </w:rPr>
              <w:t>š.m.</w:t>
            </w:r>
            <w:r w:rsidRPr="000535F1">
              <w:rPr>
                <w:rFonts w:ascii="Times New Roman" w:eastAsia="Calibri" w:hAnsi="Times New Roman" w:cs="Times New Roman"/>
                <w:kern w:val="0"/>
                <w:sz w:val="22"/>
                <w:szCs w:val="22"/>
                <w14:ligatures w14:val="none"/>
              </w:rPr>
              <w:t xml:space="preserve"> pradžios bankas</w:t>
            </w:r>
            <w:r>
              <w:rPr>
                <w:rFonts w:ascii="Times New Roman" w:eastAsia="Calibri" w:hAnsi="Times New Roman" w:cs="Times New Roman"/>
                <w:kern w:val="0"/>
                <w:sz w:val="22"/>
                <w:szCs w:val="22"/>
                <w14:ligatures w14:val="none"/>
              </w:rPr>
              <w:t xml:space="preserve"> projektams</w:t>
            </w:r>
            <w:r w:rsidRPr="000535F1">
              <w:rPr>
                <w:rFonts w:ascii="Times New Roman" w:eastAsia="Calibri" w:hAnsi="Times New Roman" w:cs="Times New Roman"/>
                <w:kern w:val="0"/>
                <w:sz w:val="22"/>
                <w:szCs w:val="22"/>
                <w14:ligatures w14:val="none"/>
              </w:rPr>
              <w:t xml:space="preserve"> įvairiuose ūkio sektoriuose </w:t>
            </w:r>
            <w:r>
              <w:rPr>
                <w:rFonts w:ascii="Times New Roman" w:eastAsia="Calibri" w:hAnsi="Times New Roman" w:cs="Times New Roman"/>
                <w:kern w:val="0"/>
                <w:sz w:val="22"/>
                <w:szCs w:val="22"/>
                <w14:ligatures w14:val="none"/>
              </w:rPr>
              <w:t xml:space="preserve">suteikė per </w:t>
            </w:r>
            <w:r w:rsidRPr="000535F1">
              <w:rPr>
                <w:rFonts w:ascii="Times New Roman" w:eastAsia="Calibri" w:hAnsi="Times New Roman" w:cs="Times New Roman"/>
                <w:kern w:val="0"/>
                <w:sz w:val="22"/>
                <w:szCs w:val="22"/>
                <w14:ligatures w14:val="none"/>
              </w:rPr>
              <w:t xml:space="preserve">900 mln. </w:t>
            </w:r>
            <w:r>
              <w:rPr>
                <w:rFonts w:ascii="Times New Roman" w:eastAsia="Calibri" w:hAnsi="Times New Roman" w:cs="Times New Roman"/>
                <w:kern w:val="0"/>
                <w:sz w:val="22"/>
                <w:szCs w:val="22"/>
                <w14:ligatures w14:val="none"/>
              </w:rPr>
              <w:t>USD finansavimą (2023 m. 1 mlrd. USD)</w:t>
            </w:r>
            <w:r w:rsidRPr="000535F1">
              <w:rPr>
                <w:rFonts w:ascii="Times New Roman" w:eastAsia="Calibri" w:hAnsi="Times New Roman" w:cs="Times New Roman"/>
                <w:kern w:val="0"/>
                <w:sz w:val="22"/>
                <w:szCs w:val="22"/>
                <w14:ligatures w14:val="none"/>
              </w:rPr>
              <w:t>. Prognozuojama, kad investicijų apimtys 2024 m</w:t>
            </w:r>
            <w:r>
              <w:rPr>
                <w:rFonts w:ascii="Times New Roman" w:eastAsia="Calibri" w:hAnsi="Times New Roman" w:cs="Times New Roman"/>
                <w:kern w:val="0"/>
                <w:sz w:val="22"/>
                <w:szCs w:val="22"/>
                <w14:ligatures w14:val="none"/>
              </w:rPr>
              <w:t>.</w:t>
            </w:r>
            <w:r w:rsidRPr="000535F1">
              <w:rPr>
                <w:rFonts w:ascii="Times New Roman" w:eastAsia="Calibri" w:hAnsi="Times New Roman" w:cs="Times New Roman"/>
                <w:kern w:val="0"/>
                <w:sz w:val="22"/>
                <w:szCs w:val="22"/>
                <w14:ligatures w14:val="none"/>
              </w:rPr>
              <w:t xml:space="preserve"> išaugs iki 1,4</w:t>
            </w:r>
            <w:r>
              <w:rPr>
                <w:rFonts w:ascii="Times New Roman" w:eastAsia="Calibri" w:hAnsi="Times New Roman" w:cs="Times New Roman"/>
                <w:kern w:val="0"/>
                <w:sz w:val="22"/>
                <w:szCs w:val="22"/>
                <w14:ligatures w14:val="none"/>
              </w:rPr>
              <w:t>-</w:t>
            </w:r>
            <w:r w:rsidRPr="000535F1">
              <w:rPr>
                <w:rFonts w:ascii="Times New Roman" w:eastAsia="Calibri" w:hAnsi="Times New Roman" w:cs="Times New Roman"/>
                <w:kern w:val="0"/>
                <w:sz w:val="22"/>
                <w:szCs w:val="22"/>
                <w14:ligatures w14:val="none"/>
              </w:rPr>
              <w:t xml:space="preserve">1,6 mlrd. </w:t>
            </w:r>
            <w:r>
              <w:rPr>
                <w:rFonts w:ascii="Times New Roman" w:eastAsia="Calibri" w:hAnsi="Times New Roman" w:cs="Times New Roman"/>
                <w:kern w:val="0"/>
                <w:sz w:val="22"/>
                <w:szCs w:val="22"/>
                <w14:ligatures w14:val="none"/>
              </w:rPr>
              <w:t xml:space="preserve">USD.  </w:t>
            </w:r>
            <w:r w:rsidRPr="000535F1">
              <w:rPr>
                <w:rFonts w:ascii="Times New Roman" w:eastAsia="Calibri" w:hAnsi="Times New Roman" w:cs="Times New Roman"/>
                <w:kern w:val="0"/>
                <w:sz w:val="22"/>
                <w:szCs w:val="22"/>
                <w14:ligatures w14:val="none"/>
              </w:rPr>
              <w:t>Tarp EDB prioritetinių projektų Kazachstane yra anglies kasybos smulkinimo ir transportavimo technologijos įdiegimas, saulės elektrinių statyba, Astrachanės – Mangyšlako vandentiekio linijos rekonstrukcija ir išplėtimas, kelių tiesimas ir rekonstrukcija.</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37BCBA1" w14:textId="067C2BDA" w:rsidR="00882B55" w:rsidRPr="00882B55" w:rsidRDefault="000535F1" w:rsidP="00882B55">
            <w:pPr>
              <w:spacing w:after="0" w:line="240" w:lineRule="auto"/>
              <w:jc w:val="both"/>
              <w:rPr>
                <w:rFonts w:ascii="Times New Roman" w:eastAsia="Calibri" w:hAnsi="Times New Roman" w:cs="Times New Roman"/>
                <w:i/>
                <w:iCs/>
                <w:kern w:val="0"/>
                <w:sz w:val="22"/>
                <w:szCs w:val="22"/>
                <w14:ligatures w14:val="none"/>
              </w:rPr>
            </w:pPr>
            <w:hyperlink r:id="rId23" w:history="1">
              <w:r w:rsidRPr="00BB4EFD">
                <w:rPr>
                  <w:rStyle w:val="Hyperlink"/>
                  <w:rFonts w:ascii="Times New Roman" w:eastAsia="Calibri" w:hAnsi="Times New Roman" w:cs="Times New Roman"/>
                  <w:i/>
                  <w:iCs/>
                  <w:kern w:val="0"/>
                  <w:sz w:val="22"/>
                  <w:szCs w:val="22"/>
                  <w14:ligatures w14:val="none"/>
                </w:rPr>
                <w:t>https://en.inform.kz/news/edb-to-boost-investments-in-kazakhstan-up-to-16-billion-8b7835/</w:t>
              </w:r>
            </w:hyperlink>
            <w:r>
              <w:rPr>
                <w:rFonts w:ascii="Times New Roman" w:eastAsia="Calibri" w:hAnsi="Times New Roman" w:cs="Times New Roman"/>
                <w:i/>
                <w:iCs/>
                <w:kern w:val="0"/>
                <w:sz w:val="22"/>
                <w:szCs w:val="22"/>
                <w14:ligatures w14:val="none"/>
              </w:rPr>
              <w:t xml:space="preserve"> </w:t>
            </w:r>
          </w:p>
        </w:tc>
      </w:tr>
      <w:tr w:rsidR="00882B55" w:rsidRPr="00882B55" w14:paraId="488921FE"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74324E4" w14:textId="321BBBCD" w:rsidR="00882B55" w:rsidRPr="00882B55" w:rsidRDefault="002B50DB"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09.09</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5EB1764" w14:textId="72A4D7B8" w:rsidR="00882B55" w:rsidRPr="00882B55" w:rsidRDefault="002B50DB" w:rsidP="002B50DB">
            <w:pPr>
              <w:spacing w:after="0" w:line="240" w:lineRule="auto"/>
              <w:jc w:val="both"/>
              <w:rPr>
                <w:rFonts w:ascii="Times New Roman" w:eastAsia="Calibri" w:hAnsi="Times New Roman" w:cs="Times New Roman"/>
                <w:kern w:val="0"/>
                <w:sz w:val="22"/>
                <w:szCs w:val="22"/>
                <w14:ligatures w14:val="none"/>
              </w:rPr>
            </w:pPr>
            <w:r w:rsidRPr="002B50DB">
              <w:rPr>
                <w:rFonts w:ascii="Times New Roman" w:eastAsia="Calibri" w:hAnsi="Times New Roman" w:cs="Times New Roman"/>
                <w:kern w:val="0"/>
                <w:sz w:val="22"/>
                <w:szCs w:val="22"/>
                <w14:ligatures w14:val="none"/>
              </w:rPr>
              <w:t xml:space="preserve">Vykdant </w:t>
            </w:r>
            <w:r>
              <w:rPr>
                <w:rFonts w:ascii="Times New Roman" w:eastAsia="Calibri" w:hAnsi="Times New Roman" w:cs="Times New Roman"/>
                <w:kern w:val="0"/>
                <w:sz w:val="22"/>
                <w:szCs w:val="22"/>
                <w14:ligatures w14:val="none"/>
              </w:rPr>
              <w:t xml:space="preserve">Kazachstano </w:t>
            </w:r>
            <w:r w:rsidRPr="002B50DB">
              <w:rPr>
                <w:rFonts w:ascii="Times New Roman" w:eastAsia="Calibri" w:hAnsi="Times New Roman" w:cs="Times New Roman"/>
                <w:kern w:val="0"/>
                <w:sz w:val="22"/>
                <w:szCs w:val="22"/>
                <w14:ligatures w14:val="none"/>
              </w:rPr>
              <w:t xml:space="preserve">prezidento nurodymą dėl Karačaganako </w:t>
            </w:r>
            <w:r>
              <w:rPr>
                <w:rFonts w:ascii="Times New Roman" w:eastAsia="Calibri" w:hAnsi="Times New Roman" w:cs="Times New Roman"/>
                <w:kern w:val="0"/>
                <w:sz w:val="22"/>
                <w:szCs w:val="22"/>
                <w14:ligatures w14:val="none"/>
              </w:rPr>
              <w:t xml:space="preserve">telkinio </w:t>
            </w:r>
            <w:r w:rsidRPr="002B50DB">
              <w:rPr>
                <w:rFonts w:ascii="Times New Roman" w:eastAsia="Calibri" w:hAnsi="Times New Roman" w:cs="Times New Roman"/>
                <w:kern w:val="0"/>
                <w:sz w:val="22"/>
                <w:szCs w:val="22"/>
                <w14:ligatures w14:val="none"/>
              </w:rPr>
              <w:t xml:space="preserve">išplėtimo projekto, buvo paleistas 5-asis dujų kompresorius. Šis naujas kompresorius žymiai padidina pakartotinio dujų įpurškimo tūrį ir padeda išplėsti skystųjų </w:t>
            </w:r>
            <w:r w:rsidRPr="002B50DB">
              <w:rPr>
                <w:rFonts w:ascii="Times New Roman" w:eastAsia="Calibri" w:hAnsi="Times New Roman" w:cs="Times New Roman"/>
                <w:kern w:val="0"/>
                <w:sz w:val="22"/>
                <w:szCs w:val="22"/>
                <w14:ligatures w14:val="none"/>
              </w:rPr>
              <w:lastRenderedPageBreak/>
              <w:t xml:space="preserve">angliavandenilių gamybą. Projektas taip pat </w:t>
            </w:r>
            <w:r>
              <w:rPr>
                <w:rFonts w:ascii="Times New Roman" w:eastAsia="Calibri" w:hAnsi="Times New Roman" w:cs="Times New Roman"/>
                <w:kern w:val="0"/>
                <w:sz w:val="22"/>
                <w:szCs w:val="22"/>
                <w14:ligatures w14:val="none"/>
              </w:rPr>
              <w:t>prisidės prie</w:t>
            </w:r>
            <w:r w:rsidRPr="002B50DB">
              <w:rPr>
                <w:rFonts w:ascii="Times New Roman" w:eastAsia="Calibri" w:hAnsi="Times New Roman" w:cs="Times New Roman"/>
                <w:kern w:val="0"/>
                <w:sz w:val="22"/>
                <w:szCs w:val="22"/>
                <w14:ligatures w14:val="none"/>
              </w:rPr>
              <w:t xml:space="preserve"> dujų gamyb</w:t>
            </w:r>
            <w:r>
              <w:rPr>
                <w:rFonts w:ascii="Times New Roman" w:eastAsia="Calibri" w:hAnsi="Times New Roman" w:cs="Times New Roman"/>
                <w:kern w:val="0"/>
                <w:sz w:val="22"/>
                <w:szCs w:val="22"/>
                <w14:ligatures w14:val="none"/>
              </w:rPr>
              <w:t>os padidinimo</w:t>
            </w:r>
            <w:r w:rsidRPr="002B50DB">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r w:rsidRPr="002B50DB">
              <w:rPr>
                <w:rFonts w:ascii="Times New Roman" w:eastAsia="Calibri" w:hAnsi="Times New Roman" w:cs="Times New Roman"/>
                <w:kern w:val="0"/>
                <w:sz w:val="22"/>
                <w:szCs w:val="22"/>
                <w14:ligatures w14:val="none"/>
              </w:rPr>
              <w:t>6-ojo kompresoriaus paleidimas jau planuojamas 2026 m.</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6ED4BFE" w14:textId="51D0B91C" w:rsidR="00882B55" w:rsidRPr="00882B55" w:rsidRDefault="002B50DB" w:rsidP="00882B55">
            <w:pPr>
              <w:spacing w:after="0" w:line="240" w:lineRule="auto"/>
              <w:jc w:val="both"/>
              <w:rPr>
                <w:rFonts w:ascii="Times New Roman" w:eastAsia="Calibri" w:hAnsi="Times New Roman" w:cs="Times New Roman"/>
                <w:i/>
                <w:iCs/>
                <w:kern w:val="0"/>
                <w:sz w:val="22"/>
                <w:szCs w:val="22"/>
                <w14:ligatures w14:val="none"/>
              </w:rPr>
            </w:pPr>
            <w:hyperlink r:id="rId24" w:history="1">
              <w:r w:rsidRPr="00BB4EFD">
                <w:rPr>
                  <w:rStyle w:val="Hyperlink"/>
                  <w:rFonts w:ascii="Times New Roman" w:eastAsia="Calibri" w:hAnsi="Times New Roman" w:cs="Times New Roman"/>
                  <w:i/>
                  <w:iCs/>
                  <w:kern w:val="0"/>
                  <w:sz w:val="22"/>
                  <w:szCs w:val="22"/>
                  <w14:ligatures w14:val="none"/>
                </w:rPr>
                <w:t>https://tengrinews.kz/kazakhstan_news/ramkah-proekta-</w:t>
              </w:r>
              <w:r w:rsidRPr="00BB4EFD">
                <w:rPr>
                  <w:rStyle w:val="Hyperlink"/>
                  <w:rFonts w:ascii="Times New Roman" w:eastAsia="Calibri" w:hAnsi="Times New Roman" w:cs="Times New Roman"/>
                  <w:i/>
                  <w:iCs/>
                  <w:kern w:val="0"/>
                  <w:sz w:val="22"/>
                  <w:szCs w:val="22"/>
                  <w14:ligatures w14:val="none"/>
                </w:rPr>
                <w:lastRenderedPageBreak/>
                <w:t>rasshireniya-karachaganaka-zapuschen-novyiy-547333/</w:t>
              </w:r>
            </w:hyperlink>
            <w:r>
              <w:rPr>
                <w:rFonts w:ascii="Times New Roman" w:eastAsia="Calibri" w:hAnsi="Times New Roman" w:cs="Times New Roman"/>
                <w:i/>
                <w:iCs/>
                <w:kern w:val="0"/>
                <w:sz w:val="22"/>
                <w:szCs w:val="22"/>
                <w14:ligatures w14:val="none"/>
              </w:rPr>
              <w:t xml:space="preserve"> </w:t>
            </w:r>
          </w:p>
        </w:tc>
      </w:tr>
      <w:tr w:rsidR="00882B55" w:rsidRPr="00882B55" w14:paraId="7DFD4D7A"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FE9FB7E" w14:textId="29C96EA1" w:rsidR="00882B55" w:rsidRPr="00882B55" w:rsidRDefault="002B50DB"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lastRenderedPageBreak/>
              <w:t>09.10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C499E51" w14:textId="0A961B05" w:rsidR="00882B55" w:rsidRPr="00882B55" w:rsidRDefault="002B50DB" w:rsidP="00882B55">
            <w:pPr>
              <w:spacing w:after="0" w:line="240" w:lineRule="auto"/>
              <w:jc w:val="both"/>
              <w:rPr>
                <w:rFonts w:ascii="Times New Roman" w:eastAsia="Calibri" w:hAnsi="Times New Roman" w:cs="Times New Roman"/>
                <w:kern w:val="0"/>
                <w:sz w:val="22"/>
                <w:szCs w:val="22"/>
                <w14:ligatures w14:val="none"/>
              </w:rPr>
            </w:pPr>
            <w:r w:rsidRPr="002B50DB">
              <w:rPr>
                <w:rFonts w:ascii="Times New Roman" w:eastAsia="Calibri" w:hAnsi="Times New Roman" w:cs="Times New Roman"/>
                <w:kern w:val="0"/>
                <w:sz w:val="22"/>
                <w:szCs w:val="22"/>
                <w14:ligatures w14:val="none"/>
              </w:rPr>
              <w:t>„KazMunayGas“ valdybos pirmininkas su Vietnamo „Sovico Group“ valdybos pirmininku aptarė galimybę Kazachstane gaminti tvarų aviacinį kurą (SAF) ir anglies dioksido išmetimo kvotas už leistiną emisiją į aplinką.</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F4B7CBE" w14:textId="346B607F" w:rsidR="00882B55" w:rsidRPr="00882B55" w:rsidRDefault="002B50DB" w:rsidP="00882B55">
            <w:pPr>
              <w:spacing w:after="0" w:line="240" w:lineRule="auto"/>
              <w:jc w:val="both"/>
              <w:rPr>
                <w:rFonts w:ascii="Times New Roman" w:eastAsia="Calibri" w:hAnsi="Times New Roman" w:cs="Times New Roman"/>
                <w:i/>
                <w:iCs/>
                <w:kern w:val="0"/>
                <w:sz w:val="22"/>
                <w:szCs w:val="22"/>
                <w14:ligatures w14:val="none"/>
              </w:rPr>
            </w:pPr>
            <w:hyperlink r:id="rId25" w:history="1">
              <w:r w:rsidRPr="00BB4EFD">
                <w:rPr>
                  <w:rStyle w:val="Hyperlink"/>
                  <w:rFonts w:ascii="Times New Roman" w:eastAsia="Calibri" w:hAnsi="Times New Roman" w:cs="Times New Roman"/>
                  <w:i/>
                  <w:iCs/>
                  <w:kern w:val="0"/>
                  <w:sz w:val="22"/>
                  <w:szCs w:val="22"/>
                  <w14:ligatures w14:val="none"/>
                </w:rPr>
                <w:t>https://tengrinews.kz/kazakhstan_news/ramkah-proekta-rasshireniya-karachaganaka-zapuschen-novyiy-547333/</w:t>
              </w:r>
            </w:hyperlink>
            <w:r>
              <w:rPr>
                <w:rFonts w:ascii="Times New Roman" w:eastAsia="Calibri" w:hAnsi="Times New Roman" w:cs="Times New Roman"/>
                <w:i/>
                <w:iCs/>
                <w:kern w:val="0"/>
                <w:sz w:val="22"/>
                <w:szCs w:val="22"/>
                <w14:ligatures w14:val="none"/>
              </w:rPr>
              <w:t xml:space="preserve"> </w:t>
            </w:r>
          </w:p>
        </w:tc>
      </w:tr>
      <w:tr w:rsidR="00882B55" w:rsidRPr="00882B55" w14:paraId="4A46323E"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9233F5" w14:textId="6CD15752" w:rsidR="00882B55" w:rsidRPr="00882B55" w:rsidRDefault="001B4418"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09.11</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23AF32" w14:textId="67DEA70D" w:rsidR="002B50DB" w:rsidRPr="002B50DB" w:rsidRDefault="002B50DB" w:rsidP="002B50DB">
            <w:pPr>
              <w:spacing w:after="0" w:line="240" w:lineRule="auto"/>
              <w:jc w:val="both"/>
              <w:rPr>
                <w:rFonts w:ascii="Times New Roman" w:eastAsia="Calibri" w:hAnsi="Times New Roman" w:cs="Times New Roman"/>
                <w:kern w:val="0"/>
                <w:sz w:val="22"/>
                <w:szCs w:val="22"/>
                <w14:ligatures w14:val="none"/>
              </w:rPr>
            </w:pPr>
            <w:r w:rsidRPr="002B50DB">
              <w:rPr>
                <w:rFonts w:ascii="Times New Roman" w:eastAsia="Calibri" w:hAnsi="Times New Roman" w:cs="Times New Roman"/>
                <w:kern w:val="0"/>
                <w:sz w:val="22"/>
                <w:szCs w:val="22"/>
                <w14:ligatures w14:val="none"/>
              </w:rPr>
              <w:t>OPEC rugsėjo mėn. ataskaitoje teigiama, kad žalios naftos gavybos apimtys Kazachstane rugpjūtį sumažėjo iki 1,45 mln. barelių per dieną, palyginti su 1,565 mln. barelių per dieną liepą</w:t>
            </w:r>
            <w:r>
              <w:rPr>
                <w:rFonts w:ascii="Times New Roman" w:eastAsia="Calibri" w:hAnsi="Times New Roman" w:cs="Times New Roman"/>
                <w:kern w:val="0"/>
                <w:sz w:val="22"/>
                <w:szCs w:val="22"/>
                <w14:ligatures w14:val="none"/>
              </w:rPr>
              <w:t xml:space="preserve"> (l</w:t>
            </w:r>
            <w:r w:rsidRPr="002B50DB">
              <w:rPr>
                <w:rFonts w:ascii="Times New Roman" w:eastAsia="Calibri" w:hAnsi="Times New Roman" w:cs="Times New Roman"/>
                <w:kern w:val="0"/>
                <w:sz w:val="22"/>
                <w:szCs w:val="22"/>
                <w14:ligatures w14:val="none"/>
              </w:rPr>
              <w:t xml:space="preserve">iepą gavybos sumažinimas buvo minimalus – birželį buvo </w:t>
            </w:r>
            <w:r>
              <w:rPr>
                <w:rFonts w:ascii="Times New Roman" w:eastAsia="Calibri" w:hAnsi="Times New Roman" w:cs="Times New Roman"/>
                <w:kern w:val="0"/>
                <w:sz w:val="22"/>
                <w:szCs w:val="22"/>
                <w14:ligatures w14:val="none"/>
              </w:rPr>
              <w:t>išgaunama</w:t>
            </w:r>
            <w:r w:rsidRPr="002B50DB">
              <w:rPr>
                <w:rFonts w:ascii="Times New Roman" w:eastAsia="Calibri" w:hAnsi="Times New Roman" w:cs="Times New Roman"/>
                <w:kern w:val="0"/>
                <w:sz w:val="22"/>
                <w:szCs w:val="22"/>
                <w14:ligatures w14:val="none"/>
              </w:rPr>
              <w:t xml:space="preserve"> 1,579 mln. barelių per dieną</w:t>
            </w:r>
            <w:r>
              <w:rPr>
                <w:rFonts w:ascii="Times New Roman" w:eastAsia="Calibri" w:hAnsi="Times New Roman" w:cs="Times New Roman"/>
                <w:kern w:val="0"/>
                <w:sz w:val="22"/>
                <w:szCs w:val="22"/>
                <w14:ligatures w14:val="none"/>
              </w:rPr>
              <w:t>)</w:t>
            </w:r>
            <w:r w:rsidRPr="002B50DB">
              <w:rPr>
                <w:rFonts w:ascii="Times New Roman" w:eastAsia="Calibri" w:hAnsi="Times New Roman" w:cs="Times New Roman"/>
                <w:kern w:val="0"/>
                <w:sz w:val="22"/>
                <w:szCs w:val="22"/>
                <w14:ligatures w14:val="none"/>
              </w:rPr>
              <w:t>.</w:t>
            </w:r>
          </w:p>
          <w:p w14:paraId="0304E576" w14:textId="075B7C87" w:rsidR="002B50DB" w:rsidRPr="002B50DB" w:rsidRDefault="002B50DB" w:rsidP="002B50DB">
            <w:pPr>
              <w:spacing w:after="0" w:line="240" w:lineRule="auto"/>
              <w:jc w:val="both"/>
              <w:rPr>
                <w:rFonts w:ascii="Times New Roman" w:eastAsia="Calibri" w:hAnsi="Times New Roman" w:cs="Times New Roman"/>
                <w:kern w:val="0"/>
                <w:sz w:val="22"/>
                <w:szCs w:val="22"/>
                <w14:ligatures w14:val="none"/>
              </w:rPr>
            </w:pPr>
            <w:r w:rsidRPr="002B50DB">
              <w:rPr>
                <w:rFonts w:ascii="Times New Roman" w:eastAsia="Calibri" w:hAnsi="Times New Roman" w:cs="Times New Roman"/>
                <w:kern w:val="0"/>
                <w:sz w:val="22"/>
                <w:szCs w:val="22"/>
                <w14:ligatures w14:val="none"/>
              </w:rPr>
              <w:t xml:space="preserve">2023 m. </w:t>
            </w:r>
            <w:r>
              <w:rPr>
                <w:rFonts w:ascii="Times New Roman" w:eastAsia="Calibri" w:hAnsi="Times New Roman" w:cs="Times New Roman"/>
                <w:kern w:val="0"/>
                <w:sz w:val="22"/>
                <w:szCs w:val="22"/>
                <w14:ligatures w14:val="none"/>
              </w:rPr>
              <w:t>IV</w:t>
            </w:r>
            <w:r w:rsidRPr="002B50DB">
              <w:rPr>
                <w:rFonts w:ascii="Times New Roman" w:eastAsia="Calibri" w:hAnsi="Times New Roman" w:cs="Times New Roman"/>
                <w:kern w:val="0"/>
                <w:sz w:val="22"/>
                <w:szCs w:val="22"/>
                <w14:ligatures w14:val="none"/>
              </w:rPr>
              <w:t xml:space="preserve"> ketvirtį Kazachstanas </w:t>
            </w:r>
            <w:r>
              <w:rPr>
                <w:rFonts w:ascii="Times New Roman" w:eastAsia="Calibri" w:hAnsi="Times New Roman" w:cs="Times New Roman"/>
                <w:kern w:val="0"/>
                <w:sz w:val="22"/>
                <w:szCs w:val="22"/>
                <w14:ligatures w14:val="none"/>
              </w:rPr>
              <w:t>išgavo</w:t>
            </w:r>
            <w:r w:rsidRPr="002B50DB">
              <w:rPr>
                <w:rFonts w:ascii="Times New Roman" w:eastAsia="Calibri" w:hAnsi="Times New Roman" w:cs="Times New Roman"/>
                <w:kern w:val="0"/>
                <w:sz w:val="22"/>
                <w:szCs w:val="22"/>
                <w14:ligatures w14:val="none"/>
              </w:rPr>
              <w:t xml:space="preserve"> 1,606 mln. barelių per dieną, 2024 m. </w:t>
            </w:r>
            <w:r>
              <w:rPr>
                <w:rFonts w:ascii="Times New Roman" w:eastAsia="Calibri" w:hAnsi="Times New Roman" w:cs="Times New Roman"/>
                <w:kern w:val="0"/>
                <w:sz w:val="22"/>
                <w:szCs w:val="22"/>
                <w14:ligatures w14:val="none"/>
              </w:rPr>
              <w:t xml:space="preserve">I </w:t>
            </w:r>
            <w:r w:rsidRPr="002B50DB">
              <w:rPr>
                <w:rFonts w:ascii="Times New Roman" w:eastAsia="Calibri" w:hAnsi="Times New Roman" w:cs="Times New Roman"/>
                <w:kern w:val="0"/>
                <w:sz w:val="22"/>
                <w:szCs w:val="22"/>
                <w14:ligatures w14:val="none"/>
              </w:rPr>
              <w:t xml:space="preserve">ketvirtį – 1,614 mln. barelių per dieną, o </w:t>
            </w:r>
            <w:r>
              <w:rPr>
                <w:rFonts w:ascii="Times New Roman" w:eastAsia="Calibri" w:hAnsi="Times New Roman" w:cs="Times New Roman"/>
                <w:kern w:val="0"/>
                <w:sz w:val="22"/>
                <w:szCs w:val="22"/>
                <w14:ligatures w14:val="none"/>
              </w:rPr>
              <w:t>II</w:t>
            </w:r>
            <w:r w:rsidRPr="002B50DB">
              <w:rPr>
                <w:rFonts w:ascii="Times New Roman" w:eastAsia="Calibri" w:hAnsi="Times New Roman" w:cs="Times New Roman"/>
                <w:kern w:val="0"/>
                <w:sz w:val="22"/>
                <w:szCs w:val="22"/>
                <w14:ligatures w14:val="none"/>
              </w:rPr>
              <w:t xml:space="preserve"> ketvirtį – 1,555 mln. Vidutinė paros gavyba 2023 m. buvo 1,597 mln. barelių per dieną, palyginti su 1,489 mln. barelių per dieną 2022 m.</w:t>
            </w:r>
          </w:p>
          <w:p w14:paraId="78E03AE8" w14:textId="376E9727" w:rsidR="00882B55" w:rsidRPr="00882B55" w:rsidRDefault="002B50DB" w:rsidP="002B50DB">
            <w:pPr>
              <w:spacing w:after="0" w:line="240" w:lineRule="auto"/>
              <w:jc w:val="both"/>
              <w:rPr>
                <w:rFonts w:ascii="Times New Roman" w:eastAsia="Calibri" w:hAnsi="Times New Roman" w:cs="Times New Roman"/>
                <w:kern w:val="0"/>
                <w:sz w:val="22"/>
                <w:szCs w:val="22"/>
                <w14:ligatures w14:val="none"/>
              </w:rPr>
            </w:pPr>
            <w:r w:rsidRPr="002B50DB">
              <w:rPr>
                <w:rFonts w:ascii="Times New Roman" w:eastAsia="Calibri" w:hAnsi="Times New Roman" w:cs="Times New Roman"/>
                <w:kern w:val="0"/>
                <w:sz w:val="22"/>
                <w:szCs w:val="22"/>
                <w14:ligatures w14:val="none"/>
              </w:rPr>
              <w:t xml:space="preserve">Naujausiais oficialiais EBPO duomenimis, žalios naftos importas į Europą gegužę </w:t>
            </w:r>
            <w:r>
              <w:rPr>
                <w:rFonts w:ascii="Times New Roman" w:eastAsia="Calibri" w:hAnsi="Times New Roman" w:cs="Times New Roman"/>
                <w:kern w:val="0"/>
                <w:sz w:val="22"/>
                <w:szCs w:val="22"/>
                <w14:ligatures w14:val="none"/>
              </w:rPr>
              <w:t xml:space="preserve">(mėn. </w:t>
            </w:r>
            <w:r w:rsidR="001B4418">
              <w:rPr>
                <w:rFonts w:ascii="Times New Roman" w:eastAsia="Calibri" w:hAnsi="Times New Roman" w:cs="Times New Roman"/>
                <w:kern w:val="0"/>
                <w:sz w:val="22"/>
                <w:szCs w:val="22"/>
                <w14:ligatures w14:val="none"/>
              </w:rPr>
              <w:t xml:space="preserve">skalėje) </w:t>
            </w:r>
            <w:r w:rsidRPr="002B50DB">
              <w:rPr>
                <w:rFonts w:ascii="Times New Roman" w:eastAsia="Calibri" w:hAnsi="Times New Roman" w:cs="Times New Roman"/>
                <w:kern w:val="0"/>
                <w:sz w:val="22"/>
                <w:szCs w:val="22"/>
                <w14:ligatures w14:val="none"/>
              </w:rPr>
              <w:t xml:space="preserve">sumažėjo 3% iki 8,6 mln. barelių per dieną. Didžiausia naftos tiekėja Europai buvo </w:t>
            </w:r>
            <w:r w:rsidR="001B4418">
              <w:rPr>
                <w:rFonts w:ascii="Times New Roman" w:eastAsia="Calibri" w:hAnsi="Times New Roman" w:cs="Times New Roman"/>
                <w:kern w:val="0"/>
                <w:sz w:val="22"/>
                <w:szCs w:val="22"/>
                <w14:ligatures w14:val="none"/>
              </w:rPr>
              <w:t>JAV</w:t>
            </w:r>
            <w:r w:rsidRPr="002B50DB">
              <w:rPr>
                <w:rFonts w:ascii="Times New Roman" w:eastAsia="Calibri" w:hAnsi="Times New Roman" w:cs="Times New Roman"/>
                <w:kern w:val="0"/>
                <w:sz w:val="22"/>
                <w:szCs w:val="22"/>
                <w14:ligatures w14:val="none"/>
              </w:rPr>
              <w:t>, tiekiančios 1,8 mln. barelių per dieną, o antroje vietoje – Kazachstanas su 1,1 mln. barelių per dieną. Trečią vietą užėmė Saudo Arabija su mažiau nei 0,9 mln. barelių per dieną.</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D40CEB1" w14:textId="665B51C4" w:rsidR="00882B55" w:rsidRPr="00882B55" w:rsidRDefault="001B4418" w:rsidP="00882B55">
            <w:pPr>
              <w:spacing w:after="0" w:line="240" w:lineRule="auto"/>
              <w:jc w:val="both"/>
              <w:rPr>
                <w:rFonts w:ascii="Times New Roman" w:eastAsia="Calibri" w:hAnsi="Times New Roman" w:cs="Times New Roman"/>
                <w:i/>
                <w:iCs/>
                <w:kern w:val="0"/>
                <w:sz w:val="22"/>
                <w:szCs w:val="22"/>
                <w14:ligatures w14:val="none"/>
              </w:rPr>
            </w:pPr>
            <w:hyperlink r:id="rId26" w:history="1">
              <w:r w:rsidRPr="00BB4EFD">
                <w:rPr>
                  <w:rStyle w:val="Hyperlink"/>
                  <w:rFonts w:ascii="Times New Roman" w:eastAsia="Calibri" w:hAnsi="Times New Roman" w:cs="Times New Roman"/>
                  <w:i/>
                  <w:iCs/>
                  <w:kern w:val="0"/>
                  <w:sz w:val="22"/>
                  <w:szCs w:val="22"/>
                  <w14:ligatures w14:val="none"/>
                </w:rPr>
                <w:t>https://kz.kursiv.media/2024-09-10/zhnb-oilkzdebit-2/</w:t>
              </w:r>
            </w:hyperlink>
            <w:r>
              <w:rPr>
                <w:rFonts w:ascii="Times New Roman" w:eastAsia="Calibri" w:hAnsi="Times New Roman" w:cs="Times New Roman"/>
                <w:i/>
                <w:iCs/>
                <w:kern w:val="0"/>
                <w:sz w:val="22"/>
                <w:szCs w:val="22"/>
                <w14:ligatures w14:val="none"/>
              </w:rPr>
              <w:t xml:space="preserve"> </w:t>
            </w:r>
          </w:p>
        </w:tc>
      </w:tr>
      <w:tr w:rsidR="00882B55" w:rsidRPr="00882B55" w14:paraId="6F43657E"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2025B7B" w14:textId="51FB16C0" w:rsidR="00882B55" w:rsidRPr="006011CB" w:rsidRDefault="006011CB" w:rsidP="00882B55">
            <w:pPr>
              <w:spacing w:after="0" w:line="240" w:lineRule="auto"/>
              <w:jc w:val="both"/>
              <w:rPr>
                <w:rFonts w:ascii="Times New Roman" w:eastAsia="Calibri" w:hAnsi="Times New Roman" w:cs="Times New Roman"/>
                <w:kern w:val="0"/>
                <w:sz w:val="22"/>
                <w:szCs w:val="22"/>
                <w:lang w:eastAsia="ja-JP"/>
                <w14:ligatures w14:val="none"/>
              </w:rPr>
            </w:pPr>
            <w:r w:rsidRPr="006011CB">
              <w:rPr>
                <w:rFonts w:ascii="Times New Roman" w:eastAsia="Calibri" w:hAnsi="Times New Roman" w:cs="Times New Roman"/>
                <w:kern w:val="0"/>
                <w:sz w:val="22"/>
                <w:szCs w:val="22"/>
                <w:lang w:eastAsia="ja-JP"/>
                <w14:ligatures w14:val="none"/>
              </w:rPr>
              <w:t>09.12</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041FC3" w14:textId="2D4664F0" w:rsidR="00882B55" w:rsidRPr="006011CB" w:rsidRDefault="006011CB" w:rsidP="006011CB">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Ūkio ministerija pranešė, kad Kazachstanas planuoja laipsniškai didinti naftos gavybą. </w:t>
            </w:r>
            <w:r w:rsidRPr="006011CB">
              <w:rPr>
                <w:rFonts w:ascii="Times New Roman" w:eastAsia="Calibri" w:hAnsi="Times New Roman" w:cs="Times New Roman"/>
                <w:kern w:val="0"/>
                <w:sz w:val="22"/>
                <w:szCs w:val="22"/>
                <w14:ligatures w14:val="none"/>
              </w:rPr>
              <w:t xml:space="preserve">Numatoma, kad 2024 m. </w:t>
            </w:r>
            <w:r>
              <w:rPr>
                <w:rFonts w:ascii="Times New Roman" w:eastAsia="Calibri" w:hAnsi="Times New Roman" w:cs="Times New Roman"/>
                <w:kern w:val="0"/>
                <w:sz w:val="22"/>
                <w:szCs w:val="22"/>
                <w14:ligatures w14:val="none"/>
              </w:rPr>
              <w:t>šalis</w:t>
            </w:r>
            <w:r w:rsidRPr="006011CB">
              <w:rPr>
                <w:rFonts w:ascii="Times New Roman" w:eastAsia="Calibri" w:hAnsi="Times New Roman" w:cs="Times New Roman"/>
                <w:kern w:val="0"/>
                <w:sz w:val="22"/>
                <w:szCs w:val="22"/>
                <w14:ligatures w14:val="none"/>
              </w:rPr>
              <w:t xml:space="preserve"> išgaus 90,3 mln. tonų naftos (2023 m. išgavo </w:t>
            </w:r>
            <w:r>
              <w:rPr>
                <w:rFonts w:ascii="Times New Roman" w:eastAsia="Calibri" w:hAnsi="Times New Roman" w:cs="Times New Roman"/>
                <w:kern w:val="0"/>
                <w:sz w:val="22"/>
                <w:szCs w:val="22"/>
                <w14:ligatures w14:val="none"/>
              </w:rPr>
              <w:t>89,9</w:t>
            </w:r>
            <w:r w:rsidRPr="006011CB">
              <w:rPr>
                <w:rFonts w:ascii="Times New Roman" w:eastAsia="Calibri" w:hAnsi="Times New Roman" w:cs="Times New Roman"/>
                <w:kern w:val="0"/>
                <w:sz w:val="22"/>
                <w:szCs w:val="22"/>
                <w14:ligatures w14:val="none"/>
              </w:rPr>
              <w:t xml:space="preserve"> mln. tonų). 2025 m. planuojama padidinti naftos gavybą iki 97,2 mln. tonų, 2026 m. – iki 101,5 mln. tonų, 2027 m.</w:t>
            </w:r>
            <w:r w:rsidRPr="006011CB">
              <w:rPr>
                <w:rFonts w:ascii="Times New Roman" w:hAnsi="Times New Roman" w:cs="Times New Roman"/>
                <w:sz w:val="22"/>
                <w:szCs w:val="22"/>
              </w:rPr>
              <w:t xml:space="preserve"> – iki </w:t>
            </w:r>
            <w:r w:rsidRPr="006011CB">
              <w:rPr>
                <w:rFonts w:ascii="Times New Roman" w:eastAsia="Calibri" w:hAnsi="Times New Roman" w:cs="Times New Roman"/>
                <w:kern w:val="0"/>
                <w:sz w:val="22"/>
                <w:szCs w:val="22"/>
                <w14:ligatures w14:val="none"/>
              </w:rPr>
              <w:t>105,5 mln. t</w:t>
            </w:r>
            <w:r>
              <w:rPr>
                <w:rFonts w:ascii="Times New Roman" w:eastAsia="Calibri" w:hAnsi="Times New Roman" w:cs="Times New Roman"/>
                <w:kern w:val="0"/>
                <w:sz w:val="22"/>
                <w:szCs w:val="22"/>
                <w14:ligatures w14:val="none"/>
              </w:rPr>
              <w:t>onų</w:t>
            </w:r>
            <w:r w:rsidRPr="006011CB">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2028 m. – iki </w:t>
            </w:r>
            <w:r w:rsidRPr="006011CB">
              <w:rPr>
                <w:rFonts w:ascii="Times New Roman" w:eastAsia="Calibri" w:hAnsi="Times New Roman" w:cs="Times New Roman"/>
                <w:kern w:val="0"/>
                <w:sz w:val="22"/>
                <w:szCs w:val="22"/>
                <w14:ligatures w14:val="none"/>
              </w:rPr>
              <w:t>103,9 mln. t</w:t>
            </w:r>
            <w:r>
              <w:rPr>
                <w:rFonts w:ascii="Times New Roman" w:eastAsia="Calibri" w:hAnsi="Times New Roman" w:cs="Times New Roman"/>
                <w:kern w:val="0"/>
                <w:sz w:val="22"/>
                <w:szCs w:val="22"/>
                <w14:ligatures w14:val="none"/>
              </w:rPr>
              <w:t>onų,</w:t>
            </w:r>
            <w:r w:rsidRPr="006011CB">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 xml:space="preserve">o </w:t>
            </w:r>
            <w:r w:rsidRPr="006011CB">
              <w:rPr>
                <w:rFonts w:ascii="Times New Roman" w:eastAsia="Calibri" w:hAnsi="Times New Roman" w:cs="Times New Roman"/>
                <w:kern w:val="0"/>
                <w:sz w:val="22"/>
                <w:szCs w:val="22"/>
                <w14:ligatures w14:val="none"/>
              </w:rPr>
              <w:t>202</w:t>
            </w:r>
            <w:r>
              <w:rPr>
                <w:rFonts w:ascii="Times New Roman" w:eastAsia="Calibri" w:hAnsi="Times New Roman" w:cs="Times New Roman"/>
                <w:kern w:val="0"/>
                <w:sz w:val="22"/>
                <w:szCs w:val="22"/>
                <w14:ligatures w14:val="none"/>
              </w:rPr>
              <w:t>9</w:t>
            </w:r>
            <w:r w:rsidRPr="006011CB">
              <w:rPr>
                <w:rFonts w:ascii="Times New Roman" w:eastAsia="Calibri" w:hAnsi="Times New Roman" w:cs="Times New Roman"/>
                <w:kern w:val="0"/>
                <w:sz w:val="22"/>
                <w:szCs w:val="22"/>
                <w14:ligatures w14:val="none"/>
              </w:rPr>
              <w:t xml:space="preserve"> m.</w:t>
            </w:r>
            <w:r>
              <w:rPr>
                <w:rFonts w:ascii="Times New Roman" w:eastAsia="Calibri" w:hAnsi="Times New Roman" w:cs="Times New Roman"/>
                <w:kern w:val="0"/>
                <w:sz w:val="22"/>
                <w:szCs w:val="22"/>
                <w14:ligatures w14:val="none"/>
              </w:rPr>
              <w:t xml:space="preserve"> – iki</w:t>
            </w:r>
            <w:r w:rsidRPr="006011CB">
              <w:rPr>
                <w:rFonts w:ascii="Times New Roman" w:eastAsia="Calibri" w:hAnsi="Times New Roman" w:cs="Times New Roman"/>
                <w:kern w:val="0"/>
                <w:sz w:val="22"/>
                <w:szCs w:val="22"/>
                <w14:ligatures w14:val="none"/>
              </w:rPr>
              <w:t xml:space="preserve"> 104,8 mln. t</w:t>
            </w:r>
            <w:r>
              <w:rPr>
                <w:rFonts w:ascii="Times New Roman" w:eastAsia="Calibri" w:hAnsi="Times New Roman" w:cs="Times New Roman"/>
                <w:kern w:val="0"/>
                <w:sz w:val="22"/>
                <w:szCs w:val="22"/>
                <w14:ligatures w14:val="none"/>
              </w:rPr>
              <w:t xml:space="preserve">onų. </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4355E7" w14:textId="5ABCA0F2" w:rsidR="00882B55" w:rsidRPr="00882B55" w:rsidRDefault="006011CB" w:rsidP="00882B55">
            <w:pPr>
              <w:spacing w:after="0" w:line="240" w:lineRule="auto"/>
              <w:jc w:val="both"/>
              <w:rPr>
                <w:rFonts w:ascii="Times New Roman" w:eastAsia="Calibri" w:hAnsi="Times New Roman" w:cs="Times New Roman"/>
                <w:i/>
                <w:iCs/>
                <w:kern w:val="0"/>
                <w:sz w:val="22"/>
                <w:szCs w:val="22"/>
                <w14:ligatures w14:val="none"/>
              </w:rPr>
            </w:pPr>
            <w:hyperlink r:id="rId27" w:history="1">
              <w:r w:rsidRPr="00BB4EFD">
                <w:rPr>
                  <w:rStyle w:val="Hyperlink"/>
                  <w:rFonts w:ascii="Times New Roman" w:eastAsia="Calibri" w:hAnsi="Times New Roman" w:cs="Times New Roman"/>
                  <w:i/>
                  <w:iCs/>
                  <w:kern w:val="0"/>
                  <w:sz w:val="22"/>
                  <w:szCs w:val="22"/>
                  <w14:ligatures w14:val="none"/>
                </w:rPr>
                <w:t>https://kz.kursiv.media/2024-09-12/zhnb-kzoilupplans/</w:t>
              </w:r>
            </w:hyperlink>
            <w:r>
              <w:rPr>
                <w:rFonts w:ascii="Times New Roman" w:eastAsia="Calibri" w:hAnsi="Times New Roman" w:cs="Times New Roman"/>
                <w:i/>
                <w:iCs/>
                <w:kern w:val="0"/>
                <w:sz w:val="22"/>
                <w:szCs w:val="22"/>
                <w14:ligatures w14:val="none"/>
              </w:rPr>
              <w:t xml:space="preserve"> </w:t>
            </w:r>
          </w:p>
        </w:tc>
      </w:tr>
      <w:tr w:rsidR="00882B55" w:rsidRPr="00882B55" w14:paraId="3215ED73" w14:textId="77777777" w:rsidTr="00956F69">
        <w:trPr>
          <w:trHeight w:val="743"/>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799862B" w14:textId="35433C21" w:rsidR="00882B55" w:rsidRPr="00882B55" w:rsidRDefault="00CB3B85"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F14D7D0" w14:textId="5ED425AC" w:rsidR="00882B55" w:rsidRPr="00882B55" w:rsidRDefault="00CB3B85" w:rsidP="00882B55">
            <w:pPr>
              <w:spacing w:after="0" w:line="240" w:lineRule="auto"/>
              <w:jc w:val="both"/>
              <w:rPr>
                <w:rFonts w:ascii="Times New Roman" w:eastAsia="Calibri" w:hAnsi="Times New Roman" w:cs="Times New Roman"/>
                <w:kern w:val="0"/>
                <w:sz w:val="22"/>
                <w:szCs w:val="22"/>
                <w14:ligatures w14:val="none"/>
              </w:rPr>
            </w:pPr>
            <w:r w:rsidRPr="00CB3B85">
              <w:rPr>
                <w:rFonts w:ascii="Times New Roman" w:eastAsia="Calibri" w:hAnsi="Times New Roman" w:cs="Times New Roman"/>
                <w:kern w:val="0"/>
                <w:sz w:val="22"/>
                <w:szCs w:val="22"/>
                <w14:ligatures w14:val="none"/>
              </w:rPr>
              <w:t xml:space="preserve">Kaspijos jūros vamzdynų konsorciumas (CPC) pranešė, kad </w:t>
            </w:r>
            <w:r>
              <w:rPr>
                <w:rFonts w:ascii="Times New Roman" w:eastAsia="Calibri" w:hAnsi="Times New Roman" w:cs="Times New Roman"/>
                <w:kern w:val="0"/>
                <w:sz w:val="22"/>
                <w:szCs w:val="22"/>
                <w14:ligatures w14:val="none"/>
              </w:rPr>
              <w:t xml:space="preserve">š.m. </w:t>
            </w:r>
            <w:r w:rsidRPr="00CB3B85">
              <w:rPr>
                <w:rFonts w:ascii="Times New Roman" w:eastAsia="Calibri" w:hAnsi="Times New Roman" w:cs="Times New Roman"/>
                <w:kern w:val="0"/>
                <w:sz w:val="22"/>
                <w:szCs w:val="22"/>
                <w14:ligatures w14:val="none"/>
              </w:rPr>
              <w:t>saus</w:t>
            </w:r>
            <w:r>
              <w:rPr>
                <w:rFonts w:ascii="Times New Roman" w:eastAsia="Calibri" w:hAnsi="Times New Roman" w:cs="Times New Roman"/>
                <w:kern w:val="0"/>
                <w:sz w:val="22"/>
                <w:szCs w:val="22"/>
                <w14:ligatures w14:val="none"/>
              </w:rPr>
              <w:t>io</w:t>
            </w:r>
            <w:r w:rsidRPr="00CB3B85">
              <w:rPr>
                <w:rFonts w:ascii="Times New Roman" w:eastAsia="Calibri" w:hAnsi="Times New Roman" w:cs="Times New Roman"/>
                <w:kern w:val="0"/>
                <w:sz w:val="22"/>
                <w:szCs w:val="22"/>
                <w14:ligatures w14:val="none"/>
              </w:rPr>
              <w:t xml:space="preserve">–rugpjūčio mėn. naftos eksportas padidėjo </w:t>
            </w:r>
            <w:r>
              <w:rPr>
                <w:rFonts w:ascii="Times New Roman" w:eastAsia="Calibri" w:hAnsi="Times New Roman" w:cs="Times New Roman"/>
                <w:kern w:val="0"/>
                <w:sz w:val="22"/>
                <w:szCs w:val="22"/>
                <w14:ligatures w14:val="none"/>
              </w:rPr>
              <w:t xml:space="preserve">iki </w:t>
            </w:r>
            <w:r w:rsidRPr="00CB3B85">
              <w:rPr>
                <w:rFonts w:ascii="Times New Roman" w:eastAsia="Calibri" w:hAnsi="Times New Roman" w:cs="Times New Roman"/>
                <w:kern w:val="0"/>
                <w:sz w:val="22"/>
                <w:szCs w:val="22"/>
                <w14:ligatures w14:val="none"/>
              </w:rPr>
              <w:t xml:space="preserve"> 43,8 mln. tonų</w:t>
            </w:r>
            <w:r>
              <w:rPr>
                <w:rFonts w:ascii="Times New Roman" w:eastAsia="Calibri" w:hAnsi="Times New Roman" w:cs="Times New Roman"/>
                <w:kern w:val="0"/>
                <w:sz w:val="22"/>
                <w:szCs w:val="22"/>
                <w14:ligatures w14:val="none"/>
              </w:rPr>
              <w:t xml:space="preserve"> (</w:t>
            </w:r>
            <w:r w:rsidRPr="00CB3B85">
              <w:rPr>
                <w:rFonts w:ascii="Times New Roman" w:eastAsia="Calibri" w:hAnsi="Times New Roman" w:cs="Times New Roman"/>
                <w:kern w:val="0"/>
                <w:sz w:val="22"/>
                <w:szCs w:val="22"/>
                <w14:ligatures w14:val="none"/>
              </w:rPr>
              <w:t>palyginti su 42,7 mln. tonų</w:t>
            </w:r>
            <w:r>
              <w:rPr>
                <w:rFonts w:ascii="Times New Roman" w:eastAsia="Calibri" w:hAnsi="Times New Roman" w:cs="Times New Roman"/>
                <w:kern w:val="0"/>
                <w:sz w:val="22"/>
                <w:szCs w:val="22"/>
                <w14:ligatures w14:val="none"/>
              </w:rPr>
              <w:t>, eksportuotų</w:t>
            </w:r>
            <w:r w:rsidRPr="00CB3B85">
              <w:rPr>
                <w:rFonts w:ascii="Times New Roman" w:eastAsia="Calibri" w:hAnsi="Times New Roman" w:cs="Times New Roman"/>
                <w:kern w:val="0"/>
                <w:sz w:val="22"/>
                <w:szCs w:val="22"/>
                <w14:ligatures w14:val="none"/>
              </w:rPr>
              <w:t xml:space="preserve"> tuo pačiu laikotarpiu</w:t>
            </w:r>
            <w:r>
              <w:rPr>
                <w:rFonts w:ascii="Times New Roman" w:eastAsia="Calibri" w:hAnsi="Times New Roman" w:cs="Times New Roman"/>
                <w:kern w:val="0"/>
                <w:sz w:val="22"/>
                <w:szCs w:val="22"/>
                <w14:ligatures w14:val="none"/>
              </w:rPr>
              <w:t xml:space="preserve"> pernai)</w:t>
            </w:r>
            <w:r w:rsidRPr="00CB3B85">
              <w:rPr>
                <w:rFonts w:ascii="Times New Roman" w:eastAsia="Calibri" w:hAnsi="Times New Roman" w:cs="Times New Roman"/>
                <w:kern w:val="0"/>
                <w:sz w:val="22"/>
                <w:szCs w:val="22"/>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DA806B3" w14:textId="15ADBBCA" w:rsidR="00882B55" w:rsidRPr="007370E9" w:rsidRDefault="00CB3B85" w:rsidP="00882B55">
            <w:pPr>
              <w:spacing w:after="0" w:line="240" w:lineRule="auto"/>
              <w:jc w:val="both"/>
              <w:rPr>
                <w:rFonts w:ascii="Times New Roman" w:eastAsia="Calibri" w:hAnsi="Times New Roman" w:cs="Times New Roman"/>
                <w:i/>
                <w:iCs/>
                <w:kern w:val="0"/>
                <w:sz w:val="22"/>
                <w:szCs w:val="22"/>
                <w14:ligatures w14:val="none"/>
              </w:rPr>
            </w:pPr>
            <w:hyperlink r:id="rId28" w:history="1">
              <w:r w:rsidRPr="00BB4EFD">
                <w:rPr>
                  <w:rStyle w:val="Hyperlink"/>
                  <w:rFonts w:ascii="Times New Roman" w:eastAsia="Calibri" w:hAnsi="Times New Roman" w:cs="Times New Roman"/>
                  <w:i/>
                  <w:iCs/>
                  <w:kern w:val="0"/>
                  <w:sz w:val="22"/>
                  <w:szCs w:val="22"/>
                  <w14:ligatures w14:val="none"/>
                </w:rPr>
                <w:t>https://kz.kursiv.media/2024-09-13/zhnb-ktkoilexport/</w:t>
              </w:r>
            </w:hyperlink>
            <w:r>
              <w:rPr>
                <w:rFonts w:ascii="Times New Roman" w:eastAsia="Calibri" w:hAnsi="Times New Roman" w:cs="Times New Roman"/>
                <w:i/>
                <w:iCs/>
                <w:kern w:val="0"/>
                <w:sz w:val="22"/>
                <w:szCs w:val="22"/>
                <w14:ligatures w14:val="none"/>
              </w:rPr>
              <w:t xml:space="preserve"> </w:t>
            </w:r>
          </w:p>
        </w:tc>
      </w:tr>
      <w:tr w:rsidR="00882B55" w:rsidRPr="00882B55" w14:paraId="591843A7"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E432853" w14:textId="11993493" w:rsidR="00882B55" w:rsidRPr="00882B55" w:rsidRDefault="009D4334"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09.18</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ECB599B" w14:textId="05BB67CA" w:rsidR="001A21D7" w:rsidRPr="001A21D7" w:rsidRDefault="001A21D7" w:rsidP="001A21D7">
            <w:pPr>
              <w:spacing w:after="0" w:line="240" w:lineRule="auto"/>
              <w:jc w:val="both"/>
              <w:rPr>
                <w:rFonts w:ascii="Times New Roman" w:eastAsia="Calibri" w:hAnsi="Times New Roman" w:cs="Times New Roman"/>
                <w:kern w:val="0"/>
                <w:sz w:val="22"/>
                <w:szCs w:val="22"/>
                <w14:ligatures w14:val="none"/>
              </w:rPr>
            </w:pPr>
            <w:r w:rsidRPr="001A21D7">
              <w:rPr>
                <w:rFonts w:ascii="Times New Roman" w:eastAsia="Calibri" w:hAnsi="Times New Roman" w:cs="Times New Roman"/>
                <w:kern w:val="0"/>
                <w:sz w:val="22"/>
                <w:szCs w:val="22"/>
                <w14:ligatures w14:val="none"/>
              </w:rPr>
              <w:t xml:space="preserve">Nacionalinio statistikos biuro duomenimis, Kazachstano BVP per pirmuosius šešis 2024 m. mėnesius išaugo 3,2 proc., o tai yra mažiausias augimo tempas regione. Palyginimui, kitų NVS šalių ekonomikos augimas buvo gerokai didesnis – Gruzijoje, Armėnijoje, Tadžikistane ir Kirgizijoje </w:t>
            </w:r>
            <w:r>
              <w:rPr>
                <w:rFonts w:ascii="Times New Roman" w:eastAsia="Calibri" w:hAnsi="Times New Roman" w:cs="Times New Roman"/>
                <w:kern w:val="0"/>
                <w:sz w:val="22"/>
                <w:szCs w:val="22"/>
                <w14:ligatures w14:val="none"/>
              </w:rPr>
              <w:t xml:space="preserve">jis </w:t>
            </w:r>
            <w:r w:rsidRPr="001A21D7">
              <w:rPr>
                <w:rFonts w:ascii="Times New Roman" w:eastAsia="Calibri" w:hAnsi="Times New Roman" w:cs="Times New Roman"/>
                <w:kern w:val="0"/>
                <w:sz w:val="22"/>
                <w:szCs w:val="22"/>
                <w14:ligatures w14:val="none"/>
              </w:rPr>
              <w:t xml:space="preserve">viršijo 8%, </w:t>
            </w:r>
            <w:r>
              <w:rPr>
                <w:rFonts w:ascii="Times New Roman" w:eastAsia="Calibri" w:hAnsi="Times New Roman" w:cs="Times New Roman"/>
                <w:kern w:val="0"/>
                <w:sz w:val="22"/>
                <w:szCs w:val="22"/>
                <w14:ligatures w14:val="none"/>
              </w:rPr>
              <w:t xml:space="preserve">o </w:t>
            </w:r>
            <w:r w:rsidRPr="001A21D7">
              <w:rPr>
                <w:rFonts w:ascii="Times New Roman" w:eastAsia="Calibri" w:hAnsi="Times New Roman" w:cs="Times New Roman"/>
                <w:kern w:val="0"/>
                <w:sz w:val="22"/>
                <w:szCs w:val="22"/>
                <w14:ligatures w14:val="none"/>
              </w:rPr>
              <w:t xml:space="preserve">Uzbekistane, Turkmėnistane ir Rusijoje </w:t>
            </w:r>
            <w:r>
              <w:rPr>
                <w:rFonts w:ascii="Times New Roman" w:eastAsia="Calibri" w:hAnsi="Times New Roman" w:cs="Times New Roman"/>
                <w:kern w:val="0"/>
                <w:sz w:val="22"/>
                <w:szCs w:val="22"/>
                <w14:ligatures w14:val="none"/>
              </w:rPr>
              <w:t xml:space="preserve">siekė </w:t>
            </w:r>
            <w:r w:rsidRPr="001A21D7">
              <w:rPr>
                <w:rFonts w:ascii="Times New Roman" w:eastAsia="Calibri" w:hAnsi="Times New Roman" w:cs="Times New Roman"/>
                <w:kern w:val="0"/>
                <w:sz w:val="22"/>
                <w:szCs w:val="22"/>
                <w14:ligatures w14:val="none"/>
              </w:rPr>
              <w:t>5%.</w:t>
            </w:r>
          </w:p>
          <w:p w14:paraId="416EBFEF" w14:textId="2ECC6F2A" w:rsidR="00882B55" w:rsidRPr="00882B55" w:rsidRDefault="001A21D7" w:rsidP="001A21D7">
            <w:pPr>
              <w:spacing w:after="0" w:line="240" w:lineRule="auto"/>
              <w:jc w:val="both"/>
              <w:rPr>
                <w:rFonts w:ascii="Times New Roman" w:eastAsia="Calibri" w:hAnsi="Times New Roman" w:cs="Times New Roman"/>
                <w:kern w:val="0"/>
                <w:sz w:val="22"/>
                <w:szCs w:val="22"/>
                <w14:ligatures w14:val="none"/>
              </w:rPr>
            </w:pPr>
            <w:r w:rsidRPr="001A21D7">
              <w:rPr>
                <w:rFonts w:ascii="Times New Roman" w:eastAsia="Calibri" w:hAnsi="Times New Roman" w:cs="Times New Roman"/>
                <w:kern w:val="0"/>
                <w:sz w:val="22"/>
                <w:szCs w:val="22"/>
                <w14:ligatures w14:val="none"/>
              </w:rPr>
              <w:t xml:space="preserve">Nagrinėjant </w:t>
            </w:r>
            <w:r>
              <w:rPr>
                <w:rFonts w:ascii="Times New Roman" w:eastAsia="Calibri" w:hAnsi="Times New Roman" w:cs="Times New Roman"/>
                <w:kern w:val="0"/>
                <w:sz w:val="22"/>
                <w:szCs w:val="22"/>
                <w14:ligatures w14:val="none"/>
              </w:rPr>
              <w:t xml:space="preserve">atskirų ekonomikos </w:t>
            </w:r>
            <w:r w:rsidRPr="001A21D7">
              <w:rPr>
                <w:rFonts w:ascii="Times New Roman" w:eastAsia="Calibri" w:hAnsi="Times New Roman" w:cs="Times New Roman"/>
                <w:kern w:val="0"/>
                <w:sz w:val="22"/>
                <w:szCs w:val="22"/>
                <w14:ligatures w14:val="none"/>
              </w:rPr>
              <w:t xml:space="preserve">sektorių augimo struktūrą akivaizdu, kad pagrindiniai augimo varikliai sutelkti penkiuose sektoriuose, kurie sudarė du trečdalius BVP augimo. Anot </w:t>
            </w:r>
            <w:r>
              <w:rPr>
                <w:rFonts w:ascii="Times New Roman" w:eastAsia="Calibri" w:hAnsi="Times New Roman" w:cs="Times New Roman"/>
                <w:kern w:val="0"/>
                <w:sz w:val="22"/>
                <w:szCs w:val="22"/>
                <w14:ligatures w14:val="none"/>
              </w:rPr>
              <w:t xml:space="preserve">„ForteBank“ </w:t>
            </w:r>
            <w:r w:rsidRPr="001A21D7">
              <w:rPr>
                <w:rFonts w:ascii="Times New Roman" w:eastAsia="Calibri" w:hAnsi="Times New Roman" w:cs="Times New Roman"/>
                <w:kern w:val="0"/>
                <w:sz w:val="22"/>
                <w:szCs w:val="22"/>
                <w14:ligatures w14:val="none"/>
              </w:rPr>
              <w:t>analitikų, šie sektoriai apima gamybą ir prekybą, kurių kiekviena prisideda prie BVP augimo po 20%, transportas ir sandėliavimas - 14%, nekilnojamojo turto sandoriai - 7%, informacija ir komunikacija - 6%.</w:t>
            </w:r>
            <w:r>
              <w:rPr>
                <w:rFonts w:ascii="Times New Roman" w:eastAsia="Calibri" w:hAnsi="Times New Roman" w:cs="Times New Roman"/>
                <w:kern w:val="0"/>
                <w:sz w:val="22"/>
                <w:szCs w:val="22"/>
                <w14:ligatures w14:val="none"/>
              </w:rPr>
              <w:t xml:space="preserve"> </w:t>
            </w:r>
            <w:r w:rsidRPr="001A21D7">
              <w:rPr>
                <w:rFonts w:ascii="Times New Roman" w:eastAsia="Calibri" w:hAnsi="Times New Roman" w:cs="Times New Roman"/>
                <w:kern w:val="0"/>
                <w:sz w:val="22"/>
                <w:szCs w:val="22"/>
                <w14:ligatures w14:val="none"/>
              </w:rPr>
              <w:t xml:space="preserve">Anot analitikų, </w:t>
            </w:r>
            <w:r w:rsidR="00FE3DB3">
              <w:rPr>
                <w:rFonts w:ascii="Times New Roman" w:eastAsia="Calibri" w:hAnsi="Times New Roman" w:cs="Times New Roman"/>
                <w:kern w:val="0"/>
                <w:sz w:val="22"/>
                <w:szCs w:val="22"/>
                <w14:ligatures w14:val="none"/>
              </w:rPr>
              <w:t xml:space="preserve">didžiausią nerimą keliantys </w:t>
            </w:r>
            <w:r w:rsidRPr="001A21D7">
              <w:rPr>
                <w:rFonts w:ascii="Times New Roman" w:eastAsia="Calibri" w:hAnsi="Times New Roman" w:cs="Times New Roman"/>
                <w:kern w:val="0"/>
                <w:sz w:val="22"/>
                <w:szCs w:val="22"/>
                <w14:ligatures w14:val="none"/>
              </w:rPr>
              <w:t xml:space="preserve"> sektoriai yra trys pagrindinės pramonės šakos, kurios pastaruosius penkerius metus buvo pagrindiniai ekonomikos varikliai – prekyba</w:t>
            </w:r>
            <w:r w:rsidR="00FE3DB3">
              <w:rPr>
                <w:rFonts w:ascii="Times New Roman" w:eastAsia="Calibri" w:hAnsi="Times New Roman" w:cs="Times New Roman"/>
                <w:kern w:val="0"/>
                <w:sz w:val="22"/>
                <w:szCs w:val="22"/>
                <w14:ligatures w14:val="none"/>
              </w:rPr>
              <w:t xml:space="preserve"> (augimas sumažėjo nuo 10,4% 2023 m. iki 3,9% 2024 m.)</w:t>
            </w:r>
            <w:r w:rsidRPr="001A21D7">
              <w:rPr>
                <w:rFonts w:ascii="Times New Roman" w:eastAsia="Calibri" w:hAnsi="Times New Roman" w:cs="Times New Roman"/>
                <w:kern w:val="0"/>
                <w:sz w:val="22"/>
                <w:szCs w:val="22"/>
                <w14:ligatures w14:val="none"/>
              </w:rPr>
              <w:t xml:space="preserve">, statyba </w:t>
            </w:r>
            <w:r w:rsidR="00FE3DB3">
              <w:rPr>
                <w:rFonts w:ascii="Times New Roman" w:eastAsia="Calibri" w:hAnsi="Times New Roman" w:cs="Times New Roman"/>
                <w:kern w:val="0"/>
                <w:sz w:val="22"/>
                <w:szCs w:val="22"/>
                <w14:ligatures w14:val="none"/>
              </w:rPr>
              <w:t xml:space="preserve">(sumažėjimas nuo 12,3% iki 8,6%) </w:t>
            </w:r>
            <w:r w:rsidRPr="001A21D7">
              <w:rPr>
                <w:rFonts w:ascii="Times New Roman" w:eastAsia="Calibri" w:hAnsi="Times New Roman" w:cs="Times New Roman"/>
                <w:kern w:val="0"/>
                <w:sz w:val="22"/>
                <w:szCs w:val="22"/>
                <w14:ligatures w14:val="none"/>
              </w:rPr>
              <w:t>ir kasyba</w:t>
            </w:r>
            <w:r w:rsidR="00FE3DB3">
              <w:rPr>
                <w:rFonts w:ascii="Times New Roman" w:eastAsia="Calibri" w:hAnsi="Times New Roman" w:cs="Times New Roman"/>
                <w:kern w:val="0"/>
                <w:sz w:val="22"/>
                <w:szCs w:val="22"/>
                <w14:ligatures w14:val="none"/>
              </w:rPr>
              <w:t xml:space="preserve"> (sumažėjimas nuo 3,7% iki 0,3%)</w:t>
            </w:r>
            <w:r w:rsidRPr="001A21D7">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C60E1D" w14:textId="00B1B9AB" w:rsidR="00882B55" w:rsidRPr="00882B55" w:rsidRDefault="00B24BE6" w:rsidP="00882B55">
            <w:pPr>
              <w:spacing w:after="0" w:line="240" w:lineRule="auto"/>
              <w:jc w:val="both"/>
              <w:rPr>
                <w:rFonts w:ascii="Times New Roman" w:eastAsia="Calibri" w:hAnsi="Times New Roman" w:cs="Times New Roman"/>
                <w:i/>
                <w:iCs/>
                <w:kern w:val="0"/>
                <w:sz w:val="22"/>
                <w:szCs w:val="22"/>
                <w14:ligatures w14:val="none"/>
              </w:rPr>
            </w:pPr>
            <w:hyperlink r:id="rId29" w:history="1">
              <w:r w:rsidRPr="005E3364">
                <w:rPr>
                  <w:rStyle w:val="Hyperlink"/>
                  <w:rFonts w:ascii="Times New Roman" w:eastAsia="Calibri" w:hAnsi="Times New Roman" w:cs="Times New Roman"/>
                  <w:i/>
                  <w:iCs/>
                  <w:kern w:val="0"/>
                  <w:sz w:val="22"/>
                  <w:szCs w:val="22"/>
                  <w14:ligatures w14:val="none"/>
                </w:rPr>
                <w:t>https://kapital.kz/economic/129691/ekonomicheskiy-rost-kazakhstana-trevozhnyye-itogi-pervogo-polugodiya-2024-goda.html</w:t>
              </w:r>
            </w:hyperlink>
            <w:r>
              <w:rPr>
                <w:rFonts w:ascii="Times New Roman" w:eastAsia="Calibri" w:hAnsi="Times New Roman" w:cs="Times New Roman"/>
                <w:i/>
                <w:iCs/>
                <w:kern w:val="0"/>
                <w:sz w:val="22"/>
                <w:szCs w:val="22"/>
                <w14:ligatures w14:val="none"/>
              </w:rPr>
              <w:t xml:space="preserve"> </w:t>
            </w:r>
          </w:p>
        </w:tc>
      </w:tr>
      <w:tr w:rsidR="00882B55" w:rsidRPr="00882B55" w14:paraId="6E15DEA4"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2E844B3" w14:textId="6C6D2353" w:rsidR="00882B55" w:rsidRPr="00882B55" w:rsidRDefault="005A67CA"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lastRenderedPageBreak/>
              <w:t>09.20</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389E8B3" w14:textId="4B972ACD" w:rsidR="00882B55" w:rsidRPr="00882B55" w:rsidRDefault="000A1C48" w:rsidP="000A1C48">
            <w:pPr>
              <w:spacing w:after="0" w:line="240" w:lineRule="auto"/>
              <w:jc w:val="both"/>
              <w:rPr>
                <w:rFonts w:ascii="Times New Roman" w:eastAsia="Calibri" w:hAnsi="Times New Roman" w:cs="Times New Roman"/>
                <w:kern w:val="0"/>
                <w:sz w:val="22"/>
                <w:szCs w:val="22"/>
                <w14:ligatures w14:val="none"/>
              </w:rPr>
            </w:pPr>
            <w:r w:rsidRPr="000A1C48">
              <w:rPr>
                <w:rFonts w:ascii="Times New Roman" w:eastAsia="Calibri" w:hAnsi="Times New Roman" w:cs="Times New Roman"/>
                <w:kern w:val="0"/>
                <w:sz w:val="22"/>
                <w:szCs w:val="22"/>
                <w14:ligatures w14:val="none"/>
              </w:rPr>
              <w:t>Per pirmu</w:t>
            </w:r>
            <w:r>
              <w:rPr>
                <w:rFonts w:ascii="Times New Roman" w:eastAsia="Calibri" w:hAnsi="Times New Roman" w:cs="Times New Roman"/>
                <w:kern w:val="0"/>
                <w:sz w:val="22"/>
                <w:szCs w:val="22"/>
                <w14:ligatures w14:val="none"/>
              </w:rPr>
              <w:t>s</w:t>
            </w:r>
            <w:r w:rsidRPr="000A1C48">
              <w:rPr>
                <w:rFonts w:ascii="Times New Roman" w:eastAsia="Calibri" w:hAnsi="Times New Roman" w:cs="Times New Roman"/>
                <w:kern w:val="0"/>
                <w:sz w:val="22"/>
                <w:szCs w:val="22"/>
                <w14:ligatures w14:val="none"/>
              </w:rPr>
              <w:t xml:space="preserve"> septynis 2024 m. mėnesius Kazachstanas eksportavo perdirbto gamtinio urano už 2 mlrd. </w:t>
            </w:r>
            <w:r>
              <w:rPr>
                <w:rFonts w:ascii="Times New Roman" w:eastAsia="Calibri" w:hAnsi="Times New Roman" w:cs="Times New Roman"/>
                <w:kern w:val="0"/>
                <w:sz w:val="22"/>
                <w:szCs w:val="22"/>
                <w14:ligatures w14:val="none"/>
              </w:rPr>
              <w:t xml:space="preserve">USD. </w:t>
            </w:r>
            <w:r w:rsidRPr="000A1C48">
              <w:rPr>
                <w:rFonts w:ascii="Times New Roman" w:eastAsia="Calibri" w:hAnsi="Times New Roman" w:cs="Times New Roman"/>
                <w:kern w:val="0"/>
                <w:sz w:val="22"/>
                <w:szCs w:val="22"/>
                <w14:ligatures w14:val="none"/>
              </w:rPr>
              <w:t>Tai 54% daugiau, palyginti su tuo pačiu praėjusių metų laikotarpiu</w:t>
            </w:r>
            <w:r>
              <w:rPr>
                <w:rFonts w:ascii="Times New Roman" w:eastAsia="Calibri" w:hAnsi="Times New Roman" w:cs="Times New Roman"/>
                <w:kern w:val="0"/>
                <w:sz w:val="22"/>
                <w:szCs w:val="22"/>
                <w14:ligatures w14:val="none"/>
              </w:rPr>
              <w:t>, be to, š</w:t>
            </w:r>
            <w:r w:rsidRPr="000A1C48">
              <w:rPr>
                <w:rFonts w:ascii="Times New Roman" w:eastAsia="Calibri" w:hAnsi="Times New Roman" w:cs="Times New Roman"/>
                <w:kern w:val="0"/>
                <w:sz w:val="22"/>
                <w:szCs w:val="22"/>
                <w14:ligatures w14:val="none"/>
              </w:rPr>
              <w:t>is skaičius yra didžiausias nuo 2015 m. Visą augimą lėmė kylančios urano kainos, o fizinis eksportas beveik nepakito ir sudarė 10,3 mln. kg, o tai yra 1% daugiau nei p</w:t>
            </w:r>
            <w:r>
              <w:rPr>
                <w:rFonts w:ascii="Times New Roman" w:eastAsia="Calibri" w:hAnsi="Times New Roman" w:cs="Times New Roman"/>
                <w:kern w:val="0"/>
                <w:sz w:val="22"/>
                <w:szCs w:val="22"/>
                <w14:ligatures w14:val="none"/>
              </w:rPr>
              <w:t>rieš</w:t>
            </w:r>
            <w:r w:rsidRPr="000A1C48">
              <w:rPr>
                <w:rFonts w:ascii="Times New Roman" w:eastAsia="Calibri" w:hAnsi="Times New Roman" w:cs="Times New Roman"/>
                <w:kern w:val="0"/>
                <w:sz w:val="22"/>
                <w:szCs w:val="22"/>
                <w14:ligatures w14:val="none"/>
              </w:rPr>
              <w:t xml:space="preserve"> metus. Vertinant pinigine </w:t>
            </w:r>
            <w:r w:rsidR="005A67CA">
              <w:rPr>
                <w:rFonts w:ascii="Times New Roman" w:eastAsia="Calibri" w:hAnsi="Times New Roman" w:cs="Times New Roman"/>
                <w:kern w:val="0"/>
                <w:sz w:val="22"/>
                <w:szCs w:val="22"/>
                <w14:ligatures w14:val="none"/>
              </w:rPr>
              <w:t>išraiška</w:t>
            </w:r>
            <w:r w:rsidRPr="000A1C48">
              <w:rPr>
                <w:rFonts w:ascii="Times New Roman" w:eastAsia="Calibri" w:hAnsi="Times New Roman" w:cs="Times New Roman"/>
                <w:kern w:val="0"/>
                <w:sz w:val="22"/>
                <w:szCs w:val="22"/>
                <w14:ligatures w14:val="none"/>
              </w:rPr>
              <w:t>,</w:t>
            </w:r>
            <w:r w:rsidR="005A67CA">
              <w:rPr>
                <w:rFonts w:ascii="Times New Roman" w:eastAsia="Calibri" w:hAnsi="Times New Roman" w:cs="Times New Roman"/>
                <w:kern w:val="0"/>
                <w:sz w:val="22"/>
                <w:szCs w:val="22"/>
                <w14:ligatures w14:val="none"/>
              </w:rPr>
              <w:t xml:space="preserve"> d</w:t>
            </w:r>
            <w:r w:rsidRPr="000A1C48">
              <w:rPr>
                <w:rFonts w:ascii="Times New Roman" w:eastAsia="Calibri" w:hAnsi="Times New Roman" w:cs="Times New Roman"/>
                <w:kern w:val="0"/>
                <w:sz w:val="22"/>
                <w:szCs w:val="22"/>
                <w14:ligatures w14:val="none"/>
              </w:rPr>
              <w:t xml:space="preserve">idžiausia dalis </w:t>
            </w:r>
            <w:r w:rsidR="005A67CA">
              <w:rPr>
                <w:rFonts w:ascii="Times New Roman" w:eastAsia="Calibri" w:hAnsi="Times New Roman" w:cs="Times New Roman"/>
                <w:kern w:val="0"/>
                <w:sz w:val="22"/>
                <w:szCs w:val="22"/>
                <w14:ligatures w14:val="none"/>
              </w:rPr>
              <w:t xml:space="preserve">teko Rusijai </w:t>
            </w:r>
            <w:r w:rsidRPr="000A1C48">
              <w:rPr>
                <w:rFonts w:ascii="Times New Roman" w:eastAsia="Calibri" w:hAnsi="Times New Roman" w:cs="Times New Roman"/>
                <w:kern w:val="0"/>
                <w:sz w:val="22"/>
                <w:szCs w:val="22"/>
                <w14:ligatures w14:val="none"/>
              </w:rPr>
              <w:t>– 46 proc.</w:t>
            </w:r>
            <w:r w:rsidR="005A67CA">
              <w:rPr>
                <w:rFonts w:ascii="Times New Roman" w:eastAsia="Calibri" w:hAnsi="Times New Roman" w:cs="Times New Roman"/>
                <w:kern w:val="0"/>
                <w:sz w:val="22"/>
                <w:szCs w:val="22"/>
                <w14:ligatures w14:val="none"/>
              </w:rPr>
              <w:t xml:space="preserve"> </w:t>
            </w:r>
            <w:r w:rsidRPr="000A1C48">
              <w:rPr>
                <w:rFonts w:ascii="Times New Roman" w:eastAsia="Calibri" w:hAnsi="Times New Roman" w:cs="Times New Roman"/>
                <w:kern w:val="0"/>
                <w:sz w:val="22"/>
                <w:szCs w:val="22"/>
                <w14:ligatures w14:val="none"/>
              </w:rPr>
              <w:t>Vidutinė urano kilogramo kaina kilo 63 proc</w:t>
            </w:r>
            <w:r w:rsidR="005A67CA">
              <w:rPr>
                <w:rFonts w:ascii="Times New Roman" w:eastAsia="Calibri" w:hAnsi="Times New Roman" w:cs="Times New Roman"/>
                <w:kern w:val="0"/>
                <w:sz w:val="22"/>
                <w:szCs w:val="22"/>
                <w14:ligatures w14:val="none"/>
              </w:rPr>
              <w:t>. Pagal fizinę išraišką</w:t>
            </w:r>
            <w:r w:rsidRPr="000A1C48">
              <w:rPr>
                <w:rFonts w:ascii="Times New Roman" w:eastAsia="Calibri" w:hAnsi="Times New Roman" w:cs="Times New Roman"/>
                <w:kern w:val="0"/>
                <w:sz w:val="22"/>
                <w:szCs w:val="22"/>
                <w14:ligatures w14:val="none"/>
              </w:rPr>
              <w:t>, pagrindinė pirkėja šiemet buvo Kinija, kuri</w:t>
            </w:r>
            <w:r w:rsidR="005A67CA">
              <w:rPr>
                <w:rFonts w:ascii="Times New Roman" w:eastAsia="Calibri" w:hAnsi="Times New Roman" w:cs="Times New Roman"/>
                <w:kern w:val="0"/>
                <w:sz w:val="22"/>
                <w:szCs w:val="22"/>
                <w14:ligatures w14:val="none"/>
              </w:rPr>
              <w:t xml:space="preserve"> </w:t>
            </w:r>
            <w:r w:rsidRPr="000A1C48">
              <w:rPr>
                <w:rFonts w:ascii="Times New Roman" w:eastAsia="Calibri" w:hAnsi="Times New Roman" w:cs="Times New Roman"/>
                <w:kern w:val="0"/>
                <w:sz w:val="22"/>
                <w:szCs w:val="22"/>
                <w14:ligatures w14:val="none"/>
              </w:rPr>
              <w:t>pirkimus padidino 21% fizine ir 72% pinigine išraiška</w:t>
            </w:r>
            <w:r w:rsidR="005A67CA">
              <w:rPr>
                <w:rFonts w:ascii="Times New Roman" w:eastAsia="Calibri" w:hAnsi="Times New Roman" w:cs="Times New Roman"/>
                <w:kern w:val="0"/>
                <w:sz w:val="22"/>
                <w:szCs w:val="22"/>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CB104E7" w14:textId="218429B9" w:rsidR="00882B55" w:rsidRPr="00882B55" w:rsidRDefault="000A1C48" w:rsidP="00882B55">
            <w:pPr>
              <w:spacing w:after="0" w:line="240" w:lineRule="auto"/>
              <w:jc w:val="both"/>
              <w:rPr>
                <w:rFonts w:ascii="Times New Roman" w:eastAsia="Calibri" w:hAnsi="Times New Roman" w:cs="Times New Roman"/>
                <w:i/>
                <w:iCs/>
                <w:kern w:val="0"/>
                <w:sz w:val="22"/>
                <w:szCs w:val="22"/>
                <w14:ligatures w14:val="none"/>
              </w:rPr>
            </w:pPr>
            <w:hyperlink r:id="rId30" w:history="1">
              <w:r w:rsidRPr="005E3364">
                <w:rPr>
                  <w:rStyle w:val="Hyperlink"/>
                  <w:rFonts w:ascii="Times New Roman" w:eastAsia="Calibri" w:hAnsi="Times New Roman" w:cs="Times New Roman"/>
                  <w:i/>
                  <w:iCs/>
                  <w:kern w:val="0"/>
                  <w:sz w:val="22"/>
                  <w:szCs w:val="22"/>
                  <w14:ligatures w14:val="none"/>
                </w:rPr>
                <w:t>https://kapital.kz/economic/129768/za-sem-mesyatsev-kazakhstan-eksportiroval-uran-na-2-mlrd.html</w:t>
              </w:r>
            </w:hyperlink>
            <w:r>
              <w:rPr>
                <w:rFonts w:ascii="Times New Roman" w:eastAsia="Calibri" w:hAnsi="Times New Roman" w:cs="Times New Roman"/>
                <w:i/>
                <w:iCs/>
                <w:kern w:val="0"/>
                <w:sz w:val="22"/>
                <w:szCs w:val="22"/>
                <w14:ligatures w14:val="none"/>
              </w:rPr>
              <w:t xml:space="preserve"> </w:t>
            </w:r>
          </w:p>
        </w:tc>
      </w:tr>
      <w:tr w:rsidR="00460886" w:rsidRPr="00882B55" w14:paraId="7A4ABB32"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72F410" w14:textId="10341D60" w:rsidR="00460886" w:rsidRDefault="00460886"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09.2</w:t>
            </w:r>
            <w:r w:rsidR="00AD35F2">
              <w:rPr>
                <w:rFonts w:ascii="Times New Roman" w:eastAsia="Calibri" w:hAnsi="Times New Roman" w:cs="Times New Roman"/>
                <w:kern w:val="0"/>
                <w:sz w:val="22"/>
                <w:szCs w:val="22"/>
                <w:lang w:eastAsia="ja-JP"/>
                <w14:ligatures w14:val="none"/>
              </w:rPr>
              <w:t>4</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09C455" w14:textId="0341726D" w:rsidR="00460886" w:rsidRPr="000A1C48" w:rsidRDefault="00460886" w:rsidP="00460886">
            <w:pPr>
              <w:spacing w:after="0" w:line="240" w:lineRule="auto"/>
              <w:jc w:val="both"/>
              <w:rPr>
                <w:rFonts w:ascii="Times New Roman" w:eastAsia="Calibri" w:hAnsi="Times New Roman" w:cs="Times New Roman"/>
                <w:kern w:val="0"/>
                <w:sz w:val="22"/>
                <w:szCs w:val="22"/>
                <w14:ligatures w14:val="none"/>
              </w:rPr>
            </w:pPr>
            <w:r w:rsidRPr="00460886">
              <w:rPr>
                <w:rFonts w:ascii="Times New Roman" w:eastAsia="Calibri" w:hAnsi="Times New Roman" w:cs="Times New Roman"/>
                <w:kern w:val="0"/>
                <w:sz w:val="22"/>
                <w:szCs w:val="22"/>
                <w14:ligatures w14:val="none"/>
              </w:rPr>
              <w:t xml:space="preserve">Almatos tarprajoninis ekonominis teismas įpareigojo bendrovę „Buzachi Oil“ sumokėti </w:t>
            </w:r>
            <w:r w:rsidR="00AD35F2">
              <w:rPr>
                <w:rFonts w:ascii="Times New Roman" w:eastAsia="Calibri" w:hAnsi="Times New Roman" w:cs="Times New Roman"/>
                <w:kern w:val="0"/>
                <w:sz w:val="22"/>
                <w:szCs w:val="22"/>
                <w14:ligatures w14:val="none"/>
              </w:rPr>
              <w:t xml:space="preserve">baudą, sudarančią </w:t>
            </w:r>
            <w:r w:rsidRPr="00460886">
              <w:rPr>
                <w:rFonts w:ascii="Times New Roman" w:eastAsia="Calibri" w:hAnsi="Times New Roman" w:cs="Times New Roman"/>
                <w:kern w:val="0"/>
                <w:sz w:val="22"/>
                <w:szCs w:val="22"/>
                <w14:ligatures w14:val="none"/>
              </w:rPr>
              <w:t xml:space="preserve">daugiau nei 2,2 mlrd. </w:t>
            </w:r>
            <w:r>
              <w:rPr>
                <w:rFonts w:ascii="Times New Roman" w:eastAsia="Calibri" w:hAnsi="Times New Roman" w:cs="Times New Roman"/>
                <w:kern w:val="0"/>
                <w:sz w:val="22"/>
                <w:szCs w:val="22"/>
                <w14:ligatures w14:val="none"/>
              </w:rPr>
              <w:t>KZT</w:t>
            </w:r>
            <w:r w:rsidRPr="00460886">
              <w:rPr>
                <w:rFonts w:ascii="Times New Roman" w:eastAsia="Calibri" w:hAnsi="Times New Roman" w:cs="Times New Roman"/>
                <w:kern w:val="0"/>
                <w:sz w:val="22"/>
                <w:szCs w:val="22"/>
                <w14:ligatures w14:val="none"/>
              </w:rPr>
              <w:t xml:space="preserve"> ir daugiau nei 68 mln. </w:t>
            </w:r>
            <w:r w:rsidR="00AD35F2">
              <w:rPr>
                <w:rFonts w:ascii="Times New Roman" w:eastAsia="Calibri" w:hAnsi="Times New Roman" w:cs="Times New Roman"/>
                <w:kern w:val="0"/>
                <w:sz w:val="22"/>
                <w:szCs w:val="22"/>
                <w14:ligatures w14:val="none"/>
              </w:rPr>
              <w:t>KZT</w:t>
            </w:r>
            <w:r w:rsidRPr="00460886">
              <w:rPr>
                <w:rFonts w:ascii="Times New Roman" w:eastAsia="Calibri" w:hAnsi="Times New Roman" w:cs="Times New Roman"/>
                <w:kern w:val="0"/>
                <w:sz w:val="22"/>
                <w:szCs w:val="22"/>
                <w14:ligatures w14:val="none"/>
              </w:rPr>
              <w:t xml:space="preserve"> </w:t>
            </w:r>
            <w:r w:rsidR="00AD35F2">
              <w:rPr>
                <w:rFonts w:ascii="Times New Roman" w:eastAsia="Calibri" w:hAnsi="Times New Roman" w:cs="Times New Roman"/>
                <w:kern w:val="0"/>
                <w:sz w:val="22"/>
                <w:szCs w:val="22"/>
                <w14:ligatures w14:val="none"/>
              </w:rPr>
              <w:t>sudarantį muitą</w:t>
            </w:r>
            <w:r w:rsidRPr="00460886">
              <w:rPr>
                <w:rFonts w:ascii="Times New Roman" w:eastAsia="Calibri" w:hAnsi="Times New Roman" w:cs="Times New Roman"/>
                <w:kern w:val="0"/>
                <w:sz w:val="22"/>
                <w:szCs w:val="22"/>
                <w14:ligatures w14:val="none"/>
              </w:rPr>
              <w:t xml:space="preserve"> už žalą, padarytą avarijos Karaturun pietiniame </w:t>
            </w:r>
            <w:r w:rsidR="00AD35F2">
              <w:rPr>
                <w:rFonts w:ascii="Times New Roman" w:eastAsia="Calibri" w:hAnsi="Times New Roman" w:cs="Times New Roman"/>
                <w:kern w:val="0"/>
                <w:sz w:val="22"/>
                <w:szCs w:val="22"/>
                <w14:ligatures w14:val="none"/>
              </w:rPr>
              <w:t>telkinyj</w:t>
            </w:r>
            <w:r w:rsidRPr="00460886">
              <w:rPr>
                <w:rFonts w:ascii="Times New Roman" w:eastAsia="Calibri" w:hAnsi="Times New Roman" w:cs="Times New Roman"/>
                <w:kern w:val="0"/>
                <w:sz w:val="22"/>
                <w:szCs w:val="22"/>
                <w14:ligatures w14:val="none"/>
              </w:rPr>
              <w:t>e.</w:t>
            </w:r>
            <w:r w:rsidR="00AD35F2">
              <w:rPr>
                <w:rFonts w:ascii="Times New Roman" w:eastAsia="Calibri" w:hAnsi="Times New Roman" w:cs="Times New Roman"/>
                <w:kern w:val="0"/>
                <w:sz w:val="22"/>
                <w:szCs w:val="22"/>
                <w14:ligatures w14:val="none"/>
              </w:rPr>
              <w:t xml:space="preserve"> </w:t>
            </w:r>
            <w:r w:rsidRPr="00460886">
              <w:rPr>
                <w:rFonts w:ascii="Times New Roman" w:eastAsia="Calibri" w:hAnsi="Times New Roman" w:cs="Times New Roman"/>
                <w:kern w:val="0"/>
                <w:sz w:val="22"/>
                <w:szCs w:val="22"/>
                <w14:ligatures w14:val="none"/>
              </w:rPr>
              <w:t xml:space="preserve">Dėl </w:t>
            </w:r>
            <w:r w:rsidR="00AD35F2">
              <w:rPr>
                <w:rFonts w:ascii="Times New Roman" w:eastAsia="Calibri" w:hAnsi="Times New Roman" w:cs="Times New Roman"/>
                <w:kern w:val="0"/>
                <w:sz w:val="22"/>
                <w:szCs w:val="22"/>
                <w14:ligatures w14:val="none"/>
              </w:rPr>
              <w:t xml:space="preserve">šios </w:t>
            </w:r>
            <w:r w:rsidRPr="00460886">
              <w:rPr>
                <w:rFonts w:ascii="Times New Roman" w:eastAsia="Calibri" w:hAnsi="Times New Roman" w:cs="Times New Roman"/>
                <w:kern w:val="0"/>
                <w:sz w:val="22"/>
                <w:szCs w:val="22"/>
                <w14:ligatures w14:val="none"/>
              </w:rPr>
              <w:t xml:space="preserve">avarijos įvyko vienas didžiausių metano nuotėkių pasaulyje. </w:t>
            </w:r>
            <w:r w:rsidR="00AD35F2" w:rsidRPr="00AD35F2">
              <w:rPr>
                <w:rFonts w:ascii="Times New Roman" w:eastAsia="Calibri" w:hAnsi="Times New Roman" w:cs="Times New Roman"/>
                <w:kern w:val="0"/>
                <w:sz w:val="22"/>
                <w:szCs w:val="22"/>
                <w14:ligatures w14:val="none"/>
              </w:rPr>
              <w:t xml:space="preserve">Ekspertų </w:t>
            </w:r>
            <w:r w:rsidR="00AD35F2">
              <w:rPr>
                <w:rFonts w:ascii="Times New Roman" w:eastAsia="Calibri" w:hAnsi="Times New Roman" w:cs="Times New Roman"/>
                <w:kern w:val="0"/>
                <w:sz w:val="22"/>
                <w:szCs w:val="22"/>
                <w14:ligatures w14:val="none"/>
              </w:rPr>
              <w:t>vertinimu</w:t>
            </w:r>
            <w:r w:rsidR="00AD35F2" w:rsidRPr="00AD35F2">
              <w:rPr>
                <w:rFonts w:ascii="Times New Roman" w:eastAsia="Calibri" w:hAnsi="Times New Roman" w:cs="Times New Roman"/>
                <w:kern w:val="0"/>
                <w:sz w:val="22"/>
                <w:szCs w:val="22"/>
                <w14:ligatures w14:val="none"/>
              </w:rPr>
              <w:t xml:space="preserve">, metano nuotėkis siekė </w:t>
            </w:r>
            <w:r w:rsidR="00AD35F2">
              <w:rPr>
                <w:rFonts w:ascii="Times New Roman" w:eastAsia="Calibri" w:hAnsi="Times New Roman" w:cs="Times New Roman"/>
                <w:kern w:val="0"/>
                <w:sz w:val="22"/>
                <w:szCs w:val="22"/>
                <w14:ligatures w14:val="none"/>
              </w:rPr>
              <w:t xml:space="preserve">mažiausiai </w:t>
            </w:r>
            <w:r w:rsidR="00AD35F2" w:rsidRPr="00AD35F2">
              <w:rPr>
                <w:rFonts w:ascii="Times New Roman" w:eastAsia="Calibri" w:hAnsi="Times New Roman" w:cs="Times New Roman"/>
                <w:kern w:val="0"/>
                <w:sz w:val="22"/>
                <w:szCs w:val="22"/>
                <w14:ligatures w14:val="none"/>
              </w:rPr>
              <w:t xml:space="preserve">127 </w:t>
            </w:r>
            <w:r w:rsidR="00AD35F2">
              <w:rPr>
                <w:rFonts w:ascii="Times New Roman" w:eastAsia="Calibri" w:hAnsi="Times New Roman" w:cs="Times New Roman"/>
                <w:kern w:val="0"/>
                <w:sz w:val="22"/>
                <w:szCs w:val="22"/>
                <w14:ligatures w14:val="none"/>
              </w:rPr>
              <w:t>tūkst.</w:t>
            </w:r>
            <w:r w:rsidR="00AD35F2" w:rsidRPr="00AD35F2">
              <w:rPr>
                <w:rFonts w:ascii="Times New Roman" w:eastAsia="Calibri" w:hAnsi="Times New Roman" w:cs="Times New Roman"/>
                <w:kern w:val="0"/>
                <w:sz w:val="22"/>
                <w:szCs w:val="22"/>
                <w14:ligatures w14:val="none"/>
              </w:rPr>
              <w:t xml:space="preserve"> tonų.</w:t>
            </w:r>
            <w:r w:rsidR="00AD35F2">
              <w:rPr>
                <w:rFonts w:ascii="Times New Roman" w:eastAsia="Calibri" w:hAnsi="Times New Roman" w:cs="Times New Roman"/>
                <w:kern w:val="0"/>
                <w:sz w:val="22"/>
                <w:szCs w:val="22"/>
                <w14:ligatures w14:val="none"/>
              </w:rPr>
              <w:t xml:space="preserve"> </w:t>
            </w:r>
            <w:r w:rsidRPr="00460886">
              <w:rPr>
                <w:rFonts w:ascii="Times New Roman" w:eastAsia="Calibri" w:hAnsi="Times New Roman" w:cs="Times New Roman"/>
                <w:kern w:val="0"/>
                <w:sz w:val="22"/>
                <w:szCs w:val="22"/>
                <w14:ligatures w14:val="none"/>
              </w:rPr>
              <w:t xml:space="preserve">Po nuotėkio kilo gaisras, kurį užgesinti prireikė 200 dienų – nuo ​​2023 m. birželio 9 d. iki gruodžio 25 d. </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BBDC566" w14:textId="3B9BD3FE" w:rsidR="00460886" w:rsidRDefault="00AD35F2" w:rsidP="00882B55">
            <w:pPr>
              <w:spacing w:after="0" w:line="240" w:lineRule="auto"/>
              <w:jc w:val="both"/>
              <w:rPr>
                <w:rFonts w:ascii="Times New Roman" w:eastAsia="Calibri" w:hAnsi="Times New Roman" w:cs="Times New Roman"/>
                <w:i/>
                <w:iCs/>
                <w:kern w:val="0"/>
                <w:sz w:val="22"/>
                <w:szCs w:val="22"/>
                <w14:ligatures w14:val="none"/>
              </w:rPr>
            </w:pPr>
            <w:hyperlink r:id="rId31" w:history="1">
              <w:r w:rsidRPr="005E3364">
                <w:rPr>
                  <w:rStyle w:val="Hyperlink"/>
                  <w:rFonts w:ascii="Times New Roman" w:eastAsia="Calibri" w:hAnsi="Times New Roman" w:cs="Times New Roman"/>
                  <w:i/>
                  <w:iCs/>
                  <w:kern w:val="0"/>
                  <w:sz w:val="22"/>
                  <w:szCs w:val="22"/>
                  <w14:ligatures w14:val="none"/>
                </w:rPr>
                <w:t>https://forbes.kz/articles/22mlrd-tenge-shtrafa-nalozhili-nabuzachi-neft-za-krupneyshuyu-utechku-metana</w:t>
              </w:r>
            </w:hyperlink>
            <w:r>
              <w:rPr>
                <w:rFonts w:ascii="Times New Roman" w:eastAsia="Calibri" w:hAnsi="Times New Roman" w:cs="Times New Roman"/>
                <w:i/>
                <w:iCs/>
                <w:kern w:val="0"/>
                <w:sz w:val="22"/>
                <w:szCs w:val="22"/>
                <w14:ligatures w14:val="none"/>
              </w:rPr>
              <w:t xml:space="preserve"> </w:t>
            </w:r>
          </w:p>
        </w:tc>
      </w:tr>
      <w:tr w:rsidR="00793DC8" w:rsidRPr="00882B55" w14:paraId="5E73203E"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A7498AC" w14:textId="18530E05" w:rsidR="00793DC8" w:rsidRDefault="00520C83"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09.26</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B7E167" w14:textId="0D92BBCA" w:rsidR="00793DC8" w:rsidRPr="00793DC8" w:rsidRDefault="00793DC8" w:rsidP="00793DC8">
            <w:pPr>
              <w:spacing w:after="0" w:line="240" w:lineRule="auto"/>
              <w:jc w:val="both"/>
              <w:rPr>
                <w:rFonts w:ascii="Times New Roman" w:eastAsia="Calibri" w:hAnsi="Times New Roman" w:cs="Times New Roman"/>
                <w:kern w:val="0"/>
                <w:sz w:val="22"/>
                <w:szCs w:val="22"/>
                <w14:ligatures w14:val="none"/>
              </w:rPr>
            </w:pPr>
            <w:r w:rsidRPr="00793DC8">
              <w:rPr>
                <w:rFonts w:ascii="Times New Roman" w:eastAsia="Calibri" w:hAnsi="Times New Roman" w:cs="Times New Roman"/>
                <w:kern w:val="0"/>
                <w:sz w:val="22"/>
                <w:szCs w:val="22"/>
                <w14:ligatures w14:val="none"/>
              </w:rPr>
              <w:t>Pasak Kazachstano energetikos ministro Almasadamo Satkalijevo, Kazachstanas planuoja iki 2030 m</w:t>
            </w:r>
            <w:r>
              <w:rPr>
                <w:rFonts w:ascii="Times New Roman" w:eastAsia="Calibri" w:hAnsi="Times New Roman" w:cs="Times New Roman"/>
                <w:kern w:val="0"/>
                <w:sz w:val="22"/>
                <w:szCs w:val="22"/>
                <w14:ligatures w14:val="none"/>
              </w:rPr>
              <w:t>.</w:t>
            </w:r>
            <w:r w:rsidRPr="00793DC8">
              <w:rPr>
                <w:rFonts w:ascii="Times New Roman" w:eastAsia="Calibri" w:hAnsi="Times New Roman" w:cs="Times New Roman"/>
                <w:kern w:val="0"/>
                <w:sz w:val="22"/>
                <w:szCs w:val="22"/>
                <w14:ligatures w14:val="none"/>
              </w:rPr>
              <w:t xml:space="preserve"> padidinti naftos gavybą iki 100 mln.</w:t>
            </w:r>
            <w:r>
              <w:rPr>
                <w:rFonts w:ascii="Times New Roman" w:eastAsia="Calibri" w:hAnsi="Times New Roman" w:cs="Times New Roman"/>
                <w:kern w:val="0"/>
                <w:sz w:val="22"/>
                <w:szCs w:val="22"/>
                <w14:ligatures w14:val="none"/>
              </w:rPr>
              <w:t xml:space="preserve"> tonų</w:t>
            </w:r>
          </w:p>
          <w:p w14:paraId="444F0DFA" w14:textId="2C658F28" w:rsidR="00793DC8" w:rsidRPr="00793DC8" w:rsidRDefault="00793DC8" w:rsidP="00793DC8">
            <w:pPr>
              <w:spacing w:after="0" w:line="240" w:lineRule="auto"/>
              <w:jc w:val="both"/>
              <w:rPr>
                <w:rFonts w:ascii="Times New Roman" w:eastAsia="Calibri" w:hAnsi="Times New Roman" w:cs="Times New Roman"/>
                <w:kern w:val="0"/>
                <w:sz w:val="22"/>
                <w:szCs w:val="22"/>
                <w14:ligatures w14:val="none"/>
              </w:rPr>
            </w:pPr>
            <w:r w:rsidRPr="00793DC8">
              <w:rPr>
                <w:rFonts w:ascii="Times New Roman" w:eastAsia="Calibri" w:hAnsi="Times New Roman" w:cs="Times New Roman"/>
                <w:kern w:val="0"/>
                <w:sz w:val="22"/>
                <w:szCs w:val="22"/>
                <w14:ligatures w14:val="none"/>
              </w:rPr>
              <w:t>Ministras KIOGE konferencijoje Almatoje sakė, kad naftos gavyba Kazachstane 2023 m</w:t>
            </w:r>
            <w:r>
              <w:rPr>
                <w:rFonts w:ascii="Times New Roman" w:eastAsia="Calibri" w:hAnsi="Times New Roman" w:cs="Times New Roman"/>
                <w:kern w:val="0"/>
                <w:sz w:val="22"/>
                <w:szCs w:val="22"/>
                <w14:ligatures w14:val="none"/>
              </w:rPr>
              <w:t>.</w:t>
            </w:r>
            <w:r w:rsidRPr="00793DC8">
              <w:rPr>
                <w:rFonts w:ascii="Times New Roman" w:eastAsia="Calibri" w:hAnsi="Times New Roman" w:cs="Times New Roman"/>
                <w:kern w:val="0"/>
                <w:sz w:val="22"/>
                <w:szCs w:val="22"/>
                <w14:ligatures w14:val="none"/>
              </w:rPr>
              <w:t xml:space="preserve"> siekė 90 mln. tonų (655 mln. barelių), o naftos eksportas praėjusiais metais siekė 70,5 mln. tonų (517 mln. barelių).</w:t>
            </w:r>
          </w:p>
          <w:p w14:paraId="27D7F654" w14:textId="77777777" w:rsidR="00793DC8" w:rsidRPr="00793DC8" w:rsidRDefault="00793DC8" w:rsidP="00793DC8">
            <w:pPr>
              <w:spacing w:after="0" w:line="240" w:lineRule="auto"/>
              <w:jc w:val="both"/>
              <w:rPr>
                <w:rFonts w:ascii="Times New Roman" w:eastAsia="Calibri" w:hAnsi="Times New Roman" w:cs="Times New Roman"/>
                <w:kern w:val="0"/>
                <w:sz w:val="22"/>
                <w:szCs w:val="22"/>
                <w14:ligatures w14:val="none"/>
              </w:rPr>
            </w:pPr>
            <w:r w:rsidRPr="00793DC8">
              <w:rPr>
                <w:rFonts w:ascii="Times New Roman" w:eastAsia="Calibri" w:hAnsi="Times New Roman" w:cs="Times New Roman"/>
                <w:kern w:val="0"/>
                <w:sz w:val="22"/>
                <w:szCs w:val="22"/>
                <w14:ligatures w14:val="none"/>
              </w:rPr>
              <w:t>„Tikslas – iki 2030 m. padidinti naftos gavybą iki 100 mln. tonų per metus (apie 730 mln. barelių), – sakė jis.</w:t>
            </w:r>
          </w:p>
          <w:p w14:paraId="5611D780" w14:textId="1D85EE31" w:rsidR="00793DC8" w:rsidRPr="00460886" w:rsidRDefault="00793DC8" w:rsidP="00793DC8">
            <w:pPr>
              <w:spacing w:after="0" w:line="240" w:lineRule="auto"/>
              <w:jc w:val="both"/>
              <w:rPr>
                <w:rFonts w:ascii="Times New Roman" w:eastAsia="Calibri" w:hAnsi="Times New Roman" w:cs="Times New Roman"/>
                <w:kern w:val="0"/>
                <w:sz w:val="22"/>
                <w:szCs w:val="22"/>
                <w14:ligatures w14:val="none"/>
              </w:rPr>
            </w:pPr>
            <w:r w:rsidRPr="00793DC8">
              <w:rPr>
                <w:rFonts w:ascii="Times New Roman" w:eastAsia="Calibri" w:hAnsi="Times New Roman" w:cs="Times New Roman"/>
                <w:kern w:val="0"/>
                <w:sz w:val="22"/>
                <w:szCs w:val="22"/>
                <w14:ligatures w14:val="none"/>
              </w:rPr>
              <w:t>Kalbant apie gamtinių dujų gamybą, 2023 m. šis skaičius pasiekė 59,1 mlrd. kubinių metrų, o iki 2030 m.</w:t>
            </w:r>
            <w:r>
              <w:t xml:space="preserve"> </w:t>
            </w:r>
            <w:r>
              <w:rPr>
                <w:rFonts w:ascii="Times New Roman" w:eastAsia="Calibri" w:hAnsi="Times New Roman" w:cs="Times New Roman"/>
                <w:kern w:val="0"/>
                <w:sz w:val="22"/>
                <w:szCs w:val="22"/>
                <w14:ligatures w14:val="none"/>
              </w:rPr>
              <w:t xml:space="preserve">siekiama </w:t>
            </w:r>
            <w:r w:rsidR="00520C83">
              <w:rPr>
                <w:rFonts w:ascii="Times New Roman" w:eastAsia="Calibri" w:hAnsi="Times New Roman" w:cs="Times New Roman"/>
                <w:kern w:val="0"/>
                <w:sz w:val="22"/>
                <w:szCs w:val="22"/>
                <w14:ligatures w14:val="none"/>
              </w:rPr>
              <w:t>dujų gavybą</w:t>
            </w:r>
            <w:r>
              <w:rPr>
                <w:rFonts w:ascii="Times New Roman" w:eastAsia="Calibri" w:hAnsi="Times New Roman" w:cs="Times New Roman"/>
                <w:kern w:val="0"/>
                <w:sz w:val="22"/>
                <w:szCs w:val="22"/>
                <w14:ligatures w14:val="none"/>
              </w:rPr>
              <w:t xml:space="preserve"> padidinti iki</w:t>
            </w:r>
            <w:r w:rsidRPr="00793DC8">
              <w:rPr>
                <w:rFonts w:ascii="Times New Roman" w:eastAsia="Calibri" w:hAnsi="Times New Roman" w:cs="Times New Roman"/>
                <w:kern w:val="0"/>
                <w:sz w:val="22"/>
                <w:szCs w:val="22"/>
                <w14:ligatures w14:val="none"/>
              </w:rPr>
              <w:t xml:space="preserve"> 90,7 mlrd. </w:t>
            </w:r>
            <w:r w:rsidR="00520C83">
              <w:rPr>
                <w:rFonts w:ascii="Times New Roman" w:eastAsia="Calibri" w:hAnsi="Times New Roman" w:cs="Times New Roman"/>
                <w:kern w:val="0"/>
                <w:sz w:val="22"/>
                <w:szCs w:val="22"/>
                <w14:ligatures w14:val="none"/>
              </w:rPr>
              <w:t>k</w:t>
            </w:r>
            <w:r w:rsidRPr="00793DC8">
              <w:rPr>
                <w:rFonts w:ascii="Times New Roman" w:eastAsia="Calibri" w:hAnsi="Times New Roman" w:cs="Times New Roman"/>
                <w:kern w:val="0"/>
                <w:sz w:val="22"/>
                <w:szCs w:val="22"/>
                <w14:ligatures w14:val="none"/>
              </w:rPr>
              <w:t>ub</w:t>
            </w:r>
            <w:r>
              <w:rPr>
                <w:rFonts w:ascii="Times New Roman" w:eastAsia="Calibri" w:hAnsi="Times New Roman" w:cs="Times New Roman"/>
                <w:kern w:val="0"/>
                <w:sz w:val="22"/>
                <w:szCs w:val="22"/>
                <w14:ligatures w14:val="none"/>
              </w:rPr>
              <w:t>inių metrų</w:t>
            </w:r>
            <w:r w:rsidRPr="00793DC8">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851B40" w14:textId="053F6F0A" w:rsidR="00793DC8" w:rsidRDefault="00520C83" w:rsidP="00882B55">
            <w:pPr>
              <w:spacing w:after="0" w:line="240" w:lineRule="auto"/>
              <w:jc w:val="both"/>
              <w:rPr>
                <w:rFonts w:ascii="Times New Roman" w:eastAsia="Calibri" w:hAnsi="Times New Roman" w:cs="Times New Roman"/>
                <w:i/>
                <w:iCs/>
                <w:kern w:val="0"/>
                <w:sz w:val="22"/>
                <w:szCs w:val="22"/>
                <w14:ligatures w14:val="none"/>
              </w:rPr>
            </w:pPr>
            <w:hyperlink r:id="rId32" w:history="1">
              <w:r w:rsidRPr="005E3364">
                <w:rPr>
                  <w:rStyle w:val="Hyperlink"/>
                  <w:rFonts w:ascii="Times New Roman" w:eastAsia="Calibri" w:hAnsi="Times New Roman" w:cs="Times New Roman"/>
                  <w:i/>
                  <w:iCs/>
                  <w:kern w:val="0"/>
                  <w:sz w:val="22"/>
                  <w:szCs w:val="22"/>
                  <w14:ligatures w14:val="none"/>
                </w:rPr>
                <w:t>https://en.inform.kz/news/kazakhstan-to-increase-oil-production-to-100-mln-tons-by-2030-0059cf/</w:t>
              </w:r>
            </w:hyperlink>
            <w:r>
              <w:rPr>
                <w:rFonts w:ascii="Times New Roman" w:eastAsia="Calibri" w:hAnsi="Times New Roman" w:cs="Times New Roman"/>
                <w:i/>
                <w:iCs/>
                <w:kern w:val="0"/>
                <w:sz w:val="22"/>
                <w:szCs w:val="22"/>
                <w14:ligatures w14:val="none"/>
              </w:rPr>
              <w:t xml:space="preserve"> </w:t>
            </w:r>
          </w:p>
        </w:tc>
      </w:tr>
      <w:tr w:rsidR="001F5F2D" w:rsidRPr="00882B55" w14:paraId="617C6798"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5371DC" w14:textId="6C4A564B" w:rsidR="001F5F2D" w:rsidRDefault="001F5F2D" w:rsidP="00882B55">
            <w:pPr>
              <w:spacing w:after="0" w:line="240" w:lineRule="auto"/>
              <w:jc w:val="both"/>
              <w:rPr>
                <w:rFonts w:ascii="Times New Roman" w:eastAsia="Calibri" w:hAnsi="Times New Roman" w:cs="Times New Roman"/>
                <w:kern w:val="0"/>
                <w:sz w:val="22"/>
                <w:szCs w:val="22"/>
                <w:lang w:eastAsia="ja-JP"/>
                <w14:ligatures w14:val="none"/>
              </w:rPr>
            </w:pPr>
            <w:r>
              <w:rPr>
                <w:rFonts w:ascii="Times New Roman" w:eastAsia="Calibri" w:hAnsi="Times New Roman" w:cs="Times New Roman"/>
                <w:kern w:val="0"/>
                <w:sz w:val="22"/>
                <w:szCs w:val="22"/>
                <w:lang w:eastAsia="ja-JP"/>
                <w14:ligatures w14:val="none"/>
              </w:rPr>
              <w:t>09.27</w:t>
            </w: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D8FCACB" w14:textId="7F5C25A9" w:rsidR="001F5F2D" w:rsidRPr="001F5F2D" w:rsidRDefault="001F5F2D" w:rsidP="001F5F2D">
            <w:pPr>
              <w:spacing w:after="0" w:line="240" w:lineRule="auto"/>
              <w:jc w:val="both"/>
              <w:rPr>
                <w:rFonts w:ascii="Times New Roman" w:eastAsia="Calibri" w:hAnsi="Times New Roman" w:cs="Times New Roman"/>
                <w:kern w:val="0"/>
                <w:sz w:val="22"/>
                <w:szCs w:val="22"/>
                <w14:ligatures w14:val="none"/>
              </w:rPr>
            </w:pPr>
            <w:r w:rsidRPr="001F5F2D">
              <w:rPr>
                <w:rFonts w:ascii="Times New Roman" w:eastAsia="Calibri" w:hAnsi="Times New Roman" w:cs="Times New Roman"/>
                <w:kern w:val="0"/>
                <w:sz w:val="22"/>
                <w:szCs w:val="22"/>
                <w14:ligatures w14:val="none"/>
              </w:rPr>
              <w:t>Europos rekonstrukcijos ir plėtros bankas (ERPB) sumažino savo 2024 m</w:t>
            </w:r>
            <w:r>
              <w:rPr>
                <w:rFonts w:ascii="Times New Roman" w:eastAsia="Calibri" w:hAnsi="Times New Roman" w:cs="Times New Roman"/>
                <w:kern w:val="0"/>
                <w:sz w:val="22"/>
                <w:szCs w:val="22"/>
                <w14:ligatures w14:val="none"/>
              </w:rPr>
              <w:t>.</w:t>
            </w:r>
            <w:r w:rsidRPr="001F5F2D">
              <w:rPr>
                <w:rFonts w:ascii="Times New Roman" w:eastAsia="Calibri" w:hAnsi="Times New Roman" w:cs="Times New Roman"/>
                <w:kern w:val="0"/>
                <w:sz w:val="22"/>
                <w:szCs w:val="22"/>
                <w14:ligatures w14:val="none"/>
              </w:rPr>
              <w:t xml:space="preserve"> Kazachstano ekonomikos augimo prognozę 0,5% iki 4%</w:t>
            </w:r>
            <w:r>
              <w:rPr>
                <w:rFonts w:ascii="Times New Roman" w:eastAsia="Calibri" w:hAnsi="Times New Roman" w:cs="Times New Roman"/>
                <w:kern w:val="0"/>
                <w:sz w:val="22"/>
                <w:szCs w:val="22"/>
                <w14:ligatures w14:val="none"/>
              </w:rPr>
              <w:t xml:space="preserve"> (š.</w:t>
            </w:r>
            <w:r w:rsidRPr="001F5F2D">
              <w:rPr>
                <w:rFonts w:ascii="Times New Roman" w:eastAsia="Calibri" w:hAnsi="Times New Roman" w:cs="Times New Roman"/>
                <w:kern w:val="0"/>
                <w:sz w:val="22"/>
                <w:szCs w:val="22"/>
                <w14:ligatures w14:val="none"/>
              </w:rPr>
              <w:t>m. gegužę ERPB prognozavo</w:t>
            </w:r>
            <w:r>
              <w:rPr>
                <w:rFonts w:ascii="Times New Roman" w:eastAsia="Calibri" w:hAnsi="Times New Roman" w:cs="Times New Roman"/>
                <w:kern w:val="0"/>
                <w:sz w:val="22"/>
                <w:szCs w:val="22"/>
                <w14:ligatures w14:val="none"/>
              </w:rPr>
              <w:t>, kad 2024 m. Kazachstano BVP augs</w:t>
            </w:r>
            <w:r w:rsidRPr="001F5F2D">
              <w:rPr>
                <w:rFonts w:ascii="Times New Roman" w:eastAsia="Calibri" w:hAnsi="Times New Roman" w:cs="Times New Roman"/>
                <w:kern w:val="0"/>
                <w:sz w:val="22"/>
                <w:szCs w:val="22"/>
                <w14:ligatures w14:val="none"/>
              </w:rPr>
              <w:t xml:space="preserve"> 4,5% </w:t>
            </w:r>
            <w:r>
              <w:rPr>
                <w:rFonts w:ascii="Times New Roman" w:eastAsia="Calibri" w:hAnsi="Times New Roman" w:cs="Times New Roman"/>
                <w:kern w:val="0"/>
                <w:sz w:val="22"/>
                <w:szCs w:val="22"/>
                <w14:ligatures w14:val="none"/>
              </w:rPr>
              <w:t>per metus)</w:t>
            </w:r>
            <w:r w:rsidRPr="001F5F2D">
              <w:rPr>
                <w:rFonts w:ascii="Times New Roman" w:eastAsia="Calibri" w:hAnsi="Times New Roman" w:cs="Times New Roman"/>
                <w:kern w:val="0"/>
                <w:sz w:val="22"/>
                <w:szCs w:val="22"/>
                <w14:ligatures w14:val="none"/>
              </w:rPr>
              <w:t>.</w:t>
            </w:r>
            <w:r>
              <w:rPr>
                <w:rFonts w:ascii="Times New Roman" w:eastAsia="Calibri" w:hAnsi="Times New Roman" w:cs="Times New Roman"/>
                <w:kern w:val="0"/>
                <w:sz w:val="22"/>
                <w:szCs w:val="22"/>
                <w14:ligatures w14:val="none"/>
              </w:rPr>
              <w:t xml:space="preserve"> </w:t>
            </w:r>
            <w:r w:rsidRPr="001F5F2D">
              <w:rPr>
                <w:rFonts w:ascii="Times New Roman" w:eastAsia="Calibri" w:hAnsi="Times New Roman" w:cs="Times New Roman"/>
                <w:kern w:val="0"/>
                <w:sz w:val="22"/>
                <w:szCs w:val="22"/>
                <w14:ligatures w14:val="none"/>
              </w:rPr>
              <w:t>ERPB numato, kad 2025 m. realusis BVP turėtų padidėti 5,5%</w:t>
            </w:r>
            <w:r>
              <w:rPr>
                <w:rFonts w:ascii="Times New Roman" w:eastAsia="Calibri" w:hAnsi="Times New Roman" w:cs="Times New Roman"/>
                <w:kern w:val="0"/>
                <w:sz w:val="22"/>
                <w:szCs w:val="22"/>
                <w14:ligatures w14:val="none"/>
              </w:rPr>
              <w:t xml:space="preserve">, visų pirma dėl </w:t>
            </w:r>
            <w:r w:rsidRPr="001F5F2D">
              <w:rPr>
                <w:rFonts w:ascii="Times New Roman" w:eastAsia="Calibri" w:hAnsi="Times New Roman" w:cs="Times New Roman"/>
                <w:kern w:val="0"/>
                <w:sz w:val="22"/>
                <w:szCs w:val="22"/>
                <w14:ligatures w14:val="none"/>
              </w:rPr>
              <w:t>dėl planuojamos Tengizo naftos telkinio plėtros.</w:t>
            </w:r>
          </w:p>
          <w:p w14:paraId="6B43D4CB" w14:textId="3BC705C9" w:rsidR="001F5F2D" w:rsidRPr="00793DC8" w:rsidRDefault="001F5F2D" w:rsidP="001F5F2D">
            <w:pPr>
              <w:spacing w:after="0" w:line="240" w:lineRule="auto"/>
              <w:jc w:val="both"/>
              <w:rPr>
                <w:rFonts w:ascii="Times New Roman" w:eastAsia="Calibri" w:hAnsi="Times New Roman" w:cs="Times New Roman"/>
                <w:kern w:val="0"/>
                <w:sz w:val="22"/>
                <w:szCs w:val="22"/>
                <w14:ligatures w14:val="none"/>
              </w:rPr>
            </w:pPr>
            <w:r>
              <w:rPr>
                <w:rFonts w:ascii="Times New Roman" w:eastAsia="Calibri" w:hAnsi="Times New Roman" w:cs="Times New Roman"/>
                <w:kern w:val="0"/>
                <w:sz w:val="22"/>
                <w:szCs w:val="22"/>
                <w14:ligatures w14:val="none"/>
              </w:rPr>
              <w:t xml:space="preserve">ERPB ataskaitoje </w:t>
            </w:r>
            <w:r w:rsidRPr="001F5F2D">
              <w:rPr>
                <w:rFonts w:ascii="Times New Roman" w:eastAsia="Calibri" w:hAnsi="Times New Roman" w:cs="Times New Roman"/>
                <w:kern w:val="0"/>
                <w:sz w:val="22"/>
                <w:szCs w:val="22"/>
                <w14:ligatures w14:val="none"/>
              </w:rPr>
              <w:t>pabrėžiama, kad trumpalaikės Vidurinės Azijos regiono ekonomikos perspektyvos išlieka teigiamos – tikimasi, kad regiono augimas 2024 m. pasieks 5,1%, o 2025 m. paspartės iki 5,9 %</w:t>
            </w:r>
            <w:r>
              <w:rPr>
                <w:rFonts w:ascii="Times New Roman" w:eastAsia="Calibri" w:hAnsi="Times New Roman" w:cs="Times New Roman"/>
                <w:kern w:val="0"/>
                <w:sz w:val="22"/>
                <w:szCs w:val="22"/>
                <w14:ligatures w14:val="none"/>
              </w:rPr>
              <w:t xml:space="preserve"> (tai lems </w:t>
            </w:r>
            <w:r w:rsidRPr="001F5F2D">
              <w:rPr>
                <w:rFonts w:ascii="Times New Roman" w:eastAsia="Calibri" w:hAnsi="Times New Roman" w:cs="Times New Roman"/>
                <w:kern w:val="0"/>
                <w:sz w:val="22"/>
                <w:szCs w:val="22"/>
                <w14:ligatures w14:val="none"/>
              </w:rPr>
              <w:t>didesnės pajamos iš žaliavų, investicijos į infrastruktūrą ir į rinką orientuotos reformos</w:t>
            </w:r>
            <w:r>
              <w:rPr>
                <w:rFonts w:ascii="Times New Roman" w:eastAsia="Calibri" w:hAnsi="Times New Roman" w:cs="Times New Roman"/>
                <w:kern w:val="0"/>
                <w:sz w:val="22"/>
                <w:szCs w:val="22"/>
                <w14:ligatures w14:val="none"/>
              </w:rPr>
              <w:t>)</w:t>
            </w:r>
            <w:r w:rsidRPr="001F5F2D">
              <w:rPr>
                <w:rFonts w:ascii="Times New Roman" w:eastAsia="Calibri" w:hAnsi="Times New Roman" w:cs="Times New Roman"/>
                <w:kern w:val="0"/>
                <w:sz w:val="22"/>
                <w:szCs w:val="22"/>
                <w14:ligatures w14:val="none"/>
              </w:rPr>
              <w:t>.</w:t>
            </w: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4761B7" w14:textId="5ABD26C2" w:rsidR="001F5F2D" w:rsidRDefault="001F5F2D" w:rsidP="00882B55">
            <w:pPr>
              <w:spacing w:after="0" w:line="240" w:lineRule="auto"/>
              <w:jc w:val="both"/>
              <w:rPr>
                <w:rFonts w:ascii="Times New Roman" w:eastAsia="Calibri" w:hAnsi="Times New Roman" w:cs="Times New Roman"/>
                <w:i/>
                <w:iCs/>
                <w:kern w:val="0"/>
                <w:sz w:val="22"/>
                <w:szCs w:val="22"/>
                <w14:ligatures w14:val="none"/>
              </w:rPr>
            </w:pPr>
            <w:hyperlink r:id="rId33" w:history="1">
              <w:r w:rsidRPr="005E3364">
                <w:rPr>
                  <w:rStyle w:val="Hyperlink"/>
                  <w:rFonts w:ascii="Times New Roman" w:eastAsia="Calibri" w:hAnsi="Times New Roman" w:cs="Times New Roman"/>
                  <w:i/>
                  <w:iCs/>
                  <w:kern w:val="0"/>
                  <w:sz w:val="22"/>
                  <w:szCs w:val="22"/>
                  <w14:ligatures w14:val="none"/>
                </w:rPr>
                <w:t>https://www.interfax.kz/?lang=eng&amp;int_id=21&amp;news_id=69431</w:t>
              </w:r>
            </w:hyperlink>
            <w:r>
              <w:rPr>
                <w:rFonts w:ascii="Times New Roman" w:eastAsia="Calibri" w:hAnsi="Times New Roman" w:cs="Times New Roman"/>
                <w:i/>
                <w:iCs/>
                <w:kern w:val="0"/>
                <w:sz w:val="22"/>
                <w:szCs w:val="22"/>
                <w14:ligatures w14:val="none"/>
              </w:rPr>
              <w:t xml:space="preserve"> </w:t>
            </w:r>
          </w:p>
        </w:tc>
      </w:tr>
      <w:tr w:rsidR="00882B55" w:rsidRPr="00882B55" w14:paraId="41B47F67" w14:textId="77777777" w:rsidTr="00956F69">
        <w:trPr>
          <w:trHeight w:val="216"/>
        </w:trPr>
        <w:tc>
          <w:tcPr>
            <w:tcW w:w="10915" w:type="dxa"/>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hideMark/>
          </w:tcPr>
          <w:p w14:paraId="580B39C7" w14:textId="77777777" w:rsidR="00882B55" w:rsidRPr="00882B55" w:rsidRDefault="00882B55" w:rsidP="00882B55">
            <w:pPr>
              <w:spacing w:after="0" w:line="240" w:lineRule="auto"/>
              <w:jc w:val="both"/>
              <w:rPr>
                <w:rFonts w:ascii="Times New Roman" w:eastAsia="Calibri" w:hAnsi="Times New Roman" w:cs="Times New Roman"/>
                <w:b/>
                <w:kern w:val="0"/>
                <w:sz w:val="22"/>
                <w:szCs w:val="22"/>
                <w:lang w:eastAsia="ja-JP"/>
                <w14:ligatures w14:val="none"/>
              </w:rPr>
            </w:pPr>
            <w:r w:rsidRPr="00882B55">
              <w:rPr>
                <w:rFonts w:ascii="Times New Roman" w:eastAsia="Calibri" w:hAnsi="Times New Roman" w:cs="Times New Roman"/>
                <w:b/>
                <w:bCs/>
                <w:kern w:val="0"/>
                <w:sz w:val="22"/>
                <w:szCs w:val="22"/>
                <w:lang w:eastAsia="lt-LT"/>
                <w14:ligatures w14:val="none"/>
              </w:rPr>
              <w:t>Aktualūs Lietuvos verslui renginiai,  Lietuvos įmonių paklausimai ir įmonių pristatymai galimų verslo galimybių Kazachstane, verslo partnerių paieškos</w:t>
            </w:r>
          </w:p>
        </w:tc>
      </w:tr>
      <w:tr w:rsidR="00882B55" w:rsidRPr="00882B55" w14:paraId="32C02A88" w14:textId="77777777" w:rsidTr="00956F69">
        <w:trPr>
          <w:trHeight w:val="216"/>
        </w:trPr>
        <w:tc>
          <w:tcPr>
            <w:tcW w:w="19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48872C7"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c>
          <w:tcPr>
            <w:tcW w:w="7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1A80666" w14:textId="77777777" w:rsidR="00882B55" w:rsidRPr="00882B55" w:rsidRDefault="00882B55" w:rsidP="00882B55">
            <w:pPr>
              <w:spacing w:after="0" w:line="240" w:lineRule="auto"/>
              <w:jc w:val="both"/>
              <w:rPr>
                <w:rFonts w:ascii="Times New Roman" w:eastAsia="Calibri" w:hAnsi="Times New Roman" w:cs="Times New Roman"/>
                <w:bCs/>
                <w:kern w:val="0"/>
                <w:sz w:val="22"/>
                <w:szCs w:val="22"/>
                <w:lang w:eastAsia="ja-JP"/>
                <w14:ligatures w14:val="none"/>
              </w:rPr>
            </w:pPr>
          </w:p>
        </w:tc>
        <w:tc>
          <w:tcPr>
            <w:tcW w:w="1618"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60A432E" w14:textId="77777777" w:rsidR="00882B55" w:rsidRPr="00882B55" w:rsidRDefault="00882B55" w:rsidP="00882B55">
            <w:pPr>
              <w:spacing w:after="0" w:line="240" w:lineRule="auto"/>
              <w:jc w:val="both"/>
              <w:rPr>
                <w:rFonts w:ascii="Times New Roman" w:eastAsia="Calibri" w:hAnsi="Times New Roman" w:cs="Times New Roman"/>
                <w:kern w:val="0"/>
                <w:sz w:val="22"/>
                <w:szCs w:val="22"/>
                <w:lang w:eastAsia="ja-JP"/>
                <w14:ligatures w14:val="none"/>
              </w:rPr>
            </w:pPr>
          </w:p>
        </w:tc>
      </w:tr>
    </w:tbl>
    <w:p w14:paraId="112C6FB0" w14:textId="77777777" w:rsidR="00882B55" w:rsidRPr="00882B55" w:rsidRDefault="00882B55" w:rsidP="00882B55">
      <w:pPr>
        <w:spacing w:after="0" w:line="240" w:lineRule="auto"/>
        <w:jc w:val="both"/>
        <w:rPr>
          <w:rFonts w:ascii="Times New Roman" w:eastAsia="Calibri" w:hAnsi="Times New Roman" w:cs="Times New Roman"/>
          <w:kern w:val="0"/>
          <w:sz w:val="22"/>
          <w:szCs w:val="22"/>
          <w14:ligatures w14:val="none"/>
        </w:rPr>
      </w:pPr>
    </w:p>
    <w:p w14:paraId="0B82B24F"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1761758B" w14:textId="77777777" w:rsidR="00956F69" w:rsidRDefault="00956F69" w:rsidP="00003E8F">
      <w:pPr>
        <w:spacing w:after="0" w:line="240" w:lineRule="auto"/>
        <w:jc w:val="center"/>
        <w:rPr>
          <w:rFonts w:ascii="Times New Roman" w:eastAsia="Calibri" w:hAnsi="Times New Roman" w:cs="Times New Roman"/>
          <w:b/>
          <w:caps/>
          <w:kern w:val="0"/>
          <w14:ligatures w14:val="none"/>
        </w:rPr>
      </w:pPr>
    </w:p>
    <w:p w14:paraId="792183C7" w14:textId="5E665897" w:rsidR="00190700" w:rsidRDefault="00190700" w:rsidP="00003E8F">
      <w:pPr>
        <w:spacing w:after="0" w:line="240" w:lineRule="auto"/>
        <w:jc w:val="center"/>
        <w:rPr>
          <w:rFonts w:ascii="Times New Roman" w:eastAsia="Calibri" w:hAnsi="Times New Roman" w:cs="Times New Roman"/>
          <w:b/>
          <w:caps/>
          <w:kern w:val="0"/>
          <w14:ligatures w14:val="none"/>
        </w:rPr>
      </w:pPr>
      <w:r w:rsidRPr="00003E8F">
        <w:rPr>
          <w:rFonts w:ascii="Times New Roman" w:eastAsia="Calibri" w:hAnsi="Times New Roman" w:cs="Times New Roman"/>
          <w:b/>
          <w:caps/>
          <w:kern w:val="0"/>
          <w14:ligatures w14:val="none"/>
        </w:rPr>
        <w:t>Ekonominės naujienos iš Uzbekistano (trumpai)</w:t>
      </w:r>
    </w:p>
    <w:p w14:paraId="3ED61B13" w14:textId="77777777" w:rsidR="00003E8F" w:rsidRDefault="00003E8F" w:rsidP="00882B55">
      <w:pPr>
        <w:spacing w:after="0" w:line="240" w:lineRule="auto"/>
        <w:jc w:val="both"/>
        <w:rPr>
          <w:rFonts w:ascii="Times New Roman" w:eastAsia="Calibri" w:hAnsi="Times New Roman" w:cs="Times New Roman"/>
          <w:b/>
          <w:caps/>
          <w:kern w:val="0"/>
          <w14:ligatures w14:val="none"/>
        </w:rPr>
      </w:pPr>
    </w:p>
    <w:p w14:paraId="736299B8" w14:textId="777FD9FF" w:rsidR="00956F69" w:rsidRDefault="00956F69" w:rsidP="00956F69">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956F69">
        <w:rPr>
          <w:rFonts w:ascii="Times New Roman" w:eastAsia="Calibri" w:hAnsi="Times New Roman" w:cs="Times New Roman"/>
          <w:bCs/>
          <w:kern w:val="0"/>
          <w14:ligatures w14:val="none"/>
        </w:rPr>
        <w:t xml:space="preserve">Remiantis Uzbekistano prekybos ir pramonės rūmų informacija, pastaraisiais mėnesiais Uzbekistanas atidarė dešimt prekybos atstovybių devyniose šalyse. Prekybos ir pramonės rūmai atidarė savo atstovybes ir sandėlius keliuose svarbiausiuose miestuose, tarp jų Čingdao, Klaipėdoje, Dohoje, </w:t>
      </w:r>
      <w:r w:rsidRPr="00956F69">
        <w:rPr>
          <w:rFonts w:ascii="Times New Roman" w:eastAsia="Calibri" w:hAnsi="Times New Roman" w:cs="Times New Roman"/>
          <w:bCs/>
          <w:kern w:val="0"/>
          <w14:ligatures w14:val="none"/>
        </w:rPr>
        <w:lastRenderedPageBreak/>
        <w:t>Dubajuje, Mersine, Port Saide ir Hanojuje</w:t>
      </w:r>
      <w:r w:rsidRPr="00956F69">
        <w:rPr>
          <w:rFonts w:ascii="Times New Roman" w:hAnsi="Times New Roman" w:cs="Times New Roman"/>
        </w:rPr>
        <w:t xml:space="preserve"> (</w:t>
      </w:r>
      <w:r>
        <w:rPr>
          <w:rFonts w:ascii="Times New Roman" w:hAnsi="Times New Roman" w:cs="Times New Roman"/>
        </w:rPr>
        <w:t xml:space="preserve"> </w:t>
      </w:r>
      <w:hyperlink r:id="rId34" w:history="1">
        <w:r w:rsidRPr="00956F69">
          <w:rPr>
            <w:rStyle w:val="Hyperlink"/>
            <w:rFonts w:ascii="Times New Roman" w:hAnsi="Times New Roman" w:cs="Times New Roman"/>
            <w:i/>
            <w:iCs/>
          </w:rPr>
          <w:t>https://www.uzdaily.uz/ru/uzbekistan-otkryl-desiat-torgovykh-predstavitelstv-v-deviati-stranakh/</w:t>
        </w:r>
      </w:hyperlink>
      <w:r>
        <w:rPr>
          <w:rFonts w:ascii="Times New Roman" w:hAnsi="Times New Roman" w:cs="Times New Roman"/>
        </w:rPr>
        <w:t xml:space="preserve"> </w:t>
      </w:r>
      <w:r w:rsidRPr="00956F69">
        <w:rPr>
          <w:rFonts w:ascii="Times New Roman" w:eastAsia="Calibri" w:hAnsi="Times New Roman" w:cs="Times New Roman"/>
          <w:bCs/>
          <w:kern w:val="0"/>
          <w14:ligatures w14:val="none"/>
        </w:rPr>
        <w:t>).</w:t>
      </w:r>
    </w:p>
    <w:p w14:paraId="19A20157" w14:textId="6A48F78B" w:rsidR="00E15863" w:rsidRDefault="00E15863" w:rsidP="00956F69">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15863">
        <w:rPr>
          <w:rFonts w:ascii="Times New Roman" w:eastAsia="Calibri" w:hAnsi="Times New Roman" w:cs="Times New Roman"/>
          <w:bCs/>
          <w:kern w:val="0"/>
          <w14:ligatures w14:val="none"/>
        </w:rPr>
        <w:t>AE statybos direkcija prie agentūros „Uzatom“ ir „Rosatom“ inžinerijos įmonė „Atomstroyexport“ pasirašė protokolą dėl mažos galios atominės elektrinės projekto Uzbekistane darbų pradžios. Tai reiškia, kad prasideda aktyvus parengiamųjų darbų etapas statybvietėje ir projektinės dokumentacijos rengimas</w:t>
      </w:r>
      <w:r>
        <w:rPr>
          <w:rFonts w:ascii="Times New Roman" w:eastAsia="Calibri" w:hAnsi="Times New Roman" w:cs="Times New Roman"/>
          <w:bCs/>
          <w:kern w:val="0"/>
          <w14:ligatures w14:val="none"/>
        </w:rPr>
        <w:t xml:space="preserve"> ( </w:t>
      </w:r>
      <w:hyperlink r:id="rId35" w:history="1">
        <w:r w:rsidRPr="00E15863">
          <w:rPr>
            <w:rStyle w:val="Hyperlink"/>
            <w:rFonts w:ascii="Times New Roman" w:eastAsia="Calibri" w:hAnsi="Times New Roman" w:cs="Times New Roman"/>
            <w:bCs/>
            <w:i/>
            <w:iCs/>
            <w:kern w:val="0"/>
            <w14:ligatures w14:val="none"/>
          </w:rPr>
          <w:t>https://www.gazeta.uz/ru/2024/09/10/nps/</w:t>
        </w:r>
      </w:hyperlink>
      <w:r>
        <w:rPr>
          <w:rFonts w:ascii="Times New Roman" w:eastAsia="Calibri" w:hAnsi="Times New Roman" w:cs="Times New Roman"/>
          <w:bCs/>
          <w:kern w:val="0"/>
          <w14:ligatures w14:val="none"/>
        </w:rPr>
        <w:t xml:space="preserve"> )</w:t>
      </w:r>
      <w:r w:rsidRPr="00E15863">
        <w:rPr>
          <w:rFonts w:ascii="Times New Roman" w:eastAsia="Calibri" w:hAnsi="Times New Roman" w:cs="Times New Roman"/>
          <w:bCs/>
          <w:kern w:val="0"/>
          <w14:ligatures w14:val="none"/>
        </w:rPr>
        <w:t>.</w:t>
      </w:r>
    </w:p>
    <w:p w14:paraId="66ECA15D" w14:textId="08658D25" w:rsidR="00E15863" w:rsidRDefault="00E15863" w:rsidP="00956F69">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15863">
        <w:rPr>
          <w:rFonts w:ascii="Times New Roman" w:eastAsia="Calibri" w:hAnsi="Times New Roman" w:cs="Times New Roman"/>
          <w:bCs/>
          <w:kern w:val="0"/>
          <w14:ligatures w14:val="none"/>
        </w:rPr>
        <w:t>Uzbekistano centrinis bankas nusprendė išlaikyti pagrindin</w:t>
      </w:r>
      <w:r>
        <w:rPr>
          <w:rFonts w:ascii="Times New Roman" w:eastAsia="Calibri" w:hAnsi="Times New Roman" w:cs="Times New Roman"/>
          <w:bCs/>
          <w:kern w:val="0"/>
          <w14:ligatures w14:val="none"/>
        </w:rPr>
        <w:t>ę</w:t>
      </w:r>
      <w:r w:rsidRPr="00E15863">
        <w:rPr>
          <w:rFonts w:ascii="Times New Roman" w:eastAsia="Calibri" w:hAnsi="Times New Roman" w:cs="Times New Roman"/>
          <w:bCs/>
          <w:kern w:val="0"/>
          <w14:ligatures w14:val="none"/>
        </w:rPr>
        <w:t xml:space="preserve"> 13,5% metin</w:t>
      </w:r>
      <w:r>
        <w:rPr>
          <w:rFonts w:ascii="Times New Roman" w:eastAsia="Calibri" w:hAnsi="Times New Roman" w:cs="Times New Roman"/>
          <w:bCs/>
          <w:kern w:val="0"/>
          <w14:ligatures w14:val="none"/>
        </w:rPr>
        <w:t>ę</w:t>
      </w:r>
      <w:r w:rsidRPr="00E15863">
        <w:rPr>
          <w:rFonts w:ascii="Times New Roman" w:eastAsia="Calibri" w:hAnsi="Times New Roman" w:cs="Times New Roman"/>
          <w:bCs/>
          <w:kern w:val="0"/>
          <w14:ligatures w14:val="none"/>
        </w:rPr>
        <w:t xml:space="preserve"> palūkanų normą. Pažymima, kad didelė paklausa ekonomikoje ir kai kurių maisto produktų bei energijos išteklių kainų augimo tempai reikalauja išlaikyti esamą pinigų </w:t>
      </w:r>
      <w:r>
        <w:rPr>
          <w:rFonts w:ascii="Times New Roman" w:eastAsia="Calibri" w:hAnsi="Times New Roman" w:cs="Times New Roman"/>
          <w:bCs/>
          <w:kern w:val="0"/>
          <w14:ligatures w14:val="none"/>
        </w:rPr>
        <w:t>politikos</w:t>
      </w:r>
      <w:r w:rsidRPr="00E15863">
        <w:rPr>
          <w:rFonts w:ascii="Times New Roman" w:eastAsia="Calibri" w:hAnsi="Times New Roman" w:cs="Times New Roman"/>
          <w:bCs/>
          <w:kern w:val="0"/>
          <w14:ligatures w14:val="none"/>
        </w:rPr>
        <w:t xml:space="preserve"> griežtumo lygį</w:t>
      </w:r>
      <w:r>
        <w:rPr>
          <w:rFonts w:ascii="Times New Roman" w:eastAsia="Calibri" w:hAnsi="Times New Roman" w:cs="Times New Roman"/>
          <w:bCs/>
          <w:kern w:val="0"/>
          <w14:ligatures w14:val="none"/>
        </w:rPr>
        <w:t xml:space="preserve"> ( </w:t>
      </w:r>
      <w:hyperlink r:id="rId36" w:history="1">
        <w:r w:rsidRPr="005E3364">
          <w:rPr>
            <w:rStyle w:val="Hyperlink"/>
            <w:rFonts w:ascii="Times New Roman" w:eastAsia="Calibri" w:hAnsi="Times New Roman" w:cs="Times New Roman"/>
            <w:bCs/>
            <w:i/>
            <w:iCs/>
            <w:kern w:val="0"/>
            <w14:ligatures w14:val="none"/>
          </w:rPr>
          <w:t>https://www.gazeta.uz/ru/2024/09/12/rate/</w:t>
        </w:r>
      </w:hyperlink>
      <w:r>
        <w:rPr>
          <w:rFonts w:ascii="Times New Roman" w:eastAsia="Calibri" w:hAnsi="Times New Roman" w:cs="Times New Roman"/>
          <w:bCs/>
          <w:kern w:val="0"/>
          <w14:ligatures w14:val="none"/>
        </w:rPr>
        <w:t xml:space="preserve"> )</w:t>
      </w:r>
      <w:r w:rsidRPr="00E15863">
        <w:rPr>
          <w:rFonts w:ascii="Times New Roman" w:eastAsia="Calibri" w:hAnsi="Times New Roman" w:cs="Times New Roman"/>
          <w:bCs/>
          <w:kern w:val="0"/>
          <w14:ligatures w14:val="none"/>
        </w:rPr>
        <w:t>.</w:t>
      </w:r>
    </w:p>
    <w:p w14:paraId="0FBA05EC" w14:textId="49EC6547" w:rsidR="00956F69" w:rsidRPr="00956F69" w:rsidRDefault="00956F69" w:rsidP="00956F69">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956F69">
        <w:rPr>
          <w:rFonts w:ascii="Times New Roman" w:eastAsia="Calibri" w:hAnsi="Times New Roman" w:cs="Times New Roman"/>
          <w:bCs/>
          <w:kern w:val="0"/>
          <w14:ligatures w14:val="none"/>
        </w:rPr>
        <w:t>Rusijos bendrovė „Gazprom Neft“ svarsto galimybę Uzbekistane pradėti įgyvendinti eilę naujų projektų, tarp jų – kurti degalinių tinklą su savo prekės ženklu</w:t>
      </w:r>
      <w:r>
        <w:rPr>
          <w:rFonts w:ascii="Times New Roman" w:eastAsia="Calibri" w:hAnsi="Times New Roman" w:cs="Times New Roman"/>
          <w:bCs/>
          <w:kern w:val="0"/>
          <w14:ligatures w14:val="none"/>
        </w:rPr>
        <w:t xml:space="preserve">. Bendrovė </w:t>
      </w:r>
      <w:r w:rsidRPr="00956F69">
        <w:rPr>
          <w:rFonts w:ascii="Times New Roman" w:eastAsia="Calibri" w:hAnsi="Times New Roman" w:cs="Times New Roman"/>
          <w:bCs/>
          <w:kern w:val="0"/>
          <w14:ligatures w14:val="none"/>
        </w:rPr>
        <w:t>jau aktyviai dirba Uzbekistane, tiekdama naftą ir naftos produktus, tokius kaip benzinas, dyzelinas, tepalai ir bitumas</w:t>
      </w:r>
      <w:r>
        <w:rPr>
          <w:rFonts w:ascii="Times New Roman" w:eastAsia="Calibri" w:hAnsi="Times New Roman" w:cs="Times New Roman"/>
          <w:bCs/>
          <w:kern w:val="0"/>
          <w14:ligatures w14:val="none"/>
        </w:rPr>
        <w:t xml:space="preserve"> ( </w:t>
      </w:r>
      <w:hyperlink r:id="rId37" w:history="1">
        <w:r w:rsidRPr="00956F69">
          <w:rPr>
            <w:rStyle w:val="Hyperlink"/>
            <w:rFonts w:ascii="Times New Roman" w:eastAsia="Calibri" w:hAnsi="Times New Roman" w:cs="Times New Roman"/>
            <w:bCs/>
            <w:i/>
            <w:iCs/>
            <w:kern w:val="0"/>
            <w14:ligatures w14:val="none"/>
          </w:rPr>
          <w:t>https://www.uzdaily.uz/ru/gazprom-neft-mozhet-postroit-set-avtozapravok-v-uzbekistane/</w:t>
        </w:r>
      </w:hyperlink>
      <w:r>
        <w:rPr>
          <w:rFonts w:ascii="Times New Roman" w:eastAsia="Calibri" w:hAnsi="Times New Roman" w:cs="Times New Roman"/>
          <w:bCs/>
          <w:kern w:val="0"/>
          <w14:ligatures w14:val="none"/>
        </w:rPr>
        <w:t xml:space="preserve"> )</w:t>
      </w:r>
      <w:r w:rsidRPr="00956F69">
        <w:rPr>
          <w:rFonts w:ascii="Times New Roman" w:eastAsia="Calibri" w:hAnsi="Times New Roman" w:cs="Times New Roman"/>
          <w:bCs/>
          <w:kern w:val="0"/>
          <w14:ligatures w14:val="none"/>
        </w:rPr>
        <w:t>.</w:t>
      </w:r>
    </w:p>
    <w:p w14:paraId="323F2C57" w14:textId="6FDFAFA7" w:rsidR="00E97E40" w:rsidRDefault="00E97E40" w:rsidP="00E97E40">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97E40">
        <w:rPr>
          <w:rFonts w:ascii="Times New Roman" w:eastAsia="Calibri" w:hAnsi="Times New Roman" w:cs="Times New Roman"/>
          <w:bCs/>
          <w:kern w:val="0"/>
          <w14:ligatures w14:val="none"/>
        </w:rPr>
        <w:t xml:space="preserve">Uzbekistanas </w:t>
      </w:r>
      <w:r>
        <w:rPr>
          <w:rFonts w:ascii="Times New Roman" w:eastAsia="Calibri" w:hAnsi="Times New Roman" w:cs="Times New Roman"/>
          <w:bCs/>
          <w:kern w:val="0"/>
          <w14:ligatures w14:val="none"/>
        </w:rPr>
        <w:t xml:space="preserve">planuoja </w:t>
      </w:r>
      <w:r w:rsidRPr="00E97E40">
        <w:rPr>
          <w:rFonts w:ascii="Times New Roman" w:eastAsia="Calibri" w:hAnsi="Times New Roman" w:cs="Times New Roman"/>
          <w:bCs/>
          <w:kern w:val="0"/>
          <w14:ligatures w14:val="none"/>
        </w:rPr>
        <w:t>atsisaky</w:t>
      </w:r>
      <w:r>
        <w:rPr>
          <w:rFonts w:ascii="Times New Roman" w:eastAsia="Calibri" w:hAnsi="Times New Roman" w:cs="Times New Roman"/>
          <w:bCs/>
          <w:kern w:val="0"/>
          <w14:ligatures w14:val="none"/>
        </w:rPr>
        <w:t>ti</w:t>
      </w:r>
      <w:r w:rsidRPr="00E97E40">
        <w:rPr>
          <w:rFonts w:ascii="Times New Roman" w:eastAsia="Calibri" w:hAnsi="Times New Roman" w:cs="Times New Roman"/>
          <w:bCs/>
          <w:kern w:val="0"/>
          <w14:ligatures w14:val="none"/>
        </w:rPr>
        <w:t xml:space="preserve"> valstybinio geležinkelių transporto tarifų reguliavimo</w:t>
      </w:r>
      <w:r>
        <w:rPr>
          <w:rFonts w:ascii="Times New Roman" w:eastAsia="Calibri" w:hAnsi="Times New Roman" w:cs="Times New Roman"/>
          <w:bCs/>
          <w:kern w:val="0"/>
          <w14:ligatures w14:val="none"/>
        </w:rPr>
        <w:t xml:space="preserve">. Senato </w:t>
      </w:r>
      <w:r w:rsidRPr="00E97E40">
        <w:rPr>
          <w:rFonts w:ascii="Times New Roman" w:eastAsia="Calibri" w:hAnsi="Times New Roman" w:cs="Times New Roman"/>
          <w:bCs/>
          <w:kern w:val="0"/>
          <w14:ligatures w14:val="none"/>
        </w:rPr>
        <w:t>Biudžeto ir ekonominių reformų komitetas apsvarstė naują įstatymo projektą „Dėl geležinkelių transporto“</w:t>
      </w:r>
      <w:r>
        <w:rPr>
          <w:rFonts w:ascii="Times New Roman" w:eastAsia="Calibri" w:hAnsi="Times New Roman" w:cs="Times New Roman"/>
          <w:bCs/>
          <w:kern w:val="0"/>
          <w14:ligatures w14:val="none"/>
        </w:rPr>
        <w:t xml:space="preserve">, namatantį atitinkamus pakeitimus ( </w:t>
      </w:r>
      <w:hyperlink r:id="rId38" w:history="1">
        <w:r w:rsidRPr="00E97E40">
          <w:rPr>
            <w:rStyle w:val="Hyperlink"/>
            <w:rFonts w:ascii="Times New Roman" w:eastAsia="Calibri" w:hAnsi="Times New Roman" w:cs="Times New Roman"/>
            <w:bCs/>
            <w:i/>
            <w:iCs/>
            <w:kern w:val="0"/>
            <w14:ligatures w14:val="none"/>
          </w:rPr>
          <w:t>https://www.uzdaily.uz/ru/uzbekistan-otkazhetsia-ot-gosregulirovaniia-tarifov-na-zheleznodorozhnye-perevozki/</w:t>
        </w:r>
      </w:hyperlink>
      <w:r>
        <w:rPr>
          <w:rFonts w:ascii="Times New Roman" w:eastAsia="Calibri" w:hAnsi="Times New Roman" w:cs="Times New Roman"/>
          <w:bCs/>
          <w:kern w:val="0"/>
          <w14:ligatures w14:val="none"/>
        </w:rPr>
        <w:t xml:space="preserve"> )</w:t>
      </w:r>
      <w:r w:rsidRPr="00E97E40">
        <w:rPr>
          <w:rFonts w:ascii="Times New Roman" w:eastAsia="Calibri" w:hAnsi="Times New Roman" w:cs="Times New Roman"/>
          <w:bCs/>
          <w:kern w:val="0"/>
          <w14:ligatures w14:val="none"/>
        </w:rPr>
        <w:t>.</w:t>
      </w:r>
    </w:p>
    <w:p w14:paraId="0BC87986" w14:textId="689E102D" w:rsidR="00E15863" w:rsidRPr="00E97E40" w:rsidRDefault="00E15863" w:rsidP="00E97E40">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15863">
        <w:rPr>
          <w:rFonts w:ascii="Times New Roman" w:eastAsia="Calibri" w:hAnsi="Times New Roman" w:cs="Times New Roman"/>
          <w:bCs/>
          <w:kern w:val="0"/>
          <w14:ligatures w14:val="none"/>
        </w:rPr>
        <w:t xml:space="preserve">Rugpjūčio mėnesį Uzbekistano aukso ir užsienio valiutos atsargos vėl pasiekė rekordines aukštumas ir, kylant aukso kainoms, pasiekė 39,1 mlrd. </w:t>
      </w:r>
      <w:r>
        <w:rPr>
          <w:rFonts w:ascii="Times New Roman" w:eastAsia="Calibri" w:hAnsi="Times New Roman" w:cs="Times New Roman"/>
          <w:bCs/>
          <w:kern w:val="0"/>
          <w14:ligatures w14:val="none"/>
        </w:rPr>
        <w:t xml:space="preserve">USD. </w:t>
      </w:r>
      <w:r w:rsidRPr="00E15863">
        <w:rPr>
          <w:rFonts w:ascii="Times New Roman" w:eastAsia="Calibri" w:hAnsi="Times New Roman" w:cs="Times New Roman"/>
          <w:bCs/>
          <w:kern w:val="0"/>
          <w14:ligatures w14:val="none"/>
        </w:rPr>
        <w:t xml:space="preserve">Nuo </w:t>
      </w:r>
      <w:r>
        <w:rPr>
          <w:rFonts w:ascii="Times New Roman" w:eastAsia="Calibri" w:hAnsi="Times New Roman" w:cs="Times New Roman"/>
          <w:bCs/>
          <w:kern w:val="0"/>
          <w14:ligatures w14:val="none"/>
        </w:rPr>
        <w:t>š.m.</w:t>
      </w:r>
      <w:r w:rsidRPr="00E15863">
        <w:rPr>
          <w:rFonts w:ascii="Times New Roman" w:eastAsia="Calibri" w:hAnsi="Times New Roman" w:cs="Times New Roman"/>
          <w:bCs/>
          <w:kern w:val="0"/>
          <w14:ligatures w14:val="none"/>
        </w:rPr>
        <w:t xml:space="preserve"> pradžios aukso atsargų vertė išaugo 5,77 mlrd.</w:t>
      </w:r>
      <w:r>
        <w:rPr>
          <w:rFonts w:ascii="Times New Roman" w:eastAsia="Calibri" w:hAnsi="Times New Roman" w:cs="Times New Roman"/>
          <w:bCs/>
          <w:kern w:val="0"/>
          <w14:ligatures w14:val="none"/>
        </w:rPr>
        <w:t xml:space="preserve"> USD ( </w:t>
      </w:r>
      <w:hyperlink r:id="rId39" w:history="1">
        <w:r w:rsidRPr="00E15863">
          <w:rPr>
            <w:rStyle w:val="Hyperlink"/>
            <w:rFonts w:ascii="Times New Roman" w:eastAsia="Calibri" w:hAnsi="Times New Roman" w:cs="Times New Roman"/>
            <w:bCs/>
            <w:i/>
            <w:iCs/>
            <w:kern w:val="0"/>
            <w14:ligatures w14:val="none"/>
          </w:rPr>
          <w:t>https://www.gazeta.uz/ru/2024/09/09/reserves/</w:t>
        </w:r>
      </w:hyperlink>
      <w:r>
        <w:rPr>
          <w:rFonts w:ascii="Times New Roman" w:eastAsia="Calibri" w:hAnsi="Times New Roman" w:cs="Times New Roman"/>
          <w:bCs/>
          <w:kern w:val="0"/>
          <w14:ligatures w14:val="none"/>
        </w:rPr>
        <w:t xml:space="preserve"> ).</w:t>
      </w:r>
    </w:p>
    <w:p w14:paraId="30845872" w14:textId="44880BF2" w:rsidR="00E97E40" w:rsidRDefault="00E97E40" w:rsidP="00003E8F">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97E40">
        <w:rPr>
          <w:rFonts w:ascii="Times New Roman" w:eastAsia="Calibri" w:hAnsi="Times New Roman" w:cs="Times New Roman"/>
          <w:bCs/>
          <w:kern w:val="0"/>
          <w14:ligatures w14:val="none"/>
        </w:rPr>
        <w:t>Uzbekistano finansų ministerija tapo vienintele Navo</w:t>
      </w:r>
      <w:r>
        <w:rPr>
          <w:rFonts w:ascii="Times New Roman" w:eastAsia="Calibri" w:hAnsi="Times New Roman" w:cs="Times New Roman"/>
          <w:bCs/>
          <w:kern w:val="0"/>
          <w14:ligatures w14:val="none"/>
        </w:rPr>
        <w:t>jaus</w:t>
      </w:r>
      <w:r w:rsidRPr="00E97E40">
        <w:rPr>
          <w:rFonts w:ascii="Times New Roman" w:eastAsia="Calibri" w:hAnsi="Times New Roman" w:cs="Times New Roman"/>
          <w:bCs/>
          <w:kern w:val="0"/>
          <w14:ligatures w14:val="none"/>
        </w:rPr>
        <w:t xml:space="preserve"> kalnakasybos ir metalurgijos kombinato akcininke</w:t>
      </w:r>
      <w:r>
        <w:rPr>
          <w:rFonts w:ascii="Times New Roman" w:eastAsia="Calibri" w:hAnsi="Times New Roman" w:cs="Times New Roman"/>
          <w:bCs/>
          <w:kern w:val="0"/>
          <w14:ligatures w14:val="none"/>
        </w:rPr>
        <w:t xml:space="preserve"> ( </w:t>
      </w:r>
      <w:hyperlink r:id="rId40" w:history="1">
        <w:r w:rsidRPr="00E97E40">
          <w:rPr>
            <w:rStyle w:val="Hyperlink"/>
            <w:rFonts w:ascii="Times New Roman" w:eastAsia="Calibri" w:hAnsi="Times New Roman" w:cs="Times New Roman"/>
            <w:bCs/>
            <w:i/>
            <w:iCs/>
            <w:kern w:val="0"/>
            <w14:ligatures w14:val="none"/>
          </w:rPr>
          <w:t>https://www.uzdaily.uz/ru/ministerstvo-ekonomiki-i-finansov-stalo-edinstvennym-aktsionerom-ngmk/</w:t>
        </w:r>
      </w:hyperlink>
      <w:r>
        <w:rPr>
          <w:rFonts w:ascii="Times New Roman" w:eastAsia="Calibri" w:hAnsi="Times New Roman" w:cs="Times New Roman"/>
          <w:bCs/>
          <w:kern w:val="0"/>
          <w14:ligatures w14:val="none"/>
        </w:rPr>
        <w:t xml:space="preserve"> )</w:t>
      </w:r>
      <w:r w:rsidRPr="00E97E40">
        <w:rPr>
          <w:rFonts w:ascii="Times New Roman" w:eastAsia="Calibri" w:hAnsi="Times New Roman" w:cs="Times New Roman"/>
          <w:bCs/>
          <w:kern w:val="0"/>
          <w14:ligatures w14:val="none"/>
        </w:rPr>
        <w:t>.</w:t>
      </w:r>
    </w:p>
    <w:p w14:paraId="72E7EFB2" w14:textId="3179CDD1" w:rsidR="00003E8F" w:rsidRDefault="00003E8F" w:rsidP="00003E8F">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003E8F">
        <w:rPr>
          <w:rFonts w:ascii="Times New Roman" w:eastAsia="Calibri" w:hAnsi="Times New Roman" w:cs="Times New Roman"/>
          <w:bCs/>
          <w:kern w:val="0"/>
          <w14:ligatures w14:val="none"/>
        </w:rPr>
        <w:t>Per laikotarpį nuo 2024 m. sausio iki rugpjūčio Uzbekistanas eksportavo 5,5 tūkst. tonų žemės riešutų už 7,4 mln. USD</w:t>
      </w:r>
      <w:r w:rsidR="00E97E40">
        <w:rPr>
          <w:rFonts w:ascii="Times New Roman" w:eastAsia="Calibri" w:hAnsi="Times New Roman" w:cs="Times New Roman"/>
          <w:bCs/>
          <w:kern w:val="0"/>
          <w14:ligatures w14:val="none"/>
        </w:rPr>
        <w:t xml:space="preserve"> (</w:t>
      </w:r>
      <w:r w:rsidRPr="00003E8F">
        <w:rPr>
          <w:rFonts w:ascii="Times New Roman" w:eastAsia="Calibri" w:hAnsi="Times New Roman" w:cs="Times New Roman"/>
          <w:bCs/>
          <w:kern w:val="0"/>
          <w14:ligatures w14:val="none"/>
        </w:rPr>
        <w:t>73,7 proc.</w:t>
      </w:r>
      <w:r>
        <w:rPr>
          <w:rFonts w:ascii="Times New Roman" w:eastAsia="Calibri" w:hAnsi="Times New Roman" w:cs="Times New Roman"/>
          <w:bCs/>
          <w:kern w:val="0"/>
          <w14:ligatures w14:val="none"/>
        </w:rPr>
        <w:t xml:space="preserve"> </w:t>
      </w:r>
      <w:r w:rsidR="00E97E40">
        <w:rPr>
          <w:rFonts w:ascii="Times New Roman" w:eastAsia="Calibri" w:hAnsi="Times New Roman" w:cs="Times New Roman"/>
          <w:bCs/>
          <w:kern w:val="0"/>
          <w14:ligatures w14:val="none"/>
        </w:rPr>
        <w:t xml:space="preserve">prieaugis per metus). </w:t>
      </w:r>
      <w:r w:rsidR="00E97E40" w:rsidRPr="00E97E40">
        <w:rPr>
          <w:rFonts w:ascii="Times New Roman" w:eastAsia="Calibri" w:hAnsi="Times New Roman" w:cs="Times New Roman"/>
          <w:bCs/>
          <w:kern w:val="0"/>
          <w14:ligatures w14:val="none"/>
        </w:rPr>
        <w:t>Tuo pačiu laikotar</w:t>
      </w:r>
      <w:r w:rsidR="00E97E40">
        <w:rPr>
          <w:rFonts w:ascii="Times New Roman" w:eastAsia="Calibri" w:hAnsi="Times New Roman" w:cs="Times New Roman"/>
          <w:bCs/>
          <w:kern w:val="0"/>
          <w14:ligatures w14:val="none"/>
        </w:rPr>
        <w:t xml:space="preserve">piu šalis eksportavo slyvų už 24,3 mln. USD ir trešnių už 70,4 mln. USD </w:t>
      </w:r>
      <w:r>
        <w:rPr>
          <w:rFonts w:ascii="Times New Roman" w:eastAsia="Calibri" w:hAnsi="Times New Roman" w:cs="Times New Roman"/>
          <w:bCs/>
          <w:kern w:val="0"/>
          <w14:ligatures w14:val="none"/>
        </w:rPr>
        <w:t>(</w:t>
      </w:r>
      <w:r w:rsidRPr="00003E8F">
        <w:rPr>
          <w:rFonts w:ascii="Times New Roman" w:eastAsia="Calibri" w:hAnsi="Times New Roman" w:cs="Times New Roman"/>
          <w:bCs/>
          <w:i/>
          <w:iCs/>
          <w:kern w:val="0"/>
          <w14:ligatures w14:val="none"/>
        </w:rPr>
        <w:t xml:space="preserve"> </w:t>
      </w:r>
      <w:hyperlink r:id="rId41" w:history="1">
        <w:r w:rsidRPr="00003E8F">
          <w:rPr>
            <w:rStyle w:val="Hyperlink"/>
            <w:rFonts w:ascii="Times New Roman" w:eastAsia="Calibri" w:hAnsi="Times New Roman" w:cs="Times New Roman"/>
            <w:bCs/>
            <w:i/>
            <w:iCs/>
            <w:kern w:val="0"/>
            <w14:ligatures w14:val="none"/>
          </w:rPr>
          <w:t>https://www.uzdaily.uz/ru/uzbekistan-uvelichil-eksport-arakhisa-na-737/</w:t>
        </w:r>
      </w:hyperlink>
      <w:r>
        <w:rPr>
          <w:rFonts w:ascii="Times New Roman" w:eastAsia="Calibri" w:hAnsi="Times New Roman" w:cs="Times New Roman"/>
          <w:bCs/>
          <w:kern w:val="0"/>
          <w14:ligatures w14:val="none"/>
        </w:rPr>
        <w:t xml:space="preserve"> )</w:t>
      </w:r>
      <w:r w:rsidR="00E15863">
        <w:rPr>
          <w:rFonts w:ascii="Times New Roman" w:eastAsia="Calibri" w:hAnsi="Times New Roman" w:cs="Times New Roman"/>
          <w:bCs/>
          <w:kern w:val="0"/>
          <w14:ligatures w14:val="none"/>
        </w:rPr>
        <w:t>.</w:t>
      </w:r>
    </w:p>
    <w:p w14:paraId="565467BA" w14:textId="28D98F69" w:rsidR="00E15863" w:rsidRPr="00003E8F" w:rsidRDefault="00E15863" w:rsidP="00003E8F">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E15863">
        <w:rPr>
          <w:rFonts w:ascii="Times New Roman" w:eastAsia="Calibri" w:hAnsi="Times New Roman" w:cs="Times New Roman"/>
          <w:bCs/>
          <w:kern w:val="0"/>
          <w14:ligatures w14:val="none"/>
        </w:rPr>
        <w:t xml:space="preserve">Rugpjūčio pabaigoje būsto pirkimo-pardavimo sandorių skaičius Uzbekistane sumažėjo 3,5% per mėnesį ir 20,8% per metus. Antrinio būsto kainos Taškente pradėjo kilti po du mėnesius trukusio nuosmukio – </w:t>
      </w:r>
      <w:r>
        <w:rPr>
          <w:rFonts w:ascii="Times New Roman" w:eastAsia="Calibri" w:hAnsi="Times New Roman" w:cs="Times New Roman"/>
          <w:bCs/>
          <w:kern w:val="0"/>
          <w14:ligatures w14:val="none"/>
        </w:rPr>
        <w:t xml:space="preserve">Uzbekistano </w:t>
      </w:r>
      <w:r w:rsidRPr="00E15863">
        <w:rPr>
          <w:rFonts w:ascii="Times New Roman" w:eastAsia="Calibri" w:hAnsi="Times New Roman" w:cs="Times New Roman"/>
          <w:bCs/>
          <w:kern w:val="0"/>
          <w14:ligatures w14:val="none"/>
        </w:rPr>
        <w:t xml:space="preserve">sostinėje antrinio būsto kaina vidutiniškai siekia 1128 </w:t>
      </w:r>
      <w:r>
        <w:rPr>
          <w:rFonts w:ascii="Times New Roman" w:eastAsia="Calibri" w:hAnsi="Times New Roman" w:cs="Times New Roman"/>
          <w:bCs/>
          <w:kern w:val="0"/>
          <w14:ligatures w14:val="none"/>
        </w:rPr>
        <w:t>USD</w:t>
      </w:r>
      <w:r w:rsidRPr="00E15863">
        <w:rPr>
          <w:rFonts w:ascii="Times New Roman" w:eastAsia="Calibri" w:hAnsi="Times New Roman" w:cs="Times New Roman"/>
          <w:bCs/>
          <w:kern w:val="0"/>
          <w14:ligatures w14:val="none"/>
        </w:rPr>
        <w:t xml:space="preserve"> už kv. m.</w:t>
      </w:r>
      <w:r>
        <w:rPr>
          <w:rFonts w:ascii="Times New Roman" w:eastAsia="Calibri" w:hAnsi="Times New Roman" w:cs="Times New Roman"/>
          <w:bCs/>
          <w:kern w:val="0"/>
          <w14:ligatures w14:val="none"/>
        </w:rPr>
        <w:t xml:space="preserve"> ( </w:t>
      </w:r>
      <w:hyperlink r:id="rId42" w:history="1">
        <w:r w:rsidRPr="00E15863">
          <w:rPr>
            <w:rStyle w:val="Hyperlink"/>
            <w:rFonts w:ascii="Times New Roman" w:eastAsia="Calibri" w:hAnsi="Times New Roman" w:cs="Times New Roman"/>
            <w:bCs/>
            <w:i/>
            <w:iCs/>
            <w:kern w:val="0"/>
            <w14:ligatures w14:val="none"/>
          </w:rPr>
          <w:t>https://www.gazeta.uz/ru/2024/09/16/real-estate/</w:t>
        </w:r>
      </w:hyperlink>
      <w:r>
        <w:rPr>
          <w:rFonts w:ascii="Times New Roman" w:eastAsia="Calibri" w:hAnsi="Times New Roman" w:cs="Times New Roman"/>
          <w:bCs/>
          <w:kern w:val="0"/>
          <w14:ligatures w14:val="none"/>
        </w:rPr>
        <w:t xml:space="preserve"> ). </w:t>
      </w:r>
    </w:p>
    <w:p w14:paraId="4E6AA931" w14:textId="3D5F89BC" w:rsidR="00003E8F" w:rsidRPr="00003E8F" w:rsidRDefault="00003E8F" w:rsidP="00003E8F">
      <w:pPr>
        <w:pStyle w:val="ListParagraph"/>
        <w:numPr>
          <w:ilvl w:val="0"/>
          <w:numId w:val="1"/>
        </w:numPr>
        <w:spacing w:after="0" w:line="240" w:lineRule="auto"/>
        <w:ind w:left="284" w:hanging="284"/>
        <w:jc w:val="both"/>
        <w:rPr>
          <w:rFonts w:ascii="Times New Roman" w:eastAsia="Calibri" w:hAnsi="Times New Roman" w:cs="Times New Roman"/>
          <w:bCs/>
          <w:kern w:val="0"/>
          <w14:ligatures w14:val="none"/>
        </w:rPr>
      </w:pPr>
      <w:r w:rsidRPr="00003E8F">
        <w:rPr>
          <w:rFonts w:ascii="Times New Roman" w:eastAsia="Calibri" w:hAnsi="Times New Roman" w:cs="Times New Roman"/>
          <w:bCs/>
          <w:kern w:val="0"/>
          <w14:ligatures w14:val="none"/>
        </w:rPr>
        <w:t>Uzbekistane pradėtas statyti pirmasis oficialus „Porsche“ salonas, kuris bus atidarytas 2025 m. Projektą įgyvendina „Orbis Group“ iš Kazachstano, kuri taip pat valdo „Porsche“ centrą Almatoje ir yra prekės ženklo atstovė Centrinėje Azijoje</w:t>
      </w:r>
      <w:r>
        <w:rPr>
          <w:rFonts w:ascii="Times New Roman" w:eastAsia="Calibri" w:hAnsi="Times New Roman" w:cs="Times New Roman"/>
          <w:bCs/>
          <w:kern w:val="0"/>
          <w14:ligatures w14:val="none"/>
        </w:rPr>
        <w:t xml:space="preserve"> ( </w:t>
      </w:r>
      <w:hyperlink r:id="rId43" w:history="1">
        <w:r w:rsidRPr="005E3364">
          <w:rPr>
            <w:rStyle w:val="Hyperlink"/>
            <w:rFonts w:ascii="Times New Roman" w:eastAsia="Calibri" w:hAnsi="Times New Roman" w:cs="Times New Roman"/>
            <w:bCs/>
            <w:i/>
            <w:iCs/>
            <w:kern w:val="0"/>
            <w14:ligatures w14:val="none"/>
          </w:rPr>
          <w:t>https://www.uzdaily.uz/ru/v-uzbekistane-v-2025-godu-poiavitsia-pervyi-porsche-center/</w:t>
        </w:r>
      </w:hyperlink>
      <w:r>
        <w:rPr>
          <w:rFonts w:ascii="Times New Roman" w:eastAsia="Calibri" w:hAnsi="Times New Roman" w:cs="Times New Roman"/>
          <w:bCs/>
          <w:kern w:val="0"/>
          <w14:ligatures w14:val="none"/>
        </w:rPr>
        <w:t xml:space="preserve"> )</w:t>
      </w:r>
      <w:r w:rsidR="00E15863">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p>
    <w:p w14:paraId="05F5D8BE"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6EC4D585"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0E46BC7B" w14:textId="77777777" w:rsidR="00956F69" w:rsidRDefault="00956F69" w:rsidP="00882B55">
      <w:pPr>
        <w:spacing w:after="0" w:line="240" w:lineRule="auto"/>
        <w:jc w:val="both"/>
        <w:rPr>
          <w:rFonts w:ascii="Times New Roman" w:eastAsia="Calibri" w:hAnsi="Times New Roman" w:cs="Times New Roman"/>
          <w:b/>
          <w:kern w:val="0"/>
          <w:sz w:val="22"/>
          <w:szCs w:val="22"/>
          <w14:ligatures w14:val="none"/>
        </w:rPr>
      </w:pPr>
    </w:p>
    <w:p w14:paraId="4728880A" w14:textId="77777777" w:rsidR="00956F69" w:rsidRDefault="00956F69" w:rsidP="00882B55">
      <w:pPr>
        <w:spacing w:after="0" w:line="240" w:lineRule="auto"/>
        <w:jc w:val="both"/>
        <w:rPr>
          <w:rFonts w:ascii="Times New Roman" w:eastAsia="Calibri" w:hAnsi="Times New Roman" w:cs="Times New Roman"/>
          <w:b/>
          <w:kern w:val="0"/>
          <w:sz w:val="22"/>
          <w:szCs w:val="22"/>
          <w14:ligatures w14:val="none"/>
        </w:rPr>
      </w:pPr>
    </w:p>
    <w:p w14:paraId="67128AA6" w14:textId="77777777" w:rsidR="00190700" w:rsidRDefault="00190700" w:rsidP="00882B55">
      <w:pPr>
        <w:spacing w:after="0" w:line="240" w:lineRule="auto"/>
        <w:jc w:val="both"/>
        <w:rPr>
          <w:rFonts w:ascii="Times New Roman" w:eastAsia="Calibri" w:hAnsi="Times New Roman" w:cs="Times New Roman"/>
          <w:b/>
          <w:kern w:val="0"/>
          <w:sz w:val="22"/>
          <w:szCs w:val="22"/>
          <w14:ligatures w14:val="none"/>
        </w:rPr>
      </w:pPr>
    </w:p>
    <w:p w14:paraId="70C562F7" w14:textId="15C95019" w:rsidR="00882B55" w:rsidRPr="00190700" w:rsidRDefault="00882B55" w:rsidP="00882B55">
      <w:pPr>
        <w:spacing w:after="0" w:line="240" w:lineRule="auto"/>
        <w:jc w:val="both"/>
        <w:rPr>
          <w:rFonts w:ascii="Times New Roman" w:eastAsia="Calibri" w:hAnsi="Times New Roman" w:cs="Times New Roman"/>
          <w:kern w:val="0"/>
          <w:sz w:val="22"/>
          <w:szCs w:val="22"/>
          <w:lang w:val="sv-SE"/>
          <w14:ligatures w14:val="none"/>
        </w:rPr>
      </w:pPr>
      <w:r w:rsidRPr="00882B55">
        <w:rPr>
          <w:rFonts w:ascii="Times New Roman" w:eastAsia="Calibri" w:hAnsi="Times New Roman" w:cs="Times New Roman"/>
          <w:b/>
          <w:kern w:val="0"/>
          <w:sz w:val="22"/>
          <w:szCs w:val="22"/>
          <w14:ligatures w14:val="none"/>
        </w:rPr>
        <w:t>Parengė:</w:t>
      </w:r>
      <w:r w:rsidRPr="00882B55">
        <w:rPr>
          <w:rFonts w:ascii="Times New Roman" w:eastAsia="Calibri" w:hAnsi="Times New Roman" w:cs="Times New Roman"/>
          <w:kern w:val="0"/>
          <w:sz w:val="22"/>
          <w:szCs w:val="22"/>
          <w14:ligatures w14:val="none"/>
        </w:rPr>
        <w:t xml:space="preserve"> pirmasis sekretorius Eduard Mažul   </w:t>
      </w:r>
    </w:p>
    <w:p w14:paraId="5F728821" w14:textId="77777777" w:rsidR="00882B55" w:rsidRPr="00882B55" w:rsidRDefault="00882B55" w:rsidP="00882B55">
      <w:pPr>
        <w:spacing w:after="200" w:line="276" w:lineRule="auto"/>
        <w:rPr>
          <w:rFonts w:ascii="Calibri" w:eastAsia="Calibri" w:hAnsi="Calibri" w:cs="Times New Roman"/>
          <w:kern w:val="0"/>
          <w:sz w:val="22"/>
          <w:szCs w:val="22"/>
          <w14:ligatures w14:val="none"/>
        </w:rPr>
      </w:pPr>
    </w:p>
    <w:p w14:paraId="1A8AE820" w14:textId="77777777" w:rsidR="006C509D" w:rsidRDefault="006C509D"/>
    <w:sectPr w:rsidR="006C509D" w:rsidSect="00003E8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DE0858"/>
    <w:multiLevelType w:val="hybridMultilevel"/>
    <w:tmpl w:val="AA46F0A8"/>
    <w:lvl w:ilvl="0" w:tplc="5D96E1B6">
      <w:start w:val="1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7717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55"/>
    <w:rsid w:val="00003E8F"/>
    <w:rsid w:val="00047986"/>
    <w:rsid w:val="000535F1"/>
    <w:rsid w:val="00074D14"/>
    <w:rsid w:val="000A1C48"/>
    <w:rsid w:val="000A262E"/>
    <w:rsid w:val="00190700"/>
    <w:rsid w:val="001A21D7"/>
    <w:rsid w:val="001B4418"/>
    <w:rsid w:val="001F5F2D"/>
    <w:rsid w:val="00235CFE"/>
    <w:rsid w:val="002B50DB"/>
    <w:rsid w:val="00460886"/>
    <w:rsid w:val="00520C83"/>
    <w:rsid w:val="00533798"/>
    <w:rsid w:val="005A67CA"/>
    <w:rsid w:val="006011CB"/>
    <w:rsid w:val="006C509D"/>
    <w:rsid w:val="006C5AFB"/>
    <w:rsid w:val="007370E9"/>
    <w:rsid w:val="00793DC8"/>
    <w:rsid w:val="00882B55"/>
    <w:rsid w:val="008B3E00"/>
    <w:rsid w:val="00956F69"/>
    <w:rsid w:val="009767C6"/>
    <w:rsid w:val="009D4334"/>
    <w:rsid w:val="009E3D79"/>
    <w:rsid w:val="00A91D08"/>
    <w:rsid w:val="00AD35F2"/>
    <w:rsid w:val="00AE12DF"/>
    <w:rsid w:val="00B24BE6"/>
    <w:rsid w:val="00B60B67"/>
    <w:rsid w:val="00BA3BFE"/>
    <w:rsid w:val="00BC6858"/>
    <w:rsid w:val="00C325FB"/>
    <w:rsid w:val="00CB3B85"/>
    <w:rsid w:val="00D86E51"/>
    <w:rsid w:val="00DE3D72"/>
    <w:rsid w:val="00DF2E93"/>
    <w:rsid w:val="00E03DFC"/>
    <w:rsid w:val="00E15863"/>
    <w:rsid w:val="00E97E40"/>
    <w:rsid w:val="00F26D58"/>
    <w:rsid w:val="00F41610"/>
    <w:rsid w:val="00FE3D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FC19"/>
  <w15:chartTrackingRefBased/>
  <w15:docId w15:val="{B99F1176-3A79-428A-9F52-32690F1D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B55"/>
    <w:rPr>
      <w:rFonts w:eastAsiaTheme="majorEastAsia" w:cstheme="majorBidi"/>
      <w:color w:val="272727" w:themeColor="text1" w:themeTint="D8"/>
    </w:rPr>
  </w:style>
  <w:style w:type="paragraph" w:styleId="Title">
    <w:name w:val="Title"/>
    <w:basedOn w:val="Normal"/>
    <w:next w:val="Normal"/>
    <w:link w:val="TitleChar"/>
    <w:uiPriority w:val="10"/>
    <w:qFormat/>
    <w:rsid w:val="00882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B55"/>
    <w:pPr>
      <w:spacing w:before="160"/>
      <w:jc w:val="center"/>
    </w:pPr>
    <w:rPr>
      <w:i/>
      <w:iCs/>
      <w:color w:val="404040" w:themeColor="text1" w:themeTint="BF"/>
    </w:rPr>
  </w:style>
  <w:style w:type="character" w:customStyle="1" w:styleId="QuoteChar">
    <w:name w:val="Quote Char"/>
    <w:basedOn w:val="DefaultParagraphFont"/>
    <w:link w:val="Quote"/>
    <w:uiPriority w:val="29"/>
    <w:rsid w:val="00882B55"/>
    <w:rPr>
      <w:i/>
      <w:iCs/>
      <w:color w:val="404040" w:themeColor="text1" w:themeTint="BF"/>
    </w:rPr>
  </w:style>
  <w:style w:type="paragraph" w:styleId="ListParagraph">
    <w:name w:val="List Paragraph"/>
    <w:basedOn w:val="Normal"/>
    <w:uiPriority w:val="34"/>
    <w:qFormat/>
    <w:rsid w:val="00882B55"/>
    <w:pPr>
      <w:ind w:left="720"/>
      <w:contextualSpacing/>
    </w:pPr>
  </w:style>
  <w:style w:type="character" w:styleId="IntenseEmphasis">
    <w:name w:val="Intense Emphasis"/>
    <w:basedOn w:val="DefaultParagraphFont"/>
    <w:uiPriority w:val="21"/>
    <w:qFormat/>
    <w:rsid w:val="00882B55"/>
    <w:rPr>
      <w:i/>
      <w:iCs/>
      <w:color w:val="0F4761" w:themeColor="accent1" w:themeShade="BF"/>
    </w:rPr>
  </w:style>
  <w:style w:type="paragraph" w:styleId="IntenseQuote">
    <w:name w:val="Intense Quote"/>
    <w:basedOn w:val="Normal"/>
    <w:next w:val="Normal"/>
    <w:link w:val="IntenseQuoteChar"/>
    <w:uiPriority w:val="30"/>
    <w:qFormat/>
    <w:rsid w:val="00882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B55"/>
    <w:rPr>
      <w:i/>
      <w:iCs/>
      <w:color w:val="0F4761" w:themeColor="accent1" w:themeShade="BF"/>
    </w:rPr>
  </w:style>
  <w:style w:type="character" w:styleId="IntenseReference">
    <w:name w:val="Intense Reference"/>
    <w:basedOn w:val="DefaultParagraphFont"/>
    <w:uiPriority w:val="32"/>
    <w:qFormat/>
    <w:rsid w:val="00882B55"/>
    <w:rPr>
      <w:b/>
      <w:bCs/>
      <w:smallCaps/>
      <w:color w:val="0F4761" w:themeColor="accent1" w:themeShade="BF"/>
      <w:spacing w:val="5"/>
    </w:rPr>
  </w:style>
  <w:style w:type="character" w:styleId="Hyperlink">
    <w:name w:val="Hyperlink"/>
    <w:basedOn w:val="DefaultParagraphFont"/>
    <w:uiPriority w:val="99"/>
    <w:unhideWhenUsed/>
    <w:rsid w:val="00533798"/>
    <w:rPr>
      <w:color w:val="467886" w:themeColor="hyperlink"/>
      <w:u w:val="single"/>
    </w:rPr>
  </w:style>
  <w:style w:type="character" w:styleId="UnresolvedMention">
    <w:name w:val="Unresolved Mention"/>
    <w:basedOn w:val="DefaultParagraphFont"/>
    <w:uiPriority w:val="99"/>
    <w:semiHidden/>
    <w:unhideWhenUsed/>
    <w:rsid w:val="00533798"/>
    <w:rPr>
      <w:color w:val="605E5C"/>
      <w:shd w:val="clear" w:color="auto" w:fill="E1DFDD"/>
    </w:rPr>
  </w:style>
  <w:style w:type="paragraph" w:styleId="NoSpacing">
    <w:name w:val="No Spacing"/>
    <w:uiPriority w:val="1"/>
    <w:qFormat/>
    <w:rsid w:val="00AE1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pital.kz/economic/129326/proizvodstvo-yaits-v-kazakhstane-sokratilos-na-10.html" TargetMode="External"/><Relationship Id="rId18" Type="http://schemas.openxmlformats.org/officeDocument/2006/relationships/hyperlink" Target="https://astanatv.kz/ru/news/122499/" TargetMode="External"/><Relationship Id="rId26" Type="http://schemas.openxmlformats.org/officeDocument/2006/relationships/hyperlink" Target="https://kz.kursiv.media/2024-09-10/zhnb-oilkzdebit-2/" TargetMode="External"/><Relationship Id="rId39" Type="http://schemas.openxmlformats.org/officeDocument/2006/relationships/hyperlink" Target="https://www.gazeta.uz/ru/2024/09/09/reserves/" TargetMode="External"/><Relationship Id="rId21" Type="http://schemas.openxmlformats.org/officeDocument/2006/relationships/hyperlink" Target="https://kapital.kz/economic/129103/gazoprovod-beyneu-bozoy-shymkent-i-dolgosrochnyy-kontrakt-obsuzhdayut-rk-i-knr.html" TargetMode="External"/><Relationship Id="rId34" Type="http://schemas.openxmlformats.org/officeDocument/2006/relationships/hyperlink" Target="https://www.uzdaily.uz/ru/uzbekistan-otkryl-desiat-torgovykh-predstavitelstv-v-deviati-stranakh/" TargetMode="External"/><Relationship Id="rId42" Type="http://schemas.openxmlformats.org/officeDocument/2006/relationships/hyperlink" Target="https://www.gazeta.uz/ru/2024/09/16/real-estate/" TargetMode="External"/><Relationship Id="rId7" Type="http://schemas.openxmlformats.org/officeDocument/2006/relationships/hyperlink" Target="https://kazagroexpo.kz/en/" TargetMode="External"/><Relationship Id="rId2" Type="http://schemas.openxmlformats.org/officeDocument/2006/relationships/styles" Target="styles.xml"/><Relationship Id="rId16" Type="http://schemas.openxmlformats.org/officeDocument/2006/relationships/hyperlink" Target="https://en.inform.kz/news/ktz-reports-increase-in-grain-transport-e24fa9/" TargetMode="External"/><Relationship Id="rId29" Type="http://schemas.openxmlformats.org/officeDocument/2006/relationships/hyperlink" Target="https://kapital.kz/economic/129691/ekonomicheskiy-rost-kazakhstana-trevozhnyye-itogi-pervogo-polugodiya-2024-goda.html" TargetMode="External"/><Relationship Id="rId1" Type="http://schemas.openxmlformats.org/officeDocument/2006/relationships/numbering" Target="numbering.xml"/><Relationship Id="rId6" Type="http://schemas.openxmlformats.org/officeDocument/2006/relationships/hyperlink" Target="https://translogistica.kz/en/" TargetMode="External"/><Relationship Id="rId11" Type="http://schemas.openxmlformats.org/officeDocument/2006/relationships/hyperlink" Target="https://horexexpo.kz/en/" TargetMode="External"/><Relationship Id="rId24" Type="http://schemas.openxmlformats.org/officeDocument/2006/relationships/hyperlink" Target="https://tengrinews.kz/kazakhstan_news/ramkah-proekta-rasshireniya-karachaganaka-zapuschen-novyiy-547333/" TargetMode="External"/><Relationship Id="rId32" Type="http://schemas.openxmlformats.org/officeDocument/2006/relationships/hyperlink" Target="https://en.inform.kz/news/kazakhstan-to-increase-oil-production-to-100-mln-tons-by-2030-0059cf/" TargetMode="External"/><Relationship Id="rId37" Type="http://schemas.openxmlformats.org/officeDocument/2006/relationships/hyperlink" Target="https://www.uzdaily.uz/ru/gazprom-neft-mozhet-postroit-set-avtozapravok-v-uzbekistane/" TargetMode="External"/><Relationship Id="rId40" Type="http://schemas.openxmlformats.org/officeDocument/2006/relationships/hyperlink" Target="https://www.uzdaily.uz/ru/ministerstvo-ekonomiki-i-finansov-stalo-edinstvennym-aktsionerom-ngmk/" TargetMode="External"/><Relationship Id="rId45" Type="http://schemas.openxmlformats.org/officeDocument/2006/relationships/theme" Target="theme/theme1.xml"/><Relationship Id="rId5" Type="http://schemas.openxmlformats.org/officeDocument/2006/relationships/hyperlink" Target="https://www.eventseye.com/fairs/f-transkazakhstan-translogistica-3940-1.html" TargetMode="External"/><Relationship Id="rId15" Type="http://schemas.openxmlformats.org/officeDocument/2006/relationships/hyperlink" Target="https://astanatimes.com/2024/09/kazakhstan-germany-sign-36-documents-worth-6-3-billion-at-business-forum-in-astana/" TargetMode="External"/><Relationship Id="rId23" Type="http://schemas.openxmlformats.org/officeDocument/2006/relationships/hyperlink" Target="https://en.inform.kz/news/edb-to-boost-investments-in-kazakhstan-up-to-16-billion-8b7835/" TargetMode="External"/><Relationship Id="rId28" Type="http://schemas.openxmlformats.org/officeDocument/2006/relationships/hyperlink" Target="https://kz.kursiv.media/2024-09-13/zhnb-ktkoilexport/" TargetMode="External"/><Relationship Id="rId36" Type="http://schemas.openxmlformats.org/officeDocument/2006/relationships/hyperlink" Target="https://www.gazeta.uz/ru/2024/09/12/rate/" TargetMode="External"/><Relationship Id="rId10" Type="http://schemas.openxmlformats.org/officeDocument/2006/relationships/hyperlink" Target="https://foodexpo.kz/en/" TargetMode="External"/><Relationship Id="rId19" Type="http://schemas.openxmlformats.org/officeDocument/2006/relationships/hyperlink" Target="https://interfax.kz/?lang=eng&amp;int_id=21&amp;news_id=69317" TargetMode="External"/><Relationship Id="rId31" Type="http://schemas.openxmlformats.org/officeDocument/2006/relationships/hyperlink" Target="https://forbes.kz/articles/22mlrd-tenge-shtrafa-nalozhili-nabuzachi-neft-za-krupneyshuyu-utechku-metan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roworld.kz/en/" TargetMode="External"/><Relationship Id="rId14" Type="http://schemas.openxmlformats.org/officeDocument/2006/relationships/hyperlink" Target="https://24.kz/ru/news/policy/item/670828-pervyj-ofitsialnyj-vizit-v-kazakhstan-kak-sholtsa-vstretili-v-akorde" TargetMode="External"/><Relationship Id="rId22" Type="http://schemas.openxmlformats.org/officeDocument/2006/relationships/hyperlink" Target="https://astanatimes.com/2024/09/sp-global-ratings-kazakhstans-economic-growth-rate-falls-below-forecasts/" TargetMode="External"/><Relationship Id="rId27" Type="http://schemas.openxmlformats.org/officeDocument/2006/relationships/hyperlink" Target="https://kz.kursiv.media/2024-09-12/zhnb-kzoilupplans/" TargetMode="External"/><Relationship Id="rId30" Type="http://schemas.openxmlformats.org/officeDocument/2006/relationships/hyperlink" Target="https://kapital.kz/economic/129768/za-sem-mesyatsev-kazakhstan-eksportiroval-uran-na-2-mlrd.html" TargetMode="External"/><Relationship Id="rId35" Type="http://schemas.openxmlformats.org/officeDocument/2006/relationships/hyperlink" Target="https://www.gazeta.uz/ru/2024/09/10/nps/" TargetMode="External"/><Relationship Id="rId43" Type="http://schemas.openxmlformats.org/officeDocument/2006/relationships/hyperlink" Target="https://www.uzdaily.uz/ru/v-uzbekistane-v-2025-godu-poiavitsia-pervyi-porsche-center/" TargetMode="External"/><Relationship Id="rId8" Type="http://schemas.openxmlformats.org/officeDocument/2006/relationships/hyperlink" Target="https://umtexpo.com/en/" TargetMode="External"/><Relationship Id="rId3" Type="http://schemas.openxmlformats.org/officeDocument/2006/relationships/settings" Target="settings.xml"/><Relationship Id="rId12" Type="http://schemas.openxmlformats.org/officeDocument/2006/relationships/hyperlink" Target="https://kapital.kz/economic/129149/v-kazakhstane-namolotili-6-4-mln-tonn-zerna.html" TargetMode="External"/><Relationship Id="rId17" Type="http://schemas.openxmlformats.org/officeDocument/2006/relationships/hyperlink" Target="https://kapital.kz/economic/129803/tranzit-po-transkaspiyskomu-marshrutu-vyros-v-20-raz.html" TargetMode="External"/><Relationship Id="rId25" Type="http://schemas.openxmlformats.org/officeDocument/2006/relationships/hyperlink" Target="https://tengrinews.kz/kazakhstan_news/ramkah-proekta-rasshireniya-karachaganaka-zapuschen-novyiy-547333/" TargetMode="External"/><Relationship Id="rId33" Type="http://schemas.openxmlformats.org/officeDocument/2006/relationships/hyperlink" Target="https://www.interfax.kz/?lang=eng&amp;int_id=21&amp;news_id=69431" TargetMode="External"/><Relationship Id="rId38" Type="http://schemas.openxmlformats.org/officeDocument/2006/relationships/hyperlink" Target="https://www.uzdaily.uz/ru/uzbekistan-otkazhetsia-ot-gosregulirovaniia-tarifov-na-zheleznodorozhnye-perevozki/" TargetMode="External"/><Relationship Id="rId20" Type="http://schemas.openxmlformats.org/officeDocument/2006/relationships/hyperlink" Target="https://astanatimes.com/2024/09/kazakhstan-to-hold-referendum-on-nuclear-power-plant-in-october/" TargetMode="External"/><Relationship Id="rId41" Type="http://schemas.openxmlformats.org/officeDocument/2006/relationships/hyperlink" Target="https://www.uzdaily.uz/ru/uzbekistan-uvelichil-eksport-arakhisa-na-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535</TotalTime>
  <Pages>6</Pages>
  <Words>14212</Words>
  <Characters>8101</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MAŽUL</dc:creator>
  <cp:keywords/>
  <dc:description/>
  <cp:lastModifiedBy>Eduard MAŽUL</cp:lastModifiedBy>
  <cp:revision>24</cp:revision>
  <dcterms:created xsi:type="dcterms:W3CDTF">2024-09-17T07:23:00Z</dcterms:created>
  <dcterms:modified xsi:type="dcterms:W3CDTF">2024-10-07T12:45:00Z</dcterms:modified>
</cp:coreProperties>
</file>