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C9" w:rsidRDefault="005853C9" w:rsidP="005853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t-LT"/>
        </w:rPr>
      </w:pPr>
      <w:r w:rsidRPr="005853C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t-LT"/>
        </w:rPr>
        <w:t>Informacija dėl Indijos piliečių įdarbinimo</w:t>
      </w:r>
    </w:p>
    <w:p w:rsidR="005853C9" w:rsidRPr="005853C9" w:rsidRDefault="005853C9" w:rsidP="005853C9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b/>
          <w:color w:val="222222"/>
          <w:lang w:val="lt-LT"/>
        </w:rPr>
      </w:pPr>
    </w:p>
    <w:p w:rsidR="005853C9" w:rsidRPr="005853C9" w:rsidRDefault="005853C9" w:rsidP="005853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222222"/>
          <w:lang w:val="lt-LT"/>
        </w:rPr>
      </w:pPr>
      <w:r w:rsidRPr="005853C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Indijos vyriausybė įdiegė elektroninę sistemą (</w:t>
      </w:r>
      <w:hyperlink r:id="rId4" w:tgtFrame="_blank" w:history="1">
        <w:r w:rsidRPr="005853C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lt-LT"/>
          </w:rPr>
          <w:t>www.emigrate.gov.in</w:t>
        </w:r>
      </w:hyperlink>
      <w:r w:rsidRPr="005853C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), kad palengvintų skaidrų, saugų ir patikimą Indijos piliečių įdarbinimą užsienyje. Tai platforma, per kurią darbdaviai samdo darbuotojus iš Indijos, ir ja gali naudotis tiek įmonės, tiek fiziniai asmenys.</w:t>
      </w:r>
    </w:p>
    <w:p w:rsidR="005853C9" w:rsidRPr="005853C9" w:rsidRDefault="005853C9" w:rsidP="005853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222222"/>
          <w:lang w:val="lt-LT"/>
        </w:rPr>
      </w:pPr>
      <w:r w:rsidRPr="005853C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Lietuvos įmonės, kurioms reikia kvalifikuotos, pusiau kvalifikuotos ar nekvalifikuotos darbo jėgos iš Indijos, turi registruotis svetainėje: </w:t>
      </w:r>
      <w:hyperlink r:id="rId5" w:anchor="/emigrate" w:tgtFrame="_blank" w:history="1">
        <w:r w:rsidRPr="005853C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lt-LT"/>
          </w:rPr>
          <w:t>https://www.emigrate.gov.in/#/emigrate</w:t>
        </w:r>
      </w:hyperlink>
      <w:r w:rsidRPr="005853C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.</w:t>
      </w:r>
    </w:p>
    <w:p w:rsidR="005853C9" w:rsidRPr="005853C9" w:rsidRDefault="005853C9" w:rsidP="005853C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222222"/>
          <w:lang w:val="lt-LT"/>
        </w:rPr>
      </w:pPr>
      <w:r w:rsidRPr="005853C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Iškilus sunkumams ar esant klausimams, kreiptis į Indijos Respublikos ambasadą Lietuvoje </w:t>
      </w:r>
      <w:proofErr w:type="spellStart"/>
      <w:r w:rsidRPr="005853C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el.p</w:t>
      </w:r>
      <w:proofErr w:type="spellEnd"/>
      <w:r w:rsidRPr="005853C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:</w:t>
      </w:r>
      <w:bookmarkStart w:id="0" w:name="_GoBack"/>
      <w:bookmarkEnd w:id="0"/>
      <w:r w:rsidRPr="005853C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 </w:t>
      </w:r>
      <w:hyperlink r:id="rId6" w:tgtFrame="_blank" w:history="1">
        <w:r w:rsidRPr="005853C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lt-LT"/>
          </w:rPr>
          <w:t>pol.vilnius@mea.gov.in</w:t>
        </w:r>
      </w:hyperlink>
    </w:p>
    <w:p w:rsidR="00DA6A50" w:rsidRDefault="005853C9"/>
    <w:sectPr w:rsidR="00DA6A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C9"/>
    <w:rsid w:val="005853C9"/>
    <w:rsid w:val="00957ACD"/>
    <w:rsid w:val="00C8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69519-9DA9-4036-99B7-85EA9AB1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5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.vilnius@mea.gov.in" TargetMode="External"/><Relationship Id="rId5" Type="http://schemas.openxmlformats.org/officeDocument/2006/relationships/hyperlink" Target="https://www.emigrate.gov.in/" TargetMode="External"/><Relationship Id="rId4" Type="http://schemas.openxmlformats.org/officeDocument/2006/relationships/hyperlink" Target="http://www.emigrate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</dc:creator>
  <cp:keywords/>
  <dc:description/>
  <cp:lastModifiedBy>Giedre</cp:lastModifiedBy>
  <cp:revision>1</cp:revision>
  <dcterms:created xsi:type="dcterms:W3CDTF">2024-08-08T07:31:00Z</dcterms:created>
  <dcterms:modified xsi:type="dcterms:W3CDTF">2024-08-08T07:33:00Z</dcterms:modified>
</cp:coreProperties>
</file>