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A10F5" w14:textId="77777777" w:rsidR="00D22BFD" w:rsidRPr="00640017" w:rsidRDefault="007B1767">
      <w:pPr>
        <w:spacing w:after="0" w:line="240" w:lineRule="auto"/>
        <w:jc w:val="center"/>
        <w:rPr>
          <w:rFonts w:ascii="Times New Roman" w:eastAsia="Times New Roman" w:hAnsi="Times New Roman"/>
          <w:b/>
        </w:rPr>
      </w:pPr>
      <w:r w:rsidRPr="00640017">
        <w:rPr>
          <w:rFonts w:ascii="Times New Roman" w:eastAsia="Times New Roman" w:hAnsi="Times New Roman"/>
          <w:b/>
        </w:rPr>
        <w:t>LIETUVOS RESPUBLIKOS AMBASADA PRANCŪZIJOS RESPUBLIKOJE</w:t>
      </w:r>
    </w:p>
    <w:p w14:paraId="19E96305" w14:textId="77777777" w:rsidR="00D22BFD" w:rsidRPr="00640017" w:rsidRDefault="007B1767">
      <w:pPr>
        <w:spacing w:after="0" w:line="240" w:lineRule="auto"/>
        <w:jc w:val="center"/>
        <w:rPr>
          <w:rFonts w:ascii="Times New Roman" w:eastAsia="Times New Roman" w:hAnsi="Times New Roman"/>
        </w:rPr>
      </w:pPr>
      <w:r w:rsidRPr="00640017">
        <w:rPr>
          <w:rFonts w:ascii="Times New Roman" w:eastAsia="Times New Roman" w:hAnsi="Times New Roman"/>
        </w:rPr>
        <w:t>__________________________________________________________</w:t>
      </w:r>
    </w:p>
    <w:p w14:paraId="29886C64" w14:textId="77777777" w:rsidR="00D22BFD" w:rsidRPr="00640017" w:rsidRDefault="007B1767">
      <w:pPr>
        <w:spacing w:after="0" w:line="240" w:lineRule="auto"/>
        <w:jc w:val="center"/>
        <w:rPr>
          <w:rFonts w:ascii="Times New Roman" w:eastAsia="Times New Roman" w:hAnsi="Times New Roman"/>
        </w:rPr>
      </w:pPr>
      <w:r w:rsidRPr="00640017">
        <w:rPr>
          <w:rFonts w:ascii="Times New Roman" w:eastAsia="Times New Roman" w:hAnsi="Times New Roman"/>
        </w:rPr>
        <w:t xml:space="preserve">(Lietuvos Respublikos diplomatinės atstovybės ar konsulinės įstaigos pavadinimas) </w:t>
      </w:r>
    </w:p>
    <w:p w14:paraId="71B30D4B" w14:textId="77777777" w:rsidR="00D22BFD" w:rsidRPr="00640017" w:rsidRDefault="00D22BFD">
      <w:pPr>
        <w:spacing w:after="0" w:line="240" w:lineRule="auto"/>
        <w:jc w:val="center"/>
        <w:rPr>
          <w:rFonts w:ascii="Times New Roman" w:eastAsia="Times New Roman" w:hAnsi="Times New Roman"/>
        </w:rPr>
      </w:pPr>
    </w:p>
    <w:p w14:paraId="7D11F5B2" w14:textId="77777777" w:rsidR="00D22BFD" w:rsidRPr="00640017" w:rsidRDefault="007B1767">
      <w:pPr>
        <w:spacing w:after="0" w:line="240" w:lineRule="auto"/>
        <w:jc w:val="center"/>
        <w:rPr>
          <w:rFonts w:ascii="Times New Roman" w:eastAsia="Times New Roman" w:hAnsi="Times New Roman"/>
          <w:b/>
        </w:rPr>
      </w:pPr>
      <w:r w:rsidRPr="00640017">
        <w:rPr>
          <w:rFonts w:ascii="Times New Roman" w:eastAsia="Times New Roman" w:hAnsi="Times New Roman"/>
          <w:b/>
        </w:rPr>
        <w:t>AKTUALIOS EKONOMINĖS INFORMACIJOS SUVESTINĖ</w:t>
      </w:r>
    </w:p>
    <w:p w14:paraId="350BACD2" w14:textId="77777777" w:rsidR="00D22BFD" w:rsidRPr="00640017" w:rsidRDefault="00D22BFD">
      <w:pPr>
        <w:spacing w:after="0" w:line="240" w:lineRule="auto"/>
        <w:jc w:val="center"/>
        <w:rPr>
          <w:rFonts w:ascii="Times New Roman" w:eastAsia="Times New Roman" w:hAnsi="Times New Roman"/>
          <w:b/>
        </w:rPr>
      </w:pPr>
    </w:p>
    <w:p w14:paraId="1BF1B135" w14:textId="77777777" w:rsidR="00D22BFD" w:rsidRPr="00640017" w:rsidRDefault="00D22BFD">
      <w:pPr>
        <w:spacing w:after="0" w:line="240" w:lineRule="auto"/>
        <w:jc w:val="center"/>
        <w:rPr>
          <w:rFonts w:ascii="Times New Roman" w:eastAsia="Times New Roman" w:hAnsi="Times New Roman"/>
          <w:b/>
        </w:rPr>
      </w:pPr>
    </w:p>
    <w:p w14:paraId="22280B95" w14:textId="03498C5C" w:rsidR="00F26715" w:rsidRDefault="002421E2">
      <w:pPr>
        <w:spacing w:after="0" w:line="240" w:lineRule="auto"/>
        <w:jc w:val="center"/>
        <w:rPr>
          <w:rFonts w:ascii="Times New Roman" w:eastAsia="Times New Roman" w:hAnsi="Times New Roman"/>
        </w:rPr>
      </w:pPr>
      <w:r w:rsidRPr="00B869D6">
        <w:rPr>
          <w:rFonts w:ascii="Times New Roman" w:eastAsia="Times New Roman" w:hAnsi="Times New Roman"/>
        </w:rPr>
        <w:t>202</w:t>
      </w:r>
      <w:r w:rsidR="00071F81">
        <w:rPr>
          <w:rFonts w:ascii="Times New Roman" w:eastAsia="Times New Roman" w:hAnsi="Times New Roman"/>
        </w:rPr>
        <w:t>4</w:t>
      </w:r>
      <w:r w:rsidR="00F96781">
        <w:rPr>
          <w:rFonts w:ascii="Times New Roman" w:eastAsia="Times New Roman" w:hAnsi="Times New Roman"/>
        </w:rPr>
        <w:t>-07-31</w:t>
      </w:r>
    </w:p>
    <w:p w14:paraId="755117FC" w14:textId="0B3A262C" w:rsidR="00D22BFD" w:rsidRPr="00640017" w:rsidRDefault="002A464F">
      <w:pPr>
        <w:spacing w:after="0" w:line="240" w:lineRule="auto"/>
        <w:jc w:val="center"/>
        <w:rPr>
          <w:rFonts w:ascii="Times New Roman" w:eastAsia="Times New Roman" w:hAnsi="Times New Roman"/>
        </w:rPr>
      </w:pPr>
      <w:r w:rsidRPr="00640017">
        <w:rPr>
          <w:rFonts w:ascii="Times New Roman" w:eastAsia="Times New Roman" w:hAnsi="Times New Roman"/>
        </w:rPr>
        <w:t xml:space="preserve"> </w:t>
      </w:r>
      <w:r w:rsidR="00F96781">
        <w:rPr>
          <w:rFonts w:ascii="Times New Roman" w:eastAsia="Times New Roman" w:hAnsi="Times New Roman"/>
        </w:rPr>
        <w:t xml:space="preserve">Paryžius </w:t>
      </w:r>
    </w:p>
    <w:p w14:paraId="43121BFA" w14:textId="77777777" w:rsidR="00D22BFD" w:rsidRPr="00640017" w:rsidRDefault="00D22BFD">
      <w:pPr>
        <w:spacing w:after="0" w:line="240" w:lineRule="auto"/>
        <w:jc w:val="center"/>
        <w:rPr>
          <w:rFonts w:ascii="Times New Roman" w:eastAsia="Times New Roman" w:hAnsi="Times New Roman"/>
        </w:rPr>
      </w:pPr>
    </w:p>
    <w:tbl>
      <w:tblPr>
        <w:tblStyle w:val="a3"/>
        <w:tblW w:w="10945" w:type="dxa"/>
        <w:tblInd w:w="-1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812"/>
        <w:gridCol w:w="2268"/>
        <w:gridCol w:w="1436"/>
        <w:gridCol w:w="11"/>
      </w:tblGrid>
      <w:tr w:rsidR="00D22BFD" w:rsidRPr="00F50348" w14:paraId="00B16FF5" w14:textId="77777777" w:rsidTr="00B869D6">
        <w:trPr>
          <w:gridAfter w:val="1"/>
          <w:wAfter w:w="11" w:type="dxa"/>
          <w:trHeight w:val="385"/>
        </w:trPr>
        <w:tc>
          <w:tcPr>
            <w:tcW w:w="1418" w:type="dxa"/>
            <w:shd w:val="clear" w:color="auto" w:fill="auto"/>
            <w:tcMar>
              <w:top w:w="29" w:type="dxa"/>
              <w:left w:w="115" w:type="dxa"/>
              <w:bottom w:w="29" w:type="dxa"/>
              <w:right w:w="115" w:type="dxa"/>
            </w:tcMar>
            <w:vAlign w:val="center"/>
          </w:tcPr>
          <w:p w14:paraId="28C8225C" w14:textId="77777777" w:rsidR="00D22BFD" w:rsidRPr="00F50348" w:rsidRDefault="007B1767">
            <w:pPr>
              <w:pStyle w:val="Heading1"/>
              <w:spacing w:after="0" w:line="240" w:lineRule="auto"/>
              <w:rPr>
                <w:rFonts w:ascii="Times New Roman" w:hAnsi="Times New Roman" w:cs="Times New Roman"/>
                <w:color w:val="000000"/>
                <w:sz w:val="22"/>
                <w:szCs w:val="22"/>
                <w:lang w:val="lt-LT"/>
              </w:rPr>
            </w:pPr>
            <w:r w:rsidRPr="00F50348">
              <w:rPr>
                <w:rFonts w:ascii="Times New Roman" w:hAnsi="Times New Roman" w:cs="Times New Roman"/>
                <w:color w:val="000000"/>
                <w:sz w:val="22"/>
                <w:szCs w:val="22"/>
                <w:lang w:val="lt-LT"/>
              </w:rPr>
              <w:t>Data</w:t>
            </w:r>
          </w:p>
        </w:tc>
        <w:tc>
          <w:tcPr>
            <w:tcW w:w="5812" w:type="dxa"/>
            <w:shd w:val="clear" w:color="auto" w:fill="auto"/>
            <w:tcMar>
              <w:top w:w="29" w:type="dxa"/>
              <w:left w:w="115" w:type="dxa"/>
              <w:bottom w:w="29" w:type="dxa"/>
              <w:right w:w="115" w:type="dxa"/>
            </w:tcMar>
            <w:vAlign w:val="center"/>
          </w:tcPr>
          <w:p w14:paraId="20DAE36A" w14:textId="77777777" w:rsidR="00D22BFD" w:rsidRPr="00F50348" w:rsidRDefault="007B1767">
            <w:pPr>
              <w:pStyle w:val="Heading1"/>
              <w:spacing w:after="0" w:line="240" w:lineRule="auto"/>
              <w:rPr>
                <w:rFonts w:ascii="Times New Roman" w:hAnsi="Times New Roman" w:cs="Times New Roman"/>
                <w:color w:val="000000"/>
                <w:sz w:val="22"/>
                <w:szCs w:val="22"/>
                <w:lang w:val="lt-LT"/>
              </w:rPr>
            </w:pPr>
            <w:r w:rsidRPr="00F50348">
              <w:rPr>
                <w:rFonts w:ascii="Times New Roman" w:hAnsi="Times New Roman" w:cs="Times New Roman"/>
                <w:color w:val="000000"/>
                <w:sz w:val="22"/>
                <w:szCs w:val="22"/>
                <w:lang w:val="lt-LT"/>
              </w:rPr>
              <w:t>Pateikiamos informacijos apibendrinimas</w:t>
            </w:r>
          </w:p>
        </w:tc>
        <w:tc>
          <w:tcPr>
            <w:tcW w:w="2268" w:type="dxa"/>
            <w:shd w:val="clear" w:color="auto" w:fill="auto"/>
            <w:tcMar>
              <w:top w:w="29" w:type="dxa"/>
              <w:left w:w="115" w:type="dxa"/>
              <w:bottom w:w="29" w:type="dxa"/>
              <w:right w:w="115" w:type="dxa"/>
            </w:tcMar>
            <w:vAlign w:val="center"/>
          </w:tcPr>
          <w:p w14:paraId="085311A2" w14:textId="77777777" w:rsidR="00D22BFD" w:rsidRPr="00F50348" w:rsidRDefault="007B1767">
            <w:pPr>
              <w:pStyle w:val="Heading1"/>
              <w:spacing w:after="0" w:line="240" w:lineRule="auto"/>
              <w:rPr>
                <w:rFonts w:ascii="Times New Roman" w:hAnsi="Times New Roman" w:cs="Times New Roman"/>
                <w:color w:val="000000"/>
                <w:sz w:val="22"/>
                <w:szCs w:val="22"/>
                <w:lang w:val="lt-LT"/>
              </w:rPr>
            </w:pPr>
            <w:r w:rsidRPr="00F50348">
              <w:rPr>
                <w:rFonts w:ascii="Times New Roman" w:hAnsi="Times New Roman" w:cs="Times New Roman"/>
                <w:color w:val="000000"/>
                <w:sz w:val="22"/>
                <w:szCs w:val="22"/>
                <w:lang w:val="lt-LT"/>
              </w:rPr>
              <w:t>Informacijos šaltinis</w:t>
            </w:r>
          </w:p>
        </w:tc>
        <w:tc>
          <w:tcPr>
            <w:tcW w:w="1436" w:type="dxa"/>
            <w:shd w:val="clear" w:color="auto" w:fill="auto"/>
            <w:tcMar>
              <w:top w:w="29" w:type="dxa"/>
              <w:left w:w="115" w:type="dxa"/>
              <w:bottom w:w="29" w:type="dxa"/>
              <w:right w:w="115" w:type="dxa"/>
            </w:tcMar>
            <w:vAlign w:val="center"/>
          </w:tcPr>
          <w:p w14:paraId="75D82933" w14:textId="77777777" w:rsidR="00D22BFD" w:rsidRPr="00F50348" w:rsidRDefault="007B1767">
            <w:pPr>
              <w:pStyle w:val="Heading1"/>
              <w:spacing w:after="0" w:line="240" w:lineRule="auto"/>
              <w:rPr>
                <w:rFonts w:ascii="Times New Roman" w:hAnsi="Times New Roman" w:cs="Times New Roman"/>
                <w:color w:val="000000"/>
                <w:sz w:val="22"/>
                <w:szCs w:val="22"/>
                <w:lang w:val="lt-LT"/>
              </w:rPr>
            </w:pPr>
            <w:r w:rsidRPr="00F50348">
              <w:rPr>
                <w:rFonts w:ascii="Times New Roman" w:hAnsi="Times New Roman" w:cs="Times New Roman"/>
                <w:color w:val="000000"/>
                <w:sz w:val="22"/>
                <w:szCs w:val="22"/>
                <w:lang w:val="lt-LT"/>
              </w:rPr>
              <w:t>Pastabos</w:t>
            </w:r>
          </w:p>
        </w:tc>
      </w:tr>
      <w:tr w:rsidR="00D22BFD" w:rsidRPr="00F50348" w14:paraId="2ED2552F" w14:textId="77777777" w:rsidTr="00062F22">
        <w:trPr>
          <w:trHeight w:val="216"/>
        </w:trPr>
        <w:tc>
          <w:tcPr>
            <w:tcW w:w="10945" w:type="dxa"/>
            <w:gridSpan w:val="5"/>
            <w:shd w:val="clear" w:color="auto" w:fill="E7E6E6" w:themeFill="background2"/>
            <w:tcMar>
              <w:top w:w="29" w:type="dxa"/>
              <w:left w:w="115" w:type="dxa"/>
              <w:bottom w:w="29" w:type="dxa"/>
              <w:right w:w="115" w:type="dxa"/>
            </w:tcMar>
          </w:tcPr>
          <w:p w14:paraId="3220C92B" w14:textId="77777777" w:rsidR="00D22BFD" w:rsidRPr="00F50348" w:rsidRDefault="007B1767">
            <w:pPr>
              <w:spacing w:after="0" w:line="240" w:lineRule="auto"/>
              <w:rPr>
                <w:rFonts w:ascii="Times New Roman" w:eastAsia="Times New Roman" w:hAnsi="Times New Roman"/>
                <w:b/>
              </w:rPr>
            </w:pPr>
            <w:r w:rsidRPr="00F50348">
              <w:rPr>
                <w:rFonts w:ascii="Times New Roman" w:eastAsia="Times New Roman" w:hAnsi="Times New Roman"/>
                <w:b/>
              </w:rPr>
              <w:t>Lietuvos eksportuotojams aktuali informacija</w:t>
            </w:r>
          </w:p>
        </w:tc>
      </w:tr>
      <w:tr w:rsidR="00BE67BC" w:rsidRPr="00F50348" w14:paraId="62D37F8C" w14:textId="77777777" w:rsidTr="00B869D6">
        <w:trPr>
          <w:gridAfter w:val="1"/>
          <w:wAfter w:w="11" w:type="dxa"/>
          <w:trHeight w:val="326"/>
        </w:trPr>
        <w:tc>
          <w:tcPr>
            <w:tcW w:w="1418" w:type="dxa"/>
            <w:shd w:val="clear" w:color="auto" w:fill="auto"/>
            <w:tcMar>
              <w:top w:w="29" w:type="dxa"/>
              <w:left w:w="115" w:type="dxa"/>
              <w:bottom w:w="29" w:type="dxa"/>
              <w:right w:w="115" w:type="dxa"/>
            </w:tcMar>
          </w:tcPr>
          <w:p w14:paraId="561AB3E4" w14:textId="34657327" w:rsidR="00BE67BC" w:rsidRPr="00F50348" w:rsidRDefault="001F12BC" w:rsidP="009951D0">
            <w:pPr>
              <w:spacing w:after="0" w:line="240" w:lineRule="auto"/>
              <w:rPr>
                <w:rFonts w:ascii="Times New Roman" w:eastAsia="Times New Roman" w:hAnsi="Times New Roman"/>
              </w:rPr>
            </w:pPr>
            <w:r w:rsidRPr="00F50348">
              <w:rPr>
                <w:rFonts w:ascii="Times New Roman" w:eastAsia="Times New Roman" w:hAnsi="Times New Roman"/>
              </w:rPr>
              <w:t>2024-07-01</w:t>
            </w:r>
          </w:p>
        </w:tc>
        <w:tc>
          <w:tcPr>
            <w:tcW w:w="5812" w:type="dxa"/>
            <w:shd w:val="clear" w:color="auto" w:fill="auto"/>
            <w:tcMar>
              <w:top w:w="29" w:type="dxa"/>
              <w:left w:w="115" w:type="dxa"/>
              <w:bottom w:w="29" w:type="dxa"/>
              <w:right w:w="115" w:type="dxa"/>
            </w:tcMar>
          </w:tcPr>
          <w:p w14:paraId="597422C8" w14:textId="28863943" w:rsidR="00BE67BC" w:rsidRPr="00F50348" w:rsidRDefault="001F12BC" w:rsidP="00BB0FDE">
            <w:pPr>
              <w:rPr>
                <w:rFonts w:ascii="Times New Roman" w:eastAsia="Times New Roman" w:hAnsi="Times New Roman"/>
                <w:bCs/>
              </w:rPr>
            </w:pPr>
            <w:r w:rsidRPr="00F50348">
              <w:rPr>
                <w:rFonts w:ascii="Times New Roman" w:hAnsi="Times New Roman"/>
              </w:rPr>
              <w:t>„Renault“ reikšmingai keičia elektromobilių baterijų panaudojimo strategiją, įtraukdama mažiau galingus, bet pigesnius LFP (ličio-geležies-fosfato) akumuliatorius į savo elektrinių transporto priemonių asortimentą, įskaitant sportinę markę „Alpine“. „Renault“ pasirašė penkerių metų sutartis su Kinijos „CATL“ ir Korėjos „LG“ kompanijomis dėl LFP akumuliatorių tiekimo iš jų gamyklų Vengrijoje ir Lenkijoje. Šių gamyklų geografinis artumas, palyginti su Azija, turėjo įtakos sprendimui, nes LFP technologija tampa vis labiau konkurencinga Europoje. 2026 m., „Renault“ pasiūlys LFP baterijas visuose savo elektrinių transporto priemonių modeliuose, įskaitant „Alpine“, taip sumažindama bendrą automobilio kainą ir paversdama juos patrauklesnius platesniam klientų ratui. Tai taip pat padės „Renault“ geriau konkuruoti su Kinijos gamintojais ir užtikrinti tiekimo grandinės saugumą, diversifikuojant akumuliatorių tiekėjus.</w:t>
            </w:r>
          </w:p>
        </w:tc>
        <w:tc>
          <w:tcPr>
            <w:tcW w:w="2268" w:type="dxa"/>
            <w:shd w:val="clear" w:color="auto" w:fill="auto"/>
            <w:tcMar>
              <w:top w:w="29" w:type="dxa"/>
              <w:left w:w="115" w:type="dxa"/>
              <w:bottom w:w="29" w:type="dxa"/>
              <w:right w:w="115" w:type="dxa"/>
            </w:tcMar>
          </w:tcPr>
          <w:p w14:paraId="576738DB" w14:textId="18B6C1DB" w:rsidR="00BE67BC" w:rsidRPr="00F50348" w:rsidRDefault="00000000" w:rsidP="006A5F38">
            <w:pPr>
              <w:spacing w:after="0" w:line="240" w:lineRule="auto"/>
              <w:rPr>
                <w:rFonts w:ascii="Times New Roman" w:eastAsia="Times New Roman" w:hAnsi="Times New Roman"/>
              </w:rPr>
            </w:pPr>
            <w:hyperlink r:id="rId9" w:history="1">
              <w:r w:rsidR="001F12BC" w:rsidRPr="00F50348">
                <w:rPr>
                  <w:rStyle w:val="Hyperlink"/>
                  <w:rFonts w:ascii="Times New Roman" w:eastAsia="Times New Roman" w:hAnsi="Times New Roman"/>
                </w:rPr>
                <w:t>https://www.lesechos.fr/industrie-services/automobile/renault-rebat-les-cartes-de-son-approvisionnement-en-batteries-2105118</w:t>
              </w:r>
            </w:hyperlink>
            <w:r w:rsidR="001F12BC" w:rsidRPr="00F50348">
              <w:rPr>
                <w:rStyle w:val="Hyperlink"/>
                <w:rFonts w:ascii="Times New Roman" w:eastAsia="Times New Roman" w:hAnsi="Times New Roman"/>
              </w:rPr>
              <w:t xml:space="preserve"> </w:t>
            </w:r>
          </w:p>
        </w:tc>
        <w:tc>
          <w:tcPr>
            <w:tcW w:w="1436" w:type="dxa"/>
            <w:shd w:val="clear" w:color="auto" w:fill="auto"/>
            <w:tcMar>
              <w:top w:w="29" w:type="dxa"/>
              <w:left w:w="115" w:type="dxa"/>
              <w:bottom w:w="29" w:type="dxa"/>
              <w:right w:w="115" w:type="dxa"/>
            </w:tcMar>
          </w:tcPr>
          <w:p w14:paraId="2DFD2079" w14:textId="6B2756B6" w:rsidR="00BE67BC" w:rsidRPr="00F50348" w:rsidRDefault="001F12BC" w:rsidP="00BB0FDE">
            <w:pPr>
              <w:pBdr>
                <w:top w:val="nil"/>
                <w:left w:val="nil"/>
                <w:bottom w:val="nil"/>
                <w:right w:val="nil"/>
                <w:between w:val="nil"/>
              </w:pBdr>
              <w:spacing w:after="0" w:line="240" w:lineRule="auto"/>
              <w:rPr>
                <w:rFonts w:ascii="Times New Roman" w:eastAsia="Times New Roman" w:hAnsi="Times New Roman"/>
              </w:rPr>
            </w:pPr>
            <w:r w:rsidRPr="00F50348">
              <w:rPr>
                <w:rFonts w:ascii="Times New Roman" w:hAnsi="Times New Roman"/>
              </w:rPr>
              <w:t>„Renault“ pastangos išplėsti pirkėjų ratą</w:t>
            </w:r>
          </w:p>
        </w:tc>
      </w:tr>
    </w:tbl>
    <w:tbl>
      <w:tblPr>
        <w:tblW w:w="10934" w:type="dxa"/>
        <w:tblInd w:w="-1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812"/>
        <w:gridCol w:w="2268"/>
        <w:gridCol w:w="1436"/>
      </w:tblGrid>
      <w:tr w:rsidR="004E7F53" w:rsidRPr="00F50348" w14:paraId="769BBF6E" w14:textId="77777777" w:rsidTr="00B94173">
        <w:trPr>
          <w:trHeight w:val="326"/>
        </w:trPr>
        <w:tc>
          <w:tcPr>
            <w:tcW w:w="1418" w:type="dxa"/>
            <w:shd w:val="clear" w:color="auto" w:fill="auto"/>
            <w:tcMar>
              <w:top w:w="29" w:type="dxa"/>
              <w:left w:w="115" w:type="dxa"/>
              <w:bottom w:w="29" w:type="dxa"/>
              <w:right w:w="115" w:type="dxa"/>
            </w:tcMar>
          </w:tcPr>
          <w:p w14:paraId="4AAE1C50" w14:textId="77777777" w:rsidR="004E7F53" w:rsidRPr="00F50348" w:rsidRDefault="004E7F53" w:rsidP="003F4FCC">
            <w:pPr>
              <w:spacing w:after="0" w:line="240" w:lineRule="auto"/>
              <w:rPr>
                <w:rFonts w:ascii="Times New Roman" w:eastAsia="Times New Roman" w:hAnsi="Times New Roman"/>
              </w:rPr>
            </w:pPr>
            <w:r w:rsidRPr="00F50348">
              <w:rPr>
                <w:rFonts w:ascii="Times New Roman" w:eastAsia="Times New Roman" w:hAnsi="Times New Roman"/>
              </w:rPr>
              <w:t>2024-07-03</w:t>
            </w:r>
          </w:p>
        </w:tc>
        <w:tc>
          <w:tcPr>
            <w:tcW w:w="5812" w:type="dxa"/>
            <w:shd w:val="clear" w:color="auto" w:fill="auto"/>
            <w:tcMar>
              <w:top w:w="29" w:type="dxa"/>
              <w:left w:w="115" w:type="dxa"/>
              <w:bottom w:w="29" w:type="dxa"/>
              <w:right w:w="115" w:type="dxa"/>
            </w:tcMar>
          </w:tcPr>
          <w:p w14:paraId="14810F1E" w14:textId="1467D028" w:rsidR="004E7F53" w:rsidRPr="00F50348" w:rsidRDefault="004E7F53" w:rsidP="003F4FCC">
            <w:pPr>
              <w:rPr>
                <w:rFonts w:ascii="Times New Roman" w:eastAsia="Times New Roman" w:hAnsi="Times New Roman"/>
                <w:bCs/>
              </w:rPr>
            </w:pPr>
            <w:r w:rsidRPr="00F50348">
              <w:rPr>
                <w:rFonts w:ascii="Times New Roman" w:eastAsia="Times New Roman" w:hAnsi="Times New Roman"/>
                <w:bCs/>
              </w:rPr>
              <w:t>Prancūzijoje suaktyvėjo projektai susiję su elektriniais automobiliais, kuriuose dalyvauja Kinijos technologijos ir įmonės. 2024 m. „</w:t>
            </w:r>
            <w:proofErr w:type="spellStart"/>
            <w:r w:rsidRPr="00F50348">
              <w:rPr>
                <w:rFonts w:ascii="Times New Roman" w:eastAsia="Times New Roman" w:hAnsi="Times New Roman"/>
                <w:bCs/>
              </w:rPr>
              <w:t>Choose</w:t>
            </w:r>
            <w:proofErr w:type="spellEnd"/>
            <w:r w:rsidRPr="00F50348">
              <w:rPr>
                <w:rFonts w:ascii="Times New Roman" w:eastAsia="Times New Roman" w:hAnsi="Times New Roman"/>
                <w:bCs/>
              </w:rPr>
              <w:t xml:space="preserve"> France“ susitikime buvo paskelbta apie prancūzų įmonės „</w:t>
            </w:r>
            <w:proofErr w:type="spellStart"/>
            <w:r w:rsidRPr="00F50348">
              <w:rPr>
                <w:rFonts w:ascii="Times New Roman" w:eastAsia="Times New Roman" w:hAnsi="Times New Roman"/>
                <w:bCs/>
              </w:rPr>
              <w:t>Axens</w:t>
            </w:r>
            <w:proofErr w:type="spellEnd"/>
            <w:r w:rsidRPr="00F50348">
              <w:rPr>
                <w:rFonts w:ascii="Times New Roman" w:eastAsia="Times New Roman" w:hAnsi="Times New Roman"/>
                <w:bCs/>
              </w:rPr>
              <w:t>“ ir Kinijos įmonės „</w:t>
            </w:r>
            <w:proofErr w:type="spellStart"/>
            <w:r w:rsidRPr="00F50348">
              <w:rPr>
                <w:rFonts w:ascii="Times New Roman" w:eastAsia="Times New Roman" w:hAnsi="Times New Roman"/>
                <w:bCs/>
              </w:rPr>
              <w:t>Lico</w:t>
            </w:r>
            <w:proofErr w:type="spellEnd"/>
            <w:r w:rsidRPr="00F50348">
              <w:rPr>
                <w:rFonts w:ascii="Times New Roman" w:eastAsia="Times New Roman" w:hAnsi="Times New Roman"/>
                <w:bCs/>
              </w:rPr>
              <w:t>“ bendradarbiavimą kuriant katodų (elektromobiliams skirtų baterijų komponentų) gamyklą Aukštutinės Prancūzijos (</w:t>
            </w:r>
            <w:proofErr w:type="spellStart"/>
            <w:r w:rsidRPr="00F50348">
              <w:rPr>
                <w:rFonts w:ascii="Times New Roman" w:eastAsia="Times New Roman" w:hAnsi="Times New Roman"/>
                <w:bCs/>
              </w:rPr>
              <w:t>Hauts</w:t>
            </w:r>
            <w:proofErr w:type="spellEnd"/>
            <w:r w:rsidRPr="00F50348">
              <w:rPr>
                <w:rFonts w:ascii="Times New Roman" w:eastAsia="Times New Roman" w:hAnsi="Times New Roman"/>
                <w:bCs/>
              </w:rPr>
              <w:t>-de-France) regione. Šis projektas sukurs 600 darbo vietų, o jo investicijų vertė sieks 600 milijonų eurų. Kitas panašus projektas yra „</w:t>
            </w:r>
            <w:proofErr w:type="spellStart"/>
            <w:r w:rsidRPr="00F50348">
              <w:rPr>
                <w:rFonts w:ascii="Times New Roman" w:eastAsia="Times New Roman" w:hAnsi="Times New Roman"/>
                <w:bCs/>
              </w:rPr>
              <w:t>Orano</w:t>
            </w:r>
            <w:proofErr w:type="spellEnd"/>
            <w:r w:rsidRPr="00F50348">
              <w:rPr>
                <w:rFonts w:ascii="Times New Roman" w:eastAsia="Times New Roman" w:hAnsi="Times New Roman"/>
                <w:bCs/>
              </w:rPr>
              <w:t xml:space="preserve">“ ir „XTC </w:t>
            </w:r>
            <w:proofErr w:type="spellStart"/>
            <w:r w:rsidRPr="00F50348">
              <w:rPr>
                <w:rFonts w:ascii="Times New Roman" w:eastAsia="Times New Roman" w:hAnsi="Times New Roman"/>
                <w:bCs/>
              </w:rPr>
              <w:t>Energy</w:t>
            </w:r>
            <w:proofErr w:type="spellEnd"/>
            <w:r w:rsidRPr="00F50348">
              <w:rPr>
                <w:rFonts w:ascii="Times New Roman" w:eastAsia="Times New Roman" w:hAnsi="Times New Roman"/>
                <w:bCs/>
              </w:rPr>
              <w:t xml:space="preserve">“ 1,7 milijardo eurų vertės investicijos taip pat Aukštutinės Prancūzijos regione. </w:t>
            </w:r>
          </w:p>
          <w:p w14:paraId="362DB483" w14:textId="6C3E849C" w:rsidR="004E7F53" w:rsidRPr="00F50348" w:rsidRDefault="004E7F53" w:rsidP="003F4FCC">
            <w:pPr>
              <w:rPr>
                <w:rFonts w:ascii="Times New Roman" w:eastAsia="Times New Roman" w:hAnsi="Times New Roman"/>
                <w:bCs/>
              </w:rPr>
            </w:pPr>
            <w:r w:rsidRPr="00F50348">
              <w:rPr>
                <w:rFonts w:ascii="Times New Roman" w:hAnsi="Times New Roman"/>
              </w:rPr>
              <w:t>Europa sparčiai skatina elektrinių transporto priemonių naudojimą. Nuo 2035 m. visos naujos transporto priemonės turės būti elektrinės.</w:t>
            </w:r>
            <w:r w:rsidRPr="00F50348">
              <w:rPr>
                <w:rFonts w:ascii="Times New Roman" w:eastAsia="Times New Roman" w:hAnsi="Times New Roman"/>
                <w:bCs/>
              </w:rPr>
              <w:t xml:space="preserve"> Kinijos įmonės, tokios kaip „</w:t>
            </w:r>
            <w:proofErr w:type="spellStart"/>
            <w:r w:rsidRPr="00F50348">
              <w:rPr>
                <w:rFonts w:ascii="Times New Roman" w:eastAsia="Times New Roman" w:hAnsi="Times New Roman"/>
                <w:bCs/>
              </w:rPr>
              <w:t>Lico</w:t>
            </w:r>
            <w:proofErr w:type="spellEnd"/>
            <w:r w:rsidRPr="00F50348">
              <w:rPr>
                <w:rFonts w:ascii="Times New Roman" w:eastAsia="Times New Roman" w:hAnsi="Times New Roman"/>
                <w:bCs/>
              </w:rPr>
              <w:t xml:space="preserve">“ ir „XTC </w:t>
            </w:r>
            <w:proofErr w:type="spellStart"/>
            <w:r w:rsidRPr="00F50348">
              <w:rPr>
                <w:rFonts w:ascii="Times New Roman" w:eastAsia="Times New Roman" w:hAnsi="Times New Roman"/>
                <w:bCs/>
              </w:rPr>
              <w:t>Energy</w:t>
            </w:r>
            <w:proofErr w:type="spellEnd"/>
            <w:r w:rsidRPr="00F50348">
              <w:rPr>
                <w:rFonts w:ascii="Times New Roman" w:eastAsia="Times New Roman" w:hAnsi="Times New Roman"/>
                <w:bCs/>
              </w:rPr>
              <w:t xml:space="preserve">“, yra labai svarbios šiems projektams dėl jų inovatyvumo ir gamybos pajėgumų. Bendradarbiavimas su Kinijos įmonėmis tapo būtinybe, atsižvelgiant į jų dominuojančią padėtį pasaulinėje elektrinių transporto priemonių rinkoje. Prancūzijos ir Europos siekis plėtoti elektrinių automobilių pramonę verčia pripažinti ir spręsti </w:t>
            </w:r>
            <w:r w:rsidRPr="00F50348">
              <w:rPr>
                <w:rFonts w:ascii="Times New Roman" w:eastAsia="Times New Roman" w:hAnsi="Times New Roman"/>
                <w:bCs/>
              </w:rPr>
              <w:lastRenderedPageBreak/>
              <w:t>technologinį atsilikimą. Čia Kinijos įmonės vaidina svarbų vaidmenį, tačiau būtina derėtis dėl sąlygų siekiant apsaugoti Europos interesus. Bendros įmonės, kurios skatina technologijų perdavimą yra laikomos naudingomis Europai, nes jos kuria darbo vietas, pridėtinę vertę ir mokesčius vietiniu lygiu.</w:t>
            </w:r>
            <w:r w:rsidR="00B94173" w:rsidRPr="00F50348">
              <w:rPr>
                <w:rFonts w:ascii="Times New Roman" w:eastAsia="Times New Roman" w:hAnsi="Times New Roman"/>
                <w:bCs/>
              </w:rPr>
              <w:t xml:space="preserve"> </w:t>
            </w:r>
            <w:r w:rsidRPr="00F50348">
              <w:rPr>
                <w:rFonts w:ascii="Times New Roman" w:eastAsia="Times New Roman" w:hAnsi="Times New Roman"/>
                <w:bCs/>
              </w:rPr>
              <w:t>Tai atspindi ir platesnę tendenciją, kurioje Kinijos automobilių gamintojai siekia plėstis į Europą, tikėdamiesi tapti pagrindiniais pasauliniais eksportuotojais iki 2030 metų.</w:t>
            </w:r>
          </w:p>
        </w:tc>
        <w:tc>
          <w:tcPr>
            <w:tcW w:w="2268" w:type="dxa"/>
            <w:shd w:val="clear" w:color="auto" w:fill="auto"/>
            <w:tcMar>
              <w:top w:w="29" w:type="dxa"/>
              <w:left w:w="115" w:type="dxa"/>
              <w:bottom w:w="29" w:type="dxa"/>
              <w:right w:w="115" w:type="dxa"/>
            </w:tcMar>
          </w:tcPr>
          <w:p w14:paraId="11CE2B04" w14:textId="2B9B1BA4" w:rsidR="004E7F53" w:rsidRPr="00F50348" w:rsidRDefault="00B94173" w:rsidP="003F4FCC">
            <w:pPr>
              <w:spacing w:after="0" w:line="240" w:lineRule="auto"/>
              <w:rPr>
                <w:rFonts w:ascii="Times New Roman" w:eastAsia="Times New Roman" w:hAnsi="Times New Roman"/>
              </w:rPr>
            </w:pPr>
            <w:hyperlink r:id="rId10" w:history="1">
              <w:r w:rsidRPr="00F50348">
                <w:rPr>
                  <w:rStyle w:val="Hyperlink"/>
                  <w:rFonts w:ascii="Times New Roman" w:eastAsia="Times New Roman" w:hAnsi="Times New Roman"/>
                </w:rPr>
                <w:t>https://www.lefigaro.fr/conjoncture/dans-l-automobile-ce-sont-les-francais-qui-prennent-les-idees-aux-chinois-20240703</w:t>
              </w:r>
            </w:hyperlink>
          </w:p>
          <w:p w14:paraId="1272CB6D" w14:textId="77777777" w:rsidR="00B94173" w:rsidRPr="00F50348" w:rsidRDefault="00B94173" w:rsidP="003F4FCC">
            <w:pPr>
              <w:spacing w:after="0" w:line="240" w:lineRule="auto"/>
              <w:rPr>
                <w:rFonts w:ascii="Times New Roman" w:eastAsia="Times New Roman" w:hAnsi="Times New Roman"/>
              </w:rPr>
            </w:pPr>
          </w:p>
        </w:tc>
        <w:tc>
          <w:tcPr>
            <w:tcW w:w="1436" w:type="dxa"/>
            <w:shd w:val="clear" w:color="auto" w:fill="auto"/>
            <w:tcMar>
              <w:top w:w="29" w:type="dxa"/>
              <w:left w:w="115" w:type="dxa"/>
              <w:bottom w:w="29" w:type="dxa"/>
              <w:right w:w="115" w:type="dxa"/>
            </w:tcMar>
          </w:tcPr>
          <w:p w14:paraId="58F2D329" w14:textId="77777777" w:rsidR="004E7F53" w:rsidRPr="00F50348" w:rsidRDefault="004E7F53" w:rsidP="003F4FCC">
            <w:pPr>
              <w:pBdr>
                <w:top w:val="nil"/>
                <w:left w:val="nil"/>
                <w:bottom w:val="nil"/>
                <w:right w:val="nil"/>
                <w:between w:val="nil"/>
              </w:pBdr>
              <w:spacing w:after="0" w:line="240" w:lineRule="auto"/>
              <w:rPr>
                <w:rFonts w:ascii="Times New Roman" w:eastAsia="Times New Roman" w:hAnsi="Times New Roman"/>
              </w:rPr>
            </w:pPr>
            <w:r w:rsidRPr="00F50348">
              <w:rPr>
                <w:rFonts w:ascii="Times New Roman" w:eastAsia="Times New Roman" w:hAnsi="Times New Roman"/>
              </w:rPr>
              <w:t>Elektromobilių pramonė: Prancūzijos ir Kinijos bendradarbiavimas</w:t>
            </w:r>
          </w:p>
        </w:tc>
      </w:tr>
      <w:tr w:rsidR="00FA6034" w:rsidRPr="00F50348" w14:paraId="4E55D227" w14:textId="77777777" w:rsidTr="004E7F53">
        <w:trPr>
          <w:trHeight w:val="234"/>
        </w:trPr>
        <w:tc>
          <w:tcPr>
            <w:tcW w:w="1418" w:type="dxa"/>
            <w:tcBorders>
              <w:bottom w:val="single" w:sz="4" w:space="0" w:color="000000"/>
            </w:tcBorders>
            <w:shd w:val="clear" w:color="auto" w:fill="auto"/>
            <w:tcMar>
              <w:top w:w="29" w:type="dxa"/>
              <w:left w:w="115" w:type="dxa"/>
              <w:bottom w:w="29" w:type="dxa"/>
              <w:right w:w="115" w:type="dxa"/>
            </w:tcMar>
          </w:tcPr>
          <w:p w14:paraId="77DA3F09" w14:textId="77777777" w:rsidR="00FA6034" w:rsidRPr="00F50348" w:rsidRDefault="00FA6034" w:rsidP="007C5C18">
            <w:pPr>
              <w:spacing w:after="0" w:line="240" w:lineRule="auto"/>
              <w:rPr>
                <w:rFonts w:ascii="Times New Roman" w:eastAsia="Times New Roman" w:hAnsi="Times New Roman"/>
              </w:rPr>
            </w:pPr>
            <w:r w:rsidRPr="00F50348">
              <w:rPr>
                <w:rFonts w:ascii="Times New Roman" w:eastAsia="Times New Roman" w:hAnsi="Times New Roman"/>
              </w:rPr>
              <w:t>2024-07-08</w:t>
            </w:r>
          </w:p>
          <w:p w14:paraId="0AB140D2" w14:textId="77777777" w:rsidR="00FA6034" w:rsidRPr="00F50348" w:rsidRDefault="00FA6034" w:rsidP="007C5C18">
            <w:pPr>
              <w:spacing w:after="0" w:line="240" w:lineRule="auto"/>
              <w:rPr>
                <w:rFonts w:ascii="Times New Roman" w:eastAsia="Times New Roman" w:hAnsi="Times New Roman"/>
              </w:rPr>
            </w:pPr>
            <w:r w:rsidRPr="00F50348">
              <w:rPr>
                <w:rFonts w:ascii="Times New Roman" w:eastAsia="Times New Roman" w:hAnsi="Times New Roman"/>
              </w:rPr>
              <w:t>2024-07-10</w:t>
            </w:r>
          </w:p>
          <w:p w14:paraId="4D107834" w14:textId="77777777" w:rsidR="00FA6034" w:rsidRPr="00F50348" w:rsidRDefault="00FA6034" w:rsidP="007C5C18">
            <w:pPr>
              <w:spacing w:after="0" w:line="240" w:lineRule="auto"/>
              <w:rPr>
                <w:rFonts w:ascii="Times New Roman" w:eastAsia="Times New Roman" w:hAnsi="Times New Roman"/>
              </w:rPr>
            </w:pPr>
          </w:p>
          <w:p w14:paraId="0BE03A69" w14:textId="77777777" w:rsidR="00FA6034" w:rsidRPr="00F50348" w:rsidRDefault="00FA6034" w:rsidP="007C5C18">
            <w:pPr>
              <w:spacing w:after="0" w:line="240" w:lineRule="auto"/>
              <w:rPr>
                <w:rFonts w:ascii="Times New Roman" w:eastAsia="Times New Roman" w:hAnsi="Times New Roman"/>
              </w:rPr>
            </w:pPr>
          </w:p>
          <w:p w14:paraId="342D879E" w14:textId="77777777" w:rsidR="00FA6034" w:rsidRPr="00F50348" w:rsidRDefault="00FA6034" w:rsidP="007C5C18">
            <w:pPr>
              <w:spacing w:after="0" w:line="240" w:lineRule="auto"/>
              <w:rPr>
                <w:rFonts w:ascii="Times New Roman" w:eastAsia="Times New Roman" w:hAnsi="Times New Roman"/>
              </w:rPr>
            </w:pPr>
          </w:p>
          <w:p w14:paraId="51B87816" w14:textId="77777777" w:rsidR="00FA6034" w:rsidRPr="00F50348" w:rsidRDefault="00FA6034" w:rsidP="007C5C18">
            <w:pPr>
              <w:spacing w:after="0" w:line="240" w:lineRule="auto"/>
              <w:rPr>
                <w:rFonts w:ascii="Times New Roman" w:eastAsia="Times New Roman" w:hAnsi="Times New Roman"/>
              </w:rPr>
            </w:pPr>
          </w:p>
          <w:p w14:paraId="2CE3CCF8" w14:textId="77777777" w:rsidR="00FA6034" w:rsidRPr="00F50348" w:rsidRDefault="00FA6034" w:rsidP="007C5C18">
            <w:pPr>
              <w:spacing w:after="0" w:line="240" w:lineRule="auto"/>
              <w:rPr>
                <w:rFonts w:ascii="Times New Roman" w:eastAsia="Times New Roman" w:hAnsi="Times New Roman"/>
              </w:rPr>
            </w:pPr>
          </w:p>
          <w:p w14:paraId="3A3B0BED" w14:textId="77777777" w:rsidR="00FA6034" w:rsidRPr="00F50348" w:rsidRDefault="00FA6034" w:rsidP="007C5C18">
            <w:pPr>
              <w:spacing w:after="0" w:line="240" w:lineRule="auto"/>
              <w:rPr>
                <w:rFonts w:ascii="Times New Roman" w:eastAsia="Times New Roman" w:hAnsi="Times New Roman"/>
              </w:rPr>
            </w:pPr>
          </w:p>
          <w:p w14:paraId="06456808" w14:textId="77777777" w:rsidR="00FA6034" w:rsidRPr="00F50348" w:rsidRDefault="00FA6034" w:rsidP="007C5C18">
            <w:pPr>
              <w:spacing w:after="0" w:line="240" w:lineRule="auto"/>
              <w:rPr>
                <w:rFonts w:ascii="Times New Roman" w:eastAsia="Times New Roman" w:hAnsi="Times New Roman"/>
              </w:rPr>
            </w:pPr>
          </w:p>
          <w:p w14:paraId="2FB4A1B8" w14:textId="77777777" w:rsidR="00FA6034" w:rsidRPr="00F50348" w:rsidRDefault="00FA6034" w:rsidP="007C5C18">
            <w:pPr>
              <w:spacing w:after="0" w:line="240" w:lineRule="auto"/>
              <w:rPr>
                <w:rFonts w:ascii="Times New Roman" w:eastAsia="Times New Roman" w:hAnsi="Times New Roman"/>
              </w:rPr>
            </w:pPr>
          </w:p>
          <w:p w14:paraId="3FACED21" w14:textId="77777777" w:rsidR="00FA6034" w:rsidRPr="00F50348" w:rsidRDefault="00FA6034" w:rsidP="007C5C18">
            <w:pPr>
              <w:spacing w:after="0" w:line="240" w:lineRule="auto"/>
              <w:rPr>
                <w:rFonts w:ascii="Times New Roman" w:eastAsia="Times New Roman" w:hAnsi="Times New Roman"/>
              </w:rPr>
            </w:pPr>
          </w:p>
          <w:p w14:paraId="6811EA4C" w14:textId="77777777" w:rsidR="00FA6034" w:rsidRPr="00F50348" w:rsidRDefault="00FA6034" w:rsidP="007C5C18">
            <w:pPr>
              <w:spacing w:after="0" w:line="240" w:lineRule="auto"/>
              <w:rPr>
                <w:rFonts w:ascii="Times New Roman" w:eastAsia="Times New Roman" w:hAnsi="Times New Roman"/>
              </w:rPr>
            </w:pPr>
          </w:p>
          <w:p w14:paraId="12564140" w14:textId="77777777" w:rsidR="00FA6034" w:rsidRPr="00F50348" w:rsidRDefault="00FA6034" w:rsidP="007C5C18">
            <w:pPr>
              <w:spacing w:after="0" w:line="240" w:lineRule="auto"/>
              <w:rPr>
                <w:rFonts w:ascii="Times New Roman" w:eastAsia="Times New Roman" w:hAnsi="Times New Roman"/>
                <w:lang w:val="en-GB"/>
              </w:rPr>
            </w:pPr>
          </w:p>
          <w:p w14:paraId="1211ED59" w14:textId="77777777" w:rsidR="00FA6034" w:rsidRPr="00F50348" w:rsidRDefault="00FA6034" w:rsidP="007C5C18">
            <w:pPr>
              <w:spacing w:after="0" w:line="240" w:lineRule="auto"/>
              <w:rPr>
                <w:rFonts w:ascii="Times New Roman" w:eastAsia="Times New Roman" w:hAnsi="Times New Roman"/>
              </w:rPr>
            </w:pPr>
          </w:p>
        </w:tc>
        <w:tc>
          <w:tcPr>
            <w:tcW w:w="5812" w:type="dxa"/>
            <w:shd w:val="clear" w:color="auto" w:fill="auto"/>
            <w:tcMar>
              <w:top w:w="29" w:type="dxa"/>
              <w:left w:w="115" w:type="dxa"/>
              <w:bottom w:w="29" w:type="dxa"/>
              <w:right w:w="115" w:type="dxa"/>
            </w:tcMar>
          </w:tcPr>
          <w:p w14:paraId="54CB328B" w14:textId="77777777" w:rsidR="00FA6034" w:rsidRPr="00F50348" w:rsidRDefault="00FA6034" w:rsidP="007C5C18">
            <w:pPr>
              <w:pBdr>
                <w:top w:val="nil"/>
                <w:left w:val="nil"/>
                <w:bottom w:val="nil"/>
                <w:right w:val="nil"/>
                <w:between w:val="nil"/>
              </w:pBdr>
              <w:spacing w:after="0" w:line="240" w:lineRule="auto"/>
              <w:rPr>
                <w:rFonts w:ascii="Times New Roman" w:eastAsia="Times New Roman" w:hAnsi="Times New Roman"/>
              </w:rPr>
            </w:pPr>
            <w:r w:rsidRPr="00F50348">
              <w:rPr>
                <w:rFonts w:ascii="Times New Roman" w:eastAsia="Times New Roman" w:hAnsi="Times New Roman"/>
              </w:rPr>
              <w:t xml:space="preserve">Liepos 9 d. iš Kuru kosminio aerodromo sėkmingai paleista "Ariane-6" raketa. Šiuo paleidimu Europa atkūrė savo suverenitetą kosmoso sektoriuje. Programa, kurią Europos kosmoso agentūra (EKA) pradėjo 2014 m. gruodį, vėlavo ketverius metus, ja buvo siekiama atsakyti į </w:t>
            </w:r>
            <w:proofErr w:type="spellStart"/>
            <w:r w:rsidRPr="00F50348">
              <w:rPr>
                <w:rFonts w:ascii="Times New Roman" w:eastAsia="Times New Roman" w:hAnsi="Times New Roman"/>
              </w:rPr>
              <w:t>Elono</w:t>
            </w:r>
            <w:proofErr w:type="spellEnd"/>
            <w:r w:rsidRPr="00F50348">
              <w:rPr>
                <w:rFonts w:ascii="Times New Roman" w:eastAsia="Times New Roman" w:hAnsi="Times New Roman"/>
              </w:rPr>
              <w:t xml:space="preserve"> </w:t>
            </w:r>
            <w:proofErr w:type="spellStart"/>
            <w:r w:rsidRPr="00F50348">
              <w:rPr>
                <w:rFonts w:ascii="Times New Roman" w:eastAsia="Times New Roman" w:hAnsi="Times New Roman"/>
              </w:rPr>
              <w:t>Musko</w:t>
            </w:r>
            <w:proofErr w:type="spellEnd"/>
            <w:r w:rsidRPr="00F50348">
              <w:rPr>
                <w:rFonts w:ascii="Times New Roman" w:eastAsia="Times New Roman" w:hAnsi="Times New Roman"/>
              </w:rPr>
              <w:t>, kuris su "</w:t>
            </w:r>
            <w:proofErr w:type="spellStart"/>
            <w:r w:rsidRPr="00F50348">
              <w:rPr>
                <w:rFonts w:ascii="Times New Roman" w:eastAsia="Times New Roman" w:hAnsi="Times New Roman"/>
              </w:rPr>
              <w:t>SpaceX</w:t>
            </w:r>
            <w:proofErr w:type="spellEnd"/>
            <w:r w:rsidRPr="00F50348">
              <w:rPr>
                <w:rFonts w:ascii="Times New Roman" w:eastAsia="Times New Roman" w:hAnsi="Times New Roman"/>
              </w:rPr>
              <w:t xml:space="preserve">" sumažino paleidimo kainas daugiau kaip 40 % - iki maždaug 60 mln. dolerių, veiksmus. </w:t>
            </w:r>
          </w:p>
          <w:p w14:paraId="125ED5B7" w14:textId="77777777" w:rsidR="00FA6034" w:rsidRPr="00F50348" w:rsidRDefault="00FA6034" w:rsidP="007C5C18">
            <w:pPr>
              <w:pBdr>
                <w:top w:val="nil"/>
                <w:left w:val="nil"/>
                <w:bottom w:val="nil"/>
                <w:right w:val="nil"/>
                <w:between w:val="nil"/>
              </w:pBdr>
              <w:spacing w:after="0" w:line="240" w:lineRule="auto"/>
              <w:rPr>
                <w:rFonts w:ascii="Times New Roman" w:eastAsia="Times New Roman" w:hAnsi="Times New Roman"/>
              </w:rPr>
            </w:pPr>
            <w:r w:rsidRPr="00F50348">
              <w:rPr>
                <w:rFonts w:ascii="Times New Roman" w:eastAsia="Times New Roman" w:hAnsi="Times New Roman"/>
              </w:rPr>
              <w:t>Po šio bandomojo skrydžio, metų pabaigoje planuojamas pirmasis komercinis skrydis. Skrydžių daugės laipsniškai: nuo dviejų paleidimų šiais metais iki šešių 2025 m., aštuonių kitais metais ir dešimties 2027 m.</w:t>
            </w:r>
          </w:p>
        </w:tc>
        <w:tc>
          <w:tcPr>
            <w:tcW w:w="2268" w:type="dxa"/>
            <w:tcBorders>
              <w:bottom w:val="single" w:sz="4" w:space="0" w:color="000000"/>
            </w:tcBorders>
            <w:shd w:val="clear" w:color="auto" w:fill="auto"/>
            <w:tcMar>
              <w:top w:w="29" w:type="dxa"/>
              <w:left w:w="115" w:type="dxa"/>
              <w:bottom w:w="29" w:type="dxa"/>
              <w:right w:w="115" w:type="dxa"/>
            </w:tcMar>
          </w:tcPr>
          <w:p w14:paraId="269014FF" w14:textId="208DB58F" w:rsidR="00FA6034" w:rsidRPr="00F50348" w:rsidRDefault="00000000" w:rsidP="007C5C18">
            <w:pPr>
              <w:spacing w:after="0" w:line="240" w:lineRule="auto"/>
              <w:rPr>
                <w:rFonts w:ascii="Times New Roman" w:eastAsia="Times New Roman" w:hAnsi="Times New Roman"/>
              </w:rPr>
            </w:pPr>
            <w:hyperlink r:id="rId11" w:history="1">
              <w:r w:rsidR="00FA6034" w:rsidRPr="00F50348">
                <w:rPr>
                  <w:rStyle w:val="Hyperlink"/>
                  <w:rFonts w:ascii="Times New Roman" w:eastAsia="Times New Roman" w:hAnsi="Times New Roman"/>
                </w:rPr>
                <w:t>https://www.lemonde.fr/economie/article/2024/07/08/la-fusee-ariane-6-en-piste-pour-son-premier-lancement_6247704_3234.html</w:t>
              </w:r>
            </w:hyperlink>
            <w:r w:rsidR="00FA6034" w:rsidRPr="00F50348">
              <w:rPr>
                <w:rFonts w:ascii="Times New Roman" w:eastAsia="Times New Roman" w:hAnsi="Times New Roman"/>
              </w:rPr>
              <w:t xml:space="preserve"> </w:t>
            </w:r>
          </w:p>
          <w:p w14:paraId="00823EE7" w14:textId="77777777" w:rsidR="00FA6034" w:rsidRPr="00F50348" w:rsidRDefault="00000000" w:rsidP="007C5C18">
            <w:pPr>
              <w:spacing w:after="0" w:line="240" w:lineRule="auto"/>
              <w:rPr>
                <w:rFonts w:ascii="Times New Roman" w:eastAsia="Times New Roman" w:hAnsi="Times New Roman"/>
              </w:rPr>
            </w:pPr>
            <w:hyperlink r:id="rId12" w:history="1">
              <w:r w:rsidR="00FA6034" w:rsidRPr="00F50348">
                <w:rPr>
                  <w:rStyle w:val="Hyperlink"/>
                  <w:rFonts w:ascii="Times New Roman" w:eastAsia="Times New Roman" w:hAnsi="Times New Roman"/>
                </w:rPr>
                <w:t>https://www.lemonde.fr/economie/article/2024/07/10/avec-le-succes-du-lancement-d-ariane-6-l-europe-retrouve-l-acces-a-l-espace_6248288_3234.html</w:t>
              </w:r>
            </w:hyperlink>
            <w:r w:rsidR="00FA6034" w:rsidRPr="00F50348">
              <w:rPr>
                <w:rFonts w:ascii="Times New Roman" w:eastAsia="Times New Roman" w:hAnsi="Times New Roman"/>
              </w:rPr>
              <w:t xml:space="preserve"> </w:t>
            </w:r>
          </w:p>
        </w:tc>
        <w:tc>
          <w:tcPr>
            <w:tcW w:w="1436" w:type="dxa"/>
            <w:shd w:val="clear" w:color="auto" w:fill="auto"/>
            <w:tcMar>
              <w:top w:w="29" w:type="dxa"/>
              <w:left w:w="115" w:type="dxa"/>
              <w:bottom w:w="29" w:type="dxa"/>
              <w:right w:w="115" w:type="dxa"/>
            </w:tcMar>
          </w:tcPr>
          <w:p w14:paraId="1FB3C33E" w14:textId="77777777" w:rsidR="00FA6034" w:rsidRPr="00F50348" w:rsidRDefault="00FA6034" w:rsidP="007C5C18">
            <w:pPr>
              <w:spacing w:after="0" w:line="240" w:lineRule="auto"/>
              <w:rPr>
                <w:rFonts w:ascii="Times New Roman" w:eastAsia="Times New Roman" w:hAnsi="Times New Roman"/>
              </w:rPr>
            </w:pPr>
            <w:r w:rsidRPr="00F50348">
              <w:rPr>
                <w:rFonts w:ascii="Times New Roman" w:eastAsia="Times New Roman" w:hAnsi="Times New Roman"/>
              </w:rPr>
              <w:t xml:space="preserve">Paleista "Ariane-6" </w:t>
            </w:r>
          </w:p>
        </w:tc>
      </w:tr>
      <w:tr w:rsidR="004E7F53" w:rsidRPr="00F50348" w14:paraId="073C7BF2" w14:textId="77777777" w:rsidTr="00B94173">
        <w:trPr>
          <w:trHeight w:val="326"/>
        </w:trPr>
        <w:tc>
          <w:tcPr>
            <w:tcW w:w="1418" w:type="dxa"/>
            <w:shd w:val="clear" w:color="auto" w:fill="auto"/>
            <w:tcMar>
              <w:top w:w="29" w:type="dxa"/>
              <w:left w:w="115" w:type="dxa"/>
              <w:bottom w:w="29" w:type="dxa"/>
              <w:right w:w="115" w:type="dxa"/>
            </w:tcMar>
          </w:tcPr>
          <w:p w14:paraId="74F74FD2" w14:textId="77777777" w:rsidR="004E7F53" w:rsidRPr="00F50348" w:rsidRDefault="004E7F53" w:rsidP="003F4FCC">
            <w:pPr>
              <w:spacing w:after="0" w:line="240" w:lineRule="auto"/>
              <w:rPr>
                <w:rFonts w:ascii="Times New Roman" w:eastAsia="Times New Roman" w:hAnsi="Times New Roman"/>
              </w:rPr>
            </w:pPr>
            <w:r w:rsidRPr="00F50348">
              <w:rPr>
                <w:rFonts w:ascii="Times New Roman" w:eastAsia="Times New Roman" w:hAnsi="Times New Roman"/>
              </w:rPr>
              <w:t>2024-06-30 – 2024-07-30</w:t>
            </w:r>
          </w:p>
          <w:p w14:paraId="4EBE2F16" w14:textId="77777777" w:rsidR="004E7F53" w:rsidRPr="00F50348" w:rsidRDefault="004E7F53" w:rsidP="003F4FCC">
            <w:pPr>
              <w:spacing w:after="0" w:line="240" w:lineRule="auto"/>
              <w:rPr>
                <w:rFonts w:ascii="Times New Roman" w:eastAsia="Times New Roman" w:hAnsi="Times New Roman"/>
              </w:rPr>
            </w:pPr>
          </w:p>
        </w:tc>
        <w:tc>
          <w:tcPr>
            <w:tcW w:w="5812" w:type="dxa"/>
            <w:shd w:val="clear" w:color="auto" w:fill="auto"/>
            <w:tcMar>
              <w:top w:w="29" w:type="dxa"/>
              <w:left w:w="115" w:type="dxa"/>
              <w:bottom w:w="29" w:type="dxa"/>
              <w:right w:w="115" w:type="dxa"/>
            </w:tcMar>
          </w:tcPr>
          <w:p w14:paraId="71214C4F" w14:textId="77777777" w:rsidR="004E7F53" w:rsidRPr="00F50348" w:rsidRDefault="004E7F53" w:rsidP="003F4FCC">
            <w:pPr>
              <w:autoSpaceDE w:val="0"/>
              <w:autoSpaceDN w:val="0"/>
              <w:adjustRightInd w:val="0"/>
              <w:spacing w:after="0"/>
              <w:rPr>
                <w:rFonts w:ascii="Times New Roman" w:hAnsi="Times New Roman"/>
                <w:color w:val="000000" w:themeColor="text1"/>
              </w:rPr>
            </w:pPr>
            <w:r w:rsidRPr="00F50348">
              <w:rPr>
                <w:rFonts w:ascii="Times New Roman" w:hAnsi="Times New Roman"/>
                <w:color w:val="000000" w:themeColor="text1"/>
              </w:rPr>
              <w:t xml:space="preserve">2024 m. spalio 19-23 d. Paryžiuje vyksianti tarptautinė maisto pramonės paroda „Salon International de </w:t>
            </w:r>
            <w:proofErr w:type="spellStart"/>
            <w:r w:rsidRPr="00F50348">
              <w:rPr>
                <w:rFonts w:ascii="Times New Roman" w:hAnsi="Times New Roman"/>
                <w:color w:val="000000" w:themeColor="text1"/>
              </w:rPr>
              <w:t>l'Alimentation</w:t>
            </w:r>
            <w:proofErr w:type="spellEnd"/>
            <w:r w:rsidRPr="00F50348">
              <w:rPr>
                <w:rFonts w:ascii="Times New Roman" w:hAnsi="Times New Roman"/>
                <w:color w:val="000000" w:themeColor="text1"/>
              </w:rPr>
              <w:t xml:space="preserve"> –</w:t>
            </w:r>
          </w:p>
          <w:p w14:paraId="2579736E" w14:textId="77777777" w:rsidR="004E7F53" w:rsidRPr="00F50348" w:rsidRDefault="004E7F53" w:rsidP="003F4FCC">
            <w:pPr>
              <w:autoSpaceDE w:val="0"/>
              <w:autoSpaceDN w:val="0"/>
              <w:adjustRightInd w:val="0"/>
              <w:spacing w:after="0"/>
              <w:rPr>
                <w:rFonts w:ascii="Times New Roman" w:hAnsi="Times New Roman"/>
                <w:color w:val="000000" w:themeColor="text1"/>
              </w:rPr>
            </w:pPr>
            <w:r w:rsidRPr="00F50348">
              <w:rPr>
                <w:rFonts w:ascii="Times New Roman" w:hAnsi="Times New Roman"/>
                <w:color w:val="000000" w:themeColor="text1"/>
              </w:rPr>
              <w:t xml:space="preserve">SIAL“  minės 60-metį. Pasaulinio maisto sektoriaus </w:t>
            </w:r>
            <w:proofErr w:type="spellStart"/>
            <w:r w:rsidRPr="00F50348">
              <w:rPr>
                <w:rFonts w:ascii="Times New Roman" w:hAnsi="Times New Roman"/>
                <w:color w:val="000000" w:themeColor="text1"/>
              </w:rPr>
              <w:t>inovatorius</w:t>
            </w:r>
            <w:proofErr w:type="spellEnd"/>
            <w:r w:rsidRPr="00F50348">
              <w:rPr>
                <w:rFonts w:ascii="Times New Roman" w:hAnsi="Times New Roman"/>
                <w:color w:val="000000" w:themeColor="text1"/>
              </w:rPr>
              <w:t xml:space="preserve"> suburianti paroda „SIAL Paris 2024“, skirta visiems maisto pramonės dalyviams, įskaitant platinimo, importo ir eksporto, bei viešojo maitinimo, žemės ūkio ir maisto pramonės šakas. Renginyje organizuojama įvairialypė paroda, apimanti įvairias produktų kategorijas, </w:t>
            </w:r>
            <w:proofErr w:type="spellStart"/>
            <w:r w:rsidRPr="00F50348">
              <w:rPr>
                <w:rFonts w:ascii="Times New Roman" w:hAnsi="Times New Roman"/>
                <w:color w:val="000000" w:themeColor="text1"/>
              </w:rPr>
              <w:t>pvz</w:t>
            </w:r>
            <w:proofErr w:type="spellEnd"/>
            <w:r w:rsidRPr="00F50348">
              <w:rPr>
                <w:rFonts w:ascii="Times New Roman" w:hAnsi="Times New Roman"/>
                <w:color w:val="000000" w:themeColor="text1"/>
              </w:rPr>
              <w:t>, gėrimus, mėsą, grūdus, ekologiškus ir sveikatingumo produktus. Renginyje bus pristatomos ateities tendencijos ir inovacijos maisto sektoriuje. Taip pat, „SIAL Paris 2024“  surengs keturis svarbius aukščiausiojo lygio susitikimus, kuriuose bus aptariamos itin svarbios temos: tvari tiekimo grandinė, įmonių socialinė atsakomybė, dirbtinio intelekto ir pažangiųjų technologijų poveikis bei kylančios tendencijos Afrikos žemyne.</w:t>
            </w:r>
          </w:p>
        </w:tc>
        <w:tc>
          <w:tcPr>
            <w:tcW w:w="2268" w:type="dxa"/>
            <w:shd w:val="clear" w:color="auto" w:fill="auto"/>
            <w:tcMar>
              <w:top w:w="29" w:type="dxa"/>
              <w:left w:w="115" w:type="dxa"/>
              <w:bottom w:w="29" w:type="dxa"/>
              <w:right w:w="115" w:type="dxa"/>
            </w:tcMar>
          </w:tcPr>
          <w:p w14:paraId="3F4DF8D6" w14:textId="77777777" w:rsidR="004E7F53" w:rsidRPr="00F50348" w:rsidRDefault="00000000" w:rsidP="003F4FCC">
            <w:pPr>
              <w:spacing w:after="0" w:line="240" w:lineRule="auto"/>
              <w:rPr>
                <w:rFonts w:ascii="Times New Roman" w:eastAsia="Times New Roman" w:hAnsi="Times New Roman"/>
              </w:rPr>
            </w:pPr>
            <w:hyperlink r:id="rId13" w:history="1">
              <w:r w:rsidR="004E7F53" w:rsidRPr="00F50348">
                <w:rPr>
                  <w:rStyle w:val="Hyperlink"/>
                  <w:rFonts w:ascii="Times New Roman" w:eastAsia="Times New Roman" w:hAnsi="Times New Roman"/>
                </w:rPr>
                <w:t>https://www.agro-media.fr/agenda/sial-paris-2024-60-ans-dinnovation-alimentaire-mondiale</w:t>
              </w:r>
            </w:hyperlink>
          </w:p>
          <w:p w14:paraId="2D4FF439" w14:textId="77777777" w:rsidR="004E7F53" w:rsidRPr="00F50348" w:rsidRDefault="004E7F53" w:rsidP="003F4FCC">
            <w:pPr>
              <w:spacing w:after="0" w:line="240" w:lineRule="auto"/>
              <w:rPr>
                <w:rFonts w:ascii="Times New Roman" w:eastAsia="Times New Roman" w:hAnsi="Times New Roman"/>
              </w:rPr>
            </w:pPr>
          </w:p>
          <w:p w14:paraId="6F58F74F" w14:textId="77777777" w:rsidR="004E7F53" w:rsidRPr="00F50348" w:rsidRDefault="00000000" w:rsidP="003F4FCC">
            <w:pPr>
              <w:spacing w:after="0" w:line="240" w:lineRule="auto"/>
              <w:rPr>
                <w:rFonts w:ascii="Times New Roman" w:eastAsia="Times New Roman" w:hAnsi="Times New Roman"/>
              </w:rPr>
            </w:pPr>
            <w:hyperlink r:id="rId14" w:history="1">
              <w:r w:rsidR="004E7F53" w:rsidRPr="00F50348">
                <w:rPr>
                  <w:rStyle w:val="Hyperlink"/>
                  <w:rFonts w:ascii="Times New Roman" w:eastAsia="Times New Roman" w:hAnsi="Times New Roman"/>
                </w:rPr>
                <w:t>SIAL Paris</w:t>
              </w:r>
            </w:hyperlink>
          </w:p>
        </w:tc>
        <w:tc>
          <w:tcPr>
            <w:tcW w:w="1436" w:type="dxa"/>
            <w:shd w:val="clear" w:color="auto" w:fill="auto"/>
            <w:tcMar>
              <w:top w:w="29" w:type="dxa"/>
              <w:left w:w="115" w:type="dxa"/>
              <w:bottom w:w="29" w:type="dxa"/>
              <w:right w:w="115" w:type="dxa"/>
            </w:tcMar>
          </w:tcPr>
          <w:p w14:paraId="43149247" w14:textId="77777777" w:rsidR="004E7F53" w:rsidRPr="00F50348" w:rsidRDefault="004E7F53" w:rsidP="003F4FCC">
            <w:pPr>
              <w:pBdr>
                <w:top w:val="nil"/>
                <w:left w:val="nil"/>
                <w:bottom w:val="nil"/>
                <w:right w:val="nil"/>
                <w:between w:val="nil"/>
              </w:pBdr>
              <w:spacing w:after="0" w:line="240" w:lineRule="auto"/>
              <w:rPr>
                <w:rFonts w:ascii="Times New Roman" w:eastAsia="Times New Roman" w:hAnsi="Times New Roman"/>
              </w:rPr>
            </w:pPr>
            <w:r w:rsidRPr="00F50348">
              <w:rPr>
                <w:rFonts w:ascii="Times New Roman" w:eastAsia="Times New Roman" w:hAnsi="Times New Roman"/>
              </w:rPr>
              <w:t>Tarptautinė maisto pramonės paroda „</w:t>
            </w:r>
            <w:proofErr w:type="spellStart"/>
            <w:r w:rsidRPr="00F50348">
              <w:rPr>
                <w:rFonts w:ascii="Times New Roman" w:eastAsia="Times New Roman" w:hAnsi="Times New Roman"/>
              </w:rPr>
              <w:t>Sial</w:t>
            </w:r>
            <w:proofErr w:type="spellEnd"/>
            <w:r w:rsidRPr="00F50348">
              <w:rPr>
                <w:rFonts w:ascii="Times New Roman" w:eastAsia="Times New Roman" w:hAnsi="Times New Roman"/>
              </w:rPr>
              <w:t>“</w:t>
            </w:r>
          </w:p>
        </w:tc>
      </w:tr>
      <w:tr w:rsidR="00E850C7" w:rsidRPr="00F50348" w14:paraId="6606508F" w14:textId="77777777" w:rsidTr="00B94173">
        <w:trPr>
          <w:trHeight w:val="234"/>
        </w:trPr>
        <w:tc>
          <w:tcPr>
            <w:tcW w:w="1418" w:type="dxa"/>
            <w:tcBorders>
              <w:bottom w:val="single" w:sz="4" w:space="0" w:color="000000"/>
            </w:tcBorders>
            <w:shd w:val="clear" w:color="auto" w:fill="auto"/>
            <w:tcMar>
              <w:top w:w="29" w:type="dxa"/>
              <w:left w:w="115" w:type="dxa"/>
              <w:bottom w:w="29" w:type="dxa"/>
              <w:right w:w="115" w:type="dxa"/>
            </w:tcMar>
          </w:tcPr>
          <w:p w14:paraId="2417C39E" w14:textId="7A82B95E" w:rsidR="00E850C7" w:rsidRPr="00F50348" w:rsidRDefault="00E850C7" w:rsidP="007C5C18">
            <w:pPr>
              <w:spacing w:after="0" w:line="240" w:lineRule="auto"/>
              <w:rPr>
                <w:rFonts w:ascii="Times New Roman" w:eastAsia="Times New Roman" w:hAnsi="Times New Roman"/>
              </w:rPr>
            </w:pPr>
            <w:r w:rsidRPr="00F50348">
              <w:rPr>
                <w:rFonts w:ascii="Times New Roman" w:eastAsia="Times New Roman" w:hAnsi="Times New Roman"/>
              </w:rPr>
              <w:t>2024-07-29</w:t>
            </w:r>
          </w:p>
        </w:tc>
        <w:tc>
          <w:tcPr>
            <w:tcW w:w="5812" w:type="dxa"/>
            <w:shd w:val="clear" w:color="auto" w:fill="auto"/>
            <w:tcMar>
              <w:top w:w="29" w:type="dxa"/>
              <w:left w:w="115" w:type="dxa"/>
              <w:bottom w:w="29" w:type="dxa"/>
              <w:right w:w="115" w:type="dxa"/>
            </w:tcMar>
          </w:tcPr>
          <w:p w14:paraId="44E3B739" w14:textId="02417F24" w:rsidR="00E850C7" w:rsidRPr="00F50348" w:rsidRDefault="00E850C7" w:rsidP="00E850C7">
            <w:pPr>
              <w:pBdr>
                <w:top w:val="nil"/>
                <w:left w:val="nil"/>
                <w:bottom w:val="nil"/>
                <w:right w:val="nil"/>
                <w:between w:val="nil"/>
              </w:pBdr>
              <w:spacing w:after="0" w:line="240" w:lineRule="auto"/>
              <w:rPr>
                <w:rFonts w:ascii="Times New Roman" w:eastAsia="Times New Roman" w:hAnsi="Times New Roman"/>
              </w:rPr>
            </w:pPr>
            <w:r w:rsidRPr="00F50348">
              <w:rPr>
                <w:rFonts w:ascii="Times New Roman" w:eastAsia="Times New Roman" w:hAnsi="Times New Roman"/>
              </w:rPr>
              <w:t xml:space="preserve">Straipsnyje nagrinėjama skirtinga MVĮ vadovų reakcija į dirbtinio intelekto, ypač </w:t>
            </w:r>
            <w:proofErr w:type="spellStart"/>
            <w:r w:rsidRPr="00F50348">
              <w:rPr>
                <w:rFonts w:ascii="Times New Roman" w:eastAsia="Times New Roman" w:hAnsi="Times New Roman"/>
              </w:rPr>
              <w:t>ChatGPT</w:t>
            </w:r>
            <w:proofErr w:type="spellEnd"/>
            <w:r w:rsidRPr="00F50348">
              <w:rPr>
                <w:rFonts w:ascii="Times New Roman" w:eastAsia="Times New Roman" w:hAnsi="Times New Roman"/>
              </w:rPr>
              <w:t>, atsiradimą. Ši technologija nuo pat jos paleidimo 2022 m. pabaigoje sulaukė didelio susidomėjimo dėl savo gebėjimų kurti tekstą, vaizdus ir vaizdo įrašus. Tačiau tarp įmonių vadovų vis dar vyrauja atsargumas.</w:t>
            </w:r>
          </w:p>
          <w:p w14:paraId="6EF8DD4C" w14:textId="77777777" w:rsidR="00E850C7" w:rsidRPr="00F50348" w:rsidRDefault="00E850C7" w:rsidP="00E850C7">
            <w:pPr>
              <w:pBdr>
                <w:top w:val="nil"/>
                <w:left w:val="nil"/>
                <w:bottom w:val="nil"/>
                <w:right w:val="nil"/>
                <w:between w:val="nil"/>
              </w:pBdr>
              <w:spacing w:after="0" w:line="240" w:lineRule="auto"/>
              <w:rPr>
                <w:rFonts w:ascii="Times New Roman" w:eastAsia="Times New Roman" w:hAnsi="Times New Roman"/>
              </w:rPr>
            </w:pPr>
          </w:p>
          <w:p w14:paraId="5C4E9369" w14:textId="77777777" w:rsidR="00E850C7" w:rsidRPr="00F50348" w:rsidRDefault="00E850C7" w:rsidP="00E850C7">
            <w:pPr>
              <w:pBdr>
                <w:top w:val="nil"/>
                <w:left w:val="nil"/>
                <w:bottom w:val="nil"/>
                <w:right w:val="nil"/>
                <w:between w:val="nil"/>
              </w:pBdr>
              <w:spacing w:after="0" w:line="240" w:lineRule="auto"/>
              <w:rPr>
                <w:rFonts w:ascii="Times New Roman" w:eastAsia="Times New Roman" w:hAnsi="Times New Roman"/>
              </w:rPr>
            </w:pPr>
            <w:r w:rsidRPr="00F50348">
              <w:rPr>
                <w:rFonts w:ascii="Times New Roman" w:eastAsia="Times New Roman" w:hAnsi="Times New Roman"/>
              </w:rPr>
              <w:t xml:space="preserve">BCG tyrimas atskleidė, kad 90 proc. vadovų, prieš diegdami dirbtinį intelektą, laukia rezultatų, nurodydami susirūpinimą dėl investicijų grąžos ir duomenų saugumo. 2024 m. kovo mėn. apklausos duomenimis, 72 proc. mažųjų ir vidutinių įmonių vadovų dar neįdiegė dirbtinio intelekto, nes nėra tikri dėl jo praktinio pritaikymo. Nepaisant to, kai kurie vadovai, pavyzdžiui, Clément </w:t>
            </w:r>
            <w:proofErr w:type="spellStart"/>
            <w:r w:rsidRPr="00F50348">
              <w:rPr>
                <w:rFonts w:ascii="Times New Roman" w:eastAsia="Times New Roman" w:hAnsi="Times New Roman"/>
              </w:rPr>
              <w:t>Méry</w:t>
            </w:r>
            <w:proofErr w:type="spellEnd"/>
            <w:r w:rsidRPr="00F50348">
              <w:rPr>
                <w:rFonts w:ascii="Times New Roman" w:eastAsia="Times New Roman" w:hAnsi="Times New Roman"/>
              </w:rPr>
              <w:t xml:space="preserve"> iš „</w:t>
            </w:r>
            <w:proofErr w:type="spellStart"/>
            <w:r w:rsidRPr="00F50348">
              <w:rPr>
                <w:rFonts w:ascii="Times New Roman" w:eastAsia="Times New Roman" w:hAnsi="Times New Roman"/>
              </w:rPr>
              <w:t>Willy</w:t>
            </w:r>
            <w:proofErr w:type="spellEnd"/>
            <w:r w:rsidRPr="00F50348">
              <w:rPr>
                <w:rFonts w:ascii="Times New Roman" w:eastAsia="Times New Roman" w:hAnsi="Times New Roman"/>
              </w:rPr>
              <w:t xml:space="preserve"> </w:t>
            </w:r>
            <w:proofErr w:type="spellStart"/>
            <w:r w:rsidRPr="00F50348">
              <w:rPr>
                <w:rFonts w:ascii="Times New Roman" w:eastAsia="Times New Roman" w:hAnsi="Times New Roman"/>
              </w:rPr>
              <w:t>anti-gaspi</w:t>
            </w:r>
            <w:proofErr w:type="spellEnd"/>
            <w:r w:rsidRPr="00F50348">
              <w:rPr>
                <w:rFonts w:ascii="Times New Roman" w:eastAsia="Times New Roman" w:hAnsi="Times New Roman"/>
              </w:rPr>
              <w:t xml:space="preserve">“, pradėjo </w:t>
            </w:r>
            <w:r w:rsidRPr="00F50348">
              <w:rPr>
                <w:rFonts w:ascii="Times New Roman" w:eastAsia="Times New Roman" w:hAnsi="Times New Roman"/>
              </w:rPr>
              <w:lastRenderedPageBreak/>
              <w:t>naudoti „</w:t>
            </w:r>
            <w:proofErr w:type="spellStart"/>
            <w:r w:rsidRPr="00F50348">
              <w:rPr>
                <w:rFonts w:ascii="Times New Roman" w:eastAsia="Times New Roman" w:hAnsi="Times New Roman"/>
              </w:rPr>
              <w:t>ChatGPT</w:t>
            </w:r>
            <w:proofErr w:type="spellEnd"/>
            <w:r w:rsidRPr="00F50348">
              <w:rPr>
                <w:rFonts w:ascii="Times New Roman" w:eastAsia="Times New Roman" w:hAnsi="Times New Roman"/>
              </w:rPr>
              <w:t>“ konkrečioms užduotims automatizuoti, atidžiai tikrindami gautą informaciją.</w:t>
            </w:r>
          </w:p>
          <w:p w14:paraId="4D7A0513" w14:textId="77777777" w:rsidR="00E850C7" w:rsidRPr="00F50348" w:rsidRDefault="00E850C7" w:rsidP="00E850C7">
            <w:pPr>
              <w:pBdr>
                <w:top w:val="nil"/>
                <w:left w:val="nil"/>
                <w:bottom w:val="nil"/>
                <w:right w:val="nil"/>
                <w:between w:val="nil"/>
              </w:pBdr>
              <w:spacing w:after="0" w:line="240" w:lineRule="auto"/>
              <w:rPr>
                <w:rFonts w:ascii="Times New Roman" w:eastAsia="Times New Roman" w:hAnsi="Times New Roman"/>
              </w:rPr>
            </w:pPr>
          </w:p>
          <w:p w14:paraId="5D219340" w14:textId="2AF4FF81" w:rsidR="00E850C7" w:rsidRPr="00F50348" w:rsidRDefault="00E850C7" w:rsidP="00E850C7">
            <w:pPr>
              <w:pBdr>
                <w:top w:val="nil"/>
                <w:left w:val="nil"/>
                <w:bottom w:val="nil"/>
                <w:right w:val="nil"/>
                <w:between w:val="nil"/>
              </w:pBdr>
              <w:spacing w:after="0" w:line="240" w:lineRule="auto"/>
              <w:rPr>
                <w:rFonts w:ascii="Times New Roman" w:eastAsia="Times New Roman" w:hAnsi="Times New Roman"/>
              </w:rPr>
            </w:pPr>
            <w:proofErr w:type="spellStart"/>
            <w:r w:rsidRPr="00F50348">
              <w:rPr>
                <w:rFonts w:ascii="Times New Roman" w:eastAsia="Times New Roman" w:hAnsi="Times New Roman"/>
              </w:rPr>
              <w:t>Dominique</w:t>
            </w:r>
            <w:proofErr w:type="spellEnd"/>
            <w:r w:rsidRPr="00F50348">
              <w:rPr>
                <w:rFonts w:ascii="Times New Roman" w:eastAsia="Times New Roman" w:hAnsi="Times New Roman"/>
              </w:rPr>
              <w:t xml:space="preserve"> </w:t>
            </w:r>
            <w:proofErr w:type="spellStart"/>
            <w:r w:rsidRPr="00F50348">
              <w:rPr>
                <w:rFonts w:ascii="Times New Roman" w:eastAsia="Times New Roman" w:hAnsi="Times New Roman"/>
              </w:rPr>
              <w:t>Monera</w:t>
            </w:r>
            <w:proofErr w:type="spellEnd"/>
            <w:r w:rsidRPr="00F50348">
              <w:rPr>
                <w:rFonts w:ascii="Times New Roman" w:eastAsia="Times New Roman" w:hAnsi="Times New Roman"/>
              </w:rPr>
              <w:t xml:space="preserve"> iš IA </w:t>
            </w:r>
            <w:proofErr w:type="spellStart"/>
            <w:r w:rsidRPr="00F50348">
              <w:rPr>
                <w:rFonts w:ascii="Times New Roman" w:eastAsia="Times New Roman" w:hAnsi="Times New Roman"/>
              </w:rPr>
              <w:t>Académie</w:t>
            </w:r>
            <w:proofErr w:type="spellEnd"/>
            <w:r w:rsidRPr="00F50348">
              <w:rPr>
                <w:rFonts w:ascii="Times New Roman" w:eastAsia="Times New Roman" w:hAnsi="Times New Roman"/>
              </w:rPr>
              <w:t xml:space="preserve"> pastebi, kad DI gali sukelti nerealių lūkesčių, ir pažymi, kad daugelis MVĮ pastebi, jog jų darbuotojai naudoja AI priemones be oficialios priežiūros, o tai kelia pavojų saugumui. Be to, tokios priemonės, kaip „Microsoft </w:t>
            </w:r>
            <w:proofErr w:type="spellStart"/>
            <w:r w:rsidRPr="00F50348">
              <w:rPr>
                <w:rFonts w:ascii="Times New Roman" w:eastAsia="Times New Roman" w:hAnsi="Times New Roman"/>
              </w:rPr>
              <w:t>Copilot</w:t>
            </w:r>
            <w:proofErr w:type="spellEnd"/>
            <w:r w:rsidRPr="00F50348">
              <w:rPr>
                <w:rFonts w:ascii="Times New Roman" w:eastAsia="Times New Roman" w:hAnsi="Times New Roman"/>
              </w:rPr>
              <w:t xml:space="preserve">“, daro dirbtinį intelektą </w:t>
            </w:r>
            <w:proofErr w:type="spellStart"/>
            <w:r w:rsidRPr="00F50348">
              <w:rPr>
                <w:rFonts w:ascii="Times New Roman" w:eastAsia="Times New Roman" w:hAnsi="Times New Roman"/>
              </w:rPr>
              <w:t>prieinamesnį</w:t>
            </w:r>
            <w:proofErr w:type="spellEnd"/>
            <w:r w:rsidRPr="00F50348">
              <w:rPr>
                <w:rFonts w:ascii="Times New Roman" w:eastAsia="Times New Roman" w:hAnsi="Times New Roman"/>
              </w:rPr>
              <w:t>, tačiau jų diegimo sąnaudos išlieka didelės.</w:t>
            </w:r>
          </w:p>
          <w:p w14:paraId="6C1AE6EC" w14:textId="77777777" w:rsidR="00E850C7" w:rsidRPr="00F50348" w:rsidRDefault="00E850C7" w:rsidP="00E850C7">
            <w:pPr>
              <w:pBdr>
                <w:top w:val="nil"/>
                <w:left w:val="nil"/>
                <w:bottom w:val="nil"/>
                <w:right w:val="nil"/>
                <w:between w:val="nil"/>
              </w:pBdr>
              <w:spacing w:after="0" w:line="240" w:lineRule="auto"/>
              <w:rPr>
                <w:rFonts w:ascii="Times New Roman" w:eastAsia="Times New Roman" w:hAnsi="Times New Roman"/>
              </w:rPr>
            </w:pPr>
          </w:p>
          <w:p w14:paraId="5F19E26B" w14:textId="189DF45A" w:rsidR="00E850C7" w:rsidRPr="00F50348" w:rsidRDefault="00E850C7" w:rsidP="00E850C7">
            <w:pPr>
              <w:pBdr>
                <w:top w:val="nil"/>
                <w:left w:val="nil"/>
                <w:bottom w:val="nil"/>
                <w:right w:val="nil"/>
                <w:between w:val="nil"/>
              </w:pBdr>
              <w:spacing w:after="0" w:line="240" w:lineRule="auto"/>
              <w:rPr>
                <w:rFonts w:ascii="Times New Roman" w:eastAsia="Times New Roman" w:hAnsi="Times New Roman"/>
              </w:rPr>
            </w:pPr>
            <w:r w:rsidRPr="00F50348">
              <w:rPr>
                <w:rFonts w:ascii="Times New Roman" w:eastAsia="Times New Roman" w:hAnsi="Times New Roman"/>
              </w:rPr>
              <w:t>Vadovai siekia suderinti inovacijas ir saugumą, daug dėmesio skirdami kibernetiniam saugumui.</w:t>
            </w:r>
          </w:p>
          <w:p w14:paraId="3EB83CE5" w14:textId="13FAC079" w:rsidR="00E850C7" w:rsidRPr="00F50348" w:rsidRDefault="00E850C7" w:rsidP="00E850C7">
            <w:pPr>
              <w:pBdr>
                <w:top w:val="nil"/>
                <w:left w:val="nil"/>
                <w:bottom w:val="nil"/>
                <w:right w:val="nil"/>
                <w:between w:val="nil"/>
              </w:pBdr>
              <w:spacing w:after="0" w:line="240" w:lineRule="auto"/>
              <w:rPr>
                <w:rFonts w:ascii="Times New Roman" w:eastAsia="Times New Roman" w:hAnsi="Times New Roman"/>
              </w:rPr>
            </w:pPr>
          </w:p>
        </w:tc>
        <w:tc>
          <w:tcPr>
            <w:tcW w:w="2268" w:type="dxa"/>
            <w:tcBorders>
              <w:bottom w:val="single" w:sz="4" w:space="0" w:color="000000"/>
            </w:tcBorders>
            <w:shd w:val="clear" w:color="auto" w:fill="auto"/>
            <w:tcMar>
              <w:top w:w="29" w:type="dxa"/>
              <w:left w:w="115" w:type="dxa"/>
              <w:bottom w:w="29" w:type="dxa"/>
              <w:right w:w="115" w:type="dxa"/>
            </w:tcMar>
          </w:tcPr>
          <w:p w14:paraId="2C9B7CFD" w14:textId="5165EEF5" w:rsidR="00E850C7" w:rsidRPr="00F50348" w:rsidRDefault="00000000" w:rsidP="007C5C18">
            <w:pPr>
              <w:spacing w:after="0" w:line="240" w:lineRule="auto"/>
              <w:rPr>
                <w:rFonts w:ascii="Times New Roman" w:hAnsi="Times New Roman"/>
              </w:rPr>
            </w:pPr>
            <w:hyperlink r:id="rId15" w:history="1">
              <w:r w:rsidR="00E850C7" w:rsidRPr="00F50348">
                <w:rPr>
                  <w:rStyle w:val="Hyperlink"/>
                  <w:rFonts w:ascii="Times New Roman" w:hAnsi="Times New Roman"/>
                </w:rPr>
                <w:t>https://www.lefigaro.fr/entrepreneur/chatgpt-a-donne-naissance-a-un-fantasme-le-grand-tatonnement-des-dirigeants-de-pme-face-a-l-ia-20240607</w:t>
              </w:r>
            </w:hyperlink>
          </w:p>
          <w:p w14:paraId="3D04F562" w14:textId="0162AD26" w:rsidR="00E850C7" w:rsidRPr="00F50348" w:rsidRDefault="00E850C7" w:rsidP="007C5C18">
            <w:pPr>
              <w:spacing w:after="0" w:line="240" w:lineRule="auto"/>
              <w:rPr>
                <w:rFonts w:ascii="Times New Roman" w:hAnsi="Times New Roman"/>
              </w:rPr>
            </w:pPr>
          </w:p>
        </w:tc>
        <w:tc>
          <w:tcPr>
            <w:tcW w:w="1436" w:type="dxa"/>
            <w:shd w:val="clear" w:color="auto" w:fill="auto"/>
            <w:tcMar>
              <w:top w:w="29" w:type="dxa"/>
              <w:left w:w="115" w:type="dxa"/>
              <w:bottom w:w="29" w:type="dxa"/>
              <w:right w:w="115" w:type="dxa"/>
            </w:tcMar>
          </w:tcPr>
          <w:p w14:paraId="0246826D" w14:textId="433F5ADB" w:rsidR="00E850C7" w:rsidRPr="00F50348" w:rsidRDefault="00E850C7" w:rsidP="007C5C18">
            <w:pPr>
              <w:spacing w:after="0" w:line="240" w:lineRule="auto"/>
              <w:rPr>
                <w:rFonts w:ascii="Times New Roman" w:eastAsia="Times New Roman" w:hAnsi="Times New Roman"/>
              </w:rPr>
            </w:pPr>
            <w:r w:rsidRPr="00F50348">
              <w:rPr>
                <w:rFonts w:ascii="Times New Roman" w:eastAsia="Times New Roman" w:hAnsi="Times New Roman"/>
              </w:rPr>
              <w:t xml:space="preserve">Dirbtinis intelektas ir jo  diegimo iššūkiai MVĮ </w:t>
            </w:r>
          </w:p>
        </w:tc>
      </w:tr>
      <w:tr w:rsidR="005F0B10" w:rsidRPr="00F50348" w14:paraId="365E26C4" w14:textId="77777777" w:rsidTr="00A44330">
        <w:trPr>
          <w:trHeight w:val="234"/>
        </w:trPr>
        <w:tc>
          <w:tcPr>
            <w:tcW w:w="1418" w:type="dxa"/>
            <w:tcBorders>
              <w:bottom w:val="single" w:sz="4" w:space="0" w:color="000000"/>
            </w:tcBorders>
            <w:shd w:val="clear" w:color="auto" w:fill="auto"/>
            <w:tcMar>
              <w:top w:w="29" w:type="dxa"/>
              <w:left w:w="115" w:type="dxa"/>
              <w:bottom w:w="29" w:type="dxa"/>
              <w:right w:w="115" w:type="dxa"/>
            </w:tcMar>
          </w:tcPr>
          <w:p w14:paraId="11CEEA1E" w14:textId="42901A03" w:rsidR="005F0B10" w:rsidRPr="00F50348" w:rsidRDefault="005F0B10" w:rsidP="007C5C18">
            <w:pPr>
              <w:spacing w:after="0" w:line="240" w:lineRule="auto"/>
              <w:rPr>
                <w:rFonts w:ascii="Times New Roman" w:eastAsia="Times New Roman" w:hAnsi="Times New Roman"/>
              </w:rPr>
            </w:pPr>
            <w:r w:rsidRPr="00F50348">
              <w:rPr>
                <w:rFonts w:ascii="Times New Roman" w:eastAsia="Times New Roman" w:hAnsi="Times New Roman"/>
              </w:rPr>
              <w:t>2024-07-29</w:t>
            </w:r>
          </w:p>
        </w:tc>
        <w:tc>
          <w:tcPr>
            <w:tcW w:w="5812" w:type="dxa"/>
            <w:shd w:val="clear" w:color="auto" w:fill="auto"/>
            <w:tcMar>
              <w:top w:w="29" w:type="dxa"/>
              <w:left w:w="115" w:type="dxa"/>
              <w:bottom w:w="29" w:type="dxa"/>
              <w:right w:w="115" w:type="dxa"/>
            </w:tcMar>
          </w:tcPr>
          <w:p w14:paraId="48AFC578" w14:textId="29F00700" w:rsidR="005F0B10" w:rsidRPr="00F50348" w:rsidRDefault="005F0B10" w:rsidP="005F0B10">
            <w:pPr>
              <w:pBdr>
                <w:top w:val="nil"/>
                <w:left w:val="nil"/>
                <w:bottom w:val="nil"/>
                <w:right w:val="nil"/>
                <w:between w:val="nil"/>
              </w:pBdr>
              <w:spacing w:after="0" w:line="240" w:lineRule="auto"/>
              <w:rPr>
                <w:rFonts w:ascii="Times New Roman" w:eastAsia="Times New Roman" w:hAnsi="Times New Roman"/>
              </w:rPr>
            </w:pPr>
            <w:r w:rsidRPr="00F50348">
              <w:rPr>
                <w:rFonts w:ascii="Times New Roman" w:eastAsia="Times New Roman" w:hAnsi="Times New Roman"/>
              </w:rPr>
              <w:t>Japonijos laikraščio „</w:t>
            </w:r>
            <w:proofErr w:type="spellStart"/>
            <w:r w:rsidRPr="00F50348">
              <w:rPr>
                <w:rFonts w:ascii="Times New Roman" w:eastAsia="Times New Roman" w:hAnsi="Times New Roman"/>
              </w:rPr>
              <w:t>Nikkei</w:t>
            </w:r>
            <w:proofErr w:type="spellEnd"/>
            <w:r w:rsidRPr="00F50348">
              <w:rPr>
                <w:rFonts w:ascii="Times New Roman" w:eastAsia="Times New Roman" w:hAnsi="Times New Roman"/>
              </w:rPr>
              <w:t xml:space="preserve">“ duomenimis, „Mitsubishi </w:t>
            </w:r>
            <w:proofErr w:type="spellStart"/>
            <w:r w:rsidRPr="00F50348">
              <w:rPr>
                <w:rFonts w:ascii="Times New Roman" w:eastAsia="Times New Roman" w:hAnsi="Times New Roman"/>
              </w:rPr>
              <w:t>Motors</w:t>
            </w:r>
            <w:proofErr w:type="spellEnd"/>
            <w:r w:rsidRPr="00F50348">
              <w:rPr>
                <w:rFonts w:ascii="Times New Roman" w:eastAsia="Times New Roman" w:hAnsi="Times New Roman"/>
              </w:rPr>
              <w:t xml:space="preserve">“ ruošiasi prisijungti prie „Honda“ ir „Nissan“ strateginės partnerystės, kad padidintų savo konkurencingumą itin konkurencingoje automobilių rinkoje. Susidurdami su vis didesniais iššūkiais elektrinių transporto priemonių sektoriuje, trys Japonijos automobilių gamintojai siekia bendradarbiauti įgyvendinant bendrus projektus, įskaitant standartinės borto programinės įrangos standartizavimą ir transporto priemonių linijų optimizavimą. Prie „Honda“ ir „Nissan“, kurios jau anksčiau buvo paskelbusios apie ketinimą bendradarbiauti kuriant elektrinius ir programinės įrangos sprendimus, dabar prisijungė ir „Mitsubishi“. </w:t>
            </w:r>
          </w:p>
          <w:p w14:paraId="49F83C3E" w14:textId="18FEC8F4" w:rsidR="005F0B10" w:rsidRPr="00F50348" w:rsidRDefault="005F0B10" w:rsidP="005F0B10">
            <w:pPr>
              <w:pBdr>
                <w:top w:val="nil"/>
                <w:left w:val="nil"/>
                <w:bottom w:val="nil"/>
                <w:right w:val="nil"/>
                <w:between w:val="nil"/>
              </w:pBdr>
              <w:spacing w:after="0" w:line="240" w:lineRule="auto"/>
              <w:rPr>
                <w:rFonts w:ascii="Times New Roman" w:eastAsia="Times New Roman" w:hAnsi="Times New Roman"/>
              </w:rPr>
            </w:pPr>
          </w:p>
        </w:tc>
        <w:tc>
          <w:tcPr>
            <w:tcW w:w="2268" w:type="dxa"/>
            <w:tcBorders>
              <w:bottom w:val="single" w:sz="4" w:space="0" w:color="000000"/>
            </w:tcBorders>
            <w:shd w:val="clear" w:color="auto" w:fill="auto"/>
            <w:tcMar>
              <w:top w:w="29" w:type="dxa"/>
              <w:left w:w="115" w:type="dxa"/>
              <w:bottom w:w="29" w:type="dxa"/>
              <w:right w:w="115" w:type="dxa"/>
            </w:tcMar>
          </w:tcPr>
          <w:p w14:paraId="2A65CE36" w14:textId="6A8A6FAF" w:rsidR="005F0B10" w:rsidRPr="00F50348" w:rsidRDefault="00000000" w:rsidP="007C5C18">
            <w:pPr>
              <w:spacing w:after="0" w:line="240" w:lineRule="auto"/>
              <w:rPr>
                <w:rFonts w:ascii="Times New Roman" w:hAnsi="Times New Roman"/>
              </w:rPr>
            </w:pPr>
            <w:hyperlink r:id="rId16" w:history="1">
              <w:r w:rsidR="005F0B10" w:rsidRPr="00F50348">
                <w:rPr>
                  <w:rStyle w:val="Hyperlink"/>
                  <w:rFonts w:ascii="Times New Roman" w:hAnsi="Times New Roman"/>
                </w:rPr>
                <w:t>https://www.lefigaro.fr/societes/automobile-mitsubishi-motors-veut-s-allier-a-honda-et-nissan-selon-un-media-japonais-20240729</w:t>
              </w:r>
            </w:hyperlink>
          </w:p>
          <w:p w14:paraId="532BEAF7" w14:textId="66130F4B" w:rsidR="00D53CA3" w:rsidRPr="00F50348" w:rsidRDefault="00D53CA3" w:rsidP="00D53CA3">
            <w:pPr>
              <w:spacing w:after="0" w:line="240" w:lineRule="auto"/>
              <w:rPr>
                <w:rFonts w:ascii="Times New Roman" w:hAnsi="Times New Roman"/>
              </w:rPr>
            </w:pPr>
          </w:p>
        </w:tc>
        <w:tc>
          <w:tcPr>
            <w:tcW w:w="1436" w:type="dxa"/>
            <w:shd w:val="clear" w:color="auto" w:fill="auto"/>
            <w:tcMar>
              <w:top w:w="29" w:type="dxa"/>
              <w:left w:w="115" w:type="dxa"/>
              <w:bottom w:w="29" w:type="dxa"/>
              <w:right w:w="115" w:type="dxa"/>
            </w:tcMar>
          </w:tcPr>
          <w:p w14:paraId="56E1FAC4" w14:textId="7EF665DE" w:rsidR="005F0B10" w:rsidRPr="00F50348" w:rsidRDefault="005F0B10" w:rsidP="007C5C18">
            <w:pPr>
              <w:spacing w:after="0" w:line="240" w:lineRule="auto"/>
              <w:rPr>
                <w:rFonts w:ascii="Times New Roman" w:eastAsia="Times New Roman" w:hAnsi="Times New Roman"/>
              </w:rPr>
            </w:pPr>
            <w:r w:rsidRPr="00F50348">
              <w:rPr>
                <w:rFonts w:ascii="Times New Roman" w:eastAsia="Times New Roman" w:hAnsi="Times New Roman"/>
              </w:rPr>
              <w:t xml:space="preserve">Automobilių pramonė – partnerystės </w:t>
            </w:r>
          </w:p>
        </w:tc>
      </w:tr>
    </w:tbl>
    <w:tbl>
      <w:tblPr>
        <w:tblStyle w:val="a3"/>
        <w:tblW w:w="10934" w:type="dxa"/>
        <w:tblInd w:w="-1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812"/>
        <w:gridCol w:w="2268"/>
        <w:gridCol w:w="1418"/>
        <w:gridCol w:w="18"/>
      </w:tblGrid>
      <w:tr w:rsidR="00F16AC8" w:rsidRPr="00F50348" w14:paraId="7B818B43" w14:textId="77777777" w:rsidTr="00062F22">
        <w:trPr>
          <w:gridAfter w:val="1"/>
          <w:wAfter w:w="18" w:type="dxa"/>
          <w:trHeight w:val="216"/>
        </w:trPr>
        <w:tc>
          <w:tcPr>
            <w:tcW w:w="10916" w:type="dxa"/>
            <w:gridSpan w:val="4"/>
            <w:shd w:val="clear" w:color="auto" w:fill="E7E6E6" w:themeFill="background2"/>
            <w:tcMar>
              <w:top w:w="29" w:type="dxa"/>
              <w:left w:w="115" w:type="dxa"/>
              <w:bottom w:w="29" w:type="dxa"/>
              <w:right w:w="115" w:type="dxa"/>
            </w:tcMar>
          </w:tcPr>
          <w:p w14:paraId="66D10389" w14:textId="77777777" w:rsidR="00F16AC8" w:rsidRPr="00F50348" w:rsidRDefault="00951998" w:rsidP="00F16AC8">
            <w:pPr>
              <w:spacing w:after="0" w:line="240" w:lineRule="auto"/>
              <w:rPr>
                <w:rFonts w:ascii="Times New Roman" w:eastAsia="Times New Roman" w:hAnsi="Times New Roman"/>
                <w:b/>
              </w:rPr>
            </w:pPr>
            <w:r w:rsidRPr="00F50348">
              <w:rPr>
                <w:rFonts w:ascii="Times New Roman" w:eastAsia="Times New Roman" w:hAnsi="Times New Roman"/>
                <w:b/>
              </w:rPr>
              <w:t>Investicijoms pritraukti į Lietuvą aktuali informacija</w:t>
            </w:r>
          </w:p>
        </w:tc>
      </w:tr>
      <w:tr w:rsidR="007562F6" w:rsidRPr="00F50348" w14:paraId="4D969155" w14:textId="77777777" w:rsidTr="00062F22">
        <w:trPr>
          <w:trHeight w:val="216"/>
        </w:trPr>
        <w:tc>
          <w:tcPr>
            <w:tcW w:w="1418" w:type="dxa"/>
            <w:shd w:val="clear" w:color="auto" w:fill="auto"/>
            <w:tcMar>
              <w:top w:w="29" w:type="dxa"/>
              <w:left w:w="115" w:type="dxa"/>
              <w:bottom w:w="29" w:type="dxa"/>
              <w:right w:w="115" w:type="dxa"/>
            </w:tcMar>
          </w:tcPr>
          <w:p w14:paraId="33C88A25" w14:textId="6E213999" w:rsidR="007562F6" w:rsidRPr="00F50348" w:rsidRDefault="00D53CA3" w:rsidP="00F16AC8">
            <w:pPr>
              <w:spacing w:after="0" w:line="240" w:lineRule="auto"/>
              <w:rPr>
                <w:rFonts w:ascii="Times New Roman" w:eastAsia="Times New Roman" w:hAnsi="Times New Roman"/>
              </w:rPr>
            </w:pPr>
            <w:r w:rsidRPr="00F50348">
              <w:rPr>
                <w:rFonts w:ascii="Times New Roman" w:eastAsia="Times New Roman" w:hAnsi="Times New Roman"/>
              </w:rPr>
              <w:t xml:space="preserve">2024-06-10 </w:t>
            </w:r>
          </w:p>
        </w:tc>
        <w:tc>
          <w:tcPr>
            <w:tcW w:w="5812" w:type="dxa"/>
            <w:shd w:val="clear" w:color="auto" w:fill="auto"/>
            <w:tcMar>
              <w:top w:w="29" w:type="dxa"/>
              <w:left w:w="115" w:type="dxa"/>
              <w:bottom w:w="29" w:type="dxa"/>
              <w:right w:w="115" w:type="dxa"/>
            </w:tcMar>
          </w:tcPr>
          <w:p w14:paraId="6444CE52" w14:textId="4323FB28" w:rsidR="005F0B10" w:rsidRPr="00F50348" w:rsidRDefault="005F0B10" w:rsidP="005F0B10">
            <w:pPr>
              <w:spacing w:after="0" w:line="240" w:lineRule="auto"/>
              <w:rPr>
                <w:rFonts w:ascii="Times New Roman" w:eastAsia="Times New Roman" w:hAnsi="Times New Roman"/>
                <w:bCs/>
              </w:rPr>
            </w:pPr>
            <w:r w:rsidRPr="00F50348">
              <w:rPr>
                <w:rFonts w:ascii="Times New Roman" w:eastAsia="Times New Roman" w:hAnsi="Times New Roman"/>
                <w:bCs/>
              </w:rPr>
              <w:t>Prancūzijos investicijos Švedijoje</w:t>
            </w:r>
          </w:p>
          <w:p w14:paraId="3EABFDF9" w14:textId="77777777" w:rsidR="005F0B10" w:rsidRPr="00F50348" w:rsidRDefault="005F0B10" w:rsidP="005F0B10">
            <w:pPr>
              <w:spacing w:after="0" w:line="240" w:lineRule="auto"/>
              <w:rPr>
                <w:rFonts w:ascii="Times New Roman" w:eastAsia="Times New Roman" w:hAnsi="Times New Roman"/>
                <w:bCs/>
              </w:rPr>
            </w:pPr>
          </w:p>
          <w:p w14:paraId="623A66F1" w14:textId="53E39F05" w:rsidR="005F0B10" w:rsidRPr="00F50348" w:rsidRDefault="005F0B10" w:rsidP="005F0B10">
            <w:pPr>
              <w:spacing w:after="0" w:line="240" w:lineRule="auto"/>
              <w:rPr>
                <w:rFonts w:ascii="Times New Roman" w:eastAsia="Times New Roman" w:hAnsi="Times New Roman"/>
                <w:bCs/>
              </w:rPr>
            </w:pPr>
            <w:r w:rsidRPr="00F50348">
              <w:rPr>
                <w:rFonts w:ascii="Times New Roman" w:eastAsia="Times New Roman" w:hAnsi="Times New Roman"/>
                <w:bCs/>
              </w:rPr>
              <w:t>2024 m. birželio 20 d. duomenimis, Prancūzija yra 11-a didžiausia užsienio investuotoja Švedijoje - 6,6 mlrd. eurų tiesioginių užsienio investicijų (TUI), kurios sudaro 1,8 % visų Švedijos TUI. Nuo 2000-ųjų pradžios Prancūzijos įmonės gerokai padidino savo aktyvumą Švedijoje: Prancūzijos patronuojamųjų įmonių skaičius patrigubėjo, o darbuotojų skaičius padvigubėjo.</w:t>
            </w:r>
          </w:p>
          <w:p w14:paraId="193BAD8B" w14:textId="5E585FCD" w:rsidR="005F0B10" w:rsidRPr="00F50348" w:rsidRDefault="005F0B10" w:rsidP="005F0B10">
            <w:pPr>
              <w:spacing w:after="0" w:line="240" w:lineRule="auto"/>
              <w:rPr>
                <w:rFonts w:ascii="Times New Roman" w:eastAsia="Times New Roman" w:hAnsi="Times New Roman"/>
                <w:bCs/>
              </w:rPr>
            </w:pPr>
            <w:r w:rsidRPr="00F50348">
              <w:rPr>
                <w:rFonts w:ascii="Times New Roman" w:eastAsia="Times New Roman" w:hAnsi="Times New Roman"/>
                <w:bCs/>
              </w:rPr>
              <w:t xml:space="preserve">Apie 500 Prancūzijos bendrovių Švedijoje veikia per 522 dukterines įmones (filialus), kuriose dirba 53 337 darbuotojai, iš kurių 83 proc. dirba paslaugų sektoriuje (pvz., </w:t>
            </w:r>
            <w:proofErr w:type="spellStart"/>
            <w:r w:rsidRPr="00F50348">
              <w:rPr>
                <w:rFonts w:ascii="Times New Roman" w:eastAsia="Times New Roman" w:hAnsi="Times New Roman"/>
                <w:bCs/>
              </w:rPr>
              <w:t>Sodexo</w:t>
            </w:r>
            <w:proofErr w:type="spellEnd"/>
            <w:r w:rsidRPr="00F50348">
              <w:rPr>
                <w:rFonts w:ascii="Times New Roman" w:eastAsia="Times New Roman" w:hAnsi="Times New Roman"/>
                <w:bCs/>
              </w:rPr>
              <w:t xml:space="preserve">, </w:t>
            </w:r>
            <w:proofErr w:type="spellStart"/>
            <w:r w:rsidRPr="00F50348">
              <w:rPr>
                <w:rFonts w:ascii="Times New Roman" w:eastAsia="Times New Roman" w:hAnsi="Times New Roman"/>
                <w:bCs/>
              </w:rPr>
              <w:t>Keolis</w:t>
            </w:r>
            <w:proofErr w:type="spellEnd"/>
            <w:r w:rsidRPr="00F50348">
              <w:rPr>
                <w:rFonts w:ascii="Times New Roman" w:eastAsia="Times New Roman" w:hAnsi="Times New Roman"/>
                <w:bCs/>
              </w:rPr>
              <w:t xml:space="preserve">, </w:t>
            </w:r>
            <w:proofErr w:type="spellStart"/>
            <w:r w:rsidRPr="00F50348">
              <w:rPr>
                <w:rFonts w:ascii="Times New Roman" w:eastAsia="Times New Roman" w:hAnsi="Times New Roman"/>
                <w:bCs/>
              </w:rPr>
              <w:t>Transdev</w:t>
            </w:r>
            <w:proofErr w:type="spellEnd"/>
            <w:r w:rsidRPr="00F50348">
              <w:rPr>
                <w:rFonts w:ascii="Times New Roman" w:eastAsia="Times New Roman" w:hAnsi="Times New Roman"/>
                <w:bCs/>
              </w:rPr>
              <w:t xml:space="preserve">, </w:t>
            </w:r>
            <w:proofErr w:type="spellStart"/>
            <w:r w:rsidRPr="00F50348">
              <w:rPr>
                <w:rFonts w:ascii="Times New Roman" w:eastAsia="Times New Roman" w:hAnsi="Times New Roman"/>
                <w:bCs/>
              </w:rPr>
              <w:t>Capgemini</w:t>
            </w:r>
            <w:proofErr w:type="spellEnd"/>
            <w:r w:rsidRPr="00F50348">
              <w:rPr>
                <w:rFonts w:ascii="Times New Roman" w:eastAsia="Times New Roman" w:hAnsi="Times New Roman"/>
                <w:bCs/>
              </w:rPr>
              <w:t>). Prancūzija, po Šiaurės šalių, JAV ir Vokietijos, yra viena iš labiausiai įsitvirtinusių užsienio rinkos dalyvių Švedijoje. Pažymėtina, kad Prancūzija yra trečia pagal dydį užsienio darbdavė IRT sektoriuje.</w:t>
            </w:r>
          </w:p>
          <w:p w14:paraId="217D73B5" w14:textId="77777777" w:rsidR="005F0B10" w:rsidRPr="00F50348" w:rsidRDefault="005F0B10" w:rsidP="005F0B10">
            <w:pPr>
              <w:spacing w:after="0" w:line="240" w:lineRule="auto"/>
              <w:rPr>
                <w:rFonts w:ascii="Times New Roman" w:eastAsia="Times New Roman" w:hAnsi="Times New Roman"/>
                <w:bCs/>
              </w:rPr>
            </w:pPr>
            <w:r w:rsidRPr="00F50348">
              <w:rPr>
                <w:rFonts w:ascii="Times New Roman" w:eastAsia="Times New Roman" w:hAnsi="Times New Roman"/>
                <w:bCs/>
              </w:rPr>
              <w:t>Prancūzijos investicijos daugiausia sutelktos transporto (įskaitant pramoninius komponentus), verslo paslaugų (ypač IT) ir žemės ūkio ir maisto pramonės srityse. Svarbiausi sektoriai, kuriais domimasi, yra šie:</w:t>
            </w:r>
          </w:p>
          <w:p w14:paraId="72D5A4B0" w14:textId="16E28801" w:rsidR="005F0B10" w:rsidRPr="00F50348" w:rsidRDefault="005F0B10" w:rsidP="005F0B10">
            <w:pPr>
              <w:pStyle w:val="ListParagraph"/>
              <w:numPr>
                <w:ilvl w:val="0"/>
                <w:numId w:val="25"/>
              </w:numPr>
              <w:rPr>
                <w:rFonts w:ascii="Times New Roman" w:eastAsia="Times New Roman" w:hAnsi="Times New Roman"/>
                <w:bCs/>
              </w:rPr>
            </w:pPr>
            <w:r w:rsidRPr="00F50348">
              <w:rPr>
                <w:rFonts w:ascii="Times New Roman" w:eastAsia="Times New Roman" w:hAnsi="Times New Roman"/>
                <w:bCs/>
              </w:rPr>
              <w:t>Transportas: Tokios bendrovės kaip “</w:t>
            </w:r>
            <w:proofErr w:type="spellStart"/>
            <w:r w:rsidRPr="00F50348">
              <w:rPr>
                <w:rFonts w:ascii="Times New Roman" w:eastAsia="Times New Roman" w:hAnsi="Times New Roman"/>
                <w:bCs/>
              </w:rPr>
              <w:t>Keolis</w:t>
            </w:r>
            <w:proofErr w:type="spellEnd"/>
            <w:r w:rsidRPr="00F50348">
              <w:rPr>
                <w:rFonts w:ascii="Times New Roman" w:eastAsia="Times New Roman" w:hAnsi="Times New Roman"/>
                <w:bCs/>
              </w:rPr>
              <w:t>“ ir “</w:t>
            </w:r>
            <w:proofErr w:type="spellStart"/>
            <w:r w:rsidRPr="00F50348">
              <w:rPr>
                <w:rFonts w:ascii="Times New Roman" w:eastAsia="Times New Roman" w:hAnsi="Times New Roman"/>
                <w:bCs/>
              </w:rPr>
              <w:t>Transdev</w:t>
            </w:r>
            <w:proofErr w:type="spellEnd"/>
            <w:r w:rsidRPr="00F50348">
              <w:rPr>
                <w:rFonts w:ascii="Times New Roman" w:eastAsia="Times New Roman" w:hAnsi="Times New Roman"/>
                <w:bCs/>
              </w:rPr>
              <w:t>“ dominuoja Stokholmo ir kitų regionų viešojo transporto sektoriuje.</w:t>
            </w:r>
          </w:p>
          <w:p w14:paraId="091BF498" w14:textId="7FAB767E" w:rsidR="005F0B10" w:rsidRPr="00F50348" w:rsidRDefault="005F0B10" w:rsidP="005F0B10">
            <w:pPr>
              <w:pStyle w:val="ListParagraph"/>
              <w:numPr>
                <w:ilvl w:val="0"/>
                <w:numId w:val="25"/>
              </w:numPr>
              <w:rPr>
                <w:rFonts w:ascii="Times New Roman" w:eastAsia="Times New Roman" w:hAnsi="Times New Roman"/>
                <w:bCs/>
              </w:rPr>
            </w:pPr>
            <w:r w:rsidRPr="00F50348">
              <w:rPr>
                <w:rFonts w:ascii="Times New Roman" w:eastAsia="Times New Roman" w:hAnsi="Times New Roman"/>
                <w:bCs/>
              </w:rPr>
              <w:t>Verslo paslaugos: “</w:t>
            </w:r>
            <w:proofErr w:type="spellStart"/>
            <w:r w:rsidRPr="00F50348">
              <w:rPr>
                <w:rFonts w:ascii="Times New Roman" w:eastAsia="Times New Roman" w:hAnsi="Times New Roman"/>
                <w:bCs/>
              </w:rPr>
              <w:t>Sodexo</w:t>
            </w:r>
            <w:proofErr w:type="spellEnd"/>
            <w:r w:rsidRPr="00F50348">
              <w:rPr>
                <w:rFonts w:ascii="Times New Roman" w:eastAsia="Times New Roman" w:hAnsi="Times New Roman"/>
                <w:bCs/>
              </w:rPr>
              <w:t>“, “</w:t>
            </w:r>
            <w:proofErr w:type="spellStart"/>
            <w:r w:rsidRPr="00F50348">
              <w:rPr>
                <w:rFonts w:ascii="Times New Roman" w:eastAsia="Times New Roman" w:hAnsi="Times New Roman"/>
                <w:bCs/>
              </w:rPr>
              <w:t>Veolia</w:t>
            </w:r>
            <w:proofErr w:type="spellEnd"/>
            <w:r w:rsidRPr="00F50348">
              <w:rPr>
                <w:rFonts w:ascii="Times New Roman" w:eastAsia="Times New Roman" w:hAnsi="Times New Roman"/>
                <w:bCs/>
              </w:rPr>
              <w:t>“ ir “</w:t>
            </w:r>
            <w:proofErr w:type="spellStart"/>
            <w:r w:rsidRPr="00F50348">
              <w:rPr>
                <w:rFonts w:ascii="Times New Roman" w:eastAsia="Times New Roman" w:hAnsi="Times New Roman"/>
                <w:bCs/>
              </w:rPr>
              <w:t>Ramsay</w:t>
            </w:r>
            <w:proofErr w:type="spellEnd"/>
            <w:r w:rsidRPr="00F50348">
              <w:rPr>
                <w:rFonts w:ascii="Times New Roman" w:eastAsia="Times New Roman" w:hAnsi="Times New Roman"/>
                <w:bCs/>
              </w:rPr>
              <w:t xml:space="preserve"> </w:t>
            </w:r>
            <w:proofErr w:type="spellStart"/>
            <w:r w:rsidRPr="00F50348">
              <w:rPr>
                <w:rFonts w:ascii="Times New Roman" w:eastAsia="Times New Roman" w:hAnsi="Times New Roman"/>
                <w:bCs/>
              </w:rPr>
              <w:t>Santé</w:t>
            </w:r>
            <w:proofErr w:type="spellEnd"/>
            <w:r w:rsidRPr="00F50348">
              <w:rPr>
                <w:rFonts w:ascii="Times New Roman" w:eastAsia="Times New Roman" w:hAnsi="Times New Roman"/>
                <w:bCs/>
              </w:rPr>
              <w:t>“ teikia įvairias paslaugas - nuo atliekų tvarkymo iki sveikatos priežiūros.</w:t>
            </w:r>
          </w:p>
          <w:p w14:paraId="53A8DDB2" w14:textId="77777777" w:rsidR="00671240" w:rsidRPr="00F50348" w:rsidRDefault="005F0B10" w:rsidP="005F0B10">
            <w:pPr>
              <w:pStyle w:val="ListParagraph"/>
              <w:numPr>
                <w:ilvl w:val="0"/>
                <w:numId w:val="25"/>
              </w:numPr>
              <w:rPr>
                <w:rFonts w:ascii="Times New Roman" w:eastAsia="Times New Roman" w:hAnsi="Times New Roman"/>
                <w:bCs/>
              </w:rPr>
            </w:pPr>
            <w:r w:rsidRPr="00F50348">
              <w:rPr>
                <w:rFonts w:ascii="Times New Roman" w:eastAsia="Times New Roman" w:hAnsi="Times New Roman"/>
                <w:bCs/>
              </w:rPr>
              <w:t>Gamyba: “</w:t>
            </w:r>
            <w:proofErr w:type="spellStart"/>
            <w:r w:rsidRPr="00F50348">
              <w:rPr>
                <w:rFonts w:ascii="Times New Roman" w:eastAsia="Times New Roman" w:hAnsi="Times New Roman"/>
                <w:bCs/>
              </w:rPr>
              <w:t>Alstom</w:t>
            </w:r>
            <w:proofErr w:type="spellEnd"/>
            <w:r w:rsidRPr="00F50348">
              <w:rPr>
                <w:rFonts w:ascii="Times New Roman" w:eastAsia="Times New Roman" w:hAnsi="Times New Roman"/>
                <w:bCs/>
              </w:rPr>
              <w:t>“ ir “</w:t>
            </w:r>
            <w:proofErr w:type="spellStart"/>
            <w:r w:rsidRPr="00F50348">
              <w:rPr>
                <w:rFonts w:ascii="Times New Roman" w:eastAsia="Times New Roman" w:hAnsi="Times New Roman"/>
                <w:bCs/>
              </w:rPr>
              <w:t>Saint-Gobain</w:t>
            </w:r>
            <w:proofErr w:type="spellEnd"/>
            <w:r w:rsidRPr="00F50348">
              <w:rPr>
                <w:rFonts w:ascii="Times New Roman" w:eastAsia="Times New Roman" w:hAnsi="Times New Roman"/>
                <w:bCs/>
              </w:rPr>
              <w:t>“ yra svarbūs darbdaviai, investuojantys į geležinkelių įrangą ir statybines medžiagas.</w:t>
            </w:r>
          </w:p>
          <w:p w14:paraId="228352E4" w14:textId="21173C76" w:rsidR="005F0B10" w:rsidRPr="00F50348" w:rsidRDefault="005F0B10" w:rsidP="005F0B10">
            <w:pPr>
              <w:rPr>
                <w:rFonts w:ascii="Times New Roman" w:eastAsia="Times New Roman" w:hAnsi="Times New Roman"/>
                <w:bCs/>
              </w:rPr>
            </w:pPr>
            <w:r w:rsidRPr="00F50348">
              <w:rPr>
                <w:rFonts w:ascii="Times New Roman" w:eastAsia="Times New Roman" w:hAnsi="Times New Roman"/>
                <w:bCs/>
              </w:rPr>
              <w:lastRenderedPageBreak/>
              <w:t>Ataskaitoje pabrėžiama, kad Prancūzijos bendrovės strategiškai įsigyja vietos įmones, pavyzdžiui, „</w:t>
            </w:r>
            <w:proofErr w:type="spellStart"/>
            <w:r w:rsidRPr="00F50348">
              <w:rPr>
                <w:rFonts w:ascii="Times New Roman" w:eastAsia="Times New Roman" w:hAnsi="Times New Roman"/>
                <w:bCs/>
              </w:rPr>
              <w:t>Pernod</w:t>
            </w:r>
            <w:proofErr w:type="spellEnd"/>
            <w:r w:rsidRPr="00F50348">
              <w:rPr>
                <w:rFonts w:ascii="Times New Roman" w:eastAsia="Times New Roman" w:hAnsi="Times New Roman"/>
                <w:bCs/>
              </w:rPr>
              <w:t xml:space="preserve"> </w:t>
            </w:r>
            <w:proofErr w:type="spellStart"/>
            <w:r w:rsidRPr="00F50348">
              <w:rPr>
                <w:rFonts w:ascii="Times New Roman" w:eastAsia="Times New Roman" w:hAnsi="Times New Roman"/>
                <w:bCs/>
              </w:rPr>
              <w:t>Ricard</w:t>
            </w:r>
            <w:proofErr w:type="spellEnd"/>
            <w:r w:rsidRPr="00F50348">
              <w:rPr>
                <w:rFonts w:ascii="Times New Roman" w:eastAsia="Times New Roman" w:hAnsi="Times New Roman"/>
                <w:bCs/>
              </w:rPr>
              <w:t>“ įsigijo bendrovę „</w:t>
            </w:r>
            <w:proofErr w:type="spellStart"/>
            <w:r w:rsidRPr="00F50348">
              <w:rPr>
                <w:rFonts w:ascii="Times New Roman" w:eastAsia="Times New Roman" w:hAnsi="Times New Roman"/>
                <w:bCs/>
              </w:rPr>
              <w:t>Absolut</w:t>
            </w:r>
            <w:proofErr w:type="spellEnd"/>
            <w:r w:rsidRPr="00F50348">
              <w:rPr>
                <w:rFonts w:ascii="Times New Roman" w:eastAsia="Times New Roman" w:hAnsi="Times New Roman"/>
                <w:bCs/>
              </w:rPr>
              <w:t xml:space="preserve"> Company“, kuri yra didžiausia Prancūzijos investicija Švedijoje. Prancūzijos įmonės taip pat naudojasi energetikos pertvarkos galimybėmis, o tokios įmonės kaip „</w:t>
            </w:r>
            <w:proofErr w:type="spellStart"/>
            <w:r w:rsidRPr="00F50348">
              <w:rPr>
                <w:rFonts w:ascii="Times New Roman" w:eastAsia="Times New Roman" w:hAnsi="Times New Roman"/>
                <w:bCs/>
              </w:rPr>
              <w:t>Vinci</w:t>
            </w:r>
            <w:proofErr w:type="spellEnd"/>
            <w:r w:rsidRPr="00F50348">
              <w:rPr>
                <w:rFonts w:ascii="Times New Roman" w:eastAsia="Times New Roman" w:hAnsi="Times New Roman"/>
                <w:bCs/>
              </w:rPr>
              <w:t xml:space="preserve"> </w:t>
            </w:r>
            <w:proofErr w:type="spellStart"/>
            <w:r w:rsidRPr="00F50348">
              <w:rPr>
                <w:rFonts w:ascii="Times New Roman" w:eastAsia="Times New Roman" w:hAnsi="Times New Roman"/>
                <w:bCs/>
              </w:rPr>
              <w:t>Energies</w:t>
            </w:r>
            <w:proofErr w:type="spellEnd"/>
            <w:r w:rsidRPr="00F50348">
              <w:rPr>
                <w:rFonts w:ascii="Times New Roman" w:eastAsia="Times New Roman" w:hAnsi="Times New Roman"/>
                <w:bCs/>
              </w:rPr>
              <w:t>“ ir „</w:t>
            </w:r>
            <w:proofErr w:type="spellStart"/>
            <w:r w:rsidRPr="00F50348">
              <w:rPr>
                <w:rFonts w:ascii="Times New Roman" w:eastAsia="Times New Roman" w:hAnsi="Times New Roman"/>
                <w:bCs/>
              </w:rPr>
              <w:t>Schneider</w:t>
            </w:r>
            <w:proofErr w:type="spellEnd"/>
            <w:r w:rsidRPr="00F50348">
              <w:rPr>
                <w:rFonts w:ascii="Times New Roman" w:eastAsia="Times New Roman" w:hAnsi="Times New Roman"/>
                <w:bCs/>
              </w:rPr>
              <w:t xml:space="preserve"> </w:t>
            </w:r>
            <w:proofErr w:type="spellStart"/>
            <w:r w:rsidRPr="00F50348">
              <w:rPr>
                <w:rFonts w:ascii="Times New Roman" w:eastAsia="Times New Roman" w:hAnsi="Times New Roman"/>
                <w:bCs/>
              </w:rPr>
              <w:t>Electric</w:t>
            </w:r>
            <w:proofErr w:type="spellEnd"/>
            <w:r w:rsidRPr="00F50348">
              <w:rPr>
                <w:rFonts w:ascii="Times New Roman" w:eastAsia="Times New Roman" w:hAnsi="Times New Roman"/>
                <w:bCs/>
              </w:rPr>
              <w:t>“ pirmauja energijos vartojimo efektyvumo paslaugų srityje.</w:t>
            </w:r>
          </w:p>
          <w:p w14:paraId="2CE630EC" w14:textId="13774DF7" w:rsidR="005F0B10" w:rsidRPr="00F50348" w:rsidRDefault="005F0B10" w:rsidP="005F0B10">
            <w:pPr>
              <w:rPr>
                <w:rFonts w:ascii="Times New Roman" w:eastAsia="Times New Roman" w:hAnsi="Times New Roman"/>
                <w:bCs/>
              </w:rPr>
            </w:pPr>
            <w:r w:rsidRPr="00F50348">
              <w:rPr>
                <w:rFonts w:ascii="Times New Roman" w:eastAsia="Times New Roman" w:hAnsi="Times New Roman"/>
                <w:bCs/>
              </w:rPr>
              <w:t>Informacinių ir ryšių technologijų (IRT) sektoriuje tokios Prancūzijos įmonės kaip „</w:t>
            </w:r>
            <w:proofErr w:type="spellStart"/>
            <w:r w:rsidRPr="00F50348">
              <w:rPr>
                <w:rFonts w:ascii="Times New Roman" w:eastAsia="Times New Roman" w:hAnsi="Times New Roman"/>
                <w:bCs/>
              </w:rPr>
              <w:t>Capgemini</w:t>
            </w:r>
            <w:proofErr w:type="spellEnd"/>
            <w:r w:rsidRPr="00F50348">
              <w:rPr>
                <w:rFonts w:ascii="Times New Roman" w:eastAsia="Times New Roman" w:hAnsi="Times New Roman"/>
                <w:bCs/>
              </w:rPr>
              <w:t>“, „</w:t>
            </w:r>
            <w:proofErr w:type="spellStart"/>
            <w:r w:rsidRPr="00F50348">
              <w:rPr>
                <w:rFonts w:ascii="Times New Roman" w:eastAsia="Times New Roman" w:hAnsi="Times New Roman"/>
                <w:bCs/>
              </w:rPr>
              <w:t>Alten</w:t>
            </w:r>
            <w:proofErr w:type="spellEnd"/>
            <w:r w:rsidRPr="00F50348">
              <w:rPr>
                <w:rFonts w:ascii="Times New Roman" w:eastAsia="Times New Roman" w:hAnsi="Times New Roman"/>
                <w:bCs/>
              </w:rPr>
              <w:t>“ ir „</w:t>
            </w:r>
            <w:proofErr w:type="spellStart"/>
            <w:r w:rsidRPr="00F50348">
              <w:rPr>
                <w:rFonts w:ascii="Times New Roman" w:eastAsia="Times New Roman" w:hAnsi="Times New Roman"/>
                <w:bCs/>
              </w:rPr>
              <w:t>Ubisoft</w:t>
            </w:r>
            <w:proofErr w:type="spellEnd"/>
            <w:r w:rsidRPr="00F50348">
              <w:rPr>
                <w:rFonts w:ascii="Times New Roman" w:eastAsia="Times New Roman" w:hAnsi="Times New Roman"/>
                <w:bCs/>
              </w:rPr>
              <w:t>“ yra svarbūs darbdaviai. Mažmeninės prekybos ir vartojimo prekių sektoriai, nors ir veikia, Švedijoje yra mažiau paplitę, o tokios bendrovės kaip „</w:t>
            </w:r>
            <w:proofErr w:type="spellStart"/>
            <w:r w:rsidRPr="00F50348">
              <w:rPr>
                <w:rFonts w:ascii="Times New Roman" w:eastAsia="Times New Roman" w:hAnsi="Times New Roman"/>
                <w:bCs/>
              </w:rPr>
              <w:t>Danone</w:t>
            </w:r>
            <w:proofErr w:type="spellEnd"/>
            <w:r w:rsidRPr="00F50348">
              <w:rPr>
                <w:rFonts w:ascii="Times New Roman" w:eastAsia="Times New Roman" w:hAnsi="Times New Roman"/>
                <w:bCs/>
              </w:rPr>
              <w:t>“ ir „</w:t>
            </w:r>
            <w:proofErr w:type="spellStart"/>
            <w:r w:rsidRPr="00F50348">
              <w:rPr>
                <w:rFonts w:ascii="Times New Roman" w:eastAsia="Times New Roman" w:hAnsi="Times New Roman"/>
                <w:bCs/>
              </w:rPr>
              <w:t>L'Oréal</w:t>
            </w:r>
            <w:proofErr w:type="spellEnd"/>
            <w:r w:rsidRPr="00F50348">
              <w:rPr>
                <w:rFonts w:ascii="Times New Roman" w:eastAsia="Times New Roman" w:hAnsi="Times New Roman"/>
                <w:bCs/>
              </w:rPr>
              <w:t>“ daugiausia dirba Stokholmo apylinkėse.</w:t>
            </w:r>
          </w:p>
          <w:p w14:paraId="2F686A36" w14:textId="15EF86E8" w:rsidR="005F0B10" w:rsidRPr="00F50348" w:rsidRDefault="005F0B10" w:rsidP="005F0B10">
            <w:pPr>
              <w:rPr>
                <w:rFonts w:ascii="Times New Roman" w:eastAsia="Times New Roman" w:hAnsi="Times New Roman"/>
                <w:bCs/>
              </w:rPr>
            </w:pPr>
            <w:r w:rsidRPr="00F50348">
              <w:rPr>
                <w:rFonts w:ascii="Times New Roman" w:eastAsia="Times New Roman" w:hAnsi="Times New Roman"/>
                <w:bCs/>
              </w:rPr>
              <w:t>Apskritai Prancūzijos investicijos Švedijoje atspindi platų ir vis didėjantį įvairių pramonės šakų dalyvavimą, o tai rodo, kad Prancūzija vaidina svarbų vaidmenį Švedijos ekonomikoje.</w:t>
            </w:r>
          </w:p>
        </w:tc>
        <w:tc>
          <w:tcPr>
            <w:tcW w:w="2268" w:type="dxa"/>
            <w:shd w:val="clear" w:color="auto" w:fill="auto"/>
            <w:tcMar>
              <w:top w:w="29" w:type="dxa"/>
              <w:left w:w="115" w:type="dxa"/>
              <w:bottom w:w="29" w:type="dxa"/>
              <w:right w:w="115" w:type="dxa"/>
            </w:tcMar>
          </w:tcPr>
          <w:p w14:paraId="0A1B2E1B" w14:textId="64C70B48" w:rsidR="007562F6" w:rsidRPr="00F50348" w:rsidRDefault="00000000" w:rsidP="007562F6">
            <w:pPr>
              <w:spacing w:after="0" w:line="240" w:lineRule="auto"/>
              <w:rPr>
                <w:rFonts w:ascii="Times New Roman" w:eastAsia="Times New Roman" w:hAnsi="Times New Roman"/>
              </w:rPr>
            </w:pPr>
            <w:hyperlink r:id="rId17" w:history="1">
              <w:r w:rsidR="00D53CA3" w:rsidRPr="00F50348">
                <w:rPr>
                  <w:rStyle w:val="Hyperlink"/>
                  <w:rFonts w:ascii="Times New Roman" w:eastAsia="Times New Roman" w:hAnsi="Times New Roman"/>
                </w:rPr>
                <w:t>https://www.tresor.economie.gouv.fr/Articles/2021/11/30/presence-et-investissements-francais-en-suede</w:t>
              </w:r>
            </w:hyperlink>
          </w:p>
          <w:p w14:paraId="6480799F" w14:textId="77777777" w:rsidR="00D53CA3" w:rsidRPr="00F50348" w:rsidRDefault="00D53CA3" w:rsidP="00D53CA3">
            <w:pPr>
              <w:spacing w:after="0" w:line="240" w:lineRule="auto"/>
              <w:rPr>
                <w:rFonts w:ascii="Times New Roman" w:hAnsi="Times New Roman"/>
              </w:rPr>
            </w:pPr>
            <w:r w:rsidRPr="00F50348">
              <w:rPr>
                <w:rFonts w:ascii="Times New Roman" w:hAnsi="Times New Roman"/>
              </w:rPr>
              <w:t xml:space="preserve">pilna ATASKAITA: </w:t>
            </w:r>
          </w:p>
          <w:p w14:paraId="72959730" w14:textId="0572DDA2" w:rsidR="00D53CA3" w:rsidRPr="00F50348" w:rsidRDefault="00000000" w:rsidP="007562F6">
            <w:pPr>
              <w:spacing w:after="0" w:line="240" w:lineRule="auto"/>
              <w:rPr>
                <w:rFonts w:ascii="Times New Roman" w:eastAsia="Times New Roman" w:hAnsi="Times New Roman"/>
              </w:rPr>
            </w:pPr>
            <w:hyperlink r:id="rId18" w:history="1">
              <w:r w:rsidR="00D53CA3" w:rsidRPr="00F50348">
                <w:rPr>
                  <w:rStyle w:val="Hyperlink"/>
                  <w:rFonts w:ascii="Times New Roman" w:eastAsia="Times New Roman" w:hAnsi="Times New Roman"/>
                </w:rPr>
                <w:t>https://www.tresor.economie.gouv.fr/Articles/2ecaf76d-91a6-4506-9e24-042d23bc91e7/files/72f80eea-bb60-40c4-a245-f50eceef38ef</w:t>
              </w:r>
            </w:hyperlink>
          </w:p>
          <w:p w14:paraId="53BF5901" w14:textId="5D89665E" w:rsidR="00D53CA3" w:rsidRPr="00F50348" w:rsidRDefault="00D53CA3" w:rsidP="007562F6">
            <w:pPr>
              <w:spacing w:after="0" w:line="240" w:lineRule="auto"/>
              <w:rPr>
                <w:rFonts w:ascii="Times New Roman" w:eastAsia="Times New Roman" w:hAnsi="Times New Roman"/>
              </w:rPr>
            </w:pPr>
          </w:p>
        </w:tc>
        <w:tc>
          <w:tcPr>
            <w:tcW w:w="1436" w:type="dxa"/>
            <w:gridSpan w:val="2"/>
            <w:shd w:val="clear" w:color="auto" w:fill="auto"/>
            <w:tcMar>
              <w:top w:w="29" w:type="dxa"/>
              <w:left w:w="115" w:type="dxa"/>
              <w:bottom w:w="29" w:type="dxa"/>
              <w:right w:w="115" w:type="dxa"/>
            </w:tcMar>
          </w:tcPr>
          <w:p w14:paraId="4E899B9B" w14:textId="77777777" w:rsidR="00D53CA3" w:rsidRPr="00F50348" w:rsidRDefault="00D53CA3" w:rsidP="00B869D6">
            <w:pPr>
              <w:spacing w:after="0" w:line="240" w:lineRule="auto"/>
              <w:rPr>
                <w:rFonts w:ascii="Times New Roman" w:hAnsi="Times New Roman"/>
              </w:rPr>
            </w:pPr>
            <w:r w:rsidRPr="00F50348">
              <w:rPr>
                <w:rFonts w:ascii="Times New Roman" w:hAnsi="Times New Roman"/>
              </w:rPr>
              <w:t xml:space="preserve">FR investicijos į Švediją </w:t>
            </w:r>
          </w:p>
          <w:p w14:paraId="398B2FDF" w14:textId="77777777" w:rsidR="00D53CA3" w:rsidRPr="00F50348" w:rsidRDefault="00D53CA3" w:rsidP="00B869D6">
            <w:pPr>
              <w:spacing w:after="0" w:line="240" w:lineRule="auto"/>
              <w:rPr>
                <w:rFonts w:ascii="Times New Roman" w:hAnsi="Times New Roman"/>
              </w:rPr>
            </w:pPr>
          </w:p>
          <w:p w14:paraId="6EC66ED3" w14:textId="3EE202F1" w:rsidR="007562F6" w:rsidRPr="00F50348" w:rsidRDefault="00D53CA3" w:rsidP="00B869D6">
            <w:pPr>
              <w:spacing w:after="0" w:line="240" w:lineRule="auto"/>
              <w:rPr>
                <w:rFonts w:ascii="Times New Roman" w:hAnsi="Times New Roman"/>
              </w:rPr>
            </w:pPr>
            <w:r w:rsidRPr="00F50348">
              <w:rPr>
                <w:rFonts w:ascii="Times New Roman" w:hAnsi="Times New Roman"/>
              </w:rPr>
              <w:t>(birželio mėn.</w:t>
            </w:r>
            <w:r w:rsidR="007B127B" w:rsidRPr="00F50348">
              <w:rPr>
                <w:rFonts w:ascii="Times New Roman" w:hAnsi="Times New Roman"/>
              </w:rPr>
              <w:t xml:space="preserve"> </w:t>
            </w:r>
            <w:r w:rsidRPr="00F50348">
              <w:rPr>
                <w:rFonts w:ascii="Times New Roman" w:hAnsi="Times New Roman"/>
              </w:rPr>
              <w:t xml:space="preserve">žinios, tačiau </w:t>
            </w:r>
            <w:proofErr w:type="spellStart"/>
            <w:r w:rsidRPr="00F50348">
              <w:rPr>
                <w:rFonts w:ascii="Times New Roman" w:hAnsi="Times New Roman"/>
              </w:rPr>
              <w:t>g.b</w:t>
            </w:r>
            <w:proofErr w:type="spellEnd"/>
            <w:r w:rsidRPr="00F50348">
              <w:rPr>
                <w:rFonts w:ascii="Times New Roman" w:hAnsi="Times New Roman"/>
              </w:rPr>
              <w:t>. naudingos)</w:t>
            </w:r>
          </w:p>
        </w:tc>
      </w:tr>
    </w:tbl>
    <w:tbl>
      <w:tblPr>
        <w:tblW w:w="10934" w:type="dxa"/>
        <w:tblInd w:w="-1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812"/>
        <w:gridCol w:w="2268"/>
        <w:gridCol w:w="1436"/>
      </w:tblGrid>
      <w:tr w:rsidR="004E7F53" w:rsidRPr="00F50348" w14:paraId="3C2E4FF7" w14:textId="77777777" w:rsidTr="00A44330">
        <w:trPr>
          <w:trHeight w:val="216"/>
        </w:trPr>
        <w:tc>
          <w:tcPr>
            <w:tcW w:w="1418" w:type="dxa"/>
            <w:shd w:val="clear" w:color="auto" w:fill="auto"/>
            <w:tcMar>
              <w:top w:w="29" w:type="dxa"/>
              <w:left w:w="115" w:type="dxa"/>
              <w:bottom w:w="29" w:type="dxa"/>
              <w:right w:w="115" w:type="dxa"/>
            </w:tcMar>
          </w:tcPr>
          <w:p w14:paraId="4160571A" w14:textId="77777777" w:rsidR="004E7F53" w:rsidRPr="00F50348" w:rsidRDefault="004E7F53" w:rsidP="003F4FCC">
            <w:pPr>
              <w:spacing w:after="0" w:line="240" w:lineRule="auto"/>
              <w:rPr>
                <w:rFonts w:ascii="Times New Roman" w:eastAsia="Times New Roman" w:hAnsi="Times New Roman"/>
              </w:rPr>
            </w:pPr>
            <w:r w:rsidRPr="00F50348">
              <w:rPr>
                <w:rFonts w:ascii="Times New Roman" w:eastAsia="Times New Roman" w:hAnsi="Times New Roman"/>
              </w:rPr>
              <w:t>2024-07-01</w:t>
            </w:r>
          </w:p>
        </w:tc>
        <w:tc>
          <w:tcPr>
            <w:tcW w:w="5812" w:type="dxa"/>
            <w:shd w:val="clear" w:color="auto" w:fill="auto"/>
            <w:tcMar>
              <w:top w:w="29" w:type="dxa"/>
              <w:left w:w="115" w:type="dxa"/>
              <w:bottom w:w="29" w:type="dxa"/>
              <w:right w:w="115" w:type="dxa"/>
            </w:tcMar>
          </w:tcPr>
          <w:p w14:paraId="27FA4DEC" w14:textId="77777777" w:rsidR="004E7F53" w:rsidRPr="00F50348" w:rsidRDefault="004E7F53" w:rsidP="003F4FCC">
            <w:pPr>
              <w:spacing w:after="0" w:line="240" w:lineRule="auto"/>
              <w:rPr>
                <w:rFonts w:ascii="Times New Roman" w:eastAsia="Times New Roman" w:hAnsi="Times New Roman"/>
                <w:bCs/>
              </w:rPr>
            </w:pPr>
            <w:r w:rsidRPr="00F50348">
              <w:rPr>
                <w:rFonts w:ascii="Times New Roman" w:eastAsia="Times New Roman" w:hAnsi="Times New Roman"/>
                <w:bCs/>
              </w:rPr>
              <w:t>,,</w:t>
            </w:r>
            <w:proofErr w:type="spellStart"/>
            <w:r w:rsidRPr="00F50348">
              <w:rPr>
                <w:rFonts w:ascii="Times New Roman" w:eastAsia="Times New Roman" w:hAnsi="Times New Roman"/>
                <w:bCs/>
              </w:rPr>
              <w:t>Carrefour</w:t>
            </w:r>
            <w:proofErr w:type="spellEnd"/>
            <w:r w:rsidRPr="00F50348">
              <w:rPr>
                <w:rFonts w:ascii="Times New Roman" w:eastAsia="Times New Roman" w:hAnsi="Times New Roman"/>
                <w:bCs/>
              </w:rPr>
              <w:t>” įsigijo 60 „</w:t>
            </w:r>
            <w:proofErr w:type="spellStart"/>
            <w:r w:rsidRPr="00F50348">
              <w:rPr>
                <w:rFonts w:ascii="Times New Roman" w:eastAsia="Times New Roman" w:hAnsi="Times New Roman"/>
                <w:bCs/>
              </w:rPr>
              <w:t>Cora</w:t>
            </w:r>
            <w:proofErr w:type="spellEnd"/>
            <w:r w:rsidRPr="00F50348">
              <w:rPr>
                <w:rFonts w:ascii="Times New Roman" w:eastAsia="Times New Roman" w:hAnsi="Times New Roman"/>
                <w:bCs/>
              </w:rPr>
              <w:t>“ ir 115 „</w:t>
            </w:r>
            <w:proofErr w:type="spellStart"/>
            <w:r w:rsidRPr="00F50348">
              <w:rPr>
                <w:rFonts w:ascii="Times New Roman" w:eastAsia="Times New Roman" w:hAnsi="Times New Roman"/>
                <w:bCs/>
              </w:rPr>
              <w:t>Match</w:t>
            </w:r>
            <w:proofErr w:type="spellEnd"/>
            <w:r w:rsidRPr="00F50348">
              <w:rPr>
                <w:rFonts w:ascii="Times New Roman" w:eastAsia="Times New Roman" w:hAnsi="Times New Roman"/>
                <w:bCs/>
              </w:rPr>
              <w:t>“ parduotuvių iš Belgijos grupės ,,</w:t>
            </w:r>
            <w:proofErr w:type="spellStart"/>
            <w:r w:rsidRPr="00F50348">
              <w:rPr>
                <w:rFonts w:ascii="Times New Roman" w:eastAsia="Times New Roman" w:hAnsi="Times New Roman"/>
                <w:bCs/>
              </w:rPr>
              <w:t>Louis</w:t>
            </w:r>
            <w:proofErr w:type="spellEnd"/>
            <w:r w:rsidRPr="00F50348">
              <w:rPr>
                <w:rFonts w:ascii="Times New Roman" w:eastAsia="Times New Roman" w:hAnsi="Times New Roman"/>
                <w:bCs/>
              </w:rPr>
              <w:t xml:space="preserve"> </w:t>
            </w:r>
            <w:proofErr w:type="spellStart"/>
            <w:r w:rsidRPr="00F50348">
              <w:rPr>
                <w:rFonts w:ascii="Times New Roman" w:eastAsia="Times New Roman" w:hAnsi="Times New Roman"/>
                <w:bCs/>
              </w:rPr>
              <w:t>Delhaize</w:t>
            </w:r>
            <w:proofErr w:type="spellEnd"/>
            <w:r w:rsidRPr="00F50348">
              <w:rPr>
                <w:rFonts w:ascii="Times New Roman" w:eastAsia="Times New Roman" w:hAnsi="Times New Roman"/>
                <w:bCs/>
              </w:rPr>
              <w:t>” už 1,05 mlrd. eurų. „</w:t>
            </w:r>
            <w:proofErr w:type="spellStart"/>
            <w:r w:rsidRPr="00F50348">
              <w:rPr>
                <w:rFonts w:ascii="Times New Roman" w:eastAsia="Times New Roman" w:hAnsi="Times New Roman"/>
                <w:bCs/>
              </w:rPr>
              <w:t>Cora</w:t>
            </w:r>
            <w:proofErr w:type="spellEnd"/>
            <w:r w:rsidRPr="00F50348">
              <w:rPr>
                <w:rFonts w:ascii="Times New Roman" w:eastAsia="Times New Roman" w:hAnsi="Times New Roman"/>
                <w:bCs/>
              </w:rPr>
              <w:t>“ parduotuvės bus pervadintos į „</w:t>
            </w:r>
            <w:proofErr w:type="spellStart"/>
            <w:r w:rsidRPr="00F50348">
              <w:rPr>
                <w:rFonts w:ascii="Times New Roman" w:eastAsia="Times New Roman" w:hAnsi="Times New Roman"/>
                <w:bCs/>
              </w:rPr>
              <w:t>Carrefour</w:t>
            </w:r>
            <w:proofErr w:type="spellEnd"/>
            <w:r w:rsidRPr="00F50348">
              <w:rPr>
                <w:rFonts w:ascii="Times New Roman" w:eastAsia="Times New Roman" w:hAnsi="Times New Roman"/>
                <w:bCs/>
              </w:rPr>
              <w:t>“, o „</w:t>
            </w:r>
            <w:proofErr w:type="spellStart"/>
            <w:r w:rsidRPr="00F50348">
              <w:rPr>
                <w:rFonts w:ascii="Times New Roman" w:eastAsia="Times New Roman" w:hAnsi="Times New Roman"/>
                <w:bCs/>
              </w:rPr>
              <w:t>Match</w:t>
            </w:r>
            <w:proofErr w:type="spellEnd"/>
            <w:r w:rsidRPr="00F50348">
              <w:rPr>
                <w:rFonts w:ascii="Times New Roman" w:eastAsia="Times New Roman" w:hAnsi="Times New Roman"/>
                <w:bCs/>
              </w:rPr>
              <w:t>“ išlaikys savo pavadinimą. Šis ,,</w:t>
            </w:r>
            <w:proofErr w:type="spellStart"/>
            <w:r w:rsidRPr="00F50348">
              <w:rPr>
                <w:rFonts w:ascii="Times New Roman" w:eastAsia="Times New Roman" w:hAnsi="Times New Roman"/>
                <w:bCs/>
              </w:rPr>
              <w:t>Carrefour</w:t>
            </w:r>
            <w:proofErr w:type="spellEnd"/>
            <w:r w:rsidRPr="00F50348">
              <w:rPr>
                <w:rFonts w:ascii="Times New Roman" w:eastAsia="Times New Roman" w:hAnsi="Times New Roman"/>
                <w:bCs/>
              </w:rPr>
              <w:t>” įsigijimas  yra didžiausias nuo 1999 metų. „</w:t>
            </w:r>
            <w:proofErr w:type="spellStart"/>
            <w:r w:rsidRPr="00F50348">
              <w:rPr>
                <w:rFonts w:ascii="Times New Roman" w:eastAsia="Times New Roman" w:hAnsi="Times New Roman"/>
                <w:bCs/>
              </w:rPr>
              <w:t>Cora</w:t>
            </w:r>
            <w:proofErr w:type="spellEnd"/>
            <w:r w:rsidRPr="00F50348">
              <w:rPr>
                <w:rFonts w:ascii="Times New Roman" w:eastAsia="Times New Roman" w:hAnsi="Times New Roman"/>
                <w:bCs/>
              </w:rPr>
              <w:t>“ ir „</w:t>
            </w:r>
            <w:proofErr w:type="spellStart"/>
            <w:r w:rsidRPr="00F50348">
              <w:rPr>
                <w:rFonts w:ascii="Times New Roman" w:eastAsia="Times New Roman" w:hAnsi="Times New Roman"/>
                <w:bCs/>
              </w:rPr>
              <w:t>Match</w:t>
            </w:r>
            <w:proofErr w:type="spellEnd"/>
            <w:r w:rsidRPr="00F50348">
              <w:rPr>
                <w:rFonts w:ascii="Times New Roman" w:eastAsia="Times New Roman" w:hAnsi="Times New Roman"/>
                <w:bCs/>
              </w:rPr>
              <w:t>“ parduotuvės sudaro apie 2,4 % Prancūzijos maisto prekybos rinkos ir pagal dabartinius duomenis jų parduotuvėse šiuo metu dirba 22 000 žmonių.</w:t>
            </w:r>
          </w:p>
          <w:p w14:paraId="488C2988" w14:textId="77777777" w:rsidR="004E7F53" w:rsidRPr="00F50348" w:rsidRDefault="004E7F53" w:rsidP="003F4FCC">
            <w:pPr>
              <w:spacing w:after="0" w:line="240" w:lineRule="auto"/>
              <w:rPr>
                <w:rFonts w:ascii="Times New Roman" w:eastAsia="Times New Roman" w:hAnsi="Times New Roman"/>
                <w:bCs/>
              </w:rPr>
            </w:pPr>
            <w:r w:rsidRPr="00F50348">
              <w:rPr>
                <w:rFonts w:ascii="Times New Roman" w:eastAsia="Times New Roman" w:hAnsi="Times New Roman"/>
                <w:bCs/>
              </w:rPr>
              <w:t>Nuo spalio „</w:t>
            </w:r>
            <w:proofErr w:type="spellStart"/>
            <w:r w:rsidRPr="00F50348">
              <w:rPr>
                <w:rFonts w:ascii="Times New Roman" w:eastAsia="Times New Roman" w:hAnsi="Times New Roman"/>
                <w:bCs/>
              </w:rPr>
              <w:t>Cora</w:t>
            </w:r>
            <w:proofErr w:type="spellEnd"/>
            <w:r w:rsidRPr="00F50348">
              <w:rPr>
                <w:rFonts w:ascii="Times New Roman" w:eastAsia="Times New Roman" w:hAnsi="Times New Roman"/>
                <w:bCs/>
              </w:rPr>
              <w:t>“ parduotuvės sumažins kainas bent 10 % maždaug 3 000 produktų. Įmonė planuoja išlaikyti įsigytų parduotuvių valdymą tiesiogiai, o ne per frančizę ar nuomą.</w:t>
            </w:r>
          </w:p>
          <w:p w14:paraId="4422153B" w14:textId="77777777" w:rsidR="004E7F53" w:rsidRPr="00F50348" w:rsidRDefault="004E7F53" w:rsidP="003F4FCC">
            <w:pPr>
              <w:spacing w:after="0" w:line="240" w:lineRule="auto"/>
              <w:rPr>
                <w:rFonts w:ascii="Times New Roman" w:eastAsia="Times New Roman" w:hAnsi="Times New Roman"/>
                <w:bCs/>
              </w:rPr>
            </w:pPr>
          </w:p>
          <w:p w14:paraId="6A955591" w14:textId="77777777" w:rsidR="004E7F53" w:rsidRPr="00F50348" w:rsidRDefault="004E7F53" w:rsidP="003F4FCC">
            <w:pPr>
              <w:spacing w:after="0" w:line="240" w:lineRule="auto"/>
              <w:rPr>
                <w:rFonts w:ascii="Times New Roman" w:eastAsia="Times New Roman" w:hAnsi="Times New Roman"/>
                <w:bCs/>
              </w:rPr>
            </w:pPr>
            <w:r w:rsidRPr="00F50348">
              <w:rPr>
                <w:rFonts w:ascii="Times New Roman" w:eastAsia="Times New Roman" w:hAnsi="Times New Roman"/>
                <w:bCs/>
              </w:rPr>
              <w:t>Šis įsigijimas „</w:t>
            </w:r>
            <w:proofErr w:type="spellStart"/>
            <w:r w:rsidRPr="00F50348">
              <w:rPr>
                <w:rFonts w:ascii="Times New Roman" w:eastAsia="Times New Roman" w:hAnsi="Times New Roman"/>
                <w:bCs/>
              </w:rPr>
              <w:t>Carrefour</w:t>
            </w:r>
            <w:proofErr w:type="spellEnd"/>
            <w:r w:rsidRPr="00F50348">
              <w:rPr>
                <w:rFonts w:ascii="Times New Roman" w:eastAsia="Times New Roman" w:hAnsi="Times New Roman"/>
                <w:bCs/>
              </w:rPr>
              <w:t>“ užtikrins 2-ąją vietą po „</w:t>
            </w:r>
            <w:proofErr w:type="spellStart"/>
            <w:r w:rsidRPr="00F50348">
              <w:rPr>
                <w:rFonts w:ascii="Times New Roman" w:eastAsia="Times New Roman" w:hAnsi="Times New Roman"/>
                <w:bCs/>
              </w:rPr>
              <w:t>E.Leclerc</w:t>
            </w:r>
            <w:proofErr w:type="spellEnd"/>
            <w:r w:rsidRPr="00F50348">
              <w:rPr>
                <w:rFonts w:ascii="Times New Roman" w:eastAsia="Times New Roman" w:hAnsi="Times New Roman"/>
                <w:bCs/>
              </w:rPr>
              <w:t xml:space="preserve">“, valdančio kone ketvirtadalį rinkos, ir leis išlaikyti pozicijas prieš „Les </w:t>
            </w:r>
            <w:proofErr w:type="spellStart"/>
            <w:r w:rsidRPr="00F50348">
              <w:rPr>
                <w:rFonts w:ascii="Times New Roman" w:eastAsia="Times New Roman" w:hAnsi="Times New Roman"/>
                <w:bCs/>
              </w:rPr>
              <w:t>Mousquetaires</w:t>
            </w:r>
            <w:proofErr w:type="spellEnd"/>
            <w:r w:rsidRPr="00F50348">
              <w:rPr>
                <w:rFonts w:ascii="Times New Roman" w:eastAsia="Times New Roman" w:hAnsi="Times New Roman"/>
                <w:bCs/>
              </w:rPr>
              <w:t>/</w:t>
            </w:r>
            <w:proofErr w:type="spellStart"/>
            <w:r w:rsidRPr="00F50348">
              <w:rPr>
                <w:rFonts w:ascii="Times New Roman" w:eastAsia="Times New Roman" w:hAnsi="Times New Roman"/>
                <w:bCs/>
              </w:rPr>
              <w:t>Intermarché</w:t>
            </w:r>
            <w:proofErr w:type="spellEnd"/>
            <w:r w:rsidRPr="00F50348">
              <w:rPr>
                <w:rFonts w:ascii="Times New Roman" w:eastAsia="Times New Roman" w:hAnsi="Times New Roman"/>
                <w:bCs/>
              </w:rPr>
              <w:t>“, kurie perpirko daugybę „</w:t>
            </w:r>
            <w:proofErr w:type="spellStart"/>
            <w:r w:rsidRPr="00F50348">
              <w:rPr>
                <w:rFonts w:ascii="Times New Roman" w:eastAsia="Times New Roman" w:hAnsi="Times New Roman"/>
                <w:bCs/>
              </w:rPr>
              <w:t>Casino</w:t>
            </w:r>
            <w:proofErr w:type="spellEnd"/>
            <w:r w:rsidRPr="00F50348">
              <w:rPr>
                <w:rFonts w:ascii="Times New Roman" w:eastAsia="Times New Roman" w:hAnsi="Times New Roman"/>
                <w:bCs/>
              </w:rPr>
              <w:t>” grupei priklausiusių parduotuvių.</w:t>
            </w:r>
          </w:p>
        </w:tc>
        <w:tc>
          <w:tcPr>
            <w:tcW w:w="2268" w:type="dxa"/>
            <w:shd w:val="clear" w:color="auto" w:fill="auto"/>
            <w:tcMar>
              <w:top w:w="29" w:type="dxa"/>
              <w:left w:w="115" w:type="dxa"/>
              <w:bottom w:w="29" w:type="dxa"/>
              <w:right w:w="115" w:type="dxa"/>
            </w:tcMar>
          </w:tcPr>
          <w:p w14:paraId="43400CEC" w14:textId="413A786A" w:rsidR="004E7F53" w:rsidRPr="00F50348" w:rsidRDefault="00000000" w:rsidP="003F4FCC">
            <w:pPr>
              <w:spacing w:after="0" w:line="240" w:lineRule="auto"/>
              <w:rPr>
                <w:rFonts w:ascii="Times New Roman" w:eastAsia="Times New Roman" w:hAnsi="Times New Roman"/>
              </w:rPr>
            </w:pPr>
            <w:hyperlink r:id="rId19" w:history="1">
              <w:r w:rsidR="004E7F53" w:rsidRPr="00F50348">
                <w:rPr>
                  <w:rStyle w:val="Hyperlink"/>
                  <w:rFonts w:ascii="Times New Roman" w:eastAsia="Times New Roman" w:hAnsi="Times New Roman"/>
                </w:rPr>
                <w:t>https://www.lemonde.fr/economie/article/2024/07/01/carrefour-rachete-officiellement-les-magasins-cora-et-match_6245890_3234.html</w:t>
              </w:r>
            </w:hyperlink>
          </w:p>
          <w:p w14:paraId="7E009368" w14:textId="77777777" w:rsidR="004E7F53" w:rsidRPr="00F50348" w:rsidRDefault="004E7F53" w:rsidP="003F4FCC">
            <w:pPr>
              <w:spacing w:after="0" w:line="240" w:lineRule="auto"/>
              <w:rPr>
                <w:rFonts w:ascii="Times New Roman" w:eastAsia="Times New Roman" w:hAnsi="Times New Roman"/>
              </w:rPr>
            </w:pPr>
          </w:p>
        </w:tc>
        <w:tc>
          <w:tcPr>
            <w:tcW w:w="1436" w:type="dxa"/>
            <w:shd w:val="clear" w:color="auto" w:fill="auto"/>
            <w:tcMar>
              <w:top w:w="29" w:type="dxa"/>
              <w:left w:w="115" w:type="dxa"/>
              <w:bottom w:w="29" w:type="dxa"/>
              <w:right w:w="115" w:type="dxa"/>
            </w:tcMar>
          </w:tcPr>
          <w:p w14:paraId="77240705" w14:textId="77777777" w:rsidR="004E7F53" w:rsidRPr="00F50348" w:rsidRDefault="004E7F53" w:rsidP="003F4FCC">
            <w:pPr>
              <w:spacing w:after="0" w:line="240" w:lineRule="auto"/>
              <w:rPr>
                <w:rFonts w:ascii="Times New Roman" w:hAnsi="Times New Roman"/>
              </w:rPr>
            </w:pPr>
            <w:r w:rsidRPr="00F50348">
              <w:rPr>
                <w:rFonts w:ascii="Times New Roman" w:hAnsi="Times New Roman"/>
              </w:rPr>
              <w:t>,,</w:t>
            </w:r>
            <w:proofErr w:type="spellStart"/>
            <w:r w:rsidRPr="00F50348">
              <w:rPr>
                <w:rFonts w:ascii="Times New Roman" w:hAnsi="Times New Roman"/>
              </w:rPr>
              <w:t>Carrefour</w:t>
            </w:r>
            <w:proofErr w:type="spellEnd"/>
            <w:r w:rsidRPr="00F50348">
              <w:rPr>
                <w:rFonts w:ascii="Times New Roman" w:hAnsi="Times New Roman"/>
              </w:rPr>
              <w:t>’’ perka ,,</w:t>
            </w:r>
            <w:proofErr w:type="spellStart"/>
            <w:r w:rsidRPr="00F50348">
              <w:rPr>
                <w:rFonts w:ascii="Times New Roman" w:hAnsi="Times New Roman"/>
              </w:rPr>
              <w:t>Cora</w:t>
            </w:r>
            <w:proofErr w:type="spellEnd"/>
            <w:r w:rsidRPr="00F50348">
              <w:rPr>
                <w:rFonts w:ascii="Times New Roman" w:hAnsi="Times New Roman"/>
              </w:rPr>
              <w:t>’’ ir ,,</w:t>
            </w:r>
            <w:proofErr w:type="spellStart"/>
            <w:r w:rsidRPr="00F50348">
              <w:rPr>
                <w:rFonts w:ascii="Times New Roman" w:hAnsi="Times New Roman"/>
              </w:rPr>
              <w:t>Match</w:t>
            </w:r>
            <w:proofErr w:type="spellEnd"/>
            <w:r w:rsidRPr="00F50348">
              <w:rPr>
                <w:rFonts w:ascii="Times New Roman" w:hAnsi="Times New Roman"/>
              </w:rPr>
              <w:t>’’ parduotuves</w:t>
            </w:r>
          </w:p>
        </w:tc>
      </w:tr>
      <w:tr w:rsidR="004E7F53" w:rsidRPr="00F50348" w14:paraId="22A538E9" w14:textId="77777777" w:rsidTr="00A44330">
        <w:trPr>
          <w:trHeight w:val="216"/>
        </w:trPr>
        <w:tc>
          <w:tcPr>
            <w:tcW w:w="1418" w:type="dxa"/>
            <w:shd w:val="clear" w:color="auto" w:fill="auto"/>
            <w:tcMar>
              <w:top w:w="29" w:type="dxa"/>
              <w:left w:w="115" w:type="dxa"/>
              <w:bottom w:w="29" w:type="dxa"/>
              <w:right w:w="115" w:type="dxa"/>
            </w:tcMar>
          </w:tcPr>
          <w:p w14:paraId="57BE8807" w14:textId="77777777" w:rsidR="004E7F53" w:rsidRPr="00F50348" w:rsidRDefault="004E7F53" w:rsidP="003F4FCC">
            <w:pPr>
              <w:spacing w:after="0" w:line="240" w:lineRule="auto"/>
              <w:rPr>
                <w:rFonts w:ascii="Times New Roman" w:eastAsia="Times New Roman" w:hAnsi="Times New Roman"/>
              </w:rPr>
            </w:pPr>
            <w:r w:rsidRPr="00F50348">
              <w:rPr>
                <w:rFonts w:ascii="Times New Roman" w:eastAsia="Times New Roman" w:hAnsi="Times New Roman"/>
                <w:bCs/>
              </w:rPr>
              <w:t>2024-07-24</w:t>
            </w:r>
          </w:p>
        </w:tc>
        <w:tc>
          <w:tcPr>
            <w:tcW w:w="5812" w:type="dxa"/>
            <w:shd w:val="clear" w:color="auto" w:fill="auto"/>
            <w:tcMar>
              <w:top w:w="29" w:type="dxa"/>
              <w:left w:w="115" w:type="dxa"/>
              <w:bottom w:w="29" w:type="dxa"/>
              <w:right w:w="115" w:type="dxa"/>
            </w:tcMar>
          </w:tcPr>
          <w:p w14:paraId="43755174" w14:textId="0F6FB376" w:rsidR="004E7F53" w:rsidRPr="00F50348" w:rsidRDefault="00A44330" w:rsidP="003F4FCC">
            <w:pPr>
              <w:spacing w:after="0" w:line="240" w:lineRule="auto"/>
              <w:rPr>
                <w:rFonts w:ascii="Times New Roman" w:eastAsia="Times New Roman" w:hAnsi="Times New Roman"/>
                <w:bCs/>
              </w:rPr>
            </w:pPr>
            <w:r w:rsidRPr="00F50348">
              <w:rPr>
                <w:rFonts w:ascii="Times New Roman" w:eastAsia="Times New Roman" w:hAnsi="Times New Roman"/>
                <w:bCs/>
              </w:rPr>
              <w:t>Prancūzijos</w:t>
            </w:r>
            <w:r w:rsidR="008E0CD6" w:rsidRPr="00F50348">
              <w:rPr>
                <w:rFonts w:ascii="Times New Roman" w:eastAsia="Times New Roman" w:hAnsi="Times New Roman"/>
                <w:bCs/>
              </w:rPr>
              <w:t xml:space="preserve"> bankas</w:t>
            </w:r>
            <w:r w:rsidR="004E7F53" w:rsidRPr="00F50348">
              <w:rPr>
                <w:rFonts w:ascii="Times New Roman" w:eastAsia="Times New Roman" w:hAnsi="Times New Roman"/>
                <w:bCs/>
              </w:rPr>
              <w:t xml:space="preserve"> „BNP </w:t>
            </w:r>
            <w:proofErr w:type="spellStart"/>
            <w:r w:rsidR="004E7F53" w:rsidRPr="00F50348">
              <w:rPr>
                <w:rFonts w:ascii="Times New Roman" w:eastAsia="Times New Roman" w:hAnsi="Times New Roman"/>
                <w:bCs/>
              </w:rPr>
              <w:t>Paribas</w:t>
            </w:r>
            <w:proofErr w:type="spellEnd"/>
            <w:r w:rsidR="004E7F53" w:rsidRPr="00F50348">
              <w:rPr>
                <w:rFonts w:ascii="Times New Roman" w:eastAsia="Times New Roman" w:hAnsi="Times New Roman"/>
                <w:bCs/>
              </w:rPr>
              <w:t xml:space="preserve">“ per antrąjį ketvirtį gavo 3,4 mlrd. eurų grynojo pelno, daugiausia dėl investicinės bankininkystės veiklos, o pajamos padidėjo 8 %. Nepaisant politinio nestabilumo Prancūzijoje, bankas pasiekė geriausius antrojo ketvirčio rezultatus per pastaruosius dešimt metų. Tuo tarpu pusmečio grynasis pelnas buvo 6,5 mlrd. eurų, t. y. 10 proc. mažesnis nei 2023 m. (tam didžiausia įtaka padarė „Bank of </w:t>
            </w:r>
            <w:proofErr w:type="spellStart"/>
            <w:r w:rsidR="004E7F53" w:rsidRPr="00F50348">
              <w:rPr>
                <w:rFonts w:ascii="Times New Roman" w:eastAsia="Times New Roman" w:hAnsi="Times New Roman"/>
                <w:bCs/>
              </w:rPr>
              <w:t>the</w:t>
            </w:r>
            <w:proofErr w:type="spellEnd"/>
            <w:r w:rsidR="004E7F53" w:rsidRPr="00F50348">
              <w:rPr>
                <w:rFonts w:ascii="Times New Roman" w:eastAsia="Times New Roman" w:hAnsi="Times New Roman"/>
                <w:bCs/>
              </w:rPr>
              <w:t xml:space="preserve"> </w:t>
            </w:r>
            <w:proofErr w:type="spellStart"/>
            <w:r w:rsidR="004E7F53" w:rsidRPr="00F50348">
              <w:rPr>
                <w:rFonts w:ascii="Times New Roman" w:eastAsia="Times New Roman" w:hAnsi="Times New Roman"/>
                <w:bCs/>
              </w:rPr>
              <w:t>West</w:t>
            </w:r>
            <w:proofErr w:type="spellEnd"/>
            <w:r w:rsidR="004E7F53" w:rsidRPr="00F50348">
              <w:rPr>
                <w:rFonts w:ascii="Times New Roman" w:eastAsia="Times New Roman" w:hAnsi="Times New Roman"/>
                <w:bCs/>
              </w:rPr>
              <w:t xml:space="preserve">“ pardavimas). Bankas patvirtina savo tikslus 2024 m., numatydamas daugiau kaip 2 % pajamų augimą, palyginti su 2023 m. ir didesnį nei 11,2 mlrd. eurų grynąjį pelną. 2024 m. antrąjį pusmetį „BNP </w:t>
            </w:r>
            <w:proofErr w:type="spellStart"/>
            <w:r w:rsidR="004E7F53" w:rsidRPr="00F50348">
              <w:rPr>
                <w:rFonts w:ascii="Times New Roman" w:eastAsia="Times New Roman" w:hAnsi="Times New Roman"/>
                <w:bCs/>
              </w:rPr>
              <w:t>Paribas</w:t>
            </w:r>
            <w:proofErr w:type="spellEnd"/>
            <w:r w:rsidR="004E7F53" w:rsidRPr="00F50348">
              <w:rPr>
                <w:rFonts w:ascii="Times New Roman" w:eastAsia="Times New Roman" w:hAnsi="Times New Roman"/>
                <w:bCs/>
              </w:rPr>
              <w:t xml:space="preserve">“ taip pat planuoja 650 mln. eurų sumažinti savo sąnaudas pagal 2024 m. kovo mėn. paskelbtą taupymo planą. </w:t>
            </w:r>
          </w:p>
        </w:tc>
        <w:tc>
          <w:tcPr>
            <w:tcW w:w="2268" w:type="dxa"/>
            <w:shd w:val="clear" w:color="auto" w:fill="auto"/>
            <w:tcMar>
              <w:top w:w="29" w:type="dxa"/>
              <w:left w:w="115" w:type="dxa"/>
              <w:bottom w:w="29" w:type="dxa"/>
              <w:right w:w="115" w:type="dxa"/>
            </w:tcMar>
          </w:tcPr>
          <w:p w14:paraId="06C2B1FA" w14:textId="77777777" w:rsidR="004E7F53" w:rsidRPr="00F50348" w:rsidRDefault="004E7F53" w:rsidP="003F4FCC">
            <w:pPr>
              <w:spacing w:after="0" w:line="240" w:lineRule="auto"/>
              <w:rPr>
                <w:rFonts w:ascii="Times New Roman" w:eastAsia="Times New Roman" w:hAnsi="Times New Roman"/>
              </w:rPr>
            </w:pPr>
            <w:r w:rsidRPr="00F50348">
              <w:rPr>
                <w:rFonts w:ascii="Times New Roman" w:eastAsia="Times New Roman" w:hAnsi="Times New Roman"/>
              </w:rPr>
              <w:t>https://www.lefigaro.fr/societes/bnp-paribas-confiant-pour-le-reste-de-l-annee-20240724</w:t>
            </w:r>
          </w:p>
        </w:tc>
        <w:tc>
          <w:tcPr>
            <w:tcW w:w="1436" w:type="dxa"/>
            <w:shd w:val="clear" w:color="auto" w:fill="auto"/>
            <w:tcMar>
              <w:top w:w="29" w:type="dxa"/>
              <w:left w:w="115" w:type="dxa"/>
              <w:bottom w:w="29" w:type="dxa"/>
              <w:right w:w="115" w:type="dxa"/>
            </w:tcMar>
          </w:tcPr>
          <w:p w14:paraId="76326755" w14:textId="77777777" w:rsidR="004E7F53" w:rsidRPr="00F50348" w:rsidRDefault="004E7F53" w:rsidP="003F4FCC">
            <w:pPr>
              <w:spacing w:after="0" w:line="240" w:lineRule="auto"/>
              <w:rPr>
                <w:rFonts w:ascii="Times New Roman" w:eastAsia="Times New Roman" w:hAnsi="Times New Roman"/>
                <w:bCs/>
              </w:rPr>
            </w:pPr>
            <w:r w:rsidRPr="00F50348">
              <w:rPr>
                <w:rFonts w:ascii="Times New Roman" w:eastAsia="Times New Roman" w:hAnsi="Times New Roman"/>
                <w:bCs/>
              </w:rPr>
              <w:t xml:space="preserve">„BNP </w:t>
            </w:r>
            <w:proofErr w:type="spellStart"/>
            <w:r w:rsidRPr="00F50348">
              <w:rPr>
                <w:rFonts w:ascii="Times New Roman" w:eastAsia="Times New Roman" w:hAnsi="Times New Roman"/>
                <w:bCs/>
              </w:rPr>
              <w:t>Paribas</w:t>
            </w:r>
            <w:proofErr w:type="spellEnd"/>
            <w:r w:rsidRPr="00F50348">
              <w:rPr>
                <w:rFonts w:ascii="Times New Roman" w:eastAsia="Times New Roman" w:hAnsi="Times New Roman"/>
                <w:bCs/>
              </w:rPr>
              <w:t>“ geri rezultatai  nepaisant politinio nestabilumo Prancūzijoje</w:t>
            </w:r>
          </w:p>
          <w:p w14:paraId="06B32BD5" w14:textId="77777777" w:rsidR="004E7F53" w:rsidRPr="00F50348" w:rsidRDefault="004E7F53" w:rsidP="003F4FCC">
            <w:pPr>
              <w:spacing w:after="0" w:line="240" w:lineRule="auto"/>
              <w:rPr>
                <w:rFonts w:ascii="Times New Roman" w:hAnsi="Times New Roman"/>
                <w:sz w:val="20"/>
                <w:szCs w:val="20"/>
              </w:rPr>
            </w:pPr>
          </w:p>
        </w:tc>
      </w:tr>
    </w:tbl>
    <w:tbl>
      <w:tblPr>
        <w:tblStyle w:val="a3"/>
        <w:tblW w:w="10945" w:type="dxa"/>
        <w:tblInd w:w="-1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812"/>
        <w:gridCol w:w="2268"/>
        <w:gridCol w:w="1436"/>
        <w:gridCol w:w="11"/>
      </w:tblGrid>
      <w:tr w:rsidR="00F16AC8" w:rsidRPr="00F50348" w14:paraId="5FF9751D" w14:textId="77777777" w:rsidTr="00062F22">
        <w:trPr>
          <w:trHeight w:val="216"/>
        </w:trPr>
        <w:tc>
          <w:tcPr>
            <w:tcW w:w="10945" w:type="dxa"/>
            <w:gridSpan w:val="5"/>
            <w:shd w:val="clear" w:color="auto" w:fill="E7E6E6" w:themeFill="background2"/>
            <w:tcMar>
              <w:top w:w="29" w:type="dxa"/>
              <w:left w:w="115" w:type="dxa"/>
              <w:bottom w:w="29" w:type="dxa"/>
              <w:right w:w="115" w:type="dxa"/>
            </w:tcMar>
          </w:tcPr>
          <w:p w14:paraId="7515CA29" w14:textId="77777777" w:rsidR="00F16AC8" w:rsidRPr="00F50348" w:rsidRDefault="00F16AC8" w:rsidP="00F16AC8">
            <w:pPr>
              <w:spacing w:after="0" w:line="240" w:lineRule="auto"/>
              <w:rPr>
                <w:rFonts w:ascii="Times New Roman" w:eastAsia="Times New Roman" w:hAnsi="Times New Roman"/>
                <w:b/>
              </w:rPr>
            </w:pPr>
            <w:r w:rsidRPr="00F50348">
              <w:rPr>
                <w:rFonts w:ascii="Times New Roman" w:eastAsia="Times New Roman" w:hAnsi="Times New Roman"/>
                <w:b/>
              </w:rPr>
              <w:t>Lietuvos verslo plėtrai aktuali informacija</w:t>
            </w:r>
          </w:p>
        </w:tc>
      </w:tr>
      <w:tr w:rsidR="00F16AC8" w:rsidRPr="00F50348" w14:paraId="4B5FA96F" w14:textId="77777777" w:rsidTr="00520FC6">
        <w:trPr>
          <w:gridAfter w:val="1"/>
          <w:wAfter w:w="11" w:type="dxa"/>
          <w:trHeight w:val="216"/>
        </w:trPr>
        <w:tc>
          <w:tcPr>
            <w:tcW w:w="1418" w:type="dxa"/>
            <w:shd w:val="clear" w:color="auto" w:fill="auto"/>
            <w:tcMar>
              <w:top w:w="29" w:type="dxa"/>
              <w:left w:w="115" w:type="dxa"/>
              <w:bottom w:w="29" w:type="dxa"/>
              <w:right w:w="115" w:type="dxa"/>
            </w:tcMar>
          </w:tcPr>
          <w:p w14:paraId="000EBADF" w14:textId="47D71F81" w:rsidR="00F16AC8" w:rsidRPr="00F50348" w:rsidRDefault="001F12BC" w:rsidP="00F16AC8">
            <w:pPr>
              <w:spacing w:after="0" w:line="240" w:lineRule="auto"/>
              <w:rPr>
                <w:rFonts w:ascii="Times New Roman" w:eastAsia="Times New Roman" w:hAnsi="Times New Roman"/>
              </w:rPr>
            </w:pPr>
            <w:r w:rsidRPr="00F50348">
              <w:rPr>
                <w:rFonts w:ascii="Times New Roman" w:eastAsia="Times New Roman" w:hAnsi="Times New Roman"/>
                <w:lang w:val="en-GB"/>
              </w:rPr>
              <w:t>2024-07-02</w:t>
            </w:r>
          </w:p>
        </w:tc>
        <w:tc>
          <w:tcPr>
            <w:tcW w:w="5812" w:type="dxa"/>
            <w:shd w:val="clear" w:color="auto" w:fill="auto"/>
            <w:tcMar>
              <w:top w:w="29" w:type="dxa"/>
              <w:left w:w="115" w:type="dxa"/>
              <w:bottom w:w="29" w:type="dxa"/>
              <w:right w:w="115" w:type="dxa"/>
            </w:tcMar>
          </w:tcPr>
          <w:p w14:paraId="5023AE9D" w14:textId="273C7DD8" w:rsidR="00F16AC8" w:rsidRPr="00F50348" w:rsidRDefault="001F12BC" w:rsidP="004F461D">
            <w:pPr>
              <w:spacing w:after="0" w:line="240" w:lineRule="auto"/>
              <w:rPr>
                <w:rFonts w:ascii="Times New Roman" w:eastAsia="Times New Roman" w:hAnsi="Times New Roman"/>
              </w:rPr>
            </w:pPr>
            <w:r w:rsidRPr="00F50348">
              <w:rPr>
                <w:rFonts w:ascii="Times New Roman" w:eastAsia="Times New Roman" w:hAnsi="Times New Roman"/>
              </w:rPr>
              <w:t xml:space="preserve">Europos Komisijos paskelbtoje antrojoje Skaitmeninio dešimtmečio pažangos ataskaitoje teigiama, kad Prancūzijos skaitmeninė infrastruktūra  yra viena geriausių Europoje, tačiau šalies įmonių skaitmeninimas tebėra didžiausia šalies silpnybė. Prancūzija vis dar atsilieka nuo Europos vidurkio pažangiųjų technologijų, tokių kaip debesija, dirbtinis </w:t>
            </w:r>
            <w:r w:rsidRPr="00F50348">
              <w:rPr>
                <w:rFonts w:ascii="Times New Roman" w:eastAsia="Times New Roman" w:hAnsi="Times New Roman"/>
              </w:rPr>
              <w:lastRenderedPageBreak/>
              <w:t>intelektas ir duomenų analizė,  diegime.</w:t>
            </w:r>
            <w:r w:rsidRPr="00F50348">
              <w:rPr>
                <w:rFonts w:ascii="Times New Roman" w:hAnsi="Times New Roman"/>
              </w:rPr>
              <w:t xml:space="preserve"> </w:t>
            </w:r>
            <w:r w:rsidRPr="00F50348">
              <w:rPr>
                <w:rFonts w:ascii="Times New Roman" w:eastAsia="Times New Roman" w:hAnsi="Times New Roman"/>
              </w:rPr>
              <w:t>Briuselis į tokį įmonių atsilikimą žiūri kritiškai, nes Prancūzijos, kaip antros pagal dydį Europos ekonomikos valstybės, rezultatai daro didelę įtaką visos ES rezultatams. Todėl Komisija ragina Prancūziją imtis papildomų priemonių ir gerinti dabartinę situaciją.</w:t>
            </w:r>
          </w:p>
        </w:tc>
        <w:tc>
          <w:tcPr>
            <w:tcW w:w="2268" w:type="dxa"/>
            <w:shd w:val="clear" w:color="auto" w:fill="auto"/>
            <w:tcMar>
              <w:top w:w="29" w:type="dxa"/>
              <w:left w:w="115" w:type="dxa"/>
              <w:bottom w:w="29" w:type="dxa"/>
              <w:right w:w="115" w:type="dxa"/>
            </w:tcMar>
          </w:tcPr>
          <w:p w14:paraId="03EEA052" w14:textId="5362C1FF" w:rsidR="00F16AC8" w:rsidRPr="00F50348" w:rsidRDefault="00000000" w:rsidP="00F16AC8">
            <w:pPr>
              <w:spacing w:after="0" w:line="240" w:lineRule="auto"/>
              <w:rPr>
                <w:rFonts w:ascii="Times New Roman" w:eastAsia="Times New Roman" w:hAnsi="Times New Roman"/>
              </w:rPr>
            </w:pPr>
            <w:hyperlink r:id="rId20" w:history="1">
              <w:r w:rsidR="001F12BC" w:rsidRPr="00F50348">
                <w:rPr>
                  <w:rStyle w:val="Hyperlink"/>
                  <w:rFonts w:ascii="Times New Roman" w:eastAsia="Times New Roman" w:hAnsi="Times New Roman"/>
                </w:rPr>
                <w:t>https://www.lesechos.fr/tech-medias/hightech/developpement-numerique-la-france-forte-en-infrastructure-mais-</w:t>
              </w:r>
              <w:r w:rsidR="001F12BC" w:rsidRPr="00F50348">
                <w:rPr>
                  <w:rStyle w:val="Hyperlink"/>
                  <w:rFonts w:ascii="Times New Roman" w:eastAsia="Times New Roman" w:hAnsi="Times New Roman"/>
                </w:rPr>
                <w:lastRenderedPageBreak/>
                <w:t>faible-en-digitalisation-dentreprises-2105408</w:t>
              </w:r>
            </w:hyperlink>
            <w:r w:rsidR="001F12BC" w:rsidRPr="00F50348">
              <w:rPr>
                <w:rStyle w:val="Hyperlink"/>
                <w:rFonts w:ascii="Times New Roman" w:eastAsia="Times New Roman" w:hAnsi="Times New Roman"/>
              </w:rPr>
              <w:t xml:space="preserve"> </w:t>
            </w:r>
          </w:p>
        </w:tc>
        <w:tc>
          <w:tcPr>
            <w:tcW w:w="1436" w:type="dxa"/>
            <w:shd w:val="clear" w:color="auto" w:fill="auto"/>
            <w:tcMar>
              <w:top w:w="29" w:type="dxa"/>
              <w:left w:w="115" w:type="dxa"/>
              <w:bottom w:w="29" w:type="dxa"/>
              <w:right w:w="115" w:type="dxa"/>
            </w:tcMar>
          </w:tcPr>
          <w:p w14:paraId="74891E63" w14:textId="41901D9D" w:rsidR="00F16AC8" w:rsidRPr="00F50348" w:rsidRDefault="001F12BC" w:rsidP="002F1AF8">
            <w:pPr>
              <w:spacing w:after="0" w:line="240" w:lineRule="auto"/>
              <w:rPr>
                <w:rFonts w:ascii="Times New Roman" w:hAnsi="Times New Roman"/>
              </w:rPr>
            </w:pPr>
            <w:r w:rsidRPr="00F50348">
              <w:rPr>
                <w:rFonts w:ascii="Times New Roman" w:hAnsi="Times New Roman"/>
              </w:rPr>
              <w:lastRenderedPageBreak/>
              <w:t>Skaitmeninė plėtra</w:t>
            </w:r>
          </w:p>
        </w:tc>
      </w:tr>
      <w:tr w:rsidR="00242E2C" w:rsidRPr="00F50348" w14:paraId="20806FAB" w14:textId="77777777" w:rsidTr="00520FC6">
        <w:trPr>
          <w:gridAfter w:val="1"/>
          <w:wAfter w:w="11" w:type="dxa"/>
          <w:trHeight w:val="216"/>
        </w:trPr>
        <w:tc>
          <w:tcPr>
            <w:tcW w:w="1418" w:type="dxa"/>
            <w:shd w:val="clear" w:color="auto" w:fill="auto"/>
            <w:tcMar>
              <w:top w:w="29" w:type="dxa"/>
              <w:left w:w="115" w:type="dxa"/>
              <w:bottom w:w="29" w:type="dxa"/>
              <w:right w:w="115" w:type="dxa"/>
            </w:tcMar>
          </w:tcPr>
          <w:p w14:paraId="73223E86" w14:textId="47CD4954" w:rsidR="00242E2C" w:rsidRPr="00F50348" w:rsidRDefault="00242E2C" w:rsidP="00242E2C">
            <w:pPr>
              <w:spacing w:after="0" w:line="240" w:lineRule="auto"/>
              <w:rPr>
                <w:rFonts w:ascii="Times New Roman" w:eastAsia="Times New Roman" w:hAnsi="Times New Roman"/>
                <w:lang w:val="en-GB"/>
              </w:rPr>
            </w:pPr>
            <w:r w:rsidRPr="00F50348">
              <w:rPr>
                <w:rFonts w:ascii="Times New Roman" w:eastAsia="Times New Roman" w:hAnsi="Times New Roman"/>
                <w:lang w:val="en-GB"/>
              </w:rPr>
              <w:t>2024-07-02</w:t>
            </w:r>
          </w:p>
        </w:tc>
        <w:tc>
          <w:tcPr>
            <w:tcW w:w="5812" w:type="dxa"/>
            <w:shd w:val="clear" w:color="auto" w:fill="auto"/>
            <w:tcMar>
              <w:top w:w="29" w:type="dxa"/>
              <w:left w:w="115" w:type="dxa"/>
              <w:bottom w:w="29" w:type="dxa"/>
              <w:right w:w="115" w:type="dxa"/>
            </w:tcMar>
          </w:tcPr>
          <w:p w14:paraId="03C57EB7" w14:textId="7BA2224C" w:rsidR="00242E2C" w:rsidRPr="00F50348" w:rsidRDefault="00242E2C" w:rsidP="00242E2C">
            <w:pPr>
              <w:spacing w:after="0" w:line="240" w:lineRule="auto"/>
              <w:rPr>
                <w:rFonts w:ascii="Times New Roman" w:eastAsia="Times New Roman" w:hAnsi="Times New Roman"/>
              </w:rPr>
            </w:pPr>
            <w:r w:rsidRPr="00F50348">
              <w:rPr>
                <w:rFonts w:ascii="Times New Roman" w:eastAsia="Times New Roman" w:hAnsi="Times New Roman"/>
              </w:rPr>
              <w:t xml:space="preserve">Prancūzijos privatūs investuotojai nekilnojamojo turto sektoriuje susiduria su iššūkiais ir neapibrėžtumu. Didėjant paklausai, pasiūla juda priešinga kryptimi. Nepaisant pastaruoju metu sumažėjusių palūkanų normų ir kainų, pirkėjai nebegali finansuoti savo investicijų. Prie to prisideda ir atgrasomasis poveikis, kurį daro įpareigojimai atlikti energetinę objektų renovaciją ir  nuolat besikeičiantys, nuomą reguliuojantys mokesčiai. </w:t>
            </w:r>
            <w:r w:rsidR="00FD1141" w:rsidRPr="00F50348">
              <w:rPr>
                <w:rFonts w:ascii="Times New Roman" w:eastAsia="Times New Roman" w:hAnsi="Times New Roman"/>
              </w:rPr>
              <w:t>P</w:t>
            </w:r>
            <w:r w:rsidRPr="00F50348">
              <w:rPr>
                <w:rFonts w:ascii="Times New Roman" w:eastAsia="Times New Roman" w:hAnsi="Times New Roman"/>
              </w:rPr>
              <w:t xml:space="preserve">vz., 2024 m. Finansų įstatymas ir siūlomos trumpalaikės nuomos taisyklės, buvo įšaldytos, todėl investuotojai neturi aiškių gairių kaip toliau elgtis. Šių įstatymų galiojimo sustabdymas sukuria dar didesnį neapibrėžtumą rinkoje, kuri ir taip kenčia dėl nepakankamo naujo nekilnojamojo turto  projektų skaičiaus  ir didelių renovacijų išlaidų. Investuotojus taip pat </w:t>
            </w:r>
            <w:r w:rsidR="007B127B" w:rsidRPr="00F50348">
              <w:rPr>
                <w:rFonts w:ascii="Times New Roman" w:eastAsia="Times New Roman" w:hAnsi="Times New Roman"/>
              </w:rPr>
              <w:t>gąsdina</w:t>
            </w:r>
            <w:r w:rsidRPr="00F50348">
              <w:rPr>
                <w:rFonts w:ascii="Times New Roman" w:eastAsia="Times New Roman" w:hAnsi="Times New Roman"/>
              </w:rPr>
              <w:t xml:space="preserve"> fiskalinis neapibrėžtumas: naujausi mokesčių įstatymų pakeitimai, turintys įtakos nuomos pajamoms, ypač už nuomą su baldais, padidina investuotojų painiavą.  Dėl šių priežasčių dauguma tarptautinių potencialių investuotojų buvo priversti sustabdyti savo projektus.</w:t>
            </w:r>
          </w:p>
        </w:tc>
        <w:tc>
          <w:tcPr>
            <w:tcW w:w="2268" w:type="dxa"/>
            <w:shd w:val="clear" w:color="auto" w:fill="auto"/>
            <w:tcMar>
              <w:top w:w="29" w:type="dxa"/>
              <w:left w:w="115" w:type="dxa"/>
              <w:bottom w:w="29" w:type="dxa"/>
              <w:right w:w="115" w:type="dxa"/>
            </w:tcMar>
          </w:tcPr>
          <w:p w14:paraId="4A9AD279" w14:textId="3795E487" w:rsidR="00242E2C" w:rsidRPr="00F50348" w:rsidRDefault="00000000" w:rsidP="00242E2C">
            <w:pPr>
              <w:spacing w:after="0" w:line="240" w:lineRule="auto"/>
              <w:rPr>
                <w:rFonts w:ascii="Times New Roman" w:hAnsi="Times New Roman"/>
              </w:rPr>
            </w:pPr>
            <w:hyperlink r:id="rId21" w:history="1">
              <w:r w:rsidR="00242E2C" w:rsidRPr="00F50348">
                <w:rPr>
                  <w:rStyle w:val="Hyperlink"/>
                  <w:rFonts w:ascii="Times New Roman" w:eastAsia="Times New Roman" w:hAnsi="Times New Roman"/>
                </w:rPr>
                <w:t>https://www.lesechos.fr/patrimoine/immobilier/immobilier-ces-trois-suje</w:t>
              </w:r>
              <w:r w:rsidR="00242E2C" w:rsidRPr="00F50348">
                <w:rPr>
                  <w:rStyle w:val="Hyperlink"/>
                  <w:rFonts w:ascii="Times New Roman" w:eastAsia="Times New Roman" w:hAnsi="Times New Roman"/>
                </w:rPr>
                <w:t>t</w:t>
              </w:r>
              <w:r w:rsidR="00242E2C" w:rsidRPr="00F50348">
                <w:rPr>
                  <w:rStyle w:val="Hyperlink"/>
                  <w:rFonts w:ascii="Times New Roman" w:eastAsia="Times New Roman" w:hAnsi="Times New Roman"/>
                </w:rPr>
                <w:t>s-explosifs-pour-linvestissement-locatif-2105170</w:t>
              </w:r>
            </w:hyperlink>
          </w:p>
        </w:tc>
        <w:tc>
          <w:tcPr>
            <w:tcW w:w="1436" w:type="dxa"/>
            <w:shd w:val="clear" w:color="auto" w:fill="auto"/>
            <w:tcMar>
              <w:top w:w="29" w:type="dxa"/>
              <w:left w:w="115" w:type="dxa"/>
              <w:bottom w:w="29" w:type="dxa"/>
              <w:right w:w="115" w:type="dxa"/>
            </w:tcMar>
          </w:tcPr>
          <w:p w14:paraId="60851480" w14:textId="77777777" w:rsidR="00242E2C" w:rsidRPr="00F50348" w:rsidRDefault="00242E2C" w:rsidP="00242E2C">
            <w:pPr>
              <w:rPr>
                <w:rFonts w:ascii="Times New Roman" w:eastAsia="Times New Roman" w:hAnsi="Times New Roman"/>
              </w:rPr>
            </w:pPr>
            <w:r w:rsidRPr="00F50348">
              <w:rPr>
                <w:rFonts w:ascii="Times New Roman" w:eastAsia="Times New Roman" w:hAnsi="Times New Roman"/>
              </w:rPr>
              <w:t>Nekilnojamas turtas</w:t>
            </w:r>
          </w:p>
          <w:p w14:paraId="30895B4D" w14:textId="77777777" w:rsidR="00242E2C" w:rsidRPr="00F50348" w:rsidRDefault="00242E2C" w:rsidP="00242E2C">
            <w:pPr>
              <w:spacing w:after="0" w:line="240" w:lineRule="auto"/>
              <w:rPr>
                <w:rFonts w:ascii="Times New Roman" w:hAnsi="Times New Roman"/>
              </w:rPr>
            </w:pPr>
          </w:p>
        </w:tc>
      </w:tr>
      <w:tr w:rsidR="00520FC6" w:rsidRPr="00F50348" w14:paraId="5409E2AC" w14:textId="77777777" w:rsidTr="007B127B">
        <w:trPr>
          <w:gridAfter w:val="1"/>
          <w:wAfter w:w="11" w:type="dxa"/>
          <w:trHeight w:val="216"/>
        </w:trPr>
        <w:tc>
          <w:tcPr>
            <w:tcW w:w="1418" w:type="dxa"/>
            <w:shd w:val="clear" w:color="auto" w:fill="auto"/>
            <w:tcMar>
              <w:top w:w="29" w:type="dxa"/>
              <w:left w:w="115" w:type="dxa"/>
              <w:bottom w:w="29" w:type="dxa"/>
              <w:right w:w="115" w:type="dxa"/>
            </w:tcMar>
          </w:tcPr>
          <w:p w14:paraId="65CC6A04" w14:textId="77777777" w:rsidR="00520FC6" w:rsidRPr="00F50348" w:rsidRDefault="00520FC6" w:rsidP="003F4FCC">
            <w:pPr>
              <w:spacing w:after="0" w:line="240" w:lineRule="auto"/>
              <w:rPr>
                <w:rFonts w:ascii="Times New Roman" w:eastAsia="Times New Roman" w:hAnsi="Times New Roman"/>
                <w:lang w:val="en-GB"/>
              </w:rPr>
            </w:pPr>
            <w:r w:rsidRPr="00F50348">
              <w:rPr>
                <w:rFonts w:ascii="Times New Roman" w:eastAsia="Times New Roman" w:hAnsi="Times New Roman"/>
                <w:lang w:val="en-GB"/>
              </w:rPr>
              <w:t>2024-07-08</w:t>
            </w:r>
          </w:p>
        </w:tc>
        <w:tc>
          <w:tcPr>
            <w:tcW w:w="5812" w:type="dxa"/>
            <w:shd w:val="clear" w:color="auto" w:fill="auto"/>
            <w:tcMar>
              <w:top w:w="29" w:type="dxa"/>
              <w:left w:w="115" w:type="dxa"/>
              <w:bottom w:w="29" w:type="dxa"/>
              <w:right w:w="115" w:type="dxa"/>
            </w:tcMar>
          </w:tcPr>
          <w:p w14:paraId="6E0BF717" w14:textId="77777777" w:rsidR="00520FC6" w:rsidRPr="00F50348" w:rsidRDefault="00520FC6" w:rsidP="003F4FCC">
            <w:pPr>
              <w:autoSpaceDE w:val="0"/>
              <w:autoSpaceDN w:val="0"/>
              <w:adjustRightInd w:val="0"/>
              <w:spacing w:after="0"/>
              <w:rPr>
                <w:rFonts w:ascii="Times New Roman" w:hAnsi="Times New Roman"/>
              </w:rPr>
            </w:pPr>
            <w:r w:rsidRPr="00F50348">
              <w:rPr>
                <w:rFonts w:ascii="Times New Roman" w:eastAsia="Times New Roman" w:hAnsi="Times New Roman"/>
              </w:rPr>
              <w:t>„</w:t>
            </w:r>
            <w:proofErr w:type="spellStart"/>
            <w:r w:rsidRPr="00F50348">
              <w:rPr>
                <w:rFonts w:ascii="Times New Roman" w:eastAsia="Times New Roman" w:hAnsi="Times New Roman"/>
              </w:rPr>
              <w:t>Tarmac</w:t>
            </w:r>
            <w:proofErr w:type="spellEnd"/>
            <w:r w:rsidRPr="00F50348">
              <w:rPr>
                <w:rFonts w:ascii="Times New Roman" w:eastAsia="Times New Roman" w:hAnsi="Times New Roman"/>
              </w:rPr>
              <w:t xml:space="preserve"> </w:t>
            </w:r>
            <w:proofErr w:type="spellStart"/>
            <w:r w:rsidRPr="00F50348">
              <w:rPr>
                <w:rFonts w:ascii="Times New Roman" w:eastAsia="Times New Roman" w:hAnsi="Times New Roman"/>
              </w:rPr>
              <w:t>Aerosave</w:t>
            </w:r>
            <w:proofErr w:type="spellEnd"/>
            <w:r w:rsidRPr="00F50348">
              <w:rPr>
                <w:rFonts w:ascii="Times New Roman" w:eastAsia="Times New Roman" w:hAnsi="Times New Roman"/>
              </w:rPr>
              <w:t xml:space="preserve">“, </w:t>
            </w:r>
            <w:r w:rsidRPr="00F50348">
              <w:rPr>
                <w:rFonts w:ascii="Times New Roman" w:hAnsi="Times New Roman"/>
              </w:rPr>
              <w:t>Europos lyderė orlaivių saugojimo, perdirbimo ir techninės priežiūros srityje, toliau plečia savo veiklą. „</w:t>
            </w:r>
            <w:proofErr w:type="spellStart"/>
            <w:r w:rsidRPr="00F50348">
              <w:rPr>
                <w:rFonts w:ascii="Times New Roman" w:hAnsi="Times New Roman"/>
              </w:rPr>
              <w:t>Airbus</w:t>
            </w:r>
            <w:proofErr w:type="spellEnd"/>
            <w:r w:rsidRPr="00F50348">
              <w:rPr>
                <w:rFonts w:ascii="Times New Roman" w:hAnsi="Times New Roman"/>
              </w:rPr>
              <w:t>“, „</w:t>
            </w:r>
            <w:proofErr w:type="spellStart"/>
            <w:r w:rsidRPr="00F50348">
              <w:rPr>
                <w:rFonts w:ascii="Times New Roman" w:hAnsi="Times New Roman"/>
              </w:rPr>
              <w:t>Suez</w:t>
            </w:r>
            <w:proofErr w:type="spellEnd"/>
            <w:r w:rsidRPr="00F50348">
              <w:rPr>
                <w:rFonts w:ascii="Times New Roman" w:hAnsi="Times New Roman"/>
              </w:rPr>
              <w:t>“ ir „</w:t>
            </w:r>
            <w:proofErr w:type="spellStart"/>
            <w:r w:rsidRPr="00F50348">
              <w:rPr>
                <w:rFonts w:ascii="Times New Roman" w:hAnsi="Times New Roman"/>
              </w:rPr>
              <w:t>Safran</w:t>
            </w:r>
            <w:proofErr w:type="spellEnd"/>
            <w:r w:rsidRPr="00F50348">
              <w:rPr>
                <w:rFonts w:ascii="Times New Roman" w:hAnsi="Times New Roman"/>
              </w:rPr>
              <w:t xml:space="preserve">“ 2007 m. įkurta bendrovė, siekdama ekologiškai perdirbti senus orlaivius, paįvairino savo veiklos pobūdį nuomos kompanijų ir oro linijų lėktuvų techninės priežiūros ir saugojimo paslaugomis, nes vien perdirbimas nėra pelningas. Bendrovė investuoja 10 milijonų eurų į naujų pastatų ir infrastruktūros plėtrą Prancūzijoje, </w:t>
            </w:r>
            <w:proofErr w:type="spellStart"/>
            <w:r w:rsidRPr="00F50348">
              <w:rPr>
                <w:rFonts w:ascii="Times New Roman" w:hAnsi="Times New Roman"/>
              </w:rPr>
              <w:t>Tarbes</w:t>
            </w:r>
            <w:proofErr w:type="spellEnd"/>
            <w:r w:rsidRPr="00F50348">
              <w:rPr>
                <w:rFonts w:ascii="Times New Roman" w:hAnsi="Times New Roman"/>
              </w:rPr>
              <w:t xml:space="preserve"> </w:t>
            </w:r>
            <w:proofErr w:type="spellStart"/>
            <w:r w:rsidRPr="00F50348">
              <w:rPr>
                <w:rFonts w:ascii="Times New Roman" w:hAnsi="Times New Roman"/>
              </w:rPr>
              <w:t>Lourdes</w:t>
            </w:r>
            <w:proofErr w:type="spellEnd"/>
            <w:r w:rsidRPr="00F50348">
              <w:rPr>
                <w:rFonts w:ascii="Times New Roman" w:hAnsi="Times New Roman"/>
              </w:rPr>
              <w:t xml:space="preserve"> oro uoste. Iki 2025 m. yra planuojama išplėsti atsarginių dalių sandėliavimo pastatą ir logistikos platformą. Bus statomi nauji biurai ir automobilių stovėjimo aikštelės. Bendrovė ,,</w:t>
            </w:r>
            <w:proofErr w:type="spellStart"/>
            <w:r w:rsidRPr="00F50348">
              <w:rPr>
                <w:rFonts w:ascii="Times New Roman" w:hAnsi="Times New Roman"/>
              </w:rPr>
              <w:t>Tarmac</w:t>
            </w:r>
            <w:proofErr w:type="spellEnd"/>
            <w:r w:rsidRPr="00F50348">
              <w:rPr>
                <w:rFonts w:ascii="Times New Roman" w:hAnsi="Times New Roman"/>
              </w:rPr>
              <w:t xml:space="preserve"> </w:t>
            </w:r>
            <w:proofErr w:type="spellStart"/>
            <w:r w:rsidRPr="00F50348">
              <w:rPr>
                <w:rFonts w:ascii="Times New Roman" w:hAnsi="Times New Roman"/>
              </w:rPr>
              <w:t>Aerosave</w:t>
            </w:r>
            <w:proofErr w:type="spellEnd"/>
            <w:r w:rsidRPr="00F50348">
              <w:rPr>
                <w:rFonts w:ascii="Times New Roman" w:hAnsi="Times New Roman"/>
              </w:rPr>
              <w:t xml:space="preserve">“ taip pat stato naują angarą Ispanijoje, skirtą </w:t>
            </w:r>
            <w:proofErr w:type="spellStart"/>
            <w:r w:rsidRPr="00F50348">
              <w:rPr>
                <w:rFonts w:ascii="Times New Roman" w:hAnsi="Times New Roman"/>
              </w:rPr>
              <w:t>Airbus</w:t>
            </w:r>
            <w:proofErr w:type="spellEnd"/>
            <w:r w:rsidRPr="00F50348">
              <w:rPr>
                <w:rFonts w:ascii="Times New Roman" w:hAnsi="Times New Roman"/>
              </w:rPr>
              <w:t xml:space="preserve"> A380 orlaivių techninei priežiūrai, kurio vertė – 14 milijonų eurų. Įmonė jau naudojasi dideliu angaru, kuriame gali tilpti du A380 lėktuvai, ir šiuo metu užsiima šių lėktuvų priežiūra ir perdirbimu. Pandemijos metu bendrovė laikė iki 235 nenaudojamų lėktuvų, o dabar – apie 120. Su aviacijos transporto atsigavimu ,,</w:t>
            </w:r>
            <w:proofErr w:type="spellStart"/>
            <w:r w:rsidRPr="00F50348">
              <w:rPr>
                <w:rFonts w:ascii="Times New Roman" w:hAnsi="Times New Roman"/>
              </w:rPr>
              <w:t>Tarmac</w:t>
            </w:r>
            <w:proofErr w:type="spellEnd"/>
            <w:r w:rsidRPr="00F50348">
              <w:rPr>
                <w:rFonts w:ascii="Times New Roman" w:hAnsi="Times New Roman"/>
              </w:rPr>
              <w:t xml:space="preserve"> </w:t>
            </w:r>
            <w:proofErr w:type="spellStart"/>
            <w:r w:rsidRPr="00F50348">
              <w:rPr>
                <w:rFonts w:ascii="Times New Roman" w:hAnsi="Times New Roman"/>
              </w:rPr>
              <w:t>Aerosave</w:t>
            </w:r>
            <w:proofErr w:type="spellEnd"/>
            <w:r w:rsidRPr="00F50348">
              <w:rPr>
                <w:rFonts w:ascii="Times New Roman" w:hAnsi="Times New Roman"/>
              </w:rPr>
              <w:t>“ per pastaruosius dvejus metus sugrąžino į rinką rekordinį 264 lėktuvų skaičių. Įmonės veikla taip pat apima naują įmonę „</w:t>
            </w:r>
            <w:proofErr w:type="spellStart"/>
            <w:r w:rsidRPr="00F50348">
              <w:rPr>
                <w:rFonts w:ascii="Times New Roman" w:hAnsi="Times New Roman"/>
              </w:rPr>
              <w:t>Chengdu</w:t>
            </w:r>
            <w:proofErr w:type="spellEnd"/>
            <w:r w:rsidRPr="00F50348">
              <w:rPr>
                <w:rFonts w:ascii="Times New Roman" w:hAnsi="Times New Roman"/>
              </w:rPr>
              <w:t>”, Kinijoje, kurioje dirba 76 darbuotojai. 2023 m. ,,</w:t>
            </w:r>
            <w:proofErr w:type="spellStart"/>
            <w:r w:rsidRPr="00F50348">
              <w:rPr>
                <w:rFonts w:ascii="Times New Roman" w:hAnsi="Times New Roman"/>
              </w:rPr>
              <w:t>Tarmac</w:t>
            </w:r>
            <w:proofErr w:type="spellEnd"/>
            <w:r w:rsidRPr="00F50348">
              <w:rPr>
                <w:rFonts w:ascii="Times New Roman" w:hAnsi="Times New Roman"/>
              </w:rPr>
              <w:t xml:space="preserve"> </w:t>
            </w:r>
            <w:proofErr w:type="spellStart"/>
            <w:r w:rsidRPr="00F50348">
              <w:rPr>
                <w:rFonts w:ascii="Times New Roman" w:hAnsi="Times New Roman"/>
              </w:rPr>
              <w:t>Aerosave</w:t>
            </w:r>
            <w:proofErr w:type="spellEnd"/>
            <w:r w:rsidRPr="00F50348">
              <w:rPr>
                <w:rFonts w:ascii="Times New Roman" w:hAnsi="Times New Roman"/>
              </w:rPr>
              <w:t>” pajamos viršijo 80 milijonų eurų, o įmonėje dirba 530 darbuotojų. Bendrovė išsiskiria gebėjimu perdirbti 90 % lėktuvo masės, išskyrus kompozitus.</w:t>
            </w:r>
          </w:p>
        </w:tc>
        <w:tc>
          <w:tcPr>
            <w:tcW w:w="2268" w:type="dxa"/>
            <w:shd w:val="clear" w:color="auto" w:fill="auto"/>
            <w:tcMar>
              <w:top w:w="29" w:type="dxa"/>
              <w:left w:w="115" w:type="dxa"/>
              <w:bottom w:w="29" w:type="dxa"/>
              <w:right w:w="115" w:type="dxa"/>
            </w:tcMar>
          </w:tcPr>
          <w:p w14:paraId="242151AA" w14:textId="195A8273" w:rsidR="00520FC6" w:rsidRPr="00F50348" w:rsidRDefault="00000000" w:rsidP="003F4FCC">
            <w:pPr>
              <w:spacing w:after="0" w:line="240" w:lineRule="auto"/>
              <w:rPr>
                <w:rFonts w:ascii="Times New Roman" w:hAnsi="Times New Roman"/>
              </w:rPr>
            </w:pPr>
            <w:hyperlink r:id="rId22" w:history="1">
              <w:r w:rsidR="00520FC6" w:rsidRPr="00F50348">
                <w:rPr>
                  <w:rStyle w:val="Hyperlink"/>
                  <w:rFonts w:ascii="Times New Roman" w:hAnsi="Times New Roman"/>
                </w:rPr>
                <w:t>https://www.lesechos.fr/pme-regions/occitanie/tarmac-aerosave-investit-dans-la-maintenance-a-tarbes-2106383</w:t>
              </w:r>
            </w:hyperlink>
          </w:p>
          <w:p w14:paraId="5C130CD0" w14:textId="77777777" w:rsidR="00520FC6" w:rsidRPr="00F50348" w:rsidRDefault="00520FC6" w:rsidP="003F4FCC">
            <w:pPr>
              <w:spacing w:after="0" w:line="240" w:lineRule="auto"/>
              <w:rPr>
                <w:rFonts w:ascii="Times New Roman" w:hAnsi="Times New Roman"/>
              </w:rPr>
            </w:pPr>
          </w:p>
        </w:tc>
        <w:tc>
          <w:tcPr>
            <w:tcW w:w="1436" w:type="dxa"/>
            <w:shd w:val="clear" w:color="auto" w:fill="auto"/>
            <w:tcMar>
              <w:top w:w="29" w:type="dxa"/>
              <w:left w:w="115" w:type="dxa"/>
              <w:bottom w:w="29" w:type="dxa"/>
              <w:right w:w="115" w:type="dxa"/>
            </w:tcMar>
          </w:tcPr>
          <w:p w14:paraId="61DF7149" w14:textId="77777777" w:rsidR="00520FC6" w:rsidRPr="00F50348" w:rsidRDefault="00520FC6" w:rsidP="003F4FCC">
            <w:pPr>
              <w:rPr>
                <w:rFonts w:ascii="Times New Roman" w:eastAsia="Times New Roman" w:hAnsi="Times New Roman"/>
              </w:rPr>
            </w:pPr>
            <w:r w:rsidRPr="00F50348">
              <w:rPr>
                <w:rFonts w:ascii="Times New Roman" w:eastAsia="Times New Roman" w:hAnsi="Times New Roman"/>
              </w:rPr>
              <w:t>Orlaivių perdirbimo ir priežiūros lyderė „</w:t>
            </w:r>
            <w:proofErr w:type="spellStart"/>
            <w:r w:rsidRPr="00F50348">
              <w:rPr>
                <w:rFonts w:ascii="Times New Roman" w:eastAsia="Times New Roman" w:hAnsi="Times New Roman"/>
              </w:rPr>
              <w:t>Tarmac</w:t>
            </w:r>
            <w:proofErr w:type="spellEnd"/>
            <w:r w:rsidRPr="00F50348">
              <w:rPr>
                <w:rFonts w:ascii="Times New Roman" w:eastAsia="Times New Roman" w:hAnsi="Times New Roman"/>
              </w:rPr>
              <w:t xml:space="preserve"> </w:t>
            </w:r>
            <w:proofErr w:type="spellStart"/>
            <w:r w:rsidRPr="00F50348">
              <w:rPr>
                <w:rFonts w:ascii="Times New Roman" w:eastAsia="Times New Roman" w:hAnsi="Times New Roman"/>
              </w:rPr>
              <w:t>Aerosave</w:t>
            </w:r>
            <w:proofErr w:type="spellEnd"/>
            <w:r w:rsidRPr="00F50348">
              <w:rPr>
                <w:rFonts w:ascii="Times New Roman" w:eastAsia="Times New Roman" w:hAnsi="Times New Roman"/>
              </w:rPr>
              <w:t>“ investuoja į techninę priežiūrą</w:t>
            </w:r>
          </w:p>
        </w:tc>
      </w:tr>
      <w:tr w:rsidR="00520FC6" w:rsidRPr="00F50348" w14:paraId="2BD2E74C" w14:textId="77777777" w:rsidTr="007B127B">
        <w:trPr>
          <w:gridAfter w:val="1"/>
          <w:wAfter w:w="11" w:type="dxa"/>
          <w:trHeight w:val="216"/>
        </w:trPr>
        <w:tc>
          <w:tcPr>
            <w:tcW w:w="1418" w:type="dxa"/>
            <w:shd w:val="clear" w:color="auto" w:fill="auto"/>
            <w:tcMar>
              <w:top w:w="29" w:type="dxa"/>
              <w:left w:w="115" w:type="dxa"/>
              <w:bottom w:w="29" w:type="dxa"/>
              <w:right w:w="115" w:type="dxa"/>
            </w:tcMar>
          </w:tcPr>
          <w:p w14:paraId="1A49C291" w14:textId="77777777" w:rsidR="00520FC6" w:rsidRPr="00F50348" w:rsidRDefault="00520FC6" w:rsidP="003F4FCC">
            <w:pPr>
              <w:spacing w:after="0" w:line="240" w:lineRule="auto"/>
              <w:rPr>
                <w:rFonts w:ascii="Times New Roman" w:eastAsia="Times New Roman" w:hAnsi="Times New Roman"/>
                <w:lang w:val="en-GB"/>
              </w:rPr>
            </w:pPr>
            <w:r w:rsidRPr="00F50348">
              <w:rPr>
                <w:rFonts w:ascii="Times New Roman" w:eastAsia="Times New Roman" w:hAnsi="Times New Roman"/>
                <w:lang w:val="en-GB"/>
              </w:rPr>
              <w:t>2024-07-09</w:t>
            </w:r>
          </w:p>
        </w:tc>
        <w:tc>
          <w:tcPr>
            <w:tcW w:w="5812" w:type="dxa"/>
            <w:shd w:val="clear" w:color="auto" w:fill="auto"/>
            <w:tcMar>
              <w:top w:w="29" w:type="dxa"/>
              <w:left w:w="115" w:type="dxa"/>
              <w:bottom w:w="29" w:type="dxa"/>
              <w:right w:w="115" w:type="dxa"/>
            </w:tcMar>
          </w:tcPr>
          <w:p w14:paraId="1ABA059A" w14:textId="77777777" w:rsidR="00520FC6" w:rsidRPr="00F50348" w:rsidRDefault="00520FC6" w:rsidP="003F4FCC">
            <w:pPr>
              <w:autoSpaceDE w:val="0"/>
              <w:autoSpaceDN w:val="0"/>
              <w:adjustRightInd w:val="0"/>
              <w:spacing w:after="0"/>
              <w:rPr>
                <w:rFonts w:ascii="Times New Roman" w:eastAsia="Times New Roman" w:hAnsi="Times New Roman"/>
              </w:rPr>
            </w:pPr>
            <w:r w:rsidRPr="00F50348">
              <w:rPr>
                <w:rFonts w:ascii="Times New Roman" w:eastAsia="Times New Roman" w:hAnsi="Times New Roman"/>
              </w:rPr>
              <w:t>„</w:t>
            </w:r>
            <w:proofErr w:type="spellStart"/>
            <w:r w:rsidRPr="00F50348">
              <w:rPr>
                <w:rFonts w:ascii="Times New Roman" w:eastAsia="Times New Roman" w:hAnsi="Times New Roman"/>
              </w:rPr>
              <w:t>Stellantis</w:t>
            </w:r>
            <w:proofErr w:type="spellEnd"/>
            <w:r w:rsidRPr="00F50348">
              <w:rPr>
                <w:rFonts w:ascii="Times New Roman" w:eastAsia="Times New Roman" w:hAnsi="Times New Roman"/>
              </w:rPr>
              <w:t xml:space="preserve">“ iki 2026 m. pristatys šešis naujus hibridinius automobilius. Korporacija, įsteigta po koncernų „PAS Peugeot – Citroen“ ir „Fiat Chrysler </w:t>
            </w:r>
            <w:proofErr w:type="spellStart"/>
            <w:r w:rsidRPr="00F50348">
              <w:rPr>
                <w:rFonts w:ascii="Times New Roman" w:eastAsia="Times New Roman" w:hAnsi="Times New Roman"/>
              </w:rPr>
              <w:t>Automobiles</w:t>
            </w:r>
            <w:proofErr w:type="spellEnd"/>
            <w:r w:rsidRPr="00F50348">
              <w:rPr>
                <w:rFonts w:ascii="Times New Roman" w:eastAsia="Times New Roman" w:hAnsi="Times New Roman"/>
              </w:rPr>
              <w:t xml:space="preserve">“ įmonių susijungimo, pranešė, kad stiprins hibridinių </w:t>
            </w:r>
            <w:proofErr w:type="spellStart"/>
            <w:r w:rsidRPr="00F50348">
              <w:rPr>
                <w:rFonts w:ascii="Times New Roman" w:eastAsia="Times New Roman" w:hAnsi="Times New Roman"/>
              </w:rPr>
              <w:t>trasporto</w:t>
            </w:r>
            <w:proofErr w:type="spellEnd"/>
            <w:r w:rsidRPr="00F50348">
              <w:rPr>
                <w:rFonts w:ascii="Times New Roman" w:eastAsia="Times New Roman" w:hAnsi="Times New Roman"/>
              </w:rPr>
              <w:t xml:space="preserve"> priemonių pasiūlą </w:t>
            </w:r>
            <w:r w:rsidRPr="00F50348">
              <w:rPr>
                <w:rFonts w:ascii="Times New Roman" w:eastAsia="Times New Roman" w:hAnsi="Times New Roman"/>
              </w:rPr>
              <w:lastRenderedPageBreak/>
              <w:t xml:space="preserve">Europoje, nes elektromobilių pardavimai krenta. 2024 m. grupės pasiūloje 30 hibridinių modelių (nauji Citroen C3, </w:t>
            </w:r>
            <w:proofErr w:type="spellStart"/>
            <w:r w:rsidRPr="00F50348">
              <w:rPr>
                <w:rFonts w:ascii="Times New Roman" w:eastAsia="Times New Roman" w:hAnsi="Times New Roman"/>
              </w:rPr>
              <w:t>Peugot</w:t>
            </w:r>
            <w:proofErr w:type="spellEnd"/>
            <w:r w:rsidRPr="00F50348">
              <w:rPr>
                <w:rFonts w:ascii="Times New Roman" w:eastAsia="Times New Roman" w:hAnsi="Times New Roman"/>
              </w:rPr>
              <w:t xml:space="preserve"> 3008, Alfa Romeo </w:t>
            </w:r>
            <w:proofErr w:type="spellStart"/>
            <w:r w:rsidRPr="00F50348">
              <w:rPr>
                <w:rFonts w:ascii="Times New Roman" w:eastAsia="Times New Roman" w:hAnsi="Times New Roman"/>
              </w:rPr>
              <w:t>Junior</w:t>
            </w:r>
            <w:proofErr w:type="spellEnd"/>
            <w:r w:rsidRPr="00F50348">
              <w:rPr>
                <w:rFonts w:ascii="Times New Roman" w:eastAsia="Times New Roman" w:hAnsi="Times New Roman"/>
              </w:rPr>
              <w:t>), o iki 2026 m. planuojama išleisti dar šešis naujus modelius. Pasak „</w:t>
            </w:r>
            <w:proofErr w:type="spellStart"/>
            <w:r w:rsidRPr="00F50348">
              <w:rPr>
                <w:rFonts w:ascii="Times New Roman" w:eastAsia="Times New Roman" w:hAnsi="Times New Roman"/>
              </w:rPr>
              <w:t>Stellantis</w:t>
            </w:r>
            <w:proofErr w:type="spellEnd"/>
            <w:r w:rsidRPr="00F50348">
              <w:rPr>
                <w:rFonts w:ascii="Times New Roman" w:eastAsia="Times New Roman" w:hAnsi="Times New Roman"/>
              </w:rPr>
              <w:t>“, jų maža baterija (0,9 kWh) leidžia nuvažiuoti iki vieno kilometro neįjungus šiluminio variklio, todėl vidutinės sąnaudos ir išmetamųjų teršalų kiekis yra 20% mažesnės nei įprasto variklio. Su šiais varikliais bus montuojami tiek kompaktiški modeliai, tiek didesni automobiliai, tokie kaip ,,</w:t>
            </w:r>
            <w:proofErr w:type="spellStart"/>
            <w:r w:rsidRPr="00F50348">
              <w:rPr>
                <w:rFonts w:ascii="Times New Roman" w:eastAsia="Times New Roman" w:hAnsi="Times New Roman"/>
              </w:rPr>
              <w:t>Jeep</w:t>
            </w:r>
            <w:proofErr w:type="spellEnd"/>
            <w:r w:rsidRPr="00F50348">
              <w:rPr>
                <w:rFonts w:ascii="Times New Roman" w:eastAsia="Times New Roman" w:hAnsi="Times New Roman"/>
              </w:rPr>
              <w:t xml:space="preserve"> </w:t>
            </w:r>
            <w:proofErr w:type="spellStart"/>
            <w:r w:rsidRPr="00F50348">
              <w:rPr>
                <w:rFonts w:ascii="Times New Roman" w:eastAsia="Times New Roman" w:hAnsi="Times New Roman"/>
              </w:rPr>
              <w:t>Compass</w:t>
            </w:r>
            <w:proofErr w:type="spellEnd"/>
            <w:r w:rsidRPr="00F50348">
              <w:rPr>
                <w:rFonts w:ascii="Times New Roman" w:eastAsia="Times New Roman" w:hAnsi="Times New Roman"/>
              </w:rPr>
              <w:t xml:space="preserve">“ ir ,,Citroen C5 </w:t>
            </w:r>
            <w:proofErr w:type="spellStart"/>
            <w:r w:rsidRPr="00F50348">
              <w:rPr>
                <w:rFonts w:ascii="Times New Roman" w:eastAsia="Times New Roman" w:hAnsi="Times New Roman"/>
              </w:rPr>
              <w:t>Aircross</w:t>
            </w:r>
            <w:proofErr w:type="spellEnd"/>
            <w:r w:rsidRPr="00F50348">
              <w:rPr>
                <w:rFonts w:ascii="Times New Roman" w:eastAsia="Times New Roman" w:hAnsi="Times New Roman"/>
              </w:rPr>
              <w:t xml:space="preserve">“. Grupė savo gamyklose </w:t>
            </w:r>
            <w:proofErr w:type="spellStart"/>
            <w:r w:rsidRPr="00F50348">
              <w:rPr>
                <w:rFonts w:ascii="Times New Roman" w:eastAsia="Times New Roman" w:hAnsi="Times New Roman"/>
              </w:rPr>
              <w:t>Metze</w:t>
            </w:r>
            <w:proofErr w:type="spellEnd"/>
            <w:r w:rsidRPr="00F50348">
              <w:rPr>
                <w:rFonts w:ascii="Times New Roman" w:eastAsia="Times New Roman" w:hAnsi="Times New Roman"/>
              </w:rPr>
              <w:t xml:space="preserve"> (Rytų Prancūzijoje) ir Turine ( Italijoje) per metus gali pagaminti iki 1,2 milijono hibridinių variklių. 2023 m. iš viso parduota 1,9 milijono automobilių.</w:t>
            </w:r>
          </w:p>
          <w:p w14:paraId="6D759F03" w14:textId="77777777" w:rsidR="00520FC6" w:rsidRPr="00F50348" w:rsidRDefault="00520FC6" w:rsidP="003F4FCC">
            <w:pPr>
              <w:autoSpaceDE w:val="0"/>
              <w:autoSpaceDN w:val="0"/>
              <w:adjustRightInd w:val="0"/>
              <w:spacing w:after="0"/>
              <w:rPr>
                <w:rFonts w:ascii="Times New Roman" w:eastAsia="Times New Roman" w:hAnsi="Times New Roman"/>
              </w:rPr>
            </w:pPr>
            <w:r w:rsidRPr="00F50348">
              <w:rPr>
                <w:rFonts w:ascii="Times New Roman" w:eastAsia="Times New Roman" w:hAnsi="Times New Roman"/>
              </w:rPr>
              <w:t>Hibridiniai automobiliai (benzininiai ir dyzeliniai su elektriniu varikliu, kurio negalima prijungti prie terminalo) buvo vienintelė kategorija, kuri gegužę Europoje augo (+16,2 proc. per metus), o elektrinių ir kitų variklių pardavimai sumažėjo. „</w:t>
            </w:r>
            <w:proofErr w:type="spellStart"/>
            <w:r w:rsidRPr="00F50348">
              <w:rPr>
                <w:rFonts w:ascii="Times New Roman" w:eastAsia="Times New Roman" w:hAnsi="Times New Roman"/>
              </w:rPr>
              <w:t>Stellantis</w:t>
            </w:r>
            <w:proofErr w:type="spellEnd"/>
            <w:r w:rsidRPr="00F50348">
              <w:rPr>
                <w:rFonts w:ascii="Times New Roman" w:eastAsia="Times New Roman" w:hAnsi="Times New Roman"/>
              </w:rPr>
              <w:t>“ užimama rinkos dalis siekia beveik 30 proc., tačiau šia paklausa labiausiai pasinaudojo pionierė „Toyota“ su Prancūzijoje pagamintu hibridiniu „</w:t>
            </w:r>
            <w:proofErr w:type="spellStart"/>
            <w:r w:rsidRPr="00F50348">
              <w:rPr>
                <w:rFonts w:ascii="Times New Roman" w:eastAsia="Times New Roman" w:hAnsi="Times New Roman"/>
              </w:rPr>
              <w:t>Yaris</w:t>
            </w:r>
            <w:proofErr w:type="spellEnd"/>
            <w:r w:rsidRPr="00F50348">
              <w:rPr>
                <w:rFonts w:ascii="Times New Roman" w:eastAsia="Times New Roman" w:hAnsi="Times New Roman"/>
              </w:rPr>
              <w:t>“.</w:t>
            </w:r>
          </w:p>
        </w:tc>
        <w:tc>
          <w:tcPr>
            <w:tcW w:w="2268" w:type="dxa"/>
            <w:shd w:val="clear" w:color="auto" w:fill="auto"/>
            <w:tcMar>
              <w:top w:w="29" w:type="dxa"/>
              <w:left w:w="115" w:type="dxa"/>
              <w:bottom w:w="29" w:type="dxa"/>
              <w:right w:w="115" w:type="dxa"/>
            </w:tcMar>
          </w:tcPr>
          <w:p w14:paraId="54622D86" w14:textId="77777777" w:rsidR="00520FC6" w:rsidRPr="00F50348" w:rsidRDefault="00000000" w:rsidP="003F4FCC">
            <w:pPr>
              <w:spacing w:after="0" w:line="240" w:lineRule="auto"/>
              <w:rPr>
                <w:rFonts w:ascii="Times New Roman" w:hAnsi="Times New Roman"/>
              </w:rPr>
            </w:pPr>
            <w:hyperlink r:id="rId23" w:history="1">
              <w:proofErr w:type="spellStart"/>
              <w:r w:rsidR="00520FC6" w:rsidRPr="00F50348">
                <w:rPr>
                  <w:rStyle w:val="Hyperlink"/>
                  <w:rFonts w:ascii="Times New Roman" w:hAnsi="Times New Roman"/>
                </w:rPr>
                <w:t>Stellantis</w:t>
              </w:r>
              <w:proofErr w:type="spellEnd"/>
              <w:r w:rsidR="00520FC6" w:rsidRPr="00F50348">
                <w:rPr>
                  <w:rStyle w:val="Hyperlink"/>
                  <w:rFonts w:ascii="Times New Roman" w:hAnsi="Times New Roman"/>
                </w:rPr>
                <w:t xml:space="preserve"> va </w:t>
              </w:r>
              <w:proofErr w:type="spellStart"/>
              <w:r w:rsidR="00520FC6" w:rsidRPr="00F50348">
                <w:rPr>
                  <w:rStyle w:val="Hyperlink"/>
                  <w:rFonts w:ascii="Times New Roman" w:hAnsi="Times New Roman"/>
                </w:rPr>
                <w:t>lancer</w:t>
              </w:r>
              <w:proofErr w:type="spellEnd"/>
              <w:r w:rsidR="00520FC6" w:rsidRPr="00F50348">
                <w:rPr>
                  <w:rStyle w:val="Hyperlink"/>
                  <w:rFonts w:ascii="Times New Roman" w:hAnsi="Times New Roman"/>
                </w:rPr>
                <w:t xml:space="preserve"> </w:t>
              </w:r>
              <w:proofErr w:type="spellStart"/>
              <w:r w:rsidR="00520FC6" w:rsidRPr="00F50348">
                <w:rPr>
                  <w:rStyle w:val="Hyperlink"/>
                  <w:rFonts w:ascii="Times New Roman" w:hAnsi="Times New Roman"/>
                </w:rPr>
                <w:t>six</w:t>
              </w:r>
              <w:proofErr w:type="spellEnd"/>
              <w:r w:rsidR="00520FC6" w:rsidRPr="00F50348">
                <w:rPr>
                  <w:rStyle w:val="Hyperlink"/>
                  <w:rFonts w:ascii="Times New Roman" w:hAnsi="Times New Roman"/>
                </w:rPr>
                <w:t xml:space="preserve"> </w:t>
              </w:r>
              <w:proofErr w:type="spellStart"/>
              <w:r w:rsidR="00520FC6" w:rsidRPr="00F50348">
                <w:rPr>
                  <w:rStyle w:val="Hyperlink"/>
                  <w:rFonts w:ascii="Times New Roman" w:hAnsi="Times New Roman"/>
                </w:rPr>
                <w:t>nouveaux</w:t>
              </w:r>
              <w:proofErr w:type="spellEnd"/>
              <w:r w:rsidR="00520FC6" w:rsidRPr="00F50348">
                <w:rPr>
                  <w:rStyle w:val="Hyperlink"/>
                  <w:rFonts w:ascii="Times New Roman" w:hAnsi="Times New Roman"/>
                </w:rPr>
                <w:t xml:space="preserve"> </w:t>
              </w:r>
              <w:proofErr w:type="spellStart"/>
              <w:r w:rsidR="00520FC6" w:rsidRPr="00F50348">
                <w:rPr>
                  <w:rStyle w:val="Hyperlink"/>
                  <w:rFonts w:ascii="Times New Roman" w:hAnsi="Times New Roman"/>
                </w:rPr>
                <w:t>véhicules</w:t>
              </w:r>
              <w:proofErr w:type="spellEnd"/>
              <w:r w:rsidR="00520FC6" w:rsidRPr="00F50348">
                <w:rPr>
                  <w:rStyle w:val="Hyperlink"/>
                  <w:rFonts w:ascii="Times New Roman" w:hAnsi="Times New Roman"/>
                </w:rPr>
                <w:t xml:space="preserve"> </w:t>
              </w:r>
              <w:proofErr w:type="spellStart"/>
              <w:r w:rsidR="00520FC6" w:rsidRPr="00F50348">
                <w:rPr>
                  <w:rStyle w:val="Hyperlink"/>
                  <w:rFonts w:ascii="Times New Roman" w:hAnsi="Times New Roman"/>
                </w:rPr>
                <w:t>hybrides</w:t>
              </w:r>
              <w:proofErr w:type="spellEnd"/>
              <w:r w:rsidR="00520FC6" w:rsidRPr="00F50348">
                <w:rPr>
                  <w:rStyle w:val="Hyperlink"/>
                  <w:rFonts w:ascii="Times New Roman" w:hAnsi="Times New Roman"/>
                </w:rPr>
                <w:t xml:space="preserve"> </w:t>
              </w:r>
              <w:proofErr w:type="spellStart"/>
              <w:r w:rsidR="00520FC6" w:rsidRPr="00F50348">
                <w:rPr>
                  <w:rStyle w:val="Hyperlink"/>
                  <w:rFonts w:ascii="Times New Roman" w:hAnsi="Times New Roman"/>
                </w:rPr>
                <w:t>d’ici</w:t>
              </w:r>
              <w:proofErr w:type="spellEnd"/>
              <w:r w:rsidR="00520FC6" w:rsidRPr="00F50348">
                <w:rPr>
                  <w:rStyle w:val="Hyperlink"/>
                  <w:rFonts w:ascii="Times New Roman" w:hAnsi="Times New Roman"/>
                </w:rPr>
                <w:t xml:space="preserve"> 2026 (lefigaro.fr)</w:t>
              </w:r>
            </w:hyperlink>
          </w:p>
        </w:tc>
        <w:tc>
          <w:tcPr>
            <w:tcW w:w="1436" w:type="dxa"/>
            <w:shd w:val="clear" w:color="auto" w:fill="auto"/>
            <w:tcMar>
              <w:top w:w="29" w:type="dxa"/>
              <w:left w:w="115" w:type="dxa"/>
              <w:bottom w:w="29" w:type="dxa"/>
              <w:right w:w="115" w:type="dxa"/>
            </w:tcMar>
          </w:tcPr>
          <w:p w14:paraId="55795C33" w14:textId="77777777" w:rsidR="00520FC6" w:rsidRPr="00F50348" w:rsidRDefault="00520FC6" w:rsidP="003F4FCC">
            <w:pPr>
              <w:rPr>
                <w:rFonts w:ascii="Times New Roman" w:eastAsia="Times New Roman" w:hAnsi="Times New Roman"/>
              </w:rPr>
            </w:pPr>
            <w:r w:rsidRPr="00F50348">
              <w:rPr>
                <w:rFonts w:ascii="Times New Roman" w:eastAsia="Times New Roman" w:hAnsi="Times New Roman"/>
              </w:rPr>
              <w:t>„</w:t>
            </w:r>
            <w:proofErr w:type="spellStart"/>
            <w:r w:rsidRPr="00F50348">
              <w:rPr>
                <w:rFonts w:ascii="Times New Roman" w:eastAsia="Times New Roman" w:hAnsi="Times New Roman"/>
              </w:rPr>
              <w:t>Stellantis</w:t>
            </w:r>
            <w:proofErr w:type="spellEnd"/>
            <w:r w:rsidRPr="00F50348">
              <w:rPr>
                <w:rFonts w:ascii="Times New Roman" w:eastAsia="Times New Roman" w:hAnsi="Times New Roman"/>
              </w:rPr>
              <w:t xml:space="preserve">“ plečia hibridinių </w:t>
            </w:r>
            <w:r w:rsidRPr="00F50348">
              <w:rPr>
                <w:rFonts w:ascii="Times New Roman" w:eastAsia="Times New Roman" w:hAnsi="Times New Roman"/>
              </w:rPr>
              <w:lastRenderedPageBreak/>
              <w:t>automobilių pasiūlą</w:t>
            </w:r>
          </w:p>
        </w:tc>
      </w:tr>
      <w:tr w:rsidR="00520FC6" w:rsidRPr="00F50348" w14:paraId="2589D309" w14:textId="77777777" w:rsidTr="007B127B">
        <w:trPr>
          <w:gridAfter w:val="1"/>
          <w:wAfter w:w="11" w:type="dxa"/>
          <w:trHeight w:val="216"/>
        </w:trPr>
        <w:tc>
          <w:tcPr>
            <w:tcW w:w="1418" w:type="dxa"/>
            <w:shd w:val="clear" w:color="auto" w:fill="auto"/>
            <w:tcMar>
              <w:top w:w="29" w:type="dxa"/>
              <w:left w:w="115" w:type="dxa"/>
              <w:bottom w:w="29" w:type="dxa"/>
              <w:right w:w="115" w:type="dxa"/>
            </w:tcMar>
          </w:tcPr>
          <w:p w14:paraId="55000F1F" w14:textId="77777777" w:rsidR="00520FC6" w:rsidRPr="00F50348" w:rsidRDefault="00520FC6" w:rsidP="003F4FCC">
            <w:pPr>
              <w:spacing w:after="0" w:line="240" w:lineRule="auto"/>
              <w:rPr>
                <w:rFonts w:ascii="Times New Roman" w:eastAsia="Times New Roman" w:hAnsi="Times New Roman"/>
              </w:rPr>
            </w:pPr>
            <w:r w:rsidRPr="00F50348">
              <w:rPr>
                <w:rFonts w:ascii="Times New Roman" w:eastAsia="Times New Roman" w:hAnsi="Times New Roman"/>
              </w:rPr>
              <w:lastRenderedPageBreak/>
              <w:t>2024-07-16</w:t>
            </w:r>
          </w:p>
        </w:tc>
        <w:tc>
          <w:tcPr>
            <w:tcW w:w="5812" w:type="dxa"/>
            <w:shd w:val="clear" w:color="auto" w:fill="auto"/>
            <w:tcMar>
              <w:top w:w="29" w:type="dxa"/>
              <w:left w:w="115" w:type="dxa"/>
              <w:bottom w:w="29" w:type="dxa"/>
              <w:right w:w="115" w:type="dxa"/>
            </w:tcMar>
          </w:tcPr>
          <w:p w14:paraId="7E510128" w14:textId="77777777" w:rsidR="00520FC6" w:rsidRPr="00F50348" w:rsidRDefault="00520FC6" w:rsidP="003F4FCC">
            <w:pPr>
              <w:autoSpaceDE w:val="0"/>
              <w:autoSpaceDN w:val="0"/>
              <w:adjustRightInd w:val="0"/>
              <w:spacing w:after="0"/>
              <w:rPr>
                <w:rFonts w:ascii="Times New Roman" w:eastAsia="Times New Roman" w:hAnsi="Times New Roman"/>
              </w:rPr>
            </w:pPr>
            <w:r w:rsidRPr="00F50348">
              <w:rPr>
                <w:rFonts w:ascii="Times New Roman" w:eastAsia="Times New Roman" w:hAnsi="Times New Roman"/>
              </w:rPr>
              <w:t xml:space="preserve">Nuo 2024 m. pradžios, Prancūzijos </w:t>
            </w:r>
            <w:proofErr w:type="spellStart"/>
            <w:r w:rsidRPr="00F50348">
              <w:rPr>
                <w:rFonts w:ascii="Times New Roman" w:eastAsia="Times New Roman" w:hAnsi="Times New Roman"/>
              </w:rPr>
              <w:t>Fintech</w:t>
            </w:r>
            <w:proofErr w:type="spellEnd"/>
            <w:r w:rsidRPr="00F50348">
              <w:rPr>
                <w:rFonts w:ascii="Times New Roman" w:eastAsia="Times New Roman" w:hAnsi="Times New Roman"/>
              </w:rPr>
              <w:t xml:space="preserve"> įmonės sudarė daugiau nei 50 sandorių, kurių vertė siekė 560 milijonų eurų. Šis rodiklis, nors ir mažesnis nei rekordiniai 2022 m., gali rodyti tam tikrą sektoriaus atsigavimą. Per šį laikotarpį buvo ypač aktyviai vykdomi susijungimai ir įsigijimai, padidėjo užsienio investuotojų dalis, taip pat išaugo sutelktinio finansavimo ir skolinimosi priemonių naudojimas. Apie tai skelbiama France </w:t>
            </w:r>
            <w:proofErr w:type="spellStart"/>
            <w:r w:rsidRPr="00F50348">
              <w:rPr>
                <w:rFonts w:ascii="Times New Roman" w:eastAsia="Times New Roman" w:hAnsi="Times New Roman"/>
              </w:rPr>
              <w:t>FinTech</w:t>
            </w:r>
            <w:proofErr w:type="spellEnd"/>
            <w:r w:rsidRPr="00F50348">
              <w:rPr>
                <w:rFonts w:ascii="Times New Roman" w:eastAsia="Times New Roman" w:hAnsi="Times New Roman"/>
              </w:rPr>
              <w:t xml:space="preserve"> (Prancūzijos </w:t>
            </w:r>
            <w:proofErr w:type="spellStart"/>
            <w:r w:rsidRPr="00F50348">
              <w:rPr>
                <w:rFonts w:ascii="Times New Roman" w:eastAsia="Times New Roman" w:hAnsi="Times New Roman"/>
              </w:rPr>
              <w:t>Fintech</w:t>
            </w:r>
            <w:proofErr w:type="spellEnd"/>
            <w:r w:rsidRPr="00F50348">
              <w:rPr>
                <w:rFonts w:ascii="Times New Roman" w:eastAsia="Times New Roman" w:hAnsi="Times New Roman"/>
              </w:rPr>
              <w:t xml:space="preserve">, </w:t>
            </w:r>
            <w:proofErr w:type="spellStart"/>
            <w:r w:rsidRPr="00F50348">
              <w:rPr>
                <w:rFonts w:ascii="Times New Roman" w:eastAsia="Times New Roman" w:hAnsi="Times New Roman"/>
              </w:rPr>
              <w:t>Insurtech</w:t>
            </w:r>
            <w:proofErr w:type="spellEnd"/>
            <w:r w:rsidRPr="00F50348">
              <w:rPr>
                <w:rFonts w:ascii="Times New Roman" w:eastAsia="Times New Roman" w:hAnsi="Times New Roman"/>
              </w:rPr>
              <w:t xml:space="preserve"> ir </w:t>
            </w:r>
            <w:proofErr w:type="spellStart"/>
            <w:r w:rsidRPr="00F50348">
              <w:rPr>
                <w:rFonts w:ascii="Times New Roman" w:eastAsia="Times New Roman" w:hAnsi="Times New Roman"/>
              </w:rPr>
              <w:t>Regtech</w:t>
            </w:r>
            <w:proofErr w:type="spellEnd"/>
            <w:r w:rsidRPr="00F50348">
              <w:rPr>
                <w:rFonts w:ascii="Times New Roman" w:eastAsia="Times New Roman" w:hAnsi="Times New Roman"/>
              </w:rPr>
              <w:t xml:space="preserve"> asociacija) pusmetinėje sektoriaus ataskaitoje. Prancūzijos </w:t>
            </w:r>
            <w:proofErr w:type="spellStart"/>
            <w:r w:rsidRPr="00F50348">
              <w:rPr>
                <w:rFonts w:ascii="Times New Roman" w:eastAsia="Times New Roman" w:hAnsi="Times New Roman"/>
              </w:rPr>
              <w:t>Fintech</w:t>
            </w:r>
            <w:proofErr w:type="spellEnd"/>
            <w:r w:rsidRPr="00F50348">
              <w:rPr>
                <w:rFonts w:ascii="Times New Roman" w:eastAsia="Times New Roman" w:hAnsi="Times New Roman"/>
              </w:rPr>
              <w:t xml:space="preserve"> sektorius veikia stabiliai, o įmonių apyvarta auga. Mišrūs komercinio platinimo modeliai (tiesioginis ir per partnerystes) užima vis didesnę rinkos dalį. Nepaisant iššūkių, sektorius puikiai demonstruoja atsparumą ir gebėjimą prisitaikyti prie naujų sąlygų.</w:t>
            </w:r>
          </w:p>
          <w:p w14:paraId="04A66720" w14:textId="3218893A" w:rsidR="00520FC6" w:rsidRPr="00F50348" w:rsidRDefault="00520FC6" w:rsidP="003F4FCC">
            <w:pPr>
              <w:autoSpaceDE w:val="0"/>
              <w:autoSpaceDN w:val="0"/>
              <w:adjustRightInd w:val="0"/>
              <w:spacing w:after="0"/>
              <w:rPr>
                <w:rFonts w:ascii="Times New Roman" w:eastAsia="Times New Roman" w:hAnsi="Times New Roman"/>
              </w:rPr>
            </w:pPr>
            <w:r w:rsidRPr="00F50348">
              <w:rPr>
                <w:rFonts w:ascii="Times New Roman" w:eastAsia="Times New Roman" w:hAnsi="Times New Roman"/>
              </w:rPr>
              <w:t xml:space="preserve">France </w:t>
            </w:r>
            <w:proofErr w:type="spellStart"/>
            <w:r w:rsidRPr="00F50348">
              <w:rPr>
                <w:rFonts w:ascii="Times New Roman" w:eastAsia="Times New Roman" w:hAnsi="Times New Roman"/>
              </w:rPr>
              <w:t>FinTech</w:t>
            </w:r>
            <w:proofErr w:type="spellEnd"/>
            <w:r w:rsidRPr="00F50348">
              <w:rPr>
                <w:rFonts w:ascii="Times New Roman" w:eastAsia="Times New Roman" w:hAnsi="Times New Roman"/>
              </w:rPr>
              <w:t xml:space="preserve"> taip pat jau kviečia dalyvauti 9-ąjame kasmetiniame</w:t>
            </w:r>
            <w:r w:rsidR="008E0CD6" w:rsidRPr="00F50348">
              <w:rPr>
                <w:rFonts w:ascii="Times New Roman" w:eastAsia="Times New Roman" w:hAnsi="Times New Roman"/>
              </w:rPr>
              <w:t xml:space="preserve"> </w:t>
            </w:r>
            <w:r w:rsidRPr="00F50348">
              <w:rPr>
                <w:rFonts w:ascii="Times New Roman" w:eastAsia="Times New Roman" w:hAnsi="Times New Roman"/>
              </w:rPr>
              <w:t>,,</w:t>
            </w:r>
            <w:proofErr w:type="spellStart"/>
            <w:r w:rsidRPr="00F50348">
              <w:rPr>
                <w:rFonts w:ascii="Times New Roman" w:eastAsia="Times New Roman" w:hAnsi="Times New Roman"/>
              </w:rPr>
              <w:t>FinTech</w:t>
            </w:r>
            <w:proofErr w:type="spellEnd"/>
            <w:r w:rsidRPr="00F50348">
              <w:rPr>
                <w:rFonts w:ascii="Times New Roman" w:eastAsia="Times New Roman" w:hAnsi="Times New Roman"/>
              </w:rPr>
              <w:t xml:space="preserve"> R:Evolution” renginyje </w:t>
            </w:r>
            <w:proofErr w:type="spellStart"/>
            <w:r w:rsidRPr="00F50348">
              <w:rPr>
                <w:rFonts w:ascii="Times New Roman" w:eastAsia="Times New Roman" w:hAnsi="Times New Roman"/>
              </w:rPr>
              <w:t>š.m</w:t>
            </w:r>
            <w:proofErr w:type="spellEnd"/>
            <w:r w:rsidRPr="00F50348">
              <w:rPr>
                <w:rFonts w:ascii="Times New Roman" w:eastAsia="Times New Roman" w:hAnsi="Times New Roman"/>
              </w:rPr>
              <w:t xml:space="preserve">. spalio 17 d. Paryžiuje už palankesnę kainą. Šis renginys tapo svarbiausiu kasmetiniu novatoriškų finansų sektoriaus atstovų susitikimu, pritraukiančiu 2000 dalyvių ir daugiau nei 350 </w:t>
            </w:r>
            <w:proofErr w:type="spellStart"/>
            <w:r w:rsidRPr="00F50348">
              <w:rPr>
                <w:rFonts w:ascii="Times New Roman" w:eastAsia="Times New Roman" w:hAnsi="Times New Roman"/>
              </w:rPr>
              <w:t>Fintech</w:t>
            </w:r>
            <w:proofErr w:type="spellEnd"/>
            <w:r w:rsidRPr="00F50348">
              <w:rPr>
                <w:rFonts w:ascii="Times New Roman" w:eastAsia="Times New Roman" w:hAnsi="Times New Roman"/>
              </w:rPr>
              <w:t xml:space="preserve">, </w:t>
            </w:r>
            <w:proofErr w:type="spellStart"/>
            <w:r w:rsidRPr="00F50348">
              <w:rPr>
                <w:rFonts w:ascii="Times New Roman" w:eastAsia="Times New Roman" w:hAnsi="Times New Roman"/>
              </w:rPr>
              <w:t>Insurtech</w:t>
            </w:r>
            <w:proofErr w:type="spellEnd"/>
            <w:r w:rsidRPr="00F50348">
              <w:rPr>
                <w:rFonts w:ascii="Times New Roman" w:eastAsia="Times New Roman" w:hAnsi="Times New Roman"/>
              </w:rPr>
              <w:t xml:space="preserve"> ir </w:t>
            </w:r>
            <w:proofErr w:type="spellStart"/>
            <w:r w:rsidRPr="00F50348">
              <w:rPr>
                <w:rFonts w:ascii="Times New Roman" w:eastAsia="Times New Roman" w:hAnsi="Times New Roman"/>
              </w:rPr>
              <w:t>Regtech</w:t>
            </w:r>
            <w:proofErr w:type="spellEnd"/>
            <w:r w:rsidRPr="00F50348">
              <w:rPr>
                <w:rFonts w:ascii="Times New Roman" w:eastAsia="Times New Roman" w:hAnsi="Times New Roman"/>
              </w:rPr>
              <w:t xml:space="preserve"> įmonių. Renginio metu vyks daugybė konferencijų, diskusijų ir debatų, kuriuose pagrindinis dėmesys bus skiriamas sektoriaus </w:t>
            </w:r>
            <w:r w:rsidR="007B127B" w:rsidRPr="00F50348">
              <w:rPr>
                <w:rFonts w:ascii="Times New Roman" w:eastAsia="Times New Roman" w:hAnsi="Times New Roman"/>
              </w:rPr>
              <w:t>iššūkiams</w:t>
            </w:r>
            <w:r w:rsidRPr="00F50348">
              <w:rPr>
                <w:rFonts w:ascii="Times New Roman" w:eastAsia="Times New Roman" w:hAnsi="Times New Roman"/>
              </w:rPr>
              <w:t xml:space="preserve"> ir naujovėms.</w:t>
            </w:r>
          </w:p>
        </w:tc>
        <w:tc>
          <w:tcPr>
            <w:tcW w:w="2268" w:type="dxa"/>
            <w:shd w:val="clear" w:color="auto" w:fill="auto"/>
            <w:tcMar>
              <w:top w:w="29" w:type="dxa"/>
              <w:left w:w="115" w:type="dxa"/>
              <w:bottom w:w="29" w:type="dxa"/>
              <w:right w:w="115" w:type="dxa"/>
            </w:tcMar>
          </w:tcPr>
          <w:p w14:paraId="7ECEF962" w14:textId="77777777" w:rsidR="00520FC6" w:rsidRPr="00F50348" w:rsidRDefault="00000000" w:rsidP="003F4FCC">
            <w:pPr>
              <w:spacing w:after="0" w:line="240" w:lineRule="auto"/>
              <w:rPr>
                <w:rFonts w:ascii="Times New Roman" w:hAnsi="Times New Roman"/>
              </w:rPr>
            </w:pPr>
            <w:hyperlink r:id="rId24" w:history="1">
              <w:r w:rsidR="00520FC6" w:rsidRPr="00F50348">
                <w:rPr>
                  <w:rStyle w:val="Hyperlink"/>
                  <w:rFonts w:ascii="Times New Roman" w:hAnsi="Times New Roman"/>
                </w:rPr>
                <w:t>https://francefintech.org/france-fintech-publie-le-bilan-semestriel-des-fintech-francaises-ne-rien-lacher-et-presente-la-9eme-edition-de-fintech-revolution-fft24-paths-of-trust/</w:t>
              </w:r>
            </w:hyperlink>
          </w:p>
          <w:p w14:paraId="65421EBC" w14:textId="77777777" w:rsidR="00520FC6" w:rsidRPr="00F50348" w:rsidRDefault="00520FC6" w:rsidP="003F4FCC">
            <w:pPr>
              <w:spacing w:after="0" w:line="240" w:lineRule="auto"/>
              <w:rPr>
                <w:rFonts w:ascii="Times New Roman" w:hAnsi="Times New Roman"/>
              </w:rPr>
            </w:pPr>
          </w:p>
          <w:p w14:paraId="34A1EF22" w14:textId="77777777" w:rsidR="00520FC6" w:rsidRPr="00F50348" w:rsidRDefault="00000000" w:rsidP="003F4FCC">
            <w:pPr>
              <w:spacing w:after="0" w:line="240" w:lineRule="auto"/>
              <w:rPr>
                <w:rFonts w:ascii="Times New Roman" w:eastAsia="Times New Roman" w:hAnsi="Times New Roman"/>
              </w:rPr>
            </w:pPr>
            <w:hyperlink r:id="rId25" w:history="1">
              <w:r w:rsidR="00520FC6" w:rsidRPr="00F50348">
                <w:rPr>
                  <w:rStyle w:val="Hyperlink"/>
                  <w:rFonts w:ascii="Times New Roman" w:eastAsia="Times New Roman" w:hAnsi="Times New Roman"/>
                </w:rPr>
                <w:t>https://francefintech.org/fft24/</w:t>
              </w:r>
            </w:hyperlink>
          </w:p>
          <w:p w14:paraId="435FC737" w14:textId="77777777" w:rsidR="00520FC6" w:rsidRPr="00F50348" w:rsidRDefault="00520FC6" w:rsidP="003F4FCC">
            <w:pPr>
              <w:spacing w:after="0" w:line="240" w:lineRule="auto"/>
              <w:rPr>
                <w:rFonts w:ascii="Times New Roman" w:eastAsia="Times New Roman" w:hAnsi="Times New Roman"/>
              </w:rPr>
            </w:pPr>
          </w:p>
          <w:p w14:paraId="4C6A56FB" w14:textId="77777777" w:rsidR="00520FC6" w:rsidRPr="00F50348" w:rsidRDefault="00520FC6" w:rsidP="003F4FCC">
            <w:pPr>
              <w:spacing w:after="0" w:line="240" w:lineRule="auto"/>
              <w:rPr>
                <w:rFonts w:ascii="Times New Roman" w:hAnsi="Times New Roman"/>
              </w:rPr>
            </w:pPr>
          </w:p>
        </w:tc>
        <w:tc>
          <w:tcPr>
            <w:tcW w:w="1436" w:type="dxa"/>
            <w:shd w:val="clear" w:color="auto" w:fill="auto"/>
            <w:tcMar>
              <w:top w:w="29" w:type="dxa"/>
              <w:left w:w="115" w:type="dxa"/>
              <w:bottom w:w="29" w:type="dxa"/>
              <w:right w:w="115" w:type="dxa"/>
            </w:tcMar>
          </w:tcPr>
          <w:p w14:paraId="2697B865" w14:textId="77777777" w:rsidR="00520FC6" w:rsidRPr="00F50348" w:rsidRDefault="00520FC6" w:rsidP="003F4FCC">
            <w:pPr>
              <w:autoSpaceDE w:val="0"/>
              <w:autoSpaceDN w:val="0"/>
              <w:adjustRightInd w:val="0"/>
              <w:spacing w:after="0"/>
              <w:rPr>
                <w:rFonts w:ascii="Times New Roman" w:eastAsia="Times New Roman" w:hAnsi="Times New Roman"/>
              </w:rPr>
            </w:pPr>
            <w:r w:rsidRPr="00F50348">
              <w:rPr>
                <w:rFonts w:ascii="Times New Roman" w:eastAsia="Times New Roman" w:hAnsi="Times New Roman"/>
              </w:rPr>
              <w:t xml:space="preserve">Prancūzijos </w:t>
            </w:r>
            <w:proofErr w:type="spellStart"/>
            <w:r w:rsidRPr="00F50348">
              <w:rPr>
                <w:rFonts w:ascii="Times New Roman" w:eastAsia="Times New Roman" w:hAnsi="Times New Roman"/>
              </w:rPr>
              <w:t>Fintech</w:t>
            </w:r>
            <w:proofErr w:type="spellEnd"/>
            <w:r w:rsidRPr="00F50348">
              <w:rPr>
                <w:rFonts w:ascii="Times New Roman" w:eastAsia="Times New Roman" w:hAnsi="Times New Roman"/>
              </w:rPr>
              <w:t xml:space="preserve"> sektoriaus aktualijos</w:t>
            </w:r>
          </w:p>
        </w:tc>
      </w:tr>
      <w:tr w:rsidR="00520FC6" w:rsidRPr="00F50348" w14:paraId="08132DFB" w14:textId="77777777" w:rsidTr="007B127B">
        <w:trPr>
          <w:gridAfter w:val="1"/>
          <w:wAfter w:w="11" w:type="dxa"/>
          <w:trHeight w:val="216"/>
        </w:trPr>
        <w:tc>
          <w:tcPr>
            <w:tcW w:w="1418" w:type="dxa"/>
            <w:shd w:val="clear" w:color="auto" w:fill="auto"/>
            <w:tcMar>
              <w:top w:w="29" w:type="dxa"/>
              <w:left w:w="115" w:type="dxa"/>
              <w:bottom w:w="29" w:type="dxa"/>
              <w:right w:w="115" w:type="dxa"/>
            </w:tcMar>
          </w:tcPr>
          <w:p w14:paraId="26A9194A" w14:textId="77777777" w:rsidR="00520FC6" w:rsidRPr="00F50348" w:rsidRDefault="00520FC6" w:rsidP="003F4FCC">
            <w:pPr>
              <w:spacing w:after="0" w:line="240" w:lineRule="auto"/>
              <w:rPr>
                <w:rFonts w:ascii="Times New Roman" w:eastAsia="Times New Roman" w:hAnsi="Times New Roman"/>
                <w:lang w:val="en-GB"/>
              </w:rPr>
            </w:pPr>
            <w:r w:rsidRPr="00F50348">
              <w:rPr>
                <w:rFonts w:ascii="Times New Roman" w:eastAsia="Times New Roman" w:hAnsi="Times New Roman"/>
                <w:lang w:val="en-GB"/>
              </w:rPr>
              <w:t>2024-07-30</w:t>
            </w:r>
          </w:p>
        </w:tc>
        <w:tc>
          <w:tcPr>
            <w:tcW w:w="5812" w:type="dxa"/>
            <w:shd w:val="clear" w:color="auto" w:fill="auto"/>
            <w:tcMar>
              <w:top w:w="29" w:type="dxa"/>
              <w:left w:w="115" w:type="dxa"/>
              <w:bottom w:w="29" w:type="dxa"/>
              <w:right w:w="115" w:type="dxa"/>
            </w:tcMar>
          </w:tcPr>
          <w:p w14:paraId="403BE44E" w14:textId="77777777" w:rsidR="00520FC6" w:rsidRPr="00F50348" w:rsidRDefault="00520FC6" w:rsidP="003F4FCC">
            <w:pPr>
              <w:spacing w:after="0" w:line="240" w:lineRule="auto"/>
              <w:rPr>
                <w:rFonts w:ascii="Times New Roman" w:eastAsia="Times New Roman" w:hAnsi="Times New Roman"/>
              </w:rPr>
            </w:pPr>
            <w:r w:rsidRPr="00F50348">
              <w:rPr>
                <w:rFonts w:ascii="Times New Roman" w:eastAsia="Times New Roman" w:hAnsi="Times New Roman"/>
              </w:rPr>
              <w:t>Prancūzijoje statybos leidimų skaičius smuko į istorines žemumas. Nuo 2023 metų liepos iki 2024 metų birželio buvo išduoti tik 347 900 būstų statybos leidimų, tai yra 15,3% mažiau nei ankstesniais metais. Daugiau sumažėjo vienbučių namų leidimų (-18,1%) nei daugiabučių (-13,7%). Specialios paskirties gyvenamosios patalpos, tokios kaip studentų ir senjorų būstai, patyrė mažesnį sumažėjimą (-6,6%).</w:t>
            </w:r>
          </w:p>
          <w:p w14:paraId="54B2558F" w14:textId="77777777" w:rsidR="00520FC6" w:rsidRPr="00F50348" w:rsidRDefault="00520FC6" w:rsidP="003F4FCC">
            <w:pPr>
              <w:spacing w:after="0" w:line="240" w:lineRule="auto"/>
              <w:rPr>
                <w:rFonts w:ascii="Times New Roman" w:eastAsia="Times New Roman" w:hAnsi="Times New Roman"/>
              </w:rPr>
            </w:pPr>
          </w:p>
          <w:p w14:paraId="588924E4" w14:textId="77777777" w:rsidR="00520FC6" w:rsidRPr="00F50348" w:rsidRDefault="00520FC6" w:rsidP="003F4FCC">
            <w:pPr>
              <w:spacing w:after="0" w:line="240" w:lineRule="auto"/>
              <w:rPr>
                <w:rFonts w:ascii="Times New Roman" w:eastAsia="Times New Roman" w:hAnsi="Times New Roman"/>
              </w:rPr>
            </w:pPr>
            <w:proofErr w:type="spellStart"/>
            <w:r w:rsidRPr="00F50348">
              <w:rPr>
                <w:rFonts w:ascii="Times New Roman" w:eastAsia="Times New Roman" w:hAnsi="Times New Roman"/>
              </w:rPr>
              <w:lastRenderedPageBreak/>
              <w:t>Hauts</w:t>
            </w:r>
            <w:proofErr w:type="spellEnd"/>
            <w:r w:rsidRPr="00F50348">
              <w:rPr>
                <w:rFonts w:ascii="Times New Roman" w:eastAsia="Times New Roman" w:hAnsi="Times New Roman"/>
              </w:rPr>
              <w:t xml:space="preserve">-de-France ir </w:t>
            </w:r>
            <w:proofErr w:type="spellStart"/>
            <w:r w:rsidRPr="00F50348">
              <w:rPr>
                <w:rFonts w:ascii="Times New Roman" w:eastAsia="Times New Roman" w:hAnsi="Times New Roman"/>
              </w:rPr>
              <w:t>Bretagne</w:t>
            </w:r>
            <w:proofErr w:type="spellEnd"/>
            <w:r w:rsidRPr="00F50348">
              <w:rPr>
                <w:rFonts w:ascii="Times New Roman" w:eastAsia="Times New Roman" w:hAnsi="Times New Roman"/>
              </w:rPr>
              <w:t xml:space="preserve"> regionai buvo mažiau paveikti, su sumažėjimu atitinkamai 1,4% ir 5%, tuo tarpu labiausiai įtemptuose regionuose, tokiuose kaip </w:t>
            </w:r>
            <w:proofErr w:type="spellStart"/>
            <w:r w:rsidRPr="00F50348">
              <w:rPr>
                <w:rFonts w:ascii="Times New Roman" w:eastAsia="Times New Roman" w:hAnsi="Times New Roman"/>
              </w:rPr>
              <w:t>Île</w:t>
            </w:r>
            <w:proofErr w:type="spellEnd"/>
            <w:r w:rsidRPr="00F50348">
              <w:rPr>
                <w:rFonts w:ascii="Times New Roman" w:eastAsia="Times New Roman" w:hAnsi="Times New Roman"/>
              </w:rPr>
              <w:t xml:space="preserve">-de-France ir </w:t>
            </w:r>
            <w:proofErr w:type="spellStart"/>
            <w:r w:rsidRPr="00F50348">
              <w:rPr>
                <w:rFonts w:ascii="Times New Roman" w:eastAsia="Times New Roman" w:hAnsi="Times New Roman"/>
              </w:rPr>
              <w:t>Auvergne</w:t>
            </w:r>
            <w:proofErr w:type="spellEnd"/>
            <w:r w:rsidRPr="00F50348">
              <w:rPr>
                <w:rFonts w:ascii="Times New Roman" w:eastAsia="Times New Roman" w:hAnsi="Times New Roman"/>
              </w:rPr>
              <w:t>-</w:t>
            </w:r>
            <w:proofErr w:type="spellStart"/>
            <w:r w:rsidRPr="00F50348">
              <w:rPr>
                <w:rFonts w:ascii="Times New Roman" w:eastAsia="Times New Roman" w:hAnsi="Times New Roman"/>
              </w:rPr>
              <w:t>Rhône</w:t>
            </w:r>
            <w:proofErr w:type="spellEnd"/>
            <w:r w:rsidRPr="00F50348">
              <w:rPr>
                <w:rFonts w:ascii="Times New Roman" w:eastAsia="Times New Roman" w:hAnsi="Times New Roman"/>
              </w:rPr>
              <w:t>-Alpes, sumažėjimai siekė iki -23,5%.</w:t>
            </w:r>
          </w:p>
          <w:p w14:paraId="205925C8" w14:textId="77777777" w:rsidR="00520FC6" w:rsidRPr="00F50348" w:rsidRDefault="00520FC6" w:rsidP="003F4FCC">
            <w:pPr>
              <w:spacing w:after="0" w:line="240" w:lineRule="auto"/>
              <w:rPr>
                <w:rFonts w:ascii="Times New Roman" w:eastAsia="Times New Roman" w:hAnsi="Times New Roman"/>
              </w:rPr>
            </w:pPr>
          </w:p>
          <w:p w14:paraId="170B332A" w14:textId="77777777" w:rsidR="00520FC6" w:rsidRPr="00F50348" w:rsidRDefault="00520FC6" w:rsidP="003F4FCC">
            <w:pPr>
              <w:spacing w:after="0" w:line="240" w:lineRule="auto"/>
              <w:rPr>
                <w:rFonts w:ascii="Times New Roman" w:eastAsia="Times New Roman" w:hAnsi="Times New Roman"/>
              </w:rPr>
            </w:pPr>
            <w:r w:rsidRPr="00F50348">
              <w:rPr>
                <w:rFonts w:ascii="Times New Roman" w:eastAsia="Times New Roman" w:hAnsi="Times New Roman"/>
              </w:rPr>
              <w:t>Taip pat žymiai sumažėjo pradėtų statybos projektų skaičius – nuo 2023 metų liepos iki 2024 metų birželio pradėta tik 272 800 naujų projektų, tai yra 21,8% mažiau. Ši krizė priskiriama prie augančių statybos išlaidų, griežtesnių aplinkosaugos reikalavimų, didesnių palūkanų normų ir sumažėjusių viešųjų paramos priemonių.</w:t>
            </w:r>
          </w:p>
          <w:p w14:paraId="23B68D01" w14:textId="77777777" w:rsidR="00520FC6" w:rsidRPr="00F50348" w:rsidRDefault="00520FC6" w:rsidP="003F4FCC">
            <w:pPr>
              <w:spacing w:after="0" w:line="240" w:lineRule="auto"/>
              <w:rPr>
                <w:rFonts w:ascii="Times New Roman" w:eastAsia="Times New Roman" w:hAnsi="Times New Roman"/>
              </w:rPr>
            </w:pPr>
          </w:p>
          <w:p w14:paraId="2D4C226D" w14:textId="77777777" w:rsidR="00520FC6" w:rsidRPr="00F50348" w:rsidRDefault="00520FC6" w:rsidP="003F4FCC">
            <w:pPr>
              <w:spacing w:after="0" w:line="240" w:lineRule="auto"/>
              <w:rPr>
                <w:rFonts w:ascii="Times New Roman" w:eastAsia="Times New Roman" w:hAnsi="Times New Roman"/>
              </w:rPr>
            </w:pPr>
            <w:r w:rsidRPr="00F50348">
              <w:rPr>
                <w:rFonts w:ascii="Times New Roman" w:eastAsia="Times New Roman" w:hAnsi="Times New Roman"/>
              </w:rPr>
              <w:t>Dėl šios situacijos darbo vietų praradimas tapo rimta problema. Prancūzijos statybos federacija prognozuoja iki 90 000 darbo vietų praradimą iki 2024 metų pabaigos, o iki 2025 metų vidurio gali prireikti net 150 000 darbo vietų.</w:t>
            </w:r>
          </w:p>
        </w:tc>
        <w:tc>
          <w:tcPr>
            <w:tcW w:w="2268" w:type="dxa"/>
            <w:shd w:val="clear" w:color="auto" w:fill="auto"/>
            <w:tcMar>
              <w:top w:w="29" w:type="dxa"/>
              <w:left w:w="115" w:type="dxa"/>
              <w:bottom w:w="29" w:type="dxa"/>
              <w:right w:w="115" w:type="dxa"/>
            </w:tcMar>
          </w:tcPr>
          <w:p w14:paraId="5CD178E0" w14:textId="77777777" w:rsidR="00520FC6" w:rsidRPr="00F50348" w:rsidRDefault="00000000" w:rsidP="003F4FCC">
            <w:pPr>
              <w:spacing w:after="0" w:line="240" w:lineRule="auto"/>
              <w:rPr>
                <w:rFonts w:ascii="Times New Roman" w:hAnsi="Times New Roman"/>
              </w:rPr>
            </w:pPr>
            <w:hyperlink r:id="rId26" w:history="1">
              <w:r w:rsidR="00520FC6" w:rsidRPr="00F50348">
                <w:rPr>
                  <w:rStyle w:val="Hyperlink"/>
                  <w:rFonts w:ascii="Times New Roman" w:hAnsi="Times New Roman"/>
                </w:rPr>
                <w:t>https://www.lesechos.fr/industrie-services/immobilier-btp/le-nombre-de-permis-de-construire-chute-a-un-plus-bas-historique-2111189</w:t>
              </w:r>
            </w:hyperlink>
          </w:p>
          <w:p w14:paraId="6B171BF0" w14:textId="77777777" w:rsidR="00520FC6" w:rsidRPr="00F50348" w:rsidRDefault="00520FC6" w:rsidP="003F4FCC">
            <w:pPr>
              <w:spacing w:after="0" w:line="240" w:lineRule="auto"/>
              <w:rPr>
                <w:rFonts w:ascii="Times New Roman" w:hAnsi="Times New Roman"/>
              </w:rPr>
            </w:pPr>
          </w:p>
        </w:tc>
        <w:tc>
          <w:tcPr>
            <w:tcW w:w="1436" w:type="dxa"/>
            <w:shd w:val="clear" w:color="auto" w:fill="auto"/>
            <w:tcMar>
              <w:top w:w="29" w:type="dxa"/>
              <w:left w:w="115" w:type="dxa"/>
              <w:bottom w:w="29" w:type="dxa"/>
              <w:right w:w="115" w:type="dxa"/>
            </w:tcMar>
          </w:tcPr>
          <w:p w14:paraId="7097BBF9" w14:textId="77777777" w:rsidR="00520FC6" w:rsidRPr="00F50348" w:rsidRDefault="00520FC6" w:rsidP="003F4FCC">
            <w:pPr>
              <w:rPr>
                <w:rFonts w:ascii="Times New Roman" w:eastAsia="Times New Roman" w:hAnsi="Times New Roman"/>
              </w:rPr>
            </w:pPr>
            <w:r w:rsidRPr="00F50348">
              <w:rPr>
                <w:rFonts w:ascii="Times New Roman" w:eastAsia="Times New Roman" w:hAnsi="Times New Roman"/>
              </w:rPr>
              <w:t xml:space="preserve">Statybų sektorius </w:t>
            </w:r>
          </w:p>
        </w:tc>
      </w:tr>
      <w:tr w:rsidR="00520FC6" w:rsidRPr="00F50348" w14:paraId="577C7E2E" w14:textId="77777777" w:rsidTr="007B127B">
        <w:trPr>
          <w:gridAfter w:val="1"/>
          <w:wAfter w:w="11" w:type="dxa"/>
          <w:trHeight w:val="216"/>
        </w:trPr>
        <w:tc>
          <w:tcPr>
            <w:tcW w:w="1418" w:type="dxa"/>
            <w:shd w:val="clear" w:color="auto" w:fill="auto"/>
            <w:tcMar>
              <w:top w:w="29" w:type="dxa"/>
              <w:left w:w="115" w:type="dxa"/>
              <w:bottom w:w="29" w:type="dxa"/>
              <w:right w:w="115" w:type="dxa"/>
            </w:tcMar>
          </w:tcPr>
          <w:p w14:paraId="62D7A6A9" w14:textId="77777777" w:rsidR="00520FC6" w:rsidRPr="00F50348" w:rsidRDefault="00520FC6" w:rsidP="003F4FCC">
            <w:pPr>
              <w:spacing w:after="0" w:line="240" w:lineRule="auto"/>
              <w:rPr>
                <w:rFonts w:ascii="Times New Roman" w:eastAsia="Times New Roman" w:hAnsi="Times New Roman"/>
                <w:lang w:val="en-GB"/>
              </w:rPr>
            </w:pPr>
            <w:r w:rsidRPr="00F50348">
              <w:rPr>
                <w:rFonts w:ascii="Times New Roman" w:eastAsia="Times New Roman" w:hAnsi="Times New Roman"/>
                <w:lang w:val="en-GB"/>
              </w:rPr>
              <w:t>2024-07-30</w:t>
            </w:r>
          </w:p>
        </w:tc>
        <w:tc>
          <w:tcPr>
            <w:tcW w:w="5812" w:type="dxa"/>
            <w:shd w:val="clear" w:color="auto" w:fill="auto"/>
            <w:tcMar>
              <w:top w:w="29" w:type="dxa"/>
              <w:left w:w="115" w:type="dxa"/>
              <w:bottom w:w="29" w:type="dxa"/>
              <w:right w:w="115" w:type="dxa"/>
            </w:tcMar>
          </w:tcPr>
          <w:p w14:paraId="06218F3E" w14:textId="68CD2191" w:rsidR="00520FC6" w:rsidRPr="00F50348" w:rsidRDefault="007B127B" w:rsidP="003F4FCC">
            <w:pPr>
              <w:spacing w:after="0" w:line="240" w:lineRule="auto"/>
              <w:rPr>
                <w:rFonts w:ascii="Times New Roman" w:eastAsia="Times New Roman" w:hAnsi="Times New Roman"/>
                <w:b/>
                <w:bCs/>
              </w:rPr>
            </w:pPr>
            <w:r w:rsidRPr="00F50348">
              <w:rPr>
                <w:rFonts w:ascii="Times New Roman" w:eastAsia="Times New Roman" w:hAnsi="Times New Roman"/>
                <w:b/>
                <w:bCs/>
              </w:rPr>
              <w:t xml:space="preserve">Prancūzijos įmonių imlumas inovacijoms </w:t>
            </w:r>
          </w:p>
          <w:p w14:paraId="5080FBF0" w14:textId="77777777" w:rsidR="00520FC6" w:rsidRPr="00F50348" w:rsidRDefault="00520FC6" w:rsidP="003F4FCC">
            <w:pPr>
              <w:spacing w:after="0" w:line="240" w:lineRule="auto"/>
              <w:rPr>
                <w:rFonts w:ascii="Times New Roman" w:eastAsia="Times New Roman" w:hAnsi="Times New Roman"/>
              </w:rPr>
            </w:pPr>
            <w:r w:rsidRPr="00F50348">
              <w:rPr>
                <w:rFonts w:ascii="Times New Roman" w:eastAsia="Times New Roman" w:hAnsi="Times New Roman"/>
              </w:rPr>
              <w:t xml:space="preserve">Prancūzijoje rizikos vengimo kultūra trukdo įmonėms pakankamai greitai </w:t>
            </w:r>
            <w:proofErr w:type="spellStart"/>
            <w:r w:rsidRPr="00F50348">
              <w:rPr>
                <w:rFonts w:ascii="Times New Roman" w:eastAsia="Times New Roman" w:hAnsi="Times New Roman"/>
              </w:rPr>
              <w:t>inovuoti</w:t>
            </w:r>
            <w:proofErr w:type="spellEnd"/>
            <w:r w:rsidRPr="00F50348">
              <w:rPr>
                <w:rFonts w:ascii="Times New Roman" w:eastAsia="Times New Roman" w:hAnsi="Times New Roman"/>
              </w:rPr>
              <w:t xml:space="preserve">. Pasak BCG atlikto tyrimo, nors 83 % organizacijų laikosi nuomonės, kad inovacijos yra viena iš pagrindinių prioritetų, tik 3 % yra tikrai pasirengusios aktyviai </w:t>
            </w:r>
            <w:proofErr w:type="spellStart"/>
            <w:r w:rsidRPr="00F50348">
              <w:rPr>
                <w:rFonts w:ascii="Times New Roman" w:eastAsia="Times New Roman" w:hAnsi="Times New Roman"/>
              </w:rPr>
              <w:t>inovuoti</w:t>
            </w:r>
            <w:proofErr w:type="spellEnd"/>
            <w:r w:rsidRPr="00F50348">
              <w:rPr>
                <w:rFonts w:ascii="Times New Roman" w:eastAsia="Times New Roman" w:hAnsi="Times New Roman"/>
              </w:rPr>
              <w:t>.</w:t>
            </w:r>
          </w:p>
          <w:p w14:paraId="7F4E0BC9" w14:textId="77777777" w:rsidR="00520FC6" w:rsidRPr="00F50348" w:rsidRDefault="00520FC6" w:rsidP="003F4FCC">
            <w:pPr>
              <w:spacing w:after="0" w:line="240" w:lineRule="auto"/>
              <w:rPr>
                <w:rFonts w:ascii="Times New Roman" w:eastAsia="Times New Roman" w:hAnsi="Times New Roman"/>
              </w:rPr>
            </w:pPr>
            <w:r w:rsidRPr="00F50348">
              <w:rPr>
                <w:rFonts w:ascii="Times New Roman" w:eastAsia="Times New Roman" w:hAnsi="Times New Roman"/>
              </w:rPr>
              <w:t xml:space="preserve">Tyrimas atskleidžia didelį skirtumą tarp skubaus inovacijų poreikio, būtino tvariam pereinamojo laikotarpio užtikrinimui, ir tikrosios įmonių inovacijų galimybės. </w:t>
            </w:r>
            <w:proofErr w:type="spellStart"/>
            <w:r w:rsidRPr="00F50348">
              <w:rPr>
                <w:rFonts w:ascii="Times New Roman" w:eastAsia="Times New Roman" w:hAnsi="Times New Roman"/>
              </w:rPr>
              <w:t>Mikaël</w:t>
            </w:r>
            <w:proofErr w:type="spellEnd"/>
            <w:r w:rsidRPr="00F50348">
              <w:rPr>
                <w:rFonts w:ascii="Times New Roman" w:eastAsia="Times New Roman" w:hAnsi="Times New Roman"/>
              </w:rPr>
              <w:t xml:space="preserve"> Le </w:t>
            </w:r>
            <w:proofErr w:type="spellStart"/>
            <w:r w:rsidRPr="00F50348">
              <w:rPr>
                <w:rFonts w:ascii="Times New Roman" w:eastAsia="Times New Roman" w:hAnsi="Times New Roman"/>
              </w:rPr>
              <w:t>Mouëllic</w:t>
            </w:r>
            <w:proofErr w:type="spellEnd"/>
            <w:r w:rsidRPr="00F50348">
              <w:rPr>
                <w:rFonts w:ascii="Times New Roman" w:eastAsia="Times New Roman" w:hAnsi="Times New Roman"/>
              </w:rPr>
              <w:t xml:space="preserve"> iš BCG pažymi, kad įmonės susiduria su įvairiais barjerais, tokiais kaip aiškios strategijos trūkumas, silpna valdymo struktūra ir talentų stoka.</w:t>
            </w:r>
          </w:p>
          <w:p w14:paraId="702729E8" w14:textId="77777777" w:rsidR="00520FC6" w:rsidRPr="00F50348" w:rsidRDefault="00520FC6" w:rsidP="003F4FCC">
            <w:pPr>
              <w:spacing w:after="0" w:line="240" w:lineRule="auto"/>
              <w:rPr>
                <w:rFonts w:ascii="Times New Roman" w:eastAsia="Times New Roman" w:hAnsi="Times New Roman"/>
              </w:rPr>
            </w:pPr>
            <w:r w:rsidRPr="00F50348">
              <w:rPr>
                <w:rFonts w:ascii="Times New Roman" w:eastAsia="Times New Roman" w:hAnsi="Times New Roman"/>
              </w:rPr>
              <w:t xml:space="preserve">Prancūzijoje 47 % vadovų nurodo aiškios strategijos trūkumą, 43 % pabrėžia prastą valdymą, o 43 % nurodo problemas, susijusias su talentais, kaip pagrindines kliūtis. Le </w:t>
            </w:r>
            <w:proofErr w:type="spellStart"/>
            <w:r w:rsidRPr="00F50348">
              <w:rPr>
                <w:rFonts w:ascii="Times New Roman" w:eastAsia="Times New Roman" w:hAnsi="Times New Roman"/>
              </w:rPr>
              <w:t>Mouëllic</w:t>
            </w:r>
            <w:proofErr w:type="spellEnd"/>
            <w:r w:rsidRPr="00F50348">
              <w:rPr>
                <w:rFonts w:ascii="Times New Roman" w:eastAsia="Times New Roman" w:hAnsi="Times New Roman"/>
              </w:rPr>
              <w:t xml:space="preserve"> pažymi, kad inovacijos neperduodamos į produktus pakankamai greitai ir technologijų pažanga neatitinka reikiamų mastų.</w:t>
            </w:r>
          </w:p>
          <w:p w14:paraId="297FAE48" w14:textId="77777777" w:rsidR="00520FC6" w:rsidRPr="00F50348" w:rsidRDefault="00520FC6" w:rsidP="003F4FCC">
            <w:pPr>
              <w:spacing w:after="0" w:line="240" w:lineRule="auto"/>
              <w:rPr>
                <w:rFonts w:ascii="Times New Roman" w:eastAsia="Times New Roman" w:hAnsi="Times New Roman"/>
              </w:rPr>
            </w:pPr>
            <w:r w:rsidRPr="00F50348">
              <w:rPr>
                <w:rFonts w:ascii="Times New Roman" w:eastAsia="Times New Roman" w:hAnsi="Times New Roman"/>
              </w:rPr>
              <w:t xml:space="preserve">Tyrime taip pat pabrėžiama, kad JAV inovacijų aplinka yra palankesnė dėl ilgalaikių inovacijų tradicijų, palyginti su Prancūzijos rizikos vengimo kultūra. Le </w:t>
            </w:r>
            <w:proofErr w:type="spellStart"/>
            <w:r w:rsidRPr="00F50348">
              <w:rPr>
                <w:rFonts w:ascii="Times New Roman" w:eastAsia="Times New Roman" w:hAnsi="Times New Roman"/>
              </w:rPr>
              <w:t>Mouëllic</w:t>
            </w:r>
            <w:proofErr w:type="spellEnd"/>
            <w:r w:rsidRPr="00F50348">
              <w:rPr>
                <w:rFonts w:ascii="Times New Roman" w:eastAsia="Times New Roman" w:hAnsi="Times New Roman"/>
              </w:rPr>
              <w:t xml:space="preserve"> pabrėžia, kad reikia didinti skaitmenizavimą ir dirbtinio intelekto naudojimą, kad būtų pagerinti inovacijų procesai.</w:t>
            </w:r>
          </w:p>
          <w:p w14:paraId="224DC385" w14:textId="77777777" w:rsidR="00520FC6" w:rsidRPr="00F50348" w:rsidRDefault="00520FC6" w:rsidP="003F4FCC">
            <w:pPr>
              <w:spacing w:after="0" w:line="240" w:lineRule="auto"/>
              <w:rPr>
                <w:rFonts w:ascii="Times New Roman" w:eastAsia="Times New Roman" w:hAnsi="Times New Roman"/>
              </w:rPr>
            </w:pPr>
            <w:r w:rsidRPr="00F50348">
              <w:rPr>
                <w:rFonts w:ascii="Times New Roman" w:eastAsia="Times New Roman" w:hAnsi="Times New Roman"/>
              </w:rPr>
              <w:t xml:space="preserve">Įmonės, kurios nepajėgia greitai </w:t>
            </w:r>
            <w:proofErr w:type="spellStart"/>
            <w:r w:rsidRPr="00F50348">
              <w:rPr>
                <w:rFonts w:ascii="Times New Roman" w:eastAsia="Times New Roman" w:hAnsi="Times New Roman"/>
              </w:rPr>
              <w:t>inovuoti</w:t>
            </w:r>
            <w:proofErr w:type="spellEnd"/>
            <w:r w:rsidRPr="00F50348">
              <w:rPr>
                <w:rFonts w:ascii="Times New Roman" w:eastAsia="Times New Roman" w:hAnsi="Times New Roman"/>
              </w:rPr>
              <w:t>, rizikuoja prarasti konkurencinį pranašumą ir susiduria su neaiškia ateitimi, priklausydamos nuo esamų pajamų šaltinių, tačiau susidurdamos su ilgalaikės tvarumo problemomis.</w:t>
            </w:r>
          </w:p>
          <w:p w14:paraId="1C52841C" w14:textId="77777777" w:rsidR="00520FC6" w:rsidRPr="00F50348" w:rsidRDefault="00520FC6" w:rsidP="003F4FCC">
            <w:pPr>
              <w:spacing w:after="0" w:line="240" w:lineRule="auto"/>
              <w:rPr>
                <w:rFonts w:ascii="Times New Roman" w:eastAsia="Times New Roman" w:hAnsi="Times New Roman"/>
              </w:rPr>
            </w:pPr>
          </w:p>
        </w:tc>
        <w:tc>
          <w:tcPr>
            <w:tcW w:w="2268" w:type="dxa"/>
            <w:shd w:val="clear" w:color="auto" w:fill="auto"/>
            <w:tcMar>
              <w:top w:w="29" w:type="dxa"/>
              <w:left w:w="115" w:type="dxa"/>
              <w:bottom w:w="29" w:type="dxa"/>
              <w:right w:w="115" w:type="dxa"/>
            </w:tcMar>
          </w:tcPr>
          <w:p w14:paraId="24A2E1E4" w14:textId="77777777" w:rsidR="00520FC6" w:rsidRPr="00F50348" w:rsidRDefault="00000000" w:rsidP="003F4FCC">
            <w:pPr>
              <w:spacing w:after="0" w:line="240" w:lineRule="auto"/>
              <w:rPr>
                <w:rFonts w:ascii="Times New Roman" w:hAnsi="Times New Roman"/>
              </w:rPr>
            </w:pPr>
            <w:hyperlink r:id="rId27" w:history="1">
              <w:r w:rsidR="00520FC6" w:rsidRPr="00F50348">
                <w:rPr>
                  <w:rStyle w:val="Hyperlink"/>
                  <w:rFonts w:ascii="Times New Roman" w:hAnsi="Times New Roman"/>
                </w:rPr>
                <w:t xml:space="preserve">Le </w:t>
              </w:r>
              <w:proofErr w:type="spellStart"/>
              <w:r w:rsidR="00520FC6" w:rsidRPr="00F50348">
                <w:rPr>
                  <w:rStyle w:val="Hyperlink"/>
                  <w:rFonts w:ascii="Times New Roman" w:hAnsi="Times New Roman"/>
                </w:rPr>
                <w:t>nombre</w:t>
              </w:r>
              <w:proofErr w:type="spellEnd"/>
              <w:r w:rsidR="00520FC6" w:rsidRPr="00F50348">
                <w:rPr>
                  <w:rStyle w:val="Hyperlink"/>
                  <w:rFonts w:ascii="Times New Roman" w:hAnsi="Times New Roman"/>
                </w:rPr>
                <w:t xml:space="preserve"> de permis de </w:t>
              </w:r>
              <w:proofErr w:type="spellStart"/>
              <w:r w:rsidR="00520FC6" w:rsidRPr="00F50348">
                <w:rPr>
                  <w:rStyle w:val="Hyperlink"/>
                  <w:rFonts w:ascii="Times New Roman" w:hAnsi="Times New Roman"/>
                </w:rPr>
                <w:t>construire</w:t>
              </w:r>
              <w:proofErr w:type="spellEnd"/>
              <w:r w:rsidR="00520FC6" w:rsidRPr="00F50348">
                <w:rPr>
                  <w:rStyle w:val="Hyperlink"/>
                  <w:rFonts w:ascii="Times New Roman" w:hAnsi="Times New Roman"/>
                </w:rPr>
                <w:t xml:space="preserve"> </w:t>
              </w:r>
              <w:proofErr w:type="spellStart"/>
              <w:r w:rsidR="00520FC6" w:rsidRPr="00F50348">
                <w:rPr>
                  <w:rStyle w:val="Hyperlink"/>
                  <w:rFonts w:ascii="Times New Roman" w:hAnsi="Times New Roman"/>
                </w:rPr>
                <w:t>chute</w:t>
              </w:r>
              <w:proofErr w:type="spellEnd"/>
              <w:r w:rsidR="00520FC6" w:rsidRPr="00F50348">
                <w:rPr>
                  <w:rStyle w:val="Hyperlink"/>
                  <w:rFonts w:ascii="Times New Roman" w:hAnsi="Times New Roman"/>
                </w:rPr>
                <w:t xml:space="preserve"> à </w:t>
              </w:r>
              <w:proofErr w:type="spellStart"/>
              <w:r w:rsidR="00520FC6" w:rsidRPr="00F50348">
                <w:rPr>
                  <w:rStyle w:val="Hyperlink"/>
                  <w:rFonts w:ascii="Times New Roman" w:hAnsi="Times New Roman"/>
                </w:rPr>
                <w:t>un</w:t>
              </w:r>
              <w:proofErr w:type="spellEnd"/>
              <w:r w:rsidR="00520FC6" w:rsidRPr="00F50348">
                <w:rPr>
                  <w:rStyle w:val="Hyperlink"/>
                  <w:rFonts w:ascii="Times New Roman" w:hAnsi="Times New Roman"/>
                </w:rPr>
                <w:t xml:space="preserve"> </w:t>
              </w:r>
              <w:proofErr w:type="spellStart"/>
              <w:r w:rsidR="00520FC6" w:rsidRPr="00F50348">
                <w:rPr>
                  <w:rStyle w:val="Hyperlink"/>
                  <w:rFonts w:ascii="Times New Roman" w:hAnsi="Times New Roman"/>
                </w:rPr>
                <w:t>plus</w:t>
              </w:r>
              <w:proofErr w:type="spellEnd"/>
              <w:r w:rsidR="00520FC6" w:rsidRPr="00F50348">
                <w:rPr>
                  <w:rStyle w:val="Hyperlink"/>
                  <w:rFonts w:ascii="Times New Roman" w:hAnsi="Times New Roman"/>
                </w:rPr>
                <w:t xml:space="preserve"> </w:t>
              </w:r>
              <w:proofErr w:type="spellStart"/>
              <w:r w:rsidR="00520FC6" w:rsidRPr="00F50348">
                <w:rPr>
                  <w:rStyle w:val="Hyperlink"/>
                  <w:rFonts w:ascii="Times New Roman" w:hAnsi="Times New Roman"/>
                </w:rPr>
                <w:t>bas</w:t>
              </w:r>
              <w:proofErr w:type="spellEnd"/>
              <w:r w:rsidR="00520FC6" w:rsidRPr="00F50348">
                <w:rPr>
                  <w:rStyle w:val="Hyperlink"/>
                  <w:rFonts w:ascii="Times New Roman" w:hAnsi="Times New Roman"/>
                </w:rPr>
                <w:t xml:space="preserve"> </w:t>
              </w:r>
              <w:proofErr w:type="spellStart"/>
              <w:r w:rsidR="00520FC6" w:rsidRPr="00F50348">
                <w:rPr>
                  <w:rStyle w:val="Hyperlink"/>
                  <w:rFonts w:ascii="Times New Roman" w:hAnsi="Times New Roman"/>
                </w:rPr>
                <w:t>historique</w:t>
              </w:r>
              <w:proofErr w:type="spellEnd"/>
              <w:r w:rsidR="00520FC6" w:rsidRPr="00F50348">
                <w:rPr>
                  <w:rStyle w:val="Hyperlink"/>
                  <w:rFonts w:ascii="Times New Roman" w:hAnsi="Times New Roman"/>
                </w:rPr>
                <w:t xml:space="preserve"> | Les </w:t>
              </w:r>
              <w:proofErr w:type="spellStart"/>
              <w:r w:rsidR="00520FC6" w:rsidRPr="00F50348">
                <w:rPr>
                  <w:rStyle w:val="Hyperlink"/>
                  <w:rFonts w:ascii="Times New Roman" w:hAnsi="Times New Roman"/>
                </w:rPr>
                <w:t>Echos</w:t>
              </w:r>
              <w:proofErr w:type="spellEnd"/>
            </w:hyperlink>
          </w:p>
        </w:tc>
        <w:tc>
          <w:tcPr>
            <w:tcW w:w="1436" w:type="dxa"/>
            <w:shd w:val="clear" w:color="auto" w:fill="auto"/>
            <w:tcMar>
              <w:top w:w="29" w:type="dxa"/>
              <w:left w:w="115" w:type="dxa"/>
              <w:bottom w:w="29" w:type="dxa"/>
              <w:right w:w="115" w:type="dxa"/>
            </w:tcMar>
          </w:tcPr>
          <w:p w14:paraId="17C0B8C1" w14:textId="3CC63898" w:rsidR="00520FC6" w:rsidRPr="00F50348" w:rsidRDefault="007B127B" w:rsidP="003F4FCC">
            <w:pPr>
              <w:rPr>
                <w:rFonts w:ascii="Times New Roman" w:eastAsia="Times New Roman" w:hAnsi="Times New Roman"/>
              </w:rPr>
            </w:pPr>
            <w:r w:rsidRPr="00F50348">
              <w:rPr>
                <w:rFonts w:ascii="Times New Roman" w:eastAsia="Times New Roman" w:hAnsi="Times New Roman"/>
              </w:rPr>
              <w:t>Prancūzijos</w:t>
            </w:r>
            <w:r w:rsidR="00520FC6" w:rsidRPr="00F50348">
              <w:rPr>
                <w:rFonts w:ascii="Times New Roman" w:eastAsia="Times New Roman" w:hAnsi="Times New Roman"/>
              </w:rPr>
              <w:t xml:space="preserve"> įmonės ir inovacijos </w:t>
            </w:r>
          </w:p>
        </w:tc>
      </w:tr>
      <w:tr w:rsidR="00242E2C" w:rsidRPr="00F50348" w14:paraId="3C3F80D7" w14:textId="77777777" w:rsidTr="00062F22">
        <w:trPr>
          <w:trHeight w:val="234"/>
        </w:trPr>
        <w:tc>
          <w:tcPr>
            <w:tcW w:w="10945" w:type="dxa"/>
            <w:gridSpan w:val="5"/>
            <w:shd w:val="clear" w:color="auto" w:fill="E7E6E6" w:themeFill="background2"/>
            <w:tcMar>
              <w:top w:w="29" w:type="dxa"/>
              <w:left w:w="115" w:type="dxa"/>
              <w:bottom w:w="29" w:type="dxa"/>
              <w:right w:w="115" w:type="dxa"/>
            </w:tcMar>
          </w:tcPr>
          <w:p w14:paraId="2FF3EFB3" w14:textId="77777777" w:rsidR="00242E2C" w:rsidRPr="00F50348" w:rsidRDefault="00242E2C" w:rsidP="00242E2C">
            <w:pPr>
              <w:spacing w:after="0" w:line="240" w:lineRule="auto"/>
              <w:rPr>
                <w:rFonts w:ascii="Times New Roman" w:eastAsia="Times New Roman" w:hAnsi="Times New Roman"/>
                <w:b/>
              </w:rPr>
            </w:pPr>
            <w:r w:rsidRPr="00F50348">
              <w:rPr>
                <w:rFonts w:ascii="Times New Roman" w:eastAsia="Times New Roman" w:hAnsi="Times New Roman"/>
                <w:b/>
              </w:rPr>
              <w:t>Lietuvos turizmo sektoriui aktuali informacija</w:t>
            </w:r>
          </w:p>
        </w:tc>
      </w:tr>
    </w:tbl>
    <w:tbl>
      <w:tblPr>
        <w:tblW w:w="10934" w:type="dxa"/>
        <w:tblInd w:w="-1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812"/>
        <w:gridCol w:w="2268"/>
        <w:gridCol w:w="1436"/>
      </w:tblGrid>
      <w:tr w:rsidR="008E0CD6" w:rsidRPr="00F50348" w14:paraId="50883B2A" w14:textId="77777777" w:rsidTr="007B127B">
        <w:trPr>
          <w:trHeight w:val="216"/>
        </w:trPr>
        <w:tc>
          <w:tcPr>
            <w:tcW w:w="1418" w:type="dxa"/>
            <w:shd w:val="clear" w:color="auto" w:fill="auto"/>
            <w:tcMar>
              <w:top w:w="29" w:type="dxa"/>
              <w:left w:w="115" w:type="dxa"/>
              <w:bottom w:w="29" w:type="dxa"/>
              <w:right w:w="115" w:type="dxa"/>
            </w:tcMar>
          </w:tcPr>
          <w:p w14:paraId="40F7B67D" w14:textId="77777777" w:rsidR="008E0CD6" w:rsidRPr="00F50348" w:rsidRDefault="008E0CD6" w:rsidP="00E100BD">
            <w:pPr>
              <w:pBdr>
                <w:top w:val="nil"/>
                <w:left w:val="nil"/>
                <w:bottom w:val="nil"/>
                <w:right w:val="nil"/>
                <w:between w:val="nil"/>
              </w:pBdr>
              <w:spacing w:after="0" w:line="240" w:lineRule="auto"/>
              <w:rPr>
                <w:rFonts w:ascii="Times New Roman" w:eastAsia="Times New Roman" w:hAnsi="Times New Roman"/>
              </w:rPr>
            </w:pPr>
            <w:r w:rsidRPr="00F50348">
              <w:rPr>
                <w:rFonts w:ascii="Times New Roman" w:eastAsia="Times New Roman" w:hAnsi="Times New Roman"/>
              </w:rPr>
              <w:t>2024-07-01</w:t>
            </w:r>
          </w:p>
        </w:tc>
        <w:tc>
          <w:tcPr>
            <w:tcW w:w="5812" w:type="dxa"/>
            <w:shd w:val="clear" w:color="auto" w:fill="auto"/>
            <w:tcMar>
              <w:top w:w="29" w:type="dxa"/>
              <w:left w:w="115" w:type="dxa"/>
              <w:bottom w:w="29" w:type="dxa"/>
              <w:right w:w="115" w:type="dxa"/>
            </w:tcMar>
          </w:tcPr>
          <w:p w14:paraId="7A20BF3C" w14:textId="325D5CE6" w:rsidR="008E0CD6" w:rsidRPr="00F50348" w:rsidRDefault="008E0CD6" w:rsidP="00E100BD">
            <w:pPr>
              <w:spacing w:line="240" w:lineRule="auto"/>
              <w:rPr>
                <w:rFonts w:ascii="Times New Roman" w:eastAsia="Times New Roman" w:hAnsi="Times New Roman"/>
              </w:rPr>
            </w:pPr>
            <w:r w:rsidRPr="00F50348">
              <w:rPr>
                <w:rFonts w:ascii="Times New Roman" w:eastAsia="Times New Roman" w:hAnsi="Times New Roman"/>
              </w:rPr>
              <w:t>,,</w:t>
            </w:r>
            <w:proofErr w:type="spellStart"/>
            <w:r w:rsidRPr="00F50348">
              <w:rPr>
                <w:rFonts w:ascii="Times New Roman" w:eastAsia="Times New Roman" w:hAnsi="Times New Roman"/>
              </w:rPr>
              <w:t>Air</w:t>
            </w:r>
            <w:proofErr w:type="spellEnd"/>
            <w:r w:rsidRPr="00F50348">
              <w:rPr>
                <w:rFonts w:ascii="Times New Roman" w:eastAsia="Times New Roman" w:hAnsi="Times New Roman"/>
              </w:rPr>
              <w:t xml:space="preserve"> France” vertinimu tarptautiniai turistai šią vasarą vengia Paryžiaus, o prancūzai atideda savo atostogas. Tai lemia mažesnę skrydžių paklausą ir rezervacijų skaičių. ,,</w:t>
            </w:r>
            <w:proofErr w:type="spellStart"/>
            <w:r w:rsidRPr="00F50348">
              <w:rPr>
                <w:rFonts w:ascii="Times New Roman" w:eastAsia="Times New Roman" w:hAnsi="Times New Roman"/>
              </w:rPr>
              <w:t>Air</w:t>
            </w:r>
            <w:proofErr w:type="spellEnd"/>
            <w:r w:rsidRPr="00F50348">
              <w:rPr>
                <w:rFonts w:ascii="Times New Roman" w:eastAsia="Times New Roman" w:hAnsi="Times New Roman"/>
              </w:rPr>
              <w:t xml:space="preserve"> France” ir jos pigių skrydžių filialas ,,</w:t>
            </w:r>
            <w:proofErr w:type="spellStart"/>
            <w:r w:rsidRPr="00F50348">
              <w:rPr>
                <w:rFonts w:ascii="Times New Roman" w:eastAsia="Times New Roman" w:hAnsi="Times New Roman"/>
              </w:rPr>
              <w:t>Transavia</w:t>
            </w:r>
            <w:proofErr w:type="spellEnd"/>
            <w:r w:rsidRPr="00F50348">
              <w:rPr>
                <w:rFonts w:ascii="Times New Roman" w:eastAsia="Times New Roman" w:hAnsi="Times New Roman"/>
              </w:rPr>
              <w:t xml:space="preserve"> France” praneša, kad neturės naudos iš Olimpiados, jų pajamos per vasaros sezoną sumažės. Prancūzai rezervuoja mažiau tarptautinių skrydžių iš sostinės, prisidedant prie pajamų ir bilietų kainų sumažėjimo. Lyginant su kitais, skrydžiai į ir iš Paryžiaus yra mažiau paklausūs</w:t>
            </w:r>
            <w:r w:rsidR="007B127B" w:rsidRPr="00F50348">
              <w:rPr>
                <w:rFonts w:ascii="Times New Roman" w:eastAsia="Times New Roman" w:hAnsi="Times New Roman"/>
              </w:rPr>
              <w:t xml:space="preserve">, </w:t>
            </w:r>
            <w:r w:rsidRPr="00F50348">
              <w:rPr>
                <w:rFonts w:ascii="Times New Roman" w:eastAsia="Times New Roman" w:hAnsi="Times New Roman"/>
              </w:rPr>
              <w:t xml:space="preserve">nei skrydžiai į kitus svarbius Europos miestus. Net </w:t>
            </w:r>
            <w:r w:rsidRPr="00F50348">
              <w:rPr>
                <w:rFonts w:ascii="Times New Roman" w:eastAsia="Times New Roman" w:hAnsi="Times New Roman"/>
              </w:rPr>
              <w:lastRenderedPageBreak/>
              <w:t>ir vidaus skrydžiai rodo žemesnę nei įprasta paklausą liepą ir rugpjūtį.</w:t>
            </w:r>
          </w:p>
          <w:p w14:paraId="55555B3B" w14:textId="76DD6AF9" w:rsidR="008E0CD6" w:rsidRPr="00F50348" w:rsidRDefault="008E0CD6" w:rsidP="00E100BD">
            <w:pPr>
              <w:spacing w:line="240" w:lineRule="auto"/>
              <w:rPr>
                <w:rFonts w:ascii="Times New Roman" w:eastAsia="Times New Roman" w:hAnsi="Times New Roman"/>
              </w:rPr>
            </w:pPr>
            <w:r w:rsidRPr="00F50348">
              <w:rPr>
                <w:rFonts w:ascii="Times New Roman" w:eastAsia="Times New Roman" w:hAnsi="Times New Roman"/>
              </w:rPr>
              <w:t>Dėl šios situacijos ,,</w:t>
            </w:r>
            <w:proofErr w:type="spellStart"/>
            <w:r w:rsidRPr="00F50348">
              <w:rPr>
                <w:rFonts w:ascii="Times New Roman" w:eastAsia="Times New Roman" w:hAnsi="Times New Roman"/>
              </w:rPr>
              <w:t>Air</w:t>
            </w:r>
            <w:proofErr w:type="spellEnd"/>
            <w:r w:rsidRPr="00F50348">
              <w:rPr>
                <w:rFonts w:ascii="Times New Roman" w:eastAsia="Times New Roman" w:hAnsi="Times New Roman"/>
              </w:rPr>
              <w:t xml:space="preserve"> France-KLM” </w:t>
            </w:r>
            <w:r w:rsidR="007B127B" w:rsidRPr="00F50348">
              <w:rPr>
                <w:rFonts w:ascii="Times New Roman" w:eastAsia="Times New Roman" w:hAnsi="Times New Roman"/>
              </w:rPr>
              <w:t xml:space="preserve">prognozuoja </w:t>
            </w:r>
            <w:r w:rsidRPr="00F50348">
              <w:rPr>
                <w:rFonts w:ascii="Times New Roman" w:eastAsia="Times New Roman" w:hAnsi="Times New Roman"/>
              </w:rPr>
              <w:t>pajamų sumažėjim</w:t>
            </w:r>
            <w:r w:rsidR="007B127B" w:rsidRPr="00F50348">
              <w:rPr>
                <w:rFonts w:ascii="Times New Roman" w:eastAsia="Times New Roman" w:hAnsi="Times New Roman"/>
              </w:rPr>
              <w:t>ą</w:t>
            </w:r>
            <w:r w:rsidRPr="00F50348">
              <w:rPr>
                <w:rFonts w:ascii="Times New Roman" w:eastAsia="Times New Roman" w:hAnsi="Times New Roman"/>
              </w:rPr>
              <w:t xml:space="preserve"> nuo 160 iki 180 milijonų eurų per laikotarpį nuo birželio iki rugpjūčio. Paryžiaus turizmo barometras birželio mėnesį rodė, kad liepos mėnesį, prieš olimpines žaidynes, tarptautinių oro kelionių atvykimų sumažėjo 14,8%. Gegužės antroje pusėje ir birželį tarptautinių atvykimų skaičius jau buvo sumažėjęs 7,3%. Paryžius susiduria su turistų trūkumu prieš olimpines žaidynes, o tai neigiamai veikia aviakompanijų pajamas ir skrydžių paklausą.</w:t>
            </w:r>
          </w:p>
        </w:tc>
        <w:tc>
          <w:tcPr>
            <w:tcW w:w="2268" w:type="dxa"/>
            <w:shd w:val="clear" w:color="auto" w:fill="auto"/>
            <w:tcMar>
              <w:top w:w="29" w:type="dxa"/>
              <w:left w:w="115" w:type="dxa"/>
              <w:bottom w:w="29" w:type="dxa"/>
              <w:right w:w="115" w:type="dxa"/>
            </w:tcMar>
          </w:tcPr>
          <w:p w14:paraId="4699B8C8" w14:textId="77777777" w:rsidR="008E0CD6" w:rsidRPr="00F50348" w:rsidRDefault="008E0CD6" w:rsidP="00E100BD">
            <w:pPr>
              <w:pBdr>
                <w:top w:val="nil"/>
                <w:left w:val="nil"/>
                <w:bottom w:val="nil"/>
                <w:right w:val="nil"/>
                <w:between w:val="nil"/>
              </w:pBdr>
              <w:spacing w:after="0" w:line="240" w:lineRule="auto"/>
              <w:ind w:left="52"/>
              <w:rPr>
                <w:rFonts w:ascii="Times New Roman" w:eastAsia="Times New Roman" w:hAnsi="Times New Roman"/>
              </w:rPr>
            </w:pPr>
            <w:hyperlink r:id="rId28" w:history="1">
              <w:r w:rsidRPr="00F50348">
                <w:rPr>
                  <w:rStyle w:val="Hyperlink"/>
                  <w:rFonts w:ascii="Times New Roman" w:eastAsia="Times New Roman" w:hAnsi="Times New Roman"/>
                </w:rPr>
                <w:t>https://www.lefigaro.fr/societes/jo-paris-2024-air-france-s-attend-a-une-baisse-de-ses-revenus-cet-ete-20240701</w:t>
              </w:r>
            </w:hyperlink>
          </w:p>
          <w:p w14:paraId="12529C0A" w14:textId="77777777" w:rsidR="008E0CD6" w:rsidRPr="00F50348" w:rsidRDefault="008E0CD6" w:rsidP="00E100BD">
            <w:pPr>
              <w:pBdr>
                <w:top w:val="nil"/>
                <w:left w:val="nil"/>
                <w:bottom w:val="nil"/>
                <w:right w:val="nil"/>
                <w:between w:val="nil"/>
              </w:pBdr>
              <w:spacing w:after="0" w:line="240" w:lineRule="auto"/>
              <w:ind w:left="52"/>
              <w:rPr>
                <w:rFonts w:ascii="Times New Roman" w:eastAsia="Times New Roman" w:hAnsi="Times New Roman"/>
              </w:rPr>
            </w:pPr>
          </w:p>
          <w:p w14:paraId="0638D4C6" w14:textId="77777777" w:rsidR="008E0CD6" w:rsidRPr="00F50348" w:rsidRDefault="008E0CD6" w:rsidP="00E100BD">
            <w:pPr>
              <w:pBdr>
                <w:top w:val="nil"/>
                <w:left w:val="nil"/>
                <w:bottom w:val="nil"/>
                <w:right w:val="nil"/>
                <w:between w:val="nil"/>
              </w:pBdr>
              <w:spacing w:after="0" w:line="240" w:lineRule="auto"/>
              <w:ind w:left="52"/>
              <w:rPr>
                <w:rFonts w:ascii="Times New Roman" w:eastAsia="Times New Roman" w:hAnsi="Times New Roman"/>
              </w:rPr>
            </w:pPr>
            <w:hyperlink r:id="rId29" w:history="1">
              <w:r w:rsidRPr="00F50348">
                <w:rPr>
                  <w:rStyle w:val="Hyperlink"/>
                  <w:rFonts w:ascii="Times New Roman" w:eastAsia="Times New Roman" w:hAnsi="Times New Roman"/>
                </w:rPr>
                <w:t>https://www.lefigaro.fr/societes/air-france-va-traverser-une-zone-de-turbulences-</w:t>
              </w:r>
              <w:r w:rsidRPr="00F50348">
                <w:rPr>
                  <w:rStyle w:val="Hyperlink"/>
                  <w:rFonts w:ascii="Times New Roman" w:eastAsia="Times New Roman" w:hAnsi="Times New Roman"/>
                </w:rPr>
                <w:lastRenderedPageBreak/>
                <w:t>pendant-les-jeux-olympiques-20240701</w:t>
              </w:r>
            </w:hyperlink>
          </w:p>
          <w:p w14:paraId="4D4758B1" w14:textId="77777777" w:rsidR="008E0CD6" w:rsidRPr="00F50348" w:rsidRDefault="008E0CD6" w:rsidP="00E100BD">
            <w:pPr>
              <w:pBdr>
                <w:top w:val="nil"/>
                <w:left w:val="nil"/>
                <w:bottom w:val="nil"/>
                <w:right w:val="nil"/>
                <w:between w:val="nil"/>
              </w:pBdr>
              <w:spacing w:after="0" w:line="240" w:lineRule="auto"/>
              <w:ind w:left="52"/>
              <w:rPr>
                <w:rFonts w:ascii="Times New Roman" w:eastAsia="Times New Roman" w:hAnsi="Times New Roman"/>
              </w:rPr>
            </w:pPr>
          </w:p>
        </w:tc>
        <w:tc>
          <w:tcPr>
            <w:tcW w:w="1436" w:type="dxa"/>
            <w:shd w:val="clear" w:color="auto" w:fill="auto"/>
            <w:tcMar>
              <w:top w:w="29" w:type="dxa"/>
              <w:left w:w="115" w:type="dxa"/>
              <w:bottom w:w="29" w:type="dxa"/>
              <w:right w:w="115" w:type="dxa"/>
            </w:tcMar>
          </w:tcPr>
          <w:p w14:paraId="452250F2" w14:textId="77777777" w:rsidR="008E0CD6" w:rsidRPr="00F50348" w:rsidRDefault="008E0CD6" w:rsidP="00E100BD">
            <w:pPr>
              <w:pBdr>
                <w:top w:val="nil"/>
                <w:left w:val="nil"/>
                <w:bottom w:val="nil"/>
                <w:right w:val="nil"/>
                <w:between w:val="nil"/>
              </w:pBdr>
              <w:spacing w:after="0" w:line="240" w:lineRule="auto"/>
              <w:rPr>
                <w:rFonts w:ascii="Times New Roman" w:eastAsia="Times New Roman" w:hAnsi="Times New Roman"/>
              </w:rPr>
            </w:pPr>
            <w:r w:rsidRPr="00F50348">
              <w:rPr>
                <w:rFonts w:ascii="Times New Roman" w:eastAsia="Times New Roman" w:hAnsi="Times New Roman"/>
              </w:rPr>
              <w:lastRenderedPageBreak/>
              <w:t>Turizmo sektoriaus tendencijos</w:t>
            </w:r>
          </w:p>
        </w:tc>
      </w:tr>
    </w:tbl>
    <w:tbl>
      <w:tblPr>
        <w:tblStyle w:val="a3"/>
        <w:tblW w:w="10945" w:type="dxa"/>
        <w:tblInd w:w="-1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812"/>
        <w:gridCol w:w="2268"/>
        <w:gridCol w:w="1436"/>
        <w:gridCol w:w="11"/>
      </w:tblGrid>
      <w:tr w:rsidR="008E0CD6" w:rsidRPr="00F50348" w14:paraId="0FADD7AB" w14:textId="77777777" w:rsidTr="00C0423B">
        <w:trPr>
          <w:gridAfter w:val="1"/>
          <w:wAfter w:w="11" w:type="dxa"/>
          <w:trHeight w:val="6054"/>
        </w:trPr>
        <w:tc>
          <w:tcPr>
            <w:tcW w:w="1418" w:type="dxa"/>
            <w:shd w:val="clear" w:color="auto" w:fill="auto"/>
            <w:tcMar>
              <w:top w:w="29" w:type="dxa"/>
              <w:left w:w="115" w:type="dxa"/>
              <w:bottom w:w="29" w:type="dxa"/>
              <w:right w:w="115" w:type="dxa"/>
            </w:tcMar>
          </w:tcPr>
          <w:p w14:paraId="204DF426" w14:textId="77777777" w:rsidR="008E0CD6" w:rsidRPr="00F50348" w:rsidRDefault="008E0CD6" w:rsidP="00E100BD">
            <w:pPr>
              <w:pBdr>
                <w:top w:val="nil"/>
                <w:left w:val="nil"/>
                <w:bottom w:val="nil"/>
                <w:right w:val="nil"/>
                <w:between w:val="nil"/>
              </w:pBdr>
              <w:spacing w:after="0" w:line="240" w:lineRule="auto"/>
              <w:rPr>
                <w:rFonts w:ascii="Times New Roman" w:eastAsia="Times New Roman" w:hAnsi="Times New Roman"/>
              </w:rPr>
            </w:pPr>
            <w:r w:rsidRPr="00F50348">
              <w:rPr>
                <w:rFonts w:ascii="Times New Roman" w:eastAsia="Times New Roman" w:hAnsi="Times New Roman"/>
              </w:rPr>
              <w:t>2024-07-25</w:t>
            </w:r>
          </w:p>
        </w:tc>
        <w:tc>
          <w:tcPr>
            <w:tcW w:w="5812" w:type="dxa"/>
            <w:shd w:val="clear" w:color="auto" w:fill="auto"/>
            <w:tcMar>
              <w:top w:w="29" w:type="dxa"/>
              <w:left w:w="115" w:type="dxa"/>
              <w:bottom w:w="29" w:type="dxa"/>
              <w:right w:w="115" w:type="dxa"/>
            </w:tcMar>
          </w:tcPr>
          <w:p w14:paraId="699C1C63" w14:textId="77777777" w:rsidR="008E0CD6" w:rsidRPr="00F50348" w:rsidRDefault="008E0CD6" w:rsidP="00E100BD">
            <w:pPr>
              <w:spacing w:line="240" w:lineRule="auto"/>
              <w:rPr>
                <w:rFonts w:ascii="Times New Roman" w:eastAsia="Times New Roman" w:hAnsi="Times New Roman"/>
              </w:rPr>
            </w:pPr>
            <w:r w:rsidRPr="00F50348">
              <w:rPr>
                <w:rFonts w:ascii="Times New Roman" w:eastAsia="Times New Roman" w:hAnsi="Times New Roman"/>
              </w:rPr>
              <w:t>2024 m. vasaros vidurio ataskaita: Lėta pradžia, bet daug žadantis vasaros sezonas</w:t>
            </w:r>
          </w:p>
          <w:p w14:paraId="24F9DFDA" w14:textId="77777777" w:rsidR="008E0CD6" w:rsidRPr="00F50348" w:rsidRDefault="008E0CD6" w:rsidP="00E100BD">
            <w:pPr>
              <w:spacing w:line="240" w:lineRule="auto"/>
              <w:rPr>
                <w:rFonts w:ascii="Times New Roman" w:eastAsia="Times New Roman" w:hAnsi="Times New Roman"/>
              </w:rPr>
            </w:pPr>
            <w:r w:rsidRPr="00F50348">
              <w:rPr>
                <w:rFonts w:ascii="Times New Roman" w:eastAsia="Times New Roman" w:hAnsi="Times New Roman"/>
              </w:rPr>
              <w:t>2024 m. olimpinių ir parolimpinių žaidynių Paryžiuje išvakarėse Prancūzijos vasaros vidurio turizmo ataskaitoje pateikiamos nevienareikšmės tendencijos. Palyginti su 2023 m., tarptautinių atvykstančių turistų skaičius išlieka stabilus, o pajamos didėja, ypač dėl ilgesnės viešnagės ir didesnių išlaidų. Pastebimas Azijos turistų, ypač iš Kinijos ir Japonijos, augimas, nors lankytojų iš Australijos ir Pietų Korėjos sumažėjo.</w:t>
            </w:r>
          </w:p>
          <w:p w14:paraId="210D7887" w14:textId="77777777" w:rsidR="008E0CD6" w:rsidRPr="00F50348" w:rsidRDefault="008E0CD6" w:rsidP="00E100BD">
            <w:pPr>
              <w:spacing w:line="240" w:lineRule="auto"/>
              <w:rPr>
                <w:rFonts w:ascii="Times New Roman" w:eastAsia="Times New Roman" w:hAnsi="Times New Roman"/>
              </w:rPr>
            </w:pPr>
            <w:r w:rsidRPr="00F50348">
              <w:rPr>
                <w:rFonts w:ascii="Times New Roman" w:eastAsia="Times New Roman" w:hAnsi="Times New Roman"/>
              </w:rPr>
              <w:t>Birželio ir liepos mėn. pastebimas didelis vietinio turizmo sumažėjimas, nes daugelis Prancūzijos turistų mieliau renkasi keliauti rugpjūtį ir vėlyvąjį sezoną. Tai siejama su biudžeto apribojimais, nepalankiais orais ir sumažėjusiu paskutinės minutės užsakymų skaičiumi.</w:t>
            </w:r>
          </w:p>
          <w:p w14:paraId="1CD58DB7" w14:textId="77777777" w:rsidR="008E0CD6" w:rsidRPr="00F50348" w:rsidRDefault="008E0CD6" w:rsidP="00E100BD">
            <w:pPr>
              <w:spacing w:line="240" w:lineRule="auto"/>
              <w:rPr>
                <w:rFonts w:ascii="Times New Roman" w:eastAsia="Times New Roman" w:hAnsi="Times New Roman"/>
              </w:rPr>
            </w:pPr>
            <w:r w:rsidRPr="00F50348">
              <w:rPr>
                <w:rFonts w:ascii="Times New Roman" w:eastAsia="Times New Roman" w:hAnsi="Times New Roman"/>
              </w:rPr>
              <w:t>Tikimasi, kad olimpinių žaidynių laikotarpis padidins Paryžiaus lankytojų skaičių, o rugpjūčio ir rugsėjo mėn. prognozuojamas teigiamas skaičius, kurį lems trumpalaikių viešnagių skaičiaus didėjimas ir palankūs orai. Viešbučių ir atostogų nuomos užsakymai vykdomi anksčiau nei planuota, o tai rodo dinamišką sezono pabaigą.</w:t>
            </w:r>
          </w:p>
        </w:tc>
        <w:tc>
          <w:tcPr>
            <w:tcW w:w="2268" w:type="dxa"/>
            <w:shd w:val="clear" w:color="auto" w:fill="auto"/>
            <w:tcMar>
              <w:top w:w="29" w:type="dxa"/>
              <w:left w:w="115" w:type="dxa"/>
              <w:bottom w:w="29" w:type="dxa"/>
              <w:right w:w="115" w:type="dxa"/>
            </w:tcMar>
          </w:tcPr>
          <w:p w14:paraId="0A7E8D96" w14:textId="2718A7C3" w:rsidR="008E0CD6" w:rsidRDefault="00062F22" w:rsidP="00E100BD">
            <w:pPr>
              <w:pBdr>
                <w:top w:val="nil"/>
                <w:left w:val="nil"/>
                <w:bottom w:val="nil"/>
                <w:right w:val="nil"/>
                <w:between w:val="nil"/>
              </w:pBdr>
              <w:spacing w:after="0" w:line="240" w:lineRule="auto"/>
              <w:ind w:left="52"/>
              <w:rPr>
                <w:rFonts w:ascii="Times New Roman" w:eastAsia="Times New Roman" w:hAnsi="Times New Roman"/>
              </w:rPr>
            </w:pPr>
            <w:hyperlink r:id="rId30" w:history="1">
              <w:r w:rsidRPr="007F277D">
                <w:rPr>
                  <w:rStyle w:val="Hyperlink"/>
                  <w:rFonts w:ascii="Times New Roman" w:eastAsia="Times New Roman" w:hAnsi="Times New Roman"/>
                </w:rPr>
                <w:t>https://www.adn-tourisme.fr/bilan-de-mi-ete-2024/</w:t>
              </w:r>
            </w:hyperlink>
          </w:p>
          <w:p w14:paraId="47AA6193" w14:textId="77777777" w:rsidR="00062F22" w:rsidRPr="00F50348" w:rsidRDefault="00062F22" w:rsidP="00E100BD">
            <w:pPr>
              <w:pBdr>
                <w:top w:val="nil"/>
                <w:left w:val="nil"/>
                <w:bottom w:val="nil"/>
                <w:right w:val="nil"/>
                <w:between w:val="nil"/>
              </w:pBdr>
              <w:spacing w:after="0" w:line="240" w:lineRule="auto"/>
              <w:ind w:left="52"/>
              <w:rPr>
                <w:rFonts w:ascii="Times New Roman" w:eastAsia="Times New Roman" w:hAnsi="Times New Roman"/>
              </w:rPr>
            </w:pPr>
          </w:p>
        </w:tc>
        <w:tc>
          <w:tcPr>
            <w:tcW w:w="1436" w:type="dxa"/>
            <w:shd w:val="clear" w:color="auto" w:fill="auto"/>
            <w:tcMar>
              <w:top w:w="29" w:type="dxa"/>
              <w:left w:w="115" w:type="dxa"/>
              <w:bottom w:w="29" w:type="dxa"/>
              <w:right w:w="115" w:type="dxa"/>
            </w:tcMar>
          </w:tcPr>
          <w:p w14:paraId="6E6E11CD" w14:textId="275DD74F" w:rsidR="008E0CD6" w:rsidRPr="00F50348" w:rsidRDefault="008E0CD6" w:rsidP="00E100BD">
            <w:pPr>
              <w:pBdr>
                <w:top w:val="nil"/>
                <w:left w:val="nil"/>
                <w:bottom w:val="nil"/>
                <w:right w:val="nil"/>
                <w:between w:val="nil"/>
              </w:pBdr>
              <w:spacing w:after="0" w:line="240" w:lineRule="auto"/>
              <w:rPr>
                <w:rFonts w:ascii="Times New Roman" w:eastAsia="Times New Roman" w:hAnsi="Times New Roman"/>
              </w:rPr>
            </w:pPr>
            <w:r w:rsidRPr="00F50348">
              <w:rPr>
                <w:rFonts w:ascii="Times New Roman" w:eastAsia="Times New Roman" w:hAnsi="Times New Roman"/>
              </w:rPr>
              <w:t>Turizm</w:t>
            </w:r>
            <w:r w:rsidRPr="00F50348">
              <w:rPr>
                <w:rFonts w:ascii="Times New Roman" w:eastAsia="Times New Roman" w:hAnsi="Times New Roman"/>
              </w:rPr>
              <w:t>o s</w:t>
            </w:r>
            <w:r w:rsidR="007B127B" w:rsidRPr="00F50348">
              <w:rPr>
                <w:rFonts w:ascii="Times New Roman" w:eastAsia="Times New Roman" w:hAnsi="Times New Roman"/>
              </w:rPr>
              <w:t>e</w:t>
            </w:r>
            <w:r w:rsidRPr="00F50348">
              <w:rPr>
                <w:rFonts w:ascii="Times New Roman" w:eastAsia="Times New Roman" w:hAnsi="Times New Roman"/>
              </w:rPr>
              <w:t xml:space="preserve">ktorius </w:t>
            </w:r>
          </w:p>
        </w:tc>
      </w:tr>
      <w:tr w:rsidR="00242E2C" w:rsidRPr="00F50348" w14:paraId="3DAB833A" w14:textId="77777777" w:rsidTr="00062F22">
        <w:trPr>
          <w:trHeight w:val="234"/>
        </w:trPr>
        <w:tc>
          <w:tcPr>
            <w:tcW w:w="10945" w:type="dxa"/>
            <w:gridSpan w:val="5"/>
            <w:shd w:val="clear" w:color="auto" w:fill="E7E6E6" w:themeFill="background2"/>
            <w:tcMar>
              <w:top w:w="29" w:type="dxa"/>
              <w:left w:w="115" w:type="dxa"/>
              <w:bottom w:w="29" w:type="dxa"/>
              <w:right w:w="115" w:type="dxa"/>
            </w:tcMar>
          </w:tcPr>
          <w:p w14:paraId="42E7476A" w14:textId="77777777" w:rsidR="00242E2C" w:rsidRPr="00F50348" w:rsidRDefault="00242E2C" w:rsidP="00242E2C">
            <w:pPr>
              <w:spacing w:after="0" w:line="240" w:lineRule="auto"/>
              <w:rPr>
                <w:rFonts w:ascii="Times New Roman" w:eastAsia="Times New Roman" w:hAnsi="Times New Roman"/>
                <w:b/>
              </w:rPr>
            </w:pPr>
            <w:r w:rsidRPr="00F50348">
              <w:rPr>
                <w:rFonts w:ascii="Times New Roman" w:eastAsia="Times New Roman" w:hAnsi="Times New Roman"/>
                <w:b/>
              </w:rPr>
              <w:t>B</w:t>
            </w:r>
            <w:r w:rsidRPr="00062F22">
              <w:rPr>
                <w:rFonts w:ascii="Times New Roman" w:eastAsia="Times New Roman" w:hAnsi="Times New Roman"/>
                <w:b/>
                <w:shd w:val="clear" w:color="auto" w:fill="E7E6E6" w:themeFill="background2"/>
              </w:rPr>
              <w:t>endra</w:t>
            </w:r>
            <w:r w:rsidRPr="00F50348">
              <w:rPr>
                <w:rFonts w:ascii="Times New Roman" w:eastAsia="Times New Roman" w:hAnsi="Times New Roman"/>
                <w:b/>
              </w:rPr>
              <w:t>darbiavimui MTEPI</w:t>
            </w:r>
            <w:r w:rsidRPr="00F50348">
              <w:rPr>
                <w:rFonts w:ascii="Times New Roman" w:eastAsia="Times New Roman" w:hAnsi="Times New Roman"/>
                <w:b/>
                <w:vertAlign w:val="superscript"/>
              </w:rPr>
              <w:footnoteReference w:id="1"/>
            </w:r>
            <w:r w:rsidRPr="00F50348">
              <w:rPr>
                <w:rFonts w:ascii="Times New Roman" w:eastAsia="Times New Roman" w:hAnsi="Times New Roman"/>
                <w:b/>
              </w:rPr>
              <w:t xml:space="preserve"> srityse aktuali informacija</w:t>
            </w:r>
          </w:p>
        </w:tc>
      </w:tr>
      <w:tr w:rsidR="00242E2C" w:rsidRPr="00F50348" w14:paraId="52A2F232" w14:textId="77777777" w:rsidTr="00520FC6">
        <w:trPr>
          <w:gridAfter w:val="1"/>
          <w:wAfter w:w="11" w:type="dxa"/>
          <w:trHeight w:val="234"/>
        </w:trPr>
        <w:tc>
          <w:tcPr>
            <w:tcW w:w="1418" w:type="dxa"/>
            <w:tcBorders>
              <w:bottom w:val="single" w:sz="4" w:space="0" w:color="000000"/>
            </w:tcBorders>
            <w:shd w:val="clear" w:color="auto" w:fill="auto"/>
            <w:tcMar>
              <w:top w:w="29" w:type="dxa"/>
              <w:left w:w="115" w:type="dxa"/>
              <w:bottom w:w="29" w:type="dxa"/>
              <w:right w:w="115" w:type="dxa"/>
            </w:tcMar>
          </w:tcPr>
          <w:p w14:paraId="77D61A1D" w14:textId="4FD1C4D0" w:rsidR="00242E2C" w:rsidRPr="00F50348" w:rsidRDefault="00242E2C" w:rsidP="00242E2C">
            <w:pPr>
              <w:spacing w:after="0" w:line="240" w:lineRule="auto"/>
              <w:rPr>
                <w:rFonts w:ascii="Times New Roman" w:eastAsia="Times New Roman" w:hAnsi="Times New Roman"/>
              </w:rPr>
            </w:pPr>
            <w:r w:rsidRPr="00F50348">
              <w:rPr>
                <w:rFonts w:ascii="Times New Roman" w:eastAsia="Times New Roman" w:hAnsi="Times New Roman"/>
                <w:lang w:val="en-GB"/>
              </w:rPr>
              <w:t>2024-07-03</w:t>
            </w:r>
          </w:p>
        </w:tc>
        <w:tc>
          <w:tcPr>
            <w:tcW w:w="5812" w:type="dxa"/>
            <w:shd w:val="clear" w:color="auto" w:fill="auto"/>
            <w:tcMar>
              <w:top w:w="29" w:type="dxa"/>
              <w:left w:w="115" w:type="dxa"/>
              <w:bottom w:w="29" w:type="dxa"/>
              <w:right w:w="115" w:type="dxa"/>
            </w:tcMar>
          </w:tcPr>
          <w:p w14:paraId="6BB4C6C4" w14:textId="715919DA" w:rsidR="00242E2C" w:rsidRPr="00F50348" w:rsidRDefault="00242E2C" w:rsidP="00242E2C">
            <w:pPr>
              <w:pBdr>
                <w:top w:val="nil"/>
                <w:left w:val="nil"/>
                <w:bottom w:val="nil"/>
                <w:right w:val="nil"/>
                <w:between w:val="nil"/>
              </w:pBdr>
              <w:spacing w:after="0" w:line="240" w:lineRule="auto"/>
              <w:rPr>
                <w:rFonts w:ascii="Times New Roman" w:eastAsia="Times New Roman" w:hAnsi="Times New Roman"/>
              </w:rPr>
            </w:pPr>
            <w:r w:rsidRPr="00F50348">
              <w:rPr>
                <w:rFonts w:ascii="Times New Roman" w:eastAsia="Times New Roman" w:hAnsi="Times New Roman"/>
              </w:rPr>
              <w:t xml:space="preserve">Liepos 3d. DI tyrimų laboratorija </w:t>
            </w:r>
            <w:proofErr w:type="spellStart"/>
            <w:r w:rsidRPr="00F50348">
              <w:rPr>
                <w:rFonts w:ascii="Times New Roman" w:eastAsia="Times New Roman" w:hAnsi="Times New Roman"/>
              </w:rPr>
              <w:t>Kuytai</w:t>
            </w:r>
            <w:proofErr w:type="spellEnd"/>
            <w:r w:rsidRPr="00F50348">
              <w:rPr>
                <w:rFonts w:ascii="Times New Roman" w:eastAsia="Times New Roman" w:hAnsi="Times New Roman"/>
              </w:rPr>
              <w:t xml:space="preserve">, remiama stambių FR verslo magnatų </w:t>
            </w:r>
            <w:proofErr w:type="spellStart"/>
            <w:r w:rsidRPr="00F50348">
              <w:rPr>
                <w:rFonts w:ascii="Times New Roman" w:eastAsia="Times New Roman" w:hAnsi="Times New Roman"/>
              </w:rPr>
              <w:t>Xavier</w:t>
            </w:r>
            <w:proofErr w:type="spellEnd"/>
            <w:r w:rsidRPr="00F50348">
              <w:rPr>
                <w:rFonts w:ascii="Times New Roman" w:eastAsia="Times New Roman" w:hAnsi="Times New Roman"/>
              </w:rPr>
              <w:t xml:space="preserve"> </w:t>
            </w:r>
            <w:proofErr w:type="spellStart"/>
            <w:r w:rsidRPr="00F50348">
              <w:rPr>
                <w:rFonts w:ascii="Times New Roman" w:eastAsia="Times New Roman" w:hAnsi="Times New Roman"/>
              </w:rPr>
              <w:t>Niel</w:t>
            </w:r>
            <w:proofErr w:type="spellEnd"/>
            <w:r w:rsidRPr="00F50348">
              <w:rPr>
                <w:rFonts w:ascii="Times New Roman" w:eastAsia="Times New Roman" w:hAnsi="Times New Roman"/>
              </w:rPr>
              <w:t xml:space="preserve">, </w:t>
            </w:r>
            <w:proofErr w:type="spellStart"/>
            <w:r w:rsidRPr="00F50348">
              <w:rPr>
                <w:rFonts w:ascii="Times New Roman" w:eastAsia="Times New Roman" w:hAnsi="Times New Roman"/>
              </w:rPr>
              <w:t>Rodolphe</w:t>
            </w:r>
            <w:proofErr w:type="spellEnd"/>
            <w:r w:rsidRPr="00F50348">
              <w:rPr>
                <w:rFonts w:ascii="Times New Roman" w:eastAsia="Times New Roman" w:hAnsi="Times New Roman"/>
              </w:rPr>
              <w:t xml:space="preserve"> </w:t>
            </w:r>
            <w:proofErr w:type="spellStart"/>
            <w:r w:rsidRPr="00F50348">
              <w:rPr>
                <w:rFonts w:ascii="Times New Roman" w:eastAsia="Times New Roman" w:hAnsi="Times New Roman"/>
              </w:rPr>
              <w:t>Saadé</w:t>
            </w:r>
            <w:proofErr w:type="spellEnd"/>
            <w:r w:rsidRPr="00F50348">
              <w:rPr>
                <w:rFonts w:ascii="Times New Roman" w:eastAsia="Times New Roman" w:hAnsi="Times New Roman"/>
              </w:rPr>
              <w:t xml:space="preserve"> ir  buvusio Google CEO Eric </w:t>
            </w:r>
            <w:proofErr w:type="spellStart"/>
            <w:r w:rsidRPr="00F50348">
              <w:rPr>
                <w:rFonts w:ascii="Times New Roman" w:eastAsia="Times New Roman" w:hAnsi="Times New Roman"/>
              </w:rPr>
              <w:t>Schmidt</w:t>
            </w:r>
            <w:proofErr w:type="spellEnd"/>
            <w:r w:rsidRPr="00F50348">
              <w:rPr>
                <w:rFonts w:ascii="Times New Roman" w:eastAsia="Times New Roman" w:hAnsi="Times New Roman"/>
              </w:rPr>
              <w:t>, pristatė „</w:t>
            </w:r>
            <w:proofErr w:type="spellStart"/>
            <w:r w:rsidRPr="00F50348">
              <w:rPr>
                <w:rFonts w:ascii="Times New Roman" w:eastAsia="Times New Roman" w:hAnsi="Times New Roman"/>
              </w:rPr>
              <w:t>Moshi</w:t>
            </w:r>
            <w:proofErr w:type="spellEnd"/>
            <w:r w:rsidRPr="00F50348">
              <w:rPr>
                <w:rFonts w:ascii="Times New Roman" w:eastAsia="Times New Roman" w:hAnsi="Times New Roman"/>
              </w:rPr>
              <w:t xml:space="preserve">“  - dirbtinio intelekto balso modelį, kuris palaiko pokalbį balsu su 70 skirtingų balso stilių ir tonų. Tai maždaug 10 mln. eurų kainavęs 100 </w:t>
            </w:r>
            <w:proofErr w:type="spellStart"/>
            <w:r w:rsidRPr="00F50348">
              <w:rPr>
                <w:rFonts w:ascii="Times New Roman" w:eastAsia="Times New Roman" w:hAnsi="Times New Roman"/>
              </w:rPr>
              <w:t>porc</w:t>
            </w:r>
            <w:proofErr w:type="spellEnd"/>
            <w:r w:rsidRPr="00F50348">
              <w:rPr>
                <w:rFonts w:ascii="Times New Roman" w:eastAsia="Times New Roman" w:hAnsi="Times New Roman"/>
              </w:rPr>
              <w:t>. prancūziškas  mokslinių tyrimų projektas, kur</w:t>
            </w:r>
            <w:r w:rsidR="007B127B" w:rsidRPr="00F50348">
              <w:rPr>
                <w:rFonts w:ascii="Times New Roman" w:eastAsia="Times New Roman" w:hAnsi="Times New Roman"/>
              </w:rPr>
              <w:t>is susilaukė didelio susidomėjimo</w:t>
            </w:r>
            <w:r w:rsidRPr="00F50348">
              <w:rPr>
                <w:rFonts w:ascii="Times New Roman" w:eastAsia="Times New Roman" w:hAnsi="Times New Roman"/>
              </w:rPr>
              <w:t>. Tiesiogiai konkuruojantis su neseniai pristatytu Amerikos „</w:t>
            </w:r>
            <w:proofErr w:type="spellStart"/>
            <w:r w:rsidRPr="00F50348">
              <w:rPr>
                <w:rFonts w:ascii="Times New Roman" w:eastAsia="Times New Roman" w:hAnsi="Times New Roman"/>
              </w:rPr>
              <w:t>OpenAI</w:t>
            </w:r>
            <w:proofErr w:type="spellEnd"/>
            <w:r w:rsidRPr="00F50348">
              <w:rPr>
                <w:rFonts w:ascii="Times New Roman" w:eastAsia="Times New Roman" w:hAnsi="Times New Roman"/>
              </w:rPr>
              <w:t>“ modeliu, jis leidžia beveik kaip su žmogumi bendrauti bei palaikyti pokalbį. Tačiau „</w:t>
            </w:r>
            <w:proofErr w:type="spellStart"/>
            <w:r w:rsidRPr="00F50348">
              <w:rPr>
                <w:rFonts w:ascii="Times New Roman" w:eastAsia="Times New Roman" w:hAnsi="Times New Roman"/>
              </w:rPr>
              <w:t>Moshi</w:t>
            </w:r>
            <w:proofErr w:type="spellEnd"/>
            <w:r w:rsidRPr="00F50348">
              <w:rPr>
                <w:rFonts w:ascii="Times New Roman" w:eastAsia="Times New Roman" w:hAnsi="Times New Roman"/>
              </w:rPr>
              <w:t>“ vis dar turi mažų trūkumų, pavyzdžiui, erzinančią tendenciją nenustoti kalbėti, kai kitas žmogus atsakinėja.</w:t>
            </w:r>
          </w:p>
        </w:tc>
        <w:tc>
          <w:tcPr>
            <w:tcW w:w="2268" w:type="dxa"/>
            <w:tcBorders>
              <w:bottom w:val="single" w:sz="4" w:space="0" w:color="000000"/>
            </w:tcBorders>
            <w:shd w:val="clear" w:color="auto" w:fill="auto"/>
            <w:tcMar>
              <w:top w:w="29" w:type="dxa"/>
              <w:left w:w="115" w:type="dxa"/>
              <w:bottom w:w="29" w:type="dxa"/>
              <w:right w:w="115" w:type="dxa"/>
            </w:tcMar>
          </w:tcPr>
          <w:p w14:paraId="113A2D57" w14:textId="1113E75D" w:rsidR="00242E2C" w:rsidRPr="00F50348" w:rsidRDefault="00000000" w:rsidP="00242E2C">
            <w:pPr>
              <w:spacing w:after="0" w:line="240" w:lineRule="auto"/>
              <w:rPr>
                <w:rFonts w:ascii="Times New Roman" w:eastAsia="Times New Roman" w:hAnsi="Times New Roman"/>
              </w:rPr>
            </w:pPr>
            <w:hyperlink r:id="rId31" w:history="1">
              <w:r w:rsidR="00242E2C" w:rsidRPr="00F50348">
                <w:rPr>
                  <w:rStyle w:val="Hyperlink"/>
                  <w:rFonts w:ascii="Times New Roman" w:eastAsia="Times New Roman" w:hAnsi="Times New Roman"/>
                </w:rPr>
                <w:t>https://www.lesechos.fr/tech-medias/intelligence-artificielle/ia-kyutai-le-laboratoire-soutenu-par-niel-se-lance-dans-la-bataille-des-assistants-vocaux-2105690</w:t>
              </w:r>
            </w:hyperlink>
          </w:p>
        </w:tc>
        <w:tc>
          <w:tcPr>
            <w:tcW w:w="1436" w:type="dxa"/>
            <w:shd w:val="clear" w:color="auto" w:fill="auto"/>
            <w:tcMar>
              <w:top w:w="29" w:type="dxa"/>
              <w:left w:w="115" w:type="dxa"/>
              <w:bottom w:w="29" w:type="dxa"/>
              <w:right w:w="115" w:type="dxa"/>
            </w:tcMar>
          </w:tcPr>
          <w:p w14:paraId="7FEA17E0" w14:textId="6E90F336" w:rsidR="00242E2C" w:rsidRPr="00F50348" w:rsidRDefault="00242E2C" w:rsidP="00242E2C">
            <w:pPr>
              <w:spacing w:after="0" w:line="240" w:lineRule="auto"/>
              <w:rPr>
                <w:rFonts w:ascii="Times New Roman" w:eastAsia="Times New Roman" w:hAnsi="Times New Roman"/>
              </w:rPr>
            </w:pPr>
            <w:r w:rsidRPr="00F50348">
              <w:rPr>
                <w:rFonts w:ascii="Times New Roman" w:eastAsia="Times New Roman" w:hAnsi="Times New Roman"/>
              </w:rPr>
              <w:t>Dirbtinis intelektas, balso modelis</w:t>
            </w:r>
          </w:p>
        </w:tc>
      </w:tr>
      <w:tr w:rsidR="00242E2C" w:rsidRPr="00F50348" w14:paraId="27BCF2BE" w14:textId="77777777" w:rsidTr="00520FC6">
        <w:trPr>
          <w:gridAfter w:val="1"/>
          <w:wAfter w:w="11" w:type="dxa"/>
          <w:trHeight w:val="234"/>
        </w:trPr>
        <w:tc>
          <w:tcPr>
            <w:tcW w:w="1418" w:type="dxa"/>
            <w:tcBorders>
              <w:bottom w:val="single" w:sz="4" w:space="0" w:color="000000"/>
            </w:tcBorders>
            <w:shd w:val="clear" w:color="auto" w:fill="auto"/>
            <w:tcMar>
              <w:top w:w="29" w:type="dxa"/>
              <w:left w:w="115" w:type="dxa"/>
              <w:bottom w:w="29" w:type="dxa"/>
              <w:right w:w="115" w:type="dxa"/>
            </w:tcMar>
          </w:tcPr>
          <w:p w14:paraId="503251E3" w14:textId="41D90127" w:rsidR="00242E2C" w:rsidRPr="00F50348" w:rsidRDefault="00242E2C" w:rsidP="00242E2C">
            <w:pPr>
              <w:spacing w:after="0" w:line="240" w:lineRule="auto"/>
              <w:rPr>
                <w:rFonts w:ascii="Times New Roman" w:eastAsia="Times New Roman" w:hAnsi="Times New Roman"/>
              </w:rPr>
            </w:pPr>
            <w:r w:rsidRPr="00F50348">
              <w:rPr>
                <w:rFonts w:ascii="Times New Roman" w:eastAsia="Times New Roman" w:hAnsi="Times New Roman"/>
                <w:lang w:val="en-GB"/>
              </w:rPr>
              <w:t>2024-07-04</w:t>
            </w:r>
          </w:p>
        </w:tc>
        <w:tc>
          <w:tcPr>
            <w:tcW w:w="5812" w:type="dxa"/>
            <w:shd w:val="clear" w:color="auto" w:fill="auto"/>
            <w:tcMar>
              <w:top w:w="29" w:type="dxa"/>
              <w:left w:w="115" w:type="dxa"/>
              <w:bottom w:w="29" w:type="dxa"/>
              <w:right w:w="115" w:type="dxa"/>
            </w:tcMar>
          </w:tcPr>
          <w:p w14:paraId="357C569E" w14:textId="0767AFEC" w:rsidR="00242E2C" w:rsidRPr="00F50348" w:rsidRDefault="00242E2C" w:rsidP="00242E2C">
            <w:pPr>
              <w:pBdr>
                <w:top w:val="nil"/>
                <w:left w:val="nil"/>
                <w:bottom w:val="nil"/>
                <w:right w:val="nil"/>
                <w:between w:val="nil"/>
              </w:pBdr>
              <w:spacing w:after="0" w:line="240" w:lineRule="auto"/>
              <w:rPr>
                <w:rFonts w:ascii="Times New Roman" w:eastAsia="Times New Roman" w:hAnsi="Times New Roman"/>
              </w:rPr>
            </w:pPr>
            <w:r w:rsidRPr="00F50348">
              <w:rPr>
                <w:rFonts w:ascii="Times New Roman" w:eastAsia="Times New Roman" w:hAnsi="Times New Roman"/>
              </w:rPr>
              <w:t>Prancūzijos farmacijos bendrovės „Sanofi“ ir amerikiečių „</w:t>
            </w:r>
            <w:proofErr w:type="spellStart"/>
            <w:r w:rsidRPr="00F50348">
              <w:rPr>
                <w:rFonts w:ascii="Times New Roman" w:eastAsia="Times New Roman" w:hAnsi="Times New Roman"/>
              </w:rPr>
              <w:t>Regeneron</w:t>
            </w:r>
            <w:proofErr w:type="spellEnd"/>
            <w:r w:rsidRPr="00F50348">
              <w:rPr>
                <w:rFonts w:ascii="Times New Roman" w:eastAsia="Times New Roman" w:hAnsi="Times New Roman"/>
              </w:rPr>
              <w:t xml:space="preserve">“ bendrai sukurta </w:t>
            </w:r>
            <w:proofErr w:type="spellStart"/>
            <w:r w:rsidRPr="00F50348">
              <w:rPr>
                <w:rFonts w:ascii="Times New Roman" w:eastAsia="Times New Roman" w:hAnsi="Times New Roman"/>
              </w:rPr>
              <w:t>bioterapija</w:t>
            </w:r>
            <w:proofErr w:type="spellEnd"/>
            <w:r w:rsidRPr="00F50348">
              <w:rPr>
                <w:rFonts w:ascii="Times New Roman" w:eastAsia="Times New Roman" w:hAnsi="Times New Roman"/>
              </w:rPr>
              <w:t xml:space="preserve"> "</w:t>
            </w:r>
            <w:proofErr w:type="spellStart"/>
            <w:r w:rsidRPr="00F50348">
              <w:rPr>
                <w:rFonts w:ascii="Times New Roman" w:eastAsia="Times New Roman" w:hAnsi="Times New Roman"/>
              </w:rPr>
              <w:t>Dupixent</w:t>
            </w:r>
            <w:proofErr w:type="spellEnd"/>
            <w:r w:rsidRPr="00F50348">
              <w:rPr>
                <w:rFonts w:ascii="Times New Roman" w:eastAsia="Times New Roman" w:hAnsi="Times New Roman"/>
              </w:rPr>
              <w:t xml:space="preserve">", skirta nekontroliuojamai lėtinei obstrukcinei plaučių ligai (LOPL), geriau žinomai kaip rūkančiųjų bronchitas. Liepos 1 d., </w:t>
            </w:r>
            <w:r w:rsidRPr="00F50348">
              <w:rPr>
                <w:rFonts w:ascii="Times New Roman" w:eastAsia="Times New Roman" w:hAnsi="Times New Roman"/>
              </w:rPr>
              <w:lastRenderedPageBreak/>
              <w:t xml:space="preserve">Europos Sąjunga leido prekiauti šiais </w:t>
            </w:r>
            <w:proofErr w:type="spellStart"/>
            <w:r w:rsidRPr="00F50348">
              <w:rPr>
                <w:rFonts w:ascii="Times New Roman" w:eastAsia="Times New Roman" w:hAnsi="Times New Roman"/>
              </w:rPr>
              <w:t>bioterapiniais</w:t>
            </w:r>
            <w:proofErr w:type="spellEnd"/>
            <w:r w:rsidRPr="00F50348">
              <w:rPr>
                <w:rFonts w:ascii="Times New Roman" w:eastAsia="Times New Roman" w:hAnsi="Times New Roman"/>
              </w:rPr>
              <w:t xml:space="preserve"> vaistais bronchitui gydyti.</w:t>
            </w:r>
            <w:r w:rsidRPr="00F50348">
              <w:rPr>
                <w:rFonts w:ascii="Times New Roman" w:hAnsi="Times New Roman"/>
              </w:rPr>
              <w:t xml:space="preserve"> </w:t>
            </w:r>
            <w:r w:rsidRPr="00F50348">
              <w:rPr>
                <w:rFonts w:ascii="Times New Roman" w:eastAsia="Times New Roman" w:hAnsi="Times New Roman"/>
              </w:rPr>
              <w:t xml:space="preserve">Trečia pagrindinė mirties priežastis pasaulyje - LOPL, kuriai būdingas progresuojantis plaučių kvėpavimo takų susiaurėjimas ir nuolatinė obstrukcija. Kaip ir kiti rinkoje jau esantys </w:t>
            </w:r>
            <w:r w:rsidR="00F30B57" w:rsidRPr="00F50348">
              <w:rPr>
                <w:rFonts w:ascii="Times New Roman" w:eastAsia="Times New Roman" w:hAnsi="Times New Roman"/>
              </w:rPr>
              <w:t>preparatai</w:t>
            </w:r>
            <w:r w:rsidRPr="00F50348">
              <w:rPr>
                <w:rFonts w:ascii="Times New Roman" w:eastAsia="Times New Roman" w:hAnsi="Times New Roman"/>
              </w:rPr>
              <w:t>, „</w:t>
            </w:r>
            <w:proofErr w:type="spellStart"/>
            <w:r w:rsidRPr="00F50348">
              <w:rPr>
                <w:rFonts w:ascii="Times New Roman" w:eastAsia="Times New Roman" w:hAnsi="Times New Roman"/>
              </w:rPr>
              <w:t>Dupixent</w:t>
            </w:r>
            <w:proofErr w:type="spellEnd"/>
            <w:r w:rsidRPr="00F50348">
              <w:rPr>
                <w:rFonts w:ascii="Times New Roman" w:eastAsia="Times New Roman" w:hAnsi="Times New Roman"/>
              </w:rPr>
              <w:t>“ nėra vaistas, tačiau juo galima gydyti ir sulėtinti LOPL simptomų progresavimą bei pagerinti pacientų gyvenimo kokybę.</w:t>
            </w:r>
          </w:p>
        </w:tc>
        <w:tc>
          <w:tcPr>
            <w:tcW w:w="2268" w:type="dxa"/>
            <w:tcBorders>
              <w:bottom w:val="single" w:sz="4" w:space="0" w:color="000000"/>
            </w:tcBorders>
            <w:shd w:val="clear" w:color="auto" w:fill="auto"/>
            <w:tcMar>
              <w:top w:w="29" w:type="dxa"/>
              <w:left w:w="115" w:type="dxa"/>
              <w:bottom w:w="29" w:type="dxa"/>
              <w:right w:w="115" w:type="dxa"/>
            </w:tcMar>
          </w:tcPr>
          <w:p w14:paraId="7E13CD7A" w14:textId="39EF68E6" w:rsidR="00242E2C" w:rsidRPr="00F50348" w:rsidRDefault="00000000" w:rsidP="00242E2C">
            <w:pPr>
              <w:spacing w:after="0" w:line="240" w:lineRule="auto"/>
              <w:rPr>
                <w:rFonts w:ascii="Times New Roman" w:eastAsia="Times New Roman" w:hAnsi="Times New Roman"/>
              </w:rPr>
            </w:pPr>
            <w:hyperlink r:id="rId32" w:history="1">
              <w:r w:rsidR="00242E2C" w:rsidRPr="00F50348">
                <w:rPr>
                  <w:rStyle w:val="Hyperlink"/>
                  <w:rFonts w:ascii="Times New Roman" w:eastAsia="Times New Roman" w:hAnsi="Times New Roman"/>
                </w:rPr>
                <w:t>https://www.lemonde.fr/economie/article/2024/07/03/feu-vert-a-un-nouveau-traitement-</w:t>
              </w:r>
              <w:r w:rsidR="00242E2C" w:rsidRPr="00F50348">
                <w:rPr>
                  <w:rStyle w:val="Hyperlink"/>
                  <w:rFonts w:ascii="Times New Roman" w:eastAsia="Times New Roman" w:hAnsi="Times New Roman"/>
                </w:rPr>
                <w:lastRenderedPageBreak/>
                <w:t>de-la-bronchite-du-fumeur-en-europe_6246518_3234.html</w:t>
              </w:r>
            </w:hyperlink>
          </w:p>
        </w:tc>
        <w:tc>
          <w:tcPr>
            <w:tcW w:w="1436" w:type="dxa"/>
            <w:shd w:val="clear" w:color="auto" w:fill="auto"/>
            <w:tcMar>
              <w:top w:w="29" w:type="dxa"/>
              <w:left w:w="115" w:type="dxa"/>
              <w:bottom w:w="29" w:type="dxa"/>
              <w:right w:w="115" w:type="dxa"/>
            </w:tcMar>
          </w:tcPr>
          <w:p w14:paraId="58BEB89B" w14:textId="25056072" w:rsidR="00242E2C" w:rsidRPr="00F50348" w:rsidRDefault="00242E2C" w:rsidP="00242E2C">
            <w:pPr>
              <w:spacing w:after="0" w:line="240" w:lineRule="auto"/>
              <w:rPr>
                <w:rFonts w:ascii="Times New Roman" w:eastAsia="Times New Roman" w:hAnsi="Times New Roman"/>
              </w:rPr>
            </w:pPr>
            <w:r w:rsidRPr="00F50348">
              <w:rPr>
                <w:rFonts w:ascii="Times New Roman" w:eastAsia="Times New Roman" w:hAnsi="Times New Roman"/>
              </w:rPr>
              <w:lastRenderedPageBreak/>
              <w:t xml:space="preserve">Patvirtinti </w:t>
            </w:r>
            <w:proofErr w:type="spellStart"/>
            <w:r w:rsidRPr="00F50348">
              <w:rPr>
                <w:rFonts w:ascii="Times New Roman" w:eastAsia="Times New Roman" w:hAnsi="Times New Roman"/>
              </w:rPr>
              <w:t>Bioterapiniai</w:t>
            </w:r>
            <w:proofErr w:type="spellEnd"/>
            <w:r w:rsidRPr="00F50348">
              <w:rPr>
                <w:rFonts w:ascii="Times New Roman" w:eastAsia="Times New Roman" w:hAnsi="Times New Roman"/>
              </w:rPr>
              <w:t xml:space="preserve"> vaistai</w:t>
            </w:r>
          </w:p>
        </w:tc>
      </w:tr>
      <w:tr w:rsidR="00242E2C" w:rsidRPr="00F50348" w14:paraId="6FA97BF3" w14:textId="77777777" w:rsidTr="00520FC6">
        <w:trPr>
          <w:gridAfter w:val="1"/>
          <w:wAfter w:w="11" w:type="dxa"/>
          <w:trHeight w:val="234"/>
        </w:trPr>
        <w:tc>
          <w:tcPr>
            <w:tcW w:w="1418" w:type="dxa"/>
            <w:tcBorders>
              <w:bottom w:val="single" w:sz="4" w:space="0" w:color="000000"/>
            </w:tcBorders>
            <w:shd w:val="clear" w:color="auto" w:fill="auto"/>
            <w:tcMar>
              <w:top w:w="29" w:type="dxa"/>
              <w:left w:w="115" w:type="dxa"/>
              <w:bottom w:w="29" w:type="dxa"/>
              <w:right w:w="115" w:type="dxa"/>
            </w:tcMar>
          </w:tcPr>
          <w:p w14:paraId="681638DB" w14:textId="77777777" w:rsidR="00242E2C" w:rsidRPr="00F50348" w:rsidRDefault="00242E2C" w:rsidP="00242E2C">
            <w:pPr>
              <w:spacing w:after="0" w:line="240" w:lineRule="auto"/>
              <w:rPr>
                <w:rFonts w:ascii="Times New Roman" w:eastAsia="Times New Roman" w:hAnsi="Times New Roman"/>
                <w:lang w:val="en-GB"/>
              </w:rPr>
            </w:pPr>
            <w:r w:rsidRPr="00F50348">
              <w:rPr>
                <w:rFonts w:ascii="Times New Roman" w:eastAsia="Times New Roman" w:hAnsi="Times New Roman"/>
                <w:lang w:val="en-GB"/>
              </w:rPr>
              <w:t>2024-07-03</w:t>
            </w:r>
          </w:p>
          <w:p w14:paraId="08803778" w14:textId="77777777" w:rsidR="00242E2C" w:rsidRPr="00F50348" w:rsidRDefault="00242E2C" w:rsidP="00242E2C">
            <w:pPr>
              <w:spacing w:after="0" w:line="240" w:lineRule="auto"/>
              <w:rPr>
                <w:rFonts w:ascii="Times New Roman" w:eastAsia="Times New Roman" w:hAnsi="Times New Roman"/>
              </w:rPr>
            </w:pPr>
          </w:p>
          <w:p w14:paraId="62107F3A" w14:textId="77777777" w:rsidR="00242E2C" w:rsidRPr="00F50348" w:rsidRDefault="00242E2C" w:rsidP="00242E2C">
            <w:pPr>
              <w:spacing w:after="0" w:line="240" w:lineRule="auto"/>
              <w:rPr>
                <w:rFonts w:ascii="Times New Roman" w:eastAsia="Times New Roman" w:hAnsi="Times New Roman"/>
              </w:rPr>
            </w:pPr>
          </w:p>
          <w:p w14:paraId="134988E7" w14:textId="77777777" w:rsidR="00242E2C" w:rsidRPr="00F50348" w:rsidRDefault="00242E2C" w:rsidP="00242E2C">
            <w:pPr>
              <w:spacing w:after="0" w:line="240" w:lineRule="auto"/>
              <w:rPr>
                <w:rFonts w:ascii="Times New Roman" w:eastAsia="Times New Roman" w:hAnsi="Times New Roman"/>
              </w:rPr>
            </w:pPr>
          </w:p>
          <w:p w14:paraId="6B58BC9D" w14:textId="77777777" w:rsidR="00242E2C" w:rsidRPr="00F50348" w:rsidRDefault="00242E2C" w:rsidP="00242E2C">
            <w:pPr>
              <w:spacing w:after="0" w:line="240" w:lineRule="auto"/>
              <w:rPr>
                <w:rFonts w:ascii="Times New Roman" w:eastAsia="Times New Roman" w:hAnsi="Times New Roman"/>
              </w:rPr>
            </w:pPr>
          </w:p>
          <w:p w14:paraId="71D428CD" w14:textId="77777777" w:rsidR="00242E2C" w:rsidRPr="00F50348" w:rsidRDefault="00242E2C" w:rsidP="00242E2C">
            <w:pPr>
              <w:spacing w:after="0" w:line="240" w:lineRule="auto"/>
              <w:rPr>
                <w:rFonts w:ascii="Times New Roman" w:eastAsia="Times New Roman" w:hAnsi="Times New Roman"/>
              </w:rPr>
            </w:pPr>
          </w:p>
          <w:p w14:paraId="50C19B2D" w14:textId="77777777" w:rsidR="00242E2C" w:rsidRPr="00F50348" w:rsidRDefault="00242E2C" w:rsidP="00242E2C">
            <w:pPr>
              <w:spacing w:after="0" w:line="240" w:lineRule="auto"/>
              <w:rPr>
                <w:rFonts w:ascii="Times New Roman" w:eastAsia="Times New Roman" w:hAnsi="Times New Roman"/>
              </w:rPr>
            </w:pPr>
          </w:p>
          <w:p w14:paraId="58CED01B" w14:textId="77777777" w:rsidR="00242E2C" w:rsidRPr="00F50348" w:rsidRDefault="00242E2C" w:rsidP="00242E2C">
            <w:pPr>
              <w:spacing w:after="0" w:line="240" w:lineRule="auto"/>
              <w:rPr>
                <w:rFonts w:ascii="Times New Roman" w:eastAsia="Times New Roman" w:hAnsi="Times New Roman"/>
              </w:rPr>
            </w:pPr>
          </w:p>
          <w:p w14:paraId="0C99EE95" w14:textId="77777777" w:rsidR="00242E2C" w:rsidRPr="00F50348" w:rsidRDefault="00242E2C" w:rsidP="00242E2C">
            <w:pPr>
              <w:spacing w:after="0" w:line="240" w:lineRule="auto"/>
              <w:rPr>
                <w:rFonts w:ascii="Times New Roman" w:eastAsia="Times New Roman" w:hAnsi="Times New Roman"/>
              </w:rPr>
            </w:pPr>
          </w:p>
          <w:p w14:paraId="16B93419" w14:textId="08628A7F" w:rsidR="00242E2C" w:rsidRPr="00F50348" w:rsidRDefault="00242E2C" w:rsidP="00242E2C">
            <w:pPr>
              <w:spacing w:after="0" w:line="240" w:lineRule="auto"/>
              <w:rPr>
                <w:rFonts w:ascii="Times New Roman" w:eastAsia="Times New Roman" w:hAnsi="Times New Roman"/>
              </w:rPr>
            </w:pPr>
            <w:r w:rsidRPr="00F50348">
              <w:rPr>
                <w:rFonts w:ascii="Times New Roman" w:eastAsia="Times New Roman" w:hAnsi="Times New Roman"/>
                <w:lang w:val="en-GB"/>
              </w:rPr>
              <w:t>2024-07-04</w:t>
            </w:r>
          </w:p>
        </w:tc>
        <w:tc>
          <w:tcPr>
            <w:tcW w:w="5812" w:type="dxa"/>
            <w:shd w:val="clear" w:color="auto" w:fill="auto"/>
            <w:tcMar>
              <w:top w:w="29" w:type="dxa"/>
              <w:left w:w="115" w:type="dxa"/>
              <w:bottom w:w="29" w:type="dxa"/>
              <w:right w:w="115" w:type="dxa"/>
            </w:tcMar>
          </w:tcPr>
          <w:p w14:paraId="5A106B16" w14:textId="37D24353" w:rsidR="00242E2C" w:rsidRPr="00F50348" w:rsidRDefault="00242E2C" w:rsidP="00242E2C">
            <w:pPr>
              <w:pBdr>
                <w:top w:val="nil"/>
                <w:left w:val="nil"/>
                <w:bottom w:val="nil"/>
                <w:right w:val="nil"/>
                <w:between w:val="nil"/>
              </w:pBdr>
              <w:spacing w:after="0" w:line="240" w:lineRule="auto"/>
              <w:rPr>
                <w:rFonts w:ascii="Times New Roman" w:eastAsia="Times New Roman" w:hAnsi="Times New Roman"/>
              </w:rPr>
            </w:pPr>
            <w:r w:rsidRPr="00F50348">
              <w:rPr>
                <w:rFonts w:ascii="Times New Roman" w:eastAsia="Times New Roman" w:hAnsi="Times New Roman"/>
              </w:rPr>
              <w:t xml:space="preserve">Tarptautinis eksperimentinis projektas ITER-  branduolinės sintezės principu paremto </w:t>
            </w:r>
            <w:proofErr w:type="spellStart"/>
            <w:r w:rsidRPr="00F50348">
              <w:rPr>
                <w:rFonts w:ascii="Times New Roman" w:eastAsia="Times New Roman" w:hAnsi="Times New Roman"/>
              </w:rPr>
              <w:t>tokamak</w:t>
            </w:r>
            <w:proofErr w:type="spellEnd"/>
            <w:r w:rsidRPr="00F50348">
              <w:rPr>
                <w:rFonts w:ascii="Times New Roman" w:eastAsia="Times New Roman" w:hAnsi="Times New Roman"/>
              </w:rPr>
              <w:t xml:space="preserve"> reaktoriaus kūrimas  </w:t>
            </w:r>
            <w:proofErr w:type="spellStart"/>
            <w:r w:rsidRPr="00F50348">
              <w:rPr>
                <w:rFonts w:ascii="Times New Roman" w:eastAsia="Times New Roman" w:hAnsi="Times New Roman"/>
              </w:rPr>
              <w:t>Cadarache</w:t>
            </w:r>
            <w:proofErr w:type="spellEnd"/>
            <w:r w:rsidRPr="00F50348">
              <w:rPr>
                <w:rFonts w:ascii="Times New Roman" w:eastAsia="Times New Roman" w:hAnsi="Times New Roman"/>
              </w:rPr>
              <w:t xml:space="preserve"> tyrimų centre pietų Prancūzijoje- ženkliai brangsta, kaip pranešė projekto vadovai. Pirmosios plazmos paleidimas bus atidėtas aštuoniems metams, o sąskaita projekto partneriams ( ES, JAV, Rusijos, Japonijos, Kinijos, Indijos ir Pietų Korėjos ir kitoms, viso 34 valstybėms) padidės dar 5 mlrd. eurų. Iš pradžių šis projektas, turintis generuoti nelimituotą kiekį švarios energijos, buvo įvertintas 6,6 mlrd. eurų suma, bet dabar kaina išaugo beveik iki 25 mlrd. eurų. Viena šio projekto problemų yra ta, kad dabartinė geopolitinė situacija neleidžia atkurti tarptautinio bendradarbiavimo. Nepaisant visų „</w:t>
            </w:r>
            <w:proofErr w:type="spellStart"/>
            <w:r w:rsidRPr="00F50348">
              <w:rPr>
                <w:rFonts w:ascii="Times New Roman" w:eastAsia="Times New Roman" w:hAnsi="Times New Roman"/>
              </w:rPr>
              <w:t>Iter</w:t>
            </w:r>
            <w:proofErr w:type="spellEnd"/>
            <w:r w:rsidRPr="00F50348">
              <w:rPr>
                <w:rFonts w:ascii="Times New Roman" w:eastAsia="Times New Roman" w:hAnsi="Times New Roman"/>
              </w:rPr>
              <w:t>“ projekto sunkumų, privatus branduolių sintezės sektorius klesti. Apie trisdešimt visame pasaulyje veikiančių naujų įmonių teigia galinčios tai padaryti greičiau ir daug pigiau.</w:t>
            </w:r>
          </w:p>
        </w:tc>
        <w:tc>
          <w:tcPr>
            <w:tcW w:w="2268" w:type="dxa"/>
            <w:tcBorders>
              <w:bottom w:val="single" w:sz="4" w:space="0" w:color="000000"/>
            </w:tcBorders>
            <w:shd w:val="clear" w:color="auto" w:fill="auto"/>
            <w:tcMar>
              <w:top w:w="29" w:type="dxa"/>
              <w:left w:w="115" w:type="dxa"/>
              <w:bottom w:w="29" w:type="dxa"/>
              <w:right w:w="115" w:type="dxa"/>
            </w:tcMar>
          </w:tcPr>
          <w:p w14:paraId="7DB39F13" w14:textId="77777777" w:rsidR="00242E2C" w:rsidRPr="00F50348" w:rsidRDefault="00000000" w:rsidP="00242E2C">
            <w:pPr>
              <w:spacing w:after="0" w:line="240" w:lineRule="auto"/>
              <w:rPr>
                <w:rFonts w:ascii="Times New Roman" w:eastAsia="Times New Roman" w:hAnsi="Times New Roman"/>
              </w:rPr>
            </w:pPr>
            <w:hyperlink r:id="rId33" w:history="1">
              <w:r w:rsidR="00242E2C" w:rsidRPr="00F50348">
                <w:rPr>
                  <w:rStyle w:val="Hyperlink"/>
                  <w:rFonts w:ascii="Times New Roman" w:eastAsia="Times New Roman" w:hAnsi="Times New Roman"/>
                </w:rPr>
                <w:t>https://www.lesechos.fr/industrie-services/energie-environnement/fusion-nucleaire-la-facture-diter-glisse-vers-les-25-milliards-deuros-2105561</w:t>
              </w:r>
            </w:hyperlink>
          </w:p>
          <w:p w14:paraId="3831980A" w14:textId="77777777" w:rsidR="00242E2C" w:rsidRPr="00F50348" w:rsidRDefault="00242E2C" w:rsidP="00242E2C">
            <w:pPr>
              <w:spacing w:after="0" w:line="240" w:lineRule="auto"/>
              <w:rPr>
                <w:rFonts w:ascii="Times New Roman" w:eastAsia="Times New Roman" w:hAnsi="Times New Roman"/>
              </w:rPr>
            </w:pPr>
          </w:p>
          <w:p w14:paraId="35DE932E" w14:textId="77777777" w:rsidR="00242E2C" w:rsidRPr="00F50348" w:rsidRDefault="00242E2C" w:rsidP="00242E2C">
            <w:pPr>
              <w:spacing w:after="0" w:line="240" w:lineRule="auto"/>
              <w:rPr>
                <w:rFonts w:ascii="Times New Roman" w:eastAsia="Times New Roman" w:hAnsi="Times New Roman"/>
              </w:rPr>
            </w:pPr>
          </w:p>
          <w:p w14:paraId="42E91A30" w14:textId="36C11E82" w:rsidR="00242E2C" w:rsidRPr="00F50348" w:rsidRDefault="00000000" w:rsidP="00242E2C">
            <w:pPr>
              <w:spacing w:after="0" w:line="240" w:lineRule="auto"/>
              <w:rPr>
                <w:rFonts w:ascii="Times New Roman" w:eastAsia="Times New Roman" w:hAnsi="Times New Roman"/>
              </w:rPr>
            </w:pPr>
            <w:hyperlink r:id="rId34" w:history="1">
              <w:r w:rsidR="00242E2C" w:rsidRPr="00F50348">
                <w:rPr>
                  <w:rStyle w:val="Hyperlink"/>
                  <w:rFonts w:ascii="Times New Roman" w:eastAsia="Times New Roman" w:hAnsi="Times New Roman"/>
                </w:rPr>
                <w:t>https://www.lemonde.fr/economie/article/2024/07/04/iter-ou-le-reve-prometheen-et-exorbitant-de-la-domestication-du-soleil_6246775_3234.html</w:t>
              </w:r>
            </w:hyperlink>
          </w:p>
        </w:tc>
        <w:tc>
          <w:tcPr>
            <w:tcW w:w="1436" w:type="dxa"/>
            <w:shd w:val="clear" w:color="auto" w:fill="auto"/>
            <w:tcMar>
              <w:top w:w="29" w:type="dxa"/>
              <w:left w:w="115" w:type="dxa"/>
              <w:bottom w:w="29" w:type="dxa"/>
              <w:right w:w="115" w:type="dxa"/>
            </w:tcMar>
          </w:tcPr>
          <w:p w14:paraId="10DC966D" w14:textId="77777777" w:rsidR="00242E2C" w:rsidRPr="00F50348" w:rsidRDefault="00242E2C" w:rsidP="00242E2C">
            <w:pPr>
              <w:rPr>
                <w:rFonts w:ascii="Times New Roman" w:eastAsia="Times New Roman" w:hAnsi="Times New Roman"/>
              </w:rPr>
            </w:pPr>
            <w:r w:rsidRPr="00F50348">
              <w:rPr>
                <w:rFonts w:ascii="Times New Roman" w:eastAsia="Times New Roman" w:hAnsi="Times New Roman"/>
              </w:rPr>
              <w:t>Branduolinė energija „</w:t>
            </w:r>
            <w:proofErr w:type="spellStart"/>
            <w:r w:rsidRPr="00F50348">
              <w:rPr>
                <w:rFonts w:ascii="Times New Roman" w:eastAsia="Times New Roman" w:hAnsi="Times New Roman"/>
              </w:rPr>
              <w:t>Iter</w:t>
            </w:r>
            <w:proofErr w:type="spellEnd"/>
            <w:r w:rsidRPr="00F50348">
              <w:rPr>
                <w:rFonts w:ascii="Times New Roman" w:eastAsia="Times New Roman" w:hAnsi="Times New Roman"/>
              </w:rPr>
              <w:t>“ projektas</w:t>
            </w:r>
          </w:p>
          <w:p w14:paraId="039E6C32" w14:textId="77777777" w:rsidR="00242E2C" w:rsidRPr="00F50348" w:rsidRDefault="00242E2C" w:rsidP="00242E2C">
            <w:pPr>
              <w:spacing w:after="0" w:line="240" w:lineRule="auto"/>
              <w:jc w:val="center"/>
              <w:rPr>
                <w:rFonts w:ascii="Times New Roman" w:eastAsia="Times New Roman" w:hAnsi="Times New Roman"/>
              </w:rPr>
            </w:pPr>
          </w:p>
        </w:tc>
      </w:tr>
      <w:tr w:rsidR="00242E2C" w:rsidRPr="00F50348" w14:paraId="5ACB212A" w14:textId="77777777" w:rsidTr="00520FC6">
        <w:trPr>
          <w:gridAfter w:val="1"/>
          <w:wAfter w:w="11" w:type="dxa"/>
          <w:trHeight w:val="234"/>
        </w:trPr>
        <w:tc>
          <w:tcPr>
            <w:tcW w:w="1418" w:type="dxa"/>
            <w:tcBorders>
              <w:bottom w:val="single" w:sz="4" w:space="0" w:color="000000"/>
            </w:tcBorders>
            <w:shd w:val="clear" w:color="auto" w:fill="auto"/>
            <w:tcMar>
              <w:top w:w="29" w:type="dxa"/>
              <w:left w:w="115" w:type="dxa"/>
              <w:bottom w:w="29" w:type="dxa"/>
              <w:right w:w="115" w:type="dxa"/>
            </w:tcMar>
          </w:tcPr>
          <w:p w14:paraId="5405058C" w14:textId="761A7820" w:rsidR="00242E2C" w:rsidRPr="00F50348" w:rsidRDefault="00242E2C" w:rsidP="00242E2C">
            <w:pPr>
              <w:spacing w:after="0" w:line="240" w:lineRule="auto"/>
              <w:rPr>
                <w:rFonts w:ascii="Times New Roman" w:eastAsia="Times New Roman" w:hAnsi="Times New Roman"/>
              </w:rPr>
            </w:pPr>
            <w:r w:rsidRPr="00F50348">
              <w:rPr>
                <w:rFonts w:ascii="Times New Roman" w:eastAsia="Times New Roman" w:hAnsi="Times New Roman"/>
              </w:rPr>
              <w:t>2024-07-02</w:t>
            </w:r>
          </w:p>
        </w:tc>
        <w:tc>
          <w:tcPr>
            <w:tcW w:w="5812" w:type="dxa"/>
            <w:shd w:val="clear" w:color="auto" w:fill="auto"/>
            <w:tcMar>
              <w:top w:w="29" w:type="dxa"/>
              <w:left w:w="115" w:type="dxa"/>
              <w:bottom w:w="29" w:type="dxa"/>
              <w:right w:w="115" w:type="dxa"/>
            </w:tcMar>
          </w:tcPr>
          <w:p w14:paraId="48B22281" w14:textId="77777777" w:rsidR="00242E2C" w:rsidRPr="00F50348" w:rsidRDefault="00242E2C" w:rsidP="00242E2C">
            <w:pPr>
              <w:spacing w:after="0" w:line="240" w:lineRule="auto"/>
              <w:rPr>
                <w:rFonts w:ascii="Times New Roman" w:eastAsia="Times New Roman" w:hAnsi="Times New Roman"/>
              </w:rPr>
            </w:pPr>
            <w:r w:rsidRPr="00F50348">
              <w:rPr>
                <w:rFonts w:ascii="Times New Roman" w:eastAsia="Times New Roman" w:hAnsi="Times New Roman"/>
              </w:rPr>
              <w:t>Birželio 29 d.  Kinijos vyriausybė paskelbė naują plėtros planą, kuriame numatoma plėsti strategiškai svarbių retųjų iškasenų, kurios daugiausiai sutelktos Kinijoje,  pasaulyje nacionalizavimą. Šis naujausia griežtėjanti CN pozicija yra iššūkis Europai kuo greičiau užsitikrinti vietinės mažai taršios gamybos konkurencingumą.</w:t>
            </w:r>
          </w:p>
          <w:p w14:paraId="74E29BCE" w14:textId="074D2AC5" w:rsidR="00242E2C" w:rsidRPr="00F50348" w:rsidRDefault="00242E2C" w:rsidP="00242E2C">
            <w:pPr>
              <w:spacing w:after="0" w:line="240" w:lineRule="auto"/>
              <w:rPr>
                <w:rFonts w:ascii="Times New Roman" w:hAnsi="Times New Roman"/>
              </w:rPr>
            </w:pPr>
            <w:r w:rsidRPr="00F50348">
              <w:rPr>
                <w:rFonts w:ascii="Times New Roman" w:eastAsia="Times New Roman" w:hAnsi="Times New Roman"/>
              </w:rPr>
              <w:t>Kinijai tenka 60 % pasaulinės retųjų iškasenų gavybos ir daugiau kaip 90 % rafinuotos produkcijos, kuri itin svarbi energetiniam persitvarkymui, eksporto. Visa gamybos, perdirbimo ir pardavimo grandinė paskelbta valstybės nuosavybe, o pažeidėjams, kurie bando išgauti iškasenas slapta, sugriežtintos baudos. Dėl šio sprendimo turėtų padidėti kainos ir sugriežtėti vyriausybės nustatytos eksporto kvotos.</w:t>
            </w:r>
            <w:r w:rsidRPr="00F50348">
              <w:rPr>
                <w:rFonts w:ascii="Times New Roman" w:hAnsi="Times New Roman"/>
              </w:rPr>
              <w:t xml:space="preserve"> </w:t>
            </w:r>
          </w:p>
          <w:p w14:paraId="5FB2B7D4" w14:textId="5409FABB" w:rsidR="00242E2C" w:rsidRPr="00F50348" w:rsidRDefault="00242E2C" w:rsidP="00242E2C">
            <w:pPr>
              <w:pBdr>
                <w:top w:val="nil"/>
                <w:left w:val="nil"/>
                <w:bottom w:val="nil"/>
                <w:right w:val="nil"/>
                <w:between w:val="nil"/>
              </w:pBdr>
              <w:spacing w:after="0" w:line="240" w:lineRule="auto"/>
              <w:rPr>
                <w:rFonts w:ascii="Times New Roman" w:eastAsia="Times New Roman" w:hAnsi="Times New Roman"/>
              </w:rPr>
            </w:pPr>
            <w:r w:rsidRPr="00F50348">
              <w:rPr>
                <w:rFonts w:ascii="Times New Roman" w:hAnsi="Times New Roman"/>
              </w:rPr>
              <w:t>Kita vertus, retųjų iškasenų išgavimas ir rafinavimas yra labai taršus ir aplinką žalojantis procesas, tad daugelis Europ</w:t>
            </w:r>
            <w:r w:rsidR="00F30B57" w:rsidRPr="00F50348">
              <w:rPr>
                <w:rFonts w:ascii="Times New Roman" w:hAnsi="Times New Roman"/>
              </w:rPr>
              <w:t>os</w:t>
            </w:r>
            <w:r w:rsidRPr="00F50348">
              <w:rPr>
                <w:rFonts w:ascii="Times New Roman" w:hAnsi="Times New Roman"/>
              </w:rPr>
              <w:t xml:space="preserve"> valstybių ir JAV tiesiog buvo </w:t>
            </w:r>
            <w:r w:rsidR="00F30B57" w:rsidRPr="00F50348">
              <w:rPr>
                <w:rFonts w:ascii="Times New Roman" w:hAnsi="Times New Roman"/>
              </w:rPr>
              <w:t>nutraukusios</w:t>
            </w:r>
            <w:r w:rsidRPr="00F50348">
              <w:rPr>
                <w:rFonts w:ascii="Times New Roman" w:hAnsi="Times New Roman"/>
              </w:rPr>
              <w:t xml:space="preserve"> tokią gavybą. </w:t>
            </w:r>
            <w:r w:rsidR="00525A66" w:rsidRPr="00F50348">
              <w:rPr>
                <w:rFonts w:ascii="Times New Roman" w:hAnsi="Times New Roman"/>
              </w:rPr>
              <w:t xml:space="preserve">Tačiau dabar </w:t>
            </w:r>
            <w:r w:rsidR="00525A66" w:rsidRPr="00F50348">
              <w:rPr>
                <w:rFonts w:ascii="Times New Roman" w:eastAsia="Times New Roman" w:hAnsi="Times New Roman"/>
              </w:rPr>
              <w:t>v</w:t>
            </w:r>
            <w:r w:rsidRPr="00F50348">
              <w:rPr>
                <w:rFonts w:ascii="Times New Roman" w:eastAsia="Times New Roman" w:hAnsi="Times New Roman"/>
              </w:rPr>
              <w:t>akarų šalims vėl tenka gaivinti vietinę gamybą, kad sumažintų savo priklausomybę nuo Kinijos produktų. Jungtinės Valstijos subsidijuoja kasyklų Kalifornijoje ir Teksase atidarymą arba plėtrą. ES parėmė didelės retųjų iškasenų  perdirbimo gamyklos Estijoje statybą. Norvegija ir Švedija svarsto galimybę atidaryti savo kasyklas.</w:t>
            </w:r>
          </w:p>
        </w:tc>
        <w:tc>
          <w:tcPr>
            <w:tcW w:w="2268" w:type="dxa"/>
            <w:tcBorders>
              <w:bottom w:val="single" w:sz="4" w:space="0" w:color="000000"/>
            </w:tcBorders>
            <w:shd w:val="clear" w:color="auto" w:fill="auto"/>
            <w:tcMar>
              <w:top w:w="29" w:type="dxa"/>
              <w:left w:w="115" w:type="dxa"/>
              <w:bottom w:w="29" w:type="dxa"/>
              <w:right w:w="115" w:type="dxa"/>
            </w:tcMar>
          </w:tcPr>
          <w:p w14:paraId="66433666" w14:textId="4071A4FF" w:rsidR="00242E2C" w:rsidRPr="00F50348" w:rsidRDefault="00000000" w:rsidP="00242E2C">
            <w:pPr>
              <w:spacing w:after="0" w:line="240" w:lineRule="auto"/>
              <w:rPr>
                <w:rFonts w:ascii="Times New Roman" w:eastAsia="Times New Roman" w:hAnsi="Times New Roman"/>
              </w:rPr>
            </w:pPr>
            <w:hyperlink r:id="rId35" w:history="1">
              <w:r w:rsidR="00242E2C" w:rsidRPr="00F50348">
                <w:rPr>
                  <w:rStyle w:val="Hyperlink"/>
                  <w:rFonts w:ascii="Times New Roman" w:eastAsia="Times New Roman" w:hAnsi="Times New Roman"/>
                </w:rPr>
                <w:t>https://www.lemonde.fr/economie/article/2024/07/02/pekin-accentue-la-nationalisation-du-secteur-des-terres-rares_6245991_3234.html</w:t>
              </w:r>
            </w:hyperlink>
          </w:p>
        </w:tc>
        <w:tc>
          <w:tcPr>
            <w:tcW w:w="1436" w:type="dxa"/>
            <w:shd w:val="clear" w:color="auto" w:fill="auto"/>
            <w:tcMar>
              <w:top w:w="29" w:type="dxa"/>
              <w:left w:w="115" w:type="dxa"/>
              <w:bottom w:w="29" w:type="dxa"/>
              <w:right w:w="115" w:type="dxa"/>
            </w:tcMar>
          </w:tcPr>
          <w:p w14:paraId="3B8AE6F5" w14:textId="0C65D2CE" w:rsidR="00242E2C" w:rsidRPr="00F50348" w:rsidRDefault="00242E2C" w:rsidP="00242E2C">
            <w:pPr>
              <w:spacing w:after="0" w:line="240" w:lineRule="auto"/>
              <w:rPr>
                <w:rFonts w:ascii="Times New Roman" w:eastAsia="Times New Roman" w:hAnsi="Times New Roman"/>
              </w:rPr>
            </w:pPr>
            <w:r w:rsidRPr="00F50348">
              <w:rPr>
                <w:rFonts w:ascii="Times New Roman" w:eastAsia="Times New Roman" w:hAnsi="Times New Roman"/>
              </w:rPr>
              <w:t>Kinijos retieji žemės ištekliai</w:t>
            </w:r>
          </w:p>
        </w:tc>
      </w:tr>
    </w:tbl>
    <w:tbl>
      <w:tblPr>
        <w:tblW w:w="10934" w:type="dxa"/>
        <w:tblInd w:w="-1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812"/>
        <w:gridCol w:w="2268"/>
        <w:gridCol w:w="1436"/>
      </w:tblGrid>
      <w:tr w:rsidR="002B630B" w:rsidRPr="00F50348" w14:paraId="794460AD" w14:textId="77777777" w:rsidTr="002B630B">
        <w:trPr>
          <w:trHeight w:val="234"/>
        </w:trPr>
        <w:tc>
          <w:tcPr>
            <w:tcW w:w="1418" w:type="dxa"/>
            <w:tcBorders>
              <w:bottom w:val="single" w:sz="4" w:space="0" w:color="000000"/>
            </w:tcBorders>
            <w:shd w:val="clear" w:color="auto" w:fill="auto"/>
            <w:tcMar>
              <w:top w:w="29" w:type="dxa"/>
              <w:left w:w="115" w:type="dxa"/>
              <w:bottom w:w="29" w:type="dxa"/>
              <w:right w:w="115" w:type="dxa"/>
            </w:tcMar>
          </w:tcPr>
          <w:p w14:paraId="7D182257" w14:textId="77777777" w:rsidR="002B630B" w:rsidRPr="00F50348" w:rsidRDefault="002B630B" w:rsidP="007C5C18">
            <w:pPr>
              <w:spacing w:after="0" w:line="240" w:lineRule="auto"/>
              <w:rPr>
                <w:rFonts w:ascii="Times New Roman" w:eastAsia="Times New Roman" w:hAnsi="Times New Roman"/>
              </w:rPr>
            </w:pPr>
            <w:r w:rsidRPr="00F50348">
              <w:rPr>
                <w:rFonts w:ascii="Times New Roman" w:eastAsia="Times New Roman" w:hAnsi="Times New Roman"/>
              </w:rPr>
              <w:t>2024-07-09</w:t>
            </w:r>
          </w:p>
        </w:tc>
        <w:tc>
          <w:tcPr>
            <w:tcW w:w="5812" w:type="dxa"/>
            <w:shd w:val="clear" w:color="auto" w:fill="auto"/>
            <w:tcMar>
              <w:top w:w="29" w:type="dxa"/>
              <w:left w:w="115" w:type="dxa"/>
              <w:bottom w:w="29" w:type="dxa"/>
              <w:right w:w="115" w:type="dxa"/>
            </w:tcMar>
          </w:tcPr>
          <w:p w14:paraId="21EA5220" w14:textId="77777777" w:rsidR="002B630B" w:rsidRPr="00F50348" w:rsidRDefault="002B630B" w:rsidP="007C5C18">
            <w:pPr>
              <w:pBdr>
                <w:top w:val="nil"/>
                <w:left w:val="nil"/>
                <w:bottom w:val="nil"/>
                <w:right w:val="nil"/>
                <w:between w:val="nil"/>
              </w:pBdr>
              <w:spacing w:after="0" w:line="240" w:lineRule="auto"/>
              <w:rPr>
                <w:rFonts w:ascii="Times New Roman" w:eastAsia="Times New Roman" w:hAnsi="Times New Roman"/>
              </w:rPr>
            </w:pPr>
            <w:r w:rsidRPr="00F50348">
              <w:rPr>
                <w:rFonts w:ascii="Times New Roman" w:eastAsia="Times New Roman" w:hAnsi="Times New Roman"/>
              </w:rPr>
              <w:t xml:space="preserve">Prancūzijos </w:t>
            </w:r>
            <w:proofErr w:type="spellStart"/>
            <w:r w:rsidRPr="00F50348">
              <w:rPr>
                <w:rFonts w:ascii="Times New Roman" w:eastAsia="Times New Roman" w:hAnsi="Times New Roman"/>
              </w:rPr>
              <w:t>startuolis</w:t>
            </w:r>
            <w:proofErr w:type="spellEnd"/>
            <w:r w:rsidRPr="00F50348">
              <w:rPr>
                <w:rFonts w:ascii="Times New Roman" w:eastAsia="Times New Roman" w:hAnsi="Times New Roman"/>
              </w:rPr>
              <w:t xml:space="preserve"> "</w:t>
            </w:r>
            <w:proofErr w:type="spellStart"/>
            <w:r w:rsidRPr="00F50348">
              <w:rPr>
                <w:rFonts w:ascii="Times New Roman" w:eastAsia="Times New Roman" w:hAnsi="Times New Roman"/>
              </w:rPr>
              <w:t>Pasqal</w:t>
            </w:r>
            <w:proofErr w:type="spellEnd"/>
            <w:r w:rsidRPr="00F50348">
              <w:rPr>
                <w:rFonts w:ascii="Times New Roman" w:eastAsia="Times New Roman" w:hAnsi="Times New Roman"/>
              </w:rPr>
              <w:t xml:space="preserve">" įveikė  1000 atomų barjerą. Tai svarbus technologinis etapas </w:t>
            </w:r>
            <w:proofErr w:type="spellStart"/>
            <w:r w:rsidRPr="00F50348">
              <w:rPr>
                <w:rFonts w:ascii="Times New Roman" w:eastAsia="Times New Roman" w:hAnsi="Times New Roman"/>
              </w:rPr>
              <w:t>startuoliui</w:t>
            </w:r>
            <w:proofErr w:type="spellEnd"/>
            <w:r w:rsidRPr="00F50348">
              <w:rPr>
                <w:rFonts w:ascii="Times New Roman" w:eastAsia="Times New Roman" w:hAnsi="Times New Roman"/>
              </w:rPr>
              <w:t xml:space="preserve"> kuriančiam savo kvantinį kompiuterį. </w:t>
            </w:r>
            <w:proofErr w:type="spellStart"/>
            <w:r w:rsidRPr="00F50348">
              <w:rPr>
                <w:rFonts w:ascii="Times New Roman" w:eastAsia="Times New Roman" w:hAnsi="Times New Roman"/>
              </w:rPr>
              <w:t>Pasqal</w:t>
            </w:r>
            <w:proofErr w:type="spellEnd"/>
            <w:r w:rsidRPr="00F50348">
              <w:rPr>
                <w:rFonts w:ascii="Times New Roman" w:eastAsia="Times New Roman" w:hAnsi="Times New Roman"/>
              </w:rPr>
              <w:t xml:space="preserve"> taikoma "neutralių atomų" technologija apima atomų manipuliavimą lazeriniu pincetu. Kuo daugiau atomų manipuliuojama vienu metu, tuo didesnis skaičiavimo pajėgumas. Bendrovė buvo viena pirmųjų, kuriai pavyko peržengti šimto atomų ribą vienoje dėžutėje. Birželio 25 d. </w:t>
            </w:r>
            <w:proofErr w:type="spellStart"/>
            <w:r w:rsidRPr="00F50348">
              <w:rPr>
                <w:rFonts w:ascii="Times New Roman" w:eastAsia="Times New Roman" w:hAnsi="Times New Roman"/>
              </w:rPr>
              <w:t>Pasqal</w:t>
            </w:r>
            <w:proofErr w:type="spellEnd"/>
            <w:r w:rsidRPr="00F50348">
              <w:rPr>
                <w:rFonts w:ascii="Times New Roman" w:eastAsia="Times New Roman" w:hAnsi="Times New Roman"/>
              </w:rPr>
              <w:t xml:space="preserve"> pavyko sutalpinti tūkstantį. Mokslininkai tai vadina tūkstančiu "</w:t>
            </w:r>
            <w:proofErr w:type="spellStart"/>
            <w:r w:rsidRPr="00F50348">
              <w:rPr>
                <w:rFonts w:ascii="Times New Roman" w:eastAsia="Times New Roman" w:hAnsi="Times New Roman"/>
              </w:rPr>
              <w:t>kubitų</w:t>
            </w:r>
            <w:proofErr w:type="spellEnd"/>
            <w:r w:rsidRPr="00F50348">
              <w:rPr>
                <w:rFonts w:ascii="Times New Roman" w:eastAsia="Times New Roman" w:hAnsi="Times New Roman"/>
              </w:rPr>
              <w:t xml:space="preserve">", pagal analogiją su kompiuterio </w:t>
            </w:r>
            <w:r w:rsidRPr="00F50348">
              <w:rPr>
                <w:rFonts w:ascii="Times New Roman" w:eastAsia="Times New Roman" w:hAnsi="Times New Roman"/>
              </w:rPr>
              <w:lastRenderedPageBreak/>
              <w:t xml:space="preserve">bitais. Manoma, kad esant tokio dydžio, pagaliau bus galima pademonstruoti kvantinės technologijos pranašumą prieš įprastinį kompiuterį. Įmonė pasirašė partnerystės sutartį su IBM, kad paspartintų savo kompiuterių diegimą. O 10 000 </w:t>
            </w:r>
            <w:proofErr w:type="spellStart"/>
            <w:r w:rsidRPr="00F50348">
              <w:rPr>
                <w:rFonts w:ascii="Times New Roman" w:eastAsia="Times New Roman" w:hAnsi="Times New Roman"/>
              </w:rPr>
              <w:t>kubitų</w:t>
            </w:r>
            <w:proofErr w:type="spellEnd"/>
            <w:r w:rsidRPr="00F50348">
              <w:rPr>
                <w:rFonts w:ascii="Times New Roman" w:eastAsia="Times New Roman" w:hAnsi="Times New Roman"/>
              </w:rPr>
              <w:t xml:space="preserve"> ribą žadama pasiekti 2026 m. Vos per kelias sekundes bus galima atlikti skaičiavimus, kuriems atlikti įprastu kompiuteriu prireiktų tūkstančių metų. Tai gali atverti išskirtines inovacijų sritis energetikos, chemijos, transporto ir finansų srityse, net jei mašina galės tik skaičiuoti, bet ne samprotauti pagal algoritmą kaip kompiuteris.</w:t>
            </w:r>
          </w:p>
        </w:tc>
        <w:tc>
          <w:tcPr>
            <w:tcW w:w="2268" w:type="dxa"/>
            <w:tcBorders>
              <w:bottom w:val="single" w:sz="4" w:space="0" w:color="000000"/>
            </w:tcBorders>
            <w:shd w:val="clear" w:color="auto" w:fill="auto"/>
            <w:tcMar>
              <w:top w:w="29" w:type="dxa"/>
              <w:left w:w="115" w:type="dxa"/>
              <w:bottom w:w="29" w:type="dxa"/>
              <w:right w:w="115" w:type="dxa"/>
            </w:tcMar>
          </w:tcPr>
          <w:p w14:paraId="355D6C78" w14:textId="77777777" w:rsidR="002B630B" w:rsidRPr="00F50348" w:rsidRDefault="00000000" w:rsidP="007C5C18">
            <w:pPr>
              <w:spacing w:after="0" w:line="240" w:lineRule="auto"/>
              <w:rPr>
                <w:rFonts w:ascii="Times New Roman" w:eastAsia="Times New Roman" w:hAnsi="Times New Roman"/>
              </w:rPr>
            </w:pPr>
            <w:hyperlink r:id="rId36" w:history="1">
              <w:r w:rsidR="002B630B" w:rsidRPr="00F50348">
                <w:rPr>
                  <w:rStyle w:val="Hyperlink"/>
                  <w:rFonts w:ascii="Times New Roman" w:eastAsia="Times New Roman" w:hAnsi="Times New Roman"/>
                </w:rPr>
                <w:t>https://www.lemonde.fr/economie/article/2024/07/09/2024-pourrait-bien-etre-l-an-i-du-bouleversement-de-l-informatique-quantique_6248176_3234.html</w:t>
              </w:r>
            </w:hyperlink>
          </w:p>
        </w:tc>
        <w:tc>
          <w:tcPr>
            <w:tcW w:w="1436" w:type="dxa"/>
            <w:shd w:val="clear" w:color="auto" w:fill="auto"/>
            <w:tcMar>
              <w:top w:w="29" w:type="dxa"/>
              <w:left w:w="115" w:type="dxa"/>
              <w:bottom w:w="29" w:type="dxa"/>
              <w:right w:w="115" w:type="dxa"/>
            </w:tcMar>
          </w:tcPr>
          <w:p w14:paraId="5C16FF13" w14:textId="77777777" w:rsidR="002B630B" w:rsidRPr="00F50348" w:rsidRDefault="002B630B" w:rsidP="007C5C18">
            <w:pPr>
              <w:spacing w:after="0" w:line="240" w:lineRule="auto"/>
              <w:rPr>
                <w:rFonts w:ascii="Times New Roman" w:eastAsia="Times New Roman" w:hAnsi="Times New Roman"/>
              </w:rPr>
            </w:pPr>
            <w:r w:rsidRPr="00F50348">
              <w:rPr>
                <w:rFonts w:ascii="Times New Roman" w:eastAsia="Times New Roman" w:hAnsi="Times New Roman"/>
              </w:rPr>
              <w:t>Kvantinė kompiuterija</w:t>
            </w:r>
          </w:p>
        </w:tc>
      </w:tr>
    </w:tbl>
    <w:tbl>
      <w:tblPr>
        <w:tblStyle w:val="a3"/>
        <w:tblW w:w="10945" w:type="dxa"/>
        <w:tblInd w:w="-1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20"/>
        <w:gridCol w:w="5818"/>
        <w:gridCol w:w="2270"/>
        <w:gridCol w:w="1437"/>
      </w:tblGrid>
      <w:tr w:rsidR="00242E2C" w:rsidRPr="00F50348" w14:paraId="5FB1C09E" w14:textId="77777777" w:rsidTr="00B869D6">
        <w:trPr>
          <w:trHeight w:val="234"/>
        </w:trPr>
        <w:tc>
          <w:tcPr>
            <w:tcW w:w="1418" w:type="dxa"/>
            <w:tcBorders>
              <w:bottom w:val="single" w:sz="4" w:space="0" w:color="000000"/>
            </w:tcBorders>
            <w:shd w:val="clear" w:color="auto" w:fill="auto"/>
            <w:tcMar>
              <w:top w:w="29" w:type="dxa"/>
              <w:left w:w="115" w:type="dxa"/>
              <w:bottom w:w="29" w:type="dxa"/>
              <w:right w:w="115" w:type="dxa"/>
            </w:tcMar>
          </w:tcPr>
          <w:p w14:paraId="2073D021" w14:textId="6D7F984F" w:rsidR="00242E2C" w:rsidRPr="00F50348" w:rsidRDefault="008E23CC" w:rsidP="00242E2C">
            <w:pPr>
              <w:spacing w:after="0" w:line="240" w:lineRule="auto"/>
              <w:rPr>
                <w:rFonts w:ascii="Times New Roman" w:eastAsia="Times New Roman" w:hAnsi="Times New Roman"/>
              </w:rPr>
            </w:pPr>
            <w:r w:rsidRPr="00F50348">
              <w:rPr>
                <w:rFonts w:ascii="Times New Roman" w:eastAsia="Times New Roman" w:hAnsi="Times New Roman"/>
                <w:lang w:val="en-GB"/>
              </w:rPr>
              <w:t>2024-07-12</w:t>
            </w:r>
          </w:p>
        </w:tc>
        <w:tc>
          <w:tcPr>
            <w:tcW w:w="5812" w:type="dxa"/>
            <w:shd w:val="clear" w:color="auto" w:fill="auto"/>
            <w:tcMar>
              <w:top w:w="29" w:type="dxa"/>
              <w:left w:w="115" w:type="dxa"/>
              <w:bottom w:w="29" w:type="dxa"/>
              <w:right w:w="115" w:type="dxa"/>
            </w:tcMar>
          </w:tcPr>
          <w:p w14:paraId="16044DBE" w14:textId="21884B87" w:rsidR="00242E2C" w:rsidRPr="00F50348" w:rsidRDefault="008E23CC" w:rsidP="00242E2C">
            <w:pPr>
              <w:pBdr>
                <w:top w:val="nil"/>
                <w:left w:val="nil"/>
                <w:bottom w:val="nil"/>
                <w:right w:val="nil"/>
                <w:between w:val="nil"/>
              </w:pBdr>
              <w:spacing w:after="0" w:line="240" w:lineRule="auto"/>
              <w:rPr>
                <w:rFonts w:ascii="Times New Roman" w:eastAsia="Times New Roman" w:hAnsi="Times New Roman"/>
              </w:rPr>
            </w:pPr>
            <w:r w:rsidRPr="00F50348">
              <w:rPr>
                <w:rFonts w:ascii="Times New Roman" w:eastAsia="Times New Roman" w:hAnsi="Times New Roman"/>
              </w:rPr>
              <w:t>„</w:t>
            </w:r>
            <w:proofErr w:type="spellStart"/>
            <w:r w:rsidRPr="00F50348">
              <w:rPr>
                <w:rFonts w:ascii="Times New Roman" w:eastAsia="Times New Roman" w:hAnsi="Times New Roman"/>
              </w:rPr>
              <w:t>Aleph</w:t>
            </w:r>
            <w:proofErr w:type="spellEnd"/>
            <w:r w:rsidRPr="00F50348">
              <w:rPr>
                <w:rFonts w:ascii="Times New Roman" w:eastAsia="Times New Roman" w:hAnsi="Times New Roman"/>
              </w:rPr>
              <w:t xml:space="preserve"> </w:t>
            </w:r>
            <w:proofErr w:type="spellStart"/>
            <w:r w:rsidRPr="00F50348">
              <w:rPr>
                <w:rFonts w:ascii="Times New Roman" w:eastAsia="Times New Roman" w:hAnsi="Times New Roman"/>
              </w:rPr>
              <w:t>Alpha</w:t>
            </w:r>
            <w:proofErr w:type="spellEnd"/>
            <w:r w:rsidRPr="00F50348">
              <w:rPr>
                <w:rFonts w:ascii="Times New Roman" w:eastAsia="Times New Roman" w:hAnsi="Times New Roman"/>
              </w:rPr>
              <w:t xml:space="preserve">“, kadaise laikyta viena didžiausių Vokietijos vilčių </w:t>
            </w:r>
            <w:proofErr w:type="spellStart"/>
            <w:r w:rsidRPr="00F50348">
              <w:rPr>
                <w:rFonts w:ascii="Times New Roman" w:eastAsia="Times New Roman" w:hAnsi="Times New Roman"/>
              </w:rPr>
              <w:t>generatyvinio</w:t>
            </w:r>
            <w:proofErr w:type="spellEnd"/>
            <w:r w:rsidRPr="00F50348">
              <w:rPr>
                <w:rFonts w:ascii="Times New Roman" w:eastAsia="Times New Roman" w:hAnsi="Times New Roman"/>
              </w:rPr>
              <w:t xml:space="preserve"> dirbtinio intelekto srityje, prarado savo spindesį dėl nuviliančių lingvistinio modelio rezultatų, kurio dabar atsisakė pramonės atstovai ir vyriausybė. Pradinis ažiotažas pasiekė piką, kai buvo paskelbtas 500 mln. dolerių finansavimas, tačiau tyrimai atskleidė, kad tikroji suma gali būti penkis kartus mažesnė. Įkūrėjas Jonas </w:t>
            </w:r>
            <w:proofErr w:type="spellStart"/>
            <w:r w:rsidRPr="00F50348">
              <w:rPr>
                <w:rFonts w:ascii="Times New Roman" w:eastAsia="Times New Roman" w:hAnsi="Times New Roman"/>
              </w:rPr>
              <w:t>Andrulis</w:t>
            </w:r>
            <w:proofErr w:type="spellEnd"/>
            <w:r w:rsidRPr="00F50348">
              <w:rPr>
                <w:rFonts w:ascii="Times New Roman" w:eastAsia="Times New Roman" w:hAnsi="Times New Roman"/>
              </w:rPr>
              <w:t xml:space="preserve"> pripažįsta strategines klaidas ir </w:t>
            </w:r>
            <w:r w:rsidR="00F30B57" w:rsidRPr="00F50348">
              <w:rPr>
                <w:rFonts w:ascii="Times New Roman" w:eastAsia="Times New Roman" w:hAnsi="Times New Roman"/>
              </w:rPr>
              <w:t>prašo</w:t>
            </w:r>
            <w:r w:rsidRPr="00F50348">
              <w:rPr>
                <w:rFonts w:ascii="Times New Roman" w:eastAsia="Times New Roman" w:hAnsi="Times New Roman"/>
              </w:rPr>
              <w:t xml:space="preserve"> kantrybės, žadėdamas naują modelio versiją. Tačiau net ir su paskelbtomis investicijomis  „</w:t>
            </w:r>
            <w:proofErr w:type="spellStart"/>
            <w:r w:rsidRPr="00F50348">
              <w:rPr>
                <w:rFonts w:ascii="Times New Roman" w:eastAsia="Times New Roman" w:hAnsi="Times New Roman"/>
              </w:rPr>
              <w:t>Aleph</w:t>
            </w:r>
            <w:proofErr w:type="spellEnd"/>
            <w:r w:rsidRPr="00F50348">
              <w:rPr>
                <w:rFonts w:ascii="Times New Roman" w:eastAsia="Times New Roman" w:hAnsi="Times New Roman"/>
              </w:rPr>
              <w:t xml:space="preserve"> </w:t>
            </w:r>
            <w:proofErr w:type="spellStart"/>
            <w:r w:rsidRPr="00F50348">
              <w:rPr>
                <w:rFonts w:ascii="Times New Roman" w:eastAsia="Times New Roman" w:hAnsi="Times New Roman"/>
              </w:rPr>
              <w:t>Alpha</w:t>
            </w:r>
            <w:proofErr w:type="spellEnd"/>
            <w:r w:rsidRPr="00F50348">
              <w:rPr>
                <w:rFonts w:ascii="Times New Roman" w:eastAsia="Times New Roman" w:hAnsi="Times New Roman"/>
              </w:rPr>
              <w:t>“  vis dar gerokai atsilieka nuo geriau finansuojamų konkurentų, tokių kaip prancūzų „</w:t>
            </w:r>
            <w:proofErr w:type="spellStart"/>
            <w:r w:rsidRPr="00F50348">
              <w:rPr>
                <w:rFonts w:ascii="Times New Roman" w:eastAsia="Times New Roman" w:hAnsi="Times New Roman"/>
              </w:rPr>
              <w:t>Mistral</w:t>
            </w:r>
            <w:proofErr w:type="spellEnd"/>
            <w:r w:rsidRPr="00F50348">
              <w:rPr>
                <w:rFonts w:ascii="Times New Roman" w:eastAsia="Times New Roman" w:hAnsi="Times New Roman"/>
              </w:rPr>
              <w:t xml:space="preserve"> AI“  ir </w:t>
            </w:r>
            <w:proofErr w:type="spellStart"/>
            <w:r w:rsidRPr="00F50348">
              <w:rPr>
                <w:rFonts w:ascii="Times New Roman" w:eastAsia="Times New Roman" w:hAnsi="Times New Roman"/>
              </w:rPr>
              <w:t>Elono</w:t>
            </w:r>
            <w:proofErr w:type="spellEnd"/>
            <w:r w:rsidRPr="00F50348">
              <w:rPr>
                <w:rFonts w:ascii="Times New Roman" w:eastAsia="Times New Roman" w:hAnsi="Times New Roman"/>
              </w:rPr>
              <w:t xml:space="preserve"> </w:t>
            </w:r>
            <w:proofErr w:type="spellStart"/>
            <w:r w:rsidRPr="00F50348">
              <w:rPr>
                <w:rFonts w:ascii="Times New Roman" w:eastAsia="Times New Roman" w:hAnsi="Times New Roman"/>
              </w:rPr>
              <w:t>Musko</w:t>
            </w:r>
            <w:proofErr w:type="spellEnd"/>
            <w:r w:rsidRPr="00F50348">
              <w:rPr>
                <w:rFonts w:ascii="Times New Roman" w:eastAsia="Times New Roman" w:hAnsi="Times New Roman"/>
              </w:rPr>
              <w:t xml:space="preserve">  „</w:t>
            </w:r>
            <w:proofErr w:type="spellStart"/>
            <w:r w:rsidRPr="00F50348">
              <w:rPr>
                <w:rFonts w:ascii="Times New Roman" w:eastAsia="Times New Roman" w:hAnsi="Times New Roman"/>
              </w:rPr>
              <w:t>xAI</w:t>
            </w:r>
            <w:proofErr w:type="spellEnd"/>
            <w:r w:rsidRPr="00F50348">
              <w:rPr>
                <w:rFonts w:ascii="Times New Roman" w:eastAsia="Times New Roman" w:hAnsi="Times New Roman"/>
              </w:rPr>
              <w:t>“. Padėtį dar labiau apsunkina augančios infrastruktūros ir energijos sąnaudos, taip pat Vokietijos įmonių nenoras įsisavinti dirbtinį intelektą.</w:t>
            </w:r>
          </w:p>
        </w:tc>
        <w:tc>
          <w:tcPr>
            <w:tcW w:w="2268" w:type="dxa"/>
            <w:tcBorders>
              <w:bottom w:val="single" w:sz="4" w:space="0" w:color="000000"/>
            </w:tcBorders>
            <w:shd w:val="clear" w:color="auto" w:fill="auto"/>
            <w:tcMar>
              <w:top w:w="29" w:type="dxa"/>
              <w:left w:w="115" w:type="dxa"/>
              <w:bottom w:w="29" w:type="dxa"/>
              <w:right w:w="115" w:type="dxa"/>
            </w:tcMar>
          </w:tcPr>
          <w:p w14:paraId="3E273E00" w14:textId="7BDD17A5" w:rsidR="00242E2C" w:rsidRPr="00F50348" w:rsidRDefault="00000000" w:rsidP="00242E2C">
            <w:pPr>
              <w:spacing w:after="0" w:line="240" w:lineRule="auto"/>
              <w:rPr>
                <w:rFonts w:ascii="Times New Roman" w:eastAsia="Times New Roman" w:hAnsi="Times New Roman"/>
              </w:rPr>
            </w:pPr>
            <w:hyperlink r:id="rId37" w:history="1">
              <w:r w:rsidR="008E23CC" w:rsidRPr="00F50348">
                <w:rPr>
                  <w:rStyle w:val="Hyperlink"/>
                  <w:rFonts w:ascii="Times New Roman" w:hAnsi="Times New Roman"/>
                </w:rPr>
                <w:t>https://www.lemonde.fr/economie/article/2024/07/12/aleph-alpha-l-espoir-allemand-de-l-ia-generative-decroche_6249239_3234.html</w:t>
              </w:r>
            </w:hyperlink>
          </w:p>
        </w:tc>
        <w:tc>
          <w:tcPr>
            <w:tcW w:w="1436" w:type="dxa"/>
            <w:shd w:val="clear" w:color="auto" w:fill="auto"/>
            <w:tcMar>
              <w:top w:w="29" w:type="dxa"/>
              <w:left w:w="115" w:type="dxa"/>
              <w:bottom w:w="29" w:type="dxa"/>
              <w:right w:w="115" w:type="dxa"/>
            </w:tcMar>
          </w:tcPr>
          <w:p w14:paraId="79138738" w14:textId="77777777" w:rsidR="008E23CC" w:rsidRPr="00F50348" w:rsidRDefault="008E23CC" w:rsidP="008E23CC">
            <w:pPr>
              <w:spacing w:after="0" w:line="240" w:lineRule="auto"/>
              <w:rPr>
                <w:rFonts w:ascii="Times New Roman" w:eastAsia="Times New Roman" w:hAnsi="Times New Roman"/>
              </w:rPr>
            </w:pPr>
            <w:r w:rsidRPr="00F50348">
              <w:rPr>
                <w:rFonts w:ascii="Times New Roman" w:eastAsia="Times New Roman" w:hAnsi="Times New Roman"/>
              </w:rPr>
              <w:t xml:space="preserve">Vokietijos viltis </w:t>
            </w:r>
            <w:proofErr w:type="spellStart"/>
            <w:r w:rsidRPr="00F50348">
              <w:rPr>
                <w:rFonts w:ascii="Times New Roman" w:eastAsia="Times New Roman" w:hAnsi="Times New Roman"/>
              </w:rPr>
              <w:t>generatyvinio</w:t>
            </w:r>
            <w:proofErr w:type="spellEnd"/>
            <w:r w:rsidRPr="00F50348">
              <w:rPr>
                <w:rFonts w:ascii="Times New Roman" w:eastAsia="Times New Roman" w:hAnsi="Times New Roman"/>
              </w:rPr>
              <w:t xml:space="preserve"> dirbtinio intelekto srityje  „</w:t>
            </w:r>
            <w:proofErr w:type="spellStart"/>
            <w:r w:rsidRPr="00F50348">
              <w:rPr>
                <w:rFonts w:ascii="Times New Roman" w:eastAsia="Times New Roman" w:hAnsi="Times New Roman"/>
              </w:rPr>
              <w:t>Aleph</w:t>
            </w:r>
            <w:proofErr w:type="spellEnd"/>
            <w:r w:rsidRPr="00F50348">
              <w:rPr>
                <w:rFonts w:ascii="Times New Roman" w:eastAsia="Times New Roman" w:hAnsi="Times New Roman"/>
              </w:rPr>
              <w:t xml:space="preserve"> </w:t>
            </w:r>
            <w:proofErr w:type="spellStart"/>
            <w:r w:rsidRPr="00F50348">
              <w:rPr>
                <w:rFonts w:ascii="Times New Roman" w:eastAsia="Times New Roman" w:hAnsi="Times New Roman"/>
              </w:rPr>
              <w:t>Alpha</w:t>
            </w:r>
            <w:proofErr w:type="spellEnd"/>
            <w:r w:rsidRPr="00F50348">
              <w:rPr>
                <w:rFonts w:ascii="Times New Roman" w:eastAsia="Times New Roman" w:hAnsi="Times New Roman"/>
              </w:rPr>
              <w:t>“</w:t>
            </w:r>
          </w:p>
          <w:p w14:paraId="028266E3" w14:textId="77777777" w:rsidR="00242E2C" w:rsidRPr="00F50348" w:rsidRDefault="00242E2C" w:rsidP="00242E2C">
            <w:pPr>
              <w:spacing w:after="0" w:line="240" w:lineRule="auto"/>
              <w:rPr>
                <w:rFonts w:ascii="Times New Roman" w:eastAsia="Times New Roman" w:hAnsi="Times New Roman"/>
              </w:rPr>
            </w:pPr>
          </w:p>
        </w:tc>
      </w:tr>
      <w:tr w:rsidR="008E23CC" w:rsidRPr="00F50348" w14:paraId="53C10CAE" w14:textId="77777777" w:rsidTr="00062F22">
        <w:trPr>
          <w:trHeight w:val="6365"/>
        </w:trPr>
        <w:tc>
          <w:tcPr>
            <w:tcW w:w="1418" w:type="dxa"/>
            <w:tcBorders>
              <w:bottom w:val="single" w:sz="4" w:space="0" w:color="000000"/>
            </w:tcBorders>
            <w:shd w:val="clear" w:color="auto" w:fill="auto"/>
            <w:tcMar>
              <w:top w:w="29" w:type="dxa"/>
              <w:left w:w="115" w:type="dxa"/>
              <w:bottom w:w="29" w:type="dxa"/>
              <w:right w:w="115" w:type="dxa"/>
            </w:tcMar>
          </w:tcPr>
          <w:p w14:paraId="053C2029" w14:textId="1CE8765A" w:rsidR="008E23CC" w:rsidRPr="00F50348" w:rsidRDefault="00330052" w:rsidP="00330052">
            <w:pPr>
              <w:spacing w:after="0" w:line="240" w:lineRule="auto"/>
              <w:jc w:val="center"/>
              <w:rPr>
                <w:rFonts w:ascii="Times New Roman" w:eastAsia="Times New Roman" w:hAnsi="Times New Roman"/>
              </w:rPr>
            </w:pPr>
            <w:r w:rsidRPr="00F50348">
              <w:rPr>
                <w:rFonts w:ascii="Times New Roman" w:eastAsia="Times New Roman" w:hAnsi="Times New Roman"/>
                <w:lang w:val="en-GB"/>
              </w:rPr>
              <w:t>2024-07-17</w:t>
            </w:r>
          </w:p>
        </w:tc>
        <w:tc>
          <w:tcPr>
            <w:tcW w:w="5812" w:type="dxa"/>
            <w:shd w:val="clear" w:color="auto" w:fill="auto"/>
            <w:tcMar>
              <w:top w:w="29" w:type="dxa"/>
              <w:left w:w="115" w:type="dxa"/>
              <w:bottom w:w="29" w:type="dxa"/>
              <w:right w:w="115" w:type="dxa"/>
            </w:tcMar>
          </w:tcPr>
          <w:p w14:paraId="6EAA83E8" w14:textId="4C4A9707" w:rsidR="008E23CC" w:rsidRPr="00F50348" w:rsidRDefault="00330052" w:rsidP="00330052">
            <w:pPr>
              <w:spacing w:after="0" w:line="240" w:lineRule="auto"/>
              <w:rPr>
                <w:rFonts w:ascii="Times New Roman" w:eastAsia="Times New Roman" w:hAnsi="Times New Roman"/>
              </w:rPr>
            </w:pPr>
            <w:r w:rsidRPr="00F50348">
              <w:rPr>
                <w:rFonts w:ascii="Times New Roman" w:eastAsia="Times New Roman" w:hAnsi="Times New Roman"/>
              </w:rPr>
              <w:t xml:space="preserve">Pirmąjį 2024 m. pusmetį Prancūzijos </w:t>
            </w:r>
            <w:proofErr w:type="spellStart"/>
            <w:r w:rsidRPr="00F50348">
              <w:rPr>
                <w:rFonts w:ascii="Times New Roman" w:eastAsia="Times New Roman" w:hAnsi="Times New Roman"/>
              </w:rPr>
              <w:t>startuoliai</w:t>
            </w:r>
            <w:proofErr w:type="spellEnd"/>
            <w:r w:rsidRPr="00F50348">
              <w:rPr>
                <w:rFonts w:ascii="Times New Roman" w:eastAsia="Times New Roman" w:hAnsi="Times New Roman"/>
              </w:rPr>
              <w:t xml:space="preserve"> pritraukė 4,3 mlrd. eurų, t. y. tiek pat, kiek ir pernai, tačiau jų dinamika pasikeitė - investicijų padaugėjo, o birželį jos buvo didžiausios, ypač tokiuose sektoriuose kaip dirbtinis intelektas ir energetikos pertvarka. Nepaisant didelių lėšų pritraukimo, pavykusių </w:t>
            </w:r>
            <w:proofErr w:type="spellStart"/>
            <w:r w:rsidRPr="00F50348">
              <w:rPr>
                <w:rFonts w:ascii="Times New Roman" w:eastAsia="Times New Roman" w:hAnsi="Times New Roman"/>
              </w:rPr>
              <w:t>startuoliams</w:t>
            </w:r>
            <w:proofErr w:type="spellEnd"/>
            <w:r w:rsidRPr="00F50348">
              <w:rPr>
                <w:rFonts w:ascii="Times New Roman" w:eastAsia="Times New Roman" w:hAnsi="Times New Roman"/>
              </w:rPr>
              <w:t xml:space="preserve"> „</w:t>
            </w:r>
            <w:proofErr w:type="spellStart"/>
            <w:r w:rsidRPr="00F50348">
              <w:rPr>
                <w:rFonts w:ascii="Times New Roman" w:eastAsia="Times New Roman" w:hAnsi="Times New Roman"/>
              </w:rPr>
              <w:t>Mistral</w:t>
            </w:r>
            <w:proofErr w:type="spellEnd"/>
            <w:r w:rsidRPr="00F50348">
              <w:rPr>
                <w:rFonts w:ascii="Times New Roman" w:eastAsia="Times New Roman" w:hAnsi="Times New Roman"/>
              </w:rPr>
              <w:t xml:space="preserve"> AI“ ir „</w:t>
            </w:r>
            <w:proofErr w:type="spellStart"/>
            <w:r w:rsidRPr="00F50348">
              <w:rPr>
                <w:rFonts w:ascii="Times New Roman" w:eastAsia="Times New Roman" w:hAnsi="Times New Roman"/>
              </w:rPr>
              <w:t>Electra</w:t>
            </w:r>
            <w:proofErr w:type="spellEnd"/>
            <w:r w:rsidRPr="00F50348">
              <w:rPr>
                <w:rFonts w:ascii="Times New Roman" w:eastAsia="Times New Roman" w:hAnsi="Times New Roman"/>
              </w:rPr>
              <w:t xml:space="preserve">“(specializuojasi elektros pakrovėjų stotelių gamyboje), bendras ekosistemos atsparumas išbandomas dėl padidėjusių lėšų pritraukimo sunkumų, Prancūzijos ir Europos investicinių fondų nenoro ir privačių lėšų trūkumo. Didelės palūkanų normos, geopolitinis neapibrėžtumas ir ekonomikos sulėtėjimas stabdo investicijas, o po FR Generalinės Asamblėjos paleidimo įvykęs politinis susiskaldymas dar labiau didina neužtikrintumą. Užsienio investuotojai, laukdami aiškumo, jau sustabdė kai kuriuos projektus, o tai gali turėti įtakos įmonių įsigijimų ir susijungimų dinamikai ir investicinių fondų likvidumui. Nepaisant šių iššūkių, Prancūzijos verslininkai ir toliau kryptingai siekia savo tikslų ir daro pažangą, nors galimybės gauti finansavimą gali pailgėti, kas kelia grėsmę labiausiai pažeidžiamiems </w:t>
            </w:r>
            <w:proofErr w:type="spellStart"/>
            <w:r w:rsidRPr="00F50348">
              <w:rPr>
                <w:rFonts w:ascii="Times New Roman" w:eastAsia="Times New Roman" w:hAnsi="Times New Roman"/>
              </w:rPr>
              <w:t>startuoliams</w:t>
            </w:r>
            <w:proofErr w:type="spellEnd"/>
            <w:r w:rsidRPr="00F50348">
              <w:rPr>
                <w:rFonts w:ascii="Times New Roman" w:eastAsia="Times New Roman" w:hAnsi="Times New Roman"/>
              </w:rPr>
              <w:t>. Būtina paspartinti konkurencingų sričių, pavyzdžiui, dirbtinio intelekto, kvantinės technologijos, ekologiškų technologijų ir sveikatos priežiūros, plėtrą, tikintis, kad būsima politika ir finansavimas palaikys šį pagreitį didėjančio neapibrėžtumo fone.</w:t>
            </w:r>
          </w:p>
        </w:tc>
        <w:tc>
          <w:tcPr>
            <w:tcW w:w="2268" w:type="dxa"/>
            <w:tcBorders>
              <w:bottom w:val="single" w:sz="4" w:space="0" w:color="000000"/>
            </w:tcBorders>
            <w:shd w:val="clear" w:color="auto" w:fill="auto"/>
            <w:tcMar>
              <w:top w:w="29" w:type="dxa"/>
              <w:left w:w="115" w:type="dxa"/>
              <w:bottom w:w="29" w:type="dxa"/>
              <w:right w:w="115" w:type="dxa"/>
            </w:tcMar>
          </w:tcPr>
          <w:p w14:paraId="1E935245" w14:textId="259FF4E5" w:rsidR="008E23CC" w:rsidRPr="00F50348" w:rsidRDefault="00000000" w:rsidP="00242E2C">
            <w:pPr>
              <w:spacing w:after="0" w:line="240" w:lineRule="auto"/>
              <w:rPr>
                <w:rFonts w:ascii="Times New Roman" w:eastAsia="Times New Roman" w:hAnsi="Times New Roman"/>
              </w:rPr>
            </w:pPr>
            <w:hyperlink r:id="rId38" w:history="1">
              <w:r w:rsidR="00E31D06" w:rsidRPr="00F50348">
                <w:rPr>
                  <w:rStyle w:val="Hyperlink"/>
                  <w:rFonts w:ascii="Times New Roman" w:hAnsi="Times New Roman"/>
                </w:rPr>
                <w:t>https://www.lefigaro.fr/secteur/high-tech/des-investisseurs-etrangers-ont-deja-appuye-sur-le-bouton-pause-la-french-tech-inquiete-pour-son-avenir-20240716</w:t>
              </w:r>
            </w:hyperlink>
          </w:p>
        </w:tc>
        <w:tc>
          <w:tcPr>
            <w:tcW w:w="1436" w:type="dxa"/>
            <w:shd w:val="clear" w:color="auto" w:fill="auto"/>
            <w:tcMar>
              <w:top w:w="29" w:type="dxa"/>
              <w:left w:w="115" w:type="dxa"/>
              <w:bottom w:w="29" w:type="dxa"/>
              <w:right w:w="115" w:type="dxa"/>
            </w:tcMar>
          </w:tcPr>
          <w:p w14:paraId="14C7E5A1" w14:textId="3BFEDB33" w:rsidR="008E23CC" w:rsidRPr="00F50348" w:rsidRDefault="00E31D06" w:rsidP="00242E2C">
            <w:pPr>
              <w:spacing w:after="0" w:line="240" w:lineRule="auto"/>
              <w:rPr>
                <w:rFonts w:ascii="Times New Roman" w:eastAsia="Times New Roman" w:hAnsi="Times New Roman"/>
              </w:rPr>
            </w:pPr>
            <w:r w:rsidRPr="00F50348">
              <w:rPr>
                <w:rFonts w:ascii="Times New Roman" w:eastAsia="Times New Roman" w:hAnsi="Times New Roman"/>
              </w:rPr>
              <w:t xml:space="preserve">Dėl rinkimų stoja </w:t>
            </w:r>
            <w:proofErr w:type="spellStart"/>
            <w:r w:rsidRPr="00F50348">
              <w:rPr>
                <w:rFonts w:ascii="Times New Roman" w:eastAsia="Times New Roman" w:hAnsi="Times New Roman"/>
              </w:rPr>
              <w:t>startuolių</w:t>
            </w:r>
            <w:proofErr w:type="spellEnd"/>
            <w:r w:rsidRPr="00F50348">
              <w:rPr>
                <w:rFonts w:ascii="Times New Roman" w:eastAsia="Times New Roman" w:hAnsi="Times New Roman"/>
              </w:rPr>
              <w:t xml:space="preserve"> finansavimas</w:t>
            </w:r>
          </w:p>
        </w:tc>
      </w:tr>
    </w:tbl>
    <w:tbl>
      <w:tblPr>
        <w:tblW w:w="10934" w:type="dxa"/>
        <w:tblInd w:w="-1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812"/>
        <w:gridCol w:w="2268"/>
        <w:gridCol w:w="1436"/>
      </w:tblGrid>
      <w:tr w:rsidR="008E0CD6" w:rsidRPr="00F50348" w14:paraId="0D53F714" w14:textId="77777777" w:rsidTr="00F30B57">
        <w:trPr>
          <w:trHeight w:val="234"/>
        </w:trPr>
        <w:tc>
          <w:tcPr>
            <w:tcW w:w="1418" w:type="dxa"/>
            <w:tcBorders>
              <w:bottom w:val="single" w:sz="4" w:space="0" w:color="000000"/>
            </w:tcBorders>
            <w:shd w:val="clear" w:color="auto" w:fill="FFFFFF" w:themeFill="background1"/>
            <w:tcMar>
              <w:top w:w="29" w:type="dxa"/>
              <w:left w:w="115" w:type="dxa"/>
              <w:bottom w:w="29" w:type="dxa"/>
              <w:right w:w="115" w:type="dxa"/>
            </w:tcMar>
          </w:tcPr>
          <w:p w14:paraId="4209C535" w14:textId="77777777" w:rsidR="008E0CD6" w:rsidRPr="00F50348" w:rsidRDefault="008E0CD6" w:rsidP="00E100BD">
            <w:pPr>
              <w:spacing w:after="0" w:line="240" w:lineRule="auto"/>
              <w:rPr>
                <w:rFonts w:ascii="Times New Roman" w:eastAsia="Times New Roman" w:hAnsi="Times New Roman"/>
                <w:lang w:val="en-GB"/>
              </w:rPr>
            </w:pPr>
            <w:r w:rsidRPr="00F50348">
              <w:rPr>
                <w:rFonts w:ascii="Times New Roman" w:eastAsia="Times New Roman" w:hAnsi="Times New Roman"/>
                <w:lang w:val="en-GB"/>
              </w:rPr>
              <w:t>2024-07-03</w:t>
            </w:r>
          </w:p>
        </w:tc>
        <w:tc>
          <w:tcPr>
            <w:tcW w:w="5812" w:type="dxa"/>
            <w:shd w:val="clear" w:color="auto" w:fill="FFFFFF" w:themeFill="background1"/>
            <w:tcMar>
              <w:top w:w="29" w:type="dxa"/>
              <w:left w:w="115" w:type="dxa"/>
              <w:bottom w:w="29" w:type="dxa"/>
              <w:right w:w="115" w:type="dxa"/>
            </w:tcMar>
          </w:tcPr>
          <w:p w14:paraId="0BDF61A4" w14:textId="449A4536" w:rsidR="008E0CD6" w:rsidRPr="00F50348" w:rsidRDefault="008E0CD6" w:rsidP="00E100BD">
            <w:pPr>
              <w:pBdr>
                <w:top w:val="nil"/>
                <w:left w:val="nil"/>
                <w:bottom w:val="nil"/>
                <w:right w:val="nil"/>
                <w:between w:val="nil"/>
              </w:pBdr>
              <w:spacing w:after="0" w:line="240" w:lineRule="auto"/>
              <w:rPr>
                <w:rFonts w:ascii="Times New Roman" w:eastAsia="Times New Roman" w:hAnsi="Times New Roman"/>
              </w:rPr>
            </w:pPr>
            <w:r w:rsidRPr="00F50348">
              <w:rPr>
                <w:rFonts w:ascii="Times New Roman" w:eastAsia="Times New Roman" w:hAnsi="Times New Roman"/>
              </w:rPr>
              <w:t xml:space="preserve">Paryžiaus </w:t>
            </w:r>
            <w:proofErr w:type="spellStart"/>
            <w:r w:rsidRPr="00F50348">
              <w:rPr>
                <w:rFonts w:ascii="Times New Roman" w:eastAsia="Times New Roman" w:hAnsi="Times New Roman"/>
              </w:rPr>
              <w:t>startuolis</w:t>
            </w:r>
            <w:proofErr w:type="spellEnd"/>
            <w:r w:rsidRPr="00F50348">
              <w:rPr>
                <w:rFonts w:ascii="Times New Roman" w:eastAsia="Times New Roman" w:hAnsi="Times New Roman"/>
              </w:rPr>
              <w:t xml:space="preserve"> ,,C12 Quantum Electronics” specializuojasi anglies </w:t>
            </w:r>
            <w:proofErr w:type="spellStart"/>
            <w:r w:rsidRPr="00F50348">
              <w:rPr>
                <w:rFonts w:ascii="Times New Roman" w:eastAsia="Times New Roman" w:hAnsi="Times New Roman"/>
              </w:rPr>
              <w:t>nano</w:t>
            </w:r>
            <w:proofErr w:type="spellEnd"/>
            <w:r w:rsidR="00F30B57" w:rsidRPr="00F50348">
              <w:rPr>
                <w:rFonts w:ascii="Times New Roman" w:eastAsia="Times New Roman" w:hAnsi="Times New Roman"/>
              </w:rPr>
              <w:t>-</w:t>
            </w:r>
            <w:r w:rsidRPr="00F50348">
              <w:rPr>
                <w:rFonts w:ascii="Times New Roman" w:eastAsia="Times New Roman" w:hAnsi="Times New Roman"/>
              </w:rPr>
              <w:t xml:space="preserve">vamzdelių pagrindu pagamintų </w:t>
            </w:r>
            <w:proofErr w:type="spellStart"/>
            <w:r w:rsidRPr="00F50348">
              <w:rPr>
                <w:rFonts w:ascii="Times New Roman" w:eastAsia="Times New Roman" w:hAnsi="Times New Roman"/>
              </w:rPr>
              <w:t>kubitų</w:t>
            </w:r>
            <w:proofErr w:type="spellEnd"/>
            <w:r w:rsidRPr="00F50348">
              <w:rPr>
                <w:rFonts w:ascii="Times New Roman" w:eastAsia="Times New Roman" w:hAnsi="Times New Roman"/>
              </w:rPr>
              <w:t xml:space="preserve">, skirtų ateities kvantiniams kompiuteriams gamyboje. 5-ajame Paryžiaus rajone įsikūrusioje įmonėje dirba apie keturiasdešimt 18 skirtingų tautybių specialistų. Įmonė sukūrė optimalų metodą sumažinti vibraciją ir elektromagnetinius trikdžius, kad būtų užtikrintas </w:t>
            </w:r>
            <w:proofErr w:type="spellStart"/>
            <w:r w:rsidRPr="00F50348">
              <w:rPr>
                <w:rFonts w:ascii="Times New Roman" w:eastAsia="Times New Roman" w:hAnsi="Times New Roman"/>
              </w:rPr>
              <w:t>kubitų</w:t>
            </w:r>
            <w:proofErr w:type="spellEnd"/>
            <w:r w:rsidRPr="00F50348">
              <w:rPr>
                <w:rFonts w:ascii="Times New Roman" w:eastAsia="Times New Roman" w:hAnsi="Times New Roman"/>
              </w:rPr>
              <w:t xml:space="preserve"> stabilumas. </w:t>
            </w:r>
            <w:proofErr w:type="spellStart"/>
            <w:r w:rsidRPr="00F50348">
              <w:rPr>
                <w:rFonts w:ascii="Times New Roman" w:eastAsia="Times New Roman" w:hAnsi="Times New Roman"/>
              </w:rPr>
              <w:t>Kubitų</w:t>
            </w:r>
            <w:proofErr w:type="spellEnd"/>
            <w:r w:rsidRPr="00F50348">
              <w:rPr>
                <w:rFonts w:ascii="Times New Roman" w:eastAsia="Times New Roman" w:hAnsi="Times New Roman"/>
              </w:rPr>
              <w:t xml:space="preserve"> </w:t>
            </w:r>
            <w:r w:rsidRPr="00F50348">
              <w:rPr>
                <w:rFonts w:ascii="Times New Roman" w:eastAsia="Times New Roman" w:hAnsi="Times New Roman"/>
              </w:rPr>
              <w:lastRenderedPageBreak/>
              <w:t xml:space="preserve">gamybos procesas prasideda sukuriant anglies </w:t>
            </w:r>
            <w:proofErr w:type="spellStart"/>
            <w:r w:rsidRPr="00F50348">
              <w:rPr>
                <w:rFonts w:ascii="Times New Roman" w:eastAsia="Times New Roman" w:hAnsi="Times New Roman"/>
              </w:rPr>
              <w:t>nano</w:t>
            </w:r>
            <w:proofErr w:type="spellEnd"/>
            <w:r w:rsidR="00F30B57" w:rsidRPr="00F50348">
              <w:rPr>
                <w:rFonts w:ascii="Times New Roman" w:eastAsia="Times New Roman" w:hAnsi="Times New Roman"/>
              </w:rPr>
              <w:t>-</w:t>
            </w:r>
            <w:r w:rsidRPr="00F50348">
              <w:rPr>
                <w:rFonts w:ascii="Times New Roman" w:eastAsia="Times New Roman" w:hAnsi="Times New Roman"/>
              </w:rPr>
              <w:t xml:space="preserve">vamzdelius iš anglimi praturtinto metano. Tada </w:t>
            </w:r>
            <w:proofErr w:type="spellStart"/>
            <w:r w:rsidRPr="00F50348">
              <w:rPr>
                <w:rFonts w:ascii="Times New Roman" w:eastAsia="Times New Roman" w:hAnsi="Times New Roman"/>
              </w:rPr>
              <w:t>nano</w:t>
            </w:r>
            <w:proofErr w:type="spellEnd"/>
            <w:r w:rsidR="00F30B57" w:rsidRPr="00F50348">
              <w:rPr>
                <w:rFonts w:ascii="Times New Roman" w:eastAsia="Times New Roman" w:hAnsi="Times New Roman"/>
              </w:rPr>
              <w:t>-</w:t>
            </w:r>
            <w:r w:rsidRPr="00F50348">
              <w:rPr>
                <w:rFonts w:ascii="Times New Roman" w:eastAsia="Times New Roman" w:hAnsi="Times New Roman"/>
              </w:rPr>
              <w:t xml:space="preserve">vamzdeliai surūšiuojami pagal jų elektronines savybes ir integruojami į silicio lustus, kuriuose elektronas sulaikomas, kad susidarytų </w:t>
            </w:r>
            <w:proofErr w:type="spellStart"/>
            <w:r w:rsidRPr="00F50348">
              <w:rPr>
                <w:rFonts w:ascii="Times New Roman" w:eastAsia="Times New Roman" w:hAnsi="Times New Roman"/>
              </w:rPr>
              <w:t>kubitas</w:t>
            </w:r>
            <w:proofErr w:type="spellEnd"/>
            <w:r w:rsidRPr="00F50348">
              <w:rPr>
                <w:rFonts w:ascii="Times New Roman" w:eastAsia="Times New Roman" w:hAnsi="Times New Roman"/>
              </w:rPr>
              <w:t>, galintis vienu metu egzistuoti dvejose būsenose 0 ir 1. ,,C12” yra unikalus savo požiūriu ir buvo atrinktas į Prancūzijos gynybos ministerijos programą ,,</w:t>
            </w:r>
            <w:proofErr w:type="spellStart"/>
            <w:r w:rsidRPr="00F50348">
              <w:rPr>
                <w:rFonts w:ascii="Times New Roman" w:eastAsia="Times New Roman" w:hAnsi="Times New Roman"/>
              </w:rPr>
              <w:t>Proqcima</w:t>
            </w:r>
            <w:proofErr w:type="spellEnd"/>
            <w:r w:rsidRPr="00F50348">
              <w:rPr>
                <w:rFonts w:ascii="Times New Roman" w:eastAsia="Times New Roman" w:hAnsi="Times New Roman"/>
              </w:rPr>
              <w:t xml:space="preserve">”, skirtą iki 2032 m. sukurti kvantinį kompiuterį. Nepaisant iššūkių, su kuriais susiduria konkurentai, kuriantys pažangias sistemas, ,,C12” remiasi savo </w:t>
            </w:r>
            <w:proofErr w:type="spellStart"/>
            <w:r w:rsidRPr="00F50348">
              <w:rPr>
                <w:rFonts w:ascii="Times New Roman" w:eastAsia="Times New Roman" w:hAnsi="Times New Roman"/>
              </w:rPr>
              <w:t>kubitų</w:t>
            </w:r>
            <w:proofErr w:type="spellEnd"/>
            <w:r w:rsidRPr="00F50348">
              <w:rPr>
                <w:rFonts w:ascii="Times New Roman" w:eastAsia="Times New Roman" w:hAnsi="Times New Roman"/>
              </w:rPr>
              <w:t xml:space="preserve"> ir planų patikimumu. Tai vienintelis </w:t>
            </w:r>
            <w:proofErr w:type="spellStart"/>
            <w:r w:rsidRPr="00F50348">
              <w:rPr>
                <w:rFonts w:ascii="Times New Roman" w:eastAsia="Times New Roman" w:hAnsi="Times New Roman"/>
              </w:rPr>
              <w:t>startuolis</w:t>
            </w:r>
            <w:proofErr w:type="spellEnd"/>
            <w:r w:rsidRPr="00F50348">
              <w:rPr>
                <w:rFonts w:ascii="Times New Roman" w:eastAsia="Times New Roman" w:hAnsi="Times New Roman"/>
              </w:rPr>
              <w:t xml:space="preserve"> pasaulyje, besispecializuojantis būtent tokio </w:t>
            </w:r>
            <w:r w:rsidR="00F30B57" w:rsidRPr="00F50348">
              <w:rPr>
                <w:rFonts w:ascii="Times New Roman" w:eastAsia="Times New Roman" w:hAnsi="Times New Roman"/>
              </w:rPr>
              <w:t>pobūdžio</w:t>
            </w:r>
            <w:r w:rsidRPr="00F50348">
              <w:rPr>
                <w:rFonts w:ascii="Times New Roman" w:eastAsia="Times New Roman" w:hAnsi="Times New Roman"/>
              </w:rPr>
              <w:t xml:space="preserve"> </w:t>
            </w:r>
            <w:proofErr w:type="spellStart"/>
            <w:r w:rsidRPr="00F50348">
              <w:rPr>
                <w:rFonts w:ascii="Times New Roman" w:eastAsia="Times New Roman" w:hAnsi="Times New Roman"/>
              </w:rPr>
              <w:t>kubitų</w:t>
            </w:r>
            <w:proofErr w:type="spellEnd"/>
            <w:r w:rsidRPr="00F50348">
              <w:rPr>
                <w:rFonts w:ascii="Times New Roman" w:eastAsia="Times New Roman" w:hAnsi="Times New Roman"/>
              </w:rPr>
              <w:t xml:space="preserve"> plėtroje.</w:t>
            </w:r>
          </w:p>
        </w:tc>
        <w:tc>
          <w:tcPr>
            <w:tcW w:w="2268" w:type="dxa"/>
            <w:tcBorders>
              <w:bottom w:val="single" w:sz="4" w:space="0" w:color="000000"/>
            </w:tcBorders>
            <w:shd w:val="clear" w:color="auto" w:fill="FFFFFF" w:themeFill="background1"/>
            <w:tcMar>
              <w:top w:w="29" w:type="dxa"/>
              <w:left w:w="115" w:type="dxa"/>
              <w:bottom w:w="29" w:type="dxa"/>
              <w:right w:w="115" w:type="dxa"/>
            </w:tcMar>
          </w:tcPr>
          <w:p w14:paraId="13B18CD3" w14:textId="77777777" w:rsidR="008E0CD6" w:rsidRPr="00F50348" w:rsidRDefault="008E0CD6" w:rsidP="00E100BD">
            <w:pPr>
              <w:spacing w:after="0" w:line="240" w:lineRule="auto"/>
              <w:rPr>
                <w:rFonts w:ascii="Times New Roman" w:hAnsi="Times New Roman"/>
              </w:rPr>
            </w:pPr>
            <w:hyperlink r:id="rId39" w:history="1">
              <w:proofErr w:type="spellStart"/>
              <w:r w:rsidRPr="00F50348">
                <w:rPr>
                  <w:rStyle w:val="Hyperlink"/>
                  <w:rFonts w:ascii="Times New Roman" w:hAnsi="Times New Roman"/>
                </w:rPr>
                <w:t>Dans</w:t>
              </w:r>
              <w:proofErr w:type="spellEnd"/>
              <w:r w:rsidRPr="00F50348">
                <w:rPr>
                  <w:rStyle w:val="Hyperlink"/>
                  <w:rFonts w:ascii="Times New Roman" w:hAnsi="Times New Roman"/>
                </w:rPr>
                <w:t xml:space="preserve"> </w:t>
              </w:r>
              <w:proofErr w:type="spellStart"/>
              <w:r w:rsidRPr="00F50348">
                <w:rPr>
                  <w:rStyle w:val="Hyperlink"/>
                  <w:rFonts w:ascii="Times New Roman" w:hAnsi="Times New Roman"/>
                </w:rPr>
                <w:t>une</w:t>
              </w:r>
              <w:proofErr w:type="spellEnd"/>
              <w:r w:rsidRPr="00F50348">
                <w:rPr>
                  <w:rStyle w:val="Hyperlink"/>
                  <w:rFonts w:ascii="Times New Roman" w:hAnsi="Times New Roman"/>
                </w:rPr>
                <w:t xml:space="preserve"> </w:t>
              </w:r>
              <w:proofErr w:type="spellStart"/>
              <w:r w:rsidRPr="00F50348">
                <w:rPr>
                  <w:rStyle w:val="Hyperlink"/>
                  <w:rFonts w:ascii="Times New Roman" w:hAnsi="Times New Roman"/>
                </w:rPr>
                <w:t>fabrique</w:t>
              </w:r>
              <w:proofErr w:type="spellEnd"/>
              <w:r w:rsidRPr="00F50348">
                <w:rPr>
                  <w:rStyle w:val="Hyperlink"/>
                  <w:rFonts w:ascii="Times New Roman" w:hAnsi="Times New Roman"/>
                </w:rPr>
                <w:t xml:space="preserve"> de </w:t>
              </w:r>
              <w:proofErr w:type="spellStart"/>
              <w:r w:rsidRPr="00F50348">
                <w:rPr>
                  <w:rStyle w:val="Hyperlink"/>
                  <w:rFonts w:ascii="Times New Roman" w:hAnsi="Times New Roman"/>
                </w:rPr>
                <w:t>nanotubes</w:t>
              </w:r>
              <w:proofErr w:type="spellEnd"/>
              <w:r w:rsidRPr="00F50348">
                <w:rPr>
                  <w:rStyle w:val="Hyperlink"/>
                  <w:rFonts w:ascii="Times New Roman" w:hAnsi="Times New Roman"/>
                </w:rPr>
                <w:t xml:space="preserve"> de </w:t>
              </w:r>
              <w:proofErr w:type="spellStart"/>
              <w:r w:rsidRPr="00F50348">
                <w:rPr>
                  <w:rStyle w:val="Hyperlink"/>
                  <w:rFonts w:ascii="Times New Roman" w:hAnsi="Times New Roman"/>
                </w:rPr>
                <w:t>carbone</w:t>
              </w:r>
              <w:proofErr w:type="spellEnd"/>
              <w:r w:rsidRPr="00F50348">
                <w:rPr>
                  <w:rStyle w:val="Hyperlink"/>
                  <w:rFonts w:ascii="Times New Roman" w:hAnsi="Times New Roman"/>
                </w:rPr>
                <w:t xml:space="preserve"> </w:t>
              </w:r>
              <w:proofErr w:type="spellStart"/>
              <w:r w:rsidRPr="00F50348">
                <w:rPr>
                  <w:rStyle w:val="Hyperlink"/>
                  <w:rFonts w:ascii="Times New Roman" w:hAnsi="Times New Roman"/>
                </w:rPr>
                <w:t>pour</w:t>
              </w:r>
              <w:proofErr w:type="spellEnd"/>
              <w:r w:rsidRPr="00F50348">
                <w:rPr>
                  <w:rStyle w:val="Hyperlink"/>
                  <w:rFonts w:ascii="Times New Roman" w:hAnsi="Times New Roman"/>
                </w:rPr>
                <w:t xml:space="preserve"> </w:t>
              </w:r>
              <w:proofErr w:type="spellStart"/>
              <w:r w:rsidRPr="00F50348">
                <w:rPr>
                  <w:rStyle w:val="Hyperlink"/>
                  <w:rFonts w:ascii="Times New Roman" w:hAnsi="Times New Roman"/>
                </w:rPr>
                <w:t>le</w:t>
              </w:r>
              <w:proofErr w:type="spellEnd"/>
              <w:r w:rsidRPr="00F50348">
                <w:rPr>
                  <w:rStyle w:val="Hyperlink"/>
                  <w:rFonts w:ascii="Times New Roman" w:hAnsi="Times New Roman"/>
                </w:rPr>
                <w:t xml:space="preserve"> </w:t>
              </w:r>
              <w:proofErr w:type="spellStart"/>
              <w:r w:rsidRPr="00F50348">
                <w:rPr>
                  <w:rStyle w:val="Hyperlink"/>
                  <w:rFonts w:ascii="Times New Roman" w:hAnsi="Times New Roman"/>
                </w:rPr>
                <w:t>calcul</w:t>
              </w:r>
              <w:proofErr w:type="spellEnd"/>
              <w:r w:rsidRPr="00F50348">
                <w:rPr>
                  <w:rStyle w:val="Hyperlink"/>
                  <w:rFonts w:ascii="Times New Roman" w:hAnsi="Times New Roman"/>
                </w:rPr>
                <w:t xml:space="preserve"> </w:t>
              </w:r>
              <w:proofErr w:type="spellStart"/>
              <w:r w:rsidRPr="00F50348">
                <w:rPr>
                  <w:rStyle w:val="Hyperlink"/>
                  <w:rFonts w:ascii="Times New Roman" w:hAnsi="Times New Roman"/>
                </w:rPr>
                <w:t>quantique</w:t>
              </w:r>
              <w:proofErr w:type="spellEnd"/>
              <w:r w:rsidRPr="00F50348">
                <w:rPr>
                  <w:rStyle w:val="Hyperlink"/>
                  <w:rFonts w:ascii="Times New Roman" w:hAnsi="Times New Roman"/>
                </w:rPr>
                <w:t xml:space="preserve"> (lemonde.fr)</w:t>
              </w:r>
            </w:hyperlink>
          </w:p>
        </w:tc>
        <w:tc>
          <w:tcPr>
            <w:tcW w:w="1436" w:type="dxa"/>
            <w:shd w:val="clear" w:color="auto" w:fill="FFFFFF" w:themeFill="background1"/>
            <w:tcMar>
              <w:top w:w="29" w:type="dxa"/>
              <w:left w:w="115" w:type="dxa"/>
              <w:bottom w:w="29" w:type="dxa"/>
              <w:right w:w="115" w:type="dxa"/>
            </w:tcMar>
          </w:tcPr>
          <w:p w14:paraId="1D742FA1" w14:textId="77777777" w:rsidR="008E0CD6" w:rsidRPr="00F50348" w:rsidRDefault="008E0CD6" w:rsidP="00E100BD">
            <w:pPr>
              <w:spacing w:after="0" w:line="240" w:lineRule="auto"/>
              <w:rPr>
                <w:rFonts w:ascii="Times New Roman" w:eastAsia="Times New Roman" w:hAnsi="Times New Roman"/>
              </w:rPr>
            </w:pPr>
            <w:r w:rsidRPr="00F50348">
              <w:rPr>
                <w:rFonts w:ascii="Times New Roman" w:eastAsia="Times New Roman" w:hAnsi="Times New Roman"/>
              </w:rPr>
              <w:t xml:space="preserve">„C12 Quantum Electronics“ sukūrė optimalų metodą </w:t>
            </w:r>
            <w:proofErr w:type="spellStart"/>
            <w:r w:rsidRPr="00F50348">
              <w:rPr>
                <w:rFonts w:ascii="Times New Roman" w:eastAsia="Times New Roman" w:hAnsi="Times New Roman"/>
              </w:rPr>
              <w:lastRenderedPageBreak/>
              <w:t>kubitų</w:t>
            </w:r>
            <w:proofErr w:type="spellEnd"/>
            <w:r w:rsidRPr="00F50348">
              <w:rPr>
                <w:rFonts w:ascii="Times New Roman" w:eastAsia="Times New Roman" w:hAnsi="Times New Roman"/>
              </w:rPr>
              <w:t xml:space="preserve"> stabilumui</w:t>
            </w:r>
          </w:p>
        </w:tc>
      </w:tr>
      <w:tr w:rsidR="008E0CD6" w:rsidRPr="00F50348" w14:paraId="52D7DC68" w14:textId="77777777" w:rsidTr="00A04F42">
        <w:trPr>
          <w:trHeight w:val="234"/>
        </w:trPr>
        <w:tc>
          <w:tcPr>
            <w:tcW w:w="1418" w:type="dxa"/>
            <w:tcBorders>
              <w:bottom w:val="single" w:sz="4" w:space="0" w:color="000000"/>
            </w:tcBorders>
            <w:shd w:val="clear" w:color="auto" w:fill="FFFFFF" w:themeFill="background1"/>
            <w:tcMar>
              <w:top w:w="29" w:type="dxa"/>
              <w:left w:w="115" w:type="dxa"/>
              <w:bottom w:w="29" w:type="dxa"/>
              <w:right w:w="115" w:type="dxa"/>
            </w:tcMar>
          </w:tcPr>
          <w:p w14:paraId="693A6798" w14:textId="77777777" w:rsidR="008E0CD6" w:rsidRPr="00F50348" w:rsidRDefault="008E0CD6" w:rsidP="00E100BD">
            <w:pPr>
              <w:spacing w:after="0" w:line="240" w:lineRule="auto"/>
              <w:rPr>
                <w:rFonts w:ascii="Times New Roman" w:eastAsia="Times New Roman" w:hAnsi="Times New Roman"/>
                <w:lang w:val="en-GB"/>
              </w:rPr>
            </w:pPr>
            <w:r w:rsidRPr="00F50348">
              <w:rPr>
                <w:rFonts w:ascii="Times New Roman" w:eastAsia="Times New Roman" w:hAnsi="Times New Roman"/>
                <w:lang w:val="en-GB"/>
              </w:rPr>
              <w:lastRenderedPageBreak/>
              <w:t>2024-07-03</w:t>
            </w:r>
          </w:p>
        </w:tc>
        <w:tc>
          <w:tcPr>
            <w:tcW w:w="5812" w:type="dxa"/>
            <w:shd w:val="clear" w:color="auto" w:fill="FFFFFF" w:themeFill="background1"/>
            <w:tcMar>
              <w:top w:w="29" w:type="dxa"/>
              <w:left w:w="115" w:type="dxa"/>
              <w:bottom w:w="29" w:type="dxa"/>
              <w:right w:w="115" w:type="dxa"/>
            </w:tcMar>
          </w:tcPr>
          <w:p w14:paraId="00A52E4E" w14:textId="30E5DB15" w:rsidR="008E0CD6" w:rsidRPr="00F50348" w:rsidRDefault="008E0CD6" w:rsidP="00E100BD">
            <w:pPr>
              <w:autoSpaceDE w:val="0"/>
              <w:autoSpaceDN w:val="0"/>
              <w:adjustRightInd w:val="0"/>
              <w:spacing w:after="0"/>
              <w:rPr>
                <w:rFonts w:ascii="Times New Roman" w:hAnsi="Times New Roman"/>
              </w:rPr>
            </w:pPr>
            <w:r w:rsidRPr="00F50348">
              <w:rPr>
                <w:rFonts w:ascii="Times New Roman" w:hAnsi="Times New Roman"/>
              </w:rPr>
              <w:t>,,</w:t>
            </w:r>
            <w:proofErr w:type="spellStart"/>
            <w:r w:rsidRPr="00F50348">
              <w:rPr>
                <w:rFonts w:ascii="Times New Roman" w:hAnsi="Times New Roman"/>
              </w:rPr>
              <w:t>Elicit</w:t>
            </w:r>
            <w:proofErr w:type="spellEnd"/>
            <w:r w:rsidRPr="00F50348">
              <w:rPr>
                <w:rFonts w:ascii="Times New Roman" w:hAnsi="Times New Roman"/>
              </w:rPr>
              <w:t xml:space="preserve"> </w:t>
            </w:r>
            <w:proofErr w:type="spellStart"/>
            <w:r w:rsidRPr="00F50348">
              <w:rPr>
                <w:rFonts w:ascii="Times New Roman" w:hAnsi="Times New Roman"/>
              </w:rPr>
              <w:t>Plant</w:t>
            </w:r>
            <w:proofErr w:type="spellEnd"/>
            <w:r w:rsidRPr="00F50348">
              <w:rPr>
                <w:rFonts w:ascii="Times New Roman" w:hAnsi="Times New Roman"/>
              </w:rPr>
              <w:t xml:space="preserve">’’ įmonė įkurta 2017 metais, pasiūlė inovatyvų sprendimą -- </w:t>
            </w:r>
            <w:proofErr w:type="spellStart"/>
            <w:r w:rsidRPr="00F50348">
              <w:rPr>
                <w:rFonts w:ascii="Times New Roman" w:hAnsi="Times New Roman"/>
              </w:rPr>
              <w:t>biostimuliantus</w:t>
            </w:r>
            <w:proofErr w:type="spellEnd"/>
            <w:r w:rsidRPr="00F50348">
              <w:rPr>
                <w:rFonts w:ascii="Times New Roman" w:hAnsi="Times New Roman"/>
              </w:rPr>
              <w:t xml:space="preserve">, kurie naudoja augaluose esančius </w:t>
            </w:r>
            <w:proofErr w:type="spellStart"/>
            <w:r w:rsidRPr="00F50348">
              <w:rPr>
                <w:rFonts w:ascii="Times New Roman" w:hAnsi="Times New Roman"/>
              </w:rPr>
              <w:t>fitosterolius</w:t>
            </w:r>
            <w:proofErr w:type="spellEnd"/>
            <w:r w:rsidRPr="00F50348">
              <w:rPr>
                <w:rFonts w:ascii="Times New Roman" w:hAnsi="Times New Roman"/>
              </w:rPr>
              <w:t xml:space="preserve">. Šie natūralūs lipidai, esantys augalų ląstelių membranose, padeda </w:t>
            </w:r>
            <w:r w:rsidR="00A04F42" w:rsidRPr="00F50348">
              <w:rPr>
                <w:rFonts w:ascii="Times New Roman" w:hAnsi="Times New Roman"/>
              </w:rPr>
              <w:t>augalų atsparumui užtikrinti</w:t>
            </w:r>
            <w:r w:rsidRPr="00F50348">
              <w:rPr>
                <w:rFonts w:ascii="Times New Roman" w:hAnsi="Times New Roman"/>
              </w:rPr>
              <w:t xml:space="preserve">, įskaitant sausras. Olivier </w:t>
            </w:r>
            <w:proofErr w:type="spellStart"/>
            <w:r w:rsidRPr="00F50348">
              <w:rPr>
                <w:rFonts w:ascii="Times New Roman" w:hAnsi="Times New Roman"/>
              </w:rPr>
              <w:t>Goulay</w:t>
            </w:r>
            <w:proofErr w:type="spellEnd"/>
            <w:r w:rsidRPr="00F50348">
              <w:rPr>
                <w:rFonts w:ascii="Times New Roman" w:hAnsi="Times New Roman"/>
              </w:rPr>
              <w:t xml:space="preserve">, kosmetikos sektoriaus laboratorijos specialistas, sukūrė formulę, leidžiančią </w:t>
            </w:r>
            <w:proofErr w:type="spellStart"/>
            <w:r w:rsidRPr="00F50348">
              <w:rPr>
                <w:rFonts w:ascii="Times New Roman" w:hAnsi="Times New Roman"/>
              </w:rPr>
              <w:t>fitosteroliams</w:t>
            </w:r>
            <w:proofErr w:type="spellEnd"/>
            <w:r w:rsidRPr="00F50348">
              <w:rPr>
                <w:rFonts w:ascii="Times New Roman" w:hAnsi="Times New Roman"/>
              </w:rPr>
              <w:t xml:space="preserve"> prasiskverbti į augalus ir padidinti jų kiekį taip sustiprindamas augalų atsparumą sausrai.</w:t>
            </w:r>
          </w:p>
          <w:p w14:paraId="5BEE1205" w14:textId="77777777" w:rsidR="008E0CD6" w:rsidRPr="00F50348" w:rsidRDefault="008E0CD6" w:rsidP="00E100BD">
            <w:pPr>
              <w:autoSpaceDE w:val="0"/>
              <w:autoSpaceDN w:val="0"/>
              <w:adjustRightInd w:val="0"/>
              <w:spacing w:after="0"/>
              <w:rPr>
                <w:rFonts w:ascii="Times New Roman" w:hAnsi="Times New Roman"/>
              </w:rPr>
            </w:pPr>
            <w:r w:rsidRPr="00F50348">
              <w:rPr>
                <w:rFonts w:ascii="Times New Roman" w:hAnsi="Times New Roman"/>
              </w:rPr>
              <w:t>Nuo 2021 m. ,,</w:t>
            </w:r>
            <w:proofErr w:type="spellStart"/>
            <w:r w:rsidRPr="00F50348">
              <w:rPr>
                <w:rFonts w:ascii="Times New Roman" w:hAnsi="Times New Roman"/>
              </w:rPr>
              <w:t>Elicit</w:t>
            </w:r>
            <w:proofErr w:type="spellEnd"/>
            <w:r w:rsidRPr="00F50348">
              <w:rPr>
                <w:rFonts w:ascii="Times New Roman" w:hAnsi="Times New Roman"/>
              </w:rPr>
              <w:t xml:space="preserve"> </w:t>
            </w:r>
            <w:proofErr w:type="spellStart"/>
            <w:r w:rsidRPr="00F50348">
              <w:rPr>
                <w:rFonts w:ascii="Times New Roman" w:hAnsi="Times New Roman"/>
              </w:rPr>
              <w:t>Plant</w:t>
            </w:r>
            <w:proofErr w:type="spellEnd"/>
            <w:r w:rsidRPr="00F50348">
              <w:rPr>
                <w:rFonts w:ascii="Times New Roman" w:hAnsi="Times New Roman"/>
              </w:rPr>
              <w:t xml:space="preserve">” produktai naudojami 300 tūkstančių hektarų pasaulyje, o 2022 m. įmonė pritraukė 16 milijonų eurų investicijų. Jų </w:t>
            </w:r>
            <w:proofErr w:type="spellStart"/>
            <w:r w:rsidRPr="00F50348">
              <w:rPr>
                <w:rFonts w:ascii="Times New Roman" w:hAnsi="Times New Roman"/>
              </w:rPr>
              <w:t>biostimuliantai</w:t>
            </w:r>
            <w:proofErr w:type="spellEnd"/>
            <w:r w:rsidRPr="00F50348">
              <w:rPr>
                <w:rFonts w:ascii="Times New Roman" w:hAnsi="Times New Roman"/>
              </w:rPr>
              <w:t xml:space="preserve"> didina augalų šaknis, mažina vandens praradimą per </w:t>
            </w:r>
            <w:proofErr w:type="spellStart"/>
            <w:r w:rsidRPr="00F50348">
              <w:rPr>
                <w:rFonts w:ascii="Times New Roman" w:hAnsi="Times New Roman"/>
              </w:rPr>
              <w:t>stomatas</w:t>
            </w:r>
            <w:proofErr w:type="spellEnd"/>
            <w:r w:rsidRPr="00F50348">
              <w:rPr>
                <w:rFonts w:ascii="Times New Roman" w:hAnsi="Times New Roman"/>
              </w:rPr>
              <w:t xml:space="preserve"> ir gali padidinti derlių vidutiniškai 10%, sumažindami vandens naudojimą 20%.  ,,Nors </w:t>
            </w:r>
            <w:proofErr w:type="spellStart"/>
            <w:r w:rsidRPr="00F50348">
              <w:rPr>
                <w:rFonts w:ascii="Times New Roman" w:hAnsi="Times New Roman"/>
              </w:rPr>
              <w:t>Elicit</w:t>
            </w:r>
            <w:proofErr w:type="spellEnd"/>
            <w:r w:rsidRPr="00F50348">
              <w:rPr>
                <w:rFonts w:ascii="Times New Roman" w:hAnsi="Times New Roman"/>
              </w:rPr>
              <w:t xml:space="preserve"> </w:t>
            </w:r>
            <w:proofErr w:type="spellStart"/>
            <w:r w:rsidRPr="00F50348">
              <w:rPr>
                <w:rFonts w:ascii="Times New Roman" w:hAnsi="Times New Roman"/>
              </w:rPr>
              <w:t>Plant</w:t>
            </w:r>
            <w:proofErr w:type="spellEnd"/>
            <w:r w:rsidRPr="00F50348">
              <w:rPr>
                <w:rFonts w:ascii="Times New Roman" w:hAnsi="Times New Roman"/>
              </w:rPr>
              <w:t>” produktai dar nėra tinkami ekologinei žemdirbystei, jie jau yra patvirtinti kaip saugūs aplinkai ir žmonių sveikatai. Įmonė planuoja tolesnį plėtimąsi, siekdama sumažinti priklausomybę nuo pesticidų ir pritaikyti savo produktus naujoms kultūroms, tokioms kaip soja ar vynuogės.</w:t>
            </w:r>
          </w:p>
        </w:tc>
        <w:tc>
          <w:tcPr>
            <w:tcW w:w="2268" w:type="dxa"/>
            <w:tcBorders>
              <w:bottom w:val="single" w:sz="4" w:space="0" w:color="000000"/>
            </w:tcBorders>
            <w:shd w:val="clear" w:color="auto" w:fill="FFFFFF" w:themeFill="background1"/>
            <w:tcMar>
              <w:top w:w="29" w:type="dxa"/>
              <w:left w:w="115" w:type="dxa"/>
              <w:bottom w:w="29" w:type="dxa"/>
              <w:right w:w="115" w:type="dxa"/>
            </w:tcMar>
          </w:tcPr>
          <w:p w14:paraId="57361FAF" w14:textId="77777777" w:rsidR="008E0CD6" w:rsidRPr="00F50348" w:rsidRDefault="008E0CD6" w:rsidP="00E100BD">
            <w:pPr>
              <w:spacing w:after="0" w:line="240" w:lineRule="auto"/>
              <w:rPr>
                <w:rFonts w:ascii="Times New Roman" w:hAnsi="Times New Roman"/>
              </w:rPr>
            </w:pPr>
            <w:hyperlink r:id="rId40" w:history="1">
              <w:r w:rsidRPr="00F50348">
                <w:rPr>
                  <w:rStyle w:val="Hyperlink"/>
                  <w:rFonts w:ascii="Times New Roman" w:hAnsi="Times New Roman"/>
                </w:rPr>
                <w:t>https://www.lesechos.fr/weekend/planete/elicit-plant-lentreprise-qui-rend-les-cultures-moins-gourmandes-en-eau-2105540</w:t>
              </w:r>
            </w:hyperlink>
          </w:p>
          <w:p w14:paraId="526A6805" w14:textId="77777777" w:rsidR="008E0CD6" w:rsidRPr="00F50348" w:rsidRDefault="008E0CD6" w:rsidP="00E100BD">
            <w:pPr>
              <w:spacing w:after="0" w:line="240" w:lineRule="auto"/>
              <w:rPr>
                <w:rFonts w:ascii="Times New Roman" w:hAnsi="Times New Roman"/>
              </w:rPr>
            </w:pPr>
          </w:p>
        </w:tc>
        <w:tc>
          <w:tcPr>
            <w:tcW w:w="1436" w:type="dxa"/>
            <w:shd w:val="clear" w:color="auto" w:fill="FFFFFF" w:themeFill="background1"/>
            <w:tcMar>
              <w:top w:w="29" w:type="dxa"/>
              <w:left w:w="115" w:type="dxa"/>
              <w:bottom w:w="29" w:type="dxa"/>
              <w:right w:w="115" w:type="dxa"/>
            </w:tcMar>
          </w:tcPr>
          <w:p w14:paraId="572573C9" w14:textId="77777777" w:rsidR="008E0CD6" w:rsidRPr="00F50348" w:rsidRDefault="008E0CD6" w:rsidP="00E100BD">
            <w:pPr>
              <w:spacing w:after="0" w:line="240" w:lineRule="auto"/>
              <w:rPr>
                <w:rFonts w:ascii="Times New Roman" w:eastAsia="Times New Roman" w:hAnsi="Times New Roman"/>
              </w:rPr>
            </w:pPr>
            <w:r w:rsidRPr="00F50348">
              <w:rPr>
                <w:rFonts w:ascii="Times New Roman" w:eastAsia="Times New Roman" w:hAnsi="Times New Roman"/>
              </w:rPr>
              <w:t>,,</w:t>
            </w:r>
            <w:proofErr w:type="spellStart"/>
            <w:r w:rsidRPr="00F50348">
              <w:rPr>
                <w:rFonts w:ascii="Times New Roman" w:eastAsia="Times New Roman" w:hAnsi="Times New Roman"/>
              </w:rPr>
              <w:t>Elicit</w:t>
            </w:r>
            <w:proofErr w:type="spellEnd"/>
            <w:r w:rsidRPr="00F50348">
              <w:rPr>
                <w:rFonts w:ascii="Times New Roman" w:eastAsia="Times New Roman" w:hAnsi="Times New Roman"/>
              </w:rPr>
              <w:t xml:space="preserve"> </w:t>
            </w:r>
            <w:proofErr w:type="spellStart"/>
            <w:r w:rsidRPr="00F50348">
              <w:rPr>
                <w:rFonts w:ascii="Times New Roman" w:eastAsia="Times New Roman" w:hAnsi="Times New Roman"/>
              </w:rPr>
              <w:t>Plant</w:t>
            </w:r>
            <w:proofErr w:type="spellEnd"/>
            <w:r w:rsidRPr="00F50348">
              <w:rPr>
                <w:rFonts w:ascii="Times New Roman" w:eastAsia="Times New Roman" w:hAnsi="Times New Roman"/>
              </w:rPr>
              <w:t>‘‘ sukurta formulė, padedanti sustiprinti augalų atsparumą sausrai</w:t>
            </w:r>
          </w:p>
        </w:tc>
      </w:tr>
    </w:tbl>
    <w:tbl>
      <w:tblPr>
        <w:tblStyle w:val="a3"/>
        <w:tblW w:w="10945" w:type="dxa"/>
        <w:tblInd w:w="-1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812"/>
        <w:gridCol w:w="2268"/>
        <w:gridCol w:w="1436"/>
        <w:gridCol w:w="11"/>
      </w:tblGrid>
      <w:tr w:rsidR="00242E2C" w:rsidRPr="00F50348" w14:paraId="05D39CDE" w14:textId="77777777" w:rsidTr="00062F22">
        <w:trPr>
          <w:trHeight w:val="234"/>
        </w:trPr>
        <w:tc>
          <w:tcPr>
            <w:tcW w:w="10945" w:type="dxa"/>
            <w:gridSpan w:val="5"/>
            <w:shd w:val="clear" w:color="auto" w:fill="E7E6E6" w:themeFill="background2"/>
            <w:tcMar>
              <w:top w:w="29" w:type="dxa"/>
              <w:left w:w="115" w:type="dxa"/>
              <w:bottom w:w="29" w:type="dxa"/>
              <w:right w:w="115" w:type="dxa"/>
            </w:tcMar>
          </w:tcPr>
          <w:p w14:paraId="41376968" w14:textId="77777777" w:rsidR="00242E2C" w:rsidRPr="00F50348" w:rsidRDefault="00242E2C" w:rsidP="00242E2C">
            <w:pPr>
              <w:spacing w:after="0" w:line="240" w:lineRule="auto"/>
              <w:rPr>
                <w:rFonts w:ascii="Times New Roman" w:eastAsia="Times New Roman" w:hAnsi="Times New Roman"/>
                <w:b/>
              </w:rPr>
            </w:pPr>
            <w:r w:rsidRPr="00F50348">
              <w:rPr>
                <w:rFonts w:ascii="Times New Roman" w:eastAsia="Times New Roman" w:hAnsi="Times New Roman"/>
                <w:b/>
              </w:rPr>
              <w:t xml:space="preserve">Lietuvos ekonominiam saugumui aktuali informacija </w:t>
            </w:r>
          </w:p>
        </w:tc>
      </w:tr>
      <w:tr w:rsidR="00242E2C" w:rsidRPr="00F50348" w14:paraId="2269CFA8" w14:textId="77777777" w:rsidTr="00B869D6">
        <w:trPr>
          <w:gridAfter w:val="1"/>
          <w:wAfter w:w="11" w:type="dxa"/>
          <w:trHeight w:val="234"/>
        </w:trPr>
        <w:tc>
          <w:tcPr>
            <w:tcW w:w="1418" w:type="dxa"/>
            <w:shd w:val="clear" w:color="auto" w:fill="auto"/>
            <w:tcMar>
              <w:top w:w="29" w:type="dxa"/>
              <w:left w:w="115" w:type="dxa"/>
              <w:bottom w:w="29" w:type="dxa"/>
              <w:right w:w="115" w:type="dxa"/>
            </w:tcMar>
          </w:tcPr>
          <w:p w14:paraId="22359B36" w14:textId="55D6AE5A" w:rsidR="00242E2C" w:rsidRPr="00F50348" w:rsidRDefault="00242E2C" w:rsidP="00242E2C">
            <w:pPr>
              <w:spacing w:after="0" w:line="240" w:lineRule="auto"/>
              <w:rPr>
                <w:rFonts w:ascii="Times New Roman" w:eastAsia="Times New Roman" w:hAnsi="Times New Roman"/>
              </w:rPr>
            </w:pPr>
            <w:r w:rsidRPr="00F50348">
              <w:rPr>
                <w:rFonts w:ascii="Times New Roman" w:eastAsia="Times New Roman" w:hAnsi="Times New Roman"/>
                <w:lang w:val="en-GB"/>
              </w:rPr>
              <w:t>2024-07-01</w:t>
            </w:r>
          </w:p>
        </w:tc>
        <w:tc>
          <w:tcPr>
            <w:tcW w:w="5812" w:type="dxa"/>
            <w:shd w:val="clear" w:color="auto" w:fill="auto"/>
            <w:tcMar>
              <w:top w:w="29" w:type="dxa"/>
              <w:left w:w="115" w:type="dxa"/>
              <w:bottom w:w="29" w:type="dxa"/>
              <w:right w:w="115" w:type="dxa"/>
            </w:tcMar>
          </w:tcPr>
          <w:p w14:paraId="272281F6" w14:textId="39548B9D" w:rsidR="00242E2C" w:rsidRPr="00F50348" w:rsidRDefault="00242E2C" w:rsidP="00242E2C">
            <w:pPr>
              <w:spacing w:after="0" w:line="240" w:lineRule="auto"/>
              <w:rPr>
                <w:rFonts w:ascii="Times New Roman" w:eastAsia="Times New Roman" w:hAnsi="Times New Roman"/>
              </w:rPr>
            </w:pPr>
            <w:r w:rsidRPr="00F50348">
              <w:rPr>
                <w:rFonts w:ascii="Times New Roman" w:eastAsia="Times New Roman" w:hAnsi="Times New Roman"/>
              </w:rPr>
              <w:t>EDF pilotinio projekto</w:t>
            </w:r>
            <w:r w:rsidR="00FD1141" w:rsidRPr="00F50348">
              <w:rPr>
                <w:rFonts w:ascii="Times New Roman" w:eastAsia="Times New Roman" w:hAnsi="Times New Roman"/>
              </w:rPr>
              <w:t xml:space="preserve"> </w:t>
            </w:r>
            <w:r w:rsidRPr="00F50348">
              <w:rPr>
                <w:rFonts w:ascii="Times New Roman" w:eastAsia="Times New Roman" w:hAnsi="Times New Roman"/>
              </w:rPr>
              <w:t xml:space="preserve">- mažojo reaktoriaus </w:t>
            </w:r>
            <w:proofErr w:type="spellStart"/>
            <w:r w:rsidRPr="00F50348">
              <w:rPr>
                <w:rFonts w:ascii="Times New Roman" w:eastAsia="Times New Roman" w:hAnsi="Times New Roman"/>
              </w:rPr>
              <w:t>Nuward</w:t>
            </w:r>
            <w:proofErr w:type="spellEnd"/>
            <w:r w:rsidRPr="00F50348">
              <w:rPr>
                <w:rFonts w:ascii="Times New Roman" w:eastAsia="Times New Roman" w:hAnsi="Times New Roman"/>
              </w:rPr>
              <w:t xml:space="preserve"> (170 megavatų galios 340 megavatų galios dviejų reaktorių jėgainėje) projektas, kurį EDF kuria kartu su </w:t>
            </w:r>
            <w:proofErr w:type="spellStart"/>
            <w:r w:rsidRPr="00F50348">
              <w:rPr>
                <w:rFonts w:ascii="Times New Roman" w:eastAsia="Times New Roman" w:hAnsi="Times New Roman"/>
              </w:rPr>
              <w:t>TechnicAtome</w:t>
            </w:r>
            <w:proofErr w:type="spellEnd"/>
            <w:r w:rsidRPr="00F50348">
              <w:rPr>
                <w:rFonts w:ascii="Times New Roman" w:eastAsia="Times New Roman" w:hAnsi="Times New Roman"/>
              </w:rPr>
              <w:t xml:space="preserve">, atominės </w:t>
            </w:r>
            <w:r w:rsidR="00A32899" w:rsidRPr="00F50348">
              <w:rPr>
                <w:rFonts w:ascii="Times New Roman" w:eastAsia="Times New Roman" w:hAnsi="Times New Roman"/>
              </w:rPr>
              <w:t>energetikos</w:t>
            </w:r>
            <w:r w:rsidRPr="00F50348">
              <w:rPr>
                <w:rFonts w:ascii="Times New Roman" w:eastAsia="Times New Roman" w:hAnsi="Times New Roman"/>
              </w:rPr>
              <w:t xml:space="preserve"> tyrimų centru  CEA, </w:t>
            </w:r>
            <w:r w:rsidR="00A32899" w:rsidRPr="00F50348">
              <w:rPr>
                <w:rFonts w:ascii="Times New Roman" w:eastAsia="Times New Roman" w:hAnsi="Times New Roman"/>
              </w:rPr>
              <w:t>branduolinių</w:t>
            </w:r>
            <w:r w:rsidRPr="00F50348">
              <w:rPr>
                <w:rFonts w:ascii="Times New Roman" w:eastAsia="Times New Roman" w:hAnsi="Times New Roman"/>
              </w:rPr>
              <w:t xml:space="preserve"> reaktorių statybos įmone </w:t>
            </w:r>
            <w:proofErr w:type="spellStart"/>
            <w:r w:rsidRPr="00F50348">
              <w:rPr>
                <w:rFonts w:ascii="Times New Roman" w:eastAsia="Times New Roman" w:hAnsi="Times New Roman"/>
              </w:rPr>
              <w:t>Framatome</w:t>
            </w:r>
            <w:proofErr w:type="spellEnd"/>
            <w:r w:rsidRPr="00F50348">
              <w:rPr>
                <w:rFonts w:ascii="Times New Roman" w:eastAsia="Times New Roman" w:hAnsi="Times New Roman"/>
              </w:rPr>
              <w:t xml:space="preserve"> ir įmone </w:t>
            </w:r>
            <w:proofErr w:type="spellStart"/>
            <w:r w:rsidRPr="00F50348">
              <w:rPr>
                <w:rFonts w:ascii="Times New Roman" w:eastAsia="Times New Roman" w:hAnsi="Times New Roman"/>
              </w:rPr>
              <w:t>Naval</w:t>
            </w:r>
            <w:proofErr w:type="spellEnd"/>
            <w:r w:rsidRPr="00F50348">
              <w:rPr>
                <w:rFonts w:ascii="Times New Roman" w:eastAsia="Times New Roman" w:hAnsi="Times New Roman"/>
              </w:rPr>
              <w:t xml:space="preserve"> Group, susiduria su technologiniais-inžinieriniais ir finansiniais sunkumais. Dėl šios priežasties EDF nusprendė iš esmės keisti projekto konceptą.</w:t>
            </w:r>
          </w:p>
          <w:p w14:paraId="7D9020AF" w14:textId="7F6C1424" w:rsidR="00242E2C" w:rsidRPr="00F50348" w:rsidRDefault="00242E2C" w:rsidP="00242E2C">
            <w:pPr>
              <w:spacing w:after="0" w:line="240" w:lineRule="auto"/>
              <w:rPr>
                <w:rFonts w:ascii="Times New Roman" w:eastAsia="Times New Roman" w:hAnsi="Times New Roman"/>
              </w:rPr>
            </w:pPr>
            <w:r w:rsidRPr="00F50348">
              <w:rPr>
                <w:rFonts w:ascii="Times New Roman" w:eastAsia="Times New Roman" w:hAnsi="Times New Roman"/>
              </w:rPr>
              <w:t>Iš pradžių buvo apskaičiuota, kad reaktoriaus sukūrimas kainuos apie 1 mlrd. eurų, ir rinkai jie bus pradėti tiekti 2035-2040 m. Tačiau nepaisant planų pastatyti demonstracinį įrenginį  CEA Markulio gamykloje, jis vis dar nepastatytas. Skirtingai nei kai kurie konkurentai, EDF projektas buvo kur kas dosniau fina</w:t>
            </w:r>
            <w:r w:rsidR="00A32899" w:rsidRPr="00F50348">
              <w:rPr>
                <w:rFonts w:ascii="Times New Roman" w:eastAsia="Times New Roman" w:hAnsi="Times New Roman"/>
              </w:rPr>
              <w:t>n</w:t>
            </w:r>
            <w:r w:rsidRPr="00F50348">
              <w:rPr>
                <w:rFonts w:ascii="Times New Roman" w:eastAsia="Times New Roman" w:hAnsi="Times New Roman"/>
              </w:rPr>
              <w:t>suojamas iš val</w:t>
            </w:r>
            <w:r w:rsidR="00A32899" w:rsidRPr="00F50348">
              <w:rPr>
                <w:rFonts w:ascii="Times New Roman" w:eastAsia="Times New Roman" w:hAnsi="Times New Roman"/>
              </w:rPr>
              <w:t>s</w:t>
            </w:r>
            <w:r w:rsidRPr="00F50348">
              <w:rPr>
                <w:rFonts w:ascii="Times New Roman" w:eastAsia="Times New Roman" w:hAnsi="Times New Roman"/>
              </w:rPr>
              <w:t xml:space="preserve">tybės biudžeto, nei kiti SMR projektai, atrinkti konkurse. Be to, EDF pradėjo savo reaktoriaus išankstinio licencijavimo procedūras ir 2023 m. gruodį Prancūzijos branduolinės saugos institucijai pateikė saugos dokumentaciją. Tačiau dėl anksčiau nenumatytų problemų EDF vėluoja įgyvendinti  projektą, kuriuo siekiama Prancūzijoje pastatyti šešis EPR2 reaktorius, nes išlaidos didėja, o grupė renkasi atsargesnį požiūrį, kad užtikrintų </w:t>
            </w:r>
            <w:r w:rsidRPr="00F50348">
              <w:rPr>
                <w:rFonts w:ascii="Times New Roman" w:eastAsia="Times New Roman" w:hAnsi="Times New Roman"/>
              </w:rPr>
              <w:lastRenderedPageBreak/>
              <w:t>projekto tikslumą ir išvengtų ankstesnės kritikos dėl skubotų strategijų.</w:t>
            </w:r>
          </w:p>
        </w:tc>
        <w:tc>
          <w:tcPr>
            <w:tcW w:w="2268" w:type="dxa"/>
            <w:shd w:val="clear" w:color="auto" w:fill="auto"/>
            <w:tcMar>
              <w:top w:w="29" w:type="dxa"/>
              <w:left w:w="115" w:type="dxa"/>
              <w:bottom w:w="29" w:type="dxa"/>
              <w:right w:w="115" w:type="dxa"/>
            </w:tcMar>
          </w:tcPr>
          <w:p w14:paraId="1D42D103" w14:textId="1AEBF375" w:rsidR="00242E2C" w:rsidRPr="00F50348" w:rsidRDefault="00000000" w:rsidP="00242E2C">
            <w:pPr>
              <w:spacing w:after="0" w:line="240" w:lineRule="auto"/>
              <w:rPr>
                <w:rFonts w:ascii="Times New Roman" w:eastAsia="Times New Roman" w:hAnsi="Times New Roman"/>
              </w:rPr>
            </w:pPr>
            <w:hyperlink r:id="rId41" w:history="1">
              <w:r w:rsidR="00242E2C" w:rsidRPr="00F50348">
                <w:rPr>
                  <w:rStyle w:val="Hyperlink"/>
                  <w:rFonts w:ascii="Times New Roman" w:eastAsia="Times New Roman" w:hAnsi="Times New Roman"/>
                </w:rPr>
                <w:t>https://www.lesechos.fr/industrie-services/energie-environnement/mini-reacteur-nucleaire-edf-change-ses-plans-pour-son-projet-nuward-2105042</w:t>
              </w:r>
            </w:hyperlink>
            <w:r w:rsidR="00242E2C" w:rsidRPr="00F50348">
              <w:rPr>
                <w:rStyle w:val="Hyperlink"/>
                <w:rFonts w:ascii="Times New Roman" w:eastAsia="Times New Roman" w:hAnsi="Times New Roman"/>
              </w:rPr>
              <w:t xml:space="preserve"> </w:t>
            </w:r>
          </w:p>
        </w:tc>
        <w:tc>
          <w:tcPr>
            <w:tcW w:w="1436" w:type="dxa"/>
            <w:shd w:val="clear" w:color="auto" w:fill="auto"/>
            <w:tcMar>
              <w:top w:w="29" w:type="dxa"/>
              <w:left w:w="115" w:type="dxa"/>
              <w:bottom w:w="29" w:type="dxa"/>
              <w:right w:w="115" w:type="dxa"/>
            </w:tcMar>
          </w:tcPr>
          <w:p w14:paraId="49392A7A" w14:textId="77777777" w:rsidR="00242E2C" w:rsidRPr="00F50348" w:rsidRDefault="00242E2C" w:rsidP="00242E2C">
            <w:pPr>
              <w:rPr>
                <w:rFonts w:ascii="Times New Roman" w:eastAsia="Times New Roman" w:hAnsi="Times New Roman"/>
              </w:rPr>
            </w:pPr>
            <w:r w:rsidRPr="00F50348">
              <w:rPr>
                <w:rFonts w:ascii="Times New Roman" w:eastAsia="Times New Roman" w:hAnsi="Times New Roman"/>
              </w:rPr>
              <w:t>Dėl techninių sunkumų ir rinkos lūkesčių EDF paskelbė planų keitimus „</w:t>
            </w:r>
            <w:proofErr w:type="spellStart"/>
            <w:r w:rsidRPr="00F50348">
              <w:rPr>
                <w:rFonts w:ascii="Times New Roman" w:eastAsia="Times New Roman" w:hAnsi="Times New Roman"/>
              </w:rPr>
              <w:t>Nuward</w:t>
            </w:r>
            <w:proofErr w:type="spellEnd"/>
            <w:r w:rsidRPr="00F50348">
              <w:rPr>
                <w:rFonts w:ascii="Times New Roman" w:eastAsia="Times New Roman" w:hAnsi="Times New Roman"/>
              </w:rPr>
              <w:t>“ modulinio branduolinio reaktoriaus (SMR) projekte.</w:t>
            </w:r>
          </w:p>
          <w:p w14:paraId="2759283F" w14:textId="77777777" w:rsidR="00242E2C" w:rsidRPr="00F50348" w:rsidRDefault="00242E2C" w:rsidP="00242E2C">
            <w:pPr>
              <w:rPr>
                <w:rFonts w:ascii="Times New Roman" w:eastAsia="Times New Roman" w:hAnsi="Times New Roman"/>
              </w:rPr>
            </w:pPr>
          </w:p>
        </w:tc>
      </w:tr>
      <w:tr w:rsidR="00242E2C" w:rsidRPr="00F50348" w14:paraId="76232AD0" w14:textId="77777777" w:rsidTr="00062F22">
        <w:trPr>
          <w:trHeight w:val="234"/>
        </w:trPr>
        <w:tc>
          <w:tcPr>
            <w:tcW w:w="10945" w:type="dxa"/>
            <w:gridSpan w:val="5"/>
            <w:shd w:val="clear" w:color="auto" w:fill="E7E6E6" w:themeFill="background2"/>
            <w:tcMar>
              <w:top w:w="29" w:type="dxa"/>
              <w:left w:w="115" w:type="dxa"/>
              <w:bottom w:w="29" w:type="dxa"/>
              <w:right w:w="115" w:type="dxa"/>
            </w:tcMar>
          </w:tcPr>
          <w:p w14:paraId="7FAEF613" w14:textId="77777777" w:rsidR="00242E2C" w:rsidRPr="00F50348" w:rsidRDefault="00242E2C" w:rsidP="00242E2C">
            <w:pPr>
              <w:spacing w:after="0" w:line="240" w:lineRule="auto"/>
              <w:rPr>
                <w:rFonts w:ascii="Times New Roman" w:eastAsia="Times New Roman" w:hAnsi="Times New Roman"/>
                <w:b/>
              </w:rPr>
            </w:pPr>
            <w:r w:rsidRPr="00F50348">
              <w:rPr>
                <w:rFonts w:ascii="Times New Roman" w:eastAsia="Times New Roman" w:hAnsi="Times New Roman"/>
                <w:b/>
              </w:rPr>
              <w:t>Bendra ekonominė informacija</w:t>
            </w:r>
          </w:p>
        </w:tc>
      </w:tr>
      <w:tr w:rsidR="00242E2C" w:rsidRPr="00F50348" w14:paraId="103217EB" w14:textId="77777777" w:rsidTr="00B869D6">
        <w:trPr>
          <w:gridAfter w:val="1"/>
          <w:wAfter w:w="11" w:type="dxa"/>
          <w:trHeight w:val="216"/>
        </w:trPr>
        <w:tc>
          <w:tcPr>
            <w:tcW w:w="1418" w:type="dxa"/>
            <w:shd w:val="clear" w:color="auto" w:fill="auto"/>
            <w:tcMar>
              <w:top w:w="29" w:type="dxa"/>
              <w:left w:w="115" w:type="dxa"/>
              <w:bottom w:w="29" w:type="dxa"/>
              <w:right w:w="115" w:type="dxa"/>
            </w:tcMar>
          </w:tcPr>
          <w:p w14:paraId="3E2E6DC4" w14:textId="614C0D2C" w:rsidR="00242E2C" w:rsidRPr="00F50348" w:rsidRDefault="00242E2C" w:rsidP="00242E2C">
            <w:pPr>
              <w:spacing w:after="0" w:line="240" w:lineRule="auto"/>
              <w:rPr>
                <w:rFonts w:ascii="Times New Roman" w:eastAsia="Times New Roman" w:hAnsi="Times New Roman"/>
              </w:rPr>
            </w:pPr>
            <w:r w:rsidRPr="00F50348">
              <w:rPr>
                <w:rFonts w:ascii="Times New Roman" w:eastAsia="Times New Roman" w:hAnsi="Times New Roman"/>
                <w:lang w:val="en-GB"/>
              </w:rPr>
              <w:t>2024-07-01</w:t>
            </w:r>
          </w:p>
        </w:tc>
        <w:tc>
          <w:tcPr>
            <w:tcW w:w="5812" w:type="dxa"/>
            <w:shd w:val="clear" w:color="auto" w:fill="auto"/>
            <w:tcMar>
              <w:top w:w="29" w:type="dxa"/>
              <w:left w:w="115" w:type="dxa"/>
              <w:bottom w:w="29" w:type="dxa"/>
              <w:right w:w="115" w:type="dxa"/>
            </w:tcMar>
          </w:tcPr>
          <w:p w14:paraId="1635C9F4" w14:textId="1DB6A58E" w:rsidR="006B4B6F" w:rsidRPr="00F50348" w:rsidRDefault="00242E2C" w:rsidP="00242E2C">
            <w:pPr>
              <w:spacing w:after="0" w:line="240" w:lineRule="auto"/>
              <w:rPr>
                <w:rFonts w:ascii="Times New Roman" w:eastAsia="Times New Roman" w:hAnsi="Times New Roman"/>
              </w:rPr>
            </w:pPr>
            <w:r w:rsidRPr="00F50348">
              <w:rPr>
                <w:rFonts w:ascii="Times New Roman" w:eastAsia="Times New Roman" w:hAnsi="Times New Roman"/>
              </w:rPr>
              <w:t>Nepaisant to, kad nedarbo lygis gerokai sumažėjo - nuo 10 proc. 2017 m. iki mažiau nei 7,5 proc., prieš parlamento rinkimus Prancūzijos politiniame diskurse užimtumo klausimas lieka neįvertintas - rinkėjams susirūpinimą kelia perkamoji galia, saugumas ir imigracija. Dabartinė vyriausybė, kuri šį ekonominį pagerėjimą aiškina verslui palankiomis reformomis ir mokesčių politika, jaučiasi nepakankamai įvertinta šiuo požiūriu. Nors vyriausybė skelbia sukūrusi daugiau kaip du milijonus darbo vietų, kurių atsiradimą įtakojo tokios priemonės, kaip mokesčių mažinimas ir darbo rinkos reformos,  šių darbo vietų tvarumas vertinamas kritiškai, ypač tų, kurias subsidijuoja valstybė. Be to, nerimaujama dėl „</w:t>
            </w:r>
            <w:proofErr w:type="spellStart"/>
            <w:r w:rsidRPr="00F50348">
              <w:rPr>
                <w:rFonts w:ascii="Times New Roman" w:eastAsia="Times New Roman" w:hAnsi="Times New Roman"/>
              </w:rPr>
              <w:t>zombių</w:t>
            </w:r>
            <w:proofErr w:type="spellEnd"/>
            <w:r w:rsidRPr="00F50348">
              <w:rPr>
                <w:rFonts w:ascii="Times New Roman" w:eastAsia="Times New Roman" w:hAnsi="Times New Roman"/>
              </w:rPr>
              <w:t xml:space="preserve"> įmonių“, kurios išgyvena iš valstybės remiamų paskolų. Administracijai kovojant su nepakankamu savo pasiekimų pripažinimu, ekspertai įspėja, kad ekonominis nestabilumas ir galimi politiniai pokyčiai gali pakenkti šiems laimėjimams, o nedarbas iki metų pabaigos gali išaugti iki maždaug 8 %.</w:t>
            </w:r>
          </w:p>
        </w:tc>
        <w:tc>
          <w:tcPr>
            <w:tcW w:w="2268" w:type="dxa"/>
            <w:shd w:val="clear" w:color="auto" w:fill="auto"/>
            <w:tcMar>
              <w:top w:w="29" w:type="dxa"/>
              <w:left w:w="115" w:type="dxa"/>
              <w:bottom w:w="29" w:type="dxa"/>
              <w:right w:w="115" w:type="dxa"/>
            </w:tcMar>
          </w:tcPr>
          <w:p w14:paraId="28914FA3" w14:textId="12DE94E0" w:rsidR="00242E2C" w:rsidRPr="00F50348" w:rsidRDefault="00000000" w:rsidP="00242E2C">
            <w:pPr>
              <w:spacing w:after="0" w:line="240" w:lineRule="auto"/>
              <w:rPr>
                <w:rFonts w:ascii="Times New Roman" w:eastAsia="Times New Roman" w:hAnsi="Times New Roman"/>
              </w:rPr>
            </w:pPr>
            <w:hyperlink r:id="rId42" w:history="1">
              <w:r w:rsidR="00242E2C" w:rsidRPr="00F50348">
                <w:rPr>
                  <w:rStyle w:val="Hyperlink"/>
                  <w:rFonts w:ascii="Times New Roman" w:eastAsia="Times New Roman" w:hAnsi="Times New Roman"/>
                </w:rPr>
                <w:t>https://www.lefigaro.fr/social/la-fin-du-chomage-de-masse-le-succes-de-la-majorite-si-vite-oublie-20240701</w:t>
              </w:r>
            </w:hyperlink>
          </w:p>
        </w:tc>
        <w:tc>
          <w:tcPr>
            <w:tcW w:w="1436" w:type="dxa"/>
            <w:shd w:val="clear" w:color="auto" w:fill="auto"/>
            <w:tcMar>
              <w:top w:w="29" w:type="dxa"/>
              <w:left w:w="115" w:type="dxa"/>
              <w:bottom w:w="29" w:type="dxa"/>
              <w:right w:w="115" w:type="dxa"/>
            </w:tcMar>
          </w:tcPr>
          <w:p w14:paraId="69A8EA51" w14:textId="66615BE1" w:rsidR="00242E2C" w:rsidRPr="00F50348" w:rsidRDefault="00242E2C" w:rsidP="00242E2C">
            <w:pPr>
              <w:rPr>
                <w:rFonts w:ascii="Times New Roman" w:eastAsia="Times New Roman" w:hAnsi="Times New Roman"/>
              </w:rPr>
            </w:pPr>
            <w:r w:rsidRPr="00F50348">
              <w:rPr>
                <w:rFonts w:ascii="Times New Roman" w:eastAsia="Times New Roman" w:hAnsi="Times New Roman"/>
              </w:rPr>
              <w:t>Užimtumo tema rinkimuose</w:t>
            </w:r>
          </w:p>
        </w:tc>
      </w:tr>
      <w:tr w:rsidR="00242E2C" w:rsidRPr="00F50348" w14:paraId="3F4EE6D4" w14:textId="77777777" w:rsidTr="00B869D6">
        <w:trPr>
          <w:gridAfter w:val="1"/>
          <w:wAfter w:w="11" w:type="dxa"/>
          <w:trHeight w:val="216"/>
        </w:trPr>
        <w:tc>
          <w:tcPr>
            <w:tcW w:w="1418" w:type="dxa"/>
            <w:shd w:val="clear" w:color="auto" w:fill="auto"/>
            <w:tcMar>
              <w:top w:w="29" w:type="dxa"/>
              <w:left w:w="115" w:type="dxa"/>
              <w:bottom w:w="29" w:type="dxa"/>
              <w:right w:w="115" w:type="dxa"/>
            </w:tcMar>
          </w:tcPr>
          <w:p w14:paraId="59FE911F" w14:textId="77777777" w:rsidR="00242E2C" w:rsidRPr="00F50348" w:rsidRDefault="00242E2C" w:rsidP="00242E2C">
            <w:pPr>
              <w:spacing w:after="0" w:line="240" w:lineRule="auto"/>
              <w:rPr>
                <w:rFonts w:ascii="Times New Roman" w:eastAsia="Times New Roman" w:hAnsi="Times New Roman"/>
                <w:lang w:val="en-GB"/>
              </w:rPr>
            </w:pPr>
            <w:r w:rsidRPr="00F50348">
              <w:rPr>
                <w:rFonts w:ascii="Times New Roman" w:eastAsia="Times New Roman" w:hAnsi="Times New Roman"/>
                <w:lang w:val="en-GB"/>
              </w:rPr>
              <w:t>2024-07-0</w:t>
            </w:r>
            <w:r w:rsidR="00B05991" w:rsidRPr="00F50348">
              <w:rPr>
                <w:rFonts w:ascii="Times New Roman" w:eastAsia="Times New Roman" w:hAnsi="Times New Roman"/>
                <w:lang w:val="en-GB"/>
              </w:rPr>
              <w:t>7</w:t>
            </w:r>
            <w:r w:rsidRPr="00F50348">
              <w:rPr>
                <w:rFonts w:ascii="Times New Roman" w:eastAsia="Times New Roman" w:hAnsi="Times New Roman"/>
                <w:lang w:val="en-GB"/>
              </w:rPr>
              <w:t xml:space="preserve"> </w:t>
            </w:r>
          </w:p>
          <w:p w14:paraId="56828174" w14:textId="71EC0F91" w:rsidR="00B05991" w:rsidRPr="00F50348" w:rsidRDefault="00B43EAA" w:rsidP="00242E2C">
            <w:pPr>
              <w:spacing w:after="0" w:line="240" w:lineRule="auto"/>
              <w:rPr>
                <w:rFonts w:ascii="Times New Roman" w:eastAsia="Times New Roman" w:hAnsi="Times New Roman"/>
                <w:lang w:val="en-GB"/>
              </w:rPr>
            </w:pPr>
            <w:r w:rsidRPr="00F50348">
              <w:rPr>
                <w:rFonts w:ascii="Times New Roman" w:eastAsia="Times New Roman" w:hAnsi="Times New Roman"/>
                <w:lang w:val="en-GB"/>
              </w:rPr>
              <w:t>2024-07-08</w:t>
            </w:r>
          </w:p>
          <w:p w14:paraId="0F5A069B" w14:textId="77777777" w:rsidR="00B05991" w:rsidRPr="00F50348" w:rsidRDefault="00B05991" w:rsidP="00242E2C">
            <w:pPr>
              <w:spacing w:after="0" w:line="240" w:lineRule="auto"/>
              <w:rPr>
                <w:rFonts w:ascii="Times New Roman" w:eastAsia="Times New Roman" w:hAnsi="Times New Roman"/>
                <w:lang w:val="en-GB"/>
              </w:rPr>
            </w:pPr>
            <w:r w:rsidRPr="00F50348">
              <w:rPr>
                <w:rFonts w:ascii="Times New Roman" w:eastAsia="Times New Roman" w:hAnsi="Times New Roman"/>
                <w:lang w:val="en-GB"/>
              </w:rPr>
              <w:t>2024-07-09</w:t>
            </w:r>
          </w:p>
          <w:p w14:paraId="6CCC5AD3" w14:textId="3794B364" w:rsidR="00B05991" w:rsidRPr="00F50348" w:rsidRDefault="00B05991" w:rsidP="00242E2C">
            <w:pPr>
              <w:spacing w:after="0" w:line="240" w:lineRule="auto"/>
              <w:rPr>
                <w:rFonts w:ascii="Times New Roman" w:eastAsia="Times New Roman" w:hAnsi="Times New Roman"/>
              </w:rPr>
            </w:pPr>
          </w:p>
        </w:tc>
        <w:tc>
          <w:tcPr>
            <w:tcW w:w="5812" w:type="dxa"/>
            <w:shd w:val="clear" w:color="auto" w:fill="auto"/>
            <w:tcMar>
              <w:top w:w="29" w:type="dxa"/>
              <w:left w:w="115" w:type="dxa"/>
              <w:bottom w:w="29" w:type="dxa"/>
              <w:right w:w="115" w:type="dxa"/>
            </w:tcMar>
          </w:tcPr>
          <w:p w14:paraId="09AB4C6C" w14:textId="53573A65" w:rsidR="00E93D61" w:rsidRPr="00F50348" w:rsidRDefault="00E93D61" w:rsidP="00E93D61">
            <w:pPr>
              <w:spacing w:after="0" w:line="240" w:lineRule="auto"/>
              <w:rPr>
                <w:rFonts w:ascii="Times New Roman" w:eastAsia="Times New Roman" w:hAnsi="Times New Roman"/>
              </w:rPr>
            </w:pPr>
            <w:r w:rsidRPr="00F50348">
              <w:rPr>
                <w:rFonts w:ascii="Times New Roman" w:eastAsia="Times New Roman" w:hAnsi="Times New Roman"/>
              </w:rPr>
              <w:t>Liepos 7 d. įvyko rinkimų į Prancūzijos asamblėją II turas</w:t>
            </w:r>
            <w:r w:rsidR="00660616" w:rsidRPr="00F50348">
              <w:rPr>
                <w:rFonts w:ascii="Times New Roman" w:eastAsia="Times New Roman" w:hAnsi="Times New Roman"/>
              </w:rPr>
              <w:t xml:space="preserve">, kuriame daugiausiai balsų surinko kairiųjų partijų koalicija Naujasis Liaudies frontas ( planuojamos 188-199 vietos Asamblėjoje), antri- </w:t>
            </w:r>
            <w:proofErr w:type="spellStart"/>
            <w:r w:rsidR="00660616" w:rsidRPr="00F50348">
              <w:rPr>
                <w:rFonts w:ascii="Times New Roman" w:eastAsia="Times New Roman" w:hAnsi="Times New Roman"/>
              </w:rPr>
              <w:t>Ma</w:t>
            </w:r>
            <w:r w:rsidR="00A32899" w:rsidRPr="00F50348">
              <w:rPr>
                <w:rFonts w:ascii="Times New Roman" w:eastAsia="Times New Roman" w:hAnsi="Times New Roman"/>
              </w:rPr>
              <w:t>c</w:t>
            </w:r>
            <w:r w:rsidR="00660616" w:rsidRPr="00F50348">
              <w:rPr>
                <w:rFonts w:ascii="Times New Roman" w:eastAsia="Times New Roman" w:hAnsi="Times New Roman"/>
              </w:rPr>
              <w:t>roną</w:t>
            </w:r>
            <w:proofErr w:type="spellEnd"/>
            <w:r w:rsidR="00660616" w:rsidRPr="00F50348">
              <w:rPr>
                <w:rFonts w:ascii="Times New Roman" w:eastAsia="Times New Roman" w:hAnsi="Times New Roman"/>
              </w:rPr>
              <w:t xml:space="preserve"> </w:t>
            </w:r>
            <w:proofErr w:type="spellStart"/>
            <w:r w:rsidR="00660616" w:rsidRPr="00F50348">
              <w:rPr>
                <w:rFonts w:ascii="Times New Roman" w:eastAsia="Times New Roman" w:hAnsi="Times New Roman"/>
              </w:rPr>
              <w:t>reminačių</w:t>
            </w:r>
            <w:proofErr w:type="spellEnd"/>
            <w:r w:rsidR="00660616" w:rsidRPr="00F50348">
              <w:rPr>
                <w:rFonts w:ascii="Times New Roman" w:eastAsia="Times New Roman" w:hAnsi="Times New Roman"/>
              </w:rPr>
              <w:t xml:space="preserve"> centro koalicija</w:t>
            </w:r>
            <w:r w:rsidR="00136FB1" w:rsidRPr="00F50348">
              <w:rPr>
                <w:rFonts w:ascii="Times New Roman" w:eastAsia="Times New Roman" w:hAnsi="Times New Roman"/>
              </w:rPr>
              <w:t>(</w:t>
            </w:r>
            <w:r w:rsidR="00660616" w:rsidRPr="00F50348">
              <w:rPr>
                <w:rFonts w:ascii="Times New Roman" w:eastAsia="Times New Roman" w:hAnsi="Times New Roman"/>
              </w:rPr>
              <w:t xml:space="preserve">  partijų  ko</w:t>
            </w:r>
            <w:r w:rsidR="00136FB1" w:rsidRPr="00F50348">
              <w:rPr>
                <w:rFonts w:ascii="Times New Roman" w:eastAsia="Times New Roman" w:hAnsi="Times New Roman"/>
              </w:rPr>
              <w:t>a</w:t>
            </w:r>
            <w:r w:rsidR="00660616" w:rsidRPr="00F50348">
              <w:rPr>
                <w:rFonts w:ascii="Times New Roman" w:eastAsia="Times New Roman" w:hAnsi="Times New Roman"/>
              </w:rPr>
              <w:t>l</w:t>
            </w:r>
            <w:r w:rsidR="00136FB1" w:rsidRPr="00F50348">
              <w:rPr>
                <w:rFonts w:ascii="Times New Roman" w:eastAsia="Times New Roman" w:hAnsi="Times New Roman"/>
              </w:rPr>
              <w:t>i</w:t>
            </w:r>
            <w:r w:rsidR="00660616" w:rsidRPr="00F50348">
              <w:rPr>
                <w:rFonts w:ascii="Times New Roman" w:eastAsia="Times New Roman" w:hAnsi="Times New Roman"/>
              </w:rPr>
              <w:t>cija</w:t>
            </w:r>
            <w:r w:rsidR="00136FB1" w:rsidRPr="00F50348">
              <w:rPr>
                <w:rFonts w:ascii="Times New Roman" w:eastAsia="Times New Roman" w:hAnsi="Times New Roman"/>
              </w:rPr>
              <w:t xml:space="preserve"> (166-169 vietos) ir dešinysis Nacionalinis sambūris liko trečioje vietoje (135-143 vietos)</w:t>
            </w:r>
            <w:r w:rsidR="005A581E" w:rsidRPr="00F50348">
              <w:rPr>
                <w:rFonts w:ascii="Times New Roman" w:eastAsia="Times New Roman" w:hAnsi="Times New Roman"/>
              </w:rPr>
              <w:t>.</w:t>
            </w:r>
            <w:r w:rsidR="00136FB1" w:rsidRPr="00F50348">
              <w:rPr>
                <w:rFonts w:ascii="Times New Roman" w:eastAsia="Times New Roman" w:hAnsi="Times New Roman"/>
              </w:rPr>
              <w:t xml:space="preserve"> Nei viena iš koalicijų nesurinko absoliučios daugumos (289 vietos).  </w:t>
            </w:r>
          </w:p>
          <w:p w14:paraId="0473FE3A" w14:textId="4F667AF3" w:rsidR="00E93D61" w:rsidRPr="00F50348" w:rsidRDefault="00E93D61" w:rsidP="00E93D61">
            <w:pPr>
              <w:spacing w:after="0" w:line="240" w:lineRule="auto"/>
              <w:rPr>
                <w:rFonts w:ascii="Times New Roman" w:eastAsia="Times New Roman" w:hAnsi="Times New Roman"/>
              </w:rPr>
            </w:pPr>
            <w:r w:rsidRPr="00F50348">
              <w:rPr>
                <w:rFonts w:ascii="Times New Roman" w:eastAsia="Times New Roman" w:hAnsi="Times New Roman"/>
              </w:rPr>
              <w:t xml:space="preserve">Kitą dieną premjeras </w:t>
            </w:r>
            <w:proofErr w:type="spellStart"/>
            <w:r w:rsidRPr="00F50348">
              <w:rPr>
                <w:rFonts w:ascii="Times New Roman" w:eastAsia="Times New Roman" w:hAnsi="Times New Roman"/>
              </w:rPr>
              <w:t>Gabriel</w:t>
            </w:r>
            <w:proofErr w:type="spellEnd"/>
            <w:r w:rsidRPr="00F50348">
              <w:rPr>
                <w:rFonts w:ascii="Times New Roman" w:eastAsia="Times New Roman" w:hAnsi="Times New Roman"/>
              </w:rPr>
              <w:t xml:space="preserve"> </w:t>
            </w:r>
            <w:proofErr w:type="spellStart"/>
            <w:r w:rsidRPr="00F50348">
              <w:rPr>
                <w:rFonts w:ascii="Times New Roman" w:eastAsia="Times New Roman" w:hAnsi="Times New Roman"/>
              </w:rPr>
              <w:t>Attal</w:t>
            </w:r>
            <w:proofErr w:type="spellEnd"/>
            <w:r w:rsidRPr="00F50348">
              <w:rPr>
                <w:rFonts w:ascii="Times New Roman" w:eastAsia="Times New Roman" w:hAnsi="Times New Roman"/>
              </w:rPr>
              <w:t xml:space="preserve"> pateikė Respublikos Prezidentui </w:t>
            </w:r>
            <w:r w:rsidR="00A32899" w:rsidRPr="00F50348">
              <w:rPr>
                <w:rFonts w:ascii="Times New Roman" w:eastAsia="Times New Roman" w:hAnsi="Times New Roman"/>
              </w:rPr>
              <w:t>atsistandinimo</w:t>
            </w:r>
            <w:r w:rsidRPr="00F50348">
              <w:rPr>
                <w:rFonts w:ascii="Times New Roman" w:eastAsia="Times New Roman" w:hAnsi="Times New Roman"/>
              </w:rPr>
              <w:t xml:space="preserve"> pareiškimą.</w:t>
            </w:r>
            <w:r w:rsidRPr="00F50348">
              <w:rPr>
                <w:rFonts w:ascii="Times New Roman" w:hAnsi="Times New Roman"/>
              </w:rPr>
              <w:t xml:space="preserve"> </w:t>
            </w:r>
            <w:r w:rsidRPr="00F50348">
              <w:rPr>
                <w:rFonts w:ascii="Times New Roman" w:eastAsia="Times New Roman" w:hAnsi="Times New Roman"/>
              </w:rPr>
              <w:t>Naujoji Liaudies fronto koalicija</w:t>
            </w:r>
            <w:r w:rsidR="00136FB1" w:rsidRPr="00F50348">
              <w:rPr>
                <w:rFonts w:ascii="Times New Roman" w:eastAsia="Times New Roman" w:hAnsi="Times New Roman"/>
              </w:rPr>
              <w:t xml:space="preserve"> </w:t>
            </w:r>
            <w:r w:rsidRPr="00F50348">
              <w:rPr>
                <w:rFonts w:ascii="Times New Roman" w:eastAsia="Times New Roman" w:hAnsi="Times New Roman"/>
              </w:rPr>
              <w:t>patikino, kad ministro pirmininko pavardė bus pateikta per savaitę</w:t>
            </w:r>
            <w:r w:rsidR="00136FB1" w:rsidRPr="00F50348">
              <w:rPr>
                <w:rFonts w:ascii="Times New Roman" w:eastAsia="Times New Roman" w:hAnsi="Times New Roman"/>
              </w:rPr>
              <w:t xml:space="preserve">, tačiau Prezidentas turi teisę savo nuožiūra paskirti Ministrą pirmininką. </w:t>
            </w:r>
            <w:r w:rsidRPr="00F50348">
              <w:rPr>
                <w:rFonts w:ascii="Times New Roman" w:eastAsia="Times New Roman" w:hAnsi="Times New Roman"/>
              </w:rPr>
              <w:t xml:space="preserve"> </w:t>
            </w:r>
            <w:r w:rsidR="00136FB1" w:rsidRPr="00F50348">
              <w:rPr>
                <w:rFonts w:ascii="Times New Roman" w:eastAsia="Times New Roman" w:hAnsi="Times New Roman"/>
              </w:rPr>
              <w:t xml:space="preserve">Kadangi Asamblėjoje </w:t>
            </w:r>
            <w:r w:rsidR="00B05991" w:rsidRPr="00F50348">
              <w:rPr>
                <w:rFonts w:ascii="Times New Roman" w:eastAsia="Times New Roman" w:hAnsi="Times New Roman"/>
              </w:rPr>
              <w:t xml:space="preserve">dar </w:t>
            </w:r>
            <w:r w:rsidR="00136FB1" w:rsidRPr="00F50348">
              <w:rPr>
                <w:rFonts w:ascii="Times New Roman" w:eastAsia="Times New Roman" w:hAnsi="Times New Roman"/>
              </w:rPr>
              <w:t>nesusiformavo daugumos blokas</w:t>
            </w:r>
            <w:r w:rsidR="00B05991" w:rsidRPr="00F50348">
              <w:rPr>
                <w:rFonts w:ascii="Times New Roman" w:eastAsia="Times New Roman" w:hAnsi="Times New Roman"/>
              </w:rPr>
              <w:t xml:space="preserve"> (ir kol kas atrodo, kad jį suformuoti bus itin sudėtinga), be to</w:t>
            </w:r>
            <w:r w:rsidR="00136FB1" w:rsidRPr="00F50348">
              <w:rPr>
                <w:rFonts w:ascii="Times New Roman" w:eastAsia="Times New Roman" w:hAnsi="Times New Roman"/>
              </w:rPr>
              <w:t xml:space="preserve">  artėja Olimpinės žaidynės, E. </w:t>
            </w:r>
            <w:proofErr w:type="spellStart"/>
            <w:r w:rsidR="00136FB1" w:rsidRPr="00F50348">
              <w:rPr>
                <w:rFonts w:ascii="Times New Roman" w:eastAsia="Times New Roman" w:hAnsi="Times New Roman"/>
              </w:rPr>
              <w:t>Ma</w:t>
            </w:r>
            <w:r w:rsidR="00A32899" w:rsidRPr="00F50348">
              <w:rPr>
                <w:rFonts w:ascii="Times New Roman" w:eastAsia="Times New Roman" w:hAnsi="Times New Roman"/>
              </w:rPr>
              <w:t>c</w:t>
            </w:r>
            <w:r w:rsidR="00136FB1" w:rsidRPr="00F50348">
              <w:rPr>
                <w:rFonts w:ascii="Times New Roman" w:eastAsia="Times New Roman" w:hAnsi="Times New Roman"/>
              </w:rPr>
              <w:t>ronas</w:t>
            </w:r>
            <w:proofErr w:type="spellEnd"/>
            <w:r w:rsidR="00136FB1" w:rsidRPr="00F50348">
              <w:rPr>
                <w:rFonts w:ascii="Times New Roman" w:eastAsia="Times New Roman" w:hAnsi="Times New Roman"/>
              </w:rPr>
              <w:t>, siekdamas "užtikrinti šalies stabilumą", paliko „savo“ Ministrą Pirmininką poste.</w:t>
            </w:r>
          </w:p>
          <w:p w14:paraId="48011304" w14:textId="77777777" w:rsidR="00B05991" w:rsidRPr="00F50348" w:rsidRDefault="00B05991" w:rsidP="00E93D61">
            <w:pPr>
              <w:spacing w:after="0" w:line="240" w:lineRule="auto"/>
              <w:rPr>
                <w:rFonts w:ascii="Times New Roman" w:eastAsia="Times New Roman" w:hAnsi="Times New Roman"/>
              </w:rPr>
            </w:pPr>
          </w:p>
          <w:p w14:paraId="0F59F325" w14:textId="1F31DE89" w:rsidR="00B43EAA" w:rsidRPr="00F50348" w:rsidRDefault="00B05991" w:rsidP="00E93D61">
            <w:pPr>
              <w:spacing w:after="0" w:line="240" w:lineRule="auto"/>
              <w:rPr>
                <w:rFonts w:ascii="Times New Roman" w:hAnsi="Times New Roman"/>
              </w:rPr>
            </w:pPr>
            <w:r w:rsidRPr="00F50348">
              <w:rPr>
                <w:rFonts w:ascii="Times New Roman" w:eastAsia="Times New Roman" w:hAnsi="Times New Roman"/>
              </w:rPr>
              <w:t>Darbdavių judėjimai dar kartą patvirtino savo priešiškumą jų m</w:t>
            </w:r>
            <w:r w:rsidR="00866057" w:rsidRPr="00F50348">
              <w:rPr>
                <w:rFonts w:ascii="Times New Roman" w:eastAsia="Times New Roman" w:hAnsi="Times New Roman"/>
              </w:rPr>
              <w:t>a</w:t>
            </w:r>
            <w:r w:rsidRPr="00F50348">
              <w:rPr>
                <w:rFonts w:ascii="Times New Roman" w:eastAsia="Times New Roman" w:hAnsi="Times New Roman"/>
              </w:rPr>
              <w:t>nymu beprotiškai Naujojo liaudies fronto programai</w:t>
            </w:r>
            <w:r w:rsidR="00866057" w:rsidRPr="00F50348">
              <w:rPr>
                <w:rFonts w:ascii="Times New Roman" w:hAnsi="Times New Roman"/>
              </w:rPr>
              <w:t xml:space="preserve"> (pvz. minimalios algos padidinimas iki 1600 eurų- dabar 1398 eurai</w:t>
            </w:r>
            <w:r w:rsidR="00866057" w:rsidRPr="00F50348">
              <w:rPr>
                <w:rFonts w:ascii="Times New Roman" w:eastAsia="Times New Roman" w:hAnsi="Times New Roman"/>
              </w:rPr>
              <w:t xml:space="preserve">, pensijų reformos sustabdymas, turto apmokestinimo sugrąžinimas), kuri, pasak MEDEF prezidento, sužlugdys šalį. Darbdaviai </w:t>
            </w:r>
            <w:r w:rsidRPr="00F50348">
              <w:rPr>
                <w:rFonts w:ascii="Times New Roman" w:eastAsia="Times New Roman" w:hAnsi="Times New Roman"/>
              </w:rPr>
              <w:t xml:space="preserve">paragino kuo </w:t>
            </w:r>
            <w:r w:rsidR="00A32899" w:rsidRPr="00F50348">
              <w:rPr>
                <w:rFonts w:ascii="Times New Roman" w:eastAsia="Times New Roman" w:hAnsi="Times New Roman"/>
              </w:rPr>
              <w:t>skubiau</w:t>
            </w:r>
            <w:r w:rsidRPr="00F50348">
              <w:rPr>
                <w:rFonts w:ascii="Times New Roman" w:eastAsia="Times New Roman" w:hAnsi="Times New Roman"/>
              </w:rPr>
              <w:t xml:space="preserve"> sudaryti koalicinę vyriausybę, kuri išlaikytų pastaruosius dešimt metų vykdytą liberalią</w:t>
            </w:r>
            <w:r w:rsidR="00866057" w:rsidRPr="00F50348">
              <w:rPr>
                <w:rFonts w:ascii="Times New Roman" w:eastAsia="Times New Roman" w:hAnsi="Times New Roman"/>
              </w:rPr>
              <w:t xml:space="preserve"> ekonominės pasiūlos</w:t>
            </w:r>
            <w:r w:rsidRPr="00F50348">
              <w:rPr>
                <w:rFonts w:ascii="Times New Roman" w:eastAsia="Times New Roman" w:hAnsi="Times New Roman"/>
              </w:rPr>
              <w:t xml:space="preserve">  politiką.</w:t>
            </w:r>
            <w:r w:rsidR="00B43EAA" w:rsidRPr="00F50348">
              <w:rPr>
                <w:rFonts w:ascii="Times New Roman" w:hAnsi="Times New Roman"/>
              </w:rPr>
              <w:t xml:space="preserve"> </w:t>
            </w:r>
          </w:p>
          <w:p w14:paraId="67A12A56" w14:textId="77777777" w:rsidR="00B43EAA" w:rsidRPr="00F50348" w:rsidRDefault="00B43EAA" w:rsidP="00E93D61">
            <w:pPr>
              <w:spacing w:after="0" w:line="240" w:lineRule="auto"/>
              <w:rPr>
                <w:rFonts w:ascii="Times New Roman" w:hAnsi="Times New Roman"/>
              </w:rPr>
            </w:pPr>
          </w:p>
          <w:p w14:paraId="70ECABAB" w14:textId="1151E59F" w:rsidR="00E93D61" w:rsidRPr="00F50348" w:rsidRDefault="00B43EAA" w:rsidP="00E93D61">
            <w:pPr>
              <w:spacing w:after="0" w:line="240" w:lineRule="auto"/>
              <w:rPr>
                <w:rFonts w:ascii="Times New Roman" w:eastAsia="Times New Roman" w:hAnsi="Times New Roman"/>
              </w:rPr>
            </w:pPr>
            <w:r w:rsidRPr="00F50348">
              <w:rPr>
                <w:rFonts w:ascii="Times New Roman" w:eastAsia="Times New Roman" w:hAnsi="Times New Roman"/>
              </w:rPr>
              <w:t>Paryžiau</w:t>
            </w:r>
            <w:r w:rsidR="00FA6034" w:rsidRPr="00F50348">
              <w:rPr>
                <w:rFonts w:ascii="Times New Roman" w:eastAsia="Times New Roman" w:hAnsi="Times New Roman"/>
              </w:rPr>
              <w:t>s</w:t>
            </w:r>
            <w:r w:rsidRPr="00F50348">
              <w:rPr>
                <w:rFonts w:ascii="Times New Roman" w:eastAsia="Times New Roman" w:hAnsi="Times New Roman"/>
              </w:rPr>
              <w:t xml:space="preserve"> birža (CAC40 indeksas), </w:t>
            </w:r>
            <w:r w:rsidR="00A32899" w:rsidRPr="00F50348">
              <w:rPr>
                <w:rFonts w:ascii="Times New Roman" w:eastAsia="Times New Roman" w:hAnsi="Times New Roman"/>
              </w:rPr>
              <w:t>žinoma, irgi</w:t>
            </w:r>
            <w:r w:rsidRPr="00F50348">
              <w:rPr>
                <w:rFonts w:ascii="Times New Roman" w:eastAsia="Times New Roman" w:hAnsi="Times New Roman"/>
              </w:rPr>
              <w:t xml:space="preserve"> reaguoja į šalies politinę situaciją ir neaiškumą dėl naujosios vyriausybės viešųjų finansų trajektorija. E. </w:t>
            </w:r>
            <w:proofErr w:type="spellStart"/>
            <w:r w:rsidRPr="00F50348">
              <w:rPr>
                <w:rFonts w:ascii="Times New Roman" w:eastAsia="Times New Roman" w:hAnsi="Times New Roman"/>
              </w:rPr>
              <w:t>Ma</w:t>
            </w:r>
            <w:r w:rsidR="00A32899" w:rsidRPr="00F50348">
              <w:rPr>
                <w:rFonts w:ascii="Times New Roman" w:eastAsia="Times New Roman" w:hAnsi="Times New Roman"/>
              </w:rPr>
              <w:t>c</w:t>
            </w:r>
            <w:r w:rsidRPr="00F50348">
              <w:rPr>
                <w:rFonts w:ascii="Times New Roman" w:eastAsia="Times New Roman" w:hAnsi="Times New Roman"/>
              </w:rPr>
              <w:t>ronui</w:t>
            </w:r>
            <w:proofErr w:type="spellEnd"/>
            <w:r w:rsidRPr="00F50348">
              <w:rPr>
                <w:rFonts w:ascii="Times New Roman" w:eastAsia="Times New Roman" w:hAnsi="Times New Roman"/>
              </w:rPr>
              <w:t xml:space="preserve"> paskelbus apie Nacionalinės Asamblėjos paleidimą, biržos indeksas smuko rekordinį 4,1 proc. Tačiau paaiškėjus, kad nei viena iš ekstremalių </w:t>
            </w:r>
            <w:r w:rsidR="00690610" w:rsidRPr="00F50348">
              <w:rPr>
                <w:rFonts w:ascii="Times New Roman" w:eastAsia="Times New Roman" w:hAnsi="Times New Roman"/>
              </w:rPr>
              <w:t>partijų nesurinko daugumos, birža pradėjo atsigauti. Tiesa, i</w:t>
            </w:r>
            <w:r w:rsidRPr="00F50348">
              <w:rPr>
                <w:rFonts w:ascii="Times New Roman" w:eastAsia="Times New Roman" w:hAnsi="Times New Roman"/>
              </w:rPr>
              <w:t xml:space="preserve">nvestuotojams antrojo turo staigmena buvo Naujojo liaudies fronto laimėtų vietų skaičius. Kadangi valstybės biudžeto deficitas sudaro 5,5 % BVP ir kyla grėsmė, </w:t>
            </w:r>
            <w:r w:rsidRPr="00F50348">
              <w:rPr>
                <w:rFonts w:ascii="Times New Roman" w:eastAsia="Times New Roman" w:hAnsi="Times New Roman"/>
              </w:rPr>
              <w:lastRenderedPageBreak/>
              <w:t>kad Briuselis pradės perviršinio deficito procedūrą prieš Prancūziją, daugiausia rūpesčių kelia biudžeto konsolidavimo klausimas.</w:t>
            </w:r>
          </w:p>
          <w:p w14:paraId="76C5434A" w14:textId="0691E630" w:rsidR="00242E2C" w:rsidRPr="00F50348" w:rsidRDefault="00242E2C" w:rsidP="00E93D61">
            <w:pPr>
              <w:spacing w:after="0" w:line="240" w:lineRule="auto"/>
              <w:rPr>
                <w:rFonts w:ascii="Times New Roman" w:eastAsia="Times New Roman" w:hAnsi="Times New Roman"/>
              </w:rPr>
            </w:pPr>
          </w:p>
        </w:tc>
        <w:tc>
          <w:tcPr>
            <w:tcW w:w="2268" w:type="dxa"/>
            <w:shd w:val="clear" w:color="auto" w:fill="auto"/>
            <w:tcMar>
              <w:top w:w="29" w:type="dxa"/>
              <w:left w:w="115" w:type="dxa"/>
              <w:bottom w:w="29" w:type="dxa"/>
              <w:right w:w="115" w:type="dxa"/>
            </w:tcMar>
          </w:tcPr>
          <w:p w14:paraId="0748B7B2" w14:textId="0FAA708B" w:rsidR="00242E2C" w:rsidRPr="00F50348" w:rsidRDefault="00000000" w:rsidP="00242E2C">
            <w:pPr>
              <w:spacing w:after="0" w:line="240" w:lineRule="auto"/>
              <w:rPr>
                <w:rFonts w:ascii="Times New Roman" w:eastAsia="Times New Roman" w:hAnsi="Times New Roman"/>
              </w:rPr>
            </w:pPr>
            <w:hyperlink r:id="rId43" w:history="1">
              <w:r w:rsidR="00B05991" w:rsidRPr="00F50348">
                <w:rPr>
                  <w:rStyle w:val="Hyperlink"/>
                  <w:rFonts w:ascii="Times New Roman" w:eastAsia="Times New Roman" w:hAnsi="Times New Roman"/>
                </w:rPr>
                <w:t>https://www.lemonde.fr/les-decodeurs/article/2024/07/08/la-carte-des-resultats-des-legislatives-2024-au-second-tour-la-composition-de-l-assemblee-et-le-depute-elu-dans-votre-circonscription_6247510_4355771.html</w:t>
              </w:r>
            </w:hyperlink>
          </w:p>
          <w:p w14:paraId="24EE7A79" w14:textId="77777777" w:rsidR="00B05991" w:rsidRPr="00F50348" w:rsidRDefault="00B05991" w:rsidP="00242E2C">
            <w:pPr>
              <w:spacing w:after="0" w:line="240" w:lineRule="auto"/>
              <w:rPr>
                <w:rFonts w:ascii="Times New Roman" w:eastAsia="Times New Roman" w:hAnsi="Times New Roman"/>
              </w:rPr>
            </w:pPr>
          </w:p>
          <w:p w14:paraId="77B270BE" w14:textId="76A80638" w:rsidR="00B05991" w:rsidRPr="00F50348" w:rsidRDefault="00000000" w:rsidP="00242E2C">
            <w:pPr>
              <w:spacing w:after="0" w:line="240" w:lineRule="auto"/>
              <w:rPr>
                <w:rFonts w:ascii="Times New Roman" w:eastAsia="Times New Roman" w:hAnsi="Times New Roman"/>
              </w:rPr>
            </w:pPr>
            <w:hyperlink r:id="rId44" w:history="1">
              <w:r w:rsidR="00B43EAA" w:rsidRPr="00F50348">
                <w:rPr>
                  <w:rStyle w:val="Hyperlink"/>
                  <w:rFonts w:ascii="Times New Roman" w:eastAsia="Times New Roman" w:hAnsi="Times New Roman"/>
                </w:rPr>
                <w:t>https://www.lemonde.fr/politique/article/2024/07/09/apres-les-elections-legislatives-l-inquietude-grandissante-du-patronat_6248223_823448.html</w:t>
              </w:r>
            </w:hyperlink>
          </w:p>
          <w:p w14:paraId="4B45A2C8" w14:textId="77777777" w:rsidR="00B43EAA" w:rsidRPr="00F50348" w:rsidRDefault="00B43EAA" w:rsidP="00242E2C">
            <w:pPr>
              <w:spacing w:after="0" w:line="240" w:lineRule="auto"/>
              <w:rPr>
                <w:rFonts w:ascii="Times New Roman" w:eastAsia="Times New Roman" w:hAnsi="Times New Roman"/>
              </w:rPr>
            </w:pPr>
          </w:p>
          <w:p w14:paraId="6DE722D9" w14:textId="0B70DEAD" w:rsidR="00B43EAA" w:rsidRPr="00F50348" w:rsidRDefault="00000000" w:rsidP="00242E2C">
            <w:pPr>
              <w:spacing w:after="0" w:line="240" w:lineRule="auto"/>
              <w:rPr>
                <w:rFonts w:ascii="Times New Roman" w:eastAsia="Times New Roman" w:hAnsi="Times New Roman"/>
              </w:rPr>
            </w:pPr>
            <w:hyperlink r:id="rId45" w:history="1">
              <w:r w:rsidR="00B43EAA" w:rsidRPr="00F50348">
                <w:rPr>
                  <w:rStyle w:val="Hyperlink"/>
                  <w:rFonts w:ascii="Times New Roman" w:eastAsia="Times New Roman" w:hAnsi="Times New Roman"/>
                </w:rPr>
                <w:t>https://www.lesechos.fr/finance-marches/marches-financiers/legislatives-2024-la-crainte-de-linstabilite-politique-pese-sur-la-bourse-2106384</w:t>
              </w:r>
            </w:hyperlink>
          </w:p>
          <w:p w14:paraId="1D4BCFBD" w14:textId="77777777" w:rsidR="00866057" w:rsidRPr="00F50348" w:rsidRDefault="00866057" w:rsidP="00242E2C">
            <w:pPr>
              <w:spacing w:after="0" w:line="240" w:lineRule="auto"/>
              <w:rPr>
                <w:rFonts w:ascii="Times New Roman" w:eastAsia="Times New Roman" w:hAnsi="Times New Roman"/>
              </w:rPr>
            </w:pPr>
          </w:p>
          <w:p w14:paraId="7D8593B9" w14:textId="0FDE9AE8" w:rsidR="00B43EAA" w:rsidRPr="00F50348" w:rsidRDefault="00000000" w:rsidP="00242E2C">
            <w:pPr>
              <w:spacing w:after="0" w:line="240" w:lineRule="auto"/>
              <w:rPr>
                <w:rFonts w:ascii="Times New Roman" w:eastAsia="Times New Roman" w:hAnsi="Times New Roman"/>
              </w:rPr>
            </w:pPr>
            <w:hyperlink r:id="rId46" w:history="1">
              <w:r w:rsidR="00866057" w:rsidRPr="00F50348">
                <w:rPr>
                  <w:rStyle w:val="Hyperlink"/>
                  <w:rFonts w:ascii="Times New Roman" w:eastAsia="Times New Roman" w:hAnsi="Times New Roman"/>
                </w:rPr>
                <w:t>https://www.lesechos.fr/economie-france/social/patrick-martin-le-programme-</w:t>
              </w:r>
              <w:r w:rsidR="00866057" w:rsidRPr="00F50348">
                <w:rPr>
                  <w:rStyle w:val="Hyperlink"/>
                  <w:rFonts w:ascii="Times New Roman" w:eastAsia="Times New Roman" w:hAnsi="Times New Roman"/>
                </w:rPr>
                <w:lastRenderedPageBreak/>
                <w:t>du-nouveau-front-populaire-serait-fatal-pour-leconomie-francaise-2106807</w:t>
              </w:r>
            </w:hyperlink>
          </w:p>
          <w:p w14:paraId="08B36ACB" w14:textId="60F441ED" w:rsidR="00866057" w:rsidRPr="00F50348" w:rsidRDefault="00866057" w:rsidP="00242E2C">
            <w:pPr>
              <w:spacing w:after="0" w:line="240" w:lineRule="auto"/>
              <w:rPr>
                <w:rFonts w:ascii="Times New Roman" w:eastAsia="Times New Roman" w:hAnsi="Times New Roman"/>
              </w:rPr>
            </w:pPr>
          </w:p>
        </w:tc>
        <w:tc>
          <w:tcPr>
            <w:tcW w:w="1436" w:type="dxa"/>
            <w:shd w:val="clear" w:color="auto" w:fill="auto"/>
            <w:tcMar>
              <w:top w:w="29" w:type="dxa"/>
              <w:left w:w="115" w:type="dxa"/>
              <w:bottom w:w="29" w:type="dxa"/>
              <w:right w:w="115" w:type="dxa"/>
            </w:tcMar>
          </w:tcPr>
          <w:p w14:paraId="6614996D" w14:textId="0DD5FA95" w:rsidR="00242E2C" w:rsidRPr="00F50348" w:rsidRDefault="00866057" w:rsidP="00242E2C">
            <w:pPr>
              <w:rPr>
                <w:rFonts w:ascii="Times New Roman" w:eastAsia="Times New Roman" w:hAnsi="Times New Roman"/>
              </w:rPr>
            </w:pPr>
            <w:r w:rsidRPr="00F50348">
              <w:rPr>
                <w:rFonts w:ascii="Times New Roman" w:eastAsia="Times New Roman" w:hAnsi="Times New Roman"/>
              </w:rPr>
              <w:lastRenderedPageBreak/>
              <w:t>Rinkimų rezultatai,  reakcijos</w:t>
            </w:r>
          </w:p>
        </w:tc>
      </w:tr>
    </w:tbl>
    <w:tbl>
      <w:tblPr>
        <w:tblW w:w="10934" w:type="dxa"/>
        <w:tblInd w:w="-1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812"/>
        <w:gridCol w:w="2268"/>
        <w:gridCol w:w="1436"/>
      </w:tblGrid>
      <w:tr w:rsidR="002B630B" w:rsidRPr="00F50348" w14:paraId="6B3696CE" w14:textId="77777777" w:rsidTr="002B630B">
        <w:trPr>
          <w:trHeight w:val="216"/>
        </w:trPr>
        <w:tc>
          <w:tcPr>
            <w:tcW w:w="1418" w:type="dxa"/>
            <w:shd w:val="clear" w:color="auto" w:fill="auto"/>
            <w:tcMar>
              <w:top w:w="29" w:type="dxa"/>
              <w:left w:w="115" w:type="dxa"/>
              <w:bottom w:w="29" w:type="dxa"/>
              <w:right w:w="115" w:type="dxa"/>
            </w:tcMar>
          </w:tcPr>
          <w:p w14:paraId="38066369" w14:textId="77777777" w:rsidR="002B630B" w:rsidRPr="00F50348" w:rsidRDefault="002B630B" w:rsidP="007C5C18">
            <w:pPr>
              <w:spacing w:after="0" w:line="240" w:lineRule="auto"/>
              <w:rPr>
                <w:rFonts w:ascii="Times New Roman" w:eastAsia="Times New Roman" w:hAnsi="Times New Roman"/>
              </w:rPr>
            </w:pPr>
            <w:r w:rsidRPr="00F50348">
              <w:rPr>
                <w:rFonts w:ascii="Times New Roman" w:eastAsia="Times New Roman" w:hAnsi="Times New Roman"/>
              </w:rPr>
              <w:t>2024-07-07</w:t>
            </w:r>
          </w:p>
        </w:tc>
        <w:tc>
          <w:tcPr>
            <w:tcW w:w="5812" w:type="dxa"/>
            <w:shd w:val="clear" w:color="auto" w:fill="auto"/>
            <w:tcMar>
              <w:top w:w="29" w:type="dxa"/>
              <w:left w:w="115" w:type="dxa"/>
              <w:bottom w:w="29" w:type="dxa"/>
              <w:right w:w="115" w:type="dxa"/>
            </w:tcMar>
          </w:tcPr>
          <w:p w14:paraId="68207F0B" w14:textId="77777777" w:rsidR="002B630B" w:rsidRPr="00F50348" w:rsidRDefault="002B630B" w:rsidP="007C5C18">
            <w:pPr>
              <w:spacing w:after="0" w:line="240" w:lineRule="auto"/>
              <w:rPr>
                <w:rFonts w:ascii="Times New Roman" w:eastAsia="Times New Roman" w:hAnsi="Times New Roman"/>
              </w:rPr>
            </w:pPr>
            <w:r w:rsidRPr="00F50348">
              <w:rPr>
                <w:rFonts w:ascii="Times New Roman" w:eastAsia="Times New Roman" w:hAnsi="Times New Roman"/>
              </w:rPr>
              <w:t xml:space="preserve">Projektas atidaryti ličio kasyklą </w:t>
            </w:r>
            <w:proofErr w:type="spellStart"/>
            <w:r w:rsidRPr="00F50348">
              <w:rPr>
                <w:rFonts w:ascii="Times New Roman" w:eastAsia="Times New Roman" w:hAnsi="Times New Roman"/>
              </w:rPr>
              <w:t>Echassières</w:t>
            </w:r>
            <w:proofErr w:type="spellEnd"/>
            <w:r w:rsidRPr="00F50348">
              <w:rPr>
                <w:rFonts w:ascii="Times New Roman" w:eastAsia="Times New Roman" w:hAnsi="Times New Roman"/>
              </w:rPr>
              <w:t xml:space="preserve"> vietovėje yra Prancūzijos strategijos, kuria siekiama sumažinti priklausomybę nuo retųjų metalų importo iš Kinijos, dalis. Elektromobiliams skirtų ličio akumuliatorių gamyba yra vienas iš svarbiausių energetinio persitvarkymo elementų nes, nuo 2035 m. Europos Sąjungoje bus uždrausta prekiauti vidaus degimo varikliais varomomis transporto priemonėmis.</w:t>
            </w:r>
          </w:p>
        </w:tc>
        <w:tc>
          <w:tcPr>
            <w:tcW w:w="2268" w:type="dxa"/>
            <w:shd w:val="clear" w:color="auto" w:fill="auto"/>
            <w:tcMar>
              <w:top w:w="29" w:type="dxa"/>
              <w:left w:w="115" w:type="dxa"/>
              <w:bottom w:w="29" w:type="dxa"/>
              <w:right w:w="115" w:type="dxa"/>
            </w:tcMar>
          </w:tcPr>
          <w:p w14:paraId="41B6C946" w14:textId="77777777" w:rsidR="002B630B" w:rsidRPr="00F50348" w:rsidRDefault="00000000" w:rsidP="007C5C18">
            <w:pPr>
              <w:spacing w:after="0" w:line="240" w:lineRule="auto"/>
              <w:rPr>
                <w:rFonts w:ascii="Times New Roman" w:eastAsia="Times New Roman" w:hAnsi="Times New Roman"/>
              </w:rPr>
            </w:pPr>
            <w:hyperlink r:id="rId47" w:history="1">
              <w:r w:rsidR="002B630B" w:rsidRPr="00F50348">
                <w:rPr>
                  <w:rStyle w:val="Hyperlink"/>
                  <w:rFonts w:ascii="Times New Roman" w:eastAsia="Times New Roman" w:hAnsi="Times New Roman"/>
                </w:rPr>
                <w:t>https://www.lemonde.fr/economie/article/2024/07/07/un-projet-de-mine-de-lithium-en-auvergne-reconnu-d-interet-national-majeur-par-un-decret_6247462_3234.html</w:t>
              </w:r>
            </w:hyperlink>
          </w:p>
        </w:tc>
        <w:tc>
          <w:tcPr>
            <w:tcW w:w="1436" w:type="dxa"/>
            <w:shd w:val="clear" w:color="auto" w:fill="auto"/>
            <w:tcMar>
              <w:top w:w="29" w:type="dxa"/>
              <w:left w:w="115" w:type="dxa"/>
              <w:bottom w:w="29" w:type="dxa"/>
              <w:right w:w="115" w:type="dxa"/>
            </w:tcMar>
          </w:tcPr>
          <w:p w14:paraId="1C545B13" w14:textId="77777777" w:rsidR="002B630B" w:rsidRPr="00F50348" w:rsidRDefault="002B630B" w:rsidP="007C5C18">
            <w:pPr>
              <w:rPr>
                <w:rFonts w:ascii="Times New Roman" w:eastAsia="Times New Roman" w:hAnsi="Times New Roman"/>
              </w:rPr>
            </w:pPr>
            <w:r w:rsidRPr="00F50348">
              <w:rPr>
                <w:rFonts w:ascii="Times New Roman" w:eastAsia="Times New Roman" w:hAnsi="Times New Roman"/>
              </w:rPr>
              <w:t xml:space="preserve">Projektas atidaryti ličio kasyklą </w:t>
            </w:r>
            <w:proofErr w:type="spellStart"/>
            <w:r w:rsidRPr="00F50348">
              <w:rPr>
                <w:rFonts w:ascii="Times New Roman" w:eastAsia="Times New Roman" w:hAnsi="Times New Roman"/>
              </w:rPr>
              <w:t>Echassières</w:t>
            </w:r>
            <w:proofErr w:type="spellEnd"/>
            <w:r w:rsidRPr="00F50348">
              <w:rPr>
                <w:rFonts w:ascii="Times New Roman" w:eastAsia="Times New Roman" w:hAnsi="Times New Roman"/>
              </w:rPr>
              <w:t xml:space="preserve"> vietovėje</w:t>
            </w:r>
          </w:p>
        </w:tc>
      </w:tr>
      <w:tr w:rsidR="002B630B" w:rsidRPr="00F50348" w14:paraId="38E168CA" w14:textId="77777777" w:rsidTr="002B630B">
        <w:trPr>
          <w:trHeight w:val="216"/>
        </w:trPr>
        <w:tc>
          <w:tcPr>
            <w:tcW w:w="1418" w:type="dxa"/>
            <w:shd w:val="clear" w:color="auto" w:fill="auto"/>
            <w:tcMar>
              <w:top w:w="29" w:type="dxa"/>
              <w:left w:w="115" w:type="dxa"/>
              <w:bottom w:w="29" w:type="dxa"/>
              <w:right w:w="115" w:type="dxa"/>
            </w:tcMar>
          </w:tcPr>
          <w:p w14:paraId="284451CD" w14:textId="77777777" w:rsidR="002B630B" w:rsidRPr="00F50348" w:rsidRDefault="002B630B" w:rsidP="007C5C18">
            <w:pPr>
              <w:spacing w:after="0" w:line="240" w:lineRule="auto"/>
              <w:rPr>
                <w:rFonts w:ascii="Times New Roman" w:eastAsia="Times New Roman" w:hAnsi="Times New Roman"/>
              </w:rPr>
            </w:pPr>
            <w:r w:rsidRPr="00F50348">
              <w:rPr>
                <w:rFonts w:ascii="Times New Roman" w:eastAsia="Times New Roman" w:hAnsi="Times New Roman"/>
              </w:rPr>
              <w:t>2024-07-09</w:t>
            </w:r>
          </w:p>
        </w:tc>
        <w:tc>
          <w:tcPr>
            <w:tcW w:w="5812" w:type="dxa"/>
            <w:shd w:val="clear" w:color="auto" w:fill="auto"/>
            <w:tcMar>
              <w:top w:w="29" w:type="dxa"/>
              <w:left w:w="115" w:type="dxa"/>
              <w:bottom w:w="29" w:type="dxa"/>
              <w:right w:w="115" w:type="dxa"/>
            </w:tcMar>
          </w:tcPr>
          <w:p w14:paraId="6002EDC7" w14:textId="77777777" w:rsidR="002B630B" w:rsidRPr="00F50348" w:rsidRDefault="002B630B" w:rsidP="007C5C18">
            <w:pPr>
              <w:spacing w:after="0" w:line="240" w:lineRule="auto"/>
              <w:rPr>
                <w:rFonts w:ascii="Times New Roman" w:eastAsia="Times New Roman" w:hAnsi="Times New Roman"/>
              </w:rPr>
            </w:pPr>
            <w:r w:rsidRPr="00F50348">
              <w:rPr>
                <w:rFonts w:ascii="Times New Roman" w:eastAsia="Times New Roman" w:hAnsi="Times New Roman"/>
              </w:rPr>
              <w:t>Prancūzijos ekonomika išgyvena politinio neapibrėžtumo laikotarpį, kuris daro įtaką verslo investiciniams sprendimams, nors pavasarį ekonomika atsigavo, o namų ūkių vartojimą palaikė didelė perkamoji galia. INSEE prognozuoja, kad 2024 m. BVP augs stabiliai - 1,1 %, panašiai kaip ir 2023 m. Tikimasi, kad olimpinės žaidynės paskatins ekonomiką trečiąjį ketvirtį, dėl bilietų pardavimo ir transliavimo teisių padidindamos augimą maždaug 0,25 punkto, tačiau šis teigiamas poveikis bus trumpalaikis, o metų pabaigoje aktyvumas sumažės.</w:t>
            </w:r>
          </w:p>
        </w:tc>
        <w:tc>
          <w:tcPr>
            <w:tcW w:w="2268" w:type="dxa"/>
            <w:shd w:val="clear" w:color="auto" w:fill="auto"/>
            <w:tcMar>
              <w:top w:w="29" w:type="dxa"/>
              <w:left w:w="115" w:type="dxa"/>
              <w:bottom w:w="29" w:type="dxa"/>
              <w:right w:w="115" w:type="dxa"/>
            </w:tcMar>
          </w:tcPr>
          <w:p w14:paraId="6B68CFFF" w14:textId="77777777" w:rsidR="002B630B" w:rsidRPr="00F50348" w:rsidRDefault="00000000" w:rsidP="007C5C18">
            <w:pPr>
              <w:spacing w:after="0" w:line="240" w:lineRule="auto"/>
              <w:rPr>
                <w:rFonts w:ascii="Times New Roman" w:eastAsia="Times New Roman" w:hAnsi="Times New Roman"/>
              </w:rPr>
            </w:pPr>
            <w:hyperlink r:id="rId48" w:history="1">
              <w:r w:rsidR="002B630B" w:rsidRPr="00F50348">
                <w:rPr>
                  <w:rStyle w:val="Hyperlink"/>
                  <w:rFonts w:ascii="Times New Roman" w:eastAsia="Times New Roman" w:hAnsi="Times New Roman"/>
                </w:rPr>
                <w:t>https://www.lefigaro.fr/conjoncture/les-jo-2024-devraient-soutenir-la-croissance-francaise-au-troisieme-trimestre-20240709</w:t>
              </w:r>
            </w:hyperlink>
          </w:p>
        </w:tc>
        <w:tc>
          <w:tcPr>
            <w:tcW w:w="1436" w:type="dxa"/>
            <w:shd w:val="clear" w:color="auto" w:fill="auto"/>
            <w:tcMar>
              <w:top w:w="29" w:type="dxa"/>
              <w:left w:w="115" w:type="dxa"/>
              <w:bottom w:w="29" w:type="dxa"/>
              <w:right w:w="115" w:type="dxa"/>
            </w:tcMar>
          </w:tcPr>
          <w:p w14:paraId="2F004846" w14:textId="77777777" w:rsidR="002B630B" w:rsidRPr="00F50348" w:rsidRDefault="002B630B" w:rsidP="007C5C18">
            <w:pPr>
              <w:rPr>
                <w:rFonts w:ascii="Times New Roman" w:eastAsia="Times New Roman" w:hAnsi="Times New Roman"/>
              </w:rPr>
            </w:pPr>
            <w:r w:rsidRPr="00F50348">
              <w:rPr>
                <w:rFonts w:ascii="Times New Roman" w:eastAsia="Times New Roman" w:hAnsi="Times New Roman"/>
              </w:rPr>
              <w:t>Olimpinės žaidynės - gelbėjimosi ratas ekonomikai</w:t>
            </w:r>
          </w:p>
        </w:tc>
      </w:tr>
    </w:tbl>
    <w:tbl>
      <w:tblPr>
        <w:tblStyle w:val="a3"/>
        <w:tblW w:w="10945" w:type="dxa"/>
        <w:tblInd w:w="-1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9"/>
        <w:gridCol w:w="5811"/>
        <w:gridCol w:w="6"/>
        <w:gridCol w:w="2262"/>
        <w:gridCol w:w="8"/>
        <w:gridCol w:w="1428"/>
        <w:gridCol w:w="11"/>
      </w:tblGrid>
      <w:tr w:rsidR="00242E2C" w:rsidRPr="00F50348" w14:paraId="13F8C299" w14:textId="77777777" w:rsidTr="00791575">
        <w:trPr>
          <w:gridAfter w:val="1"/>
          <w:wAfter w:w="11" w:type="dxa"/>
          <w:trHeight w:val="216"/>
        </w:trPr>
        <w:tc>
          <w:tcPr>
            <w:tcW w:w="1419" w:type="dxa"/>
            <w:shd w:val="clear" w:color="auto" w:fill="auto"/>
            <w:tcMar>
              <w:top w:w="29" w:type="dxa"/>
              <w:left w:w="115" w:type="dxa"/>
              <w:bottom w:w="29" w:type="dxa"/>
              <w:right w:w="115" w:type="dxa"/>
            </w:tcMar>
          </w:tcPr>
          <w:p w14:paraId="2D674195" w14:textId="77777777" w:rsidR="003E5B66" w:rsidRPr="00F50348" w:rsidRDefault="003E5B66" w:rsidP="003E5B66">
            <w:pPr>
              <w:spacing w:after="0" w:line="240" w:lineRule="auto"/>
              <w:rPr>
                <w:rFonts w:ascii="Times New Roman" w:eastAsia="Times New Roman" w:hAnsi="Times New Roman"/>
              </w:rPr>
            </w:pPr>
            <w:r w:rsidRPr="00F50348">
              <w:rPr>
                <w:rFonts w:ascii="Times New Roman" w:eastAsia="Times New Roman" w:hAnsi="Times New Roman"/>
              </w:rPr>
              <w:t>2024-07-15</w:t>
            </w:r>
          </w:p>
          <w:p w14:paraId="5683BE14" w14:textId="77777777" w:rsidR="00242E2C" w:rsidRPr="00F50348" w:rsidRDefault="00242E2C" w:rsidP="00242E2C">
            <w:pPr>
              <w:spacing w:after="0" w:line="240" w:lineRule="auto"/>
              <w:rPr>
                <w:rFonts w:ascii="Times New Roman" w:eastAsia="Times New Roman" w:hAnsi="Times New Roman"/>
              </w:rPr>
            </w:pPr>
          </w:p>
        </w:tc>
        <w:tc>
          <w:tcPr>
            <w:tcW w:w="5811" w:type="dxa"/>
            <w:shd w:val="clear" w:color="auto" w:fill="auto"/>
            <w:tcMar>
              <w:top w:w="29" w:type="dxa"/>
              <w:left w:w="115" w:type="dxa"/>
              <w:bottom w:w="29" w:type="dxa"/>
              <w:right w:w="115" w:type="dxa"/>
            </w:tcMar>
          </w:tcPr>
          <w:p w14:paraId="171FE64D" w14:textId="72FDCD8B" w:rsidR="00242E2C" w:rsidRPr="00F50348" w:rsidRDefault="003E5B66" w:rsidP="00242E2C">
            <w:pPr>
              <w:spacing w:after="0" w:line="240" w:lineRule="auto"/>
              <w:rPr>
                <w:rFonts w:ascii="Times New Roman" w:eastAsia="Times New Roman" w:hAnsi="Times New Roman"/>
              </w:rPr>
            </w:pPr>
            <w:r w:rsidRPr="00F50348">
              <w:rPr>
                <w:rFonts w:ascii="Times New Roman" w:eastAsia="Times New Roman" w:hAnsi="Times New Roman"/>
              </w:rPr>
              <w:t>Prieš kasmetinį Tarptautinės jūros dugno institucijos (ISA) susitikimą Kingstone, Jamaikoje,  intensyvėja derybos dėl giliavandenės gavybos. 168 valstybės narės diskutuoja dėl sąlygų, kuriomis būtų galima eksploatuoti po vandeniu esančius metalus, reikalingus persitvarkymui energetikos srityje. Kai kurios šalys, pavyzdžiui, Prancūzija, Australija ir Kanada, baiminasi aplinkosauginės ir ekonominės rizikos, ragina imtis atsargumo priemonių arba paskelbti moratoriumą. Kitos, pavyzdžiui, Rusija ir Kinija, remia gavybą dėl galimos naudos, susijusios su retųjų metalų, skirtų akumuliatoriams, gavyba. Aplinkosaugos NVO atkreipia dėmesį į ekologinius pavojus ir ekonominį perspektyvumą.</w:t>
            </w:r>
          </w:p>
        </w:tc>
        <w:tc>
          <w:tcPr>
            <w:tcW w:w="2268" w:type="dxa"/>
            <w:gridSpan w:val="2"/>
            <w:shd w:val="clear" w:color="auto" w:fill="auto"/>
            <w:tcMar>
              <w:top w:w="29" w:type="dxa"/>
              <w:left w:w="115" w:type="dxa"/>
              <w:bottom w:w="29" w:type="dxa"/>
              <w:right w:w="115" w:type="dxa"/>
            </w:tcMar>
          </w:tcPr>
          <w:p w14:paraId="3DD2D411" w14:textId="034BF703" w:rsidR="00242E2C" w:rsidRPr="00F50348" w:rsidRDefault="00000000" w:rsidP="00242E2C">
            <w:pPr>
              <w:spacing w:after="0" w:line="240" w:lineRule="auto"/>
              <w:rPr>
                <w:rFonts w:ascii="Times New Roman" w:eastAsia="Times New Roman" w:hAnsi="Times New Roman"/>
              </w:rPr>
            </w:pPr>
            <w:hyperlink r:id="rId49" w:history="1">
              <w:r w:rsidR="003E5B66" w:rsidRPr="00F50348">
                <w:rPr>
                  <w:rStyle w:val="Hyperlink"/>
                  <w:rFonts w:ascii="Times New Roman" w:hAnsi="Times New Roman"/>
                </w:rPr>
                <w:t>https://www.lemonde.fr/planete/article/2024/07/15/intenses-negociations-en-vue-sur-l-exploitation-miniere-des-grands-fonds-oceaniques_6250042_3244.html</w:t>
              </w:r>
            </w:hyperlink>
          </w:p>
        </w:tc>
        <w:tc>
          <w:tcPr>
            <w:tcW w:w="1436" w:type="dxa"/>
            <w:gridSpan w:val="2"/>
            <w:shd w:val="clear" w:color="auto" w:fill="auto"/>
            <w:tcMar>
              <w:top w:w="29" w:type="dxa"/>
              <w:left w:w="115" w:type="dxa"/>
              <w:bottom w:w="29" w:type="dxa"/>
              <w:right w:w="115" w:type="dxa"/>
            </w:tcMar>
          </w:tcPr>
          <w:p w14:paraId="5C1E5D93" w14:textId="2C522683" w:rsidR="00242E2C" w:rsidRPr="00F50348" w:rsidRDefault="003E5B66" w:rsidP="00242E2C">
            <w:pPr>
              <w:rPr>
                <w:rFonts w:ascii="Times New Roman" w:eastAsia="Times New Roman" w:hAnsi="Times New Roman"/>
              </w:rPr>
            </w:pPr>
            <w:r w:rsidRPr="00F50348">
              <w:rPr>
                <w:rFonts w:ascii="Times New Roman" w:eastAsia="Times New Roman" w:hAnsi="Times New Roman"/>
              </w:rPr>
              <w:t>Intensyvios derybos dėl giliavandenės gavybos</w:t>
            </w:r>
          </w:p>
        </w:tc>
      </w:tr>
      <w:tr w:rsidR="003E5B66" w:rsidRPr="00F50348" w14:paraId="28C6D4CA" w14:textId="77777777" w:rsidTr="00791575">
        <w:trPr>
          <w:gridAfter w:val="1"/>
          <w:wAfter w:w="11" w:type="dxa"/>
          <w:trHeight w:val="216"/>
        </w:trPr>
        <w:tc>
          <w:tcPr>
            <w:tcW w:w="1419" w:type="dxa"/>
            <w:shd w:val="clear" w:color="auto" w:fill="auto"/>
            <w:tcMar>
              <w:top w:w="29" w:type="dxa"/>
              <w:left w:w="115" w:type="dxa"/>
              <w:bottom w:w="29" w:type="dxa"/>
              <w:right w:w="115" w:type="dxa"/>
            </w:tcMar>
          </w:tcPr>
          <w:p w14:paraId="3FEDD3D6" w14:textId="46750B2B" w:rsidR="003E5B66" w:rsidRPr="00F50348" w:rsidRDefault="00CC124F" w:rsidP="00242E2C">
            <w:pPr>
              <w:spacing w:after="0" w:line="240" w:lineRule="auto"/>
              <w:rPr>
                <w:rFonts w:ascii="Times New Roman" w:eastAsia="Times New Roman" w:hAnsi="Times New Roman"/>
              </w:rPr>
            </w:pPr>
            <w:r w:rsidRPr="00F50348">
              <w:rPr>
                <w:rFonts w:ascii="Times New Roman" w:eastAsia="Times New Roman" w:hAnsi="Times New Roman"/>
              </w:rPr>
              <w:t>2024-07-16</w:t>
            </w:r>
          </w:p>
        </w:tc>
        <w:tc>
          <w:tcPr>
            <w:tcW w:w="5811" w:type="dxa"/>
            <w:shd w:val="clear" w:color="auto" w:fill="auto"/>
            <w:tcMar>
              <w:top w:w="29" w:type="dxa"/>
              <w:left w:w="115" w:type="dxa"/>
              <w:bottom w:w="29" w:type="dxa"/>
              <w:right w:w="115" w:type="dxa"/>
            </w:tcMar>
          </w:tcPr>
          <w:p w14:paraId="21E49A14" w14:textId="0C36AC06" w:rsidR="003E5B66" w:rsidRPr="00F50348" w:rsidRDefault="00CC124F" w:rsidP="00242E2C">
            <w:pPr>
              <w:spacing w:after="0" w:line="240" w:lineRule="auto"/>
              <w:rPr>
                <w:rFonts w:ascii="Times New Roman" w:eastAsia="Times New Roman" w:hAnsi="Times New Roman"/>
              </w:rPr>
            </w:pPr>
            <w:r w:rsidRPr="00F50348">
              <w:rPr>
                <w:rFonts w:ascii="Times New Roman" w:eastAsia="Times New Roman" w:hAnsi="Times New Roman"/>
              </w:rPr>
              <w:t>Asociacijos „</w:t>
            </w:r>
            <w:proofErr w:type="spellStart"/>
            <w:r w:rsidRPr="00F50348">
              <w:rPr>
                <w:rFonts w:ascii="Times New Roman" w:eastAsia="Times New Roman" w:hAnsi="Times New Roman"/>
              </w:rPr>
              <w:t>Réseau</w:t>
            </w:r>
            <w:proofErr w:type="spellEnd"/>
            <w:r w:rsidRPr="00F50348">
              <w:rPr>
                <w:rFonts w:ascii="Times New Roman" w:eastAsia="Times New Roman" w:hAnsi="Times New Roman"/>
              </w:rPr>
              <w:t xml:space="preserve"> </w:t>
            </w:r>
            <w:proofErr w:type="spellStart"/>
            <w:r w:rsidRPr="00F50348">
              <w:rPr>
                <w:rFonts w:ascii="Times New Roman" w:eastAsia="Times New Roman" w:hAnsi="Times New Roman"/>
              </w:rPr>
              <w:t>Action</w:t>
            </w:r>
            <w:proofErr w:type="spellEnd"/>
            <w:r w:rsidRPr="00F50348">
              <w:rPr>
                <w:rFonts w:ascii="Times New Roman" w:eastAsia="Times New Roman" w:hAnsi="Times New Roman"/>
              </w:rPr>
              <w:t xml:space="preserve"> </w:t>
            </w:r>
            <w:proofErr w:type="spellStart"/>
            <w:r w:rsidRPr="00F50348">
              <w:rPr>
                <w:rFonts w:ascii="Times New Roman" w:eastAsia="Times New Roman" w:hAnsi="Times New Roman"/>
              </w:rPr>
              <w:t>Climat</w:t>
            </w:r>
            <w:proofErr w:type="spellEnd"/>
            <w:r w:rsidRPr="00F50348">
              <w:rPr>
                <w:rFonts w:ascii="Times New Roman" w:eastAsia="Times New Roman" w:hAnsi="Times New Roman"/>
              </w:rPr>
              <w:t xml:space="preserve">“ ir „France </w:t>
            </w:r>
            <w:proofErr w:type="spellStart"/>
            <w:r w:rsidRPr="00F50348">
              <w:rPr>
                <w:rFonts w:ascii="Times New Roman" w:eastAsia="Times New Roman" w:hAnsi="Times New Roman"/>
              </w:rPr>
              <w:t>Nature</w:t>
            </w:r>
            <w:proofErr w:type="spellEnd"/>
            <w:r w:rsidRPr="00F50348">
              <w:rPr>
                <w:rFonts w:ascii="Times New Roman" w:eastAsia="Times New Roman" w:hAnsi="Times New Roman"/>
              </w:rPr>
              <w:t xml:space="preserve"> </w:t>
            </w:r>
            <w:proofErr w:type="spellStart"/>
            <w:r w:rsidRPr="00F50348">
              <w:rPr>
                <w:rFonts w:ascii="Times New Roman" w:eastAsia="Times New Roman" w:hAnsi="Times New Roman"/>
              </w:rPr>
              <w:t>Environnement</w:t>
            </w:r>
            <w:proofErr w:type="spellEnd"/>
            <w:r w:rsidRPr="00F50348">
              <w:rPr>
                <w:rFonts w:ascii="Times New Roman" w:eastAsia="Times New Roman" w:hAnsi="Times New Roman"/>
              </w:rPr>
              <w:t xml:space="preserve">“ paskelbė ataskaitą, kurioje teigiama, kad pramonės išmetamų šiltnamio efektą sukeliančių dujų kiekio mažėjimas labiau susijęs su gamybos mažėjimu, o ne su realiu sektoriaus </w:t>
            </w:r>
            <w:proofErr w:type="spellStart"/>
            <w:r w:rsidRPr="00F50348">
              <w:rPr>
                <w:rFonts w:ascii="Times New Roman" w:eastAsia="Times New Roman" w:hAnsi="Times New Roman"/>
              </w:rPr>
              <w:t>dekarbonizavimu</w:t>
            </w:r>
            <w:proofErr w:type="spellEnd"/>
            <w:r w:rsidRPr="00F50348">
              <w:rPr>
                <w:rFonts w:ascii="Times New Roman" w:eastAsia="Times New Roman" w:hAnsi="Times New Roman"/>
              </w:rPr>
              <w:t>. Norint, kad Prancūzija iki 2050 m. pasiektų anglies dioksido išmetimo neutralumą, būtina mažinti anglies dioksido išmetimą pramonėje. Daugiausia dėmesio yra skiriama CO2 surinkimui ir saugojimui, nors tai turėtų būti tik kraštutinė priemonė likutiniam išmetamųjų teršalų kiekiui sumažinti, kurio negalima pašalinti arba išvengti, pritaikius kitus anglies dioksido išmetimo mažinimo sprendimus.</w:t>
            </w:r>
          </w:p>
        </w:tc>
        <w:tc>
          <w:tcPr>
            <w:tcW w:w="2268" w:type="dxa"/>
            <w:gridSpan w:val="2"/>
            <w:shd w:val="clear" w:color="auto" w:fill="auto"/>
            <w:tcMar>
              <w:top w:w="29" w:type="dxa"/>
              <w:left w:w="115" w:type="dxa"/>
              <w:bottom w:w="29" w:type="dxa"/>
              <w:right w:w="115" w:type="dxa"/>
            </w:tcMar>
          </w:tcPr>
          <w:p w14:paraId="59F7A2DE" w14:textId="120CD5C7" w:rsidR="003E5B66" w:rsidRPr="00F50348" w:rsidRDefault="00000000" w:rsidP="00242E2C">
            <w:pPr>
              <w:spacing w:after="0" w:line="240" w:lineRule="auto"/>
              <w:rPr>
                <w:rFonts w:ascii="Times New Roman" w:eastAsia="Times New Roman" w:hAnsi="Times New Roman"/>
              </w:rPr>
            </w:pPr>
            <w:hyperlink r:id="rId50" w:history="1">
              <w:r w:rsidR="00CC124F" w:rsidRPr="00F50348">
                <w:rPr>
                  <w:rStyle w:val="Hyperlink"/>
                  <w:rFonts w:ascii="Times New Roman" w:hAnsi="Times New Roman"/>
                </w:rPr>
                <w:t>https://www.lemonde.fr/economie/article/2024/07/16/decarbonation-la-difficile-mutation-de-l-industrie-francaise_6250526_3234.html</w:t>
              </w:r>
            </w:hyperlink>
          </w:p>
        </w:tc>
        <w:tc>
          <w:tcPr>
            <w:tcW w:w="1436" w:type="dxa"/>
            <w:gridSpan w:val="2"/>
            <w:shd w:val="clear" w:color="auto" w:fill="auto"/>
            <w:tcMar>
              <w:top w:w="29" w:type="dxa"/>
              <w:left w:w="115" w:type="dxa"/>
              <w:bottom w:w="29" w:type="dxa"/>
              <w:right w:w="115" w:type="dxa"/>
            </w:tcMar>
          </w:tcPr>
          <w:p w14:paraId="0C3001EF" w14:textId="4FAEAB33" w:rsidR="003E5B66" w:rsidRPr="00F50348" w:rsidRDefault="00CC124F" w:rsidP="00242E2C">
            <w:pPr>
              <w:rPr>
                <w:rFonts w:ascii="Times New Roman" w:eastAsia="Times New Roman" w:hAnsi="Times New Roman"/>
              </w:rPr>
            </w:pPr>
            <w:r w:rsidRPr="00F50348">
              <w:rPr>
                <w:rFonts w:ascii="Times New Roman" w:eastAsia="Times New Roman" w:hAnsi="Times New Roman"/>
              </w:rPr>
              <w:t>Anglies dioksido išmetimo mažinimas-sudėtinga Prancūzijos pramonės transformacija</w:t>
            </w:r>
          </w:p>
        </w:tc>
      </w:tr>
      <w:tr w:rsidR="003E5B66" w:rsidRPr="00F50348" w14:paraId="0BD62C31" w14:textId="77777777" w:rsidTr="00791575">
        <w:trPr>
          <w:gridAfter w:val="1"/>
          <w:wAfter w:w="11" w:type="dxa"/>
          <w:trHeight w:val="216"/>
        </w:trPr>
        <w:tc>
          <w:tcPr>
            <w:tcW w:w="1419" w:type="dxa"/>
            <w:shd w:val="clear" w:color="auto" w:fill="auto"/>
            <w:tcMar>
              <w:top w:w="29" w:type="dxa"/>
              <w:left w:w="115" w:type="dxa"/>
              <w:bottom w:w="29" w:type="dxa"/>
              <w:right w:w="115" w:type="dxa"/>
            </w:tcMar>
          </w:tcPr>
          <w:p w14:paraId="7C1C43B1" w14:textId="178F0826" w:rsidR="003E5B66" w:rsidRPr="00F50348" w:rsidRDefault="004B64F9" w:rsidP="00242E2C">
            <w:pPr>
              <w:spacing w:after="0" w:line="240" w:lineRule="auto"/>
              <w:rPr>
                <w:rFonts w:ascii="Times New Roman" w:eastAsia="Times New Roman" w:hAnsi="Times New Roman"/>
              </w:rPr>
            </w:pPr>
            <w:r w:rsidRPr="00F50348">
              <w:rPr>
                <w:rFonts w:ascii="Times New Roman" w:eastAsia="Times New Roman" w:hAnsi="Times New Roman"/>
                <w:lang w:val="en-GB"/>
              </w:rPr>
              <w:t>2024-07-16</w:t>
            </w:r>
          </w:p>
        </w:tc>
        <w:tc>
          <w:tcPr>
            <w:tcW w:w="5811" w:type="dxa"/>
            <w:shd w:val="clear" w:color="auto" w:fill="auto"/>
            <w:tcMar>
              <w:top w:w="29" w:type="dxa"/>
              <w:left w:w="115" w:type="dxa"/>
              <w:bottom w:w="29" w:type="dxa"/>
              <w:right w:w="115" w:type="dxa"/>
            </w:tcMar>
          </w:tcPr>
          <w:p w14:paraId="635DDF60" w14:textId="67A0C51C" w:rsidR="003E5B66" w:rsidRPr="00F50348" w:rsidRDefault="004B64F9" w:rsidP="00242E2C">
            <w:pPr>
              <w:spacing w:after="0" w:line="240" w:lineRule="auto"/>
              <w:rPr>
                <w:rFonts w:ascii="Times New Roman" w:eastAsia="Times New Roman" w:hAnsi="Times New Roman"/>
              </w:rPr>
            </w:pPr>
            <w:bookmarkStart w:id="0" w:name="_Hlk173250930"/>
            <w:r w:rsidRPr="00F50348">
              <w:rPr>
                <w:rFonts w:ascii="Times New Roman" w:eastAsia="Times New Roman" w:hAnsi="Times New Roman"/>
              </w:rPr>
              <w:t>Prancūzijai netrukus bus oficialiai pradėta taikyti Europos procedūra dėl perviršinio biudžeto deficito. Europos Komisija pateikė savo rekomendacijas Europos Sąjungos ekonomikos ir finansų ministrams. Iki mėnesio pabaigos ekonomikos ir finansų taryba turi patvirtinti procedūrą, pagal kurią Prancūzija kartu su Belgija, Italija, Vengrija, Malta, Lenkija ir Slovakija pateks į šalių, kurios nesilaiko stabilumo pakto biu</w:t>
            </w:r>
            <w:r w:rsidR="006B4B6F" w:rsidRPr="00F50348">
              <w:rPr>
                <w:rFonts w:ascii="Times New Roman" w:eastAsia="Times New Roman" w:hAnsi="Times New Roman"/>
              </w:rPr>
              <w:t>d</w:t>
            </w:r>
            <w:r w:rsidRPr="00F50348">
              <w:rPr>
                <w:rFonts w:ascii="Times New Roman" w:eastAsia="Times New Roman" w:hAnsi="Times New Roman"/>
              </w:rPr>
              <w:t xml:space="preserve">žetui </w:t>
            </w:r>
            <w:r w:rsidRPr="00F50348">
              <w:rPr>
                <w:rFonts w:ascii="Times New Roman" w:eastAsia="Times New Roman" w:hAnsi="Times New Roman"/>
              </w:rPr>
              <w:lastRenderedPageBreak/>
              <w:t>taikomų kriterijų, kategoriją. Pagal šį paktą, kurio galiojimas buvo laikinai sustabdytas dėl Covid-19 pandemijos, reikalaujama, kad valstybių narių biudžeto deficitas neviršytų 3 % BVP, o valstybės skola neviršytų 60 % nacionalinio turto. Tačiau 2023 m. Prancūzijos deficitas sudarys 5,5 % BVP, o valstybės skola - 110,6 % BVP, kuri, kaip prognozuoja Europos Komisija, iki 2025 m. padidės dar iki 114 % BVP.</w:t>
            </w:r>
            <w:bookmarkEnd w:id="0"/>
          </w:p>
        </w:tc>
        <w:tc>
          <w:tcPr>
            <w:tcW w:w="2268" w:type="dxa"/>
            <w:gridSpan w:val="2"/>
            <w:shd w:val="clear" w:color="auto" w:fill="auto"/>
            <w:tcMar>
              <w:top w:w="29" w:type="dxa"/>
              <w:left w:w="115" w:type="dxa"/>
              <w:bottom w:w="29" w:type="dxa"/>
              <w:right w:w="115" w:type="dxa"/>
            </w:tcMar>
          </w:tcPr>
          <w:p w14:paraId="234F4C4E" w14:textId="4260EEBD" w:rsidR="003E5B66" w:rsidRPr="00F50348" w:rsidRDefault="00000000" w:rsidP="00242E2C">
            <w:pPr>
              <w:spacing w:after="0" w:line="240" w:lineRule="auto"/>
              <w:rPr>
                <w:rFonts w:ascii="Times New Roman" w:eastAsia="Times New Roman" w:hAnsi="Times New Roman"/>
              </w:rPr>
            </w:pPr>
            <w:hyperlink r:id="rId51" w:history="1">
              <w:r w:rsidR="004B64F9" w:rsidRPr="00F50348">
                <w:rPr>
                  <w:rStyle w:val="Hyperlink"/>
                  <w:rFonts w:ascii="Times New Roman" w:hAnsi="Times New Roman"/>
                </w:rPr>
                <w:t>https://www.lefigaro.fr/conjoncture/paris-va-officiellement-se-retrouver-sous-le-coup-d-une-procedure-europeenne-pour-</w:t>
              </w:r>
              <w:r w:rsidR="004B64F9" w:rsidRPr="00F50348">
                <w:rPr>
                  <w:rStyle w:val="Hyperlink"/>
                  <w:rFonts w:ascii="Times New Roman" w:hAnsi="Times New Roman"/>
                </w:rPr>
                <w:lastRenderedPageBreak/>
                <w:t>deficit-excessif-20240716</w:t>
              </w:r>
            </w:hyperlink>
          </w:p>
        </w:tc>
        <w:tc>
          <w:tcPr>
            <w:tcW w:w="1436" w:type="dxa"/>
            <w:gridSpan w:val="2"/>
            <w:shd w:val="clear" w:color="auto" w:fill="auto"/>
            <w:tcMar>
              <w:top w:w="29" w:type="dxa"/>
              <w:left w:w="115" w:type="dxa"/>
              <w:bottom w:w="29" w:type="dxa"/>
              <w:right w:w="115" w:type="dxa"/>
            </w:tcMar>
          </w:tcPr>
          <w:p w14:paraId="342F0B6D" w14:textId="2B5BEA7E" w:rsidR="003E5B66" w:rsidRPr="00F50348" w:rsidRDefault="004B64F9" w:rsidP="00242E2C">
            <w:pPr>
              <w:rPr>
                <w:rFonts w:ascii="Times New Roman" w:eastAsia="Times New Roman" w:hAnsi="Times New Roman"/>
              </w:rPr>
            </w:pPr>
            <w:r w:rsidRPr="00F50348">
              <w:rPr>
                <w:rFonts w:ascii="Times New Roman" w:eastAsia="Times New Roman" w:hAnsi="Times New Roman"/>
              </w:rPr>
              <w:lastRenderedPageBreak/>
              <w:t>Prancūzijos biudžeto deficitas</w:t>
            </w:r>
          </w:p>
        </w:tc>
      </w:tr>
      <w:tr w:rsidR="003E5B66" w:rsidRPr="00F50348" w14:paraId="30538B1A" w14:textId="77777777" w:rsidTr="00791575">
        <w:trPr>
          <w:gridAfter w:val="1"/>
          <w:wAfter w:w="11" w:type="dxa"/>
          <w:trHeight w:val="216"/>
        </w:trPr>
        <w:tc>
          <w:tcPr>
            <w:tcW w:w="1419" w:type="dxa"/>
            <w:shd w:val="clear" w:color="auto" w:fill="auto"/>
            <w:tcMar>
              <w:top w:w="29" w:type="dxa"/>
              <w:left w:w="115" w:type="dxa"/>
              <w:bottom w:w="29" w:type="dxa"/>
              <w:right w:w="115" w:type="dxa"/>
            </w:tcMar>
          </w:tcPr>
          <w:p w14:paraId="20E35B80" w14:textId="058A111D" w:rsidR="003E5B66" w:rsidRPr="00F50348" w:rsidRDefault="004B64F9" w:rsidP="00242E2C">
            <w:pPr>
              <w:spacing w:after="0" w:line="240" w:lineRule="auto"/>
              <w:rPr>
                <w:rFonts w:ascii="Times New Roman" w:eastAsia="Times New Roman" w:hAnsi="Times New Roman"/>
              </w:rPr>
            </w:pPr>
            <w:r w:rsidRPr="00F50348">
              <w:rPr>
                <w:rFonts w:ascii="Times New Roman" w:eastAsia="Times New Roman" w:hAnsi="Times New Roman"/>
                <w:lang w:val="en-GB"/>
              </w:rPr>
              <w:t>2024-07-17</w:t>
            </w:r>
          </w:p>
        </w:tc>
        <w:tc>
          <w:tcPr>
            <w:tcW w:w="5811" w:type="dxa"/>
            <w:shd w:val="clear" w:color="auto" w:fill="auto"/>
            <w:tcMar>
              <w:top w:w="29" w:type="dxa"/>
              <w:left w:w="115" w:type="dxa"/>
              <w:bottom w:w="29" w:type="dxa"/>
              <w:right w:w="115" w:type="dxa"/>
            </w:tcMar>
          </w:tcPr>
          <w:p w14:paraId="11DE9982" w14:textId="77777777" w:rsidR="00867DE7" w:rsidRPr="00F50348" w:rsidRDefault="00867DE7" w:rsidP="00867DE7">
            <w:pPr>
              <w:spacing w:after="0" w:line="240" w:lineRule="auto"/>
              <w:rPr>
                <w:rFonts w:ascii="Times New Roman" w:eastAsia="Times New Roman" w:hAnsi="Times New Roman"/>
              </w:rPr>
            </w:pPr>
            <w:r w:rsidRPr="00F50348">
              <w:rPr>
                <w:rFonts w:ascii="Times New Roman" w:eastAsia="Times New Roman" w:hAnsi="Times New Roman"/>
              </w:rPr>
              <w:t xml:space="preserve">Paskelbtais </w:t>
            </w:r>
            <w:proofErr w:type="spellStart"/>
            <w:r w:rsidRPr="00F50348">
              <w:rPr>
                <w:rFonts w:ascii="Times New Roman" w:eastAsia="Times New Roman" w:hAnsi="Times New Roman"/>
              </w:rPr>
              <w:t>Banque</w:t>
            </w:r>
            <w:proofErr w:type="spellEnd"/>
            <w:r w:rsidRPr="00F50348">
              <w:rPr>
                <w:rFonts w:ascii="Times New Roman" w:eastAsia="Times New Roman" w:hAnsi="Times New Roman"/>
              </w:rPr>
              <w:t xml:space="preserve"> </w:t>
            </w:r>
            <w:proofErr w:type="spellStart"/>
            <w:r w:rsidRPr="00F50348">
              <w:rPr>
                <w:rFonts w:ascii="Times New Roman" w:eastAsia="Times New Roman" w:hAnsi="Times New Roman"/>
              </w:rPr>
              <w:t>Populaire</w:t>
            </w:r>
            <w:proofErr w:type="spellEnd"/>
            <w:r w:rsidRPr="00F50348">
              <w:rPr>
                <w:rFonts w:ascii="Times New Roman" w:eastAsia="Times New Roman" w:hAnsi="Times New Roman"/>
              </w:rPr>
              <w:t xml:space="preserve"> </w:t>
            </w:r>
            <w:proofErr w:type="spellStart"/>
            <w:r w:rsidRPr="00F50348">
              <w:rPr>
                <w:rFonts w:ascii="Times New Roman" w:eastAsia="Times New Roman" w:hAnsi="Times New Roman"/>
              </w:rPr>
              <w:t>Caisses</w:t>
            </w:r>
            <w:proofErr w:type="spellEnd"/>
            <w:r w:rsidRPr="00F50348">
              <w:rPr>
                <w:rFonts w:ascii="Times New Roman" w:eastAsia="Times New Roman" w:hAnsi="Times New Roman"/>
              </w:rPr>
              <w:t xml:space="preserve"> </w:t>
            </w:r>
            <w:proofErr w:type="spellStart"/>
            <w:r w:rsidRPr="00F50348">
              <w:rPr>
                <w:rFonts w:ascii="Times New Roman" w:eastAsia="Times New Roman" w:hAnsi="Times New Roman"/>
              </w:rPr>
              <w:t>d'Epargne</w:t>
            </w:r>
            <w:proofErr w:type="spellEnd"/>
            <w:r w:rsidRPr="00F50348">
              <w:rPr>
                <w:rFonts w:ascii="Times New Roman" w:eastAsia="Times New Roman" w:hAnsi="Times New Roman"/>
              </w:rPr>
              <w:t xml:space="preserve"> (BPCE) grupės stebėsenos centro duomenimis, antrąjį ketvirtį nemokumo situaciją patyrė 16 405 įmonės. BPCE stebėsenos centras prognozuoja, kad iki metų pabaigos bus paskelbta 65 000 bankrotų ir iškils grėsmė 260 000 darbo vietų. Nors pastarųjų dvejų metų infliacinis šokas neturėjo bendro poveikio verslo maržoms, kurios 2023 m. padidėjo (iki 32 %), šis skaičius slepia didelius skirtumus. Jis labiau paveikė MVĮ, kurioms tenka kovoti su maržomis, gerokai mažesnėmis už Prancūzijos įmonių vidurkį, ypač buitinių paslaugų ir statybos srityse.</w:t>
            </w:r>
            <w:r w:rsidRPr="00F50348">
              <w:rPr>
                <w:rFonts w:ascii="Times New Roman" w:hAnsi="Times New Roman"/>
              </w:rPr>
              <w:t xml:space="preserve"> </w:t>
            </w:r>
            <w:r w:rsidRPr="00F50348">
              <w:rPr>
                <w:rFonts w:ascii="Times New Roman" w:eastAsia="Times New Roman" w:hAnsi="Times New Roman"/>
              </w:rPr>
              <w:t>Abiejose grandinės pusėse per praėjusius metus labai pablogėjo statybų ir nekilnojamojo turto įmonių padėtis - 16 362 nemokumo atvejai (27 proc. daugiau nei 2019 m.), įskaitant 1 944 nekilnojamojo turto agentūras (216 proc. daugiau), 1 175 statybos darbų įmones ir 2 910 įmonių, kurios specializuojasi montavimo darbų srityje (45 proc. daugiau). Galiausiai kiti sektoriai kenčia dėl namų ūkių, kurių perkamoji galia nuo 2019 m. bendrai padidėjo tik 0,6 %, vartojimo pokyčių - drastiškai sumažėjo išlaidos maistui, drabužiams ir automobiliams pirkti. Viešbučiai ir restoranai apskritai laikosi geriau nei greitojo maisto tinklai ir viešojo maitinimo įstaigos.</w:t>
            </w:r>
          </w:p>
          <w:p w14:paraId="4D3A0C8D" w14:textId="77777777" w:rsidR="003E5B66" w:rsidRPr="00F50348" w:rsidRDefault="003E5B66" w:rsidP="00242E2C">
            <w:pPr>
              <w:spacing w:after="0" w:line="240" w:lineRule="auto"/>
              <w:rPr>
                <w:rFonts w:ascii="Times New Roman" w:eastAsia="Times New Roman" w:hAnsi="Times New Roman"/>
              </w:rPr>
            </w:pPr>
          </w:p>
        </w:tc>
        <w:tc>
          <w:tcPr>
            <w:tcW w:w="2268" w:type="dxa"/>
            <w:gridSpan w:val="2"/>
            <w:shd w:val="clear" w:color="auto" w:fill="auto"/>
            <w:tcMar>
              <w:top w:w="29" w:type="dxa"/>
              <w:left w:w="115" w:type="dxa"/>
              <w:bottom w:w="29" w:type="dxa"/>
              <w:right w:w="115" w:type="dxa"/>
            </w:tcMar>
          </w:tcPr>
          <w:p w14:paraId="470048E6" w14:textId="6ADF864F" w:rsidR="003E5B66" w:rsidRPr="00F50348" w:rsidRDefault="00000000" w:rsidP="00242E2C">
            <w:pPr>
              <w:spacing w:after="0" w:line="240" w:lineRule="auto"/>
              <w:rPr>
                <w:rFonts w:ascii="Times New Roman" w:eastAsia="Times New Roman" w:hAnsi="Times New Roman"/>
              </w:rPr>
            </w:pPr>
            <w:hyperlink r:id="rId52" w:history="1">
              <w:r w:rsidR="00867DE7" w:rsidRPr="00F50348">
                <w:rPr>
                  <w:rStyle w:val="Hyperlink"/>
                  <w:rFonts w:ascii="Times New Roman" w:hAnsi="Times New Roman"/>
                </w:rPr>
                <w:t>https://www.lemonde.fr/economie/article/2024/07/17/les-defaillances-d-entreprises-retrouvent-leur-plus-haut-niveau_6251627_3234.html</w:t>
              </w:r>
            </w:hyperlink>
          </w:p>
        </w:tc>
        <w:tc>
          <w:tcPr>
            <w:tcW w:w="1436" w:type="dxa"/>
            <w:gridSpan w:val="2"/>
            <w:shd w:val="clear" w:color="auto" w:fill="auto"/>
            <w:tcMar>
              <w:top w:w="29" w:type="dxa"/>
              <w:left w:w="115" w:type="dxa"/>
              <w:bottom w:w="29" w:type="dxa"/>
              <w:right w:w="115" w:type="dxa"/>
            </w:tcMar>
          </w:tcPr>
          <w:p w14:paraId="57A7D60D" w14:textId="77777777" w:rsidR="00867DE7" w:rsidRPr="00F50348" w:rsidRDefault="00867DE7" w:rsidP="00867DE7">
            <w:pPr>
              <w:rPr>
                <w:rFonts w:ascii="Times New Roman" w:eastAsia="Times New Roman" w:hAnsi="Times New Roman"/>
              </w:rPr>
            </w:pPr>
            <w:r w:rsidRPr="00F50348">
              <w:rPr>
                <w:rFonts w:ascii="Times New Roman" w:eastAsia="Times New Roman" w:hAnsi="Times New Roman"/>
              </w:rPr>
              <w:t>Verslo įmonių nemokumas vėl pasiekė rekordinį lygį</w:t>
            </w:r>
          </w:p>
          <w:p w14:paraId="70F98AED" w14:textId="77777777" w:rsidR="003E5B66" w:rsidRPr="00F50348" w:rsidRDefault="003E5B66" w:rsidP="00242E2C">
            <w:pPr>
              <w:rPr>
                <w:rFonts w:ascii="Times New Roman" w:eastAsia="Times New Roman" w:hAnsi="Times New Roman"/>
              </w:rPr>
            </w:pPr>
          </w:p>
        </w:tc>
      </w:tr>
      <w:tr w:rsidR="00791575" w:rsidRPr="00F50348" w14:paraId="57B6E190" w14:textId="77777777" w:rsidTr="00791575">
        <w:trPr>
          <w:trHeight w:val="234"/>
        </w:trPr>
        <w:tc>
          <w:tcPr>
            <w:tcW w:w="1419" w:type="dxa"/>
            <w:tcBorders>
              <w:bottom w:val="single" w:sz="4" w:space="0" w:color="000000"/>
            </w:tcBorders>
            <w:shd w:val="clear" w:color="auto" w:fill="FFFFFF" w:themeFill="background1"/>
            <w:tcMar>
              <w:top w:w="29" w:type="dxa"/>
              <w:left w:w="115" w:type="dxa"/>
              <w:bottom w:w="29" w:type="dxa"/>
              <w:right w:w="115" w:type="dxa"/>
            </w:tcMar>
          </w:tcPr>
          <w:p w14:paraId="6B660CA2" w14:textId="77777777" w:rsidR="00791575" w:rsidRPr="00F50348" w:rsidRDefault="00791575" w:rsidP="00E100BD">
            <w:pPr>
              <w:spacing w:after="0" w:line="240" w:lineRule="auto"/>
              <w:rPr>
                <w:rFonts w:ascii="Times New Roman" w:eastAsia="Times New Roman" w:hAnsi="Times New Roman"/>
                <w:lang w:val="en-GB"/>
              </w:rPr>
            </w:pPr>
            <w:r w:rsidRPr="00F50348">
              <w:rPr>
                <w:rFonts w:ascii="Times New Roman" w:eastAsia="Times New Roman" w:hAnsi="Times New Roman"/>
                <w:lang w:val="en-GB"/>
              </w:rPr>
              <w:t>2024-07-23</w:t>
            </w:r>
          </w:p>
        </w:tc>
        <w:tc>
          <w:tcPr>
            <w:tcW w:w="5817" w:type="dxa"/>
            <w:gridSpan w:val="2"/>
            <w:shd w:val="clear" w:color="auto" w:fill="FFFFFF" w:themeFill="background1"/>
            <w:tcMar>
              <w:top w:w="29" w:type="dxa"/>
              <w:left w:w="115" w:type="dxa"/>
              <w:bottom w:w="29" w:type="dxa"/>
              <w:right w:w="115" w:type="dxa"/>
            </w:tcMar>
          </w:tcPr>
          <w:p w14:paraId="44FF8A41" w14:textId="3C80A960" w:rsidR="00791575" w:rsidRPr="00F50348" w:rsidRDefault="00791575" w:rsidP="00E100BD">
            <w:pPr>
              <w:spacing w:after="0" w:line="240" w:lineRule="auto"/>
              <w:rPr>
                <w:rFonts w:ascii="Times New Roman" w:eastAsia="Times New Roman" w:hAnsi="Times New Roman"/>
              </w:rPr>
            </w:pPr>
            <w:r w:rsidRPr="00F50348">
              <w:rPr>
                <w:rFonts w:ascii="Times New Roman" w:eastAsia="Times New Roman" w:hAnsi="Times New Roman"/>
              </w:rPr>
              <w:t xml:space="preserve">Kibernetinio saugumo debesų kompiuterijoje srityje besispecializuojantis Izraelio ir JAV </w:t>
            </w:r>
            <w:proofErr w:type="spellStart"/>
            <w:r w:rsidRPr="00F50348">
              <w:rPr>
                <w:rFonts w:ascii="Times New Roman" w:eastAsia="Times New Roman" w:hAnsi="Times New Roman"/>
              </w:rPr>
              <w:t>startuolis</w:t>
            </w:r>
            <w:proofErr w:type="spellEnd"/>
            <w:r w:rsidRPr="00F50348">
              <w:rPr>
                <w:rFonts w:ascii="Times New Roman" w:eastAsia="Times New Roman" w:hAnsi="Times New Roman"/>
              </w:rPr>
              <w:t xml:space="preserve"> „</w:t>
            </w:r>
            <w:proofErr w:type="spellStart"/>
            <w:r w:rsidRPr="00F50348">
              <w:rPr>
                <w:rFonts w:ascii="Times New Roman" w:eastAsia="Times New Roman" w:hAnsi="Times New Roman"/>
              </w:rPr>
              <w:t>Wiz</w:t>
            </w:r>
            <w:proofErr w:type="spellEnd"/>
            <w:r w:rsidRPr="00F50348">
              <w:rPr>
                <w:rFonts w:ascii="Times New Roman" w:eastAsia="Times New Roman" w:hAnsi="Times New Roman"/>
              </w:rPr>
              <w:t>“ atsisakė „Google“ dukterinės įmonės  „</w:t>
            </w:r>
            <w:proofErr w:type="spellStart"/>
            <w:r w:rsidRPr="00F50348">
              <w:rPr>
                <w:rFonts w:ascii="Times New Roman" w:eastAsia="Times New Roman" w:hAnsi="Times New Roman"/>
              </w:rPr>
              <w:t>Alphabet</w:t>
            </w:r>
            <w:proofErr w:type="spellEnd"/>
            <w:r w:rsidRPr="00F50348">
              <w:rPr>
                <w:rFonts w:ascii="Times New Roman" w:eastAsia="Times New Roman" w:hAnsi="Times New Roman"/>
              </w:rPr>
              <w:t>“ 23 mlrd. dolerių vertės įsigijimo pasiūlymo. Nepaisant to, kad pasiūlymas buvo daugiau nei dvigubai didesnis nei ankstesnis „</w:t>
            </w:r>
            <w:proofErr w:type="spellStart"/>
            <w:r w:rsidRPr="00F50348">
              <w:rPr>
                <w:rFonts w:ascii="Times New Roman" w:eastAsia="Times New Roman" w:hAnsi="Times New Roman"/>
              </w:rPr>
              <w:t>Wiz</w:t>
            </w:r>
            <w:proofErr w:type="spellEnd"/>
            <w:r w:rsidRPr="00F50348">
              <w:rPr>
                <w:rFonts w:ascii="Times New Roman" w:eastAsia="Times New Roman" w:hAnsi="Times New Roman"/>
              </w:rPr>
              <w:t>“ įvertinimas, bendrovė nori sutelkti dėmesį į savo augimą ir artėjantį IPO. Šis sprendimas yra nesėkmė „</w:t>
            </w:r>
            <w:proofErr w:type="spellStart"/>
            <w:r w:rsidRPr="00F50348">
              <w:rPr>
                <w:rFonts w:ascii="Times New Roman" w:eastAsia="Times New Roman" w:hAnsi="Times New Roman"/>
              </w:rPr>
              <w:t>Alphabet</w:t>
            </w:r>
            <w:proofErr w:type="spellEnd"/>
            <w:r w:rsidRPr="00F50348">
              <w:rPr>
                <w:rFonts w:ascii="Times New Roman" w:eastAsia="Times New Roman" w:hAnsi="Times New Roman"/>
              </w:rPr>
              <w:t xml:space="preserve">“, kuri siekia efektyviau konkuruoti debesijos sektoriuje su „Amazon </w:t>
            </w:r>
            <w:proofErr w:type="spellStart"/>
            <w:r w:rsidRPr="00F50348">
              <w:rPr>
                <w:rFonts w:ascii="Times New Roman" w:eastAsia="Times New Roman" w:hAnsi="Times New Roman"/>
              </w:rPr>
              <w:t>Web</w:t>
            </w:r>
            <w:proofErr w:type="spellEnd"/>
            <w:r w:rsidRPr="00F50348">
              <w:rPr>
                <w:rFonts w:ascii="Times New Roman" w:eastAsia="Times New Roman" w:hAnsi="Times New Roman"/>
              </w:rPr>
              <w:t xml:space="preserve"> </w:t>
            </w:r>
            <w:proofErr w:type="spellStart"/>
            <w:r w:rsidRPr="00F50348">
              <w:rPr>
                <w:rFonts w:ascii="Times New Roman" w:eastAsia="Times New Roman" w:hAnsi="Times New Roman"/>
              </w:rPr>
              <w:t>Services</w:t>
            </w:r>
            <w:proofErr w:type="spellEnd"/>
            <w:r w:rsidRPr="00F50348">
              <w:rPr>
                <w:rFonts w:ascii="Times New Roman" w:eastAsia="Times New Roman" w:hAnsi="Times New Roman"/>
              </w:rPr>
              <w:t xml:space="preserve">“ ir „Microsoft </w:t>
            </w:r>
            <w:proofErr w:type="spellStart"/>
            <w:r w:rsidRPr="00F50348">
              <w:rPr>
                <w:rFonts w:ascii="Times New Roman" w:eastAsia="Times New Roman" w:hAnsi="Times New Roman"/>
              </w:rPr>
              <w:t>Azure</w:t>
            </w:r>
            <w:proofErr w:type="spellEnd"/>
            <w:r w:rsidRPr="00F50348">
              <w:rPr>
                <w:rFonts w:ascii="Times New Roman" w:eastAsia="Times New Roman" w:hAnsi="Times New Roman"/>
              </w:rPr>
              <w:t>“. Neseniai 1 mlrd. JAV dolerių pritraukusi „</w:t>
            </w:r>
            <w:proofErr w:type="spellStart"/>
            <w:r w:rsidRPr="00F50348">
              <w:rPr>
                <w:rFonts w:ascii="Times New Roman" w:eastAsia="Times New Roman" w:hAnsi="Times New Roman"/>
              </w:rPr>
              <w:t>Wiz</w:t>
            </w:r>
            <w:proofErr w:type="spellEnd"/>
            <w:r w:rsidRPr="00F50348">
              <w:rPr>
                <w:rFonts w:ascii="Times New Roman" w:eastAsia="Times New Roman" w:hAnsi="Times New Roman"/>
              </w:rPr>
              <w:t>“ planuoja siekti 1 mlrd. JAV dolerių metinių pasikartojančių pajamų ir tęsti IPO.</w:t>
            </w:r>
          </w:p>
          <w:p w14:paraId="1A67AC91" w14:textId="77777777" w:rsidR="00791575" w:rsidRPr="00F50348" w:rsidRDefault="00791575" w:rsidP="00E100BD">
            <w:pPr>
              <w:spacing w:after="0" w:line="240" w:lineRule="auto"/>
              <w:rPr>
                <w:rFonts w:ascii="Times New Roman" w:eastAsia="Times New Roman" w:hAnsi="Times New Roman"/>
              </w:rPr>
            </w:pPr>
          </w:p>
          <w:p w14:paraId="2F6CA7C2" w14:textId="43D89A35" w:rsidR="00791575" w:rsidRPr="00F50348" w:rsidRDefault="00791575" w:rsidP="00E100BD">
            <w:pPr>
              <w:spacing w:after="0" w:line="240" w:lineRule="auto"/>
              <w:rPr>
                <w:rFonts w:ascii="Times New Roman" w:eastAsia="Times New Roman" w:hAnsi="Times New Roman"/>
              </w:rPr>
            </w:pPr>
            <w:r w:rsidRPr="00F50348">
              <w:rPr>
                <w:rFonts w:ascii="Times New Roman" w:eastAsia="Times New Roman" w:hAnsi="Times New Roman"/>
              </w:rPr>
              <w:t xml:space="preserve">Įsigijimo pasiūlymas taip pat išryškino „Google“ konkurencinę padėtį debesų kompiuterijos rinkoje, kurioje ji užima 11 %, palyginti su 25 % „Microsoft </w:t>
            </w:r>
            <w:proofErr w:type="spellStart"/>
            <w:r w:rsidRPr="00F50348">
              <w:rPr>
                <w:rFonts w:ascii="Times New Roman" w:eastAsia="Times New Roman" w:hAnsi="Times New Roman"/>
              </w:rPr>
              <w:t>Azure</w:t>
            </w:r>
            <w:proofErr w:type="spellEnd"/>
            <w:r w:rsidRPr="00F50348">
              <w:rPr>
                <w:rFonts w:ascii="Times New Roman" w:eastAsia="Times New Roman" w:hAnsi="Times New Roman"/>
              </w:rPr>
              <w:t xml:space="preserve">“ ir 31 % „Amazon </w:t>
            </w:r>
            <w:proofErr w:type="spellStart"/>
            <w:r w:rsidRPr="00F50348">
              <w:rPr>
                <w:rFonts w:ascii="Times New Roman" w:eastAsia="Times New Roman" w:hAnsi="Times New Roman"/>
              </w:rPr>
              <w:t>Web</w:t>
            </w:r>
            <w:proofErr w:type="spellEnd"/>
            <w:r w:rsidRPr="00F50348">
              <w:rPr>
                <w:rFonts w:ascii="Times New Roman" w:eastAsia="Times New Roman" w:hAnsi="Times New Roman"/>
              </w:rPr>
              <w:t xml:space="preserve"> </w:t>
            </w:r>
            <w:proofErr w:type="spellStart"/>
            <w:r w:rsidRPr="00F50348">
              <w:rPr>
                <w:rFonts w:ascii="Times New Roman" w:eastAsia="Times New Roman" w:hAnsi="Times New Roman"/>
              </w:rPr>
              <w:t>Services</w:t>
            </w:r>
            <w:proofErr w:type="spellEnd"/>
            <w:r w:rsidRPr="00F50348">
              <w:rPr>
                <w:rFonts w:ascii="Times New Roman" w:eastAsia="Times New Roman" w:hAnsi="Times New Roman"/>
              </w:rPr>
              <w:t>“.</w:t>
            </w:r>
          </w:p>
        </w:tc>
        <w:tc>
          <w:tcPr>
            <w:tcW w:w="2270" w:type="dxa"/>
            <w:gridSpan w:val="2"/>
            <w:tcBorders>
              <w:bottom w:val="single" w:sz="4" w:space="0" w:color="000000"/>
            </w:tcBorders>
            <w:shd w:val="clear" w:color="auto" w:fill="FFFFFF" w:themeFill="background1"/>
            <w:tcMar>
              <w:top w:w="29" w:type="dxa"/>
              <w:left w:w="115" w:type="dxa"/>
              <w:bottom w:w="29" w:type="dxa"/>
              <w:right w:w="115" w:type="dxa"/>
            </w:tcMar>
          </w:tcPr>
          <w:p w14:paraId="766C97FD" w14:textId="77777777" w:rsidR="00791575" w:rsidRPr="00F50348" w:rsidRDefault="00791575" w:rsidP="00E100BD">
            <w:pPr>
              <w:spacing w:after="0" w:line="240" w:lineRule="auto"/>
              <w:rPr>
                <w:rFonts w:ascii="Times New Roman" w:hAnsi="Times New Roman"/>
              </w:rPr>
            </w:pPr>
            <w:hyperlink r:id="rId53" w:history="1">
              <w:r w:rsidRPr="00F50348">
                <w:rPr>
                  <w:rStyle w:val="Hyperlink"/>
                  <w:rFonts w:ascii="Times New Roman" w:hAnsi="Times New Roman"/>
                </w:rPr>
                <w:t>https://www.lesechos.fr/tech-medias/hightech/wiz-rejette-loffre-de-rachat-a-23-milliards-de-google-2109506</w:t>
              </w:r>
            </w:hyperlink>
            <w:r w:rsidRPr="00F50348">
              <w:rPr>
                <w:rFonts w:ascii="Times New Roman" w:hAnsi="Times New Roman"/>
              </w:rPr>
              <w:t xml:space="preserve"> </w:t>
            </w:r>
          </w:p>
        </w:tc>
        <w:tc>
          <w:tcPr>
            <w:tcW w:w="1439" w:type="dxa"/>
            <w:gridSpan w:val="2"/>
            <w:shd w:val="clear" w:color="auto" w:fill="FFFFFF" w:themeFill="background1"/>
            <w:tcMar>
              <w:top w:w="29" w:type="dxa"/>
              <w:left w:w="115" w:type="dxa"/>
              <w:bottom w:w="29" w:type="dxa"/>
              <w:right w:w="115" w:type="dxa"/>
            </w:tcMar>
          </w:tcPr>
          <w:p w14:paraId="3F0FAEEF" w14:textId="77777777" w:rsidR="00791575" w:rsidRPr="00F50348" w:rsidRDefault="00791575" w:rsidP="00E100BD">
            <w:pPr>
              <w:spacing w:after="0" w:line="240" w:lineRule="auto"/>
              <w:rPr>
                <w:rFonts w:ascii="Times New Roman" w:eastAsia="Times New Roman" w:hAnsi="Times New Roman"/>
              </w:rPr>
            </w:pPr>
            <w:r w:rsidRPr="00F50348">
              <w:rPr>
                <w:rFonts w:ascii="Times New Roman" w:eastAsia="Times New Roman" w:hAnsi="Times New Roman"/>
              </w:rPr>
              <w:t>„</w:t>
            </w:r>
            <w:proofErr w:type="spellStart"/>
            <w:r w:rsidRPr="00F50348">
              <w:rPr>
                <w:rFonts w:ascii="Times New Roman" w:eastAsia="Times New Roman" w:hAnsi="Times New Roman"/>
              </w:rPr>
              <w:t>Wiz</w:t>
            </w:r>
            <w:proofErr w:type="spellEnd"/>
            <w:r w:rsidRPr="00F50348">
              <w:rPr>
                <w:rFonts w:ascii="Times New Roman" w:eastAsia="Times New Roman" w:hAnsi="Times New Roman"/>
              </w:rPr>
              <w:t>“ atmeta „Google“ 23 mlrd. dolerių perėmimo pasiūlymą</w:t>
            </w:r>
          </w:p>
        </w:tc>
      </w:tr>
      <w:tr w:rsidR="004B64F9" w:rsidRPr="00F50348" w14:paraId="2B94ED69" w14:textId="77777777" w:rsidTr="00791575">
        <w:trPr>
          <w:gridAfter w:val="1"/>
          <w:wAfter w:w="11" w:type="dxa"/>
          <w:trHeight w:val="216"/>
        </w:trPr>
        <w:tc>
          <w:tcPr>
            <w:tcW w:w="1419" w:type="dxa"/>
            <w:shd w:val="clear" w:color="auto" w:fill="FFFFFF" w:themeFill="background1"/>
            <w:tcMar>
              <w:top w:w="29" w:type="dxa"/>
              <w:left w:w="115" w:type="dxa"/>
              <w:bottom w:w="29" w:type="dxa"/>
              <w:right w:w="115" w:type="dxa"/>
            </w:tcMar>
          </w:tcPr>
          <w:p w14:paraId="5BE8960F" w14:textId="676C27A3" w:rsidR="004B64F9" w:rsidRPr="00F50348" w:rsidRDefault="0081283B" w:rsidP="00242E2C">
            <w:pPr>
              <w:spacing w:after="0" w:line="240" w:lineRule="auto"/>
              <w:rPr>
                <w:rFonts w:ascii="Times New Roman" w:eastAsia="Times New Roman" w:hAnsi="Times New Roman"/>
                <w:lang w:val="en-GB"/>
              </w:rPr>
            </w:pPr>
            <w:r w:rsidRPr="00F50348">
              <w:rPr>
                <w:rFonts w:ascii="Times New Roman" w:eastAsia="Times New Roman" w:hAnsi="Times New Roman"/>
                <w:lang w:val="en-GB"/>
              </w:rPr>
              <w:t>2024-07-23</w:t>
            </w:r>
          </w:p>
        </w:tc>
        <w:tc>
          <w:tcPr>
            <w:tcW w:w="5811" w:type="dxa"/>
            <w:shd w:val="clear" w:color="auto" w:fill="FFFFFF" w:themeFill="background1"/>
            <w:tcMar>
              <w:top w:w="29" w:type="dxa"/>
              <w:left w:w="115" w:type="dxa"/>
              <w:bottom w:w="29" w:type="dxa"/>
              <w:right w:w="115" w:type="dxa"/>
            </w:tcMar>
          </w:tcPr>
          <w:p w14:paraId="11AA7EFD" w14:textId="77777777" w:rsidR="004B64F9" w:rsidRPr="00F50348" w:rsidRDefault="0081283B" w:rsidP="00242E2C">
            <w:pPr>
              <w:spacing w:after="0" w:line="240" w:lineRule="auto"/>
              <w:rPr>
                <w:rFonts w:ascii="Times New Roman" w:eastAsia="Times New Roman" w:hAnsi="Times New Roman"/>
              </w:rPr>
            </w:pPr>
            <w:r w:rsidRPr="00F50348">
              <w:rPr>
                <w:rFonts w:ascii="Times New Roman" w:eastAsia="Times New Roman" w:hAnsi="Times New Roman"/>
              </w:rPr>
              <w:t>Eteris yra „</w:t>
            </w:r>
            <w:proofErr w:type="spellStart"/>
            <w:r w:rsidRPr="00F50348">
              <w:rPr>
                <w:rFonts w:ascii="Times New Roman" w:eastAsia="Times New Roman" w:hAnsi="Times New Roman"/>
              </w:rPr>
              <w:t>Ethereum</w:t>
            </w:r>
            <w:proofErr w:type="spellEnd"/>
            <w:r w:rsidRPr="00F50348">
              <w:rPr>
                <w:rFonts w:ascii="Times New Roman" w:eastAsia="Times New Roman" w:hAnsi="Times New Roman"/>
              </w:rPr>
              <w:t xml:space="preserve">“ blokų grandinės valiuta ir pagal rinkos kapitalizaciją yra antra pagal dydį </w:t>
            </w:r>
            <w:proofErr w:type="spellStart"/>
            <w:r w:rsidRPr="00F50348">
              <w:rPr>
                <w:rFonts w:ascii="Times New Roman" w:eastAsia="Times New Roman" w:hAnsi="Times New Roman"/>
              </w:rPr>
              <w:t>kriptovaliuta</w:t>
            </w:r>
            <w:proofErr w:type="spellEnd"/>
            <w:r w:rsidRPr="00F50348">
              <w:rPr>
                <w:rFonts w:ascii="Times New Roman" w:eastAsia="Times New Roman" w:hAnsi="Times New Roman"/>
              </w:rPr>
              <w:t xml:space="preserve"> po </w:t>
            </w:r>
            <w:proofErr w:type="spellStart"/>
            <w:r w:rsidRPr="00F50348">
              <w:rPr>
                <w:rFonts w:ascii="Times New Roman" w:eastAsia="Times New Roman" w:hAnsi="Times New Roman"/>
              </w:rPr>
              <w:t>bitkoino</w:t>
            </w:r>
            <w:proofErr w:type="spellEnd"/>
            <w:r w:rsidRPr="00F50348">
              <w:rPr>
                <w:rFonts w:ascii="Times New Roman" w:eastAsia="Times New Roman" w:hAnsi="Times New Roman"/>
              </w:rPr>
              <w:t xml:space="preserve">. SEC patvirtinimas ir </w:t>
            </w:r>
            <w:proofErr w:type="spellStart"/>
            <w:r w:rsidRPr="00F50348">
              <w:rPr>
                <w:rFonts w:ascii="Times New Roman" w:eastAsia="Times New Roman" w:hAnsi="Times New Roman"/>
              </w:rPr>
              <w:t>Ethereum</w:t>
            </w:r>
            <w:proofErr w:type="spellEnd"/>
            <w:r w:rsidRPr="00F50348">
              <w:rPr>
                <w:rFonts w:ascii="Times New Roman" w:eastAsia="Times New Roman" w:hAnsi="Times New Roman"/>
              </w:rPr>
              <w:t xml:space="preserve"> ETF paleidimas žymi šios naujos skaitmeninio turto klasės pripažinimą</w:t>
            </w:r>
            <w:r w:rsidR="00BE6F8D" w:rsidRPr="00F50348">
              <w:rPr>
                <w:rFonts w:ascii="Times New Roman" w:eastAsia="Times New Roman" w:hAnsi="Times New Roman"/>
              </w:rPr>
              <w:t>. Pasak „</w:t>
            </w:r>
            <w:proofErr w:type="spellStart"/>
            <w:r w:rsidR="00BE6F8D" w:rsidRPr="00F50348">
              <w:rPr>
                <w:rFonts w:ascii="Times New Roman" w:eastAsia="Times New Roman" w:hAnsi="Times New Roman"/>
              </w:rPr>
              <w:t>Wintermute</w:t>
            </w:r>
            <w:proofErr w:type="spellEnd"/>
            <w:r w:rsidR="00BE6F8D" w:rsidRPr="00F50348">
              <w:rPr>
                <w:rFonts w:ascii="Times New Roman" w:eastAsia="Times New Roman" w:hAnsi="Times New Roman"/>
              </w:rPr>
              <w:t xml:space="preserve"> </w:t>
            </w:r>
            <w:proofErr w:type="spellStart"/>
            <w:r w:rsidR="00BE6F8D" w:rsidRPr="00F50348">
              <w:rPr>
                <w:rFonts w:ascii="Times New Roman" w:eastAsia="Times New Roman" w:hAnsi="Times New Roman"/>
              </w:rPr>
              <w:t>Trading</w:t>
            </w:r>
            <w:proofErr w:type="spellEnd"/>
            <w:r w:rsidR="00BE6F8D" w:rsidRPr="00F50348">
              <w:rPr>
                <w:rFonts w:ascii="Times New Roman" w:eastAsia="Times New Roman" w:hAnsi="Times New Roman"/>
              </w:rPr>
              <w:t>“, analitikai tikisi, kad per pirmuosius veiklos pradžios metus į eterio produktus įplauks apie 4,8-6,4 mlrd. dolerių.</w:t>
            </w:r>
          </w:p>
          <w:p w14:paraId="04D19651" w14:textId="01273386" w:rsidR="0089408B" w:rsidRPr="00F50348" w:rsidRDefault="0089408B" w:rsidP="00242E2C">
            <w:pPr>
              <w:spacing w:after="0" w:line="240" w:lineRule="auto"/>
              <w:rPr>
                <w:rFonts w:ascii="Times New Roman" w:eastAsia="Times New Roman" w:hAnsi="Times New Roman"/>
              </w:rPr>
            </w:pPr>
          </w:p>
        </w:tc>
        <w:tc>
          <w:tcPr>
            <w:tcW w:w="2268" w:type="dxa"/>
            <w:gridSpan w:val="2"/>
            <w:shd w:val="clear" w:color="auto" w:fill="FFFFFF" w:themeFill="background1"/>
            <w:tcMar>
              <w:top w:w="29" w:type="dxa"/>
              <w:left w:w="115" w:type="dxa"/>
              <w:bottom w:w="29" w:type="dxa"/>
              <w:right w:w="115" w:type="dxa"/>
            </w:tcMar>
          </w:tcPr>
          <w:p w14:paraId="7780653C" w14:textId="35093D80" w:rsidR="004B64F9" w:rsidRPr="00F50348" w:rsidRDefault="00000000" w:rsidP="00242E2C">
            <w:pPr>
              <w:spacing w:after="0" w:line="240" w:lineRule="auto"/>
              <w:rPr>
                <w:rFonts w:ascii="Times New Roman" w:eastAsia="Times New Roman" w:hAnsi="Times New Roman"/>
              </w:rPr>
            </w:pPr>
            <w:hyperlink r:id="rId54" w:history="1">
              <w:r w:rsidR="0081283B" w:rsidRPr="00F50348">
                <w:rPr>
                  <w:rStyle w:val="Hyperlink"/>
                  <w:rFonts w:ascii="Times New Roman" w:eastAsia="Times New Roman" w:hAnsi="Times New Roman"/>
                </w:rPr>
                <w:t>https://www.lesechos.fr/finance-marches/marches-financiers/cryptos-le-gendarme-boursier-americain-autorise-les-etf-sur-lether-2109547</w:t>
              </w:r>
            </w:hyperlink>
            <w:r w:rsidR="0081283B" w:rsidRPr="00F50348">
              <w:rPr>
                <w:rFonts w:ascii="Times New Roman" w:eastAsia="Times New Roman" w:hAnsi="Times New Roman"/>
              </w:rPr>
              <w:t xml:space="preserve"> </w:t>
            </w:r>
          </w:p>
        </w:tc>
        <w:tc>
          <w:tcPr>
            <w:tcW w:w="1436" w:type="dxa"/>
            <w:gridSpan w:val="2"/>
            <w:shd w:val="clear" w:color="auto" w:fill="FFFFFF" w:themeFill="background1"/>
            <w:tcMar>
              <w:top w:w="29" w:type="dxa"/>
              <w:left w:w="115" w:type="dxa"/>
              <w:bottom w:w="29" w:type="dxa"/>
              <w:right w:w="115" w:type="dxa"/>
            </w:tcMar>
          </w:tcPr>
          <w:p w14:paraId="13B89766" w14:textId="6A56F20B" w:rsidR="004B64F9" w:rsidRPr="00F50348" w:rsidRDefault="0081283B" w:rsidP="00242E2C">
            <w:pPr>
              <w:rPr>
                <w:rFonts w:ascii="Times New Roman" w:eastAsia="Times New Roman" w:hAnsi="Times New Roman"/>
              </w:rPr>
            </w:pPr>
            <w:proofErr w:type="spellStart"/>
            <w:r w:rsidRPr="00F50348">
              <w:rPr>
                <w:rFonts w:ascii="Times New Roman" w:eastAsia="Times New Roman" w:hAnsi="Times New Roman"/>
              </w:rPr>
              <w:t>Kriptovaliutos</w:t>
            </w:r>
            <w:proofErr w:type="spellEnd"/>
            <w:r w:rsidRPr="00F50348">
              <w:rPr>
                <w:rFonts w:ascii="Times New Roman" w:eastAsia="Times New Roman" w:hAnsi="Times New Roman"/>
              </w:rPr>
              <w:t>: JAV vertybinių popierių priežiūros institucija patvirtino ETF eteriui</w:t>
            </w:r>
          </w:p>
        </w:tc>
      </w:tr>
      <w:tr w:rsidR="00182CEC" w:rsidRPr="00F50348" w14:paraId="1E18F0B5" w14:textId="77777777" w:rsidTr="00791575">
        <w:trPr>
          <w:gridAfter w:val="1"/>
          <w:wAfter w:w="11" w:type="dxa"/>
          <w:trHeight w:val="216"/>
        </w:trPr>
        <w:tc>
          <w:tcPr>
            <w:tcW w:w="1419" w:type="dxa"/>
            <w:shd w:val="clear" w:color="auto" w:fill="FFFFFF" w:themeFill="background1"/>
            <w:tcMar>
              <w:top w:w="29" w:type="dxa"/>
              <w:left w:w="115" w:type="dxa"/>
              <w:bottom w:w="29" w:type="dxa"/>
              <w:right w:w="115" w:type="dxa"/>
            </w:tcMar>
          </w:tcPr>
          <w:p w14:paraId="13D02734" w14:textId="08A82272" w:rsidR="00182CEC" w:rsidRPr="00F50348" w:rsidRDefault="00182CEC" w:rsidP="00242E2C">
            <w:pPr>
              <w:spacing w:after="0" w:line="240" w:lineRule="auto"/>
              <w:rPr>
                <w:rFonts w:ascii="Times New Roman" w:eastAsia="Times New Roman" w:hAnsi="Times New Roman"/>
                <w:lang w:val="en-GB"/>
              </w:rPr>
            </w:pPr>
            <w:r w:rsidRPr="00F50348">
              <w:rPr>
                <w:rFonts w:ascii="Times New Roman" w:eastAsia="Times New Roman" w:hAnsi="Times New Roman"/>
                <w:lang w:val="en-GB"/>
              </w:rPr>
              <w:lastRenderedPageBreak/>
              <w:t>2024-07-24</w:t>
            </w:r>
          </w:p>
        </w:tc>
        <w:tc>
          <w:tcPr>
            <w:tcW w:w="5811" w:type="dxa"/>
            <w:shd w:val="clear" w:color="auto" w:fill="FFFFFF" w:themeFill="background1"/>
            <w:tcMar>
              <w:top w:w="29" w:type="dxa"/>
              <w:left w:w="115" w:type="dxa"/>
              <w:bottom w:w="29" w:type="dxa"/>
              <w:right w:w="115" w:type="dxa"/>
            </w:tcMar>
          </w:tcPr>
          <w:p w14:paraId="337CA5C5" w14:textId="42697B50" w:rsidR="00182CEC" w:rsidRPr="00F50348" w:rsidRDefault="00182CEC" w:rsidP="00242E2C">
            <w:pPr>
              <w:spacing w:after="0" w:line="240" w:lineRule="auto"/>
              <w:rPr>
                <w:rFonts w:ascii="Times New Roman" w:eastAsia="Times New Roman" w:hAnsi="Times New Roman"/>
              </w:rPr>
            </w:pPr>
            <w:r w:rsidRPr="00F50348">
              <w:rPr>
                <w:rFonts w:ascii="Times New Roman" w:eastAsia="Times New Roman" w:hAnsi="Times New Roman"/>
              </w:rPr>
              <w:t xml:space="preserve">PMI indeksai rodo, kad ekonomikos atsigavimas euro zonoje silpsta, o indekso vertė nukrito iki 50,1 punkto, palyginti su 50,9 punktų birželio mėnesį. Ši tendencija ypač ryški Vokietijoje, kur pramonės sektoriaus būklė blogėja. Europos ekonomika neturi aiškių augimo variklių, o užsienio ir vidaus paklausa mažėja. ING banko ekonomistai pažymi, kad šie rodikliai nerodo artėjančios recesijos, tačiau iliustruoja lėtą atsigavimą. Deutsche Bank ekonomistas Robinas </w:t>
            </w:r>
            <w:proofErr w:type="spellStart"/>
            <w:r w:rsidRPr="00F50348">
              <w:rPr>
                <w:rFonts w:ascii="Times New Roman" w:eastAsia="Times New Roman" w:hAnsi="Times New Roman"/>
              </w:rPr>
              <w:t>Vinkleris</w:t>
            </w:r>
            <w:proofErr w:type="spellEnd"/>
            <w:r w:rsidRPr="00F50348">
              <w:rPr>
                <w:rFonts w:ascii="Times New Roman" w:eastAsia="Times New Roman" w:hAnsi="Times New Roman"/>
              </w:rPr>
              <w:t xml:space="preserve"> pastebi, kad Vokietijos atsigavimas, regis, sustojo, patvirtindamas ECB pirmininkės </w:t>
            </w:r>
            <w:proofErr w:type="spellStart"/>
            <w:r w:rsidRPr="00F50348">
              <w:rPr>
                <w:rFonts w:ascii="Times New Roman" w:eastAsia="Times New Roman" w:hAnsi="Times New Roman"/>
              </w:rPr>
              <w:t>Christine</w:t>
            </w:r>
            <w:proofErr w:type="spellEnd"/>
            <w:r w:rsidRPr="00F50348">
              <w:rPr>
                <w:rFonts w:ascii="Times New Roman" w:eastAsia="Times New Roman" w:hAnsi="Times New Roman"/>
              </w:rPr>
              <w:t xml:space="preserve"> </w:t>
            </w:r>
            <w:proofErr w:type="spellStart"/>
            <w:r w:rsidRPr="00F50348">
              <w:rPr>
                <w:rFonts w:ascii="Times New Roman" w:eastAsia="Times New Roman" w:hAnsi="Times New Roman"/>
              </w:rPr>
              <w:t>Lagarde</w:t>
            </w:r>
            <w:proofErr w:type="spellEnd"/>
            <w:r w:rsidRPr="00F50348">
              <w:rPr>
                <w:rFonts w:ascii="Times New Roman" w:eastAsia="Times New Roman" w:hAnsi="Times New Roman"/>
              </w:rPr>
              <w:t xml:space="preserve"> nuogąstavimus dėl padidėjusių ekonomikos augimo rizikų. Tikslesnė padėtis paaiškės liepos mėnesio gale, paskelbus antrojo ketvirčio Europos BVP duomenis. Pirmasis ketvirtis buvo geras, euro zonos BVP padidėjo 0,3%. </w:t>
            </w:r>
          </w:p>
        </w:tc>
        <w:tc>
          <w:tcPr>
            <w:tcW w:w="2268" w:type="dxa"/>
            <w:gridSpan w:val="2"/>
            <w:shd w:val="clear" w:color="auto" w:fill="FFFFFF" w:themeFill="background1"/>
            <w:tcMar>
              <w:top w:w="29" w:type="dxa"/>
              <w:left w:w="115" w:type="dxa"/>
              <w:bottom w:w="29" w:type="dxa"/>
              <w:right w:w="115" w:type="dxa"/>
            </w:tcMar>
          </w:tcPr>
          <w:p w14:paraId="4FF05307" w14:textId="6EAFD4FC" w:rsidR="00182CEC" w:rsidRPr="00F50348" w:rsidRDefault="00000000" w:rsidP="00242E2C">
            <w:pPr>
              <w:spacing w:after="0" w:line="240" w:lineRule="auto"/>
              <w:rPr>
                <w:rFonts w:ascii="Times New Roman" w:hAnsi="Times New Roman"/>
              </w:rPr>
            </w:pPr>
            <w:hyperlink r:id="rId55" w:history="1">
              <w:r w:rsidR="00182CEC" w:rsidRPr="00F50348">
                <w:rPr>
                  <w:rStyle w:val="Hyperlink"/>
                  <w:rFonts w:ascii="Times New Roman" w:hAnsi="Times New Roman"/>
                </w:rPr>
                <w:t>https://www.lesechos.fr/monde/europe/la-reprise-economique-en-danger-dans-la-zone-euro-2109892</w:t>
              </w:r>
            </w:hyperlink>
            <w:r w:rsidR="00182CEC" w:rsidRPr="00F50348">
              <w:rPr>
                <w:rFonts w:ascii="Times New Roman" w:hAnsi="Times New Roman"/>
              </w:rPr>
              <w:t xml:space="preserve"> </w:t>
            </w:r>
          </w:p>
        </w:tc>
        <w:tc>
          <w:tcPr>
            <w:tcW w:w="1436" w:type="dxa"/>
            <w:gridSpan w:val="2"/>
            <w:shd w:val="clear" w:color="auto" w:fill="FFFFFF" w:themeFill="background1"/>
            <w:tcMar>
              <w:top w:w="29" w:type="dxa"/>
              <w:left w:w="115" w:type="dxa"/>
              <w:bottom w:w="29" w:type="dxa"/>
              <w:right w:w="115" w:type="dxa"/>
            </w:tcMar>
          </w:tcPr>
          <w:p w14:paraId="51AE12ED" w14:textId="5A606FD2" w:rsidR="00182CEC" w:rsidRPr="00F50348" w:rsidRDefault="00182CEC" w:rsidP="00242E2C">
            <w:pPr>
              <w:rPr>
                <w:rFonts w:ascii="Times New Roman" w:eastAsia="Times New Roman" w:hAnsi="Times New Roman"/>
              </w:rPr>
            </w:pPr>
            <w:r w:rsidRPr="00F50348">
              <w:rPr>
                <w:rFonts w:ascii="Times New Roman" w:eastAsia="Times New Roman" w:hAnsi="Times New Roman"/>
              </w:rPr>
              <w:t>Euro zonoje ekonomika silpsta</w:t>
            </w:r>
          </w:p>
        </w:tc>
      </w:tr>
      <w:tr w:rsidR="00D7257D" w:rsidRPr="00F50348" w14:paraId="3FB822A9" w14:textId="77777777" w:rsidTr="008224FA">
        <w:trPr>
          <w:gridAfter w:val="1"/>
          <w:wAfter w:w="11" w:type="dxa"/>
          <w:trHeight w:val="216"/>
        </w:trPr>
        <w:tc>
          <w:tcPr>
            <w:tcW w:w="1419" w:type="dxa"/>
            <w:shd w:val="clear" w:color="auto" w:fill="FFFFFF" w:themeFill="background1"/>
            <w:tcMar>
              <w:top w:w="29" w:type="dxa"/>
              <w:left w:w="115" w:type="dxa"/>
              <w:bottom w:w="29" w:type="dxa"/>
              <w:right w:w="115" w:type="dxa"/>
            </w:tcMar>
          </w:tcPr>
          <w:p w14:paraId="2B1785F1" w14:textId="377096ED" w:rsidR="00D7257D" w:rsidRPr="00F50348" w:rsidRDefault="00D7257D" w:rsidP="00242E2C">
            <w:pPr>
              <w:spacing w:after="0" w:line="240" w:lineRule="auto"/>
              <w:rPr>
                <w:rFonts w:ascii="Times New Roman" w:eastAsia="Times New Roman" w:hAnsi="Times New Roman"/>
                <w:lang w:val="en-GB"/>
              </w:rPr>
            </w:pPr>
            <w:r w:rsidRPr="00F50348">
              <w:rPr>
                <w:rFonts w:ascii="Times New Roman" w:eastAsia="Times New Roman" w:hAnsi="Times New Roman"/>
                <w:lang w:val="en-GB"/>
              </w:rPr>
              <w:t>2024-07-24</w:t>
            </w:r>
          </w:p>
        </w:tc>
        <w:tc>
          <w:tcPr>
            <w:tcW w:w="5811" w:type="dxa"/>
            <w:shd w:val="clear" w:color="auto" w:fill="FFFFFF" w:themeFill="background1"/>
            <w:tcMar>
              <w:top w:w="29" w:type="dxa"/>
              <w:left w:w="115" w:type="dxa"/>
              <w:bottom w:w="29" w:type="dxa"/>
              <w:right w:w="115" w:type="dxa"/>
            </w:tcMar>
          </w:tcPr>
          <w:p w14:paraId="693FA325" w14:textId="0E32984B" w:rsidR="0031081A" w:rsidRPr="00F50348" w:rsidRDefault="00D7257D" w:rsidP="0031081A">
            <w:pPr>
              <w:spacing w:after="0" w:line="240" w:lineRule="auto"/>
              <w:rPr>
                <w:rFonts w:ascii="Times New Roman" w:eastAsia="Times New Roman" w:hAnsi="Times New Roman"/>
              </w:rPr>
            </w:pPr>
            <w:r w:rsidRPr="00F50348">
              <w:rPr>
                <w:rFonts w:ascii="Times New Roman" w:eastAsia="Times New Roman" w:hAnsi="Times New Roman"/>
              </w:rPr>
              <w:t xml:space="preserve">Siekiant valdyti savo </w:t>
            </w:r>
            <w:r w:rsidR="0089408B" w:rsidRPr="00F50348">
              <w:rPr>
                <w:rFonts w:ascii="Times New Roman" w:eastAsia="Times New Roman" w:hAnsi="Times New Roman"/>
              </w:rPr>
              <w:t xml:space="preserve">Valstybės </w:t>
            </w:r>
            <w:r w:rsidRPr="00F50348">
              <w:rPr>
                <w:rFonts w:ascii="Times New Roman" w:eastAsia="Times New Roman" w:hAnsi="Times New Roman"/>
              </w:rPr>
              <w:t xml:space="preserve">skolą, Prancūzijai reikia sutaupyti 112 milijardų eurų per septynis-dvylika metų, teigia Ekonominės analizės tarybos (CAE) paskelbta ataskaita. Ekonomistai Adrien </w:t>
            </w:r>
            <w:proofErr w:type="spellStart"/>
            <w:r w:rsidRPr="00F50348">
              <w:rPr>
                <w:rFonts w:ascii="Times New Roman" w:eastAsia="Times New Roman" w:hAnsi="Times New Roman"/>
              </w:rPr>
              <w:t>Auclert</w:t>
            </w:r>
            <w:proofErr w:type="spellEnd"/>
            <w:r w:rsidRPr="00F50348">
              <w:rPr>
                <w:rFonts w:ascii="Times New Roman" w:eastAsia="Times New Roman" w:hAnsi="Times New Roman"/>
              </w:rPr>
              <w:t xml:space="preserve">, Thomas </w:t>
            </w:r>
            <w:proofErr w:type="spellStart"/>
            <w:r w:rsidRPr="00F50348">
              <w:rPr>
                <w:rFonts w:ascii="Times New Roman" w:eastAsia="Times New Roman" w:hAnsi="Times New Roman"/>
              </w:rPr>
              <w:t>Philippon</w:t>
            </w:r>
            <w:proofErr w:type="spellEnd"/>
            <w:r w:rsidRPr="00F50348">
              <w:rPr>
                <w:rFonts w:ascii="Times New Roman" w:eastAsia="Times New Roman" w:hAnsi="Times New Roman"/>
              </w:rPr>
              <w:t xml:space="preserve"> ir </w:t>
            </w:r>
            <w:proofErr w:type="spellStart"/>
            <w:r w:rsidRPr="00F50348">
              <w:rPr>
                <w:rFonts w:ascii="Times New Roman" w:eastAsia="Times New Roman" w:hAnsi="Times New Roman"/>
              </w:rPr>
              <w:t>Xavier</w:t>
            </w:r>
            <w:proofErr w:type="spellEnd"/>
            <w:r w:rsidRPr="00F50348">
              <w:rPr>
                <w:rFonts w:ascii="Times New Roman" w:eastAsia="Times New Roman" w:hAnsi="Times New Roman"/>
              </w:rPr>
              <w:t xml:space="preserve"> </w:t>
            </w:r>
            <w:proofErr w:type="spellStart"/>
            <w:r w:rsidRPr="00F50348">
              <w:rPr>
                <w:rFonts w:ascii="Times New Roman" w:eastAsia="Times New Roman" w:hAnsi="Times New Roman"/>
              </w:rPr>
              <w:t>Ragot</w:t>
            </w:r>
            <w:proofErr w:type="spellEnd"/>
            <w:r w:rsidRPr="00F50348">
              <w:rPr>
                <w:rFonts w:ascii="Times New Roman" w:eastAsia="Times New Roman" w:hAnsi="Times New Roman"/>
              </w:rPr>
              <w:t xml:space="preserve"> rekomenduoja mažinti viešąsias išlaidas, nors laikinai didinant mokesčius. Esant </w:t>
            </w:r>
            <w:r w:rsidR="0089408B" w:rsidRPr="00F50348">
              <w:rPr>
                <w:rFonts w:ascii="Times New Roman" w:eastAsia="Times New Roman" w:hAnsi="Times New Roman"/>
              </w:rPr>
              <w:t xml:space="preserve">Valstybės </w:t>
            </w:r>
            <w:r w:rsidRPr="00F50348">
              <w:rPr>
                <w:rFonts w:ascii="Times New Roman" w:eastAsia="Times New Roman" w:hAnsi="Times New Roman"/>
              </w:rPr>
              <w:t xml:space="preserve">skolai, siekiančiai 110 % BVP 2023 m. ir deficitui, siekiančiam 5,5 %, Prancūzija turi stabilizuoti savo skolą siekdama 1 % BVP pirminio pertekliaus. </w:t>
            </w:r>
            <w:r w:rsidR="0031081A" w:rsidRPr="00F50348">
              <w:rPr>
                <w:rFonts w:ascii="Times New Roman" w:eastAsia="Times New Roman" w:hAnsi="Times New Roman"/>
              </w:rPr>
              <w:t xml:space="preserve">Norėdama sumažinti šį įsiskolinimą, Prancūzija turi sutaupyti 112 milijardų eurų per ateinančius 7–12 metų. </w:t>
            </w:r>
          </w:p>
          <w:p w14:paraId="69AA49F4" w14:textId="77777777" w:rsidR="0031081A" w:rsidRPr="00F50348" w:rsidRDefault="0031081A" w:rsidP="0031081A">
            <w:pPr>
              <w:spacing w:after="0" w:line="240" w:lineRule="auto"/>
              <w:rPr>
                <w:rFonts w:ascii="Times New Roman" w:eastAsia="Times New Roman" w:hAnsi="Times New Roman"/>
              </w:rPr>
            </w:pPr>
          </w:p>
          <w:p w14:paraId="407A3595" w14:textId="46092DE4" w:rsidR="0089408B" w:rsidRPr="00F50348" w:rsidRDefault="0031081A" w:rsidP="0031081A">
            <w:pPr>
              <w:spacing w:after="0" w:line="240" w:lineRule="auto"/>
              <w:rPr>
                <w:rFonts w:ascii="Times New Roman" w:eastAsia="Times New Roman" w:hAnsi="Times New Roman"/>
              </w:rPr>
            </w:pPr>
            <w:r w:rsidRPr="00F50348">
              <w:rPr>
                <w:rFonts w:ascii="Times New Roman" w:eastAsia="Times New Roman" w:hAnsi="Times New Roman"/>
              </w:rPr>
              <w:t xml:space="preserve">Siūlomos trumpalaikės priemonės apima mokymosi pagalbos </w:t>
            </w:r>
            <w:r w:rsidRPr="00F50348">
              <w:rPr>
                <w:rFonts w:ascii="Times New Roman" w:eastAsia="Times New Roman" w:hAnsi="Times New Roman"/>
              </w:rPr>
              <w:t>mažinimą, socialinių įmokų lengvatų virš 2,5 minimalios algos panaikinimą, didelių įmonių mokslinių tyrimų mokesčių kreditų mažinimą ir paveldėjimo mokesčių lengvatų panaikinimą. Taip pat rekomenduojama laikinai didinti mokesčius arba įšaldyti išlaidas bei mokesčių tarifus.</w:t>
            </w:r>
          </w:p>
        </w:tc>
        <w:tc>
          <w:tcPr>
            <w:tcW w:w="2268" w:type="dxa"/>
            <w:gridSpan w:val="2"/>
            <w:shd w:val="clear" w:color="auto" w:fill="FFFFFF" w:themeFill="background1"/>
            <w:tcMar>
              <w:top w:w="29" w:type="dxa"/>
              <w:left w:w="115" w:type="dxa"/>
              <w:bottom w:w="29" w:type="dxa"/>
              <w:right w:w="115" w:type="dxa"/>
            </w:tcMar>
          </w:tcPr>
          <w:p w14:paraId="2B667676" w14:textId="433AC0C3" w:rsidR="00D7257D" w:rsidRPr="00F50348" w:rsidRDefault="00000000" w:rsidP="00242E2C">
            <w:pPr>
              <w:spacing w:after="0" w:line="240" w:lineRule="auto"/>
              <w:rPr>
                <w:rFonts w:ascii="Times New Roman" w:hAnsi="Times New Roman"/>
              </w:rPr>
            </w:pPr>
            <w:hyperlink r:id="rId56" w:history="1">
              <w:r w:rsidR="00D7257D" w:rsidRPr="00F50348">
                <w:rPr>
                  <w:rStyle w:val="Hyperlink"/>
                  <w:rFonts w:ascii="Times New Roman" w:hAnsi="Times New Roman"/>
                </w:rPr>
                <w:t>https://www.lesechos.fr/economie-france/budget-fiscalite/deficits-dette-des-experts-preconisent-des-economies-massives-pendant-sept-a-douze-ans-2109870</w:t>
              </w:r>
            </w:hyperlink>
            <w:r w:rsidR="00D7257D" w:rsidRPr="00F50348">
              <w:rPr>
                <w:rFonts w:ascii="Times New Roman" w:hAnsi="Times New Roman"/>
              </w:rPr>
              <w:t xml:space="preserve"> </w:t>
            </w:r>
          </w:p>
        </w:tc>
        <w:tc>
          <w:tcPr>
            <w:tcW w:w="1436" w:type="dxa"/>
            <w:gridSpan w:val="2"/>
            <w:shd w:val="clear" w:color="auto" w:fill="FFFFFF" w:themeFill="background1"/>
            <w:tcMar>
              <w:top w:w="29" w:type="dxa"/>
              <w:left w:w="115" w:type="dxa"/>
              <w:bottom w:w="29" w:type="dxa"/>
              <w:right w:w="115" w:type="dxa"/>
            </w:tcMar>
          </w:tcPr>
          <w:p w14:paraId="14DB64D6" w14:textId="7C9762D0" w:rsidR="00D7257D" w:rsidRPr="00F50348" w:rsidRDefault="00D7257D" w:rsidP="00242E2C">
            <w:pPr>
              <w:rPr>
                <w:rFonts w:ascii="Times New Roman" w:eastAsia="Times New Roman" w:hAnsi="Times New Roman"/>
              </w:rPr>
            </w:pPr>
            <w:r w:rsidRPr="00F50348">
              <w:rPr>
                <w:rFonts w:ascii="Times New Roman" w:eastAsia="Times New Roman" w:hAnsi="Times New Roman"/>
              </w:rPr>
              <w:t>Prancūzijos viešoji skola</w:t>
            </w:r>
          </w:p>
        </w:tc>
      </w:tr>
      <w:tr w:rsidR="007E0C81" w:rsidRPr="00F50348" w14:paraId="4C6FB76F" w14:textId="77777777" w:rsidTr="008224FA">
        <w:trPr>
          <w:gridAfter w:val="1"/>
          <w:wAfter w:w="11" w:type="dxa"/>
          <w:trHeight w:val="216"/>
        </w:trPr>
        <w:tc>
          <w:tcPr>
            <w:tcW w:w="1419" w:type="dxa"/>
            <w:shd w:val="clear" w:color="auto" w:fill="FFFFFF" w:themeFill="background1"/>
            <w:tcMar>
              <w:top w:w="29" w:type="dxa"/>
              <w:left w:w="115" w:type="dxa"/>
              <w:bottom w:w="29" w:type="dxa"/>
              <w:right w:w="115" w:type="dxa"/>
            </w:tcMar>
          </w:tcPr>
          <w:p w14:paraId="0E55D74F" w14:textId="204ACBE9" w:rsidR="007E0C81" w:rsidRPr="00F50348" w:rsidRDefault="007E0C81" w:rsidP="00242E2C">
            <w:pPr>
              <w:spacing w:after="0" w:line="240" w:lineRule="auto"/>
              <w:rPr>
                <w:rFonts w:ascii="Times New Roman" w:eastAsia="Times New Roman" w:hAnsi="Times New Roman"/>
                <w:lang w:val="en-GB"/>
              </w:rPr>
            </w:pPr>
            <w:r w:rsidRPr="00F50348">
              <w:rPr>
                <w:rFonts w:ascii="Times New Roman" w:eastAsia="Times New Roman" w:hAnsi="Times New Roman"/>
                <w:lang w:val="en-GB"/>
              </w:rPr>
              <w:t>2024-07-29</w:t>
            </w:r>
          </w:p>
        </w:tc>
        <w:tc>
          <w:tcPr>
            <w:tcW w:w="5811" w:type="dxa"/>
            <w:shd w:val="clear" w:color="auto" w:fill="FFFFFF" w:themeFill="background1"/>
            <w:tcMar>
              <w:top w:w="29" w:type="dxa"/>
              <w:left w:w="115" w:type="dxa"/>
              <w:bottom w:w="29" w:type="dxa"/>
              <w:right w:w="115" w:type="dxa"/>
            </w:tcMar>
          </w:tcPr>
          <w:p w14:paraId="5D810C13" w14:textId="77777777" w:rsidR="007E0C81" w:rsidRPr="00F50348" w:rsidRDefault="007E0C81" w:rsidP="00B26F98">
            <w:pPr>
              <w:spacing w:after="0" w:line="240" w:lineRule="auto"/>
              <w:rPr>
                <w:rFonts w:ascii="Times New Roman" w:eastAsia="Times New Roman" w:hAnsi="Times New Roman"/>
              </w:rPr>
            </w:pPr>
            <w:r w:rsidRPr="00F50348">
              <w:rPr>
                <w:rFonts w:ascii="Times New Roman" w:eastAsia="Times New Roman" w:hAnsi="Times New Roman"/>
              </w:rPr>
              <w:t xml:space="preserve">Ekonomistė ir Prancūzijos banko Valdybos pirmininko pavaduotoja Agnès </w:t>
            </w:r>
            <w:proofErr w:type="spellStart"/>
            <w:r w:rsidRPr="00F50348">
              <w:rPr>
                <w:rFonts w:ascii="Times New Roman" w:eastAsia="Times New Roman" w:hAnsi="Times New Roman"/>
              </w:rPr>
              <w:t>Benassy-Quéré</w:t>
            </w:r>
            <w:proofErr w:type="spellEnd"/>
            <w:r w:rsidRPr="00F50348">
              <w:rPr>
                <w:rFonts w:ascii="Times New Roman" w:eastAsia="Times New Roman" w:hAnsi="Times New Roman"/>
              </w:rPr>
              <w:t xml:space="preserve"> gina ECB sprendimą kelti palūkanų normas, siekiant kovoti su infliacija. Nors palūkanų normos šiuo metu yra aukštesnės nei ankstesniais metais, jos vis dar yra žemos palyginti su 1990-aisiais. Ji pažymi, kad infliacija euro zonoje sumažėjo nuo 5,5 % iki 2,5 % tarp 2023 m. birželio ir 2024 m. birželio. Įmonės turėtų sugebėti susidoroti su šiais palūkanų normų padidėjimais dėl mažesnio skolos lygio, stiprios pinigų srauto pozicijos ir atsparių pelno maržų, kas leidžia manyti, kad jos sėkmingai prisitaikys prie ankstesnių normų padidėjimų.</w:t>
            </w:r>
          </w:p>
          <w:p w14:paraId="0E31AEC5" w14:textId="01230BE2" w:rsidR="007E0C81" w:rsidRPr="00F50348" w:rsidRDefault="007E0C81" w:rsidP="00B26F98">
            <w:pPr>
              <w:spacing w:after="0" w:line="240" w:lineRule="auto"/>
              <w:rPr>
                <w:rFonts w:ascii="Times New Roman" w:eastAsia="Times New Roman" w:hAnsi="Times New Roman"/>
              </w:rPr>
            </w:pPr>
          </w:p>
        </w:tc>
        <w:tc>
          <w:tcPr>
            <w:tcW w:w="2268" w:type="dxa"/>
            <w:gridSpan w:val="2"/>
            <w:shd w:val="clear" w:color="auto" w:fill="FFFFFF" w:themeFill="background1"/>
            <w:tcMar>
              <w:top w:w="29" w:type="dxa"/>
              <w:left w:w="115" w:type="dxa"/>
              <w:bottom w:w="29" w:type="dxa"/>
              <w:right w:w="115" w:type="dxa"/>
            </w:tcMar>
          </w:tcPr>
          <w:p w14:paraId="6E2994B1" w14:textId="1A5C2CBB" w:rsidR="007E0C81" w:rsidRPr="00F50348" w:rsidRDefault="00000000" w:rsidP="00242E2C">
            <w:pPr>
              <w:spacing w:after="0" w:line="240" w:lineRule="auto"/>
              <w:rPr>
                <w:rFonts w:ascii="Times New Roman" w:hAnsi="Times New Roman"/>
              </w:rPr>
            </w:pPr>
            <w:hyperlink r:id="rId57" w:history="1">
              <w:r w:rsidR="007E0C81" w:rsidRPr="00F50348">
                <w:rPr>
                  <w:rStyle w:val="Hyperlink"/>
                  <w:rFonts w:ascii="Times New Roman" w:hAnsi="Times New Roman"/>
                </w:rPr>
                <w:t>https://www.lesechos.fr/finance-marches/marches-financiers/les-entreprises-devraient-pouvoir-absorber-les-effets-des-dernieres-hausses-de-taux-2110834</w:t>
              </w:r>
            </w:hyperlink>
          </w:p>
          <w:p w14:paraId="230A7078" w14:textId="47BA7351" w:rsidR="007E0C81" w:rsidRPr="00F50348" w:rsidRDefault="007E0C81" w:rsidP="00242E2C">
            <w:pPr>
              <w:spacing w:after="0" w:line="240" w:lineRule="auto"/>
              <w:rPr>
                <w:rFonts w:ascii="Times New Roman" w:hAnsi="Times New Roman"/>
              </w:rPr>
            </w:pPr>
          </w:p>
        </w:tc>
        <w:tc>
          <w:tcPr>
            <w:tcW w:w="1436" w:type="dxa"/>
            <w:gridSpan w:val="2"/>
            <w:shd w:val="clear" w:color="auto" w:fill="FFFFFF" w:themeFill="background1"/>
            <w:tcMar>
              <w:top w:w="29" w:type="dxa"/>
              <w:left w:w="115" w:type="dxa"/>
              <w:bottom w:w="29" w:type="dxa"/>
              <w:right w:w="115" w:type="dxa"/>
            </w:tcMar>
          </w:tcPr>
          <w:p w14:paraId="62896835" w14:textId="0411A3E2" w:rsidR="007E0C81" w:rsidRPr="00F50348" w:rsidRDefault="00AF18AE" w:rsidP="00242E2C">
            <w:pPr>
              <w:rPr>
                <w:rFonts w:ascii="Times New Roman" w:eastAsia="Times New Roman" w:hAnsi="Times New Roman"/>
              </w:rPr>
            </w:pPr>
            <w:r w:rsidRPr="00F50348">
              <w:rPr>
                <w:rFonts w:ascii="Times New Roman" w:eastAsia="Times New Roman" w:hAnsi="Times New Roman"/>
              </w:rPr>
              <w:t>Prancūzijos centrinis bankas pasisako už palūkanų normų kėlimą</w:t>
            </w:r>
          </w:p>
        </w:tc>
      </w:tr>
      <w:tr w:rsidR="00242E2C" w:rsidRPr="00F50348" w14:paraId="53686C05" w14:textId="77777777" w:rsidTr="00062F22">
        <w:trPr>
          <w:trHeight w:val="216"/>
        </w:trPr>
        <w:tc>
          <w:tcPr>
            <w:tcW w:w="10945" w:type="dxa"/>
            <w:gridSpan w:val="7"/>
            <w:shd w:val="clear" w:color="auto" w:fill="E7E6E6" w:themeFill="background2"/>
            <w:tcMar>
              <w:top w:w="29" w:type="dxa"/>
              <w:left w:w="115" w:type="dxa"/>
              <w:bottom w:w="29" w:type="dxa"/>
              <w:right w:w="115" w:type="dxa"/>
            </w:tcMar>
          </w:tcPr>
          <w:p w14:paraId="494E142A" w14:textId="5EC2B793" w:rsidR="00242E2C" w:rsidRPr="00F50348" w:rsidRDefault="00242E2C" w:rsidP="00242E2C">
            <w:pPr>
              <w:spacing w:after="0" w:line="240" w:lineRule="auto"/>
              <w:rPr>
                <w:rFonts w:ascii="Times New Roman" w:eastAsia="Times New Roman" w:hAnsi="Times New Roman"/>
                <w:b/>
              </w:rPr>
            </w:pPr>
            <w:bookmarkStart w:id="1" w:name="_heading=h.3ewnitgxijcj" w:colFirst="0" w:colLast="0"/>
            <w:bookmarkEnd w:id="1"/>
            <w:r w:rsidRPr="00F50348">
              <w:rPr>
                <w:rFonts w:ascii="Times New Roman" w:eastAsia="Times New Roman" w:hAnsi="Times New Roman"/>
                <w:b/>
              </w:rPr>
              <w:t>Kita ekonominiam bendradarbiavimui aktuali informacija</w:t>
            </w:r>
          </w:p>
        </w:tc>
      </w:tr>
      <w:tr w:rsidR="00525A66" w:rsidRPr="00F50348" w14:paraId="11C5CE81" w14:textId="77777777" w:rsidTr="00791575">
        <w:trPr>
          <w:gridAfter w:val="1"/>
          <w:wAfter w:w="11" w:type="dxa"/>
          <w:trHeight w:val="216"/>
        </w:trPr>
        <w:tc>
          <w:tcPr>
            <w:tcW w:w="1419" w:type="dxa"/>
            <w:shd w:val="clear" w:color="auto" w:fill="auto"/>
            <w:tcMar>
              <w:top w:w="29" w:type="dxa"/>
              <w:left w:w="115" w:type="dxa"/>
              <w:bottom w:w="29" w:type="dxa"/>
              <w:right w:w="115" w:type="dxa"/>
            </w:tcMar>
          </w:tcPr>
          <w:p w14:paraId="6804D0B5" w14:textId="5A904423" w:rsidR="00525A66" w:rsidRPr="00F50348" w:rsidRDefault="00525A66" w:rsidP="00525A66">
            <w:pPr>
              <w:spacing w:after="0" w:line="240" w:lineRule="auto"/>
              <w:rPr>
                <w:rFonts w:ascii="Times New Roman" w:eastAsia="Times New Roman" w:hAnsi="Times New Roman"/>
              </w:rPr>
            </w:pPr>
            <w:r w:rsidRPr="00F50348">
              <w:rPr>
                <w:rFonts w:ascii="Times New Roman" w:eastAsia="Times New Roman" w:hAnsi="Times New Roman"/>
                <w:lang w:val="en-GB"/>
              </w:rPr>
              <w:t>2024-07-02</w:t>
            </w:r>
          </w:p>
        </w:tc>
        <w:tc>
          <w:tcPr>
            <w:tcW w:w="5811" w:type="dxa"/>
            <w:shd w:val="clear" w:color="auto" w:fill="auto"/>
            <w:tcMar>
              <w:top w:w="29" w:type="dxa"/>
              <w:left w:w="115" w:type="dxa"/>
              <w:bottom w:w="29" w:type="dxa"/>
              <w:right w:w="115" w:type="dxa"/>
            </w:tcMar>
          </w:tcPr>
          <w:p w14:paraId="1BC7A83E" w14:textId="4EF6CB52" w:rsidR="00525A66" w:rsidRPr="00F50348" w:rsidRDefault="00525A66" w:rsidP="00525A66">
            <w:pPr>
              <w:spacing w:after="0" w:line="240" w:lineRule="auto"/>
              <w:rPr>
                <w:rFonts w:ascii="Times New Roman" w:eastAsia="Times New Roman" w:hAnsi="Times New Roman"/>
              </w:rPr>
            </w:pPr>
            <w:proofErr w:type="spellStart"/>
            <w:r w:rsidRPr="00F50348">
              <w:rPr>
                <w:rFonts w:ascii="Times New Roman" w:hAnsi="Times New Roman"/>
              </w:rPr>
              <w:t>Revolut</w:t>
            </w:r>
            <w:proofErr w:type="spellEnd"/>
            <w:r w:rsidRPr="00F50348">
              <w:rPr>
                <w:rFonts w:ascii="Times New Roman" w:hAnsi="Times New Roman"/>
              </w:rPr>
              <w:t xml:space="preserve">, britų </w:t>
            </w:r>
            <w:proofErr w:type="spellStart"/>
            <w:r w:rsidRPr="00F50348">
              <w:rPr>
                <w:rFonts w:ascii="Times New Roman" w:hAnsi="Times New Roman"/>
              </w:rPr>
              <w:t>neobankas</w:t>
            </w:r>
            <w:proofErr w:type="spellEnd"/>
            <w:r w:rsidRPr="00F50348">
              <w:rPr>
                <w:rFonts w:ascii="Times New Roman" w:hAnsi="Times New Roman"/>
              </w:rPr>
              <w:t xml:space="preserve">, 2023 metais pranešė apie rekordinius rezultatus-beveik dvigubai padidėjusias pajamas iki 1,8 mlrd. svarų (2,1 mlrd. eurų) ir pelną iki 344 mln. svarų (395 mln. eurų) nuo vos mažiau nei 6 mln. svarų 2022 metais. Įmonė dabar gali pasigirti turinti 45 mln. klientų visame pasaulyje, įskaitant daugiau nei 3 mln. Prancūzijoje. Tai jau treti metai iš eilės, kai </w:t>
            </w:r>
            <w:proofErr w:type="spellStart"/>
            <w:r w:rsidRPr="00F50348">
              <w:rPr>
                <w:rFonts w:ascii="Times New Roman" w:hAnsi="Times New Roman"/>
              </w:rPr>
              <w:t>Revolut</w:t>
            </w:r>
            <w:proofErr w:type="spellEnd"/>
            <w:r w:rsidRPr="00F50348">
              <w:rPr>
                <w:rFonts w:ascii="Times New Roman" w:hAnsi="Times New Roman"/>
              </w:rPr>
              <w:t xml:space="preserve"> uždirba pelną, pabrėždama savo efektyvų verslo modelį. </w:t>
            </w:r>
            <w:proofErr w:type="spellStart"/>
            <w:r w:rsidRPr="00F50348">
              <w:rPr>
                <w:rFonts w:ascii="Times New Roman" w:hAnsi="Times New Roman"/>
              </w:rPr>
              <w:t>Neobanko</w:t>
            </w:r>
            <w:proofErr w:type="spellEnd"/>
            <w:r w:rsidRPr="00F50348">
              <w:rPr>
                <w:rFonts w:ascii="Times New Roman" w:hAnsi="Times New Roman"/>
              </w:rPr>
              <w:t xml:space="preserve"> augimą skatina ženklus naujų klientų skaičiaus, pervedimų apimtys ir pajamų iš abonemento didėjimas. Palūkanų pajamos taip pat sparčiai augo dėl didesnių klientų indėlių ir išplėsto kredito portfelio. </w:t>
            </w:r>
            <w:proofErr w:type="spellStart"/>
            <w:r w:rsidRPr="00F50348">
              <w:rPr>
                <w:rFonts w:ascii="Times New Roman" w:hAnsi="Times New Roman"/>
              </w:rPr>
              <w:t>Revolut</w:t>
            </w:r>
            <w:proofErr w:type="spellEnd"/>
            <w:r w:rsidRPr="00F50348">
              <w:rPr>
                <w:rFonts w:ascii="Times New Roman" w:hAnsi="Times New Roman"/>
              </w:rPr>
              <w:t xml:space="preserve"> taiko griežtą išlaidų kontrolę,  banko  administracinės </w:t>
            </w:r>
            <w:r w:rsidRPr="00F50348">
              <w:rPr>
                <w:rFonts w:ascii="Times New Roman" w:hAnsi="Times New Roman"/>
              </w:rPr>
              <w:lastRenderedPageBreak/>
              <w:t xml:space="preserve">išlaidos didėjo tik 22% lyginant su pajamų augimu. Įmonė planuoja reinvestuoti pelną į produktų bei rinkos plėtrą, siekdama iki 2028 metų turėti 20 mln. klientų Prancūzijoje. </w:t>
            </w:r>
            <w:proofErr w:type="spellStart"/>
            <w:r w:rsidRPr="00F50348">
              <w:rPr>
                <w:rFonts w:ascii="Times New Roman" w:hAnsi="Times New Roman"/>
              </w:rPr>
              <w:t>Revolut</w:t>
            </w:r>
            <w:proofErr w:type="spellEnd"/>
            <w:r w:rsidRPr="00F50348">
              <w:rPr>
                <w:rFonts w:ascii="Times New Roman" w:hAnsi="Times New Roman"/>
              </w:rPr>
              <w:t xml:space="preserve"> ruošia būsto paskolų pasiūlymą, kuris metų pabaigoje galėtų būti pradėtas teikti Airijoje ir Lietuvoje, o nuo 2025 m. - ir kitose šalyse, įskaitant ir  Prancūziją.</w:t>
            </w:r>
          </w:p>
        </w:tc>
        <w:tc>
          <w:tcPr>
            <w:tcW w:w="2268" w:type="dxa"/>
            <w:gridSpan w:val="2"/>
            <w:shd w:val="clear" w:color="auto" w:fill="auto"/>
            <w:tcMar>
              <w:top w:w="29" w:type="dxa"/>
              <w:left w:w="115" w:type="dxa"/>
              <w:bottom w:w="29" w:type="dxa"/>
              <w:right w:w="115" w:type="dxa"/>
            </w:tcMar>
          </w:tcPr>
          <w:p w14:paraId="558E08FF" w14:textId="3DA87957" w:rsidR="00525A66" w:rsidRPr="00F50348" w:rsidRDefault="00000000" w:rsidP="00525A66">
            <w:pPr>
              <w:spacing w:after="0" w:line="240" w:lineRule="auto"/>
              <w:rPr>
                <w:rFonts w:ascii="Times New Roman" w:eastAsia="Times New Roman" w:hAnsi="Times New Roman"/>
              </w:rPr>
            </w:pPr>
            <w:hyperlink r:id="rId58" w:history="1">
              <w:r w:rsidR="00525A66" w:rsidRPr="00F50348">
                <w:rPr>
                  <w:rStyle w:val="Hyperlink"/>
                  <w:rFonts w:ascii="Times New Roman" w:eastAsia="Times New Roman" w:hAnsi="Times New Roman"/>
                </w:rPr>
                <w:t>https://www.lesechos.fr/finance-marches/banque-assurances/revolut-depasse-les-2-milliards-deuros-de-revenus-2105159</w:t>
              </w:r>
            </w:hyperlink>
          </w:p>
        </w:tc>
        <w:tc>
          <w:tcPr>
            <w:tcW w:w="1436" w:type="dxa"/>
            <w:gridSpan w:val="2"/>
            <w:shd w:val="clear" w:color="auto" w:fill="auto"/>
            <w:tcMar>
              <w:top w:w="29" w:type="dxa"/>
              <w:left w:w="115" w:type="dxa"/>
              <w:bottom w:w="29" w:type="dxa"/>
              <w:right w:w="115" w:type="dxa"/>
            </w:tcMar>
          </w:tcPr>
          <w:p w14:paraId="44FBFA80" w14:textId="77777777" w:rsidR="00525A66" w:rsidRPr="00F50348" w:rsidRDefault="00525A66" w:rsidP="00525A66">
            <w:pPr>
              <w:rPr>
                <w:rFonts w:ascii="Times New Roman" w:eastAsia="Times New Roman" w:hAnsi="Times New Roman"/>
              </w:rPr>
            </w:pPr>
          </w:p>
        </w:tc>
      </w:tr>
    </w:tbl>
    <w:tbl>
      <w:tblPr>
        <w:tblW w:w="10945" w:type="dxa"/>
        <w:tblInd w:w="-1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9"/>
        <w:gridCol w:w="5811"/>
        <w:gridCol w:w="6"/>
        <w:gridCol w:w="2262"/>
        <w:gridCol w:w="8"/>
        <w:gridCol w:w="1428"/>
        <w:gridCol w:w="11"/>
      </w:tblGrid>
      <w:tr w:rsidR="002B630B" w:rsidRPr="00F50348" w14:paraId="697A7636" w14:textId="77777777" w:rsidTr="008224FA">
        <w:trPr>
          <w:gridAfter w:val="1"/>
          <w:wAfter w:w="11" w:type="dxa"/>
          <w:trHeight w:val="216"/>
        </w:trPr>
        <w:tc>
          <w:tcPr>
            <w:tcW w:w="1419" w:type="dxa"/>
            <w:shd w:val="clear" w:color="auto" w:fill="auto"/>
            <w:tcMar>
              <w:top w:w="29" w:type="dxa"/>
              <w:left w:w="115" w:type="dxa"/>
              <w:bottom w:w="29" w:type="dxa"/>
              <w:right w:w="115" w:type="dxa"/>
            </w:tcMar>
          </w:tcPr>
          <w:p w14:paraId="526EE127" w14:textId="77777777" w:rsidR="002B630B" w:rsidRPr="00F50348" w:rsidRDefault="002B630B" w:rsidP="007C5C18">
            <w:pPr>
              <w:spacing w:after="0" w:line="240" w:lineRule="auto"/>
              <w:rPr>
                <w:rFonts w:ascii="Times New Roman" w:eastAsia="Times New Roman" w:hAnsi="Times New Roman"/>
              </w:rPr>
            </w:pPr>
            <w:r w:rsidRPr="00F50348">
              <w:rPr>
                <w:rFonts w:ascii="Times New Roman" w:eastAsia="Times New Roman" w:hAnsi="Times New Roman"/>
              </w:rPr>
              <w:t>2024-07-10</w:t>
            </w:r>
          </w:p>
        </w:tc>
        <w:tc>
          <w:tcPr>
            <w:tcW w:w="5811" w:type="dxa"/>
            <w:shd w:val="clear" w:color="auto" w:fill="auto"/>
            <w:tcMar>
              <w:top w:w="29" w:type="dxa"/>
              <w:left w:w="115" w:type="dxa"/>
              <w:bottom w:w="29" w:type="dxa"/>
              <w:right w:w="115" w:type="dxa"/>
            </w:tcMar>
          </w:tcPr>
          <w:p w14:paraId="02C083EB" w14:textId="77777777" w:rsidR="002B630B" w:rsidRPr="00F50348" w:rsidRDefault="002B630B" w:rsidP="007C5C18">
            <w:pPr>
              <w:spacing w:after="0" w:line="240" w:lineRule="auto"/>
              <w:rPr>
                <w:rFonts w:ascii="Times New Roman" w:eastAsia="Times New Roman" w:hAnsi="Times New Roman"/>
              </w:rPr>
            </w:pPr>
            <w:r w:rsidRPr="00F50348">
              <w:rPr>
                <w:rFonts w:ascii="Times New Roman" w:eastAsia="Times New Roman" w:hAnsi="Times New Roman"/>
              </w:rPr>
              <w:t>Prancūzijos spauda atkreipė dėmesį, kad Persijos įlankos šalys, pavyzdžiui, Jungtiniai Arabų Emyratai ir Saudo Arabija, įsitraukia į pasaulines lenktynes dėl strateginių retųjų iškasenų, kurios yra labai svarbios energetiniam persitvarkymui. 2023 m. gruodį JAE už 1,1 mlrd. dolerių įsigijo 51 proc. vario kasyklos "</w:t>
            </w:r>
            <w:proofErr w:type="spellStart"/>
            <w:r w:rsidRPr="00F50348">
              <w:rPr>
                <w:rFonts w:ascii="Times New Roman" w:eastAsia="Times New Roman" w:hAnsi="Times New Roman"/>
              </w:rPr>
              <w:t>Mopani</w:t>
            </w:r>
            <w:proofErr w:type="spellEnd"/>
            <w:r w:rsidRPr="00F50348">
              <w:rPr>
                <w:rFonts w:ascii="Times New Roman" w:eastAsia="Times New Roman" w:hAnsi="Times New Roman"/>
              </w:rPr>
              <w:t>" Zambijoje. Saudo Arabija įsteigė 15 mlrd. dolerių vertės fondą "</w:t>
            </w:r>
            <w:proofErr w:type="spellStart"/>
            <w:r w:rsidRPr="00F50348">
              <w:rPr>
                <w:rFonts w:ascii="Times New Roman" w:eastAsia="Times New Roman" w:hAnsi="Times New Roman"/>
              </w:rPr>
              <w:t>Manara</w:t>
            </w:r>
            <w:proofErr w:type="spellEnd"/>
            <w:r w:rsidRPr="00F50348">
              <w:rPr>
                <w:rFonts w:ascii="Times New Roman" w:eastAsia="Times New Roman" w:hAnsi="Times New Roman"/>
              </w:rPr>
              <w:t xml:space="preserve"> </w:t>
            </w:r>
            <w:proofErr w:type="spellStart"/>
            <w:r w:rsidRPr="00F50348">
              <w:rPr>
                <w:rFonts w:ascii="Times New Roman" w:eastAsia="Times New Roman" w:hAnsi="Times New Roman"/>
              </w:rPr>
              <w:t>Fund</w:t>
            </w:r>
            <w:proofErr w:type="spellEnd"/>
            <w:r w:rsidRPr="00F50348">
              <w:rPr>
                <w:rFonts w:ascii="Times New Roman" w:eastAsia="Times New Roman" w:hAnsi="Times New Roman"/>
              </w:rPr>
              <w:t>", skirtą investuoti į telkinius užsienyje, ir jau įsigijo 10 % Brazilijos kalnakasybos milžinės "Vale" antrinės įmonės akcijų. Šios iniciatyvos yra jų ekonomikos diversifikavimo strategijos dalis, nes jos atsisako angliavandenilių, kad užsitikrintų retųjų metalų, kurie labai svarbūs elektromobilių ir gynybos pramonei, tiekimą. Šios strategijos  taip pat apima bendradarbiavimo kasybos srityje susitarimus su keliomis šalimis ir retųjų iškasenų "</w:t>
            </w:r>
            <w:proofErr w:type="spellStart"/>
            <w:r w:rsidRPr="00F50348">
              <w:rPr>
                <w:rFonts w:ascii="Times New Roman" w:eastAsia="Times New Roman" w:hAnsi="Times New Roman"/>
              </w:rPr>
              <w:t>superregiono</w:t>
            </w:r>
            <w:proofErr w:type="spellEnd"/>
            <w:r w:rsidRPr="00F50348">
              <w:rPr>
                <w:rFonts w:ascii="Times New Roman" w:eastAsia="Times New Roman" w:hAnsi="Times New Roman"/>
              </w:rPr>
              <w:t>" sukūrimą siekiant konkuruoti su Kinija. Persijos įlankos šalių investicijos laikomos neutraliomis, neverčiančiomis šalių gavėjų rinktis tarp Jungtinių Valstijų ir Kinijos, kas stiprina jų vaidmenį pasaulinėje energetikos pertvarkoje.</w:t>
            </w:r>
          </w:p>
        </w:tc>
        <w:tc>
          <w:tcPr>
            <w:tcW w:w="2268" w:type="dxa"/>
            <w:gridSpan w:val="2"/>
            <w:shd w:val="clear" w:color="auto" w:fill="auto"/>
            <w:tcMar>
              <w:top w:w="29" w:type="dxa"/>
              <w:left w:w="115" w:type="dxa"/>
              <w:bottom w:w="29" w:type="dxa"/>
              <w:right w:w="115" w:type="dxa"/>
            </w:tcMar>
          </w:tcPr>
          <w:p w14:paraId="2E916D51" w14:textId="77777777" w:rsidR="002B630B" w:rsidRPr="00F50348" w:rsidRDefault="00000000" w:rsidP="007C5C18">
            <w:pPr>
              <w:spacing w:after="0" w:line="240" w:lineRule="auto"/>
              <w:rPr>
                <w:rFonts w:ascii="Times New Roman" w:eastAsia="Times New Roman" w:hAnsi="Times New Roman"/>
              </w:rPr>
            </w:pPr>
            <w:hyperlink r:id="rId59" w:history="1">
              <w:r w:rsidR="002B630B" w:rsidRPr="00F50348">
                <w:rPr>
                  <w:rStyle w:val="Hyperlink"/>
                  <w:rFonts w:ascii="Times New Roman" w:eastAsia="Times New Roman" w:hAnsi="Times New Roman"/>
                </w:rPr>
                <w:t>https://www.lemonde.fr/economie/article/2024/07/10/les-nouvelles-ambitions-des-pays-du-golfe-dans-les-minerais-strategiques_6248416_3234.html</w:t>
              </w:r>
            </w:hyperlink>
          </w:p>
        </w:tc>
        <w:tc>
          <w:tcPr>
            <w:tcW w:w="1436" w:type="dxa"/>
            <w:gridSpan w:val="2"/>
            <w:shd w:val="clear" w:color="auto" w:fill="auto"/>
            <w:tcMar>
              <w:top w:w="29" w:type="dxa"/>
              <w:left w:w="115" w:type="dxa"/>
              <w:bottom w:w="29" w:type="dxa"/>
              <w:right w:w="115" w:type="dxa"/>
            </w:tcMar>
          </w:tcPr>
          <w:p w14:paraId="1C1B96F2" w14:textId="4A1A563F" w:rsidR="002B630B" w:rsidRPr="00F50348" w:rsidRDefault="002B630B" w:rsidP="007C5C18">
            <w:pPr>
              <w:rPr>
                <w:rFonts w:ascii="Times New Roman" w:eastAsia="Times New Roman" w:hAnsi="Times New Roman"/>
              </w:rPr>
            </w:pPr>
            <w:r w:rsidRPr="00F50348">
              <w:rPr>
                <w:rFonts w:ascii="Times New Roman" w:eastAsia="Times New Roman" w:hAnsi="Times New Roman"/>
              </w:rPr>
              <w:t>Nauji veikėjai retųjų metalų rinkoje</w:t>
            </w:r>
          </w:p>
        </w:tc>
      </w:tr>
      <w:tr w:rsidR="00526972" w:rsidRPr="00F50348" w14:paraId="41719DDF" w14:textId="77777777" w:rsidTr="008224FA">
        <w:trPr>
          <w:gridAfter w:val="1"/>
          <w:wAfter w:w="11" w:type="dxa"/>
          <w:trHeight w:val="216"/>
        </w:trPr>
        <w:tc>
          <w:tcPr>
            <w:tcW w:w="1419" w:type="dxa"/>
            <w:shd w:val="clear" w:color="auto" w:fill="FFFFFF" w:themeFill="background1"/>
            <w:tcMar>
              <w:top w:w="29" w:type="dxa"/>
              <w:left w:w="115" w:type="dxa"/>
              <w:bottom w:w="29" w:type="dxa"/>
              <w:right w:w="115" w:type="dxa"/>
            </w:tcMar>
          </w:tcPr>
          <w:p w14:paraId="2AF683EB" w14:textId="6FCFEA7A" w:rsidR="00526972" w:rsidRPr="00F50348" w:rsidRDefault="00526972" w:rsidP="007C5C18">
            <w:pPr>
              <w:spacing w:after="0" w:line="240" w:lineRule="auto"/>
              <w:rPr>
                <w:rFonts w:ascii="Times New Roman" w:eastAsia="Times New Roman" w:hAnsi="Times New Roman"/>
                <w:lang w:val="en-GB"/>
              </w:rPr>
            </w:pPr>
            <w:r w:rsidRPr="00F50348">
              <w:rPr>
                <w:rFonts w:ascii="Times New Roman" w:eastAsia="Times New Roman" w:hAnsi="Times New Roman"/>
                <w:lang w:val="en-GB"/>
              </w:rPr>
              <w:t>2024-07-25</w:t>
            </w:r>
          </w:p>
        </w:tc>
        <w:tc>
          <w:tcPr>
            <w:tcW w:w="5811" w:type="dxa"/>
            <w:shd w:val="clear" w:color="auto" w:fill="FFFFFF" w:themeFill="background1"/>
            <w:tcMar>
              <w:top w:w="29" w:type="dxa"/>
              <w:left w:w="115" w:type="dxa"/>
              <w:bottom w:w="29" w:type="dxa"/>
              <w:right w:w="115" w:type="dxa"/>
            </w:tcMar>
          </w:tcPr>
          <w:p w14:paraId="4E2F8824" w14:textId="116130E1" w:rsidR="00526972" w:rsidRPr="00F50348" w:rsidRDefault="00526972" w:rsidP="007C5C18">
            <w:pPr>
              <w:spacing w:after="0" w:line="240" w:lineRule="auto"/>
              <w:rPr>
                <w:rFonts w:ascii="Times New Roman" w:eastAsia="Times New Roman" w:hAnsi="Times New Roman"/>
              </w:rPr>
            </w:pPr>
            <w:proofErr w:type="spellStart"/>
            <w:r w:rsidRPr="00F50348">
              <w:rPr>
                <w:rFonts w:ascii="Times New Roman" w:eastAsia="Times New Roman" w:hAnsi="Times New Roman"/>
              </w:rPr>
              <w:t>TotalEnergies</w:t>
            </w:r>
            <w:proofErr w:type="spellEnd"/>
            <w:r w:rsidRPr="00F50348">
              <w:rPr>
                <w:rFonts w:ascii="Times New Roman" w:eastAsia="Times New Roman" w:hAnsi="Times New Roman"/>
              </w:rPr>
              <w:t xml:space="preserve">, nepaisant nedidelio pelno sumažėjimo, ir toliau rodo stiprius finansinius rezultatus, su beveik 10 milijardų eurų pelno nuo 2024 metų pradžios. Nors pasaulinės naftos ir dujų kainos sumažėjo nuo aukštumų, pasiektų 2022 metais, jos išlieka pakankamai aukštos, kad išlaikytų didžiųjų naftos kompanijų pelningumą, įskaitant </w:t>
            </w:r>
            <w:proofErr w:type="spellStart"/>
            <w:r w:rsidRPr="00F50348">
              <w:rPr>
                <w:rFonts w:ascii="Times New Roman" w:eastAsia="Times New Roman" w:hAnsi="Times New Roman"/>
              </w:rPr>
              <w:t>TotalEnergies</w:t>
            </w:r>
            <w:proofErr w:type="spellEnd"/>
            <w:r w:rsidRPr="00F50348">
              <w:rPr>
                <w:rFonts w:ascii="Times New Roman" w:eastAsia="Times New Roman" w:hAnsi="Times New Roman"/>
              </w:rPr>
              <w:t xml:space="preserve">. Pirmajame 2024 metų pusmetyje kompanija uždirbo 110 milijardų dolerių pajamų, tai yra 7,2 % mažiau nei per tą patį laikotarpį 2023 metais, o grynasis pelnas siekė beveik 10 milijardų dolerių, tai yra 1 % mažiau nei pernai. Tačiau didžiausią pajamų dalį vis dar sudaro iškastinės energijos šaltiniai, o atsinaujinančios energijos šaltiniai sugeneravo tik 1,1 milijardo dolerių veiklos pelno. Generalinis direktorius </w:t>
            </w:r>
            <w:proofErr w:type="spellStart"/>
            <w:r w:rsidRPr="00F50348">
              <w:rPr>
                <w:rFonts w:ascii="Times New Roman" w:eastAsia="Times New Roman" w:hAnsi="Times New Roman"/>
              </w:rPr>
              <w:t>Patrick</w:t>
            </w:r>
            <w:proofErr w:type="spellEnd"/>
            <w:r w:rsidRPr="00F50348">
              <w:rPr>
                <w:rFonts w:ascii="Times New Roman" w:eastAsia="Times New Roman" w:hAnsi="Times New Roman"/>
              </w:rPr>
              <w:t xml:space="preserve"> </w:t>
            </w:r>
            <w:proofErr w:type="spellStart"/>
            <w:r w:rsidRPr="00F50348">
              <w:rPr>
                <w:rFonts w:ascii="Times New Roman" w:eastAsia="Times New Roman" w:hAnsi="Times New Roman"/>
              </w:rPr>
              <w:t>Pouyanné</w:t>
            </w:r>
            <w:proofErr w:type="spellEnd"/>
            <w:r w:rsidRPr="00F50348">
              <w:rPr>
                <w:rFonts w:ascii="Times New Roman" w:eastAsia="Times New Roman" w:hAnsi="Times New Roman"/>
              </w:rPr>
              <w:t xml:space="preserve"> pažymėjo, kad atsinaujinančios energijos veiklos pinigų srautai atitinka metines prognozes. Be to, </w:t>
            </w:r>
            <w:proofErr w:type="spellStart"/>
            <w:r w:rsidRPr="00F50348">
              <w:rPr>
                <w:rFonts w:ascii="Times New Roman" w:eastAsia="Times New Roman" w:hAnsi="Times New Roman"/>
              </w:rPr>
              <w:t>TotalEnergies</w:t>
            </w:r>
            <w:proofErr w:type="spellEnd"/>
            <w:r w:rsidRPr="00F50348">
              <w:rPr>
                <w:rFonts w:ascii="Times New Roman" w:eastAsia="Times New Roman" w:hAnsi="Times New Roman"/>
              </w:rPr>
              <w:t xml:space="preserve"> ir toliau rūpinasi savo akcininkais, padidindama dividendus ir planuodama akcijų supirkimą.</w:t>
            </w:r>
          </w:p>
        </w:tc>
        <w:tc>
          <w:tcPr>
            <w:tcW w:w="2268" w:type="dxa"/>
            <w:gridSpan w:val="2"/>
            <w:shd w:val="clear" w:color="auto" w:fill="FFFFFF" w:themeFill="background1"/>
            <w:tcMar>
              <w:top w:w="29" w:type="dxa"/>
              <w:left w:w="115" w:type="dxa"/>
              <w:bottom w:w="29" w:type="dxa"/>
              <w:right w:w="115" w:type="dxa"/>
            </w:tcMar>
          </w:tcPr>
          <w:p w14:paraId="1086A8A5" w14:textId="6CCBD000" w:rsidR="00526972" w:rsidRPr="00F50348" w:rsidRDefault="00000000" w:rsidP="007C5C18">
            <w:pPr>
              <w:spacing w:after="0" w:line="240" w:lineRule="auto"/>
              <w:rPr>
                <w:rFonts w:ascii="Times New Roman" w:hAnsi="Times New Roman"/>
              </w:rPr>
            </w:pPr>
            <w:hyperlink r:id="rId60" w:history="1">
              <w:r w:rsidR="00526972" w:rsidRPr="00F50348">
                <w:rPr>
                  <w:rStyle w:val="Hyperlink"/>
                  <w:rFonts w:ascii="Times New Roman" w:hAnsi="Times New Roman"/>
                </w:rPr>
                <w:t>https://www.lefigaro.fr/societes/totalenergies-affiche-pres-de-10-milliards-d-euros-de-profits-depuis-le-debut-de-l-annee-20240725</w:t>
              </w:r>
            </w:hyperlink>
            <w:r w:rsidR="00526972" w:rsidRPr="00F50348">
              <w:rPr>
                <w:rFonts w:ascii="Times New Roman" w:hAnsi="Times New Roman"/>
              </w:rPr>
              <w:t xml:space="preserve"> </w:t>
            </w:r>
          </w:p>
        </w:tc>
        <w:tc>
          <w:tcPr>
            <w:tcW w:w="1436" w:type="dxa"/>
            <w:gridSpan w:val="2"/>
            <w:shd w:val="clear" w:color="auto" w:fill="FFFFFF" w:themeFill="background1"/>
            <w:tcMar>
              <w:top w:w="29" w:type="dxa"/>
              <w:left w:w="115" w:type="dxa"/>
              <w:bottom w:w="29" w:type="dxa"/>
              <w:right w:w="115" w:type="dxa"/>
            </w:tcMar>
          </w:tcPr>
          <w:p w14:paraId="19007412" w14:textId="09A6F41A" w:rsidR="00526972" w:rsidRPr="00F50348" w:rsidRDefault="00526972" w:rsidP="007C5C18">
            <w:pPr>
              <w:rPr>
                <w:rFonts w:ascii="Times New Roman" w:eastAsia="Times New Roman" w:hAnsi="Times New Roman"/>
              </w:rPr>
            </w:pPr>
            <w:proofErr w:type="spellStart"/>
            <w:r w:rsidRPr="00F50348">
              <w:rPr>
                <w:rFonts w:ascii="Times New Roman" w:eastAsia="Times New Roman" w:hAnsi="Times New Roman"/>
              </w:rPr>
              <w:t>TotalEnergies</w:t>
            </w:r>
            <w:proofErr w:type="spellEnd"/>
            <w:r w:rsidRPr="00F50348">
              <w:rPr>
                <w:rFonts w:ascii="Times New Roman" w:eastAsia="Times New Roman" w:hAnsi="Times New Roman"/>
              </w:rPr>
              <w:t xml:space="preserve"> pelnas siekia beveik 10 mlrd.</w:t>
            </w:r>
          </w:p>
        </w:tc>
      </w:tr>
      <w:tr w:rsidR="00B94173" w:rsidRPr="00F50348" w14:paraId="5D7C4EFF" w14:textId="77777777" w:rsidTr="008224FA">
        <w:trPr>
          <w:gridAfter w:val="1"/>
          <w:wAfter w:w="11" w:type="dxa"/>
          <w:trHeight w:val="216"/>
        </w:trPr>
        <w:tc>
          <w:tcPr>
            <w:tcW w:w="1419" w:type="dxa"/>
            <w:shd w:val="clear" w:color="auto" w:fill="FFFFFF" w:themeFill="background1"/>
            <w:tcMar>
              <w:top w:w="29" w:type="dxa"/>
              <w:left w:w="115" w:type="dxa"/>
              <w:bottom w:w="29" w:type="dxa"/>
              <w:right w:w="115" w:type="dxa"/>
            </w:tcMar>
          </w:tcPr>
          <w:p w14:paraId="56DCAF8B" w14:textId="77777777" w:rsidR="00B94173" w:rsidRPr="00F50348" w:rsidRDefault="00B94173" w:rsidP="00E100BD">
            <w:pPr>
              <w:spacing w:after="0" w:line="240" w:lineRule="auto"/>
              <w:rPr>
                <w:rFonts w:ascii="Times New Roman" w:eastAsia="Times New Roman" w:hAnsi="Times New Roman"/>
              </w:rPr>
            </w:pPr>
            <w:r w:rsidRPr="00F50348">
              <w:rPr>
                <w:rFonts w:ascii="Times New Roman" w:eastAsia="Times New Roman" w:hAnsi="Times New Roman"/>
              </w:rPr>
              <w:t>2024-07-04</w:t>
            </w:r>
          </w:p>
        </w:tc>
        <w:tc>
          <w:tcPr>
            <w:tcW w:w="5811" w:type="dxa"/>
            <w:shd w:val="clear" w:color="auto" w:fill="FFFFFF" w:themeFill="background1"/>
            <w:tcMar>
              <w:top w:w="29" w:type="dxa"/>
              <w:left w:w="115" w:type="dxa"/>
              <w:bottom w:w="29" w:type="dxa"/>
              <w:right w:w="115" w:type="dxa"/>
            </w:tcMar>
          </w:tcPr>
          <w:p w14:paraId="6B475DBB" w14:textId="2811899A" w:rsidR="00B94173" w:rsidRPr="00F50348" w:rsidRDefault="00B94173" w:rsidP="00E100BD">
            <w:pPr>
              <w:spacing w:after="0" w:line="240" w:lineRule="auto"/>
              <w:rPr>
                <w:rFonts w:ascii="Times New Roman" w:eastAsia="Times New Roman" w:hAnsi="Times New Roman"/>
              </w:rPr>
            </w:pPr>
            <w:r w:rsidRPr="00F50348">
              <w:rPr>
                <w:rFonts w:ascii="Times New Roman" w:eastAsia="Times New Roman" w:hAnsi="Times New Roman"/>
              </w:rPr>
              <w:t xml:space="preserve">Po šešių mėnesių tyrimo, </w:t>
            </w:r>
            <w:r w:rsidR="00C0423B" w:rsidRPr="00C0423B">
              <w:rPr>
                <w:rFonts w:ascii="Times New Roman" w:eastAsia="Times New Roman" w:hAnsi="Times New Roman"/>
              </w:rPr>
              <w:t>Senato sudaryta tyrimo komisija „Dėl elektros energijos gamybos, vartojimo ir kainos laikotarpiams iki 2035 m. ir 2050 m.“</w:t>
            </w:r>
            <w:r w:rsidRPr="00F50348">
              <w:rPr>
                <w:rFonts w:ascii="Times New Roman" w:eastAsia="Times New Roman" w:hAnsi="Times New Roman"/>
              </w:rPr>
              <w:t>, išklausiusi daugiau nei 130 asmenų, pateikė ataskaitą apie elektros gamybą, vartojimą ir kainas iki 2035 ir 2050 m. Rekomenduoja mažinti elektros mokesčius, taikant mažesnę 5,5 % PVM normą baziniam vartojimui ir siūloma pakeisti esamą kainų reguliavimo sistemą ilgalaikiais kontraktais, kad būtų stabilizuotos elektros kainos. Taip pat, pabrėžiamas investicijų į branduolinę energiją svarbumas pratęsiant esamų branduolinių jėgainių veikimo laiką ir statant naujus reaktorius, taip siekiant sumažinti priklausomybę nuo iškastinio kuro ir užtikrinti ilgalaikį energijos tiekimą.</w:t>
            </w:r>
          </w:p>
        </w:tc>
        <w:tc>
          <w:tcPr>
            <w:tcW w:w="2268" w:type="dxa"/>
            <w:gridSpan w:val="2"/>
            <w:shd w:val="clear" w:color="auto" w:fill="FFFFFF" w:themeFill="background1"/>
            <w:tcMar>
              <w:top w:w="29" w:type="dxa"/>
              <w:left w:w="115" w:type="dxa"/>
              <w:bottom w:w="29" w:type="dxa"/>
              <w:right w:w="115" w:type="dxa"/>
            </w:tcMar>
          </w:tcPr>
          <w:p w14:paraId="26E22A73" w14:textId="66C16C29" w:rsidR="00B94173" w:rsidRPr="00F50348" w:rsidRDefault="008224FA" w:rsidP="00E100BD">
            <w:pPr>
              <w:spacing w:after="0" w:line="240" w:lineRule="auto"/>
              <w:rPr>
                <w:rFonts w:ascii="Times New Roman" w:hAnsi="Times New Roman"/>
              </w:rPr>
            </w:pPr>
            <w:hyperlink r:id="rId61" w:history="1">
              <w:r w:rsidRPr="00F50348">
                <w:rPr>
                  <w:rStyle w:val="Hyperlink"/>
                  <w:rFonts w:ascii="Times New Roman" w:hAnsi="Times New Roman"/>
                </w:rPr>
                <w:t>https://www.lefigaro.fr/conjoncture/tva-nucleair</w:t>
              </w:r>
              <w:r w:rsidRPr="00F50348">
                <w:rPr>
                  <w:rStyle w:val="Hyperlink"/>
                  <w:rFonts w:ascii="Times New Roman" w:hAnsi="Times New Roman"/>
                </w:rPr>
                <w:t>e</w:t>
              </w:r>
              <w:r w:rsidRPr="00F50348">
                <w:rPr>
                  <w:rStyle w:val="Hyperlink"/>
                  <w:rFonts w:ascii="Times New Roman" w:hAnsi="Times New Roman"/>
                </w:rPr>
                <w:t>-les-pistes-du-senat-pour-reduire-la-facture-d-electricite-20240704</w:t>
              </w:r>
            </w:hyperlink>
          </w:p>
          <w:p w14:paraId="2BE3C0E7" w14:textId="77777777" w:rsidR="008224FA" w:rsidRPr="00F50348" w:rsidRDefault="008224FA" w:rsidP="00E100BD">
            <w:pPr>
              <w:spacing w:after="0" w:line="240" w:lineRule="auto"/>
              <w:rPr>
                <w:rFonts w:ascii="Times New Roman" w:hAnsi="Times New Roman"/>
              </w:rPr>
            </w:pPr>
          </w:p>
        </w:tc>
        <w:tc>
          <w:tcPr>
            <w:tcW w:w="1436" w:type="dxa"/>
            <w:gridSpan w:val="2"/>
            <w:shd w:val="clear" w:color="auto" w:fill="FFFFFF" w:themeFill="background1"/>
            <w:tcMar>
              <w:top w:w="29" w:type="dxa"/>
              <w:left w:w="115" w:type="dxa"/>
              <w:bottom w:w="29" w:type="dxa"/>
              <w:right w:w="115" w:type="dxa"/>
            </w:tcMar>
          </w:tcPr>
          <w:p w14:paraId="5B6C1C08" w14:textId="77777777" w:rsidR="00B94173" w:rsidRPr="00F50348" w:rsidRDefault="00B94173" w:rsidP="00E100BD">
            <w:pPr>
              <w:rPr>
                <w:rFonts w:ascii="Times New Roman" w:eastAsia="Times New Roman" w:hAnsi="Times New Roman"/>
              </w:rPr>
            </w:pPr>
            <w:r w:rsidRPr="00F50348">
              <w:rPr>
                <w:rFonts w:ascii="Times New Roman" w:eastAsia="Times New Roman" w:hAnsi="Times New Roman"/>
              </w:rPr>
              <w:t>Senato tyrimas siekiant sumažinti elektros kainas</w:t>
            </w:r>
          </w:p>
        </w:tc>
      </w:tr>
      <w:tr w:rsidR="00B94173" w:rsidRPr="00F50348" w14:paraId="0C464AC3" w14:textId="77777777" w:rsidTr="00F50348">
        <w:trPr>
          <w:trHeight w:val="216"/>
        </w:trPr>
        <w:tc>
          <w:tcPr>
            <w:tcW w:w="1419" w:type="dxa"/>
            <w:shd w:val="clear" w:color="auto" w:fill="FFFFFF" w:themeFill="background1"/>
            <w:tcMar>
              <w:top w:w="29" w:type="dxa"/>
              <w:left w:w="115" w:type="dxa"/>
              <w:bottom w:w="29" w:type="dxa"/>
              <w:right w:w="115" w:type="dxa"/>
            </w:tcMar>
          </w:tcPr>
          <w:p w14:paraId="4DDEF0D1" w14:textId="77777777" w:rsidR="00B94173" w:rsidRPr="00F50348" w:rsidRDefault="00B94173" w:rsidP="00E100BD">
            <w:pPr>
              <w:spacing w:after="0" w:line="240" w:lineRule="auto"/>
              <w:rPr>
                <w:rFonts w:ascii="Times New Roman" w:eastAsia="Times New Roman" w:hAnsi="Times New Roman"/>
              </w:rPr>
            </w:pPr>
            <w:r w:rsidRPr="00F50348">
              <w:rPr>
                <w:rFonts w:ascii="Times New Roman" w:eastAsia="Times New Roman" w:hAnsi="Times New Roman"/>
              </w:rPr>
              <w:lastRenderedPageBreak/>
              <w:t>2024-07-17</w:t>
            </w:r>
          </w:p>
        </w:tc>
        <w:tc>
          <w:tcPr>
            <w:tcW w:w="5817" w:type="dxa"/>
            <w:gridSpan w:val="2"/>
            <w:shd w:val="clear" w:color="auto" w:fill="FFFFFF" w:themeFill="background1"/>
            <w:tcMar>
              <w:top w:w="29" w:type="dxa"/>
              <w:left w:w="115" w:type="dxa"/>
              <w:bottom w:w="29" w:type="dxa"/>
              <w:right w:w="115" w:type="dxa"/>
            </w:tcMar>
          </w:tcPr>
          <w:p w14:paraId="7CC95B63" w14:textId="77777777" w:rsidR="00B94173" w:rsidRPr="00F50348" w:rsidRDefault="00B94173" w:rsidP="00E100BD">
            <w:pPr>
              <w:autoSpaceDE w:val="0"/>
              <w:autoSpaceDN w:val="0"/>
              <w:adjustRightInd w:val="0"/>
              <w:spacing w:after="0"/>
              <w:rPr>
                <w:rFonts w:ascii="Times New Roman" w:hAnsi="Times New Roman"/>
              </w:rPr>
            </w:pPr>
            <w:r w:rsidRPr="00F50348">
              <w:rPr>
                <w:rFonts w:ascii="Times New Roman" w:hAnsi="Times New Roman"/>
              </w:rPr>
              <w:t xml:space="preserve">2023 m. Vokietijos geležinkelių </w:t>
            </w:r>
            <w:proofErr w:type="spellStart"/>
            <w:r w:rsidRPr="00F50348">
              <w:rPr>
                <w:rFonts w:ascii="Times New Roman" w:hAnsi="Times New Roman"/>
              </w:rPr>
              <w:t>alianso</w:t>
            </w:r>
            <w:proofErr w:type="spellEnd"/>
            <w:r w:rsidRPr="00F50348">
              <w:rPr>
                <w:rFonts w:ascii="Times New Roman" w:hAnsi="Times New Roman"/>
              </w:rPr>
              <w:t xml:space="preserve"> atliktas tyrimas rodo, kad Prancūzija yra paskutinė tarp 13 kaimyninių Europos šalių pagal investicijas į geležinkelių infrastruktūrą su 51 euru vienam gyventojui. Lyginant su kitomis šalimis, kaip Ispanija (70 eurų) ir Italija (92 eurai), Prancūzija atsilieka. Pirmaujančios šalys yra Liuksemburgas (512 eurų), Šveicarija (477 eurai) ir Danija (336 eurai). Nepaisant pažadų investuoti 100 milijardų eurų iki 2040 m., Prancūzijos investicijos į geležinkelius yra nepakankamos. Finansavimo struktūra apima viešąsias lėšas, bankų paskolas ir mokesčius už naudojimąsi geležinkelių tinklu, tačiau tyrimas atsižvelgia tik į viešąsias išlaidas, kas gali iškreipti tikrąjį vaizdą.</w:t>
            </w:r>
          </w:p>
          <w:p w14:paraId="53C3E085" w14:textId="77777777" w:rsidR="00B94173" w:rsidRPr="00F50348" w:rsidRDefault="00B94173" w:rsidP="00E100BD">
            <w:pPr>
              <w:autoSpaceDE w:val="0"/>
              <w:autoSpaceDN w:val="0"/>
              <w:adjustRightInd w:val="0"/>
              <w:spacing w:after="0"/>
              <w:rPr>
                <w:rFonts w:ascii="Times New Roman" w:hAnsi="Times New Roman"/>
              </w:rPr>
            </w:pPr>
            <w:r w:rsidRPr="00F50348">
              <w:rPr>
                <w:rFonts w:ascii="Times New Roman" w:hAnsi="Times New Roman"/>
              </w:rPr>
              <w:t xml:space="preserve">,,SNCF </w:t>
            </w:r>
            <w:proofErr w:type="spellStart"/>
            <w:r w:rsidRPr="00F50348">
              <w:rPr>
                <w:rFonts w:ascii="Times New Roman" w:hAnsi="Times New Roman"/>
              </w:rPr>
              <w:t>Réseau</w:t>
            </w:r>
            <w:proofErr w:type="spellEnd"/>
            <w:r w:rsidRPr="00F50348">
              <w:rPr>
                <w:rFonts w:ascii="Times New Roman" w:hAnsi="Times New Roman"/>
              </w:rPr>
              <w:t>”, atsakinga už geležinkelių priežiūrą ir atnaujinimą, finansuojama daugiausia per mokesčius (55%), paskolas ir valstybės dotacijas. Tačiau dideli mokesčiai už naudojimąsi tinklu didina bilietų kainas, mažina rinkos patrauklumą ir konkurenciją. Kitose šalyse, kaip Šveicarijoje, keliai finansuoja geležinkelius, tačiau panašios iniciatyvos Prancūzijoje nebuvo įgyvendintos. Nepaisant vyriausybės pripažintos būtinybės investuoti į geležinkelius, realūs veiksmai kol kas stringa dėl politinių ir finansinių kliūčių.</w:t>
            </w:r>
          </w:p>
        </w:tc>
        <w:tc>
          <w:tcPr>
            <w:tcW w:w="2270" w:type="dxa"/>
            <w:gridSpan w:val="2"/>
            <w:shd w:val="clear" w:color="auto" w:fill="FFFFFF" w:themeFill="background1"/>
            <w:tcMar>
              <w:top w:w="29" w:type="dxa"/>
              <w:left w:w="115" w:type="dxa"/>
              <w:bottom w:w="29" w:type="dxa"/>
              <w:right w:w="115" w:type="dxa"/>
            </w:tcMar>
          </w:tcPr>
          <w:p w14:paraId="117D2057" w14:textId="033AAAA7" w:rsidR="00B94173" w:rsidRPr="00F50348" w:rsidRDefault="00F50348" w:rsidP="00E100BD">
            <w:pPr>
              <w:spacing w:after="0" w:line="240" w:lineRule="auto"/>
              <w:rPr>
                <w:rFonts w:ascii="Times New Roman" w:eastAsia="Times New Roman" w:hAnsi="Times New Roman"/>
              </w:rPr>
            </w:pPr>
            <w:hyperlink r:id="rId62" w:history="1">
              <w:r w:rsidRPr="00F50348">
                <w:rPr>
                  <w:rStyle w:val="Hyperlink"/>
                  <w:rFonts w:ascii="Times New Roman" w:eastAsia="Times New Roman" w:hAnsi="Times New Roman"/>
                </w:rPr>
                <w:t>https://www.lefigaro.fr/conjoncture/investissement-dans-le-ferroviaire-la-france-est-elle-vraiment-le-cancre-de-l-europe-20240717</w:t>
              </w:r>
            </w:hyperlink>
          </w:p>
          <w:p w14:paraId="1C893C63" w14:textId="77777777" w:rsidR="00F50348" w:rsidRPr="00F50348" w:rsidRDefault="00F50348" w:rsidP="00E100BD">
            <w:pPr>
              <w:spacing w:after="0" w:line="240" w:lineRule="auto"/>
              <w:rPr>
                <w:rFonts w:ascii="Times New Roman" w:eastAsia="Times New Roman" w:hAnsi="Times New Roman"/>
              </w:rPr>
            </w:pPr>
          </w:p>
        </w:tc>
        <w:tc>
          <w:tcPr>
            <w:tcW w:w="1439" w:type="dxa"/>
            <w:gridSpan w:val="2"/>
            <w:shd w:val="clear" w:color="auto" w:fill="FFFFFF" w:themeFill="background1"/>
            <w:tcMar>
              <w:top w:w="29" w:type="dxa"/>
              <w:left w:w="115" w:type="dxa"/>
              <w:bottom w:w="29" w:type="dxa"/>
              <w:right w:w="115" w:type="dxa"/>
            </w:tcMar>
          </w:tcPr>
          <w:p w14:paraId="57DE7549" w14:textId="77777777" w:rsidR="00B94173" w:rsidRPr="00F50348" w:rsidRDefault="00B94173" w:rsidP="00E100BD">
            <w:pPr>
              <w:spacing w:after="0" w:line="240" w:lineRule="auto"/>
              <w:rPr>
                <w:rFonts w:ascii="Times New Roman" w:eastAsia="Times New Roman" w:hAnsi="Times New Roman"/>
              </w:rPr>
            </w:pPr>
            <w:r w:rsidRPr="00F50348">
              <w:rPr>
                <w:rFonts w:ascii="Times New Roman" w:eastAsia="Times New Roman" w:hAnsi="Times New Roman"/>
              </w:rPr>
              <w:t>Prancūzijos geležinkelių investicijų atotrūkis</w:t>
            </w:r>
          </w:p>
        </w:tc>
      </w:tr>
      <w:tr w:rsidR="00B94173" w:rsidRPr="00F50348" w14:paraId="19667BB0" w14:textId="77777777" w:rsidTr="00F50348">
        <w:trPr>
          <w:trHeight w:val="216"/>
        </w:trPr>
        <w:tc>
          <w:tcPr>
            <w:tcW w:w="1419" w:type="dxa"/>
            <w:shd w:val="clear" w:color="auto" w:fill="FFFFFF" w:themeFill="background1"/>
            <w:tcMar>
              <w:top w:w="29" w:type="dxa"/>
              <w:left w:w="115" w:type="dxa"/>
              <w:bottom w:w="29" w:type="dxa"/>
              <w:right w:w="115" w:type="dxa"/>
            </w:tcMar>
          </w:tcPr>
          <w:p w14:paraId="7FAEDB20" w14:textId="77777777" w:rsidR="00B94173" w:rsidRPr="00F50348" w:rsidRDefault="00B94173" w:rsidP="00E100BD">
            <w:pPr>
              <w:spacing w:after="0" w:line="240" w:lineRule="auto"/>
              <w:rPr>
                <w:rFonts w:ascii="Times New Roman" w:eastAsia="Times New Roman" w:hAnsi="Times New Roman"/>
              </w:rPr>
            </w:pPr>
            <w:r w:rsidRPr="00F50348">
              <w:rPr>
                <w:rFonts w:ascii="Times New Roman" w:eastAsia="Times New Roman" w:hAnsi="Times New Roman"/>
              </w:rPr>
              <w:t>2024-07-22</w:t>
            </w:r>
          </w:p>
        </w:tc>
        <w:tc>
          <w:tcPr>
            <w:tcW w:w="5817" w:type="dxa"/>
            <w:gridSpan w:val="2"/>
            <w:shd w:val="clear" w:color="auto" w:fill="FFFFFF" w:themeFill="background1"/>
            <w:tcMar>
              <w:top w:w="29" w:type="dxa"/>
              <w:left w:w="115" w:type="dxa"/>
              <w:bottom w:w="29" w:type="dxa"/>
              <w:right w:w="115" w:type="dxa"/>
            </w:tcMar>
          </w:tcPr>
          <w:p w14:paraId="721954FB" w14:textId="7F4C0ED8" w:rsidR="00B94173" w:rsidRPr="00F50348" w:rsidRDefault="00F50348" w:rsidP="00E100BD">
            <w:pPr>
              <w:autoSpaceDE w:val="0"/>
              <w:autoSpaceDN w:val="0"/>
              <w:adjustRightInd w:val="0"/>
              <w:spacing w:after="0"/>
              <w:rPr>
                <w:rFonts w:ascii="Times New Roman" w:hAnsi="Times New Roman"/>
              </w:rPr>
            </w:pPr>
            <w:r w:rsidRPr="00F50348">
              <w:rPr>
                <w:rFonts w:ascii="Times New Roman" w:hAnsi="Times New Roman"/>
              </w:rPr>
              <w:t xml:space="preserve">Ekonomistas </w:t>
            </w:r>
            <w:proofErr w:type="spellStart"/>
            <w:r w:rsidRPr="00F50348">
              <w:rPr>
                <w:rFonts w:ascii="Times New Roman" w:hAnsi="Times New Roman"/>
              </w:rPr>
              <w:t>Xavier</w:t>
            </w:r>
            <w:proofErr w:type="spellEnd"/>
            <w:r w:rsidRPr="00F50348">
              <w:rPr>
                <w:rFonts w:ascii="Times New Roman" w:hAnsi="Times New Roman"/>
              </w:rPr>
              <w:t xml:space="preserve"> </w:t>
            </w:r>
            <w:proofErr w:type="spellStart"/>
            <w:r w:rsidRPr="00F50348">
              <w:rPr>
                <w:rFonts w:ascii="Times New Roman" w:hAnsi="Times New Roman"/>
              </w:rPr>
              <w:t>Dupret</w:t>
            </w:r>
            <w:proofErr w:type="spellEnd"/>
            <w:r w:rsidRPr="00F50348">
              <w:rPr>
                <w:rFonts w:ascii="Times New Roman" w:hAnsi="Times New Roman"/>
              </w:rPr>
              <w:t xml:space="preserve"> savo straipsnyje „Le </w:t>
            </w:r>
            <w:proofErr w:type="spellStart"/>
            <w:r w:rsidRPr="00F50348">
              <w:rPr>
                <w:rFonts w:ascii="Times New Roman" w:hAnsi="Times New Roman"/>
              </w:rPr>
              <w:t>Monde</w:t>
            </w:r>
            <w:proofErr w:type="spellEnd"/>
            <w:r w:rsidRPr="00F50348">
              <w:rPr>
                <w:rFonts w:ascii="Times New Roman" w:hAnsi="Times New Roman"/>
              </w:rPr>
              <w:t xml:space="preserve">“ pabrėžia, kad penkios įmonės – ADM, </w:t>
            </w:r>
            <w:proofErr w:type="spellStart"/>
            <w:r w:rsidRPr="00F50348">
              <w:rPr>
                <w:rFonts w:ascii="Times New Roman" w:hAnsi="Times New Roman"/>
              </w:rPr>
              <w:t>Bunge</w:t>
            </w:r>
            <w:proofErr w:type="spellEnd"/>
            <w:r w:rsidRPr="00F50348">
              <w:rPr>
                <w:rFonts w:ascii="Times New Roman" w:hAnsi="Times New Roman"/>
              </w:rPr>
              <w:t xml:space="preserve">, </w:t>
            </w:r>
            <w:proofErr w:type="spellStart"/>
            <w:r w:rsidRPr="00F50348">
              <w:rPr>
                <w:rFonts w:ascii="Times New Roman" w:hAnsi="Times New Roman"/>
              </w:rPr>
              <w:t>Cofco</w:t>
            </w:r>
            <w:proofErr w:type="spellEnd"/>
            <w:r w:rsidRPr="00F50348">
              <w:rPr>
                <w:rFonts w:ascii="Times New Roman" w:hAnsi="Times New Roman"/>
              </w:rPr>
              <w:t xml:space="preserve">, </w:t>
            </w:r>
            <w:proofErr w:type="spellStart"/>
            <w:r w:rsidRPr="00F50348">
              <w:rPr>
                <w:rFonts w:ascii="Times New Roman" w:hAnsi="Times New Roman"/>
              </w:rPr>
              <w:t>Cargill</w:t>
            </w:r>
            <w:proofErr w:type="spellEnd"/>
            <w:r w:rsidRPr="00F50348">
              <w:rPr>
                <w:rFonts w:ascii="Times New Roman" w:hAnsi="Times New Roman"/>
              </w:rPr>
              <w:t xml:space="preserve"> ir </w:t>
            </w:r>
            <w:proofErr w:type="spellStart"/>
            <w:r w:rsidRPr="00F50348">
              <w:rPr>
                <w:rFonts w:ascii="Times New Roman" w:hAnsi="Times New Roman"/>
              </w:rPr>
              <w:t>Louis</w:t>
            </w:r>
            <w:proofErr w:type="spellEnd"/>
            <w:r w:rsidRPr="00F50348">
              <w:rPr>
                <w:rFonts w:ascii="Times New Roman" w:hAnsi="Times New Roman"/>
              </w:rPr>
              <w:t xml:space="preserve"> </w:t>
            </w:r>
            <w:proofErr w:type="spellStart"/>
            <w:r w:rsidRPr="00F50348">
              <w:rPr>
                <w:rFonts w:ascii="Times New Roman" w:hAnsi="Times New Roman"/>
              </w:rPr>
              <w:t>Dreyfus</w:t>
            </w:r>
            <w:proofErr w:type="spellEnd"/>
            <w:r w:rsidRPr="00F50348">
              <w:rPr>
                <w:rFonts w:ascii="Times New Roman" w:hAnsi="Times New Roman"/>
              </w:rPr>
              <w:t xml:space="preserve"> Company – dominuoja pasaulinėje maisto tiekimo rinkoje ir reikšmingai įtakoja kainas. Anot jo, pastarasis maisto kainų šuolis yra mažiau susijęs su pasaulinės rinkos sąlygomis, tokiomis kaip karas Ukrainoje, ir daugiau su šio </w:t>
            </w:r>
            <w:proofErr w:type="spellStart"/>
            <w:r w:rsidRPr="00F50348">
              <w:rPr>
                <w:rFonts w:ascii="Times New Roman" w:hAnsi="Times New Roman"/>
              </w:rPr>
              <w:t>oligopolio</w:t>
            </w:r>
            <w:proofErr w:type="spellEnd"/>
            <w:r w:rsidRPr="00F50348">
              <w:rPr>
                <w:rFonts w:ascii="Times New Roman" w:hAnsi="Times New Roman"/>
              </w:rPr>
              <w:t xml:space="preserve"> padidėjusiais pelnais. Šių tarptautinių korporacijų galios koncentracija, kurios kontroliuoja apie 80 % pasaulinės grūdų prekybos, lėmė didžiulį pelno augimą, kenkiant vartotojams. </w:t>
            </w:r>
            <w:proofErr w:type="spellStart"/>
            <w:r w:rsidRPr="00F50348">
              <w:rPr>
                <w:rFonts w:ascii="Times New Roman" w:hAnsi="Times New Roman"/>
              </w:rPr>
              <w:t>Dupret</w:t>
            </w:r>
            <w:proofErr w:type="spellEnd"/>
            <w:r w:rsidRPr="00F50348">
              <w:rPr>
                <w:rFonts w:ascii="Times New Roman" w:hAnsi="Times New Roman"/>
              </w:rPr>
              <w:t xml:space="preserve"> pažymi, kad nors geopolitinės įtampos daro įtaką kainoms, </w:t>
            </w:r>
            <w:proofErr w:type="spellStart"/>
            <w:r w:rsidRPr="00F50348">
              <w:rPr>
                <w:rFonts w:ascii="Times New Roman" w:hAnsi="Times New Roman"/>
              </w:rPr>
              <w:t>oligopolio</w:t>
            </w:r>
            <w:proofErr w:type="spellEnd"/>
            <w:r w:rsidRPr="00F50348">
              <w:rPr>
                <w:rFonts w:ascii="Times New Roman" w:hAnsi="Times New Roman"/>
              </w:rPr>
              <w:t xml:space="preserve"> pelno maržos rodo, kad rinkos koncentracija yra pagrindinis maisto kainų infliacijos veiksnys.</w:t>
            </w:r>
          </w:p>
        </w:tc>
        <w:tc>
          <w:tcPr>
            <w:tcW w:w="2270" w:type="dxa"/>
            <w:gridSpan w:val="2"/>
            <w:shd w:val="clear" w:color="auto" w:fill="FFFFFF" w:themeFill="background1"/>
            <w:tcMar>
              <w:top w:w="29" w:type="dxa"/>
              <w:left w:w="115" w:type="dxa"/>
              <w:bottom w:w="29" w:type="dxa"/>
              <w:right w:w="115" w:type="dxa"/>
            </w:tcMar>
          </w:tcPr>
          <w:p w14:paraId="64DEE1C8" w14:textId="04484BB7" w:rsidR="00B94173" w:rsidRPr="00F50348" w:rsidRDefault="00F50348" w:rsidP="00E100BD">
            <w:pPr>
              <w:spacing w:after="0" w:line="240" w:lineRule="auto"/>
              <w:rPr>
                <w:rFonts w:ascii="Times New Roman" w:eastAsia="Times New Roman" w:hAnsi="Times New Roman"/>
              </w:rPr>
            </w:pPr>
            <w:hyperlink r:id="rId63" w:history="1">
              <w:r w:rsidRPr="00F50348">
                <w:rPr>
                  <w:rStyle w:val="Hyperlink"/>
                  <w:rFonts w:ascii="Times New Roman" w:eastAsia="Times New Roman" w:hAnsi="Times New Roman"/>
                </w:rPr>
                <w:t>https://www.lemonde.fr/idees/article/2024/07/22/aujourd-hui-cinq-entreprises-adm-bunge-cofco-cargill-et-louis-dreyfus-company-dominent-la-quas</w:t>
              </w:r>
              <w:r w:rsidRPr="00F50348">
                <w:rPr>
                  <w:rStyle w:val="Hyperlink"/>
                  <w:rFonts w:ascii="Times New Roman" w:eastAsia="Times New Roman" w:hAnsi="Times New Roman"/>
                </w:rPr>
                <w:t>i</w:t>
              </w:r>
              <w:r w:rsidRPr="00F50348">
                <w:rPr>
                  <w:rStyle w:val="Hyperlink"/>
                  <w:rFonts w:ascii="Times New Roman" w:eastAsia="Times New Roman" w:hAnsi="Times New Roman"/>
                </w:rPr>
                <w:t>-totalite-de-l-approvisionnement-alimentaire-dans-le-monde_6255170_3232.html</w:t>
              </w:r>
            </w:hyperlink>
          </w:p>
          <w:p w14:paraId="50DE12D9" w14:textId="77777777" w:rsidR="00F50348" w:rsidRPr="00F50348" w:rsidRDefault="00F50348" w:rsidP="00E100BD">
            <w:pPr>
              <w:spacing w:after="0" w:line="240" w:lineRule="auto"/>
              <w:rPr>
                <w:rFonts w:ascii="Times New Roman" w:eastAsia="Times New Roman" w:hAnsi="Times New Roman"/>
              </w:rPr>
            </w:pPr>
          </w:p>
        </w:tc>
        <w:tc>
          <w:tcPr>
            <w:tcW w:w="1439" w:type="dxa"/>
            <w:gridSpan w:val="2"/>
            <w:shd w:val="clear" w:color="auto" w:fill="FFFFFF" w:themeFill="background1"/>
            <w:tcMar>
              <w:top w:w="29" w:type="dxa"/>
              <w:left w:w="115" w:type="dxa"/>
              <w:bottom w:w="29" w:type="dxa"/>
              <w:right w:w="115" w:type="dxa"/>
            </w:tcMar>
          </w:tcPr>
          <w:p w14:paraId="7285FDCC" w14:textId="77777777" w:rsidR="00B94173" w:rsidRPr="00F50348" w:rsidRDefault="00B94173" w:rsidP="00E100BD">
            <w:pPr>
              <w:spacing w:after="0" w:line="240" w:lineRule="auto"/>
              <w:rPr>
                <w:rFonts w:ascii="Times New Roman" w:eastAsia="Times New Roman" w:hAnsi="Times New Roman"/>
              </w:rPr>
            </w:pPr>
            <w:r w:rsidRPr="00F50348">
              <w:rPr>
                <w:rFonts w:ascii="Times New Roman" w:eastAsia="Times New Roman" w:hAnsi="Times New Roman"/>
              </w:rPr>
              <w:t xml:space="preserve">Maisto produktų kainų kilimas ir </w:t>
            </w:r>
            <w:proofErr w:type="spellStart"/>
            <w:r w:rsidRPr="00F50348">
              <w:rPr>
                <w:rFonts w:ascii="Times New Roman" w:eastAsia="Times New Roman" w:hAnsi="Times New Roman"/>
              </w:rPr>
              <w:t>oligopolijų</w:t>
            </w:r>
            <w:proofErr w:type="spellEnd"/>
            <w:r w:rsidRPr="00F50348">
              <w:rPr>
                <w:rFonts w:ascii="Times New Roman" w:eastAsia="Times New Roman" w:hAnsi="Times New Roman"/>
              </w:rPr>
              <w:t xml:space="preserve"> vaidmuo</w:t>
            </w:r>
          </w:p>
        </w:tc>
      </w:tr>
    </w:tbl>
    <w:p w14:paraId="1FCE2A0C" w14:textId="77777777" w:rsidR="00D22BFD" w:rsidRPr="00F50348" w:rsidRDefault="00D22BFD">
      <w:pPr>
        <w:spacing w:after="0" w:line="240" w:lineRule="auto"/>
        <w:rPr>
          <w:rFonts w:ascii="Times New Roman" w:eastAsia="Times New Roman" w:hAnsi="Times New Roman"/>
        </w:rPr>
      </w:pPr>
    </w:p>
    <w:p w14:paraId="432FE354" w14:textId="77777777" w:rsidR="00D22BFD" w:rsidRPr="00F50348" w:rsidRDefault="007B1767">
      <w:pPr>
        <w:spacing w:after="0" w:line="240" w:lineRule="auto"/>
        <w:rPr>
          <w:rFonts w:ascii="Times New Roman" w:eastAsia="Times New Roman" w:hAnsi="Times New Roman"/>
        </w:rPr>
      </w:pPr>
      <w:r w:rsidRPr="00F50348">
        <w:rPr>
          <w:rFonts w:ascii="Times New Roman" w:eastAsia="Times New Roman" w:hAnsi="Times New Roman"/>
        </w:rPr>
        <w:t xml:space="preserve">Parengė: </w:t>
      </w:r>
    </w:p>
    <w:p w14:paraId="424A194E" w14:textId="77777777" w:rsidR="00F92CBA" w:rsidRPr="00F50348" w:rsidRDefault="00F92CBA">
      <w:pPr>
        <w:spacing w:after="0" w:line="240" w:lineRule="auto"/>
        <w:rPr>
          <w:rFonts w:ascii="Times New Roman" w:eastAsia="Times New Roman" w:hAnsi="Times New Roman"/>
        </w:rPr>
      </w:pPr>
    </w:p>
    <w:p w14:paraId="1F30E69C" w14:textId="77777777" w:rsidR="00D22BFD" w:rsidRPr="00F50348" w:rsidRDefault="00437E67">
      <w:pPr>
        <w:spacing w:after="0" w:line="240" w:lineRule="auto"/>
        <w:rPr>
          <w:rFonts w:ascii="Times New Roman" w:eastAsia="Times New Roman" w:hAnsi="Times New Roman"/>
        </w:rPr>
      </w:pPr>
      <w:r w:rsidRPr="00F50348">
        <w:rPr>
          <w:rFonts w:ascii="Times New Roman" w:eastAsia="Times New Roman" w:hAnsi="Times New Roman"/>
        </w:rPr>
        <w:t>Irena</w:t>
      </w:r>
      <w:r w:rsidR="007B1767" w:rsidRPr="00F50348">
        <w:rPr>
          <w:rFonts w:ascii="Times New Roman" w:eastAsia="Times New Roman" w:hAnsi="Times New Roman"/>
        </w:rPr>
        <w:t xml:space="preserve"> </w:t>
      </w:r>
      <w:proofErr w:type="spellStart"/>
      <w:r w:rsidRPr="00F50348">
        <w:rPr>
          <w:rFonts w:ascii="Times New Roman" w:eastAsia="Times New Roman" w:hAnsi="Times New Roman"/>
        </w:rPr>
        <w:t>Skullerud</w:t>
      </w:r>
      <w:proofErr w:type="spellEnd"/>
      <w:r w:rsidR="007B1767" w:rsidRPr="00F50348">
        <w:rPr>
          <w:rFonts w:ascii="Times New Roman" w:eastAsia="Times New Roman" w:hAnsi="Times New Roman"/>
        </w:rPr>
        <w:t xml:space="preserve">, LR ambasados Prancūzijos Respublikoje </w:t>
      </w:r>
      <w:r w:rsidRPr="00F50348">
        <w:rPr>
          <w:rFonts w:ascii="Times New Roman" w:eastAsia="Times New Roman" w:hAnsi="Times New Roman"/>
        </w:rPr>
        <w:t>patarėja</w:t>
      </w:r>
      <w:r w:rsidR="007B1767" w:rsidRPr="00F50348">
        <w:rPr>
          <w:rFonts w:ascii="Times New Roman" w:eastAsia="Times New Roman" w:hAnsi="Times New Roman"/>
        </w:rPr>
        <w:t xml:space="preserve">, </w:t>
      </w:r>
    </w:p>
    <w:p w14:paraId="320BA106" w14:textId="5CF28FEC" w:rsidR="00437E67" w:rsidRPr="00F50348" w:rsidRDefault="007B1767">
      <w:pPr>
        <w:spacing w:after="0" w:line="240" w:lineRule="auto"/>
        <w:rPr>
          <w:rFonts w:ascii="Times New Roman" w:eastAsia="Times New Roman" w:hAnsi="Times New Roman"/>
        </w:rPr>
      </w:pPr>
      <w:r w:rsidRPr="00F50348">
        <w:rPr>
          <w:rFonts w:ascii="Times New Roman" w:eastAsia="Times New Roman" w:hAnsi="Times New Roman"/>
        </w:rPr>
        <w:t xml:space="preserve">tel. +33 1 4054 5054, el. paštas </w:t>
      </w:r>
      <w:hyperlink r:id="rId64" w:history="1">
        <w:r w:rsidR="00F92CBA" w:rsidRPr="00F50348">
          <w:rPr>
            <w:rStyle w:val="Hyperlink"/>
            <w:rFonts w:ascii="Times New Roman" w:eastAsia="Times New Roman" w:hAnsi="Times New Roman"/>
          </w:rPr>
          <w:t>irena.skullerud@urm.lt</w:t>
        </w:r>
      </w:hyperlink>
    </w:p>
    <w:p w14:paraId="61F5801C" w14:textId="77777777" w:rsidR="00F92CBA" w:rsidRPr="00F50348" w:rsidRDefault="00F92CBA">
      <w:pPr>
        <w:spacing w:after="0" w:line="240" w:lineRule="auto"/>
        <w:rPr>
          <w:rFonts w:ascii="Times New Roman" w:eastAsia="Times New Roman" w:hAnsi="Times New Roman"/>
        </w:rPr>
      </w:pPr>
    </w:p>
    <w:p w14:paraId="421863C0" w14:textId="77777777" w:rsidR="00F92CBA" w:rsidRPr="00F50348" w:rsidRDefault="00F92CBA" w:rsidP="00F92CBA">
      <w:pPr>
        <w:spacing w:after="0" w:line="240" w:lineRule="auto"/>
        <w:rPr>
          <w:rFonts w:ascii="Times New Roman" w:eastAsia="Times New Roman" w:hAnsi="Times New Roman"/>
        </w:rPr>
      </w:pPr>
      <w:r w:rsidRPr="00F50348">
        <w:rPr>
          <w:rFonts w:ascii="Times New Roman" w:eastAsia="Times New Roman" w:hAnsi="Times New Roman"/>
        </w:rPr>
        <w:t xml:space="preserve">Daiva </w:t>
      </w:r>
      <w:proofErr w:type="spellStart"/>
      <w:r w:rsidRPr="00F50348">
        <w:rPr>
          <w:rFonts w:ascii="Times New Roman" w:eastAsia="Times New Roman" w:hAnsi="Times New Roman"/>
        </w:rPr>
        <w:t>Kirkilaitė-Chetcuti</w:t>
      </w:r>
      <w:proofErr w:type="spellEnd"/>
      <w:r w:rsidRPr="00F50348">
        <w:rPr>
          <w:rFonts w:ascii="Times New Roman" w:eastAsia="Times New Roman" w:hAnsi="Times New Roman"/>
        </w:rPr>
        <w:t>, LR ambasados Prancūzijos Respublikoje komercijos atašė</w:t>
      </w:r>
    </w:p>
    <w:p w14:paraId="3CB7A055" w14:textId="77777777" w:rsidR="00F92CBA" w:rsidRPr="00F50348" w:rsidRDefault="00F92CBA" w:rsidP="00F92CBA">
      <w:pPr>
        <w:spacing w:after="0" w:line="240" w:lineRule="auto"/>
        <w:rPr>
          <w:rFonts w:ascii="Times New Roman" w:eastAsia="Times New Roman" w:hAnsi="Times New Roman"/>
        </w:rPr>
      </w:pPr>
      <w:r w:rsidRPr="00F50348">
        <w:rPr>
          <w:rFonts w:ascii="Times New Roman" w:eastAsia="Times New Roman" w:hAnsi="Times New Roman"/>
        </w:rPr>
        <w:t>tel.: +33 1 4054 5066, el. paštas daiva.chetcuti@urm.lt</w:t>
      </w:r>
    </w:p>
    <w:p w14:paraId="59920A38" w14:textId="77777777" w:rsidR="00F92CBA" w:rsidRPr="00F50348" w:rsidRDefault="00F92CBA" w:rsidP="00F92CBA">
      <w:pPr>
        <w:spacing w:after="0" w:line="240" w:lineRule="auto"/>
        <w:rPr>
          <w:rFonts w:ascii="Times New Roman" w:eastAsia="Times New Roman" w:hAnsi="Times New Roman"/>
        </w:rPr>
      </w:pPr>
    </w:p>
    <w:p w14:paraId="529EDEFC" w14:textId="77777777" w:rsidR="00F92CBA" w:rsidRPr="00F50348" w:rsidRDefault="00F92CBA" w:rsidP="00F92CBA">
      <w:pPr>
        <w:spacing w:after="0" w:line="240" w:lineRule="auto"/>
        <w:rPr>
          <w:rFonts w:ascii="Times New Roman" w:eastAsia="Times New Roman" w:hAnsi="Times New Roman"/>
        </w:rPr>
      </w:pPr>
      <w:r w:rsidRPr="00F50348">
        <w:rPr>
          <w:rFonts w:ascii="Times New Roman" w:eastAsia="Times New Roman" w:hAnsi="Times New Roman"/>
        </w:rPr>
        <w:t xml:space="preserve">Otilija Snieškaitė, LR ambasados Prancūzijos Respublikoje komercijos atašė, </w:t>
      </w:r>
    </w:p>
    <w:p w14:paraId="33DD3ED1" w14:textId="77777777" w:rsidR="00F92CBA" w:rsidRPr="00F50348" w:rsidRDefault="00F92CBA" w:rsidP="00F92CBA">
      <w:pPr>
        <w:spacing w:after="0" w:line="240" w:lineRule="auto"/>
        <w:rPr>
          <w:rFonts w:ascii="Times New Roman" w:eastAsia="Times New Roman" w:hAnsi="Times New Roman"/>
        </w:rPr>
      </w:pPr>
      <w:r w:rsidRPr="00F50348">
        <w:rPr>
          <w:rFonts w:ascii="Times New Roman" w:eastAsia="Times New Roman" w:hAnsi="Times New Roman"/>
        </w:rPr>
        <w:t>mob. +33 7 60 52 42 58, el. paštas otilija.snieskaite@urm.lt</w:t>
      </w:r>
    </w:p>
    <w:p w14:paraId="3DE2328F" w14:textId="77777777" w:rsidR="00F92CBA" w:rsidRPr="00F50348" w:rsidRDefault="00F92CBA">
      <w:pPr>
        <w:spacing w:after="0" w:line="240" w:lineRule="auto"/>
        <w:rPr>
          <w:rFonts w:ascii="Times New Roman" w:eastAsia="Times New Roman" w:hAnsi="Times New Roman"/>
        </w:rPr>
      </w:pPr>
    </w:p>
    <w:p w14:paraId="032D3F6C" w14:textId="77777777" w:rsidR="00D22BFD" w:rsidRPr="00F50348" w:rsidRDefault="007B1767">
      <w:pPr>
        <w:spacing w:after="0" w:line="240" w:lineRule="auto"/>
        <w:rPr>
          <w:rFonts w:ascii="Times New Roman" w:eastAsia="Times New Roman" w:hAnsi="Times New Roman"/>
        </w:rPr>
      </w:pPr>
      <w:r w:rsidRPr="00F50348">
        <w:rPr>
          <w:rFonts w:ascii="Times New Roman" w:eastAsia="Times New Roman" w:hAnsi="Times New Roman"/>
        </w:rPr>
        <w:t>_______________________________________________</w:t>
      </w:r>
    </w:p>
    <w:p w14:paraId="79E6B659" w14:textId="77777777" w:rsidR="00D22BFD" w:rsidRPr="00F50348" w:rsidRDefault="007B1767">
      <w:pPr>
        <w:spacing w:after="0" w:line="240" w:lineRule="auto"/>
        <w:rPr>
          <w:rFonts w:ascii="Times New Roman" w:eastAsia="Times New Roman" w:hAnsi="Times New Roman"/>
        </w:rPr>
      </w:pPr>
      <w:r w:rsidRPr="00F50348">
        <w:rPr>
          <w:rFonts w:ascii="Times New Roman" w:eastAsia="Times New Roman" w:hAnsi="Times New Roman"/>
        </w:rPr>
        <w:t xml:space="preserve">(Lietuvos Respublikos diplomatinės atstovybės ar konsulinės įstaigos darbuotojo </w:t>
      </w:r>
    </w:p>
    <w:p w14:paraId="2E647231" w14:textId="155E888A" w:rsidR="006D5CCF" w:rsidRPr="00F50348" w:rsidRDefault="007B1767" w:rsidP="003E1B80">
      <w:pPr>
        <w:pBdr>
          <w:top w:val="nil"/>
          <w:left w:val="nil"/>
          <w:bottom w:val="nil"/>
          <w:right w:val="nil"/>
          <w:between w:val="nil"/>
        </w:pBdr>
        <w:spacing w:after="0" w:line="240" w:lineRule="auto"/>
        <w:rPr>
          <w:rFonts w:ascii="Times New Roman" w:eastAsia="Times New Roman" w:hAnsi="Times New Roman"/>
        </w:rPr>
      </w:pPr>
      <w:r w:rsidRPr="00F50348">
        <w:rPr>
          <w:rFonts w:ascii="Times New Roman" w:eastAsia="Times New Roman" w:hAnsi="Times New Roman"/>
        </w:rPr>
        <w:t>pareigos, vardas pavardė, telefono numeris, el. paštas)</w:t>
      </w:r>
    </w:p>
    <w:sectPr w:rsidR="006D5CCF" w:rsidRPr="00F50348">
      <w:footerReference w:type="default" r:id="rId65"/>
      <w:pgSz w:w="11906" w:h="16838"/>
      <w:pgMar w:top="1418" w:right="567" w:bottom="851" w:left="1701" w:header="567" w:footer="567" w:gutter="0"/>
      <w:pgNumType w:start="1"/>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19684" w14:textId="77777777" w:rsidR="00CD2AEE" w:rsidRDefault="00CD2AEE">
      <w:pPr>
        <w:spacing w:after="0" w:line="240" w:lineRule="auto"/>
      </w:pPr>
      <w:r>
        <w:separator/>
      </w:r>
    </w:p>
  </w:endnote>
  <w:endnote w:type="continuationSeparator" w:id="0">
    <w:p w14:paraId="6518BC7B" w14:textId="77777777" w:rsidR="00CD2AEE" w:rsidRDefault="00CD2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47412" w14:textId="77777777" w:rsidR="00687409" w:rsidRDefault="00687409">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81688D">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6AAEE" w14:textId="77777777" w:rsidR="00CD2AEE" w:rsidRDefault="00CD2AEE">
      <w:pPr>
        <w:spacing w:after="0" w:line="240" w:lineRule="auto"/>
      </w:pPr>
      <w:r>
        <w:separator/>
      </w:r>
    </w:p>
  </w:footnote>
  <w:footnote w:type="continuationSeparator" w:id="0">
    <w:p w14:paraId="23587BE2" w14:textId="77777777" w:rsidR="00CD2AEE" w:rsidRDefault="00CD2AEE">
      <w:pPr>
        <w:spacing w:after="0" w:line="240" w:lineRule="auto"/>
      </w:pPr>
      <w:r>
        <w:continuationSeparator/>
      </w:r>
    </w:p>
  </w:footnote>
  <w:footnote w:id="1">
    <w:p w14:paraId="0CE32ADB" w14:textId="77777777" w:rsidR="00242E2C" w:rsidRDefault="00242E2C" w:rsidP="00D4766B">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olor w:val="000000"/>
          <w:sz w:val="20"/>
          <w:szCs w:val="20"/>
        </w:rPr>
        <w:t>MTEPI - moksliniai tyrimai, eksperimentinė plėtra ir inovacijos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602AD"/>
    <w:multiLevelType w:val="hybridMultilevel"/>
    <w:tmpl w:val="34143022"/>
    <w:lvl w:ilvl="0" w:tplc="4D540294">
      <w:start w:val="202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6907CBC"/>
    <w:multiLevelType w:val="hybridMultilevel"/>
    <w:tmpl w:val="21263592"/>
    <w:lvl w:ilvl="0" w:tplc="C39E385A">
      <w:start w:val="1"/>
      <w:numFmt w:val="bullet"/>
      <w:lvlText w:val="-"/>
      <w:lvlJc w:val="left"/>
      <w:pPr>
        <w:ind w:left="1080" w:hanging="360"/>
      </w:pPr>
      <w:rPr>
        <w:rFonts w:ascii="Calibri" w:eastAsiaTheme="minorHAnsi" w:hAnsi="Calibri" w:cs="Calibri"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 w15:restartNumberingAfterBreak="0">
    <w:nsid w:val="096528E4"/>
    <w:multiLevelType w:val="hybridMultilevel"/>
    <w:tmpl w:val="1FBCD2C4"/>
    <w:lvl w:ilvl="0" w:tplc="470E3A82">
      <w:start w:val="202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AA51BEB"/>
    <w:multiLevelType w:val="hybridMultilevel"/>
    <w:tmpl w:val="B8423B26"/>
    <w:lvl w:ilvl="0" w:tplc="318E6762">
      <w:start w:val="202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010598D"/>
    <w:multiLevelType w:val="hybridMultilevel"/>
    <w:tmpl w:val="C996FDB2"/>
    <w:lvl w:ilvl="0" w:tplc="8AAA0882">
      <w:start w:val="202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0A71025"/>
    <w:multiLevelType w:val="hybridMultilevel"/>
    <w:tmpl w:val="3182B1A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2C83C9C"/>
    <w:multiLevelType w:val="hybridMultilevel"/>
    <w:tmpl w:val="355EE91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2FC7D59"/>
    <w:multiLevelType w:val="hybridMultilevel"/>
    <w:tmpl w:val="42ECB1F4"/>
    <w:lvl w:ilvl="0" w:tplc="9BB84FD6">
      <w:start w:val="2020"/>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1D1447A4"/>
    <w:multiLevelType w:val="hybridMultilevel"/>
    <w:tmpl w:val="055AD0CA"/>
    <w:lvl w:ilvl="0" w:tplc="04270011">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9" w15:restartNumberingAfterBreak="0">
    <w:nsid w:val="25457A2D"/>
    <w:multiLevelType w:val="hybridMultilevel"/>
    <w:tmpl w:val="EB4AFEFC"/>
    <w:lvl w:ilvl="0" w:tplc="13AA9FAA">
      <w:start w:val="202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6BC3303"/>
    <w:multiLevelType w:val="multilevel"/>
    <w:tmpl w:val="87A42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CF1396"/>
    <w:multiLevelType w:val="hybridMultilevel"/>
    <w:tmpl w:val="B1128090"/>
    <w:lvl w:ilvl="0" w:tplc="45320BB6">
      <w:start w:val="2020"/>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C864C86"/>
    <w:multiLevelType w:val="hybridMultilevel"/>
    <w:tmpl w:val="3A948F5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368603BB"/>
    <w:multiLevelType w:val="hybridMultilevel"/>
    <w:tmpl w:val="C4B85A64"/>
    <w:lvl w:ilvl="0" w:tplc="E68AE9EC">
      <w:start w:val="202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48FD4437"/>
    <w:multiLevelType w:val="hybridMultilevel"/>
    <w:tmpl w:val="AF1C401C"/>
    <w:lvl w:ilvl="0" w:tplc="78E45650">
      <w:start w:val="202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5008048F"/>
    <w:multiLevelType w:val="hybridMultilevel"/>
    <w:tmpl w:val="1024A59A"/>
    <w:lvl w:ilvl="0" w:tplc="C38C5F3C">
      <w:start w:val="202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50F63BAC"/>
    <w:multiLevelType w:val="hybridMultilevel"/>
    <w:tmpl w:val="1BD2BA9C"/>
    <w:lvl w:ilvl="0" w:tplc="6CBE1A58">
      <w:start w:val="2020"/>
      <w:numFmt w:val="bullet"/>
      <w:lvlText w:val="-"/>
      <w:lvlJc w:val="left"/>
      <w:pPr>
        <w:ind w:left="720" w:hanging="360"/>
      </w:pPr>
      <w:rPr>
        <w:rFonts w:ascii="Calibri" w:eastAsia="Calibri"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5B047DC8"/>
    <w:multiLevelType w:val="hybridMultilevel"/>
    <w:tmpl w:val="2C284D26"/>
    <w:lvl w:ilvl="0" w:tplc="40EAD4E6">
      <w:start w:val="202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6B9168DE"/>
    <w:multiLevelType w:val="hybridMultilevel"/>
    <w:tmpl w:val="761EE512"/>
    <w:lvl w:ilvl="0" w:tplc="C34260F8">
      <w:start w:val="202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76E73C43"/>
    <w:multiLevelType w:val="hybridMultilevel"/>
    <w:tmpl w:val="29C6F7CA"/>
    <w:lvl w:ilvl="0" w:tplc="F1F24FF6">
      <w:start w:val="202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78AA65AD"/>
    <w:multiLevelType w:val="hybridMultilevel"/>
    <w:tmpl w:val="6B5032A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795D4334"/>
    <w:multiLevelType w:val="multilevel"/>
    <w:tmpl w:val="D638B0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9DB2197"/>
    <w:multiLevelType w:val="hybridMultilevel"/>
    <w:tmpl w:val="7B34E8CC"/>
    <w:lvl w:ilvl="0" w:tplc="ADA06A40">
      <w:start w:val="2020"/>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7EBF3E90"/>
    <w:multiLevelType w:val="hybridMultilevel"/>
    <w:tmpl w:val="E7D8D3FA"/>
    <w:lvl w:ilvl="0" w:tplc="D0EEB44A">
      <w:start w:val="202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61505099">
    <w:abstractNumId w:val="21"/>
  </w:num>
  <w:num w:numId="2" w16cid:durableId="556207508">
    <w:abstractNumId w:val="16"/>
  </w:num>
  <w:num w:numId="3" w16cid:durableId="1762948714">
    <w:abstractNumId w:val="20"/>
  </w:num>
  <w:num w:numId="4" w16cid:durableId="112067306">
    <w:abstractNumId w:val="1"/>
  </w:num>
  <w:num w:numId="5" w16cid:durableId="1910727158">
    <w:abstractNumId w:val="6"/>
  </w:num>
  <w:num w:numId="6" w16cid:durableId="1410690169">
    <w:abstractNumId w:val="11"/>
  </w:num>
  <w:num w:numId="7" w16cid:durableId="1740059585">
    <w:abstractNumId w:val="7"/>
  </w:num>
  <w:num w:numId="8" w16cid:durableId="356388098">
    <w:abstractNumId w:val="15"/>
  </w:num>
  <w:num w:numId="9" w16cid:durableId="1074088669">
    <w:abstractNumId w:val="22"/>
  </w:num>
  <w:num w:numId="10" w16cid:durableId="769935733">
    <w:abstractNumId w:val="0"/>
  </w:num>
  <w:num w:numId="11" w16cid:durableId="1891306730">
    <w:abstractNumId w:val="19"/>
  </w:num>
  <w:num w:numId="12" w16cid:durableId="45304291">
    <w:abstractNumId w:val="13"/>
  </w:num>
  <w:num w:numId="13" w16cid:durableId="2111588096">
    <w:abstractNumId w:val="4"/>
  </w:num>
  <w:num w:numId="14" w16cid:durableId="2079211373">
    <w:abstractNumId w:val="23"/>
  </w:num>
  <w:num w:numId="15" w16cid:durableId="1613397813">
    <w:abstractNumId w:val="3"/>
  </w:num>
  <w:num w:numId="16" w16cid:durableId="1031152658">
    <w:abstractNumId w:val="17"/>
  </w:num>
  <w:num w:numId="17" w16cid:durableId="571088854">
    <w:abstractNumId w:val="18"/>
  </w:num>
  <w:num w:numId="18" w16cid:durableId="654139678">
    <w:abstractNumId w:val="14"/>
  </w:num>
  <w:num w:numId="19" w16cid:durableId="1090347938">
    <w:abstractNumId w:val="9"/>
  </w:num>
  <w:num w:numId="20" w16cid:durableId="1943412237">
    <w:abstractNumId w:val="2"/>
  </w:num>
  <w:num w:numId="21" w16cid:durableId="1914854989">
    <w:abstractNumId w:val="10"/>
  </w:num>
  <w:num w:numId="22" w16cid:durableId="397753456">
    <w:abstractNumId w:val="12"/>
  </w:num>
  <w:num w:numId="23" w16cid:durableId="11172895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77562928">
    <w:abstractNumId w:val="8"/>
  </w:num>
  <w:num w:numId="25" w16cid:durableId="16337542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BFD"/>
    <w:rsid w:val="00000971"/>
    <w:rsid w:val="00000D10"/>
    <w:rsid w:val="00005561"/>
    <w:rsid w:val="000055CF"/>
    <w:rsid w:val="000105DA"/>
    <w:rsid w:val="0001508A"/>
    <w:rsid w:val="000250B6"/>
    <w:rsid w:val="0002730A"/>
    <w:rsid w:val="00027ED0"/>
    <w:rsid w:val="00031248"/>
    <w:rsid w:val="00033CF9"/>
    <w:rsid w:val="000365DB"/>
    <w:rsid w:val="00041854"/>
    <w:rsid w:val="00042BD4"/>
    <w:rsid w:val="00051172"/>
    <w:rsid w:val="00054E46"/>
    <w:rsid w:val="000569A6"/>
    <w:rsid w:val="00057DEF"/>
    <w:rsid w:val="000607C6"/>
    <w:rsid w:val="00061E4C"/>
    <w:rsid w:val="00062F22"/>
    <w:rsid w:val="0006501C"/>
    <w:rsid w:val="000664DA"/>
    <w:rsid w:val="0006733C"/>
    <w:rsid w:val="0007150E"/>
    <w:rsid w:val="00071F81"/>
    <w:rsid w:val="00074AD5"/>
    <w:rsid w:val="000768D4"/>
    <w:rsid w:val="0008042B"/>
    <w:rsid w:val="00084D81"/>
    <w:rsid w:val="0008592C"/>
    <w:rsid w:val="0009000B"/>
    <w:rsid w:val="00090377"/>
    <w:rsid w:val="000931B9"/>
    <w:rsid w:val="00095A13"/>
    <w:rsid w:val="00096246"/>
    <w:rsid w:val="0009694F"/>
    <w:rsid w:val="000A6980"/>
    <w:rsid w:val="000A76B9"/>
    <w:rsid w:val="000B14C6"/>
    <w:rsid w:val="000B306A"/>
    <w:rsid w:val="000B37C0"/>
    <w:rsid w:val="000B3B1D"/>
    <w:rsid w:val="000C03DC"/>
    <w:rsid w:val="000C2683"/>
    <w:rsid w:val="000C3429"/>
    <w:rsid w:val="000C3CE0"/>
    <w:rsid w:val="000C5DB6"/>
    <w:rsid w:val="000C6E63"/>
    <w:rsid w:val="000D09BF"/>
    <w:rsid w:val="000D0AA5"/>
    <w:rsid w:val="000D2B1D"/>
    <w:rsid w:val="000D2CDC"/>
    <w:rsid w:val="000D3332"/>
    <w:rsid w:val="000D38F5"/>
    <w:rsid w:val="000D4C57"/>
    <w:rsid w:val="000D56A7"/>
    <w:rsid w:val="000D6F21"/>
    <w:rsid w:val="000D70C2"/>
    <w:rsid w:val="000E5118"/>
    <w:rsid w:val="000F5A47"/>
    <w:rsid w:val="000F6C7E"/>
    <w:rsid w:val="000F6FD9"/>
    <w:rsid w:val="000F7F43"/>
    <w:rsid w:val="00100331"/>
    <w:rsid w:val="0010268F"/>
    <w:rsid w:val="001036D8"/>
    <w:rsid w:val="0010596A"/>
    <w:rsid w:val="00106A79"/>
    <w:rsid w:val="001070DB"/>
    <w:rsid w:val="001076B6"/>
    <w:rsid w:val="00110788"/>
    <w:rsid w:val="00112807"/>
    <w:rsid w:val="00120A3D"/>
    <w:rsid w:val="0012207C"/>
    <w:rsid w:val="00122FF8"/>
    <w:rsid w:val="00125EB3"/>
    <w:rsid w:val="001310C1"/>
    <w:rsid w:val="001322BA"/>
    <w:rsid w:val="00136FB1"/>
    <w:rsid w:val="00142144"/>
    <w:rsid w:val="00143987"/>
    <w:rsid w:val="001445D6"/>
    <w:rsid w:val="00152986"/>
    <w:rsid w:val="001532E9"/>
    <w:rsid w:val="001629E8"/>
    <w:rsid w:val="00165564"/>
    <w:rsid w:val="00165D4A"/>
    <w:rsid w:val="001729AE"/>
    <w:rsid w:val="00172D27"/>
    <w:rsid w:val="00181A3D"/>
    <w:rsid w:val="00182CEC"/>
    <w:rsid w:val="00186DE2"/>
    <w:rsid w:val="00190D3D"/>
    <w:rsid w:val="00195483"/>
    <w:rsid w:val="00196250"/>
    <w:rsid w:val="0019751B"/>
    <w:rsid w:val="001A0005"/>
    <w:rsid w:val="001A117B"/>
    <w:rsid w:val="001A2548"/>
    <w:rsid w:val="001A2EC2"/>
    <w:rsid w:val="001A5FDB"/>
    <w:rsid w:val="001A77E3"/>
    <w:rsid w:val="001B2DA1"/>
    <w:rsid w:val="001B376E"/>
    <w:rsid w:val="001B533E"/>
    <w:rsid w:val="001B5475"/>
    <w:rsid w:val="001B6EF3"/>
    <w:rsid w:val="001C0A1C"/>
    <w:rsid w:val="001C213C"/>
    <w:rsid w:val="001C228F"/>
    <w:rsid w:val="001C252C"/>
    <w:rsid w:val="001C2742"/>
    <w:rsid w:val="001D0F0D"/>
    <w:rsid w:val="001D1490"/>
    <w:rsid w:val="001D5450"/>
    <w:rsid w:val="001E213D"/>
    <w:rsid w:val="001E5C73"/>
    <w:rsid w:val="001E6FB0"/>
    <w:rsid w:val="001F0C13"/>
    <w:rsid w:val="001F12BC"/>
    <w:rsid w:val="001F1CEE"/>
    <w:rsid w:val="00201C16"/>
    <w:rsid w:val="00202FEB"/>
    <w:rsid w:val="0020410B"/>
    <w:rsid w:val="0020670D"/>
    <w:rsid w:val="00207D1A"/>
    <w:rsid w:val="00210E8F"/>
    <w:rsid w:val="00210F68"/>
    <w:rsid w:val="002144FF"/>
    <w:rsid w:val="00214E84"/>
    <w:rsid w:val="00215681"/>
    <w:rsid w:val="002165F9"/>
    <w:rsid w:val="002211B2"/>
    <w:rsid w:val="00222FFB"/>
    <w:rsid w:val="0022699B"/>
    <w:rsid w:val="00226BFC"/>
    <w:rsid w:val="00231B5C"/>
    <w:rsid w:val="002366BC"/>
    <w:rsid w:val="002421E2"/>
    <w:rsid w:val="00242E2C"/>
    <w:rsid w:val="0024315C"/>
    <w:rsid w:val="002534F0"/>
    <w:rsid w:val="00253AE8"/>
    <w:rsid w:val="00253DE8"/>
    <w:rsid w:val="0025405B"/>
    <w:rsid w:val="0026270B"/>
    <w:rsid w:val="0026542D"/>
    <w:rsid w:val="002669DD"/>
    <w:rsid w:val="00273B9E"/>
    <w:rsid w:val="002816F7"/>
    <w:rsid w:val="002843FD"/>
    <w:rsid w:val="002925FB"/>
    <w:rsid w:val="00295984"/>
    <w:rsid w:val="00296453"/>
    <w:rsid w:val="002A08F0"/>
    <w:rsid w:val="002A14B8"/>
    <w:rsid w:val="002A24E6"/>
    <w:rsid w:val="002A464F"/>
    <w:rsid w:val="002A4CB3"/>
    <w:rsid w:val="002A5D73"/>
    <w:rsid w:val="002B22F4"/>
    <w:rsid w:val="002B2A24"/>
    <w:rsid w:val="002B3AC9"/>
    <w:rsid w:val="002B44E7"/>
    <w:rsid w:val="002B5025"/>
    <w:rsid w:val="002B630B"/>
    <w:rsid w:val="002B7659"/>
    <w:rsid w:val="002C1F44"/>
    <w:rsid w:val="002C324B"/>
    <w:rsid w:val="002C4D75"/>
    <w:rsid w:val="002C7567"/>
    <w:rsid w:val="002D495E"/>
    <w:rsid w:val="002D6000"/>
    <w:rsid w:val="002D6883"/>
    <w:rsid w:val="002E1878"/>
    <w:rsid w:val="002E4FB7"/>
    <w:rsid w:val="002F0320"/>
    <w:rsid w:val="002F1AF8"/>
    <w:rsid w:val="002F2A06"/>
    <w:rsid w:val="002F2AA1"/>
    <w:rsid w:val="002F3D3A"/>
    <w:rsid w:val="002F456D"/>
    <w:rsid w:val="00302546"/>
    <w:rsid w:val="003047FF"/>
    <w:rsid w:val="0031081A"/>
    <w:rsid w:val="00310965"/>
    <w:rsid w:val="00311FB2"/>
    <w:rsid w:val="00313E37"/>
    <w:rsid w:val="003143D9"/>
    <w:rsid w:val="003158FB"/>
    <w:rsid w:val="00315EF9"/>
    <w:rsid w:val="0031718C"/>
    <w:rsid w:val="003179E0"/>
    <w:rsid w:val="00320D98"/>
    <w:rsid w:val="0032101A"/>
    <w:rsid w:val="0032132A"/>
    <w:rsid w:val="0032150A"/>
    <w:rsid w:val="0032157E"/>
    <w:rsid w:val="003248A3"/>
    <w:rsid w:val="003265B0"/>
    <w:rsid w:val="00330052"/>
    <w:rsid w:val="00330803"/>
    <w:rsid w:val="00333C4C"/>
    <w:rsid w:val="00334118"/>
    <w:rsid w:val="003345B9"/>
    <w:rsid w:val="00335F78"/>
    <w:rsid w:val="00340A08"/>
    <w:rsid w:val="003426E9"/>
    <w:rsid w:val="00345B15"/>
    <w:rsid w:val="0034649B"/>
    <w:rsid w:val="00346643"/>
    <w:rsid w:val="00347ADD"/>
    <w:rsid w:val="00347C00"/>
    <w:rsid w:val="00350BD1"/>
    <w:rsid w:val="003510E3"/>
    <w:rsid w:val="00352E32"/>
    <w:rsid w:val="0035309D"/>
    <w:rsid w:val="00354FEB"/>
    <w:rsid w:val="0035645A"/>
    <w:rsid w:val="003574BF"/>
    <w:rsid w:val="00357C70"/>
    <w:rsid w:val="00360360"/>
    <w:rsid w:val="00363D3D"/>
    <w:rsid w:val="00364351"/>
    <w:rsid w:val="00365024"/>
    <w:rsid w:val="003670CF"/>
    <w:rsid w:val="00370799"/>
    <w:rsid w:val="00370E50"/>
    <w:rsid w:val="00370FD8"/>
    <w:rsid w:val="00371E76"/>
    <w:rsid w:val="003733D3"/>
    <w:rsid w:val="00374789"/>
    <w:rsid w:val="00375FE9"/>
    <w:rsid w:val="003768E7"/>
    <w:rsid w:val="00376ED5"/>
    <w:rsid w:val="00377D7D"/>
    <w:rsid w:val="00382B1D"/>
    <w:rsid w:val="00382E8D"/>
    <w:rsid w:val="0038341B"/>
    <w:rsid w:val="003844F5"/>
    <w:rsid w:val="00385E72"/>
    <w:rsid w:val="0039119F"/>
    <w:rsid w:val="00395194"/>
    <w:rsid w:val="00396996"/>
    <w:rsid w:val="003A3284"/>
    <w:rsid w:val="003A4900"/>
    <w:rsid w:val="003A4A96"/>
    <w:rsid w:val="003A77B5"/>
    <w:rsid w:val="003B1687"/>
    <w:rsid w:val="003B3CC9"/>
    <w:rsid w:val="003B4FF0"/>
    <w:rsid w:val="003B62EE"/>
    <w:rsid w:val="003B6A8A"/>
    <w:rsid w:val="003B739C"/>
    <w:rsid w:val="003C41B7"/>
    <w:rsid w:val="003D1686"/>
    <w:rsid w:val="003D20B2"/>
    <w:rsid w:val="003D256C"/>
    <w:rsid w:val="003D780C"/>
    <w:rsid w:val="003E1B80"/>
    <w:rsid w:val="003E5B66"/>
    <w:rsid w:val="003F1144"/>
    <w:rsid w:val="003F64C7"/>
    <w:rsid w:val="0040009E"/>
    <w:rsid w:val="004044F1"/>
    <w:rsid w:val="00405B61"/>
    <w:rsid w:val="0041274A"/>
    <w:rsid w:val="00415106"/>
    <w:rsid w:val="004163D6"/>
    <w:rsid w:val="004178C3"/>
    <w:rsid w:val="00425014"/>
    <w:rsid w:val="00432E4F"/>
    <w:rsid w:val="00434084"/>
    <w:rsid w:val="00434646"/>
    <w:rsid w:val="00434AF0"/>
    <w:rsid w:val="00435AC6"/>
    <w:rsid w:val="004375F7"/>
    <w:rsid w:val="00437854"/>
    <w:rsid w:val="00437E67"/>
    <w:rsid w:val="004427A5"/>
    <w:rsid w:val="00443A41"/>
    <w:rsid w:val="00444328"/>
    <w:rsid w:val="00444C06"/>
    <w:rsid w:val="00446342"/>
    <w:rsid w:val="00446E8F"/>
    <w:rsid w:val="004473D9"/>
    <w:rsid w:val="00461F9F"/>
    <w:rsid w:val="0046235B"/>
    <w:rsid w:val="00462946"/>
    <w:rsid w:val="004633A1"/>
    <w:rsid w:val="00464D6C"/>
    <w:rsid w:val="0046663E"/>
    <w:rsid w:val="00466AE1"/>
    <w:rsid w:val="00466E54"/>
    <w:rsid w:val="00471775"/>
    <w:rsid w:val="00472EFB"/>
    <w:rsid w:val="00474C05"/>
    <w:rsid w:val="00475623"/>
    <w:rsid w:val="004809D1"/>
    <w:rsid w:val="00480ED1"/>
    <w:rsid w:val="004814AD"/>
    <w:rsid w:val="004832E5"/>
    <w:rsid w:val="004837A1"/>
    <w:rsid w:val="00484E60"/>
    <w:rsid w:val="00486343"/>
    <w:rsid w:val="00490806"/>
    <w:rsid w:val="00490BBE"/>
    <w:rsid w:val="00490FD7"/>
    <w:rsid w:val="00493522"/>
    <w:rsid w:val="0049571E"/>
    <w:rsid w:val="004A1212"/>
    <w:rsid w:val="004A206C"/>
    <w:rsid w:val="004A6B54"/>
    <w:rsid w:val="004B64F9"/>
    <w:rsid w:val="004B6CA3"/>
    <w:rsid w:val="004B6CD5"/>
    <w:rsid w:val="004C06EF"/>
    <w:rsid w:val="004C0B87"/>
    <w:rsid w:val="004C1E01"/>
    <w:rsid w:val="004C3313"/>
    <w:rsid w:val="004C3968"/>
    <w:rsid w:val="004C5C01"/>
    <w:rsid w:val="004C686C"/>
    <w:rsid w:val="004D2A24"/>
    <w:rsid w:val="004D5AA8"/>
    <w:rsid w:val="004D5F45"/>
    <w:rsid w:val="004E0EB0"/>
    <w:rsid w:val="004E7F53"/>
    <w:rsid w:val="004F42B5"/>
    <w:rsid w:val="004F461D"/>
    <w:rsid w:val="004F499F"/>
    <w:rsid w:val="004F5E00"/>
    <w:rsid w:val="005000BB"/>
    <w:rsid w:val="00500E6F"/>
    <w:rsid w:val="00502843"/>
    <w:rsid w:val="00503487"/>
    <w:rsid w:val="00504332"/>
    <w:rsid w:val="00504D66"/>
    <w:rsid w:val="0050504B"/>
    <w:rsid w:val="00507FAA"/>
    <w:rsid w:val="0051260B"/>
    <w:rsid w:val="00514704"/>
    <w:rsid w:val="00520FC6"/>
    <w:rsid w:val="00521F8A"/>
    <w:rsid w:val="00525A66"/>
    <w:rsid w:val="00526972"/>
    <w:rsid w:val="005279E7"/>
    <w:rsid w:val="00531D43"/>
    <w:rsid w:val="00532789"/>
    <w:rsid w:val="00537891"/>
    <w:rsid w:val="00537CA0"/>
    <w:rsid w:val="00542B01"/>
    <w:rsid w:val="005467BE"/>
    <w:rsid w:val="005519DE"/>
    <w:rsid w:val="00551AE7"/>
    <w:rsid w:val="00552578"/>
    <w:rsid w:val="00552D27"/>
    <w:rsid w:val="0055375C"/>
    <w:rsid w:val="00554D34"/>
    <w:rsid w:val="0055511D"/>
    <w:rsid w:val="00563202"/>
    <w:rsid w:val="00566856"/>
    <w:rsid w:val="00567595"/>
    <w:rsid w:val="00570FE2"/>
    <w:rsid w:val="005717B2"/>
    <w:rsid w:val="00573A07"/>
    <w:rsid w:val="00575E10"/>
    <w:rsid w:val="0057611A"/>
    <w:rsid w:val="00584457"/>
    <w:rsid w:val="005856D8"/>
    <w:rsid w:val="005919D7"/>
    <w:rsid w:val="0059280B"/>
    <w:rsid w:val="005964F2"/>
    <w:rsid w:val="005A1F00"/>
    <w:rsid w:val="005A348A"/>
    <w:rsid w:val="005A581E"/>
    <w:rsid w:val="005A7B63"/>
    <w:rsid w:val="005B3F51"/>
    <w:rsid w:val="005C09FA"/>
    <w:rsid w:val="005C19BB"/>
    <w:rsid w:val="005C2924"/>
    <w:rsid w:val="005C4AEB"/>
    <w:rsid w:val="005C52A7"/>
    <w:rsid w:val="005C7234"/>
    <w:rsid w:val="005D1E54"/>
    <w:rsid w:val="005D351C"/>
    <w:rsid w:val="005D35D3"/>
    <w:rsid w:val="005D3DEB"/>
    <w:rsid w:val="005D62E4"/>
    <w:rsid w:val="005D729B"/>
    <w:rsid w:val="005E2181"/>
    <w:rsid w:val="005E41E2"/>
    <w:rsid w:val="005E652E"/>
    <w:rsid w:val="005E676A"/>
    <w:rsid w:val="005F0B10"/>
    <w:rsid w:val="005F53A1"/>
    <w:rsid w:val="006019A6"/>
    <w:rsid w:val="00605A1B"/>
    <w:rsid w:val="00607D11"/>
    <w:rsid w:val="006143AB"/>
    <w:rsid w:val="00615B50"/>
    <w:rsid w:val="006160C5"/>
    <w:rsid w:val="00616CF5"/>
    <w:rsid w:val="0062270E"/>
    <w:rsid w:val="00633568"/>
    <w:rsid w:val="0063557C"/>
    <w:rsid w:val="00640017"/>
    <w:rsid w:val="00640614"/>
    <w:rsid w:val="00642161"/>
    <w:rsid w:val="00645D04"/>
    <w:rsid w:val="00660616"/>
    <w:rsid w:val="006608F7"/>
    <w:rsid w:val="0066139A"/>
    <w:rsid w:val="0066473B"/>
    <w:rsid w:val="00665613"/>
    <w:rsid w:val="0066563D"/>
    <w:rsid w:val="00671240"/>
    <w:rsid w:val="00672859"/>
    <w:rsid w:val="00674B81"/>
    <w:rsid w:val="00676E3B"/>
    <w:rsid w:val="006810BB"/>
    <w:rsid w:val="00682893"/>
    <w:rsid w:val="00684DAC"/>
    <w:rsid w:val="006856E3"/>
    <w:rsid w:val="006858FB"/>
    <w:rsid w:val="00687239"/>
    <w:rsid w:val="00687409"/>
    <w:rsid w:val="006874F6"/>
    <w:rsid w:val="006900BE"/>
    <w:rsid w:val="00690610"/>
    <w:rsid w:val="0069395D"/>
    <w:rsid w:val="00693F3D"/>
    <w:rsid w:val="00694D85"/>
    <w:rsid w:val="00697336"/>
    <w:rsid w:val="00697640"/>
    <w:rsid w:val="00697F82"/>
    <w:rsid w:val="006A0A1D"/>
    <w:rsid w:val="006A0E98"/>
    <w:rsid w:val="006A3231"/>
    <w:rsid w:val="006A38FF"/>
    <w:rsid w:val="006A5174"/>
    <w:rsid w:val="006A5F38"/>
    <w:rsid w:val="006B0336"/>
    <w:rsid w:val="006B27BF"/>
    <w:rsid w:val="006B4B6F"/>
    <w:rsid w:val="006B7616"/>
    <w:rsid w:val="006B7AED"/>
    <w:rsid w:val="006C3DE9"/>
    <w:rsid w:val="006C50B4"/>
    <w:rsid w:val="006C55CC"/>
    <w:rsid w:val="006C6967"/>
    <w:rsid w:val="006D1801"/>
    <w:rsid w:val="006D5CCF"/>
    <w:rsid w:val="006D62FC"/>
    <w:rsid w:val="006D7B1F"/>
    <w:rsid w:val="006E0687"/>
    <w:rsid w:val="006E120D"/>
    <w:rsid w:val="006E1C2F"/>
    <w:rsid w:val="006E5220"/>
    <w:rsid w:val="006F0021"/>
    <w:rsid w:val="006F38CE"/>
    <w:rsid w:val="00702BB7"/>
    <w:rsid w:val="00702FC5"/>
    <w:rsid w:val="007034C4"/>
    <w:rsid w:val="0070509E"/>
    <w:rsid w:val="00710D98"/>
    <w:rsid w:val="0071128D"/>
    <w:rsid w:val="00711933"/>
    <w:rsid w:val="00712C40"/>
    <w:rsid w:val="007209BE"/>
    <w:rsid w:val="00720DA3"/>
    <w:rsid w:val="007226BE"/>
    <w:rsid w:val="0072296E"/>
    <w:rsid w:val="00723CCB"/>
    <w:rsid w:val="007250D5"/>
    <w:rsid w:val="00725E55"/>
    <w:rsid w:val="0073775B"/>
    <w:rsid w:val="00742C85"/>
    <w:rsid w:val="00742FDD"/>
    <w:rsid w:val="00744B49"/>
    <w:rsid w:val="007530FD"/>
    <w:rsid w:val="007556A7"/>
    <w:rsid w:val="007562F6"/>
    <w:rsid w:val="00757781"/>
    <w:rsid w:val="0076152E"/>
    <w:rsid w:val="00763512"/>
    <w:rsid w:val="00763863"/>
    <w:rsid w:val="007644BF"/>
    <w:rsid w:val="00764F29"/>
    <w:rsid w:val="007655CF"/>
    <w:rsid w:val="0077165F"/>
    <w:rsid w:val="00773E30"/>
    <w:rsid w:val="00783352"/>
    <w:rsid w:val="00787893"/>
    <w:rsid w:val="00787917"/>
    <w:rsid w:val="00791575"/>
    <w:rsid w:val="007946C3"/>
    <w:rsid w:val="0079731D"/>
    <w:rsid w:val="007A0A9C"/>
    <w:rsid w:val="007A1BCE"/>
    <w:rsid w:val="007A375D"/>
    <w:rsid w:val="007A45E4"/>
    <w:rsid w:val="007A533A"/>
    <w:rsid w:val="007B127B"/>
    <w:rsid w:val="007B131C"/>
    <w:rsid w:val="007B1767"/>
    <w:rsid w:val="007B326F"/>
    <w:rsid w:val="007C1B1B"/>
    <w:rsid w:val="007C2473"/>
    <w:rsid w:val="007C4CCF"/>
    <w:rsid w:val="007C55B4"/>
    <w:rsid w:val="007D1006"/>
    <w:rsid w:val="007D1A84"/>
    <w:rsid w:val="007E0C81"/>
    <w:rsid w:val="007E3403"/>
    <w:rsid w:val="007E4860"/>
    <w:rsid w:val="007E5B54"/>
    <w:rsid w:val="007E60F1"/>
    <w:rsid w:val="007E71A9"/>
    <w:rsid w:val="007F144B"/>
    <w:rsid w:val="007F1CC3"/>
    <w:rsid w:val="0080041B"/>
    <w:rsid w:val="0080065D"/>
    <w:rsid w:val="00804A07"/>
    <w:rsid w:val="008064A5"/>
    <w:rsid w:val="0081283B"/>
    <w:rsid w:val="00812892"/>
    <w:rsid w:val="0081688D"/>
    <w:rsid w:val="008224FA"/>
    <w:rsid w:val="00822A48"/>
    <w:rsid w:val="00826DFD"/>
    <w:rsid w:val="00832053"/>
    <w:rsid w:val="008351A6"/>
    <w:rsid w:val="0083599F"/>
    <w:rsid w:val="008376FF"/>
    <w:rsid w:val="00840C96"/>
    <w:rsid w:val="00841231"/>
    <w:rsid w:val="00844A22"/>
    <w:rsid w:val="0084512A"/>
    <w:rsid w:val="00847B1F"/>
    <w:rsid w:val="00847FC1"/>
    <w:rsid w:val="0085159E"/>
    <w:rsid w:val="00852FEF"/>
    <w:rsid w:val="008554B0"/>
    <w:rsid w:val="00856173"/>
    <w:rsid w:val="00857381"/>
    <w:rsid w:val="008613D6"/>
    <w:rsid w:val="0086220A"/>
    <w:rsid w:val="00862900"/>
    <w:rsid w:val="00864741"/>
    <w:rsid w:val="00866057"/>
    <w:rsid w:val="00867DE7"/>
    <w:rsid w:val="00871A5D"/>
    <w:rsid w:val="00873532"/>
    <w:rsid w:val="00880CC0"/>
    <w:rsid w:val="00880DD2"/>
    <w:rsid w:val="00881607"/>
    <w:rsid w:val="00881B23"/>
    <w:rsid w:val="0088448C"/>
    <w:rsid w:val="00884F22"/>
    <w:rsid w:val="00886230"/>
    <w:rsid w:val="008918BC"/>
    <w:rsid w:val="0089408B"/>
    <w:rsid w:val="0089534A"/>
    <w:rsid w:val="00896DAD"/>
    <w:rsid w:val="00897A90"/>
    <w:rsid w:val="008A04D5"/>
    <w:rsid w:val="008A055A"/>
    <w:rsid w:val="008A192B"/>
    <w:rsid w:val="008A2354"/>
    <w:rsid w:val="008A27DD"/>
    <w:rsid w:val="008A2A96"/>
    <w:rsid w:val="008A3C9F"/>
    <w:rsid w:val="008A4FD2"/>
    <w:rsid w:val="008B6955"/>
    <w:rsid w:val="008C134A"/>
    <w:rsid w:val="008C2168"/>
    <w:rsid w:val="008C647A"/>
    <w:rsid w:val="008C7646"/>
    <w:rsid w:val="008D0B18"/>
    <w:rsid w:val="008D1FD6"/>
    <w:rsid w:val="008D454B"/>
    <w:rsid w:val="008E0CD6"/>
    <w:rsid w:val="008E2185"/>
    <w:rsid w:val="008E23CC"/>
    <w:rsid w:val="008E5192"/>
    <w:rsid w:val="008E5F79"/>
    <w:rsid w:val="008F60F6"/>
    <w:rsid w:val="008F7913"/>
    <w:rsid w:val="00904C4D"/>
    <w:rsid w:val="009051BB"/>
    <w:rsid w:val="00905700"/>
    <w:rsid w:val="00905E95"/>
    <w:rsid w:val="00906F0A"/>
    <w:rsid w:val="00911D9C"/>
    <w:rsid w:val="00912BDE"/>
    <w:rsid w:val="009155C2"/>
    <w:rsid w:val="00916A0E"/>
    <w:rsid w:val="00916BA8"/>
    <w:rsid w:val="00917BA5"/>
    <w:rsid w:val="00917E88"/>
    <w:rsid w:val="0092676A"/>
    <w:rsid w:val="00931336"/>
    <w:rsid w:val="0093146C"/>
    <w:rsid w:val="00934F39"/>
    <w:rsid w:val="0093550D"/>
    <w:rsid w:val="00941637"/>
    <w:rsid w:val="00942C4B"/>
    <w:rsid w:val="009438C0"/>
    <w:rsid w:val="00945101"/>
    <w:rsid w:val="00945CCF"/>
    <w:rsid w:val="00946748"/>
    <w:rsid w:val="00946AFE"/>
    <w:rsid w:val="00947A96"/>
    <w:rsid w:val="00950912"/>
    <w:rsid w:val="00950B33"/>
    <w:rsid w:val="00951998"/>
    <w:rsid w:val="00954E06"/>
    <w:rsid w:val="00970807"/>
    <w:rsid w:val="009738A2"/>
    <w:rsid w:val="00974B7F"/>
    <w:rsid w:val="00977F87"/>
    <w:rsid w:val="00983BBC"/>
    <w:rsid w:val="009878E4"/>
    <w:rsid w:val="009916DA"/>
    <w:rsid w:val="009951D0"/>
    <w:rsid w:val="00996FAB"/>
    <w:rsid w:val="00997164"/>
    <w:rsid w:val="009A16BF"/>
    <w:rsid w:val="009A1C37"/>
    <w:rsid w:val="009A52B2"/>
    <w:rsid w:val="009A5527"/>
    <w:rsid w:val="009A6125"/>
    <w:rsid w:val="009A631D"/>
    <w:rsid w:val="009A6D9A"/>
    <w:rsid w:val="009B0441"/>
    <w:rsid w:val="009B31D7"/>
    <w:rsid w:val="009B3F2D"/>
    <w:rsid w:val="009B4097"/>
    <w:rsid w:val="009B5060"/>
    <w:rsid w:val="009B5856"/>
    <w:rsid w:val="009B780E"/>
    <w:rsid w:val="009C17F8"/>
    <w:rsid w:val="009C2659"/>
    <w:rsid w:val="009D234E"/>
    <w:rsid w:val="009D36B6"/>
    <w:rsid w:val="009E29C1"/>
    <w:rsid w:val="009E3C29"/>
    <w:rsid w:val="009E7EE2"/>
    <w:rsid w:val="009F30B0"/>
    <w:rsid w:val="009F4176"/>
    <w:rsid w:val="009F579B"/>
    <w:rsid w:val="00A03C23"/>
    <w:rsid w:val="00A04F42"/>
    <w:rsid w:val="00A05635"/>
    <w:rsid w:val="00A0630C"/>
    <w:rsid w:val="00A068D2"/>
    <w:rsid w:val="00A06A1B"/>
    <w:rsid w:val="00A079D4"/>
    <w:rsid w:val="00A2620D"/>
    <w:rsid w:val="00A26EDD"/>
    <w:rsid w:val="00A32899"/>
    <w:rsid w:val="00A33466"/>
    <w:rsid w:val="00A35B3A"/>
    <w:rsid w:val="00A36E8F"/>
    <w:rsid w:val="00A377A7"/>
    <w:rsid w:val="00A40649"/>
    <w:rsid w:val="00A42AD9"/>
    <w:rsid w:val="00A42E83"/>
    <w:rsid w:val="00A44330"/>
    <w:rsid w:val="00A46133"/>
    <w:rsid w:val="00A527F4"/>
    <w:rsid w:val="00A53018"/>
    <w:rsid w:val="00A53237"/>
    <w:rsid w:val="00A53A05"/>
    <w:rsid w:val="00A545C6"/>
    <w:rsid w:val="00A54DBB"/>
    <w:rsid w:val="00A55955"/>
    <w:rsid w:val="00A55ADD"/>
    <w:rsid w:val="00A60605"/>
    <w:rsid w:val="00A60F62"/>
    <w:rsid w:val="00A65D10"/>
    <w:rsid w:val="00A714AD"/>
    <w:rsid w:val="00A71629"/>
    <w:rsid w:val="00A74F93"/>
    <w:rsid w:val="00A75532"/>
    <w:rsid w:val="00A76965"/>
    <w:rsid w:val="00A808FC"/>
    <w:rsid w:val="00A80F6B"/>
    <w:rsid w:val="00A82A1D"/>
    <w:rsid w:val="00A82DD2"/>
    <w:rsid w:val="00A8606D"/>
    <w:rsid w:val="00A87998"/>
    <w:rsid w:val="00A87E82"/>
    <w:rsid w:val="00A90C6F"/>
    <w:rsid w:val="00A9702C"/>
    <w:rsid w:val="00AA1F9B"/>
    <w:rsid w:val="00AA3A0A"/>
    <w:rsid w:val="00AA5F5D"/>
    <w:rsid w:val="00AB1CFB"/>
    <w:rsid w:val="00AB6735"/>
    <w:rsid w:val="00AC34CD"/>
    <w:rsid w:val="00AC622E"/>
    <w:rsid w:val="00AC7D43"/>
    <w:rsid w:val="00AD0C83"/>
    <w:rsid w:val="00AD4D7C"/>
    <w:rsid w:val="00AD5976"/>
    <w:rsid w:val="00AD6C94"/>
    <w:rsid w:val="00AD7991"/>
    <w:rsid w:val="00AE058A"/>
    <w:rsid w:val="00AE1C01"/>
    <w:rsid w:val="00AE25A8"/>
    <w:rsid w:val="00AE4B12"/>
    <w:rsid w:val="00AE6772"/>
    <w:rsid w:val="00AE7367"/>
    <w:rsid w:val="00AF18AE"/>
    <w:rsid w:val="00AF2AE9"/>
    <w:rsid w:val="00AF351F"/>
    <w:rsid w:val="00AF357D"/>
    <w:rsid w:val="00AF35AE"/>
    <w:rsid w:val="00AF4334"/>
    <w:rsid w:val="00AF65F2"/>
    <w:rsid w:val="00B00D92"/>
    <w:rsid w:val="00B0335A"/>
    <w:rsid w:val="00B05991"/>
    <w:rsid w:val="00B11FA6"/>
    <w:rsid w:val="00B13EEC"/>
    <w:rsid w:val="00B16050"/>
    <w:rsid w:val="00B22573"/>
    <w:rsid w:val="00B22745"/>
    <w:rsid w:val="00B26CC0"/>
    <w:rsid w:val="00B26F98"/>
    <w:rsid w:val="00B30351"/>
    <w:rsid w:val="00B31946"/>
    <w:rsid w:val="00B35D66"/>
    <w:rsid w:val="00B41676"/>
    <w:rsid w:val="00B41A3F"/>
    <w:rsid w:val="00B43EAA"/>
    <w:rsid w:val="00B442E2"/>
    <w:rsid w:val="00B454B5"/>
    <w:rsid w:val="00B474DC"/>
    <w:rsid w:val="00B47C61"/>
    <w:rsid w:val="00B50F67"/>
    <w:rsid w:val="00B50FC1"/>
    <w:rsid w:val="00B5189B"/>
    <w:rsid w:val="00B532AB"/>
    <w:rsid w:val="00B53B7F"/>
    <w:rsid w:val="00B560BB"/>
    <w:rsid w:val="00B560E5"/>
    <w:rsid w:val="00B5762A"/>
    <w:rsid w:val="00B5775F"/>
    <w:rsid w:val="00B60748"/>
    <w:rsid w:val="00B6153B"/>
    <w:rsid w:val="00B64065"/>
    <w:rsid w:val="00B649D0"/>
    <w:rsid w:val="00B67090"/>
    <w:rsid w:val="00B717FC"/>
    <w:rsid w:val="00B72169"/>
    <w:rsid w:val="00B732B6"/>
    <w:rsid w:val="00B73396"/>
    <w:rsid w:val="00B74707"/>
    <w:rsid w:val="00B757A3"/>
    <w:rsid w:val="00B759B6"/>
    <w:rsid w:val="00B824E1"/>
    <w:rsid w:val="00B84425"/>
    <w:rsid w:val="00B8453A"/>
    <w:rsid w:val="00B8461F"/>
    <w:rsid w:val="00B852C6"/>
    <w:rsid w:val="00B85639"/>
    <w:rsid w:val="00B856C7"/>
    <w:rsid w:val="00B869D6"/>
    <w:rsid w:val="00B90659"/>
    <w:rsid w:val="00B927C3"/>
    <w:rsid w:val="00B93F37"/>
    <w:rsid w:val="00B94173"/>
    <w:rsid w:val="00B96486"/>
    <w:rsid w:val="00BA0FE1"/>
    <w:rsid w:val="00BA2FD4"/>
    <w:rsid w:val="00BA3307"/>
    <w:rsid w:val="00BB0FDE"/>
    <w:rsid w:val="00BB34B9"/>
    <w:rsid w:val="00BB35B3"/>
    <w:rsid w:val="00BB4D25"/>
    <w:rsid w:val="00BB4F2D"/>
    <w:rsid w:val="00BB5477"/>
    <w:rsid w:val="00BC1167"/>
    <w:rsid w:val="00BC3724"/>
    <w:rsid w:val="00BC4FB6"/>
    <w:rsid w:val="00BC6A13"/>
    <w:rsid w:val="00BC6A28"/>
    <w:rsid w:val="00BC7F68"/>
    <w:rsid w:val="00BD33D1"/>
    <w:rsid w:val="00BD609F"/>
    <w:rsid w:val="00BE4712"/>
    <w:rsid w:val="00BE67BC"/>
    <w:rsid w:val="00BE6F8D"/>
    <w:rsid w:val="00BE70FD"/>
    <w:rsid w:val="00BF23FC"/>
    <w:rsid w:val="00BF45CE"/>
    <w:rsid w:val="00BF6DF7"/>
    <w:rsid w:val="00C008EE"/>
    <w:rsid w:val="00C01FD5"/>
    <w:rsid w:val="00C04105"/>
    <w:rsid w:val="00C0423B"/>
    <w:rsid w:val="00C130EE"/>
    <w:rsid w:val="00C16379"/>
    <w:rsid w:val="00C16AC3"/>
    <w:rsid w:val="00C17D19"/>
    <w:rsid w:val="00C17FAC"/>
    <w:rsid w:val="00C20265"/>
    <w:rsid w:val="00C2172A"/>
    <w:rsid w:val="00C227BC"/>
    <w:rsid w:val="00C2341E"/>
    <w:rsid w:val="00C23F96"/>
    <w:rsid w:val="00C2439C"/>
    <w:rsid w:val="00C24980"/>
    <w:rsid w:val="00C34764"/>
    <w:rsid w:val="00C350E1"/>
    <w:rsid w:val="00C41ED0"/>
    <w:rsid w:val="00C42026"/>
    <w:rsid w:val="00C43D5A"/>
    <w:rsid w:val="00C449CC"/>
    <w:rsid w:val="00C47106"/>
    <w:rsid w:val="00C524E8"/>
    <w:rsid w:val="00C54771"/>
    <w:rsid w:val="00C5526D"/>
    <w:rsid w:val="00C55B69"/>
    <w:rsid w:val="00C6246C"/>
    <w:rsid w:val="00C62D32"/>
    <w:rsid w:val="00C62F40"/>
    <w:rsid w:val="00C64A19"/>
    <w:rsid w:val="00C65076"/>
    <w:rsid w:val="00C665D2"/>
    <w:rsid w:val="00C67CD5"/>
    <w:rsid w:val="00C705B7"/>
    <w:rsid w:val="00C7290D"/>
    <w:rsid w:val="00C761DB"/>
    <w:rsid w:val="00C766E5"/>
    <w:rsid w:val="00C83BC3"/>
    <w:rsid w:val="00C85F19"/>
    <w:rsid w:val="00C869F4"/>
    <w:rsid w:val="00C90403"/>
    <w:rsid w:val="00C90DE4"/>
    <w:rsid w:val="00C92E88"/>
    <w:rsid w:val="00C94FED"/>
    <w:rsid w:val="00CA00B7"/>
    <w:rsid w:val="00CA03C6"/>
    <w:rsid w:val="00CA133D"/>
    <w:rsid w:val="00CA21A7"/>
    <w:rsid w:val="00CA60B8"/>
    <w:rsid w:val="00CA6660"/>
    <w:rsid w:val="00CA706E"/>
    <w:rsid w:val="00CA7542"/>
    <w:rsid w:val="00CB203B"/>
    <w:rsid w:val="00CB22FC"/>
    <w:rsid w:val="00CB2590"/>
    <w:rsid w:val="00CB2AA7"/>
    <w:rsid w:val="00CB7A3A"/>
    <w:rsid w:val="00CC124F"/>
    <w:rsid w:val="00CC2234"/>
    <w:rsid w:val="00CC3561"/>
    <w:rsid w:val="00CC6D2D"/>
    <w:rsid w:val="00CC78B1"/>
    <w:rsid w:val="00CD045A"/>
    <w:rsid w:val="00CD2027"/>
    <w:rsid w:val="00CD20FD"/>
    <w:rsid w:val="00CD285E"/>
    <w:rsid w:val="00CD2AEE"/>
    <w:rsid w:val="00CD3052"/>
    <w:rsid w:val="00CD3602"/>
    <w:rsid w:val="00CD3BCA"/>
    <w:rsid w:val="00CD686B"/>
    <w:rsid w:val="00CE12FC"/>
    <w:rsid w:val="00CE2835"/>
    <w:rsid w:val="00CE3264"/>
    <w:rsid w:val="00CE42F8"/>
    <w:rsid w:val="00CE482F"/>
    <w:rsid w:val="00CE5701"/>
    <w:rsid w:val="00CE637A"/>
    <w:rsid w:val="00CF168E"/>
    <w:rsid w:val="00CF172E"/>
    <w:rsid w:val="00CF5C63"/>
    <w:rsid w:val="00CF72AA"/>
    <w:rsid w:val="00D00B47"/>
    <w:rsid w:val="00D04457"/>
    <w:rsid w:val="00D0586B"/>
    <w:rsid w:val="00D12088"/>
    <w:rsid w:val="00D13390"/>
    <w:rsid w:val="00D15022"/>
    <w:rsid w:val="00D174C5"/>
    <w:rsid w:val="00D20679"/>
    <w:rsid w:val="00D21C07"/>
    <w:rsid w:val="00D21CCE"/>
    <w:rsid w:val="00D22BFD"/>
    <w:rsid w:val="00D26B60"/>
    <w:rsid w:val="00D2716F"/>
    <w:rsid w:val="00D30560"/>
    <w:rsid w:val="00D34289"/>
    <w:rsid w:val="00D343E3"/>
    <w:rsid w:val="00D34CF2"/>
    <w:rsid w:val="00D36A92"/>
    <w:rsid w:val="00D4093C"/>
    <w:rsid w:val="00D445C7"/>
    <w:rsid w:val="00D4712E"/>
    <w:rsid w:val="00D4766B"/>
    <w:rsid w:val="00D50BFF"/>
    <w:rsid w:val="00D53658"/>
    <w:rsid w:val="00D53CA3"/>
    <w:rsid w:val="00D571A3"/>
    <w:rsid w:val="00D57968"/>
    <w:rsid w:val="00D603AE"/>
    <w:rsid w:val="00D6161C"/>
    <w:rsid w:val="00D63E09"/>
    <w:rsid w:val="00D63E67"/>
    <w:rsid w:val="00D67725"/>
    <w:rsid w:val="00D70F71"/>
    <w:rsid w:val="00D7211D"/>
    <w:rsid w:val="00D7257D"/>
    <w:rsid w:val="00D74EE3"/>
    <w:rsid w:val="00D76AB7"/>
    <w:rsid w:val="00D80BFC"/>
    <w:rsid w:val="00D860F4"/>
    <w:rsid w:val="00D901CC"/>
    <w:rsid w:val="00D90BE4"/>
    <w:rsid w:val="00D90C9E"/>
    <w:rsid w:val="00D90E8A"/>
    <w:rsid w:val="00D9498E"/>
    <w:rsid w:val="00DA09DA"/>
    <w:rsid w:val="00DA19E2"/>
    <w:rsid w:val="00DA235D"/>
    <w:rsid w:val="00DA4A89"/>
    <w:rsid w:val="00DA5FF6"/>
    <w:rsid w:val="00DA6E13"/>
    <w:rsid w:val="00DA7015"/>
    <w:rsid w:val="00DB0464"/>
    <w:rsid w:val="00DB177C"/>
    <w:rsid w:val="00DB1B2C"/>
    <w:rsid w:val="00DB698D"/>
    <w:rsid w:val="00DB7D10"/>
    <w:rsid w:val="00DC1CB4"/>
    <w:rsid w:val="00DD060B"/>
    <w:rsid w:val="00DD1641"/>
    <w:rsid w:val="00DD3126"/>
    <w:rsid w:val="00DD31F5"/>
    <w:rsid w:val="00DD4BB7"/>
    <w:rsid w:val="00DD6F83"/>
    <w:rsid w:val="00DE0751"/>
    <w:rsid w:val="00DE2C3B"/>
    <w:rsid w:val="00DE4E5F"/>
    <w:rsid w:val="00DE5C5E"/>
    <w:rsid w:val="00DF13E4"/>
    <w:rsid w:val="00DF1BEB"/>
    <w:rsid w:val="00DF2E97"/>
    <w:rsid w:val="00DF3580"/>
    <w:rsid w:val="00DF4083"/>
    <w:rsid w:val="00E1110F"/>
    <w:rsid w:val="00E11F71"/>
    <w:rsid w:val="00E1464B"/>
    <w:rsid w:val="00E15C41"/>
    <w:rsid w:val="00E16047"/>
    <w:rsid w:val="00E24AA1"/>
    <w:rsid w:val="00E31D06"/>
    <w:rsid w:val="00E32FC6"/>
    <w:rsid w:val="00E339E0"/>
    <w:rsid w:val="00E36A3B"/>
    <w:rsid w:val="00E375C1"/>
    <w:rsid w:val="00E41F9D"/>
    <w:rsid w:val="00E431F4"/>
    <w:rsid w:val="00E46B6C"/>
    <w:rsid w:val="00E46D64"/>
    <w:rsid w:val="00E46D75"/>
    <w:rsid w:val="00E55DD3"/>
    <w:rsid w:val="00E56544"/>
    <w:rsid w:val="00E57549"/>
    <w:rsid w:val="00E57B32"/>
    <w:rsid w:val="00E61286"/>
    <w:rsid w:val="00E61B51"/>
    <w:rsid w:val="00E640E4"/>
    <w:rsid w:val="00E64462"/>
    <w:rsid w:val="00E655EC"/>
    <w:rsid w:val="00E6646C"/>
    <w:rsid w:val="00E67E9B"/>
    <w:rsid w:val="00E72984"/>
    <w:rsid w:val="00E74278"/>
    <w:rsid w:val="00E745D2"/>
    <w:rsid w:val="00E74C48"/>
    <w:rsid w:val="00E850C7"/>
    <w:rsid w:val="00E90535"/>
    <w:rsid w:val="00E9266D"/>
    <w:rsid w:val="00E93D61"/>
    <w:rsid w:val="00EA0B9C"/>
    <w:rsid w:val="00EA1AB6"/>
    <w:rsid w:val="00EA1B4B"/>
    <w:rsid w:val="00EA4348"/>
    <w:rsid w:val="00EA44E8"/>
    <w:rsid w:val="00EA5061"/>
    <w:rsid w:val="00EB107B"/>
    <w:rsid w:val="00EB182E"/>
    <w:rsid w:val="00EB3FF6"/>
    <w:rsid w:val="00EB47CA"/>
    <w:rsid w:val="00EB61FB"/>
    <w:rsid w:val="00EC0731"/>
    <w:rsid w:val="00EC0B84"/>
    <w:rsid w:val="00EC2262"/>
    <w:rsid w:val="00EC2CCD"/>
    <w:rsid w:val="00EC5199"/>
    <w:rsid w:val="00ED1C7E"/>
    <w:rsid w:val="00ED3BBC"/>
    <w:rsid w:val="00EE026C"/>
    <w:rsid w:val="00EE093E"/>
    <w:rsid w:val="00EE0A51"/>
    <w:rsid w:val="00EE2C43"/>
    <w:rsid w:val="00EE2C66"/>
    <w:rsid w:val="00EE5181"/>
    <w:rsid w:val="00EE62B2"/>
    <w:rsid w:val="00EF0D6A"/>
    <w:rsid w:val="00EF23D2"/>
    <w:rsid w:val="00EF5540"/>
    <w:rsid w:val="00EF5FD6"/>
    <w:rsid w:val="00F001F7"/>
    <w:rsid w:val="00F07574"/>
    <w:rsid w:val="00F11C17"/>
    <w:rsid w:val="00F16AC8"/>
    <w:rsid w:val="00F17050"/>
    <w:rsid w:val="00F17DAE"/>
    <w:rsid w:val="00F200C8"/>
    <w:rsid w:val="00F23C54"/>
    <w:rsid w:val="00F24F35"/>
    <w:rsid w:val="00F26111"/>
    <w:rsid w:val="00F26715"/>
    <w:rsid w:val="00F30B57"/>
    <w:rsid w:val="00F310FD"/>
    <w:rsid w:val="00F365DB"/>
    <w:rsid w:val="00F40A77"/>
    <w:rsid w:val="00F42212"/>
    <w:rsid w:val="00F442F8"/>
    <w:rsid w:val="00F44645"/>
    <w:rsid w:val="00F45C26"/>
    <w:rsid w:val="00F50348"/>
    <w:rsid w:val="00F5182C"/>
    <w:rsid w:val="00F51A2C"/>
    <w:rsid w:val="00F5390E"/>
    <w:rsid w:val="00F54A68"/>
    <w:rsid w:val="00F55664"/>
    <w:rsid w:val="00F5738E"/>
    <w:rsid w:val="00F64913"/>
    <w:rsid w:val="00F72500"/>
    <w:rsid w:val="00F7416C"/>
    <w:rsid w:val="00F81382"/>
    <w:rsid w:val="00F8197E"/>
    <w:rsid w:val="00F82852"/>
    <w:rsid w:val="00F8472E"/>
    <w:rsid w:val="00F847B1"/>
    <w:rsid w:val="00F86167"/>
    <w:rsid w:val="00F86237"/>
    <w:rsid w:val="00F91614"/>
    <w:rsid w:val="00F92CBA"/>
    <w:rsid w:val="00F93B91"/>
    <w:rsid w:val="00F93F4B"/>
    <w:rsid w:val="00F949A9"/>
    <w:rsid w:val="00F96781"/>
    <w:rsid w:val="00FA0303"/>
    <w:rsid w:val="00FA095A"/>
    <w:rsid w:val="00FA187B"/>
    <w:rsid w:val="00FA6034"/>
    <w:rsid w:val="00FA6494"/>
    <w:rsid w:val="00FA7742"/>
    <w:rsid w:val="00FB0A9E"/>
    <w:rsid w:val="00FB200D"/>
    <w:rsid w:val="00FB3D1A"/>
    <w:rsid w:val="00FB44FA"/>
    <w:rsid w:val="00FB59F8"/>
    <w:rsid w:val="00FB5A27"/>
    <w:rsid w:val="00FB64C5"/>
    <w:rsid w:val="00FC16C7"/>
    <w:rsid w:val="00FC4F22"/>
    <w:rsid w:val="00FC5807"/>
    <w:rsid w:val="00FC79FA"/>
    <w:rsid w:val="00FD1141"/>
    <w:rsid w:val="00FD1671"/>
    <w:rsid w:val="00FD176A"/>
    <w:rsid w:val="00FD1FFE"/>
    <w:rsid w:val="00FD2EAF"/>
    <w:rsid w:val="00FD579D"/>
    <w:rsid w:val="00FD7266"/>
    <w:rsid w:val="00FE20ED"/>
    <w:rsid w:val="00FE6804"/>
    <w:rsid w:val="00FE73EF"/>
    <w:rsid w:val="00FF1F99"/>
    <w:rsid w:val="00FF20D1"/>
    <w:rsid w:val="00FF60FE"/>
    <w:rsid w:val="00FF626B"/>
    <w:rsid w:val="00FF67F5"/>
    <w:rsid w:val="00FF681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FB6B1F"/>
  <w15:docId w15:val="{53BBE223-DA5A-494B-A35C-811F6AC35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lt-LT" w:eastAsia="lt-L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86D"/>
    <w:rPr>
      <w:rFonts w:cs="Times New Roman"/>
    </w:rPr>
  </w:style>
  <w:style w:type="paragraph" w:styleId="Heading1">
    <w:name w:val="heading 1"/>
    <w:basedOn w:val="Normal"/>
    <w:next w:val="Normal"/>
    <w:link w:val="Heading1Char"/>
    <w:uiPriority w:val="9"/>
    <w:qFormat/>
    <w:rsid w:val="00C802C3"/>
    <w:pPr>
      <w:jc w:val="center"/>
      <w:outlineLvl w:val="0"/>
    </w:pPr>
    <w:rPr>
      <w:rFonts w:ascii="Garamond" w:eastAsia="Times New Roman" w:hAnsi="Garamond" w:cs="Arial"/>
      <w:caps/>
      <w:color w:val="4F6228"/>
      <w:sz w:val="16"/>
      <w:szCs w:val="32"/>
      <w:lang w:val="en-US"/>
    </w:rPr>
  </w:style>
  <w:style w:type="paragraph" w:styleId="Heading2">
    <w:name w:val="heading 2"/>
    <w:basedOn w:val="Normal"/>
    <w:next w:val="Normal"/>
    <w:link w:val="Heading2Char"/>
    <w:uiPriority w:val="9"/>
    <w:semiHidden/>
    <w:unhideWhenUsed/>
    <w:qFormat/>
    <w:rsid w:val="00255D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40D1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C802C3"/>
    <w:rPr>
      <w:rFonts w:ascii="Garamond" w:eastAsia="Times New Roman" w:hAnsi="Garamond" w:cs="Arial"/>
      <w:caps/>
      <w:color w:val="4F6228"/>
      <w:sz w:val="16"/>
      <w:szCs w:val="32"/>
      <w:lang w:val="en-US"/>
    </w:rPr>
  </w:style>
  <w:style w:type="paragraph" w:styleId="FootnoteText">
    <w:name w:val="footnote text"/>
    <w:basedOn w:val="Normal"/>
    <w:link w:val="FootnoteTextChar"/>
    <w:uiPriority w:val="99"/>
    <w:semiHidden/>
    <w:unhideWhenUsed/>
    <w:rsid w:val="00C802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02C3"/>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C802C3"/>
    <w:rPr>
      <w:vertAlign w:val="superscript"/>
    </w:rPr>
  </w:style>
  <w:style w:type="character" w:styleId="Hyperlink">
    <w:name w:val="Hyperlink"/>
    <w:basedOn w:val="DefaultParagraphFont"/>
    <w:uiPriority w:val="99"/>
    <w:unhideWhenUsed/>
    <w:rsid w:val="003D35D3"/>
    <w:rPr>
      <w:color w:val="0563C1" w:themeColor="hyperlink"/>
      <w:u w:val="single"/>
    </w:rPr>
  </w:style>
  <w:style w:type="paragraph" w:styleId="PlainText">
    <w:name w:val="Plain Text"/>
    <w:basedOn w:val="Normal"/>
    <w:link w:val="PlainTextChar"/>
    <w:uiPriority w:val="99"/>
    <w:unhideWhenUsed/>
    <w:rsid w:val="002B1789"/>
    <w:pPr>
      <w:spacing w:after="0" w:line="240" w:lineRule="auto"/>
    </w:pPr>
    <w:rPr>
      <w:rFonts w:eastAsiaTheme="minorHAnsi" w:cstheme="minorBidi"/>
      <w:szCs w:val="21"/>
      <w:lang w:val="en-US"/>
    </w:rPr>
  </w:style>
  <w:style w:type="character" w:customStyle="1" w:styleId="PlainTextChar">
    <w:name w:val="Plain Text Char"/>
    <w:basedOn w:val="DefaultParagraphFont"/>
    <w:link w:val="PlainText"/>
    <w:uiPriority w:val="99"/>
    <w:rsid w:val="002B1789"/>
    <w:rPr>
      <w:rFonts w:ascii="Calibri" w:hAnsi="Calibri"/>
      <w:szCs w:val="21"/>
      <w:lang w:val="en-US"/>
    </w:rPr>
  </w:style>
  <w:style w:type="character" w:customStyle="1" w:styleId="st">
    <w:name w:val="st"/>
    <w:basedOn w:val="DefaultParagraphFont"/>
    <w:rsid w:val="002B1789"/>
  </w:style>
  <w:style w:type="paragraph" w:styleId="ListParagraph">
    <w:name w:val="List Paragraph"/>
    <w:basedOn w:val="Normal"/>
    <w:uiPriority w:val="34"/>
    <w:qFormat/>
    <w:rsid w:val="002E5CD9"/>
    <w:pPr>
      <w:spacing w:after="0" w:line="240" w:lineRule="auto"/>
      <w:ind w:left="720"/>
    </w:pPr>
    <w:rPr>
      <w:rFonts w:eastAsiaTheme="minorHAnsi"/>
    </w:rPr>
  </w:style>
  <w:style w:type="character" w:styleId="Strong">
    <w:name w:val="Strong"/>
    <w:basedOn w:val="DefaultParagraphFont"/>
    <w:uiPriority w:val="22"/>
    <w:qFormat/>
    <w:rsid w:val="000860B1"/>
    <w:rPr>
      <w:b/>
      <w:bCs/>
    </w:rPr>
  </w:style>
  <w:style w:type="paragraph" w:styleId="NormalWeb">
    <w:name w:val="Normal (Web)"/>
    <w:basedOn w:val="Normal"/>
    <w:uiPriority w:val="99"/>
    <w:unhideWhenUsed/>
    <w:rsid w:val="00DC2C16"/>
    <w:pPr>
      <w:spacing w:before="100" w:beforeAutospacing="1" w:after="100" w:afterAutospacing="1" w:line="240" w:lineRule="auto"/>
    </w:pPr>
    <w:rPr>
      <w:rFonts w:ascii="Times New Roman" w:eastAsiaTheme="minorHAnsi" w:hAnsi="Times New Roman"/>
      <w:sz w:val="24"/>
      <w:szCs w:val="24"/>
    </w:rPr>
  </w:style>
  <w:style w:type="character" w:styleId="PlaceholderText">
    <w:name w:val="Placeholder Text"/>
    <w:basedOn w:val="DefaultParagraphFont"/>
    <w:uiPriority w:val="99"/>
    <w:semiHidden/>
    <w:rsid w:val="009F3E85"/>
    <w:rPr>
      <w:color w:val="808080"/>
    </w:rPr>
  </w:style>
  <w:style w:type="character" w:customStyle="1" w:styleId="field-wrapper">
    <w:name w:val="field-wrapper"/>
    <w:basedOn w:val="DefaultParagraphFont"/>
    <w:rsid w:val="00433E23"/>
  </w:style>
  <w:style w:type="character" w:styleId="FollowedHyperlink">
    <w:name w:val="FollowedHyperlink"/>
    <w:basedOn w:val="DefaultParagraphFont"/>
    <w:uiPriority w:val="99"/>
    <w:semiHidden/>
    <w:unhideWhenUsed/>
    <w:rsid w:val="00170D38"/>
    <w:rPr>
      <w:color w:val="954F72" w:themeColor="followedHyperlink"/>
      <w:u w:val="single"/>
    </w:rPr>
  </w:style>
  <w:style w:type="paragraph" w:styleId="Header">
    <w:name w:val="header"/>
    <w:basedOn w:val="Normal"/>
    <w:link w:val="HeaderChar"/>
    <w:uiPriority w:val="99"/>
    <w:unhideWhenUsed/>
    <w:rsid w:val="00FB46C8"/>
    <w:pPr>
      <w:tabs>
        <w:tab w:val="center" w:pos="4819"/>
        <w:tab w:val="right" w:pos="9638"/>
      </w:tabs>
      <w:spacing w:after="0" w:line="240" w:lineRule="auto"/>
    </w:pPr>
  </w:style>
  <w:style w:type="character" w:customStyle="1" w:styleId="HeaderChar">
    <w:name w:val="Header Char"/>
    <w:basedOn w:val="DefaultParagraphFont"/>
    <w:link w:val="Header"/>
    <w:uiPriority w:val="99"/>
    <w:rsid w:val="00FB46C8"/>
    <w:rPr>
      <w:rFonts w:ascii="Calibri" w:eastAsia="Calibri" w:hAnsi="Calibri" w:cs="Times New Roman"/>
    </w:rPr>
  </w:style>
  <w:style w:type="paragraph" w:styleId="Footer">
    <w:name w:val="footer"/>
    <w:basedOn w:val="Normal"/>
    <w:link w:val="FooterChar"/>
    <w:uiPriority w:val="99"/>
    <w:unhideWhenUsed/>
    <w:rsid w:val="00FB46C8"/>
    <w:pPr>
      <w:tabs>
        <w:tab w:val="center" w:pos="4819"/>
        <w:tab w:val="right" w:pos="9638"/>
      </w:tabs>
      <w:spacing w:after="0" w:line="240" w:lineRule="auto"/>
    </w:pPr>
  </w:style>
  <w:style w:type="character" w:customStyle="1" w:styleId="FooterChar">
    <w:name w:val="Footer Char"/>
    <w:basedOn w:val="DefaultParagraphFont"/>
    <w:link w:val="Footer"/>
    <w:uiPriority w:val="99"/>
    <w:rsid w:val="00FB46C8"/>
    <w:rPr>
      <w:rFonts w:ascii="Calibri" w:eastAsia="Calibri" w:hAnsi="Calibri" w:cs="Times New Roman"/>
    </w:rPr>
  </w:style>
  <w:style w:type="character" w:styleId="Emphasis">
    <w:name w:val="Emphasis"/>
    <w:basedOn w:val="DefaultParagraphFont"/>
    <w:uiPriority w:val="20"/>
    <w:qFormat/>
    <w:rsid w:val="00AD246E"/>
    <w:rPr>
      <w:b/>
      <w:bCs/>
      <w:i w:val="0"/>
      <w:iCs w:val="0"/>
    </w:rPr>
  </w:style>
  <w:style w:type="character" w:customStyle="1" w:styleId="st1">
    <w:name w:val="st1"/>
    <w:basedOn w:val="DefaultParagraphFont"/>
    <w:rsid w:val="00AD246E"/>
  </w:style>
  <w:style w:type="character" w:customStyle="1" w:styleId="Heading3Char">
    <w:name w:val="Heading 3 Char"/>
    <w:basedOn w:val="DefaultParagraphFont"/>
    <w:link w:val="Heading3"/>
    <w:uiPriority w:val="9"/>
    <w:semiHidden/>
    <w:rsid w:val="00A40D15"/>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255DA6"/>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1F49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98C"/>
    <w:rPr>
      <w:rFonts w:ascii="Segoe UI" w:eastAsia="Calibri" w:hAnsi="Segoe UI" w:cs="Segoe UI"/>
      <w:sz w:val="18"/>
      <w:szCs w:val="18"/>
    </w:rPr>
  </w:style>
  <w:style w:type="character" w:customStyle="1" w:styleId="tlid-translation">
    <w:name w:val="tlid-translation"/>
    <w:basedOn w:val="DefaultParagraphFont"/>
    <w:rsid w:val="00344EE3"/>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customStyle="1" w:styleId="sc-14kwckt-6">
    <w:name w:val="sc-14kwckt-6"/>
    <w:basedOn w:val="Normal"/>
    <w:rsid w:val="007F144B"/>
    <w:pPr>
      <w:spacing w:before="100" w:beforeAutospacing="1" w:after="100" w:afterAutospacing="1" w:line="240" w:lineRule="auto"/>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862900"/>
    <w:rPr>
      <w:color w:val="605E5C"/>
      <w:shd w:val="clear" w:color="auto" w:fill="E1DFDD"/>
    </w:rPr>
  </w:style>
  <w:style w:type="paragraph" w:styleId="Revision">
    <w:name w:val="Revision"/>
    <w:hidden/>
    <w:uiPriority w:val="99"/>
    <w:semiHidden/>
    <w:rsid w:val="007946C3"/>
    <w:pPr>
      <w:spacing w:after="0" w:line="240"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94434">
      <w:bodyDiv w:val="1"/>
      <w:marLeft w:val="0"/>
      <w:marRight w:val="0"/>
      <w:marTop w:val="0"/>
      <w:marBottom w:val="0"/>
      <w:divBdr>
        <w:top w:val="none" w:sz="0" w:space="0" w:color="auto"/>
        <w:left w:val="none" w:sz="0" w:space="0" w:color="auto"/>
        <w:bottom w:val="none" w:sz="0" w:space="0" w:color="auto"/>
        <w:right w:val="none" w:sz="0" w:space="0" w:color="auto"/>
      </w:divBdr>
    </w:div>
    <w:div w:id="30149745">
      <w:bodyDiv w:val="1"/>
      <w:marLeft w:val="0"/>
      <w:marRight w:val="0"/>
      <w:marTop w:val="0"/>
      <w:marBottom w:val="0"/>
      <w:divBdr>
        <w:top w:val="none" w:sz="0" w:space="0" w:color="auto"/>
        <w:left w:val="none" w:sz="0" w:space="0" w:color="auto"/>
        <w:bottom w:val="none" w:sz="0" w:space="0" w:color="auto"/>
        <w:right w:val="none" w:sz="0" w:space="0" w:color="auto"/>
      </w:divBdr>
    </w:div>
    <w:div w:id="65612914">
      <w:bodyDiv w:val="1"/>
      <w:marLeft w:val="0"/>
      <w:marRight w:val="0"/>
      <w:marTop w:val="0"/>
      <w:marBottom w:val="0"/>
      <w:divBdr>
        <w:top w:val="none" w:sz="0" w:space="0" w:color="auto"/>
        <w:left w:val="none" w:sz="0" w:space="0" w:color="auto"/>
        <w:bottom w:val="none" w:sz="0" w:space="0" w:color="auto"/>
        <w:right w:val="none" w:sz="0" w:space="0" w:color="auto"/>
      </w:divBdr>
    </w:div>
    <w:div w:id="82341309">
      <w:bodyDiv w:val="1"/>
      <w:marLeft w:val="0"/>
      <w:marRight w:val="0"/>
      <w:marTop w:val="0"/>
      <w:marBottom w:val="0"/>
      <w:divBdr>
        <w:top w:val="none" w:sz="0" w:space="0" w:color="auto"/>
        <w:left w:val="none" w:sz="0" w:space="0" w:color="auto"/>
        <w:bottom w:val="none" w:sz="0" w:space="0" w:color="auto"/>
        <w:right w:val="none" w:sz="0" w:space="0" w:color="auto"/>
      </w:divBdr>
    </w:div>
    <w:div w:id="86316099">
      <w:bodyDiv w:val="1"/>
      <w:marLeft w:val="0"/>
      <w:marRight w:val="0"/>
      <w:marTop w:val="0"/>
      <w:marBottom w:val="0"/>
      <w:divBdr>
        <w:top w:val="none" w:sz="0" w:space="0" w:color="auto"/>
        <w:left w:val="none" w:sz="0" w:space="0" w:color="auto"/>
        <w:bottom w:val="none" w:sz="0" w:space="0" w:color="auto"/>
        <w:right w:val="none" w:sz="0" w:space="0" w:color="auto"/>
      </w:divBdr>
    </w:div>
    <w:div w:id="108209815">
      <w:bodyDiv w:val="1"/>
      <w:marLeft w:val="0"/>
      <w:marRight w:val="0"/>
      <w:marTop w:val="0"/>
      <w:marBottom w:val="0"/>
      <w:divBdr>
        <w:top w:val="none" w:sz="0" w:space="0" w:color="auto"/>
        <w:left w:val="none" w:sz="0" w:space="0" w:color="auto"/>
        <w:bottom w:val="none" w:sz="0" w:space="0" w:color="auto"/>
        <w:right w:val="none" w:sz="0" w:space="0" w:color="auto"/>
      </w:divBdr>
      <w:divsChild>
        <w:div w:id="370304070">
          <w:marLeft w:val="0"/>
          <w:marRight w:val="0"/>
          <w:marTop w:val="0"/>
          <w:marBottom w:val="0"/>
          <w:divBdr>
            <w:top w:val="none" w:sz="0" w:space="0" w:color="auto"/>
            <w:left w:val="none" w:sz="0" w:space="0" w:color="auto"/>
            <w:bottom w:val="none" w:sz="0" w:space="0" w:color="auto"/>
            <w:right w:val="none" w:sz="0" w:space="0" w:color="auto"/>
          </w:divBdr>
          <w:divsChild>
            <w:div w:id="864252356">
              <w:marLeft w:val="0"/>
              <w:marRight w:val="0"/>
              <w:marTop w:val="0"/>
              <w:marBottom w:val="0"/>
              <w:divBdr>
                <w:top w:val="none" w:sz="0" w:space="0" w:color="auto"/>
                <w:left w:val="none" w:sz="0" w:space="0" w:color="auto"/>
                <w:bottom w:val="none" w:sz="0" w:space="0" w:color="auto"/>
                <w:right w:val="none" w:sz="0" w:space="0" w:color="auto"/>
              </w:divBdr>
              <w:divsChild>
                <w:div w:id="515735212">
                  <w:marLeft w:val="0"/>
                  <w:marRight w:val="0"/>
                  <w:marTop w:val="0"/>
                  <w:marBottom w:val="0"/>
                  <w:divBdr>
                    <w:top w:val="none" w:sz="0" w:space="0" w:color="auto"/>
                    <w:left w:val="none" w:sz="0" w:space="0" w:color="auto"/>
                    <w:bottom w:val="none" w:sz="0" w:space="0" w:color="auto"/>
                    <w:right w:val="none" w:sz="0" w:space="0" w:color="auto"/>
                  </w:divBdr>
                  <w:divsChild>
                    <w:div w:id="1313094147">
                      <w:marLeft w:val="0"/>
                      <w:marRight w:val="0"/>
                      <w:marTop w:val="0"/>
                      <w:marBottom w:val="0"/>
                      <w:divBdr>
                        <w:top w:val="none" w:sz="0" w:space="0" w:color="auto"/>
                        <w:left w:val="none" w:sz="0" w:space="0" w:color="auto"/>
                        <w:bottom w:val="none" w:sz="0" w:space="0" w:color="auto"/>
                        <w:right w:val="none" w:sz="0" w:space="0" w:color="auto"/>
                      </w:divBdr>
                      <w:divsChild>
                        <w:div w:id="162161269">
                          <w:marLeft w:val="0"/>
                          <w:marRight w:val="0"/>
                          <w:marTop w:val="0"/>
                          <w:marBottom w:val="0"/>
                          <w:divBdr>
                            <w:top w:val="none" w:sz="0" w:space="0" w:color="auto"/>
                            <w:left w:val="none" w:sz="0" w:space="0" w:color="auto"/>
                            <w:bottom w:val="none" w:sz="0" w:space="0" w:color="auto"/>
                            <w:right w:val="none" w:sz="0" w:space="0" w:color="auto"/>
                          </w:divBdr>
                          <w:divsChild>
                            <w:div w:id="831987768">
                              <w:marLeft w:val="0"/>
                              <w:marRight w:val="0"/>
                              <w:marTop w:val="0"/>
                              <w:marBottom w:val="0"/>
                              <w:divBdr>
                                <w:top w:val="none" w:sz="0" w:space="0" w:color="auto"/>
                                <w:left w:val="none" w:sz="0" w:space="0" w:color="auto"/>
                                <w:bottom w:val="none" w:sz="0" w:space="0" w:color="auto"/>
                                <w:right w:val="none" w:sz="0" w:space="0" w:color="auto"/>
                              </w:divBdr>
                              <w:divsChild>
                                <w:div w:id="1699237788">
                                  <w:marLeft w:val="0"/>
                                  <w:marRight w:val="0"/>
                                  <w:marTop w:val="0"/>
                                  <w:marBottom w:val="0"/>
                                  <w:divBdr>
                                    <w:top w:val="none" w:sz="0" w:space="0" w:color="auto"/>
                                    <w:left w:val="none" w:sz="0" w:space="0" w:color="auto"/>
                                    <w:bottom w:val="none" w:sz="0" w:space="0" w:color="auto"/>
                                    <w:right w:val="none" w:sz="0" w:space="0" w:color="auto"/>
                                  </w:divBdr>
                                  <w:divsChild>
                                    <w:div w:id="1875072205">
                                      <w:marLeft w:val="0"/>
                                      <w:marRight w:val="0"/>
                                      <w:marTop w:val="0"/>
                                      <w:marBottom w:val="0"/>
                                      <w:divBdr>
                                        <w:top w:val="none" w:sz="0" w:space="0" w:color="auto"/>
                                        <w:left w:val="none" w:sz="0" w:space="0" w:color="auto"/>
                                        <w:bottom w:val="none" w:sz="0" w:space="0" w:color="auto"/>
                                        <w:right w:val="none" w:sz="0" w:space="0" w:color="auto"/>
                                      </w:divBdr>
                                      <w:divsChild>
                                        <w:div w:id="1907958889">
                                          <w:marLeft w:val="0"/>
                                          <w:marRight w:val="0"/>
                                          <w:marTop w:val="0"/>
                                          <w:marBottom w:val="0"/>
                                          <w:divBdr>
                                            <w:top w:val="none" w:sz="0" w:space="0" w:color="auto"/>
                                            <w:left w:val="none" w:sz="0" w:space="0" w:color="auto"/>
                                            <w:bottom w:val="none" w:sz="0" w:space="0" w:color="auto"/>
                                            <w:right w:val="none" w:sz="0" w:space="0" w:color="auto"/>
                                          </w:divBdr>
                                          <w:divsChild>
                                            <w:div w:id="491143324">
                                              <w:marLeft w:val="0"/>
                                              <w:marRight w:val="0"/>
                                              <w:marTop w:val="0"/>
                                              <w:marBottom w:val="0"/>
                                              <w:divBdr>
                                                <w:top w:val="none" w:sz="0" w:space="0" w:color="auto"/>
                                                <w:left w:val="none" w:sz="0" w:space="0" w:color="auto"/>
                                                <w:bottom w:val="none" w:sz="0" w:space="0" w:color="auto"/>
                                                <w:right w:val="none" w:sz="0" w:space="0" w:color="auto"/>
                                              </w:divBdr>
                                              <w:divsChild>
                                                <w:div w:id="1537503406">
                                                  <w:marLeft w:val="0"/>
                                                  <w:marRight w:val="0"/>
                                                  <w:marTop w:val="0"/>
                                                  <w:marBottom w:val="0"/>
                                                  <w:divBdr>
                                                    <w:top w:val="none" w:sz="0" w:space="0" w:color="auto"/>
                                                    <w:left w:val="none" w:sz="0" w:space="0" w:color="auto"/>
                                                    <w:bottom w:val="none" w:sz="0" w:space="0" w:color="auto"/>
                                                    <w:right w:val="none" w:sz="0" w:space="0" w:color="auto"/>
                                                  </w:divBdr>
                                                  <w:divsChild>
                                                    <w:div w:id="1457989697">
                                                      <w:marLeft w:val="0"/>
                                                      <w:marRight w:val="0"/>
                                                      <w:marTop w:val="0"/>
                                                      <w:marBottom w:val="0"/>
                                                      <w:divBdr>
                                                        <w:top w:val="none" w:sz="0" w:space="0" w:color="auto"/>
                                                        <w:left w:val="none" w:sz="0" w:space="0" w:color="auto"/>
                                                        <w:bottom w:val="none" w:sz="0" w:space="0" w:color="auto"/>
                                                        <w:right w:val="none" w:sz="0" w:space="0" w:color="auto"/>
                                                      </w:divBdr>
                                                      <w:divsChild>
                                                        <w:div w:id="132095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352809">
                                              <w:marLeft w:val="0"/>
                                              <w:marRight w:val="0"/>
                                              <w:marTop w:val="0"/>
                                              <w:marBottom w:val="0"/>
                                              <w:divBdr>
                                                <w:top w:val="none" w:sz="0" w:space="0" w:color="auto"/>
                                                <w:left w:val="none" w:sz="0" w:space="0" w:color="auto"/>
                                                <w:bottom w:val="none" w:sz="0" w:space="0" w:color="auto"/>
                                                <w:right w:val="none" w:sz="0" w:space="0" w:color="auto"/>
                                              </w:divBdr>
                                              <w:divsChild>
                                                <w:div w:id="1033113248">
                                                  <w:marLeft w:val="0"/>
                                                  <w:marRight w:val="0"/>
                                                  <w:marTop w:val="0"/>
                                                  <w:marBottom w:val="0"/>
                                                  <w:divBdr>
                                                    <w:top w:val="single" w:sz="6" w:space="19" w:color="DDDDDD"/>
                                                    <w:left w:val="single" w:sz="2" w:space="0" w:color="DDDDDD"/>
                                                    <w:bottom w:val="single" w:sz="2" w:space="19" w:color="DDDDDD"/>
                                                    <w:right w:val="single" w:sz="2" w:space="0" w:color="DDDDDD"/>
                                                  </w:divBdr>
                                                </w:div>
                                                <w:div w:id="339041242">
                                                  <w:marLeft w:val="0"/>
                                                  <w:marRight w:val="0"/>
                                                  <w:marTop w:val="0"/>
                                                  <w:marBottom w:val="0"/>
                                                  <w:divBdr>
                                                    <w:top w:val="none" w:sz="0" w:space="0" w:color="auto"/>
                                                    <w:left w:val="none" w:sz="0" w:space="0" w:color="auto"/>
                                                    <w:bottom w:val="none" w:sz="0" w:space="0" w:color="auto"/>
                                                    <w:right w:val="none" w:sz="0" w:space="0" w:color="auto"/>
                                                  </w:divBdr>
                                                  <w:divsChild>
                                                    <w:div w:id="1246261476">
                                                      <w:marLeft w:val="0"/>
                                                      <w:marRight w:val="0"/>
                                                      <w:marTop w:val="0"/>
                                                      <w:marBottom w:val="0"/>
                                                      <w:divBdr>
                                                        <w:top w:val="none" w:sz="0" w:space="0" w:color="auto"/>
                                                        <w:left w:val="none" w:sz="0" w:space="0" w:color="auto"/>
                                                        <w:bottom w:val="none" w:sz="0" w:space="0" w:color="auto"/>
                                                        <w:right w:val="none" w:sz="0" w:space="0" w:color="auto"/>
                                                      </w:divBdr>
                                                      <w:divsChild>
                                                        <w:div w:id="2115241773">
                                                          <w:marLeft w:val="0"/>
                                                          <w:marRight w:val="0"/>
                                                          <w:marTop w:val="0"/>
                                                          <w:marBottom w:val="0"/>
                                                          <w:divBdr>
                                                            <w:top w:val="none" w:sz="0" w:space="0" w:color="auto"/>
                                                            <w:left w:val="none" w:sz="0" w:space="0" w:color="auto"/>
                                                            <w:bottom w:val="none" w:sz="0" w:space="0" w:color="auto"/>
                                                            <w:right w:val="none" w:sz="0" w:space="0" w:color="auto"/>
                                                          </w:divBdr>
                                                        </w:div>
                                                      </w:divsChild>
                                                    </w:div>
                                                    <w:div w:id="1938521971">
                                                      <w:marLeft w:val="0"/>
                                                      <w:marRight w:val="0"/>
                                                      <w:marTop w:val="0"/>
                                                      <w:marBottom w:val="0"/>
                                                      <w:divBdr>
                                                        <w:top w:val="none" w:sz="0" w:space="0" w:color="auto"/>
                                                        <w:left w:val="none" w:sz="0" w:space="0" w:color="auto"/>
                                                        <w:bottom w:val="none" w:sz="0" w:space="0" w:color="auto"/>
                                                        <w:right w:val="none" w:sz="0" w:space="0" w:color="auto"/>
                                                      </w:divBdr>
                                                      <w:divsChild>
                                                        <w:div w:id="307787277">
                                                          <w:marLeft w:val="0"/>
                                                          <w:marRight w:val="0"/>
                                                          <w:marTop w:val="0"/>
                                                          <w:marBottom w:val="0"/>
                                                          <w:divBdr>
                                                            <w:top w:val="none" w:sz="0" w:space="0" w:color="auto"/>
                                                            <w:left w:val="none" w:sz="0" w:space="0" w:color="auto"/>
                                                            <w:bottom w:val="none" w:sz="0" w:space="0" w:color="auto"/>
                                                            <w:right w:val="none" w:sz="0" w:space="0" w:color="auto"/>
                                                          </w:divBdr>
                                                        </w:div>
                                                        <w:div w:id="14044997">
                                                          <w:marLeft w:val="0"/>
                                                          <w:marRight w:val="0"/>
                                                          <w:marTop w:val="0"/>
                                                          <w:marBottom w:val="0"/>
                                                          <w:divBdr>
                                                            <w:top w:val="none" w:sz="0" w:space="0" w:color="auto"/>
                                                            <w:left w:val="none" w:sz="0" w:space="0" w:color="auto"/>
                                                            <w:bottom w:val="none" w:sz="0" w:space="0" w:color="auto"/>
                                                            <w:right w:val="none" w:sz="0" w:space="0" w:color="auto"/>
                                                          </w:divBdr>
                                                        </w:div>
                                                        <w:div w:id="860751305">
                                                          <w:marLeft w:val="0"/>
                                                          <w:marRight w:val="0"/>
                                                          <w:marTop w:val="0"/>
                                                          <w:marBottom w:val="0"/>
                                                          <w:divBdr>
                                                            <w:top w:val="none" w:sz="0" w:space="0" w:color="auto"/>
                                                            <w:left w:val="none" w:sz="0" w:space="0" w:color="auto"/>
                                                            <w:bottom w:val="none" w:sz="0" w:space="0" w:color="auto"/>
                                                            <w:right w:val="none" w:sz="0" w:space="0" w:color="auto"/>
                                                          </w:divBdr>
                                                        </w:div>
                                                        <w:div w:id="178954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15761">
                                                  <w:marLeft w:val="0"/>
                                                  <w:marRight w:val="0"/>
                                                  <w:marTop w:val="0"/>
                                                  <w:marBottom w:val="0"/>
                                                  <w:divBdr>
                                                    <w:top w:val="none" w:sz="0" w:space="0" w:color="auto"/>
                                                    <w:left w:val="none" w:sz="0" w:space="0" w:color="auto"/>
                                                    <w:bottom w:val="none" w:sz="0" w:space="0" w:color="auto"/>
                                                    <w:right w:val="none" w:sz="0" w:space="0" w:color="auto"/>
                                                  </w:divBdr>
                                                  <w:divsChild>
                                                    <w:div w:id="360282033">
                                                      <w:marLeft w:val="0"/>
                                                      <w:marRight w:val="0"/>
                                                      <w:marTop w:val="0"/>
                                                      <w:marBottom w:val="0"/>
                                                      <w:divBdr>
                                                        <w:top w:val="none" w:sz="0" w:space="0" w:color="auto"/>
                                                        <w:left w:val="none" w:sz="0" w:space="0" w:color="auto"/>
                                                        <w:bottom w:val="none" w:sz="0" w:space="0" w:color="auto"/>
                                                        <w:right w:val="none" w:sz="0" w:space="0" w:color="auto"/>
                                                      </w:divBdr>
                                                      <w:divsChild>
                                                        <w:div w:id="1717969903">
                                                          <w:marLeft w:val="0"/>
                                                          <w:marRight w:val="0"/>
                                                          <w:marTop w:val="0"/>
                                                          <w:marBottom w:val="0"/>
                                                          <w:divBdr>
                                                            <w:top w:val="none" w:sz="0" w:space="0" w:color="auto"/>
                                                            <w:left w:val="none" w:sz="0" w:space="0" w:color="auto"/>
                                                            <w:bottom w:val="none" w:sz="0" w:space="0" w:color="auto"/>
                                                            <w:right w:val="none" w:sz="0" w:space="0" w:color="auto"/>
                                                          </w:divBdr>
                                                        </w:div>
                                                      </w:divsChild>
                                                    </w:div>
                                                    <w:div w:id="1606578777">
                                                      <w:marLeft w:val="0"/>
                                                      <w:marRight w:val="0"/>
                                                      <w:marTop w:val="0"/>
                                                      <w:marBottom w:val="0"/>
                                                      <w:divBdr>
                                                        <w:top w:val="none" w:sz="0" w:space="0" w:color="auto"/>
                                                        <w:left w:val="none" w:sz="0" w:space="0" w:color="auto"/>
                                                        <w:bottom w:val="none" w:sz="0" w:space="0" w:color="auto"/>
                                                        <w:right w:val="none" w:sz="0" w:space="0" w:color="auto"/>
                                                      </w:divBdr>
                                                      <w:divsChild>
                                                        <w:div w:id="1692409729">
                                                          <w:marLeft w:val="0"/>
                                                          <w:marRight w:val="0"/>
                                                          <w:marTop w:val="0"/>
                                                          <w:marBottom w:val="0"/>
                                                          <w:divBdr>
                                                            <w:top w:val="none" w:sz="0" w:space="0" w:color="auto"/>
                                                            <w:left w:val="none" w:sz="0" w:space="0" w:color="auto"/>
                                                            <w:bottom w:val="none" w:sz="0" w:space="0" w:color="auto"/>
                                                            <w:right w:val="none" w:sz="0" w:space="0" w:color="auto"/>
                                                          </w:divBdr>
                                                        </w:div>
                                                        <w:div w:id="672993750">
                                                          <w:marLeft w:val="0"/>
                                                          <w:marRight w:val="0"/>
                                                          <w:marTop w:val="0"/>
                                                          <w:marBottom w:val="0"/>
                                                          <w:divBdr>
                                                            <w:top w:val="none" w:sz="0" w:space="0" w:color="auto"/>
                                                            <w:left w:val="none" w:sz="0" w:space="0" w:color="auto"/>
                                                            <w:bottom w:val="none" w:sz="0" w:space="0" w:color="auto"/>
                                                            <w:right w:val="none" w:sz="0" w:space="0" w:color="auto"/>
                                                          </w:divBdr>
                                                        </w:div>
                                                        <w:div w:id="157970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036701">
                                                  <w:marLeft w:val="0"/>
                                                  <w:marRight w:val="0"/>
                                                  <w:marTop w:val="0"/>
                                                  <w:marBottom w:val="0"/>
                                                  <w:divBdr>
                                                    <w:top w:val="none" w:sz="0" w:space="0" w:color="auto"/>
                                                    <w:left w:val="none" w:sz="0" w:space="0" w:color="auto"/>
                                                    <w:bottom w:val="none" w:sz="0" w:space="0" w:color="auto"/>
                                                    <w:right w:val="none" w:sz="0" w:space="0" w:color="auto"/>
                                                  </w:divBdr>
                                                  <w:divsChild>
                                                    <w:div w:id="1867716308">
                                                      <w:marLeft w:val="0"/>
                                                      <w:marRight w:val="0"/>
                                                      <w:marTop w:val="0"/>
                                                      <w:marBottom w:val="0"/>
                                                      <w:divBdr>
                                                        <w:top w:val="none" w:sz="0" w:space="0" w:color="auto"/>
                                                        <w:left w:val="none" w:sz="0" w:space="0" w:color="auto"/>
                                                        <w:bottom w:val="none" w:sz="0" w:space="0" w:color="auto"/>
                                                        <w:right w:val="none" w:sz="0" w:space="0" w:color="auto"/>
                                                      </w:divBdr>
                                                      <w:divsChild>
                                                        <w:div w:id="898785069">
                                                          <w:marLeft w:val="0"/>
                                                          <w:marRight w:val="0"/>
                                                          <w:marTop w:val="0"/>
                                                          <w:marBottom w:val="0"/>
                                                          <w:divBdr>
                                                            <w:top w:val="none" w:sz="0" w:space="0" w:color="auto"/>
                                                            <w:left w:val="none" w:sz="0" w:space="0" w:color="auto"/>
                                                            <w:bottom w:val="none" w:sz="0" w:space="0" w:color="auto"/>
                                                            <w:right w:val="none" w:sz="0" w:space="0" w:color="auto"/>
                                                          </w:divBdr>
                                                        </w:div>
                                                      </w:divsChild>
                                                    </w:div>
                                                    <w:div w:id="668364278">
                                                      <w:marLeft w:val="0"/>
                                                      <w:marRight w:val="0"/>
                                                      <w:marTop w:val="0"/>
                                                      <w:marBottom w:val="0"/>
                                                      <w:divBdr>
                                                        <w:top w:val="none" w:sz="0" w:space="0" w:color="auto"/>
                                                        <w:left w:val="none" w:sz="0" w:space="0" w:color="auto"/>
                                                        <w:bottom w:val="none" w:sz="0" w:space="0" w:color="auto"/>
                                                        <w:right w:val="none" w:sz="0" w:space="0" w:color="auto"/>
                                                      </w:divBdr>
                                                      <w:divsChild>
                                                        <w:div w:id="1573616099">
                                                          <w:marLeft w:val="0"/>
                                                          <w:marRight w:val="0"/>
                                                          <w:marTop w:val="0"/>
                                                          <w:marBottom w:val="0"/>
                                                          <w:divBdr>
                                                            <w:top w:val="none" w:sz="0" w:space="0" w:color="auto"/>
                                                            <w:left w:val="none" w:sz="0" w:space="0" w:color="auto"/>
                                                            <w:bottom w:val="none" w:sz="0" w:space="0" w:color="auto"/>
                                                            <w:right w:val="none" w:sz="0" w:space="0" w:color="auto"/>
                                                          </w:divBdr>
                                                        </w:div>
                                                        <w:div w:id="690955853">
                                                          <w:marLeft w:val="0"/>
                                                          <w:marRight w:val="0"/>
                                                          <w:marTop w:val="0"/>
                                                          <w:marBottom w:val="0"/>
                                                          <w:divBdr>
                                                            <w:top w:val="none" w:sz="0" w:space="0" w:color="auto"/>
                                                            <w:left w:val="none" w:sz="0" w:space="0" w:color="auto"/>
                                                            <w:bottom w:val="none" w:sz="0" w:space="0" w:color="auto"/>
                                                            <w:right w:val="none" w:sz="0" w:space="0" w:color="auto"/>
                                                          </w:divBdr>
                                                        </w:div>
                                                        <w:div w:id="186490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61945">
                                              <w:marLeft w:val="0"/>
                                              <w:marRight w:val="0"/>
                                              <w:marTop w:val="0"/>
                                              <w:marBottom w:val="0"/>
                                              <w:divBdr>
                                                <w:top w:val="none" w:sz="0" w:space="0" w:color="auto"/>
                                                <w:left w:val="none" w:sz="0" w:space="0" w:color="auto"/>
                                                <w:bottom w:val="none" w:sz="0" w:space="0" w:color="auto"/>
                                                <w:right w:val="none" w:sz="0" w:space="0" w:color="auto"/>
                                              </w:divBdr>
                                              <w:divsChild>
                                                <w:div w:id="1229150924">
                                                  <w:marLeft w:val="0"/>
                                                  <w:marRight w:val="0"/>
                                                  <w:marTop w:val="0"/>
                                                  <w:marBottom w:val="0"/>
                                                  <w:divBdr>
                                                    <w:top w:val="none" w:sz="0" w:space="0" w:color="auto"/>
                                                    <w:left w:val="none" w:sz="0" w:space="0" w:color="auto"/>
                                                    <w:bottom w:val="none" w:sz="0" w:space="0" w:color="auto"/>
                                                    <w:right w:val="none" w:sz="0" w:space="0" w:color="auto"/>
                                                  </w:divBdr>
                                                  <w:divsChild>
                                                    <w:div w:id="1566067776">
                                                      <w:marLeft w:val="0"/>
                                                      <w:marRight w:val="0"/>
                                                      <w:marTop w:val="0"/>
                                                      <w:marBottom w:val="0"/>
                                                      <w:divBdr>
                                                        <w:top w:val="none" w:sz="0" w:space="0" w:color="auto"/>
                                                        <w:left w:val="none" w:sz="0" w:space="0" w:color="auto"/>
                                                        <w:bottom w:val="none" w:sz="0" w:space="0" w:color="auto"/>
                                                        <w:right w:val="none" w:sz="0" w:space="0" w:color="auto"/>
                                                      </w:divBdr>
                                                      <w:divsChild>
                                                        <w:div w:id="398987550">
                                                          <w:marLeft w:val="0"/>
                                                          <w:marRight w:val="0"/>
                                                          <w:marTop w:val="360"/>
                                                          <w:marBottom w:val="0"/>
                                                          <w:divBdr>
                                                            <w:top w:val="none" w:sz="0" w:space="0" w:color="auto"/>
                                                            <w:left w:val="none" w:sz="0" w:space="0" w:color="auto"/>
                                                            <w:bottom w:val="none" w:sz="0" w:space="0" w:color="auto"/>
                                                            <w:right w:val="none" w:sz="0" w:space="0" w:color="auto"/>
                                                          </w:divBdr>
                                                          <w:divsChild>
                                                            <w:div w:id="135025143">
                                                              <w:marLeft w:val="0"/>
                                                              <w:marRight w:val="0"/>
                                                              <w:marTop w:val="0"/>
                                                              <w:marBottom w:val="0"/>
                                                              <w:divBdr>
                                                                <w:top w:val="none" w:sz="0" w:space="0" w:color="auto"/>
                                                                <w:left w:val="none" w:sz="0" w:space="0" w:color="auto"/>
                                                                <w:bottom w:val="none" w:sz="0" w:space="0" w:color="auto"/>
                                                                <w:right w:val="none" w:sz="0" w:space="0" w:color="auto"/>
                                                              </w:divBdr>
                                                              <w:divsChild>
                                                                <w:div w:id="207901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129891">
                                                          <w:marLeft w:val="0"/>
                                                          <w:marRight w:val="0"/>
                                                          <w:marTop w:val="0"/>
                                                          <w:marBottom w:val="0"/>
                                                          <w:divBdr>
                                                            <w:top w:val="none" w:sz="0" w:space="0" w:color="auto"/>
                                                            <w:left w:val="none" w:sz="0" w:space="0" w:color="auto"/>
                                                            <w:bottom w:val="none" w:sz="0" w:space="0" w:color="auto"/>
                                                            <w:right w:val="none" w:sz="0" w:space="0" w:color="auto"/>
                                                          </w:divBdr>
                                                          <w:divsChild>
                                                            <w:div w:id="364864510">
                                                              <w:marLeft w:val="0"/>
                                                              <w:marRight w:val="0"/>
                                                              <w:marTop w:val="0"/>
                                                              <w:marBottom w:val="0"/>
                                                              <w:divBdr>
                                                                <w:top w:val="none" w:sz="0" w:space="0" w:color="auto"/>
                                                                <w:left w:val="none" w:sz="0" w:space="0" w:color="auto"/>
                                                                <w:bottom w:val="none" w:sz="0" w:space="0" w:color="auto"/>
                                                                <w:right w:val="none" w:sz="0" w:space="0" w:color="auto"/>
                                                              </w:divBdr>
                                                              <w:divsChild>
                                                                <w:div w:id="1938099750">
                                                                  <w:marLeft w:val="0"/>
                                                                  <w:marRight w:val="0"/>
                                                                  <w:marTop w:val="0"/>
                                                                  <w:marBottom w:val="0"/>
                                                                  <w:divBdr>
                                                                    <w:top w:val="single" w:sz="6" w:space="0" w:color="DDDDDD"/>
                                                                    <w:left w:val="single" w:sz="6" w:space="0" w:color="DDDDDD"/>
                                                                    <w:bottom w:val="single" w:sz="6" w:space="0" w:color="DDDDDD"/>
                                                                    <w:right w:val="single" w:sz="6" w:space="0" w:color="DDDDDD"/>
                                                                  </w:divBdr>
                                                                </w:div>
                                                                <w:div w:id="1240365856">
                                                                  <w:marLeft w:val="0"/>
                                                                  <w:marRight w:val="0"/>
                                                                  <w:marTop w:val="0"/>
                                                                  <w:marBottom w:val="0"/>
                                                                  <w:divBdr>
                                                                    <w:top w:val="none" w:sz="0" w:space="0" w:color="auto"/>
                                                                    <w:left w:val="single" w:sz="2" w:space="0" w:color="DDDDDD"/>
                                                                    <w:bottom w:val="single" w:sz="2" w:space="19" w:color="DDDDDD"/>
                                                                    <w:right w:val="single" w:sz="2" w:space="0" w:color="DDDDDD"/>
                                                                  </w:divBdr>
                                                                </w:div>
                                                              </w:divsChild>
                                                            </w:div>
                                                          </w:divsChild>
                                                        </w:div>
                                                        <w:div w:id="597060271">
                                                          <w:marLeft w:val="0"/>
                                                          <w:marRight w:val="0"/>
                                                          <w:marTop w:val="225"/>
                                                          <w:marBottom w:val="0"/>
                                                          <w:divBdr>
                                                            <w:top w:val="single" w:sz="6" w:space="11" w:color="DDDDDD"/>
                                                            <w:left w:val="single" w:sz="2" w:space="0" w:color="DDDDDD"/>
                                                            <w:bottom w:val="single" w:sz="2" w:space="0" w:color="DDDDDD"/>
                                                            <w:right w:val="single" w:sz="2" w:space="0" w:color="DDDDDD"/>
                                                          </w:divBdr>
                                                          <w:divsChild>
                                                            <w:div w:id="1766460960">
                                                              <w:marLeft w:val="0"/>
                                                              <w:marRight w:val="0"/>
                                                              <w:marTop w:val="0"/>
                                                              <w:marBottom w:val="0"/>
                                                              <w:divBdr>
                                                                <w:top w:val="none" w:sz="0" w:space="0" w:color="auto"/>
                                                                <w:left w:val="none" w:sz="0" w:space="0" w:color="auto"/>
                                                                <w:bottom w:val="none" w:sz="0" w:space="0" w:color="auto"/>
                                                                <w:right w:val="none" w:sz="0" w:space="0" w:color="auto"/>
                                                              </w:divBdr>
                                                            </w:div>
                                                            <w:div w:id="1709525615">
                                                              <w:marLeft w:val="0"/>
                                                              <w:marRight w:val="0"/>
                                                              <w:marTop w:val="0"/>
                                                              <w:marBottom w:val="0"/>
                                                              <w:divBdr>
                                                                <w:top w:val="none" w:sz="0" w:space="0" w:color="auto"/>
                                                                <w:left w:val="none" w:sz="0" w:space="0" w:color="auto"/>
                                                                <w:bottom w:val="none" w:sz="0" w:space="0" w:color="auto"/>
                                                                <w:right w:val="none" w:sz="0" w:space="0" w:color="auto"/>
                                                              </w:divBdr>
                                                              <w:divsChild>
                                                                <w:div w:id="1276017819">
                                                                  <w:marLeft w:val="15"/>
                                                                  <w:marRight w:val="15"/>
                                                                  <w:marTop w:val="0"/>
                                                                  <w:marBottom w:val="0"/>
                                                                  <w:divBdr>
                                                                    <w:top w:val="single" w:sz="6" w:space="0" w:color="DDDDDD"/>
                                                                    <w:left w:val="single" w:sz="6" w:space="0" w:color="DDDDDD"/>
                                                                    <w:bottom w:val="single" w:sz="6" w:space="0" w:color="DDDDDD"/>
                                                                    <w:right w:val="single" w:sz="6" w:space="0" w:color="DDDDDD"/>
                                                                  </w:divBdr>
                                                                </w:div>
                                                              </w:divsChild>
                                                            </w:div>
                                                            <w:div w:id="1589853132">
                                                              <w:marLeft w:val="0"/>
                                                              <w:marRight w:val="0"/>
                                                              <w:marTop w:val="0"/>
                                                              <w:marBottom w:val="0"/>
                                                              <w:divBdr>
                                                                <w:top w:val="none" w:sz="0" w:space="0" w:color="auto"/>
                                                                <w:left w:val="none" w:sz="0" w:space="0" w:color="auto"/>
                                                                <w:bottom w:val="none" w:sz="0" w:space="0" w:color="auto"/>
                                                                <w:right w:val="none" w:sz="0" w:space="0" w:color="auto"/>
                                                              </w:divBdr>
                                                              <w:divsChild>
                                                                <w:div w:id="413553906">
                                                                  <w:marLeft w:val="15"/>
                                                                  <w:marRight w:val="15"/>
                                                                  <w:marTop w:val="0"/>
                                                                  <w:marBottom w:val="0"/>
                                                                  <w:divBdr>
                                                                    <w:top w:val="single" w:sz="6" w:space="0" w:color="DDDDDD"/>
                                                                    <w:left w:val="single" w:sz="6" w:space="0" w:color="DDDDDD"/>
                                                                    <w:bottom w:val="single" w:sz="6" w:space="0" w:color="DDDDDD"/>
                                                                    <w:right w:val="single" w:sz="6" w:space="0" w:color="DDDDDD"/>
                                                                  </w:divBdr>
                                                                </w:div>
                                                              </w:divsChild>
                                                            </w:div>
                                                          </w:divsChild>
                                                        </w:div>
                                                        <w:div w:id="460002573">
                                                          <w:marLeft w:val="0"/>
                                                          <w:marRight w:val="0"/>
                                                          <w:marTop w:val="0"/>
                                                          <w:marBottom w:val="0"/>
                                                          <w:divBdr>
                                                            <w:top w:val="none" w:sz="0" w:space="0" w:color="auto"/>
                                                            <w:left w:val="none" w:sz="0" w:space="0" w:color="auto"/>
                                                            <w:bottom w:val="none" w:sz="0" w:space="0" w:color="auto"/>
                                                            <w:right w:val="none" w:sz="0" w:space="0" w:color="auto"/>
                                                          </w:divBdr>
                                                          <w:divsChild>
                                                            <w:div w:id="1623614813">
                                                              <w:marLeft w:val="0"/>
                                                              <w:marRight w:val="0"/>
                                                              <w:marTop w:val="360"/>
                                                              <w:marBottom w:val="360"/>
                                                              <w:divBdr>
                                                                <w:top w:val="none" w:sz="0" w:space="0" w:color="auto"/>
                                                                <w:left w:val="none" w:sz="0" w:space="0" w:color="auto"/>
                                                                <w:bottom w:val="none" w:sz="0" w:space="0" w:color="auto"/>
                                                                <w:right w:val="none" w:sz="0" w:space="0" w:color="auto"/>
                                                              </w:divBdr>
                                                            </w:div>
                                                            <w:div w:id="1354771293">
                                                              <w:marLeft w:val="-30"/>
                                                              <w:marRight w:val="0"/>
                                                              <w:marTop w:val="360"/>
                                                              <w:marBottom w:val="360"/>
                                                              <w:divBdr>
                                                                <w:top w:val="none" w:sz="0" w:space="0" w:color="auto"/>
                                                                <w:left w:val="none" w:sz="0" w:space="0" w:color="auto"/>
                                                                <w:bottom w:val="none" w:sz="0" w:space="0" w:color="auto"/>
                                                                <w:right w:val="none" w:sz="0" w:space="0" w:color="auto"/>
                                                              </w:divBdr>
                                                            </w:div>
                                                          </w:divsChild>
                                                        </w:div>
                                                        <w:div w:id="849758348">
                                                          <w:marLeft w:val="0"/>
                                                          <w:marRight w:val="0"/>
                                                          <w:marTop w:val="0"/>
                                                          <w:marBottom w:val="0"/>
                                                          <w:divBdr>
                                                            <w:top w:val="none" w:sz="0" w:space="0" w:color="auto"/>
                                                            <w:left w:val="none" w:sz="0" w:space="0" w:color="auto"/>
                                                            <w:bottom w:val="none" w:sz="0" w:space="0" w:color="auto"/>
                                                            <w:right w:val="none" w:sz="0" w:space="0" w:color="auto"/>
                                                          </w:divBdr>
                                                        </w:div>
                                                        <w:div w:id="1774011767">
                                                          <w:marLeft w:val="0"/>
                                                          <w:marRight w:val="0"/>
                                                          <w:marTop w:val="0"/>
                                                          <w:marBottom w:val="0"/>
                                                          <w:divBdr>
                                                            <w:top w:val="none" w:sz="0" w:space="0" w:color="auto"/>
                                                            <w:left w:val="none" w:sz="0" w:space="0" w:color="auto"/>
                                                            <w:bottom w:val="none" w:sz="0" w:space="0" w:color="auto"/>
                                                            <w:right w:val="none" w:sz="0" w:space="0" w:color="auto"/>
                                                          </w:divBdr>
                                                          <w:divsChild>
                                                            <w:div w:id="1885209439">
                                                              <w:marLeft w:val="0"/>
                                                              <w:marRight w:val="0"/>
                                                              <w:marTop w:val="0"/>
                                                              <w:marBottom w:val="0"/>
                                                              <w:divBdr>
                                                                <w:top w:val="none" w:sz="0" w:space="0" w:color="auto"/>
                                                                <w:left w:val="none" w:sz="0" w:space="0" w:color="auto"/>
                                                                <w:bottom w:val="none" w:sz="0" w:space="0" w:color="auto"/>
                                                                <w:right w:val="none" w:sz="0" w:space="0" w:color="auto"/>
                                                              </w:divBdr>
                                                              <w:divsChild>
                                                                <w:div w:id="627516742">
                                                                  <w:marLeft w:val="0"/>
                                                                  <w:marRight w:val="0"/>
                                                                  <w:marTop w:val="360"/>
                                                                  <w:marBottom w:val="0"/>
                                                                  <w:divBdr>
                                                                    <w:top w:val="none" w:sz="0" w:space="0" w:color="auto"/>
                                                                    <w:left w:val="none" w:sz="0" w:space="0" w:color="auto"/>
                                                                    <w:bottom w:val="none" w:sz="0" w:space="0" w:color="auto"/>
                                                                    <w:right w:val="none" w:sz="0" w:space="0" w:color="auto"/>
                                                                  </w:divBdr>
                                                                  <w:divsChild>
                                                                    <w:div w:id="1741708892">
                                                                      <w:marLeft w:val="0"/>
                                                                      <w:marRight w:val="0"/>
                                                                      <w:marTop w:val="0"/>
                                                                      <w:marBottom w:val="0"/>
                                                                      <w:divBdr>
                                                                        <w:top w:val="none" w:sz="0" w:space="0" w:color="auto"/>
                                                                        <w:left w:val="none" w:sz="0" w:space="0" w:color="auto"/>
                                                                        <w:bottom w:val="none" w:sz="0" w:space="0" w:color="auto"/>
                                                                        <w:right w:val="none" w:sz="0" w:space="0" w:color="auto"/>
                                                                      </w:divBdr>
                                                                      <w:divsChild>
                                                                        <w:div w:id="9699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282786">
                                                          <w:marLeft w:val="0"/>
                                                          <w:marRight w:val="0"/>
                                                          <w:marTop w:val="0"/>
                                                          <w:marBottom w:val="0"/>
                                                          <w:divBdr>
                                                            <w:top w:val="none" w:sz="0" w:space="0" w:color="auto"/>
                                                            <w:left w:val="none" w:sz="0" w:space="0" w:color="auto"/>
                                                            <w:bottom w:val="none" w:sz="0" w:space="0" w:color="auto"/>
                                                            <w:right w:val="none" w:sz="0" w:space="0" w:color="auto"/>
                                                          </w:divBdr>
                                                          <w:divsChild>
                                                            <w:div w:id="2126192729">
                                                              <w:marLeft w:val="0"/>
                                                              <w:marRight w:val="0"/>
                                                              <w:marTop w:val="0"/>
                                                              <w:marBottom w:val="0"/>
                                                              <w:divBdr>
                                                                <w:top w:val="single" w:sz="6" w:space="19" w:color="DDDDDD"/>
                                                                <w:left w:val="single" w:sz="2" w:space="0" w:color="DDDDDD"/>
                                                                <w:bottom w:val="single" w:sz="2" w:space="19" w:color="DDDDDD"/>
                                                                <w:right w:val="single" w:sz="2" w:space="0" w:color="DDDDDD"/>
                                                              </w:divBdr>
                                                            </w:div>
                                                            <w:div w:id="136571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145239">
      <w:bodyDiv w:val="1"/>
      <w:marLeft w:val="0"/>
      <w:marRight w:val="0"/>
      <w:marTop w:val="0"/>
      <w:marBottom w:val="0"/>
      <w:divBdr>
        <w:top w:val="none" w:sz="0" w:space="0" w:color="auto"/>
        <w:left w:val="none" w:sz="0" w:space="0" w:color="auto"/>
        <w:bottom w:val="none" w:sz="0" w:space="0" w:color="auto"/>
        <w:right w:val="none" w:sz="0" w:space="0" w:color="auto"/>
      </w:divBdr>
    </w:div>
    <w:div w:id="119687366">
      <w:bodyDiv w:val="1"/>
      <w:marLeft w:val="0"/>
      <w:marRight w:val="0"/>
      <w:marTop w:val="0"/>
      <w:marBottom w:val="0"/>
      <w:divBdr>
        <w:top w:val="none" w:sz="0" w:space="0" w:color="auto"/>
        <w:left w:val="none" w:sz="0" w:space="0" w:color="auto"/>
        <w:bottom w:val="none" w:sz="0" w:space="0" w:color="auto"/>
        <w:right w:val="none" w:sz="0" w:space="0" w:color="auto"/>
      </w:divBdr>
    </w:div>
    <w:div w:id="134034490">
      <w:bodyDiv w:val="1"/>
      <w:marLeft w:val="0"/>
      <w:marRight w:val="0"/>
      <w:marTop w:val="0"/>
      <w:marBottom w:val="0"/>
      <w:divBdr>
        <w:top w:val="none" w:sz="0" w:space="0" w:color="auto"/>
        <w:left w:val="none" w:sz="0" w:space="0" w:color="auto"/>
        <w:bottom w:val="none" w:sz="0" w:space="0" w:color="auto"/>
        <w:right w:val="none" w:sz="0" w:space="0" w:color="auto"/>
      </w:divBdr>
    </w:div>
    <w:div w:id="135075207">
      <w:bodyDiv w:val="1"/>
      <w:marLeft w:val="0"/>
      <w:marRight w:val="0"/>
      <w:marTop w:val="0"/>
      <w:marBottom w:val="0"/>
      <w:divBdr>
        <w:top w:val="none" w:sz="0" w:space="0" w:color="auto"/>
        <w:left w:val="none" w:sz="0" w:space="0" w:color="auto"/>
        <w:bottom w:val="none" w:sz="0" w:space="0" w:color="auto"/>
        <w:right w:val="none" w:sz="0" w:space="0" w:color="auto"/>
      </w:divBdr>
      <w:divsChild>
        <w:div w:id="708141790">
          <w:marLeft w:val="0"/>
          <w:marRight w:val="0"/>
          <w:marTop w:val="0"/>
          <w:marBottom w:val="0"/>
          <w:divBdr>
            <w:top w:val="none" w:sz="0" w:space="0" w:color="auto"/>
            <w:left w:val="none" w:sz="0" w:space="0" w:color="auto"/>
            <w:bottom w:val="none" w:sz="0" w:space="0" w:color="auto"/>
            <w:right w:val="none" w:sz="0" w:space="0" w:color="auto"/>
          </w:divBdr>
          <w:divsChild>
            <w:div w:id="1481996274">
              <w:marLeft w:val="0"/>
              <w:marRight w:val="0"/>
              <w:marTop w:val="0"/>
              <w:marBottom w:val="0"/>
              <w:divBdr>
                <w:top w:val="none" w:sz="0" w:space="0" w:color="auto"/>
                <w:left w:val="none" w:sz="0" w:space="0" w:color="auto"/>
                <w:bottom w:val="none" w:sz="0" w:space="0" w:color="auto"/>
                <w:right w:val="none" w:sz="0" w:space="0" w:color="auto"/>
              </w:divBdr>
              <w:divsChild>
                <w:div w:id="561913800">
                  <w:marLeft w:val="0"/>
                  <w:marRight w:val="0"/>
                  <w:marTop w:val="0"/>
                  <w:marBottom w:val="0"/>
                  <w:divBdr>
                    <w:top w:val="none" w:sz="0" w:space="0" w:color="auto"/>
                    <w:left w:val="none" w:sz="0" w:space="0" w:color="auto"/>
                    <w:bottom w:val="none" w:sz="0" w:space="0" w:color="auto"/>
                    <w:right w:val="none" w:sz="0" w:space="0" w:color="auto"/>
                  </w:divBdr>
                  <w:divsChild>
                    <w:div w:id="1183740650">
                      <w:marLeft w:val="0"/>
                      <w:marRight w:val="0"/>
                      <w:marTop w:val="0"/>
                      <w:marBottom w:val="0"/>
                      <w:divBdr>
                        <w:top w:val="none" w:sz="0" w:space="0" w:color="auto"/>
                        <w:left w:val="none" w:sz="0" w:space="0" w:color="auto"/>
                        <w:bottom w:val="none" w:sz="0" w:space="0" w:color="auto"/>
                        <w:right w:val="none" w:sz="0" w:space="0" w:color="auto"/>
                      </w:divBdr>
                      <w:divsChild>
                        <w:div w:id="707098134">
                          <w:marLeft w:val="0"/>
                          <w:marRight w:val="0"/>
                          <w:marTop w:val="0"/>
                          <w:marBottom w:val="0"/>
                          <w:divBdr>
                            <w:top w:val="none" w:sz="0" w:space="0" w:color="auto"/>
                            <w:left w:val="none" w:sz="0" w:space="0" w:color="auto"/>
                            <w:bottom w:val="none" w:sz="0" w:space="0" w:color="auto"/>
                            <w:right w:val="none" w:sz="0" w:space="0" w:color="auto"/>
                          </w:divBdr>
                          <w:divsChild>
                            <w:div w:id="909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45665">
      <w:bodyDiv w:val="1"/>
      <w:marLeft w:val="0"/>
      <w:marRight w:val="0"/>
      <w:marTop w:val="0"/>
      <w:marBottom w:val="0"/>
      <w:divBdr>
        <w:top w:val="none" w:sz="0" w:space="0" w:color="auto"/>
        <w:left w:val="none" w:sz="0" w:space="0" w:color="auto"/>
        <w:bottom w:val="none" w:sz="0" w:space="0" w:color="auto"/>
        <w:right w:val="none" w:sz="0" w:space="0" w:color="auto"/>
      </w:divBdr>
      <w:divsChild>
        <w:div w:id="1395471519">
          <w:marLeft w:val="0"/>
          <w:marRight w:val="0"/>
          <w:marTop w:val="0"/>
          <w:marBottom w:val="0"/>
          <w:divBdr>
            <w:top w:val="none" w:sz="0" w:space="0" w:color="auto"/>
            <w:left w:val="none" w:sz="0" w:space="0" w:color="auto"/>
            <w:bottom w:val="none" w:sz="0" w:space="0" w:color="auto"/>
            <w:right w:val="none" w:sz="0" w:space="0" w:color="auto"/>
          </w:divBdr>
          <w:divsChild>
            <w:div w:id="1219198790">
              <w:marLeft w:val="0"/>
              <w:marRight w:val="0"/>
              <w:marTop w:val="0"/>
              <w:marBottom w:val="0"/>
              <w:divBdr>
                <w:top w:val="none" w:sz="0" w:space="0" w:color="auto"/>
                <w:left w:val="none" w:sz="0" w:space="0" w:color="auto"/>
                <w:bottom w:val="none" w:sz="0" w:space="0" w:color="auto"/>
                <w:right w:val="none" w:sz="0" w:space="0" w:color="auto"/>
              </w:divBdr>
              <w:divsChild>
                <w:div w:id="564529348">
                  <w:marLeft w:val="0"/>
                  <w:marRight w:val="0"/>
                  <w:marTop w:val="0"/>
                  <w:marBottom w:val="0"/>
                  <w:divBdr>
                    <w:top w:val="none" w:sz="0" w:space="0" w:color="auto"/>
                    <w:left w:val="none" w:sz="0" w:space="0" w:color="auto"/>
                    <w:bottom w:val="none" w:sz="0" w:space="0" w:color="auto"/>
                    <w:right w:val="none" w:sz="0" w:space="0" w:color="auto"/>
                  </w:divBdr>
                  <w:divsChild>
                    <w:div w:id="32027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315552">
          <w:marLeft w:val="0"/>
          <w:marRight w:val="0"/>
          <w:marTop w:val="0"/>
          <w:marBottom w:val="0"/>
          <w:divBdr>
            <w:top w:val="none" w:sz="0" w:space="0" w:color="auto"/>
            <w:left w:val="none" w:sz="0" w:space="0" w:color="auto"/>
            <w:bottom w:val="none" w:sz="0" w:space="0" w:color="auto"/>
            <w:right w:val="none" w:sz="0" w:space="0" w:color="auto"/>
          </w:divBdr>
          <w:divsChild>
            <w:div w:id="140194352">
              <w:marLeft w:val="0"/>
              <w:marRight w:val="0"/>
              <w:marTop w:val="0"/>
              <w:marBottom w:val="0"/>
              <w:divBdr>
                <w:top w:val="none" w:sz="0" w:space="0" w:color="auto"/>
                <w:left w:val="none" w:sz="0" w:space="0" w:color="auto"/>
                <w:bottom w:val="none" w:sz="0" w:space="0" w:color="auto"/>
                <w:right w:val="none" w:sz="0" w:space="0" w:color="auto"/>
              </w:divBdr>
              <w:divsChild>
                <w:div w:id="1936396226">
                  <w:marLeft w:val="0"/>
                  <w:marRight w:val="0"/>
                  <w:marTop w:val="0"/>
                  <w:marBottom w:val="0"/>
                  <w:divBdr>
                    <w:top w:val="none" w:sz="0" w:space="0" w:color="auto"/>
                    <w:left w:val="none" w:sz="0" w:space="0" w:color="auto"/>
                    <w:bottom w:val="none" w:sz="0" w:space="0" w:color="auto"/>
                    <w:right w:val="none" w:sz="0" w:space="0" w:color="auto"/>
                  </w:divBdr>
                  <w:divsChild>
                    <w:div w:id="147043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90784">
      <w:bodyDiv w:val="1"/>
      <w:marLeft w:val="0"/>
      <w:marRight w:val="0"/>
      <w:marTop w:val="0"/>
      <w:marBottom w:val="0"/>
      <w:divBdr>
        <w:top w:val="none" w:sz="0" w:space="0" w:color="auto"/>
        <w:left w:val="none" w:sz="0" w:space="0" w:color="auto"/>
        <w:bottom w:val="none" w:sz="0" w:space="0" w:color="auto"/>
        <w:right w:val="none" w:sz="0" w:space="0" w:color="auto"/>
      </w:divBdr>
    </w:div>
    <w:div w:id="199441215">
      <w:bodyDiv w:val="1"/>
      <w:marLeft w:val="0"/>
      <w:marRight w:val="0"/>
      <w:marTop w:val="0"/>
      <w:marBottom w:val="0"/>
      <w:divBdr>
        <w:top w:val="none" w:sz="0" w:space="0" w:color="auto"/>
        <w:left w:val="none" w:sz="0" w:space="0" w:color="auto"/>
        <w:bottom w:val="none" w:sz="0" w:space="0" w:color="auto"/>
        <w:right w:val="none" w:sz="0" w:space="0" w:color="auto"/>
      </w:divBdr>
    </w:div>
    <w:div w:id="203300061">
      <w:bodyDiv w:val="1"/>
      <w:marLeft w:val="0"/>
      <w:marRight w:val="0"/>
      <w:marTop w:val="0"/>
      <w:marBottom w:val="0"/>
      <w:divBdr>
        <w:top w:val="none" w:sz="0" w:space="0" w:color="auto"/>
        <w:left w:val="none" w:sz="0" w:space="0" w:color="auto"/>
        <w:bottom w:val="none" w:sz="0" w:space="0" w:color="auto"/>
        <w:right w:val="none" w:sz="0" w:space="0" w:color="auto"/>
      </w:divBdr>
    </w:div>
    <w:div w:id="259291260">
      <w:bodyDiv w:val="1"/>
      <w:marLeft w:val="0"/>
      <w:marRight w:val="0"/>
      <w:marTop w:val="0"/>
      <w:marBottom w:val="0"/>
      <w:divBdr>
        <w:top w:val="none" w:sz="0" w:space="0" w:color="auto"/>
        <w:left w:val="none" w:sz="0" w:space="0" w:color="auto"/>
        <w:bottom w:val="none" w:sz="0" w:space="0" w:color="auto"/>
        <w:right w:val="none" w:sz="0" w:space="0" w:color="auto"/>
      </w:divBdr>
      <w:divsChild>
        <w:div w:id="511066677">
          <w:marLeft w:val="0"/>
          <w:marRight w:val="0"/>
          <w:marTop w:val="0"/>
          <w:marBottom w:val="0"/>
          <w:divBdr>
            <w:top w:val="none" w:sz="0" w:space="0" w:color="auto"/>
            <w:left w:val="none" w:sz="0" w:space="0" w:color="auto"/>
            <w:bottom w:val="none" w:sz="0" w:space="0" w:color="auto"/>
            <w:right w:val="none" w:sz="0" w:space="0" w:color="auto"/>
          </w:divBdr>
          <w:divsChild>
            <w:div w:id="927737189">
              <w:marLeft w:val="0"/>
              <w:marRight w:val="0"/>
              <w:marTop w:val="0"/>
              <w:marBottom w:val="0"/>
              <w:divBdr>
                <w:top w:val="none" w:sz="0" w:space="0" w:color="auto"/>
                <w:left w:val="none" w:sz="0" w:space="0" w:color="auto"/>
                <w:bottom w:val="none" w:sz="0" w:space="0" w:color="auto"/>
                <w:right w:val="none" w:sz="0" w:space="0" w:color="auto"/>
              </w:divBdr>
              <w:divsChild>
                <w:div w:id="1795446304">
                  <w:marLeft w:val="0"/>
                  <w:marRight w:val="0"/>
                  <w:marTop w:val="0"/>
                  <w:marBottom w:val="0"/>
                  <w:divBdr>
                    <w:top w:val="none" w:sz="0" w:space="0" w:color="auto"/>
                    <w:left w:val="none" w:sz="0" w:space="0" w:color="auto"/>
                    <w:bottom w:val="none" w:sz="0" w:space="0" w:color="auto"/>
                    <w:right w:val="none" w:sz="0" w:space="0" w:color="auto"/>
                  </w:divBdr>
                  <w:divsChild>
                    <w:div w:id="2093351645">
                      <w:marLeft w:val="0"/>
                      <w:marRight w:val="0"/>
                      <w:marTop w:val="0"/>
                      <w:marBottom w:val="0"/>
                      <w:divBdr>
                        <w:top w:val="none" w:sz="0" w:space="0" w:color="auto"/>
                        <w:left w:val="none" w:sz="0" w:space="0" w:color="auto"/>
                        <w:bottom w:val="none" w:sz="0" w:space="0" w:color="auto"/>
                        <w:right w:val="none" w:sz="0" w:space="0" w:color="auto"/>
                      </w:divBdr>
                      <w:divsChild>
                        <w:div w:id="702482989">
                          <w:marLeft w:val="0"/>
                          <w:marRight w:val="0"/>
                          <w:marTop w:val="0"/>
                          <w:marBottom w:val="0"/>
                          <w:divBdr>
                            <w:top w:val="none" w:sz="0" w:space="0" w:color="auto"/>
                            <w:left w:val="none" w:sz="0" w:space="0" w:color="auto"/>
                            <w:bottom w:val="none" w:sz="0" w:space="0" w:color="auto"/>
                            <w:right w:val="none" w:sz="0" w:space="0" w:color="auto"/>
                          </w:divBdr>
                          <w:divsChild>
                            <w:div w:id="703099736">
                              <w:marLeft w:val="0"/>
                              <w:marRight w:val="0"/>
                              <w:marTop w:val="0"/>
                              <w:marBottom w:val="0"/>
                              <w:divBdr>
                                <w:top w:val="none" w:sz="0" w:space="0" w:color="auto"/>
                                <w:left w:val="none" w:sz="0" w:space="0" w:color="auto"/>
                                <w:bottom w:val="none" w:sz="0" w:space="0" w:color="auto"/>
                                <w:right w:val="none" w:sz="0" w:space="0" w:color="auto"/>
                              </w:divBdr>
                              <w:divsChild>
                                <w:div w:id="447822773">
                                  <w:marLeft w:val="0"/>
                                  <w:marRight w:val="0"/>
                                  <w:marTop w:val="0"/>
                                  <w:marBottom w:val="0"/>
                                  <w:divBdr>
                                    <w:top w:val="none" w:sz="0" w:space="0" w:color="auto"/>
                                    <w:left w:val="none" w:sz="0" w:space="0" w:color="auto"/>
                                    <w:bottom w:val="none" w:sz="0" w:space="0" w:color="auto"/>
                                    <w:right w:val="none" w:sz="0" w:space="0" w:color="auto"/>
                                  </w:divBdr>
                                  <w:divsChild>
                                    <w:div w:id="261765545">
                                      <w:marLeft w:val="0"/>
                                      <w:marRight w:val="0"/>
                                      <w:marTop w:val="0"/>
                                      <w:marBottom w:val="0"/>
                                      <w:divBdr>
                                        <w:top w:val="none" w:sz="0" w:space="0" w:color="auto"/>
                                        <w:left w:val="none" w:sz="0" w:space="0" w:color="auto"/>
                                        <w:bottom w:val="none" w:sz="0" w:space="0" w:color="auto"/>
                                        <w:right w:val="none" w:sz="0" w:space="0" w:color="auto"/>
                                      </w:divBdr>
                                      <w:divsChild>
                                        <w:div w:id="1672291434">
                                          <w:marLeft w:val="0"/>
                                          <w:marRight w:val="0"/>
                                          <w:marTop w:val="0"/>
                                          <w:marBottom w:val="0"/>
                                          <w:divBdr>
                                            <w:top w:val="none" w:sz="0" w:space="0" w:color="auto"/>
                                            <w:left w:val="none" w:sz="0" w:space="0" w:color="auto"/>
                                            <w:bottom w:val="none" w:sz="0" w:space="0" w:color="auto"/>
                                            <w:right w:val="none" w:sz="0" w:space="0" w:color="auto"/>
                                          </w:divBdr>
                                          <w:divsChild>
                                            <w:div w:id="391080480">
                                              <w:marLeft w:val="0"/>
                                              <w:marRight w:val="0"/>
                                              <w:marTop w:val="0"/>
                                              <w:marBottom w:val="0"/>
                                              <w:divBdr>
                                                <w:top w:val="none" w:sz="0" w:space="0" w:color="auto"/>
                                                <w:left w:val="none" w:sz="0" w:space="0" w:color="auto"/>
                                                <w:bottom w:val="none" w:sz="0" w:space="0" w:color="auto"/>
                                                <w:right w:val="none" w:sz="0" w:space="0" w:color="auto"/>
                                              </w:divBdr>
                                              <w:divsChild>
                                                <w:div w:id="126465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7278424">
      <w:bodyDiv w:val="1"/>
      <w:marLeft w:val="0"/>
      <w:marRight w:val="0"/>
      <w:marTop w:val="0"/>
      <w:marBottom w:val="0"/>
      <w:divBdr>
        <w:top w:val="none" w:sz="0" w:space="0" w:color="auto"/>
        <w:left w:val="none" w:sz="0" w:space="0" w:color="auto"/>
        <w:bottom w:val="none" w:sz="0" w:space="0" w:color="auto"/>
        <w:right w:val="none" w:sz="0" w:space="0" w:color="auto"/>
      </w:divBdr>
      <w:divsChild>
        <w:div w:id="1756592067">
          <w:marLeft w:val="0"/>
          <w:marRight w:val="0"/>
          <w:marTop w:val="0"/>
          <w:marBottom w:val="0"/>
          <w:divBdr>
            <w:top w:val="none" w:sz="0" w:space="0" w:color="auto"/>
            <w:left w:val="none" w:sz="0" w:space="0" w:color="auto"/>
            <w:bottom w:val="none" w:sz="0" w:space="0" w:color="auto"/>
            <w:right w:val="none" w:sz="0" w:space="0" w:color="auto"/>
          </w:divBdr>
          <w:divsChild>
            <w:div w:id="293949355">
              <w:marLeft w:val="0"/>
              <w:marRight w:val="0"/>
              <w:marTop w:val="0"/>
              <w:marBottom w:val="0"/>
              <w:divBdr>
                <w:top w:val="none" w:sz="0" w:space="0" w:color="auto"/>
                <w:left w:val="none" w:sz="0" w:space="0" w:color="auto"/>
                <w:bottom w:val="none" w:sz="0" w:space="0" w:color="auto"/>
                <w:right w:val="none" w:sz="0" w:space="0" w:color="auto"/>
              </w:divBdr>
              <w:divsChild>
                <w:div w:id="1989552308">
                  <w:marLeft w:val="0"/>
                  <w:marRight w:val="0"/>
                  <w:marTop w:val="0"/>
                  <w:marBottom w:val="0"/>
                  <w:divBdr>
                    <w:top w:val="none" w:sz="0" w:space="0" w:color="auto"/>
                    <w:left w:val="none" w:sz="0" w:space="0" w:color="auto"/>
                    <w:bottom w:val="none" w:sz="0" w:space="0" w:color="auto"/>
                    <w:right w:val="none" w:sz="0" w:space="0" w:color="auto"/>
                  </w:divBdr>
                  <w:divsChild>
                    <w:div w:id="149726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111032">
      <w:bodyDiv w:val="1"/>
      <w:marLeft w:val="0"/>
      <w:marRight w:val="0"/>
      <w:marTop w:val="0"/>
      <w:marBottom w:val="0"/>
      <w:divBdr>
        <w:top w:val="none" w:sz="0" w:space="0" w:color="auto"/>
        <w:left w:val="none" w:sz="0" w:space="0" w:color="auto"/>
        <w:bottom w:val="none" w:sz="0" w:space="0" w:color="auto"/>
        <w:right w:val="none" w:sz="0" w:space="0" w:color="auto"/>
      </w:divBdr>
      <w:divsChild>
        <w:div w:id="1177421681">
          <w:marLeft w:val="0"/>
          <w:marRight w:val="0"/>
          <w:marTop w:val="0"/>
          <w:marBottom w:val="0"/>
          <w:divBdr>
            <w:top w:val="none" w:sz="0" w:space="0" w:color="auto"/>
            <w:left w:val="none" w:sz="0" w:space="0" w:color="auto"/>
            <w:bottom w:val="none" w:sz="0" w:space="0" w:color="auto"/>
            <w:right w:val="none" w:sz="0" w:space="0" w:color="auto"/>
          </w:divBdr>
          <w:divsChild>
            <w:div w:id="1851211158">
              <w:marLeft w:val="0"/>
              <w:marRight w:val="0"/>
              <w:marTop w:val="0"/>
              <w:marBottom w:val="0"/>
              <w:divBdr>
                <w:top w:val="none" w:sz="0" w:space="0" w:color="auto"/>
                <w:left w:val="none" w:sz="0" w:space="0" w:color="auto"/>
                <w:bottom w:val="none" w:sz="0" w:space="0" w:color="auto"/>
                <w:right w:val="none" w:sz="0" w:space="0" w:color="auto"/>
              </w:divBdr>
              <w:divsChild>
                <w:div w:id="929316084">
                  <w:marLeft w:val="0"/>
                  <w:marRight w:val="0"/>
                  <w:marTop w:val="0"/>
                  <w:marBottom w:val="0"/>
                  <w:divBdr>
                    <w:top w:val="none" w:sz="0" w:space="0" w:color="auto"/>
                    <w:left w:val="none" w:sz="0" w:space="0" w:color="auto"/>
                    <w:bottom w:val="none" w:sz="0" w:space="0" w:color="auto"/>
                    <w:right w:val="none" w:sz="0" w:space="0" w:color="auto"/>
                  </w:divBdr>
                  <w:divsChild>
                    <w:div w:id="1330602322">
                      <w:marLeft w:val="0"/>
                      <w:marRight w:val="0"/>
                      <w:marTop w:val="100"/>
                      <w:marBottom w:val="100"/>
                      <w:divBdr>
                        <w:top w:val="none" w:sz="0" w:space="0" w:color="auto"/>
                        <w:left w:val="none" w:sz="0" w:space="0" w:color="auto"/>
                        <w:bottom w:val="none" w:sz="0" w:space="0" w:color="auto"/>
                        <w:right w:val="none" w:sz="0" w:space="0" w:color="auto"/>
                      </w:divBdr>
                      <w:divsChild>
                        <w:div w:id="868907175">
                          <w:marLeft w:val="0"/>
                          <w:marRight w:val="0"/>
                          <w:marTop w:val="0"/>
                          <w:marBottom w:val="0"/>
                          <w:divBdr>
                            <w:top w:val="none" w:sz="0" w:space="0" w:color="auto"/>
                            <w:left w:val="none" w:sz="0" w:space="0" w:color="auto"/>
                            <w:bottom w:val="none" w:sz="0" w:space="0" w:color="auto"/>
                            <w:right w:val="none" w:sz="0" w:space="0" w:color="auto"/>
                          </w:divBdr>
                          <w:divsChild>
                            <w:div w:id="1546529983">
                              <w:marLeft w:val="0"/>
                              <w:marRight w:val="0"/>
                              <w:marTop w:val="0"/>
                              <w:marBottom w:val="0"/>
                              <w:divBdr>
                                <w:top w:val="none" w:sz="0" w:space="0" w:color="auto"/>
                                <w:left w:val="none" w:sz="0" w:space="0" w:color="auto"/>
                                <w:bottom w:val="none" w:sz="0" w:space="0" w:color="auto"/>
                                <w:right w:val="none" w:sz="0" w:space="0" w:color="auto"/>
                              </w:divBdr>
                              <w:divsChild>
                                <w:div w:id="1755592246">
                                  <w:marLeft w:val="0"/>
                                  <w:marRight w:val="0"/>
                                  <w:marTop w:val="0"/>
                                  <w:marBottom w:val="0"/>
                                  <w:divBdr>
                                    <w:top w:val="none" w:sz="0" w:space="0" w:color="auto"/>
                                    <w:left w:val="none" w:sz="0" w:space="0" w:color="auto"/>
                                    <w:bottom w:val="none" w:sz="0" w:space="0" w:color="auto"/>
                                    <w:right w:val="none" w:sz="0" w:space="0" w:color="auto"/>
                                  </w:divBdr>
                                  <w:divsChild>
                                    <w:div w:id="433791842">
                                      <w:marLeft w:val="0"/>
                                      <w:marRight w:val="0"/>
                                      <w:marTop w:val="0"/>
                                      <w:marBottom w:val="0"/>
                                      <w:divBdr>
                                        <w:top w:val="none" w:sz="0" w:space="0" w:color="auto"/>
                                        <w:left w:val="none" w:sz="0" w:space="0" w:color="auto"/>
                                        <w:bottom w:val="none" w:sz="0" w:space="0" w:color="auto"/>
                                        <w:right w:val="none" w:sz="0" w:space="0" w:color="auto"/>
                                      </w:divBdr>
                                      <w:divsChild>
                                        <w:div w:id="1981496528">
                                          <w:marLeft w:val="0"/>
                                          <w:marRight w:val="0"/>
                                          <w:marTop w:val="0"/>
                                          <w:marBottom w:val="0"/>
                                          <w:divBdr>
                                            <w:top w:val="none" w:sz="0" w:space="0" w:color="auto"/>
                                            <w:left w:val="none" w:sz="0" w:space="0" w:color="auto"/>
                                            <w:bottom w:val="none" w:sz="0" w:space="0" w:color="auto"/>
                                            <w:right w:val="none" w:sz="0" w:space="0" w:color="auto"/>
                                          </w:divBdr>
                                          <w:divsChild>
                                            <w:div w:id="81503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6020">
      <w:bodyDiv w:val="1"/>
      <w:marLeft w:val="0"/>
      <w:marRight w:val="0"/>
      <w:marTop w:val="0"/>
      <w:marBottom w:val="0"/>
      <w:divBdr>
        <w:top w:val="none" w:sz="0" w:space="0" w:color="auto"/>
        <w:left w:val="none" w:sz="0" w:space="0" w:color="auto"/>
        <w:bottom w:val="none" w:sz="0" w:space="0" w:color="auto"/>
        <w:right w:val="none" w:sz="0" w:space="0" w:color="auto"/>
      </w:divBdr>
      <w:divsChild>
        <w:div w:id="871268325">
          <w:marLeft w:val="0"/>
          <w:marRight w:val="0"/>
          <w:marTop w:val="0"/>
          <w:marBottom w:val="0"/>
          <w:divBdr>
            <w:top w:val="none" w:sz="0" w:space="0" w:color="auto"/>
            <w:left w:val="none" w:sz="0" w:space="0" w:color="auto"/>
            <w:bottom w:val="none" w:sz="0" w:space="0" w:color="auto"/>
            <w:right w:val="none" w:sz="0" w:space="0" w:color="auto"/>
          </w:divBdr>
          <w:divsChild>
            <w:div w:id="137457153">
              <w:marLeft w:val="0"/>
              <w:marRight w:val="0"/>
              <w:marTop w:val="0"/>
              <w:marBottom w:val="0"/>
              <w:divBdr>
                <w:top w:val="none" w:sz="0" w:space="0" w:color="auto"/>
                <w:left w:val="none" w:sz="0" w:space="0" w:color="auto"/>
                <w:bottom w:val="none" w:sz="0" w:space="0" w:color="auto"/>
                <w:right w:val="none" w:sz="0" w:space="0" w:color="auto"/>
              </w:divBdr>
              <w:divsChild>
                <w:div w:id="476187896">
                  <w:marLeft w:val="0"/>
                  <w:marRight w:val="0"/>
                  <w:marTop w:val="0"/>
                  <w:marBottom w:val="0"/>
                  <w:divBdr>
                    <w:top w:val="none" w:sz="0" w:space="0" w:color="auto"/>
                    <w:left w:val="none" w:sz="0" w:space="0" w:color="auto"/>
                    <w:bottom w:val="none" w:sz="0" w:space="0" w:color="auto"/>
                    <w:right w:val="none" w:sz="0" w:space="0" w:color="auto"/>
                  </w:divBdr>
                  <w:divsChild>
                    <w:div w:id="2109498239">
                      <w:marLeft w:val="0"/>
                      <w:marRight w:val="0"/>
                      <w:marTop w:val="0"/>
                      <w:marBottom w:val="0"/>
                      <w:divBdr>
                        <w:top w:val="none" w:sz="0" w:space="0" w:color="auto"/>
                        <w:left w:val="none" w:sz="0" w:space="0" w:color="auto"/>
                        <w:bottom w:val="none" w:sz="0" w:space="0" w:color="auto"/>
                        <w:right w:val="none" w:sz="0" w:space="0" w:color="auto"/>
                      </w:divBdr>
                      <w:divsChild>
                        <w:div w:id="1600287552">
                          <w:marLeft w:val="0"/>
                          <w:marRight w:val="0"/>
                          <w:marTop w:val="0"/>
                          <w:marBottom w:val="0"/>
                          <w:divBdr>
                            <w:top w:val="none" w:sz="0" w:space="0" w:color="auto"/>
                            <w:left w:val="none" w:sz="0" w:space="0" w:color="auto"/>
                            <w:bottom w:val="none" w:sz="0" w:space="0" w:color="auto"/>
                            <w:right w:val="none" w:sz="0" w:space="0" w:color="auto"/>
                          </w:divBdr>
                          <w:divsChild>
                            <w:div w:id="1938100581">
                              <w:marLeft w:val="0"/>
                              <w:marRight w:val="0"/>
                              <w:marTop w:val="0"/>
                              <w:marBottom w:val="0"/>
                              <w:divBdr>
                                <w:top w:val="none" w:sz="0" w:space="0" w:color="auto"/>
                                <w:left w:val="none" w:sz="0" w:space="0" w:color="auto"/>
                                <w:bottom w:val="none" w:sz="0" w:space="0" w:color="auto"/>
                                <w:right w:val="none" w:sz="0" w:space="0" w:color="auto"/>
                              </w:divBdr>
                              <w:divsChild>
                                <w:div w:id="908880553">
                                  <w:marLeft w:val="0"/>
                                  <w:marRight w:val="0"/>
                                  <w:marTop w:val="0"/>
                                  <w:marBottom w:val="0"/>
                                  <w:divBdr>
                                    <w:top w:val="none" w:sz="0" w:space="0" w:color="auto"/>
                                    <w:left w:val="none" w:sz="0" w:space="0" w:color="auto"/>
                                    <w:bottom w:val="none" w:sz="0" w:space="0" w:color="auto"/>
                                    <w:right w:val="none" w:sz="0" w:space="0" w:color="auto"/>
                                  </w:divBdr>
                                  <w:divsChild>
                                    <w:div w:id="953440390">
                                      <w:marLeft w:val="0"/>
                                      <w:marRight w:val="0"/>
                                      <w:marTop w:val="0"/>
                                      <w:marBottom w:val="0"/>
                                      <w:divBdr>
                                        <w:top w:val="none" w:sz="0" w:space="0" w:color="auto"/>
                                        <w:left w:val="none" w:sz="0" w:space="0" w:color="auto"/>
                                        <w:bottom w:val="none" w:sz="0" w:space="0" w:color="auto"/>
                                        <w:right w:val="none" w:sz="0" w:space="0" w:color="auto"/>
                                      </w:divBdr>
                                      <w:divsChild>
                                        <w:div w:id="349331144">
                                          <w:marLeft w:val="0"/>
                                          <w:marRight w:val="0"/>
                                          <w:marTop w:val="0"/>
                                          <w:marBottom w:val="0"/>
                                          <w:divBdr>
                                            <w:top w:val="none" w:sz="0" w:space="0" w:color="auto"/>
                                            <w:left w:val="none" w:sz="0" w:space="0" w:color="auto"/>
                                            <w:bottom w:val="none" w:sz="0" w:space="0" w:color="auto"/>
                                            <w:right w:val="none" w:sz="0" w:space="0" w:color="auto"/>
                                          </w:divBdr>
                                          <w:divsChild>
                                            <w:div w:id="2059665905">
                                              <w:marLeft w:val="0"/>
                                              <w:marRight w:val="0"/>
                                              <w:marTop w:val="0"/>
                                              <w:marBottom w:val="0"/>
                                              <w:divBdr>
                                                <w:top w:val="none" w:sz="0" w:space="0" w:color="auto"/>
                                                <w:left w:val="none" w:sz="0" w:space="0" w:color="auto"/>
                                                <w:bottom w:val="none" w:sz="0" w:space="0" w:color="auto"/>
                                                <w:right w:val="none" w:sz="0" w:space="0" w:color="auto"/>
                                              </w:divBdr>
                                              <w:divsChild>
                                                <w:div w:id="2046173303">
                                                  <w:marLeft w:val="0"/>
                                                  <w:marRight w:val="0"/>
                                                  <w:marTop w:val="0"/>
                                                  <w:marBottom w:val="0"/>
                                                  <w:divBdr>
                                                    <w:top w:val="none" w:sz="0" w:space="0" w:color="auto"/>
                                                    <w:left w:val="none" w:sz="0" w:space="0" w:color="auto"/>
                                                    <w:bottom w:val="none" w:sz="0" w:space="0" w:color="auto"/>
                                                    <w:right w:val="none" w:sz="0" w:space="0" w:color="auto"/>
                                                  </w:divBdr>
                                                  <w:divsChild>
                                                    <w:div w:id="428161918">
                                                      <w:marLeft w:val="0"/>
                                                      <w:marRight w:val="0"/>
                                                      <w:marTop w:val="0"/>
                                                      <w:marBottom w:val="0"/>
                                                      <w:divBdr>
                                                        <w:top w:val="none" w:sz="0" w:space="0" w:color="auto"/>
                                                        <w:left w:val="none" w:sz="0" w:space="0" w:color="auto"/>
                                                        <w:bottom w:val="none" w:sz="0" w:space="0" w:color="auto"/>
                                                        <w:right w:val="none" w:sz="0" w:space="0" w:color="auto"/>
                                                      </w:divBdr>
                                                      <w:divsChild>
                                                        <w:div w:id="102113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2611905">
      <w:bodyDiv w:val="1"/>
      <w:marLeft w:val="0"/>
      <w:marRight w:val="0"/>
      <w:marTop w:val="0"/>
      <w:marBottom w:val="0"/>
      <w:divBdr>
        <w:top w:val="none" w:sz="0" w:space="0" w:color="auto"/>
        <w:left w:val="none" w:sz="0" w:space="0" w:color="auto"/>
        <w:bottom w:val="none" w:sz="0" w:space="0" w:color="auto"/>
        <w:right w:val="none" w:sz="0" w:space="0" w:color="auto"/>
      </w:divBdr>
    </w:div>
    <w:div w:id="379210531">
      <w:bodyDiv w:val="1"/>
      <w:marLeft w:val="0"/>
      <w:marRight w:val="0"/>
      <w:marTop w:val="0"/>
      <w:marBottom w:val="0"/>
      <w:divBdr>
        <w:top w:val="none" w:sz="0" w:space="0" w:color="auto"/>
        <w:left w:val="none" w:sz="0" w:space="0" w:color="auto"/>
        <w:bottom w:val="none" w:sz="0" w:space="0" w:color="auto"/>
        <w:right w:val="none" w:sz="0" w:space="0" w:color="auto"/>
      </w:divBdr>
    </w:div>
    <w:div w:id="404646093">
      <w:bodyDiv w:val="1"/>
      <w:marLeft w:val="0"/>
      <w:marRight w:val="0"/>
      <w:marTop w:val="0"/>
      <w:marBottom w:val="0"/>
      <w:divBdr>
        <w:top w:val="none" w:sz="0" w:space="0" w:color="auto"/>
        <w:left w:val="none" w:sz="0" w:space="0" w:color="auto"/>
        <w:bottom w:val="none" w:sz="0" w:space="0" w:color="auto"/>
        <w:right w:val="none" w:sz="0" w:space="0" w:color="auto"/>
      </w:divBdr>
    </w:div>
    <w:div w:id="508447044">
      <w:bodyDiv w:val="1"/>
      <w:marLeft w:val="0"/>
      <w:marRight w:val="0"/>
      <w:marTop w:val="0"/>
      <w:marBottom w:val="0"/>
      <w:divBdr>
        <w:top w:val="none" w:sz="0" w:space="0" w:color="auto"/>
        <w:left w:val="none" w:sz="0" w:space="0" w:color="auto"/>
        <w:bottom w:val="none" w:sz="0" w:space="0" w:color="auto"/>
        <w:right w:val="none" w:sz="0" w:space="0" w:color="auto"/>
      </w:divBdr>
      <w:divsChild>
        <w:div w:id="2050836652">
          <w:marLeft w:val="0"/>
          <w:marRight w:val="0"/>
          <w:marTop w:val="0"/>
          <w:marBottom w:val="0"/>
          <w:divBdr>
            <w:top w:val="none" w:sz="0" w:space="0" w:color="auto"/>
            <w:left w:val="none" w:sz="0" w:space="0" w:color="auto"/>
            <w:bottom w:val="none" w:sz="0" w:space="0" w:color="auto"/>
            <w:right w:val="none" w:sz="0" w:space="0" w:color="auto"/>
          </w:divBdr>
          <w:divsChild>
            <w:div w:id="951016824">
              <w:marLeft w:val="0"/>
              <w:marRight w:val="0"/>
              <w:marTop w:val="0"/>
              <w:marBottom w:val="0"/>
              <w:divBdr>
                <w:top w:val="none" w:sz="0" w:space="0" w:color="auto"/>
                <w:left w:val="none" w:sz="0" w:space="0" w:color="auto"/>
                <w:bottom w:val="none" w:sz="0" w:space="0" w:color="auto"/>
                <w:right w:val="none" w:sz="0" w:space="0" w:color="auto"/>
              </w:divBdr>
              <w:divsChild>
                <w:div w:id="27876386">
                  <w:marLeft w:val="0"/>
                  <w:marRight w:val="0"/>
                  <w:marTop w:val="0"/>
                  <w:marBottom w:val="0"/>
                  <w:divBdr>
                    <w:top w:val="none" w:sz="0" w:space="0" w:color="auto"/>
                    <w:left w:val="none" w:sz="0" w:space="0" w:color="auto"/>
                    <w:bottom w:val="none" w:sz="0" w:space="0" w:color="auto"/>
                    <w:right w:val="none" w:sz="0" w:space="0" w:color="auto"/>
                  </w:divBdr>
                  <w:divsChild>
                    <w:div w:id="261493488">
                      <w:marLeft w:val="0"/>
                      <w:marRight w:val="0"/>
                      <w:marTop w:val="0"/>
                      <w:marBottom w:val="0"/>
                      <w:divBdr>
                        <w:top w:val="none" w:sz="0" w:space="0" w:color="auto"/>
                        <w:left w:val="none" w:sz="0" w:space="0" w:color="auto"/>
                        <w:bottom w:val="none" w:sz="0" w:space="0" w:color="auto"/>
                        <w:right w:val="none" w:sz="0" w:space="0" w:color="auto"/>
                      </w:divBdr>
                      <w:divsChild>
                        <w:div w:id="405765870">
                          <w:marLeft w:val="0"/>
                          <w:marRight w:val="0"/>
                          <w:marTop w:val="0"/>
                          <w:marBottom w:val="0"/>
                          <w:divBdr>
                            <w:top w:val="none" w:sz="0" w:space="0" w:color="auto"/>
                            <w:left w:val="none" w:sz="0" w:space="0" w:color="auto"/>
                            <w:bottom w:val="none" w:sz="0" w:space="0" w:color="auto"/>
                            <w:right w:val="none" w:sz="0" w:space="0" w:color="auto"/>
                          </w:divBdr>
                          <w:divsChild>
                            <w:div w:id="1741949026">
                              <w:marLeft w:val="0"/>
                              <w:marRight w:val="0"/>
                              <w:marTop w:val="0"/>
                              <w:marBottom w:val="0"/>
                              <w:divBdr>
                                <w:top w:val="none" w:sz="0" w:space="0" w:color="auto"/>
                                <w:left w:val="none" w:sz="0" w:space="0" w:color="auto"/>
                                <w:bottom w:val="none" w:sz="0" w:space="0" w:color="auto"/>
                                <w:right w:val="none" w:sz="0" w:space="0" w:color="auto"/>
                              </w:divBdr>
                              <w:divsChild>
                                <w:div w:id="1507473868">
                                  <w:marLeft w:val="0"/>
                                  <w:marRight w:val="0"/>
                                  <w:marTop w:val="0"/>
                                  <w:marBottom w:val="0"/>
                                  <w:divBdr>
                                    <w:top w:val="none" w:sz="0" w:space="0" w:color="auto"/>
                                    <w:left w:val="none" w:sz="0" w:space="0" w:color="auto"/>
                                    <w:bottom w:val="none" w:sz="0" w:space="0" w:color="auto"/>
                                    <w:right w:val="none" w:sz="0" w:space="0" w:color="auto"/>
                                  </w:divBdr>
                                  <w:divsChild>
                                    <w:div w:id="1287588687">
                                      <w:marLeft w:val="0"/>
                                      <w:marRight w:val="0"/>
                                      <w:marTop w:val="0"/>
                                      <w:marBottom w:val="0"/>
                                      <w:divBdr>
                                        <w:top w:val="none" w:sz="0" w:space="0" w:color="auto"/>
                                        <w:left w:val="none" w:sz="0" w:space="0" w:color="auto"/>
                                        <w:bottom w:val="none" w:sz="0" w:space="0" w:color="auto"/>
                                        <w:right w:val="none" w:sz="0" w:space="0" w:color="auto"/>
                                      </w:divBdr>
                                      <w:divsChild>
                                        <w:div w:id="1883008507">
                                          <w:marLeft w:val="0"/>
                                          <w:marRight w:val="0"/>
                                          <w:marTop w:val="0"/>
                                          <w:marBottom w:val="0"/>
                                          <w:divBdr>
                                            <w:top w:val="none" w:sz="0" w:space="0" w:color="auto"/>
                                            <w:left w:val="none" w:sz="0" w:space="0" w:color="auto"/>
                                            <w:bottom w:val="none" w:sz="0" w:space="0" w:color="auto"/>
                                            <w:right w:val="none" w:sz="0" w:space="0" w:color="auto"/>
                                          </w:divBdr>
                                          <w:divsChild>
                                            <w:div w:id="270598849">
                                              <w:marLeft w:val="0"/>
                                              <w:marRight w:val="0"/>
                                              <w:marTop w:val="0"/>
                                              <w:marBottom w:val="0"/>
                                              <w:divBdr>
                                                <w:top w:val="none" w:sz="0" w:space="0" w:color="auto"/>
                                                <w:left w:val="none" w:sz="0" w:space="0" w:color="auto"/>
                                                <w:bottom w:val="none" w:sz="0" w:space="0" w:color="auto"/>
                                                <w:right w:val="none" w:sz="0" w:space="0" w:color="auto"/>
                                              </w:divBdr>
                                              <w:divsChild>
                                                <w:div w:id="817771507">
                                                  <w:marLeft w:val="0"/>
                                                  <w:marRight w:val="0"/>
                                                  <w:marTop w:val="0"/>
                                                  <w:marBottom w:val="0"/>
                                                  <w:divBdr>
                                                    <w:top w:val="none" w:sz="0" w:space="0" w:color="auto"/>
                                                    <w:left w:val="none" w:sz="0" w:space="0" w:color="auto"/>
                                                    <w:bottom w:val="none" w:sz="0" w:space="0" w:color="auto"/>
                                                    <w:right w:val="none" w:sz="0" w:space="0" w:color="auto"/>
                                                  </w:divBdr>
                                                  <w:divsChild>
                                                    <w:div w:id="746389972">
                                                      <w:marLeft w:val="0"/>
                                                      <w:marRight w:val="0"/>
                                                      <w:marTop w:val="0"/>
                                                      <w:marBottom w:val="0"/>
                                                      <w:divBdr>
                                                        <w:top w:val="none" w:sz="0" w:space="0" w:color="auto"/>
                                                        <w:left w:val="none" w:sz="0" w:space="0" w:color="auto"/>
                                                        <w:bottom w:val="none" w:sz="0" w:space="0" w:color="auto"/>
                                                        <w:right w:val="none" w:sz="0" w:space="0" w:color="auto"/>
                                                      </w:divBdr>
                                                      <w:divsChild>
                                                        <w:div w:id="1742481166">
                                                          <w:marLeft w:val="0"/>
                                                          <w:marRight w:val="0"/>
                                                          <w:marTop w:val="0"/>
                                                          <w:marBottom w:val="0"/>
                                                          <w:divBdr>
                                                            <w:top w:val="none" w:sz="0" w:space="0" w:color="auto"/>
                                                            <w:left w:val="none" w:sz="0" w:space="0" w:color="auto"/>
                                                            <w:bottom w:val="single" w:sz="6" w:space="18" w:color="DDDDDD"/>
                                                            <w:right w:val="none" w:sz="0" w:space="0" w:color="auto"/>
                                                          </w:divBdr>
                                                        </w:div>
                                                        <w:div w:id="140918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027914">
                                              <w:marLeft w:val="0"/>
                                              <w:marRight w:val="0"/>
                                              <w:marTop w:val="0"/>
                                              <w:marBottom w:val="0"/>
                                              <w:divBdr>
                                                <w:top w:val="none" w:sz="0" w:space="0" w:color="auto"/>
                                                <w:left w:val="none" w:sz="0" w:space="0" w:color="auto"/>
                                                <w:bottom w:val="none" w:sz="0" w:space="0" w:color="auto"/>
                                                <w:right w:val="none" w:sz="0" w:space="0" w:color="auto"/>
                                              </w:divBdr>
                                              <w:divsChild>
                                                <w:div w:id="464278678">
                                                  <w:marLeft w:val="0"/>
                                                  <w:marRight w:val="0"/>
                                                  <w:marTop w:val="0"/>
                                                  <w:marBottom w:val="0"/>
                                                  <w:divBdr>
                                                    <w:top w:val="single" w:sz="6" w:space="19" w:color="DDDDDD"/>
                                                    <w:left w:val="single" w:sz="2" w:space="0" w:color="DDDDDD"/>
                                                    <w:bottom w:val="single" w:sz="2" w:space="19" w:color="DDDDDD"/>
                                                    <w:right w:val="single" w:sz="2" w:space="0" w:color="DDDDDD"/>
                                                  </w:divBdr>
                                                </w:div>
                                                <w:div w:id="1692341354">
                                                  <w:marLeft w:val="0"/>
                                                  <w:marRight w:val="0"/>
                                                  <w:marTop w:val="0"/>
                                                  <w:marBottom w:val="0"/>
                                                  <w:divBdr>
                                                    <w:top w:val="none" w:sz="0" w:space="0" w:color="auto"/>
                                                    <w:left w:val="none" w:sz="0" w:space="0" w:color="auto"/>
                                                    <w:bottom w:val="none" w:sz="0" w:space="0" w:color="auto"/>
                                                    <w:right w:val="none" w:sz="0" w:space="0" w:color="auto"/>
                                                  </w:divBdr>
                                                  <w:divsChild>
                                                    <w:div w:id="1431319103">
                                                      <w:marLeft w:val="0"/>
                                                      <w:marRight w:val="0"/>
                                                      <w:marTop w:val="0"/>
                                                      <w:marBottom w:val="0"/>
                                                      <w:divBdr>
                                                        <w:top w:val="none" w:sz="0" w:space="0" w:color="auto"/>
                                                        <w:left w:val="none" w:sz="0" w:space="0" w:color="auto"/>
                                                        <w:bottom w:val="none" w:sz="0" w:space="0" w:color="auto"/>
                                                        <w:right w:val="none" w:sz="0" w:space="0" w:color="auto"/>
                                                      </w:divBdr>
                                                      <w:divsChild>
                                                        <w:div w:id="192308206">
                                                          <w:marLeft w:val="0"/>
                                                          <w:marRight w:val="0"/>
                                                          <w:marTop w:val="0"/>
                                                          <w:marBottom w:val="0"/>
                                                          <w:divBdr>
                                                            <w:top w:val="none" w:sz="0" w:space="0" w:color="auto"/>
                                                            <w:left w:val="none" w:sz="0" w:space="0" w:color="auto"/>
                                                            <w:bottom w:val="none" w:sz="0" w:space="0" w:color="auto"/>
                                                            <w:right w:val="none" w:sz="0" w:space="0" w:color="auto"/>
                                                          </w:divBdr>
                                                        </w:div>
                                                      </w:divsChild>
                                                    </w:div>
                                                    <w:div w:id="1611469301">
                                                      <w:marLeft w:val="0"/>
                                                      <w:marRight w:val="0"/>
                                                      <w:marTop w:val="0"/>
                                                      <w:marBottom w:val="0"/>
                                                      <w:divBdr>
                                                        <w:top w:val="none" w:sz="0" w:space="0" w:color="auto"/>
                                                        <w:left w:val="none" w:sz="0" w:space="0" w:color="auto"/>
                                                        <w:bottom w:val="none" w:sz="0" w:space="0" w:color="auto"/>
                                                        <w:right w:val="none" w:sz="0" w:space="0" w:color="auto"/>
                                                      </w:divBdr>
                                                      <w:divsChild>
                                                        <w:div w:id="630211712">
                                                          <w:marLeft w:val="0"/>
                                                          <w:marRight w:val="0"/>
                                                          <w:marTop w:val="0"/>
                                                          <w:marBottom w:val="0"/>
                                                          <w:divBdr>
                                                            <w:top w:val="none" w:sz="0" w:space="0" w:color="auto"/>
                                                            <w:left w:val="none" w:sz="0" w:space="0" w:color="auto"/>
                                                            <w:bottom w:val="none" w:sz="0" w:space="0" w:color="auto"/>
                                                            <w:right w:val="none" w:sz="0" w:space="0" w:color="auto"/>
                                                          </w:divBdr>
                                                        </w:div>
                                                        <w:div w:id="209631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0552166">
      <w:bodyDiv w:val="1"/>
      <w:marLeft w:val="0"/>
      <w:marRight w:val="0"/>
      <w:marTop w:val="0"/>
      <w:marBottom w:val="0"/>
      <w:divBdr>
        <w:top w:val="none" w:sz="0" w:space="0" w:color="auto"/>
        <w:left w:val="none" w:sz="0" w:space="0" w:color="auto"/>
        <w:bottom w:val="none" w:sz="0" w:space="0" w:color="auto"/>
        <w:right w:val="none" w:sz="0" w:space="0" w:color="auto"/>
      </w:divBdr>
    </w:div>
    <w:div w:id="543951012">
      <w:bodyDiv w:val="1"/>
      <w:marLeft w:val="0"/>
      <w:marRight w:val="0"/>
      <w:marTop w:val="0"/>
      <w:marBottom w:val="0"/>
      <w:divBdr>
        <w:top w:val="none" w:sz="0" w:space="0" w:color="auto"/>
        <w:left w:val="none" w:sz="0" w:space="0" w:color="auto"/>
        <w:bottom w:val="none" w:sz="0" w:space="0" w:color="auto"/>
        <w:right w:val="none" w:sz="0" w:space="0" w:color="auto"/>
      </w:divBdr>
    </w:div>
    <w:div w:id="552422733">
      <w:bodyDiv w:val="1"/>
      <w:marLeft w:val="0"/>
      <w:marRight w:val="0"/>
      <w:marTop w:val="0"/>
      <w:marBottom w:val="0"/>
      <w:divBdr>
        <w:top w:val="none" w:sz="0" w:space="0" w:color="auto"/>
        <w:left w:val="none" w:sz="0" w:space="0" w:color="auto"/>
        <w:bottom w:val="none" w:sz="0" w:space="0" w:color="auto"/>
        <w:right w:val="none" w:sz="0" w:space="0" w:color="auto"/>
      </w:divBdr>
    </w:div>
    <w:div w:id="570195606">
      <w:bodyDiv w:val="1"/>
      <w:marLeft w:val="0"/>
      <w:marRight w:val="0"/>
      <w:marTop w:val="0"/>
      <w:marBottom w:val="0"/>
      <w:divBdr>
        <w:top w:val="none" w:sz="0" w:space="0" w:color="auto"/>
        <w:left w:val="none" w:sz="0" w:space="0" w:color="auto"/>
        <w:bottom w:val="none" w:sz="0" w:space="0" w:color="auto"/>
        <w:right w:val="none" w:sz="0" w:space="0" w:color="auto"/>
      </w:divBdr>
    </w:div>
    <w:div w:id="586768885">
      <w:bodyDiv w:val="1"/>
      <w:marLeft w:val="0"/>
      <w:marRight w:val="0"/>
      <w:marTop w:val="0"/>
      <w:marBottom w:val="0"/>
      <w:divBdr>
        <w:top w:val="none" w:sz="0" w:space="0" w:color="auto"/>
        <w:left w:val="none" w:sz="0" w:space="0" w:color="auto"/>
        <w:bottom w:val="none" w:sz="0" w:space="0" w:color="auto"/>
        <w:right w:val="none" w:sz="0" w:space="0" w:color="auto"/>
      </w:divBdr>
    </w:div>
    <w:div w:id="594748957">
      <w:bodyDiv w:val="1"/>
      <w:marLeft w:val="0"/>
      <w:marRight w:val="0"/>
      <w:marTop w:val="0"/>
      <w:marBottom w:val="0"/>
      <w:divBdr>
        <w:top w:val="none" w:sz="0" w:space="0" w:color="auto"/>
        <w:left w:val="none" w:sz="0" w:space="0" w:color="auto"/>
        <w:bottom w:val="none" w:sz="0" w:space="0" w:color="auto"/>
        <w:right w:val="none" w:sz="0" w:space="0" w:color="auto"/>
      </w:divBdr>
      <w:divsChild>
        <w:div w:id="869296927">
          <w:marLeft w:val="0"/>
          <w:marRight w:val="0"/>
          <w:marTop w:val="0"/>
          <w:marBottom w:val="0"/>
          <w:divBdr>
            <w:top w:val="none" w:sz="0" w:space="0" w:color="auto"/>
            <w:left w:val="none" w:sz="0" w:space="0" w:color="auto"/>
            <w:bottom w:val="none" w:sz="0" w:space="0" w:color="auto"/>
            <w:right w:val="none" w:sz="0" w:space="0" w:color="auto"/>
          </w:divBdr>
          <w:divsChild>
            <w:div w:id="1866869491">
              <w:marLeft w:val="0"/>
              <w:marRight w:val="0"/>
              <w:marTop w:val="0"/>
              <w:marBottom w:val="0"/>
              <w:divBdr>
                <w:top w:val="none" w:sz="0" w:space="0" w:color="auto"/>
                <w:left w:val="none" w:sz="0" w:space="0" w:color="auto"/>
                <w:bottom w:val="none" w:sz="0" w:space="0" w:color="auto"/>
                <w:right w:val="none" w:sz="0" w:space="0" w:color="auto"/>
              </w:divBdr>
              <w:divsChild>
                <w:div w:id="1731725796">
                  <w:marLeft w:val="0"/>
                  <w:marRight w:val="0"/>
                  <w:marTop w:val="0"/>
                  <w:marBottom w:val="0"/>
                  <w:divBdr>
                    <w:top w:val="none" w:sz="0" w:space="0" w:color="auto"/>
                    <w:left w:val="none" w:sz="0" w:space="0" w:color="auto"/>
                    <w:bottom w:val="none" w:sz="0" w:space="0" w:color="auto"/>
                    <w:right w:val="none" w:sz="0" w:space="0" w:color="auto"/>
                  </w:divBdr>
                  <w:divsChild>
                    <w:div w:id="273220714">
                      <w:marLeft w:val="0"/>
                      <w:marRight w:val="0"/>
                      <w:marTop w:val="0"/>
                      <w:marBottom w:val="0"/>
                      <w:divBdr>
                        <w:top w:val="none" w:sz="0" w:space="0" w:color="auto"/>
                        <w:left w:val="none" w:sz="0" w:space="0" w:color="auto"/>
                        <w:bottom w:val="none" w:sz="0" w:space="0" w:color="auto"/>
                        <w:right w:val="none" w:sz="0" w:space="0" w:color="auto"/>
                      </w:divBdr>
                      <w:divsChild>
                        <w:div w:id="848181139">
                          <w:marLeft w:val="0"/>
                          <w:marRight w:val="0"/>
                          <w:marTop w:val="0"/>
                          <w:marBottom w:val="0"/>
                          <w:divBdr>
                            <w:top w:val="none" w:sz="0" w:space="0" w:color="auto"/>
                            <w:left w:val="none" w:sz="0" w:space="0" w:color="auto"/>
                            <w:bottom w:val="none" w:sz="0" w:space="0" w:color="auto"/>
                            <w:right w:val="none" w:sz="0" w:space="0" w:color="auto"/>
                          </w:divBdr>
                          <w:divsChild>
                            <w:div w:id="90126244">
                              <w:marLeft w:val="0"/>
                              <w:marRight w:val="0"/>
                              <w:marTop w:val="0"/>
                              <w:marBottom w:val="0"/>
                              <w:divBdr>
                                <w:top w:val="none" w:sz="0" w:space="0" w:color="auto"/>
                                <w:left w:val="none" w:sz="0" w:space="0" w:color="auto"/>
                                <w:bottom w:val="none" w:sz="0" w:space="0" w:color="auto"/>
                                <w:right w:val="none" w:sz="0" w:space="0" w:color="auto"/>
                              </w:divBdr>
                              <w:divsChild>
                                <w:div w:id="1529683520">
                                  <w:marLeft w:val="0"/>
                                  <w:marRight w:val="0"/>
                                  <w:marTop w:val="0"/>
                                  <w:marBottom w:val="0"/>
                                  <w:divBdr>
                                    <w:top w:val="none" w:sz="0" w:space="0" w:color="auto"/>
                                    <w:left w:val="none" w:sz="0" w:space="0" w:color="auto"/>
                                    <w:bottom w:val="none" w:sz="0" w:space="0" w:color="auto"/>
                                    <w:right w:val="none" w:sz="0" w:space="0" w:color="auto"/>
                                  </w:divBdr>
                                  <w:divsChild>
                                    <w:div w:id="1674870405">
                                      <w:marLeft w:val="0"/>
                                      <w:marRight w:val="0"/>
                                      <w:marTop w:val="0"/>
                                      <w:marBottom w:val="0"/>
                                      <w:divBdr>
                                        <w:top w:val="none" w:sz="0" w:space="0" w:color="auto"/>
                                        <w:left w:val="none" w:sz="0" w:space="0" w:color="auto"/>
                                        <w:bottom w:val="none" w:sz="0" w:space="0" w:color="auto"/>
                                        <w:right w:val="none" w:sz="0" w:space="0" w:color="auto"/>
                                      </w:divBdr>
                                      <w:divsChild>
                                        <w:div w:id="1946379163">
                                          <w:marLeft w:val="0"/>
                                          <w:marRight w:val="0"/>
                                          <w:marTop w:val="0"/>
                                          <w:marBottom w:val="0"/>
                                          <w:divBdr>
                                            <w:top w:val="none" w:sz="0" w:space="0" w:color="auto"/>
                                            <w:left w:val="none" w:sz="0" w:space="0" w:color="auto"/>
                                            <w:bottom w:val="none" w:sz="0" w:space="0" w:color="auto"/>
                                            <w:right w:val="none" w:sz="0" w:space="0" w:color="auto"/>
                                          </w:divBdr>
                                          <w:divsChild>
                                            <w:div w:id="1487697444">
                                              <w:marLeft w:val="0"/>
                                              <w:marRight w:val="0"/>
                                              <w:marTop w:val="0"/>
                                              <w:marBottom w:val="0"/>
                                              <w:divBdr>
                                                <w:top w:val="none" w:sz="0" w:space="0" w:color="auto"/>
                                                <w:left w:val="none" w:sz="0" w:space="0" w:color="auto"/>
                                                <w:bottom w:val="none" w:sz="0" w:space="0" w:color="auto"/>
                                                <w:right w:val="none" w:sz="0" w:space="0" w:color="auto"/>
                                              </w:divBdr>
                                              <w:divsChild>
                                                <w:div w:id="206937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2679956">
      <w:bodyDiv w:val="1"/>
      <w:marLeft w:val="0"/>
      <w:marRight w:val="0"/>
      <w:marTop w:val="0"/>
      <w:marBottom w:val="0"/>
      <w:divBdr>
        <w:top w:val="none" w:sz="0" w:space="0" w:color="auto"/>
        <w:left w:val="none" w:sz="0" w:space="0" w:color="auto"/>
        <w:bottom w:val="none" w:sz="0" w:space="0" w:color="auto"/>
        <w:right w:val="none" w:sz="0" w:space="0" w:color="auto"/>
      </w:divBdr>
      <w:divsChild>
        <w:div w:id="1567107876">
          <w:marLeft w:val="0"/>
          <w:marRight w:val="0"/>
          <w:marTop w:val="0"/>
          <w:marBottom w:val="0"/>
          <w:divBdr>
            <w:top w:val="none" w:sz="0" w:space="0" w:color="auto"/>
            <w:left w:val="none" w:sz="0" w:space="0" w:color="auto"/>
            <w:bottom w:val="none" w:sz="0" w:space="0" w:color="auto"/>
            <w:right w:val="none" w:sz="0" w:space="0" w:color="auto"/>
          </w:divBdr>
          <w:divsChild>
            <w:div w:id="101059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32295">
      <w:bodyDiv w:val="1"/>
      <w:marLeft w:val="0"/>
      <w:marRight w:val="0"/>
      <w:marTop w:val="0"/>
      <w:marBottom w:val="0"/>
      <w:divBdr>
        <w:top w:val="none" w:sz="0" w:space="0" w:color="auto"/>
        <w:left w:val="none" w:sz="0" w:space="0" w:color="auto"/>
        <w:bottom w:val="none" w:sz="0" w:space="0" w:color="auto"/>
        <w:right w:val="none" w:sz="0" w:space="0" w:color="auto"/>
      </w:divBdr>
    </w:div>
    <w:div w:id="713889489">
      <w:bodyDiv w:val="1"/>
      <w:marLeft w:val="0"/>
      <w:marRight w:val="0"/>
      <w:marTop w:val="0"/>
      <w:marBottom w:val="0"/>
      <w:divBdr>
        <w:top w:val="none" w:sz="0" w:space="0" w:color="auto"/>
        <w:left w:val="none" w:sz="0" w:space="0" w:color="auto"/>
        <w:bottom w:val="none" w:sz="0" w:space="0" w:color="auto"/>
        <w:right w:val="none" w:sz="0" w:space="0" w:color="auto"/>
      </w:divBdr>
    </w:div>
    <w:div w:id="720636652">
      <w:bodyDiv w:val="1"/>
      <w:marLeft w:val="0"/>
      <w:marRight w:val="0"/>
      <w:marTop w:val="0"/>
      <w:marBottom w:val="0"/>
      <w:divBdr>
        <w:top w:val="none" w:sz="0" w:space="0" w:color="auto"/>
        <w:left w:val="none" w:sz="0" w:space="0" w:color="auto"/>
        <w:bottom w:val="none" w:sz="0" w:space="0" w:color="auto"/>
        <w:right w:val="none" w:sz="0" w:space="0" w:color="auto"/>
      </w:divBdr>
      <w:divsChild>
        <w:div w:id="1972705793">
          <w:marLeft w:val="0"/>
          <w:marRight w:val="0"/>
          <w:marTop w:val="0"/>
          <w:marBottom w:val="0"/>
          <w:divBdr>
            <w:top w:val="none" w:sz="0" w:space="0" w:color="auto"/>
            <w:left w:val="none" w:sz="0" w:space="0" w:color="auto"/>
            <w:bottom w:val="none" w:sz="0" w:space="0" w:color="auto"/>
            <w:right w:val="none" w:sz="0" w:space="0" w:color="auto"/>
          </w:divBdr>
          <w:divsChild>
            <w:div w:id="6165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29920">
      <w:bodyDiv w:val="1"/>
      <w:marLeft w:val="0"/>
      <w:marRight w:val="0"/>
      <w:marTop w:val="0"/>
      <w:marBottom w:val="0"/>
      <w:divBdr>
        <w:top w:val="none" w:sz="0" w:space="0" w:color="auto"/>
        <w:left w:val="none" w:sz="0" w:space="0" w:color="auto"/>
        <w:bottom w:val="none" w:sz="0" w:space="0" w:color="auto"/>
        <w:right w:val="none" w:sz="0" w:space="0" w:color="auto"/>
      </w:divBdr>
    </w:div>
    <w:div w:id="799154863">
      <w:bodyDiv w:val="1"/>
      <w:marLeft w:val="0"/>
      <w:marRight w:val="0"/>
      <w:marTop w:val="0"/>
      <w:marBottom w:val="0"/>
      <w:divBdr>
        <w:top w:val="none" w:sz="0" w:space="0" w:color="auto"/>
        <w:left w:val="none" w:sz="0" w:space="0" w:color="auto"/>
        <w:bottom w:val="none" w:sz="0" w:space="0" w:color="auto"/>
        <w:right w:val="none" w:sz="0" w:space="0" w:color="auto"/>
      </w:divBdr>
    </w:div>
    <w:div w:id="800150098">
      <w:bodyDiv w:val="1"/>
      <w:marLeft w:val="0"/>
      <w:marRight w:val="0"/>
      <w:marTop w:val="0"/>
      <w:marBottom w:val="0"/>
      <w:divBdr>
        <w:top w:val="none" w:sz="0" w:space="0" w:color="auto"/>
        <w:left w:val="none" w:sz="0" w:space="0" w:color="auto"/>
        <w:bottom w:val="none" w:sz="0" w:space="0" w:color="auto"/>
        <w:right w:val="none" w:sz="0" w:space="0" w:color="auto"/>
      </w:divBdr>
      <w:divsChild>
        <w:div w:id="171727913">
          <w:marLeft w:val="0"/>
          <w:marRight w:val="0"/>
          <w:marTop w:val="0"/>
          <w:marBottom w:val="0"/>
          <w:divBdr>
            <w:top w:val="none" w:sz="0" w:space="0" w:color="auto"/>
            <w:left w:val="none" w:sz="0" w:space="0" w:color="auto"/>
            <w:bottom w:val="none" w:sz="0" w:space="0" w:color="auto"/>
            <w:right w:val="none" w:sz="0" w:space="0" w:color="auto"/>
          </w:divBdr>
        </w:div>
      </w:divsChild>
    </w:div>
    <w:div w:id="816344122">
      <w:bodyDiv w:val="1"/>
      <w:marLeft w:val="0"/>
      <w:marRight w:val="0"/>
      <w:marTop w:val="0"/>
      <w:marBottom w:val="0"/>
      <w:divBdr>
        <w:top w:val="none" w:sz="0" w:space="0" w:color="auto"/>
        <w:left w:val="none" w:sz="0" w:space="0" w:color="auto"/>
        <w:bottom w:val="none" w:sz="0" w:space="0" w:color="auto"/>
        <w:right w:val="none" w:sz="0" w:space="0" w:color="auto"/>
      </w:divBdr>
    </w:div>
    <w:div w:id="851069478">
      <w:bodyDiv w:val="1"/>
      <w:marLeft w:val="0"/>
      <w:marRight w:val="0"/>
      <w:marTop w:val="0"/>
      <w:marBottom w:val="0"/>
      <w:divBdr>
        <w:top w:val="none" w:sz="0" w:space="0" w:color="auto"/>
        <w:left w:val="none" w:sz="0" w:space="0" w:color="auto"/>
        <w:bottom w:val="none" w:sz="0" w:space="0" w:color="auto"/>
        <w:right w:val="none" w:sz="0" w:space="0" w:color="auto"/>
      </w:divBdr>
      <w:divsChild>
        <w:div w:id="2096320204">
          <w:marLeft w:val="0"/>
          <w:marRight w:val="0"/>
          <w:marTop w:val="0"/>
          <w:marBottom w:val="0"/>
          <w:divBdr>
            <w:top w:val="none" w:sz="0" w:space="0" w:color="auto"/>
            <w:left w:val="none" w:sz="0" w:space="0" w:color="auto"/>
            <w:bottom w:val="none" w:sz="0" w:space="0" w:color="auto"/>
            <w:right w:val="none" w:sz="0" w:space="0" w:color="auto"/>
          </w:divBdr>
          <w:divsChild>
            <w:div w:id="242029319">
              <w:marLeft w:val="0"/>
              <w:marRight w:val="0"/>
              <w:marTop w:val="0"/>
              <w:marBottom w:val="0"/>
              <w:divBdr>
                <w:top w:val="none" w:sz="0" w:space="0" w:color="auto"/>
                <w:left w:val="none" w:sz="0" w:space="0" w:color="auto"/>
                <w:bottom w:val="none" w:sz="0" w:space="0" w:color="auto"/>
                <w:right w:val="none" w:sz="0" w:space="0" w:color="auto"/>
              </w:divBdr>
              <w:divsChild>
                <w:div w:id="832186464">
                  <w:marLeft w:val="0"/>
                  <w:marRight w:val="0"/>
                  <w:marTop w:val="0"/>
                  <w:marBottom w:val="0"/>
                  <w:divBdr>
                    <w:top w:val="none" w:sz="0" w:space="0" w:color="auto"/>
                    <w:left w:val="none" w:sz="0" w:space="0" w:color="auto"/>
                    <w:bottom w:val="none" w:sz="0" w:space="0" w:color="auto"/>
                    <w:right w:val="none" w:sz="0" w:space="0" w:color="auto"/>
                  </w:divBdr>
                  <w:divsChild>
                    <w:div w:id="79687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337871">
          <w:marLeft w:val="0"/>
          <w:marRight w:val="0"/>
          <w:marTop w:val="0"/>
          <w:marBottom w:val="0"/>
          <w:divBdr>
            <w:top w:val="none" w:sz="0" w:space="0" w:color="auto"/>
            <w:left w:val="none" w:sz="0" w:space="0" w:color="auto"/>
            <w:bottom w:val="none" w:sz="0" w:space="0" w:color="auto"/>
            <w:right w:val="none" w:sz="0" w:space="0" w:color="auto"/>
          </w:divBdr>
          <w:divsChild>
            <w:div w:id="617224383">
              <w:marLeft w:val="0"/>
              <w:marRight w:val="0"/>
              <w:marTop w:val="0"/>
              <w:marBottom w:val="0"/>
              <w:divBdr>
                <w:top w:val="none" w:sz="0" w:space="0" w:color="auto"/>
                <w:left w:val="none" w:sz="0" w:space="0" w:color="auto"/>
                <w:bottom w:val="none" w:sz="0" w:space="0" w:color="auto"/>
                <w:right w:val="none" w:sz="0" w:space="0" w:color="auto"/>
              </w:divBdr>
              <w:divsChild>
                <w:div w:id="255677600">
                  <w:marLeft w:val="0"/>
                  <w:marRight w:val="0"/>
                  <w:marTop w:val="0"/>
                  <w:marBottom w:val="0"/>
                  <w:divBdr>
                    <w:top w:val="none" w:sz="0" w:space="0" w:color="auto"/>
                    <w:left w:val="none" w:sz="0" w:space="0" w:color="auto"/>
                    <w:bottom w:val="none" w:sz="0" w:space="0" w:color="auto"/>
                    <w:right w:val="none" w:sz="0" w:space="0" w:color="auto"/>
                  </w:divBdr>
                  <w:divsChild>
                    <w:div w:id="16124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258848">
      <w:bodyDiv w:val="1"/>
      <w:marLeft w:val="0"/>
      <w:marRight w:val="0"/>
      <w:marTop w:val="0"/>
      <w:marBottom w:val="0"/>
      <w:divBdr>
        <w:top w:val="none" w:sz="0" w:space="0" w:color="auto"/>
        <w:left w:val="none" w:sz="0" w:space="0" w:color="auto"/>
        <w:bottom w:val="none" w:sz="0" w:space="0" w:color="auto"/>
        <w:right w:val="none" w:sz="0" w:space="0" w:color="auto"/>
      </w:divBdr>
    </w:div>
    <w:div w:id="998339716">
      <w:bodyDiv w:val="1"/>
      <w:marLeft w:val="0"/>
      <w:marRight w:val="0"/>
      <w:marTop w:val="0"/>
      <w:marBottom w:val="0"/>
      <w:divBdr>
        <w:top w:val="none" w:sz="0" w:space="0" w:color="auto"/>
        <w:left w:val="none" w:sz="0" w:space="0" w:color="auto"/>
        <w:bottom w:val="none" w:sz="0" w:space="0" w:color="auto"/>
        <w:right w:val="none" w:sz="0" w:space="0" w:color="auto"/>
      </w:divBdr>
      <w:divsChild>
        <w:div w:id="429475459">
          <w:marLeft w:val="0"/>
          <w:marRight w:val="0"/>
          <w:marTop w:val="0"/>
          <w:marBottom w:val="0"/>
          <w:divBdr>
            <w:top w:val="none" w:sz="0" w:space="0" w:color="auto"/>
            <w:left w:val="none" w:sz="0" w:space="0" w:color="auto"/>
            <w:bottom w:val="none" w:sz="0" w:space="0" w:color="auto"/>
            <w:right w:val="none" w:sz="0" w:space="0" w:color="auto"/>
          </w:divBdr>
          <w:divsChild>
            <w:div w:id="490022859">
              <w:marLeft w:val="0"/>
              <w:marRight w:val="0"/>
              <w:marTop w:val="0"/>
              <w:marBottom w:val="0"/>
              <w:divBdr>
                <w:top w:val="none" w:sz="0" w:space="0" w:color="auto"/>
                <w:left w:val="none" w:sz="0" w:space="0" w:color="auto"/>
                <w:bottom w:val="none" w:sz="0" w:space="0" w:color="auto"/>
                <w:right w:val="none" w:sz="0" w:space="0" w:color="auto"/>
              </w:divBdr>
              <w:divsChild>
                <w:div w:id="1753772701">
                  <w:marLeft w:val="0"/>
                  <w:marRight w:val="0"/>
                  <w:marTop w:val="0"/>
                  <w:marBottom w:val="0"/>
                  <w:divBdr>
                    <w:top w:val="none" w:sz="0" w:space="0" w:color="auto"/>
                    <w:left w:val="none" w:sz="0" w:space="0" w:color="auto"/>
                    <w:bottom w:val="none" w:sz="0" w:space="0" w:color="auto"/>
                    <w:right w:val="none" w:sz="0" w:space="0" w:color="auto"/>
                  </w:divBdr>
                  <w:divsChild>
                    <w:div w:id="173462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582957">
      <w:bodyDiv w:val="1"/>
      <w:marLeft w:val="0"/>
      <w:marRight w:val="0"/>
      <w:marTop w:val="0"/>
      <w:marBottom w:val="0"/>
      <w:divBdr>
        <w:top w:val="none" w:sz="0" w:space="0" w:color="auto"/>
        <w:left w:val="none" w:sz="0" w:space="0" w:color="auto"/>
        <w:bottom w:val="none" w:sz="0" w:space="0" w:color="auto"/>
        <w:right w:val="none" w:sz="0" w:space="0" w:color="auto"/>
      </w:divBdr>
      <w:divsChild>
        <w:div w:id="1103065594">
          <w:marLeft w:val="0"/>
          <w:marRight w:val="0"/>
          <w:marTop w:val="0"/>
          <w:marBottom w:val="0"/>
          <w:divBdr>
            <w:top w:val="none" w:sz="0" w:space="0" w:color="auto"/>
            <w:left w:val="none" w:sz="0" w:space="0" w:color="auto"/>
            <w:bottom w:val="none" w:sz="0" w:space="0" w:color="auto"/>
            <w:right w:val="none" w:sz="0" w:space="0" w:color="auto"/>
          </w:divBdr>
        </w:div>
      </w:divsChild>
    </w:div>
    <w:div w:id="1024359212">
      <w:bodyDiv w:val="1"/>
      <w:marLeft w:val="0"/>
      <w:marRight w:val="0"/>
      <w:marTop w:val="0"/>
      <w:marBottom w:val="0"/>
      <w:divBdr>
        <w:top w:val="none" w:sz="0" w:space="0" w:color="auto"/>
        <w:left w:val="none" w:sz="0" w:space="0" w:color="auto"/>
        <w:bottom w:val="none" w:sz="0" w:space="0" w:color="auto"/>
        <w:right w:val="none" w:sz="0" w:space="0" w:color="auto"/>
      </w:divBdr>
    </w:div>
    <w:div w:id="1062869614">
      <w:bodyDiv w:val="1"/>
      <w:marLeft w:val="0"/>
      <w:marRight w:val="0"/>
      <w:marTop w:val="0"/>
      <w:marBottom w:val="0"/>
      <w:divBdr>
        <w:top w:val="none" w:sz="0" w:space="0" w:color="auto"/>
        <w:left w:val="none" w:sz="0" w:space="0" w:color="auto"/>
        <w:bottom w:val="none" w:sz="0" w:space="0" w:color="auto"/>
        <w:right w:val="none" w:sz="0" w:space="0" w:color="auto"/>
      </w:divBdr>
      <w:divsChild>
        <w:div w:id="1891069838">
          <w:marLeft w:val="0"/>
          <w:marRight w:val="0"/>
          <w:marTop w:val="0"/>
          <w:marBottom w:val="0"/>
          <w:divBdr>
            <w:top w:val="none" w:sz="0" w:space="0" w:color="auto"/>
            <w:left w:val="none" w:sz="0" w:space="0" w:color="auto"/>
            <w:bottom w:val="none" w:sz="0" w:space="0" w:color="auto"/>
            <w:right w:val="none" w:sz="0" w:space="0" w:color="auto"/>
          </w:divBdr>
          <w:divsChild>
            <w:div w:id="156749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095">
      <w:bodyDiv w:val="1"/>
      <w:marLeft w:val="0"/>
      <w:marRight w:val="0"/>
      <w:marTop w:val="0"/>
      <w:marBottom w:val="0"/>
      <w:divBdr>
        <w:top w:val="none" w:sz="0" w:space="0" w:color="auto"/>
        <w:left w:val="none" w:sz="0" w:space="0" w:color="auto"/>
        <w:bottom w:val="none" w:sz="0" w:space="0" w:color="auto"/>
        <w:right w:val="none" w:sz="0" w:space="0" w:color="auto"/>
      </w:divBdr>
    </w:div>
    <w:div w:id="1087187187">
      <w:bodyDiv w:val="1"/>
      <w:marLeft w:val="0"/>
      <w:marRight w:val="0"/>
      <w:marTop w:val="0"/>
      <w:marBottom w:val="0"/>
      <w:divBdr>
        <w:top w:val="none" w:sz="0" w:space="0" w:color="auto"/>
        <w:left w:val="none" w:sz="0" w:space="0" w:color="auto"/>
        <w:bottom w:val="none" w:sz="0" w:space="0" w:color="auto"/>
        <w:right w:val="none" w:sz="0" w:space="0" w:color="auto"/>
      </w:divBdr>
    </w:div>
    <w:div w:id="1093667231">
      <w:bodyDiv w:val="1"/>
      <w:marLeft w:val="0"/>
      <w:marRight w:val="0"/>
      <w:marTop w:val="0"/>
      <w:marBottom w:val="0"/>
      <w:divBdr>
        <w:top w:val="none" w:sz="0" w:space="0" w:color="auto"/>
        <w:left w:val="none" w:sz="0" w:space="0" w:color="auto"/>
        <w:bottom w:val="none" w:sz="0" w:space="0" w:color="auto"/>
        <w:right w:val="none" w:sz="0" w:space="0" w:color="auto"/>
      </w:divBdr>
      <w:divsChild>
        <w:div w:id="1773935710">
          <w:marLeft w:val="0"/>
          <w:marRight w:val="0"/>
          <w:marTop w:val="0"/>
          <w:marBottom w:val="0"/>
          <w:divBdr>
            <w:top w:val="none" w:sz="0" w:space="0" w:color="auto"/>
            <w:left w:val="none" w:sz="0" w:space="0" w:color="auto"/>
            <w:bottom w:val="none" w:sz="0" w:space="0" w:color="auto"/>
            <w:right w:val="none" w:sz="0" w:space="0" w:color="auto"/>
          </w:divBdr>
          <w:divsChild>
            <w:div w:id="912474243">
              <w:marLeft w:val="0"/>
              <w:marRight w:val="0"/>
              <w:marTop w:val="0"/>
              <w:marBottom w:val="0"/>
              <w:divBdr>
                <w:top w:val="none" w:sz="0" w:space="0" w:color="auto"/>
                <w:left w:val="none" w:sz="0" w:space="0" w:color="auto"/>
                <w:bottom w:val="none" w:sz="0" w:space="0" w:color="auto"/>
                <w:right w:val="none" w:sz="0" w:space="0" w:color="auto"/>
              </w:divBdr>
              <w:divsChild>
                <w:div w:id="43801758">
                  <w:marLeft w:val="0"/>
                  <w:marRight w:val="0"/>
                  <w:marTop w:val="0"/>
                  <w:marBottom w:val="0"/>
                  <w:divBdr>
                    <w:top w:val="none" w:sz="0" w:space="0" w:color="auto"/>
                    <w:left w:val="none" w:sz="0" w:space="0" w:color="auto"/>
                    <w:bottom w:val="none" w:sz="0" w:space="0" w:color="auto"/>
                    <w:right w:val="none" w:sz="0" w:space="0" w:color="auto"/>
                  </w:divBdr>
                  <w:divsChild>
                    <w:div w:id="1250844071">
                      <w:marLeft w:val="0"/>
                      <w:marRight w:val="0"/>
                      <w:marTop w:val="100"/>
                      <w:marBottom w:val="100"/>
                      <w:divBdr>
                        <w:top w:val="none" w:sz="0" w:space="0" w:color="auto"/>
                        <w:left w:val="none" w:sz="0" w:space="0" w:color="auto"/>
                        <w:bottom w:val="none" w:sz="0" w:space="0" w:color="auto"/>
                        <w:right w:val="none" w:sz="0" w:space="0" w:color="auto"/>
                      </w:divBdr>
                      <w:divsChild>
                        <w:div w:id="1617709803">
                          <w:marLeft w:val="0"/>
                          <w:marRight w:val="0"/>
                          <w:marTop w:val="0"/>
                          <w:marBottom w:val="0"/>
                          <w:divBdr>
                            <w:top w:val="none" w:sz="0" w:space="0" w:color="auto"/>
                            <w:left w:val="none" w:sz="0" w:space="0" w:color="auto"/>
                            <w:bottom w:val="none" w:sz="0" w:space="0" w:color="auto"/>
                            <w:right w:val="none" w:sz="0" w:space="0" w:color="auto"/>
                          </w:divBdr>
                          <w:divsChild>
                            <w:div w:id="1921019157">
                              <w:marLeft w:val="0"/>
                              <w:marRight w:val="0"/>
                              <w:marTop w:val="0"/>
                              <w:marBottom w:val="0"/>
                              <w:divBdr>
                                <w:top w:val="none" w:sz="0" w:space="0" w:color="auto"/>
                                <w:left w:val="none" w:sz="0" w:space="0" w:color="auto"/>
                                <w:bottom w:val="none" w:sz="0" w:space="0" w:color="auto"/>
                                <w:right w:val="none" w:sz="0" w:space="0" w:color="auto"/>
                              </w:divBdr>
                              <w:divsChild>
                                <w:div w:id="1490756280">
                                  <w:marLeft w:val="0"/>
                                  <w:marRight w:val="0"/>
                                  <w:marTop w:val="0"/>
                                  <w:marBottom w:val="0"/>
                                  <w:divBdr>
                                    <w:top w:val="none" w:sz="0" w:space="0" w:color="auto"/>
                                    <w:left w:val="none" w:sz="0" w:space="0" w:color="auto"/>
                                    <w:bottom w:val="none" w:sz="0" w:space="0" w:color="auto"/>
                                    <w:right w:val="none" w:sz="0" w:space="0" w:color="auto"/>
                                  </w:divBdr>
                                  <w:divsChild>
                                    <w:div w:id="193882605">
                                      <w:marLeft w:val="0"/>
                                      <w:marRight w:val="0"/>
                                      <w:marTop w:val="0"/>
                                      <w:marBottom w:val="0"/>
                                      <w:divBdr>
                                        <w:top w:val="none" w:sz="0" w:space="0" w:color="auto"/>
                                        <w:left w:val="none" w:sz="0" w:space="0" w:color="auto"/>
                                        <w:bottom w:val="none" w:sz="0" w:space="0" w:color="auto"/>
                                        <w:right w:val="none" w:sz="0" w:space="0" w:color="auto"/>
                                      </w:divBdr>
                                      <w:divsChild>
                                        <w:div w:id="1975941265">
                                          <w:marLeft w:val="0"/>
                                          <w:marRight w:val="0"/>
                                          <w:marTop w:val="0"/>
                                          <w:marBottom w:val="0"/>
                                          <w:divBdr>
                                            <w:top w:val="none" w:sz="0" w:space="0" w:color="auto"/>
                                            <w:left w:val="none" w:sz="0" w:space="0" w:color="auto"/>
                                            <w:bottom w:val="none" w:sz="0" w:space="0" w:color="auto"/>
                                            <w:right w:val="none" w:sz="0" w:space="0" w:color="auto"/>
                                          </w:divBdr>
                                          <w:divsChild>
                                            <w:div w:id="132123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634395">
      <w:bodyDiv w:val="1"/>
      <w:marLeft w:val="0"/>
      <w:marRight w:val="0"/>
      <w:marTop w:val="0"/>
      <w:marBottom w:val="0"/>
      <w:divBdr>
        <w:top w:val="none" w:sz="0" w:space="0" w:color="auto"/>
        <w:left w:val="none" w:sz="0" w:space="0" w:color="auto"/>
        <w:bottom w:val="none" w:sz="0" w:space="0" w:color="auto"/>
        <w:right w:val="none" w:sz="0" w:space="0" w:color="auto"/>
      </w:divBdr>
      <w:divsChild>
        <w:div w:id="888881759">
          <w:marLeft w:val="0"/>
          <w:marRight w:val="0"/>
          <w:marTop w:val="0"/>
          <w:marBottom w:val="0"/>
          <w:divBdr>
            <w:top w:val="none" w:sz="0" w:space="0" w:color="auto"/>
            <w:left w:val="none" w:sz="0" w:space="0" w:color="auto"/>
            <w:bottom w:val="none" w:sz="0" w:space="0" w:color="auto"/>
            <w:right w:val="none" w:sz="0" w:space="0" w:color="auto"/>
          </w:divBdr>
          <w:divsChild>
            <w:div w:id="480927959">
              <w:marLeft w:val="0"/>
              <w:marRight w:val="0"/>
              <w:marTop w:val="0"/>
              <w:marBottom w:val="0"/>
              <w:divBdr>
                <w:top w:val="none" w:sz="0" w:space="0" w:color="auto"/>
                <w:left w:val="none" w:sz="0" w:space="0" w:color="auto"/>
                <w:bottom w:val="none" w:sz="0" w:space="0" w:color="auto"/>
                <w:right w:val="none" w:sz="0" w:space="0" w:color="auto"/>
              </w:divBdr>
              <w:divsChild>
                <w:div w:id="365175988">
                  <w:marLeft w:val="0"/>
                  <w:marRight w:val="0"/>
                  <w:marTop w:val="0"/>
                  <w:marBottom w:val="0"/>
                  <w:divBdr>
                    <w:top w:val="none" w:sz="0" w:space="0" w:color="auto"/>
                    <w:left w:val="none" w:sz="0" w:space="0" w:color="auto"/>
                    <w:bottom w:val="none" w:sz="0" w:space="0" w:color="auto"/>
                    <w:right w:val="none" w:sz="0" w:space="0" w:color="auto"/>
                  </w:divBdr>
                  <w:divsChild>
                    <w:div w:id="1780294222">
                      <w:marLeft w:val="0"/>
                      <w:marRight w:val="0"/>
                      <w:marTop w:val="0"/>
                      <w:marBottom w:val="0"/>
                      <w:divBdr>
                        <w:top w:val="none" w:sz="0" w:space="0" w:color="auto"/>
                        <w:left w:val="none" w:sz="0" w:space="0" w:color="auto"/>
                        <w:bottom w:val="none" w:sz="0" w:space="0" w:color="auto"/>
                        <w:right w:val="none" w:sz="0" w:space="0" w:color="auto"/>
                      </w:divBdr>
                      <w:divsChild>
                        <w:div w:id="1858536935">
                          <w:marLeft w:val="0"/>
                          <w:marRight w:val="0"/>
                          <w:marTop w:val="0"/>
                          <w:marBottom w:val="0"/>
                          <w:divBdr>
                            <w:top w:val="none" w:sz="0" w:space="0" w:color="auto"/>
                            <w:left w:val="none" w:sz="0" w:space="0" w:color="auto"/>
                            <w:bottom w:val="none" w:sz="0" w:space="0" w:color="auto"/>
                            <w:right w:val="none" w:sz="0" w:space="0" w:color="auto"/>
                          </w:divBdr>
                          <w:divsChild>
                            <w:div w:id="11953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131165">
      <w:bodyDiv w:val="1"/>
      <w:marLeft w:val="0"/>
      <w:marRight w:val="0"/>
      <w:marTop w:val="0"/>
      <w:marBottom w:val="0"/>
      <w:divBdr>
        <w:top w:val="none" w:sz="0" w:space="0" w:color="auto"/>
        <w:left w:val="none" w:sz="0" w:space="0" w:color="auto"/>
        <w:bottom w:val="none" w:sz="0" w:space="0" w:color="auto"/>
        <w:right w:val="none" w:sz="0" w:space="0" w:color="auto"/>
      </w:divBdr>
    </w:div>
    <w:div w:id="1156217260">
      <w:bodyDiv w:val="1"/>
      <w:marLeft w:val="0"/>
      <w:marRight w:val="0"/>
      <w:marTop w:val="0"/>
      <w:marBottom w:val="0"/>
      <w:divBdr>
        <w:top w:val="none" w:sz="0" w:space="0" w:color="auto"/>
        <w:left w:val="none" w:sz="0" w:space="0" w:color="auto"/>
        <w:bottom w:val="none" w:sz="0" w:space="0" w:color="auto"/>
        <w:right w:val="none" w:sz="0" w:space="0" w:color="auto"/>
      </w:divBdr>
    </w:div>
    <w:div w:id="1184435701">
      <w:bodyDiv w:val="1"/>
      <w:marLeft w:val="0"/>
      <w:marRight w:val="0"/>
      <w:marTop w:val="0"/>
      <w:marBottom w:val="0"/>
      <w:divBdr>
        <w:top w:val="none" w:sz="0" w:space="0" w:color="auto"/>
        <w:left w:val="none" w:sz="0" w:space="0" w:color="auto"/>
        <w:bottom w:val="none" w:sz="0" w:space="0" w:color="auto"/>
        <w:right w:val="none" w:sz="0" w:space="0" w:color="auto"/>
      </w:divBdr>
      <w:divsChild>
        <w:div w:id="816262332">
          <w:marLeft w:val="0"/>
          <w:marRight w:val="0"/>
          <w:marTop w:val="0"/>
          <w:marBottom w:val="0"/>
          <w:divBdr>
            <w:top w:val="none" w:sz="0" w:space="0" w:color="auto"/>
            <w:left w:val="none" w:sz="0" w:space="0" w:color="auto"/>
            <w:bottom w:val="none" w:sz="0" w:space="0" w:color="auto"/>
            <w:right w:val="none" w:sz="0" w:space="0" w:color="auto"/>
          </w:divBdr>
        </w:div>
      </w:divsChild>
    </w:div>
    <w:div w:id="1227035799">
      <w:bodyDiv w:val="1"/>
      <w:marLeft w:val="0"/>
      <w:marRight w:val="0"/>
      <w:marTop w:val="0"/>
      <w:marBottom w:val="0"/>
      <w:divBdr>
        <w:top w:val="none" w:sz="0" w:space="0" w:color="auto"/>
        <w:left w:val="none" w:sz="0" w:space="0" w:color="auto"/>
        <w:bottom w:val="none" w:sz="0" w:space="0" w:color="auto"/>
        <w:right w:val="none" w:sz="0" w:space="0" w:color="auto"/>
      </w:divBdr>
    </w:div>
    <w:div w:id="1266305710">
      <w:bodyDiv w:val="1"/>
      <w:marLeft w:val="0"/>
      <w:marRight w:val="0"/>
      <w:marTop w:val="0"/>
      <w:marBottom w:val="0"/>
      <w:divBdr>
        <w:top w:val="none" w:sz="0" w:space="0" w:color="auto"/>
        <w:left w:val="none" w:sz="0" w:space="0" w:color="auto"/>
        <w:bottom w:val="none" w:sz="0" w:space="0" w:color="auto"/>
        <w:right w:val="none" w:sz="0" w:space="0" w:color="auto"/>
      </w:divBdr>
      <w:divsChild>
        <w:div w:id="1147476679">
          <w:marLeft w:val="0"/>
          <w:marRight w:val="0"/>
          <w:marTop w:val="0"/>
          <w:marBottom w:val="0"/>
          <w:divBdr>
            <w:top w:val="none" w:sz="0" w:space="0" w:color="auto"/>
            <w:left w:val="none" w:sz="0" w:space="0" w:color="auto"/>
            <w:bottom w:val="none" w:sz="0" w:space="0" w:color="auto"/>
            <w:right w:val="none" w:sz="0" w:space="0" w:color="auto"/>
          </w:divBdr>
        </w:div>
      </w:divsChild>
    </w:div>
    <w:div w:id="1269124710">
      <w:bodyDiv w:val="1"/>
      <w:marLeft w:val="0"/>
      <w:marRight w:val="0"/>
      <w:marTop w:val="0"/>
      <w:marBottom w:val="0"/>
      <w:divBdr>
        <w:top w:val="none" w:sz="0" w:space="0" w:color="auto"/>
        <w:left w:val="none" w:sz="0" w:space="0" w:color="auto"/>
        <w:bottom w:val="none" w:sz="0" w:space="0" w:color="auto"/>
        <w:right w:val="none" w:sz="0" w:space="0" w:color="auto"/>
      </w:divBdr>
      <w:divsChild>
        <w:div w:id="1721008029">
          <w:marLeft w:val="0"/>
          <w:marRight w:val="0"/>
          <w:marTop w:val="0"/>
          <w:marBottom w:val="0"/>
          <w:divBdr>
            <w:top w:val="none" w:sz="0" w:space="0" w:color="auto"/>
            <w:left w:val="none" w:sz="0" w:space="0" w:color="auto"/>
            <w:bottom w:val="none" w:sz="0" w:space="0" w:color="auto"/>
            <w:right w:val="none" w:sz="0" w:space="0" w:color="auto"/>
          </w:divBdr>
          <w:divsChild>
            <w:div w:id="1625845150">
              <w:marLeft w:val="0"/>
              <w:marRight w:val="0"/>
              <w:marTop w:val="0"/>
              <w:marBottom w:val="0"/>
              <w:divBdr>
                <w:top w:val="none" w:sz="0" w:space="0" w:color="auto"/>
                <w:left w:val="none" w:sz="0" w:space="0" w:color="auto"/>
                <w:bottom w:val="none" w:sz="0" w:space="0" w:color="auto"/>
                <w:right w:val="none" w:sz="0" w:space="0" w:color="auto"/>
              </w:divBdr>
              <w:divsChild>
                <w:div w:id="1513254855">
                  <w:marLeft w:val="0"/>
                  <w:marRight w:val="0"/>
                  <w:marTop w:val="0"/>
                  <w:marBottom w:val="0"/>
                  <w:divBdr>
                    <w:top w:val="none" w:sz="0" w:space="0" w:color="auto"/>
                    <w:left w:val="none" w:sz="0" w:space="0" w:color="auto"/>
                    <w:bottom w:val="none" w:sz="0" w:space="0" w:color="auto"/>
                    <w:right w:val="none" w:sz="0" w:space="0" w:color="auto"/>
                  </w:divBdr>
                  <w:divsChild>
                    <w:div w:id="134761723">
                      <w:marLeft w:val="0"/>
                      <w:marRight w:val="0"/>
                      <w:marTop w:val="0"/>
                      <w:marBottom w:val="0"/>
                      <w:divBdr>
                        <w:top w:val="none" w:sz="0" w:space="0" w:color="auto"/>
                        <w:left w:val="none" w:sz="0" w:space="0" w:color="auto"/>
                        <w:bottom w:val="none" w:sz="0" w:space="0" w:color="auto"/>
                        <w:right w:val="none" w:sz="0" w:space="0" w:color="auto"/>
                      </w:divBdr>
                      <w:divsChild>
                        <w:div w:id="748236620">
                          <w:marLeft w:val="0"/>
                          <w:marRight w:val="0"/>
                          <w:marTop w:val="0"/>
                          <w:marBottom w:val="0"/>
                          <w:divBdr>
                            <w:top w:val="none" w:sz="0" w:space="0" w:color="auto"/>
                            <w:left w:val="none" w:sz="0" w:space="0" w:color="auto"/>
                            <w:bottom w:val="none" w:sz="0" w:space="0" w:color="auto"/>
                            <w:right w:val="none" w:sz="0" w:space="0" w:color="auto"/>
                          </w:divBdr>
                          <w:divsChild>
                            <w:div w:id="509954878">
                              <w:marLeft w:val="0"/>
                              <w:marRight w:val="0"/>
                              <w:marTop w:val="0"/>
                              <w:marBottom w:val="0"/>
                              <w:divBdr>
                                <w:top w:val="none" w:sz="0" w:space="0" w:color="auto"/>
                                <w:left w:val="none" w:sz="0" w:space="0" w:color="auto"/>
                                <w:bottom w:val="none" w:sz="0" w:space="0" w:color="auto"/>
                                <w:right w:val="none" w:sz="0" w:space="0" w:color="auto"/>
                              </w:divBdr>
                              <w:divsChild>
                                <w:div w:id="2146002211">
                                  <w:marLeft w:val="0"/>
                                  <w:marRight w:val="0"/>
                                  <w:marTop w:val="0"/>
                                  <w:marBottom w:val="0"/>
                                  <w:divBdr>
                                    <w:top w:val="none" w:sz="0" w:space="0" w:color="auto"/>
                                    <w:left w:val="none" w:sz="0" w:space="0" w:color="auto"/>
                                    <w:bottom w:val="none" w:sz="0" w:space="0" w:color="auto"/>
                                    <w:right w:val="none" w:sz="0" w:space="0" w:color="auto"/>
                                  </w:divBdr>
                                  <w:divsChild>
                                    <w:div w:id="2076125283">
                                      <w:marLeft w:val="0"/>
                                      <w:marRight w:val="0"/>
                                      <w:marTop w:val="0"/>
                                      <w:marBottom w:val="0"/>
                                      <w:divBdr>
                                        <w:top w:val="none" w:sz="0" w:space="0" w:color="auto"/>
                                        <w:left w:val="none" w:sz="0" w:space="0" w:color="auto"/>
                                        <w:bottom w:val="none" w:sz="0" w:space="0" w:color="auto"/>
                                        <w:right w:val="none" w:sz="0" w:space="0" w:color="auto"/>
                                      </w:divBdr>
                                      <w:divsChild>
                                        <w:div w:id="843786946">
                                          <w:marLeft w:val="0"/>
                                          <w:marRight w:val="0"/>
                                          <w:marTop w:val="0"/>
                                          <w:marBottom w:val="0"/>
                                          <w:divBdr>
                                            <w:top w:val="none" w:sz="0" w:space="0" w:color="auto"/>
                                            <w:left w:val="none" w:sz="0" w:space="0" w:color="auto"/>
                                            <w:bottom w:val="none" w:sz="0" w:space="0" w:color="auto"/>
                                            <w:right w:val="none" w:sz="0" w:space="0" w:color="auto"/>
                                          </w:divBdr>
                                          <w:divsChild>
                                            <w:div w:id="313531041">
                                              <w:marLeft w:val="0"/>
                                              <w:marRight w:val="0"/>
                                              <w:marTop w:val="0"/>
                                              <w:marBottom w:val="0"/>
                                              <w:divBdr>
                                                <w:top w:val="none" w:sz="0" w:space="0" w:color="auto"/>
                                                <w:left w:val="none" w:sz="0" w:space="0" w:color="auto"/>
                                                <w:bottom w:val="none" w:sz="0" w:space="0" w:color="auto"/>
                                                <w:right w:val="none" w:sz="0" w:space="0" w:color="auto"/>
                                              </w:divBdr>
                                              <w:divsChild>
                                                <w:div w:id="709034184">
                                                  <w:marLeft w:val="0"/>
                                                  <w:marRight w:val="0"/>
                                                  <w:marTop w:val="0"/>
                                                  <w:marBottom w:val="0"/>
                                                  <w:divBdr>
                                                    <w:top w:val="none" w:sz="0" w:space="0" w:color="auto"/>
                                                    <w:left w:val="none" w:sz="0" w:space="0" w:color="auto"/>
                                                    <w:bottom w:val="none" w:sz="0" w:space="0" w:color="auto"/>
                                                    <w:right w:val="none" w:sz="0" w:space="0" w:color="auto"/>
                                                  </w:divBdr>
                                                  <w:divsChild>
                                                    <w:div w:id="1064840630">
                                                      <w:marLeft w:val="0"/>
                                                      <w:marRight w:val="0"/>
                                                      <w:marTop w:val="0"/>
                                                      <w:marBottom w:val="0"/>
                                                      <w:divBdr>
                                                        <w:top w:val="none" w:sz="0" w:space="0" w:color="auto"/>
                                                        <w:left w:val="none" w:sz="0" w:space="0" w:color="auto"/>
                                                        <w:bottom w:val="none" w:sz="0" w:space="0" w:color="auto"/>
                                                        <w:right w:val="none" w:sz="0" w:space="0" w:color="auto"/>
                                                      </w:divBdr>
                                                      <w:divsChild>
                                                        <w:div w:id="168986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3897831">
      <w:bodyDiv w:val="1"/>
      <w:marLeft w:val="0"/>
      <w:marRight w:val="0"/>
      <w:marTop w:val="0"/>
      <w:marBottom w:val="0"/>
      <w:divBdr>
        <w:top w:val="none" w:sz="0" w:space="0" w:color="auto"/>
        <w:left w:val="none" w:sz="0" w:space="0" w:color="auto"/>
        <w:bottom w:val="none" w:sz="0" w:space="0" w:color="auto"/>
        <w:right w:val="none" w:sz="0" w:space="0" w:color="auto"/>
      </w:divBdr>
    </w:div>
    <w:div w:id="1283457191">
      <w:bodyDiv w:val="1"/>
      <w:marLeft w:val="0"/>
      <w:marRight w:val="0"/>
      <w:marTop w:val="0"/>
      <w:marBottom w:val="0"/>
      <w:divBdr>
        <w:top w:val="none" w:sz="0" w:space="0" w:color="auto"/>
        <w:left w:val="none" w:sz="0" w:space="0" w:color="auto"/>
        <w:bottom w:val="none" w:sz="0" w:space="0" w:color="auto"/>
        <w:right w:val="none" w:sz="0" w:space="0" w:color="auto"/>
      </w:divBdr>
    </w:div>
    <w:div w:id="1295526098">
      <w:bodyDiv w:val="1"/>
      <w:marLeft w:val="0"/>
      <w:marRight w:val="0"/>
      <w:marTop w:val="0"/>
      <w:marBottom w:val="0"/>
      <w:divBdr>
        <w:top w:val="none" w:sz="0" w:space="0" w:color="auto"/>
        <w:left w:val="none" w:sz="0" w:space="0" w:color="auto"/>
        <w:bottom w:val="none" w:sz="0" w:space="0" w:color="auto"/>
        <w:right w:val="none" w:sz="0" w:space="0" w:color="auto"/>
      </w:divBdr>
      <w:divsChild>
        <w:div w:id="498037840">
          <w:marLeft w:val="0"/>
          <w:marRight w:val="0"/>
          <w:marTop w:val="0"/>
          <w:marBottom w:val="0"/>
          <w:divBdr>
            <w:top w:val="none" w:sz="0" w:space="0" w:color="auto"/>
            <w:left w:val="none" w:sz="0" w:space="0" w:color="auto"/>
            <w:bottom w:val="none" w:sz="0" w:space="0" w:color="auto"/>
            <w:right w:val="none" w:sz="0" w:space="0" w:color="auto"/>
          </w:divBdr>
          <w:divsChild>
            <w:div w:id="658734857">
              <w:marLeft w:val="0"/>
              <w:marRight w:val="0"/>
              <w:marTop w:val="0"/>
              <w:marBottom w:val="0"/>
              <w:divBdr>
                <w:top w:val="none" w:sz="0" w:space="0" w:color="auto"/>
                <w:left w:val="none" w:sz="0" w:space="0" w:color="auto"/>
                <w:bottom w:val="none" w:sz="0" w:space="0" w:color="auto"/>
                <w:right w:val="none" w:sz="0" w:space="0" w:color="auto"/>
              </w:divBdr>
              <w:divsChild>
                <w:div w:id="889266449">
                  <w:marLeft w:val="0"/>
                  <w:marRight w:val="0"/>
                  <w:marTop w:val="0"/>
                  <w:marBottom w:val="0"/>
                  <w:divBdr>
                    <w:top w:val="none" w:sz="0" w:space="0" w:color="auto"/>
                    <w:left w:val="none" w:sz="0" w:space="0" w:color="auto"/>
                    <w:bottom w:val="none" w:sz="0" w:space="0" w:color="auto"/>
                    <w:right w:val="none" w:sz="0" w:space="0" w:color="auto"/>
                  </w:divBdr>
                  <w:divsChild>
                    <w:div w:id="1670055094">
                      <w:marLeft w:val="0"/>
                      <w:marRight w:val="0"/>
                      <w:marTop w:val="0"/>
                      <w:marBottom w:val="0"/>
                      <w:divBdr>
                        <w:top w:val="none" w:sz="0" w:space="0" w:color="auto"/>
                        <w:left w:val="none" w:sz="0" w:space="0" w:color="auto"/>
                        <w:bottom w:val="none" w:sz="0" w:space="0" w:color="auto"/>
                        <w:right w:val="none" w:sz="0" w:space="0" w:color="auto"/>
                      </w:divBdr>
                      <w:divsChild>
                        <w:div w:id="1742674011">
                          <w:marLeft w:val="0"/>
                          <w:marRight w:val="0"/>
                          <w:marTop w:val="0"/>
                          <w:marBottom w:val="0"/>
                          <w:divBdr>
                            <w:top w:val="none" w:sz="0" w:space="0" w:color="auto"/>
                            <w:left w:val="none" w:sz="0" w:space="0" w:color="auto"/>
                            <w:bottom w:val="none" w:sz="0" w:space="0" w:color="auto"/>
                            <w:right w:val="none" w:sz="0" w:space="0" w:color="auto"/>
                          </w:divBdr>
                          <w:divsChild>
                            <w:div w:id="1794791970">
                              <w:marLeft w:val="0"/>
                              <w:marRight w:val="0"/>
                              <w:marTop w:val="0"/>
                              <w:marBottom w:val="0"/>
                              <w:divBdr>
                                <w:top w:val="none" w:sz="0" w:space="0" w:color="auto"/>
                                <w:left w:val="none" w:sz="0" w:space="0" w:color="auto"/>
                                <w:bottom w:val="none" w:sz="0" w:space="0" w:color="auto"/>
                                <w:right w:val="none" w:sz="0" w:space="0" w:color="auto"/>
                              </w:divBdr>
                              <w:divsChild>
                                <w:div w:id="1588344348">
                                  <w:marLeft w:val="0"/>
                                  <w:marRight w:val="0"/>
                                  <w:marTop w:val="0"/>
                                  <w:marBottom w:val="0"/>
                                  <w:divBdr>
                                    <w:top w:val="none" w:sz="0" w:space="0" w:color="auto"/>
                                    <w:left w:val="none" w:sz="0" w:space="0" w:color="auto"/>
                                    <w:bottom w:val="none" w:sz="0" w:space="0" w:color="auto"/>
                                    <w:right w:val="none" w:sz="0" w:space="0" w:color="auto"/>
                                  </w:divBdr>
                                  <w:divsChild>
                                    <w:div w:id="963124398">
                                      <w:marLeft w:val="0"/>
                                      <w:marRight w:val="0"/>
                                      <w:marTop w:val="0"/>
                                      <w:marBottom w:val="0"/>
                                      <w:divBdr>
                                        <w:top w:val="none" w:sz="0" w:space="0" w:color="auto"/>
                                        <w:left w:val="none" w:sz="0" w:space="0" w:color="auto"/>
                                        <w:bottom w:val="none" w:sz="0" w:space="0" w:color="auto"/>
                                        <w:right w:val="none" w:sz="0" w:space="0" w:color="auto"/>
                                      </w:divBdr>
                                      <w:divsChild>
                                        <w:div w:id="89015329">
                                          <w:marLeft w:val="0"/>
                                          <w:marRight w:val="0"/>
                                          <w:marTop w:val="0"/>
                                          <w:marBottom w:val="0"/>
                                          <w:divBdr>
                                            <w:top w:val="none" w:sz="0" w:space="0" w:color="auto"/>
                                            <w:left w:val="none" w:sz="0" w:space="0" w:color="auto"/>
                                            <w:bottom w:val="none" w:sz="0" w:space="0" w:color="auto"/>
                                            <w:right w:val="none" w:sz="0" w:space="0" w:color="auto"/>
                                          </w:divBdr>
                                          <w:divsChild>
                                            <w:div w:id="667098174">
                                              <w:marLeft w:val="0"/>
                                              <w:marRight w:val="0"/>
                                              <w:marTop w:val="0"/>
                                              <w:marBottom w:val="0"/>
                                              <w:divBdr>
                                                <w:top w:val="none" w:sz="0" w:space="0" w:color="auto"/>
                                                <w:left w:val="none" w:sz="0" w:space="0" w:color="auto"/>
                                                <w:bottom w:val="none" w:sz="0" w:space="0" w:color="auto"/>
                                                <w:right w:val="none" w:sz="0" w:space="0" w:color="auto"/>
                                              </w:divBdr>
                                              <w:divsChild>
                                                <w:div w:id="152038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8730085">
      <w:bodyDiv w:val="1"/>
      <w:marLeft w:val="0"/>
      <w:marRight w:val="0"/>
      <w:marTop w:val="0"/>
      <w:marBottom w:val="0"/>
      <w:divBdr>
        <w:top w:val="none" w:sz="0" w:space="0" w:color="auto"/>
        <w:left w:val="none" w:sz="0" w:space="0" w:color="auto"/>
        <w:bottom w:val="none" w:sz="0" w:space="0" w:color="auto"/>
        <w:right w:val="none" w:sz="0" w:space="0" w:color="auto"/>
      </w:divBdr>
      <w:divsChild>
        <w:div w:id="1753626103">
          <w:marLeft w:val="0"/>
          <w:marRight w:val="0"/>
          <w:marTop w:val="0"/>
          <w:marBottom w:val="0"/>
          <w:divBdr>
            <w:top w:val="none" w:sz="0" w:space="0" w:color="auto"/>
            <w:left w:val="none" w:sz="0" w:space="0" w:color="auto"/>
            <w:bottom w:val="none" w:sz="0" w:space="0" w:color="auto"/>
            <w:right w:val="none" w:sz="0" w:space="0" w:color="auto"/>
          </w:divBdr>
        </w:div>
      </w:divsChild>
    </w:div>
    <w:div w:id="1357652620">
      <w:bodyDiv w:val="1"/>
      <w:marLeft w:val="0"/>
      <w:marRight w:val="0"/>
      <w:marTop w:val="0"/>
      <w:marBottom w:val="0"/>
      <w:divBdr>
        <w:top w:val="none" w:sz="0" w:space="0" w:color="auto"/>
        <w:left w:val="none" w:sz="0" w:space="0" w:color="auto"/>
        <w:bottom w:val="none" w:sz="0" w:space="0" w:color="auto"/>
        <w:right w:val="none" w:sz="0" w:space="0" w:color="auto"/>
      </w:divBdr>
      <w:divsChild>
        <w:div w:id="1478838312">
          <w:marLeft w:val="0"/>
          <w:marRight w:val="0"/>
          <w:marTop w:val="0"/>
          <w:marBottom w:val="0"/>
          <w:divBdr>
            <w:top w:val="none" w:sz="0" w:space="0" w:color="auto"/>
            <w:left w:val="none" w:sz="0" w:space="0" w:color="auto"/>
            <w:bottom w:val="none" w:sz="0" w:space="0" w:color="auto"/>
            <w:right w:val="none" w:sz="0" w:space="0" w:color="auto"/>
          </w:divBdr>
        </w:div>
      </w:divsChild>
    </w:div>
    <w:div w:id="1421562265">
      <w:bodyDiv w:val="1"/>
      <w:marLeft w:val="0"/>
      <w:marRight w:val="0"/>
      <w:marTop w:val="0"/>
      <w:marBottom w:val="0"/>
      <w:divBdr>
        <w:top w:val="none" w:sz="0" w:space="0" w:color="auto"/>
        <w:left w:val="none" w:sz="0" w:space="0" w:color="auto"/>
        <w:bottom w:val="none" w:sz="0" w:space="0" w:color="auto"/>
        <w:right w:val="none" w:sz="0" w:space="0" w:color="auto"/>
      </w:divBdr>
    </w:div>
    <w:div w:id="1424496130">
      <w:bodyDiv w:val="1"/>
      <w:marLeft w:val="0"/>
      <w:marRight w:val="0"/>
      <w:marTop w:val="0"/>
      <w:marBottom w:val="0"/>
      <w:divBdr>
        <w:top w:val="none" w:sz="0" w:space="0" w:color="auto"/>
        <w:left w:val="none" w:sz="0" w:space="0" w:color="auto"/>
        <w:bottom w:val="none" w:sz="0" w:space="0" w:color="auto"/>
        <w:right w:val="none" w:sz="0" w:space="0" w:color="auto"/>
      </w:divBdr>
    </w:div>
    <w:div w:id="1462383275">
      <w:bodyDiv w:val="1"/>
      <w:marLeft w:val="0"/>
      <w:marRight w:val="0"/>
      <w:marTop w:val="0"/>
      <w:marBottom w:val="0"/>
      <w:divBdr>
        <w:top w:val="none" w:sz="0" w:space="0" w:color="auto"/>
        <w:left w:val="none" w:sz="0" w:space="0" w:color="auto"/>
        <w:bottom w:val="none" w:sz="0" w:space="0" w:color="auto"/>
        <w:right w:val="none" w:sz="0" w:space="0" w:color="auto"/>
      </w:divBdr>
    </w:div>
    <w:div w:id="1470704408">
      <w:bodyDiv w:val="1"/>
      <w:marLeft w:val="0"/>
      <w:marRight w:val="0"/>
      <w:marTop w:val="0"/>
      <w:marBottom w:val="0"/>
      <w:divBdr>
        <w:top w:val="none" w:sz="0" w:space="0" w:color="auto"/>
        <w:left w:val="none" w:sz="0" w:space="0" w:color="auto"/>
        <w:bottom w:val="none" w:sz="0" w:space="0" w:color="auto"/>
        <w:right w:val="none" w:sz="0" w:space="0" w:color="auto"/>
      </w:divBdr>
      <w:divsChild>
        <w:div w:id="1380474282">
          <w:marLeft w:val="0"/>
          <w:marRight w:val="0"/>
          <w:marTop w:val="0"/>
          <w:marBottom w:val="0"/>
          <w:divBdr>
            <w:top w:val="none" w:sz="0" w:space="0" w:color="auto"/>
            <w:left w:val="none" w:sz="0" w:space="0" w:color="auto"/>
            <w:bottom w:val="none" w:sz="0" w:space="0" w:color="auto"/>
            <w:right w:val="none" w:sz="0" w:space="0" w:color="auto"/>
          </w:divBdr>
        </w:div>
      </w:divsChild>
    </w:div>
    <w:div w:id="1478448655">
      <w:bodyDiv w:val="1"/>
      <w:marLeft w:val="0"/>
      <w:marRight w:val="0"/>
      <w:marTop w:val="0"/>
      <w:marBottom w:val="0"/>
      <w:divBdr>
        <w:top w:val="none" w:sz="0" w:space="0" w:color="auto"/>
        <w:left w:val="none" w:sz="0" w:space="0" w:color="auto"/>
        <w:bottom w:val="none" w:sz="0" w:space="0" w:color="auto"/>
        <w:right w:val="none" w:sz="0" w:space="0" w:color="auto"/>
      </w:divBdr>
    </w:div>
    <w:div w:id="1513226533">
      <w:bodyDiv w:val="1"/>
      <w:marLeft w:val="0"/>
      <w:marRight w:val="0"/>
      <w:marTop w:val="0"/>
      <w:marBottom w:val="0"/>
      <w:divBdr>
        <w:top w:val="none" w:sz="0" w:space="0" w:color="auto"/>
        <w:left w:val="none" w:sz="0" w:space="0" w:color="auto"/>
        <w:bottom w:val="none" w:sz="0" w:space="0" w:color="auto"/>
        <w:right w:val="none" w:sz="0" w:space="0" w:color="auto"/>
      </w:divBdr>
    </w:div>
    <w:div w:id="1514878961">
      <w:bodyDiv w:val="1"/>
      <w:marLeft w:val="0"/>
      <w:marRight w:val="0"/>
      <w:marTop w:val="0"/>
      <w:marBottom w:val="0"/>
      <w:divBdr>
        <w:top w:val="none" w:sz="0" w:space="0" w:color="auto"/>
        <w:left w:val="none" w:sz="0" w:space="0" w:color="auto"/>
        <w:bottom w:val="none" w:sz="0" w:space="0" w:color="auto"/>
        <w:right w:val="none" w:sz="0" w:space="0" w:color="auto"/>
      </w:divBdr>
    </w:div>
    <w:div w:id="1590192186">
      <w:bodyDiv w:val="1"/>
      <w:marLeft w:val="0"/>
      <w:marRight w:val="0"/>
      <w:marTop w:val="0"/>
      <w:marBottom w:val="0"/>
      <w:divBdr>
        <w:top w:val="none" w:sz="0" w:space="0" w:color="auto"/>
        <w:left w:val="none" w:sz="0" w:space="0" w:color="auto"/>
        <w:bottom w:val="none" w:sz="0" w:space="0" w:color="auto"/>
        <w:right w:val="none" w:sz="0" w:space="0" w:color="auto"/>
      </w:divBdr>
    </w:div>
    <w:div w:id="1597638863">
      <w:bodyDiv w:val="1"/>
      <w:marLeft w:val="0"/>
      <w:marRight w:val="0"/>
      <w:marTop w:val="0"/>
      <w:marBottom w:val="0"/>
      <w:divBdr>
        <w:top w:val="none" w:sz="0" w:space="0" w:color="auto"/>
        <w:left w:val="none" w:sz="0" w:space="0" w:color="auto"/>
        <w:bottom w:val="none" w:sz="0" w:space="0" w:color="auto"/>
        <w:right w:val="none" w:sz="0" w:space="0" w:color="auto"/>
      </w:divBdr>
    </w:div>
    <w:div w:id="1603034058">
      <w:bodyDiv w:val="1"/>
      <w:marLeft w:val="0"/>
      <w:marRight w:val="0"/>
      <w:marTop w:val="0"/>
      <w:marBottom w:val="0"/>
      <w:divBdr>
        <w:top w:val="none" w:sz="0" w:space="0" w:color="auto"/>
        <w:left w:val="none" w:sz="0" w:space="0" w:color="auto"/>
        <w:bottom w:val="none" w:sz="0" w:space="0" w:color="auto"/>
        <w:right w:val="none" w:sz="0" w:space="0" w:color="auto"/>
      </w:divBdr>
    </w:div>
    <w:div w:id="1669676510">
      <w:bodyDiv w:val="1"/>
      <w:marLeft w:val="0"/>
      <w:marRight w:val="0"/>
      <w:marTop w:val="0"/>
      <w:marBottom w:val="0"/>
      <w:divBdr>
        <w:top w:val="none" w:sz="0" w:space="0" w:color="auto"/>
        <w:left w:val="none" w:sz="0" w:space="0" w:color="auto"/>
        <w:bottom w:val="none" w:sz="0" w:space="0" w:color="auto"/>
        <w:right w:val="none" w:sz="0" w:space="0" w:color="auto"/>
      </w:divBdr>
    </w:div>
    <w:div w:id="1699163622">
      <w:bodyDiv w:val="1"/>
      <w:marLeft w:val="0"/>
      <w:marRight w:val="0"/>
      <w:marTop w:val="0"/>
      <w:marBottom w:val="0"/>
      <w:divBdr>
        <w:top w:val="none" w:sz="0" w:space="0" w:color="auto"/>
        <w:left w:val="none" w:sz="0" w:space="0" w:color="auto"/>
        <w:bottom w:val="none" w:sz="0" w:space="0" w:color="auto"/>
        <w:right w:val="none" w:sz="0" w:space="0" w:color="auto"/>
      </w:divBdr>
      <w:divsChild>
        <w:div w:id="939262151">
          <w:marLeft w:val="0"/>
          <w:marRight w:val="0"/>
          <w:marTop w:val="0"/>
          <w:marBottom w:val="0"/>
          <w:divBdr>
            <w:top w:val="none" w:sz="0" w:space="0" w:color="auto"/>
            <w:left w:val="none" w:sz="0" w:space="0" w:color="auto"/>
            <w:bottom w:val="none" w:sz="0" w:space="0" w:color="auto"/>
            <w:right w:val="none" w:sz="0" w:space="0" w:color="auto"/>
          </w:divBdr>
        </w:div>
      </w:divsChild>
    </w:div>
    <w:div w:id="1699814616">
      <w:bodyDiv w:val="1"/>
      <w:marLeft w:val="0"/>
      <w:marRight w:val="0"/>
      <w:marTop w:val="0"/>
      <w:marBottom w:val="0"/>
      <w:divBdr>
        <w:top w:val="none" w:sz="0" w:space="0" w:color="auto"/>
        <w:left w:val="none" w:sz="0" w:space="0" w:color="auto"/>
        <w:bottom w:val="none" w:sz="0" w:space="0" w:color="auto"/>
        <w:right w:val="none" w:sz="0" w:space="0" w:color="auto"/>
      </w:divBdr>
      <w:divsChild>
        <w:div w:id="811799773">
          <w:marLeft w:val="0"/>
          <w:marRight w:val="0"/>
          <w:marTop w:val="0"/>
          <w:marBottom w:val="0"/>
          <w:divBdr>
            <w:top w:val="none" w:sz="0" w:space="0" w:color="auto"/>
            <w:left w:val="none" w:sz="0" w:space="0" w:color="auto"/>
            <w:bottom w:val="none" w:sz="0" w:space="0" w:color="auto"/>
            <w:right w:val="none" w:sz="0" w:space="0" w:color="auto"/>
          </w:divBdr>
          <w:divsChild>
            <w:div w:id="1260601119">
              <w:marLeft w:val="0"/>
              <w:marRight w:val="0"/>
              <w:marTop w:val="0"/>
              <w:marBottom w:val="0"/>
              <w:divBdr>
                <w:top w:val="none" w:sz="0" w:space="0" w:color="auto"/>
                <w:left w:val="none" w:sz="0" w:space="0" w:color="auto"/>
                <w:bottom w:val="none" w:sz="0" w:space="0" w:color="auto"/>
                <w:right w:val="none" w:sz="0" w:space="0" w:color="auto"/>
              </w:divBdr>
              <w:divsChild>
                <w:div w:id="134032839">
                  <w:marLeft w:val="0"/>
                  <w:marRight w:val="0"/>
                  <w:marTop w:val="0"/>
                  <w:marBottom w:val="0"/>
                  <w:divBdr>
                    <w:top w:val="none" w:sz="0" w:space="0" w:color="auto"/>
                    <w:left w:val="none" w:sz="0" w:space="0" w:color="auto"/>
                    <w:bottom w:val="none" w:sz="0" w:space="0" w:color="auto"/>
                    <w:right w:val="none" w:sz="0" w:space="0" w:color="auto"/>
                  </w:divBdr>
                  <w:divsChild>
                    <w:div w:id="2109689575">
                      <w:marLeft w:val="0"/>
                      <w:marRight w:val="0"/>
                      <w:marTop w:val="0"/>
                      <w:marBottom w:val="0"/>
                      <w:divBdr>
                        <w:top w:val="none" w:sz="0" w:space="0" w:color="auto"/>
                        <w:left w:val="none" w:sz="0" w:space="0" w:color="auto"/>
                        <w:bottom w:val="none" w:sz="0" w:space="0" w:color="auto"/>
                        <w:right w:val="none" w:sz="0" w:space="0" w:color="auto"/>
                      </w:divBdr>
                      <w:divsChild>
                        <w:div w:id="2087026677">
                          <w:marLeft w:val="0"/>
                          <w:marRight w:val="0"/>
                          <w:marTop w:val="0"/>
                          <w:marBottom w:val="0"/>
                          <w:divBdr>
                            <w:top w:val="none" w:sz="0" w:space="0" w:color="auto"/>
                            <w:left w:val="none" w:sz="0" w:space="0" w:color="auto"/>
                            <w:bottom w:val="none" w:sz="0" w:space="0" w:color="auto"/>
                            <w:right w:val="none" w:sz="0" w:space="0" w:color="auto"/>
                          </w:divBdr>
                          <w:divsChild>
                            <w:div w:id="203059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8503503">
      <w:bodyDiv w:val="1"/>
      <w:marLeft w:val="0"/>
      <w:marRight w:val="0"/>
      <w:marTop w:val="0"/>
      <w:marBottom w:val="0"/>
      <w:divBdr>
        <w:top w:val="none" w:sz="0" w:space="0" w:color="auto"/>
        <w:left w:val="none" w:sz="0" w:space="0" w:color="auto"/>
        <w:bottom w:val="none" w:sz="0" w:space="0" w:color="auto"/>
        <w:right w:val="none" w:sz="0" w:space="0" w:color="auto"/>
      </w:divBdr>
    </w:div>
    <w:div w:id="1788741713">
      <w:bodyDiv w:val="1"/>
      <w:marLeft w:val="0"/>
      <w:marRight w:val="0"/>
      <w:marTop w:val="0"/>
      <w:marBottom w:val="0"/>
      <w:divBdr>
        <w:top w:val="none" w:sz="0" w:space="0" w:color="auto"/>
        <w:left w:val="none" w:sz="0" w:space="0" w:color="auto"/>
        <w:bottom w:val="none" w:sz="0" w:space="0" w:color="auto"/>
        <w:right w:val="none" w:sz="0" w:space="0" w:color="auto"/>
      </w:divBdr>
      <w:divsChild>
        <w:div w:id="798575771">
          <w:marLeft w:val="0"/>
          <w:marRight w:val="0"/>
          <w:marTop w:val="0"/>
          <w:marBottom w:val="0"/>
          <w:divBdr>
            <w:top w:val="none" w:sz="0" w:space="0" w:color="auto"/>
            <w:left w:val="none" w:sz="0" w:space="0" w:color="auto"/>
            <w:bottom w:val="none" w:sz="0" w:space="0" w:color="auto"/>
            <w:right w:val="none" w:sz="0" w:space="0" w:color="auto"/>
          </w:divBdr>
        </w:div>
      </w:divsChild>
    </w:div>
    <w:div w:id="1793667120">
      <w:bodyDiv w:val="1"/>
      <w:marLeft w:val="0"/>
      <w:marRight w:val="0"/>
      <w:marTop w:val="0"/>
      <w:marBottom w:val="0"/>
      <w:divBdr>
        <w:top w:val="none" w:sz="0" w:space="0" w:color="auto"/>
        <w:left w:val="none" w:sz="0" w:space="0" w:color="auto"/>
        <w:bottom w:val="none" w:sz="0" w:space="0" w:color="auto"/>
        <w:right w:val="none" w:sz="0" w:space="0" w:color="auto"/>
      </w:divBdr>
    </w:div>
    <w:div w:id="1815680499">
      <w:bodyDiv w:val="1"/>
      <w:marLeft w:val="0"/>
      <w:marRight w:val="0"/>
      <w:marTop w:val="0"/>
      <w:marBottom w:val="0"/>
      <w:divBdr>
        <w:top w:val="none" w:sz="0" w:space="0" w:color="auto"/>
        <w:left w:val="none" w:sz="0" w:space="0" w:color="auto"/>
        <w:bottom w:val="none" w:sz="0" w:space="0" w:color="auto"/>
        <w:right w:val="none" w:sz="0" w:space="0" w:color="auto"/>
      </w:divBdr>
    </w:div>
    <w:div w:id="1853063109">
      <w:bodyDiv w:val="1"/>
      <w:marLeft w:val="0"/>
      <w:marRight w:val="0"/>
      <w:marTop w:val="0"/>
      <w:marBottom w:val="0"/>
      <w:divBdr>
        <w:top w:val="none" w:sz="0" w:space="0" w:color="auto"/>
        <w:left w:val="none" w:sz="0" w:space="0" w:color="auto"/>
        <w:bottom w:val="none" w:sz="0" w:space="0" w:color="auto"/>
        <w:right w:val="none" w:sz="0" w:space="0" w:color="auto"/>
      </w:divBdr>
    </w:div>
    <w:div w:id="1857185790">
      <w:bodyDiv w:val="1"/>
      <w:marLeft w:val="0"/>
      <w:marRight w:val="0"/>
      <w:marTop w:val="0"/>
      <w:marBottom w:val="0"/>
      <w:divBdr>
        <w:top w:val="none" w:sz="0" w:space="0" w:color="auto"/>
        <w:left w:val="none" w:sz="0" w:space="0" w:color="auto"/>
        <w:bottom w:val="none" w:sz="0" w:space="0" w:color="auto"/>
        <w:right w:val="none" w:sz="0" w:space="0" w:color="auto"/>
      </w:divBdr>
    </w:div>
    <w:div w:id="1919513333">
      <w:bodyDiv w:val="1"/>
      <w:marLeft w:val="0"/>
      <w:marRight w:val="0"/>
      <w:marTop w:val="0"/>
      <w:marBottom w:val="0"/>
      <w:divBdr>
        <w:top w:val="none" w:sz="0" w:space="0" w:color="auto"/>
        <w:left w:val="none" w:sz="0" w:space="0" w:color="auto"/>
        <w:bottom w:val="none" w:sz="0" w:space="0" w:color="auto"/>
        <w:right w:val="none" w:sz="0" w:space="0" w:color="auto"/>
      </w:divBdr>
    </w:div>
    <w:div w:id="1961956821">
      <w:bodyDiv w:val="1"/>
      <w:marLeft w:val="0"/>
      <w:marRight w:val="0"/>
      <w:marTop w:val="0"/>
      <w:marBottom w:val="0"/>
      <w:divBdr>
        <w:top w:val="none" w:sz="0" w:space="0" w:color="auto"/>
        <w:left w:val="none" w:sz="0" w:space="0" w:color="auto"/>
        <w:bottom w:val="none" w:sz="0" w:space="0" w:color="auto"/>
        <w:right w:val="none" w:sz="0" w:space="0" w:color="auto"/>
      </w:divBdr>
      <w:divsChild>
        <w:div w:id="1428380168">
          <w:marLeft w:val="0"/>
          <w:marRight w:val="0"/>
          <w:marTop w:val="0"/>
          <w:marBottom w:val="0"/>
          <w:divBdr>
            <w:top w:val="none" w:sz="0" w:space="0" w:color="auto"/>
            <w:left w:val="none" w:sz="0" w:space="0" w:color="auto"/>
            <w:bottom w:val="none" w:sz="0" w:space="0" w:color="auto"/>
            <w:right w:val="none" w:sz="0" w:space="0" w:color="auto"/>
          </w:divBdr>
        </w:div>
      </w:divsChild>
    </w:div>
    <w:div w:id="1974631306">
      <w:bodyDiv w:val="1"/>
      <w:marLeft w:val="0"/>
      <w:marRight w:val="0"/>
      <w:marTop w:val="0"/>
      <w:marBottom w:val="0"/>
      <w:divBdr>
        <w:top w:val="none" w:sz="0" w:space="0" w:color="auto"/>
        <w:left w:val="none" w:sz="0" w:space="0" w:color="auto"/>
        <w:bottom w:val="none" w:sz="0" w:space="0" w:color="auto"/>
        <w:right w:val="none" w:sz="0" w:space="0" w:color="auto"/>
      </w:divBdr>
    </w:div>
    <w:div w:id="1992714898">
      <w:bodyDiv w:val="1"/>
      <w:marLeft w:val="0"/>
      <w:marRight w:val="0"/>
      <w:marTop w:val="0"/>
      <w:marBottom w:val="0"/>
      <w:divBdr>
        <w:top w:val="none" w:sz="0" w:space="0" w:color="auto"/>
        <w:left w:val="none" w:sz="0" w:space="0" w:color="auto"/>
        <w:bottom w:val="none" w:sz="0" w:space="0" w:color="auto"/>
        <w:right w:val="none" w:sz="0" w:space="0" w:color="auto"/>
      </w:divBdr>
    </w:div>
    <w:div w:id="2002081257">
      <w:bodyDiv w:val="1"/>
      <w:marLeft w:val="0"/>
      <w:marRight w:val="0"/>
      <w:marTop w:val="0"/>
      <w:marBottom w:val="0"/>
      <w:divBdr>
        <w:top w:val="none" w:sz="0" w:space="0" w:color="auto"/>
        <w:left w:val="none" w:sz="0" w:space="0" w:color="auto"/>
        <w:bottom w:val="none" w:sz="0" w:space="0" w:color="auto"/>
        <w:right w:val="none" w:sz="0" w:space="0" w:color="auto"/>
      </w:divBdr>
      <w:divsChild>
        <w:div w:id="177623175">
          <w:marLeft w:val="0"/>
          <w:marRight w:val="0"/>
          <w:marTop w:val="0"/>
          <w:marBottom w:val="0"/>
          <w:divBdr>
            <w:top w:val="none" w:sz="0" w:space="0" w:color="auto"/>
            <w:left w:val="none" w:sz="0" w:space="0" w:color="auto"/>
            <w:bottom w:val="none" w:sz="0" w:space="0" w:color="auto"/>
            <w:right w:val="none" w:sz="0" w:space="0" w:color="auto"/>
          </w:divBdr>
          <w:divsChild>
            <w:div w:id="2107849869">
              <w:marLeft w:val="0"/>
              <w:marRight w:val="0"/>
              <w:marTop w:val="0"/>
              <w:marBottom w:val="0"/>
              <w:divBdr>
                <w:top w:val="none" w:sz="0" w:space="0" w:color="auto"/>
                <w:left w:val="none" w:sz="0" w:space="0" w:color="auto"/>
                <w:bottom w:val="none" w:sz="0" w:space="0" w:color="auto"/>
                <w:right w:val="none" w:sz="0" w:space="0" w:color="auto"/>
              </w:divBdr>
              <w:divsChild>
                <w:div w:id="1541940667">
                  <w:marLeft w:val="0"/>
                  <w:marRight w:val="0"/>
                  <w:marTop w:val="0"/>
                  <w:marBottom w:val="0"/>
                  <w:divBdr>
                    <w:top w:val="none" w:sz="0" w:space="0" w:color="auto"/>
                    <w:left w:val="none" w:sz="0" w:space="0" w:color="auto"/>
                    <w:bottom w:val="none" w:sz="0" w:space="0" w:color="auto"/>
                    <w:right w:val="none" w:sz="0" w:space="0" w:color="auto"/>
                  </w:divBdr>
                  <w:divsChild>
                    <w:div w:id="330331630">
                      <w:marLeft w:val="0"/>
                      <w:marRight w:val="0"/>
                      <w:marTop w:val="0"/>
                      <w:marBottom w:val="0"/>
                      <w:divBdr>
                        <w:top w:val="none" w:sz="0" w:space="0" w:color="auto"/>
                        <w:left w:val="none" w:sz="0" w:space="0" w:color="auto"/>
                        <w:bottom w:val="none" w:sz="0" w:space="0" w:color="auto"/>
                        <w:right w:val="none" w:sz="0" w:space="0" w:color="auto"/>
                      </w:divBdr>
                      <w:divsChild>
                        <w:div w:id="1570339062">
                          <w:marLeft w:val="0"/>
                          <w:marRight w:val="0"/>
                          <w:marTop w:val="0"/>
                          <w:marBottom w:val="0"/>
                          <w:divBdr>
                            <w:top w:val="none" w:sz="0" w:space="0" w:color="auto"/>
                            <w:left w:val="none" w:sz="0" w:space="0" w:color="auto"/>
                            <w:bottom w:val="none" w:sz="0" w:space="0" w:color="auto"/>
                            <w:right w:val="none" w:sz="0" w:space="0" w:color="auto"/>
                          </w:divBdr>
                          <w:divsChild>
                            <w:div w:id="1694721404">
                              <w:marLeft w:val="0"/>
                              <w:marRight w:val="0"/>
                              <w:marTop w:val="0"/>
                              <w:marBottom w:val="0"/>
                              <w:divBdr>
                                <w:top w:val="none" w:sz="0" w:space="0" w:color="auto"/>
                                <w:left w:val="none" w:sz="0" w:space="0" w:color="auto"/>
                                <w:bottom w:val="none" w:sz="0" w:space="0" w:color="auto"/>
                                <w:right w:val="none" w:sz="0" w:space="0" w:color="auto"/>
                              </w:divBdr>
                              <w:divsChild>
                                <w:div w:id="585311757">
                                  <w:marLeft w:val="0"/>
                                  <w:marRight w:val="0"/>
                                  <w:marTop w:val="0"/>
                                  <w:marBottom w:val="0"/>
                                  <w:divBdr>
                                    <w:top w:val="none" w:sz="0" w:space="0" w:color="auto"/>
                                    <w:left w:val="none" w:sz="0" w:space="0" w:color="auto"/>
                                    <w:bottom w:val="none" w:sz="0" w:space="0" w:color="auto"/>
                                    <w:right w:val="none" w:sz="0" w:space="0" w:color="auto"/>
                                  </w:divBdr>
                                  <w:divsChild>
                                    <w:div w:id="244733408">
                                      <w:marLeft w:val="0"/>
                                      <w:marRight w:val="0"/>
                                      <w:marTop w:val="0"/>
                                      <w:marBottom w:val="0"/>
                                      <w:divBdr>
                                        <w:top w:val="none" w:sz="0" w:space="0" w:color="auto"/>
                                        <w:left w:val="none" w:sz="0" w:space="0" w:color="auto"/>
                                        <w:bottom w:val="none" w:sz="0" w:space="0" w:color="auto"/>
                                        <w:right w:val="none" w:sz="0" w:space="0" w:color="auto"/>
                                      </w:divBdr>
                                      <w:divsChild>
                                        <w:div w:id="1233737788">
                                          <w:marLeft w:val="0"/>
                                          <w:marRight w:val="0"/>
                                          <w:marTop w:val="0"/>
                                          <w:marBottom w:val="0"/>
                                          <w:divBdr>
                                            <w:top w:val="none" w:sz="0" w:space="0" w:color="auto"/>
                                            <w:left w:val="none" w:sz="0" w:space="0" w:color="auto"/>
                                            <w:bottom w:val="none" w:sz="0" w:space="0" w:color="auto"/>
                                            <w:right w:val="none" w:sz="0" w:space="0" w:color="auto"/>
                                          </w:divBdr>
                                          <w:divsChild>
                                            <w:div w:id="1936471356">
                                              <w:marLeft w:val="0"/>
                                              <w:marRight w:val="0"/>
                                              <w:marTop w:val="0"/>
                                              <w:marBottom w:val="0"/>
                                              <w:divBdr>
                                                <w:top w:val="none" w:sz="0" w:space="0" w:color="auto"/>
                                                <w:left w:val="none" w:sz="0" w:space="0" w:color="auto"/>
                                                <w:bottom w:val="none" w:sz="0" w:space="0" w:color="auto"/>
                                                <w:right w:val="none" w:sz="0" w:space="0" w:color="auto"/>
                                              </w:divBdr>
                                              <w:divsChild>
                                                <w:div w:id="1401752713">
                                                  <w:marLeft w:val="0"/>
                                                  <w:marRight w:val="0"/>
                                                  <w:marTop w:val="0"/>
                                                  <w:marBottom w:val="0"/>
                                                  <w:divBdr>
                                                    <w:top w:val="none" w:sz="0" w:space="0" w:color="auto"/>
                                                    <w:left w:val="none" w:sz="0" w:space="0" w:color="auto"/>
                                                    <w:bottom w:val="none" w:sz="0" w:space="0" w:color="auto"/>
                                                    <w:right w:val="none" w:sz="0" w:space="0" w:color="auto"/>
                                                  </w:divBdr>
                                                  <w:divsChild>
                                                    <w:div w:id="1297641348">
                                                      <w:marLeft w:val="0"/>
                                                      <w:marRight w:val="0"/>
                                                      <w:marTop w:val="0"/>
                                                      <w:marBottom w:val="0"/>
                                                      <w:divBdr>
                                                        <w:top w:val="none" w:sz="0" w:space="0" w:color="auto"/>
                                                        <w:left w:val="none" w:sz="0" w:space="0" w:color="auto"/>
                                                        <w:bottom w:val="none" w:sz="0" w:space="0" w:color="auto"/>
                                                        <w:right w:val="none" w:sz="0" w:space="0" w:color="auto"/>
                                                      </w:divBdr>
                                                      <w:divsChild>
                                                        <w:div w:id="674527849">
                                                          <w:marLeft w:val="0"/>
                                                          <w:marRight w:val="0"/>
                                                          <w:marTop w:val="0"/>
                                                          <w:marBottom w:val="0"/>
                                                          <w:divBdr>
                                                            <w:top w:val="none" w:sz="0" w:space="0" w:color="auto"/>
                                                            <w:left w:val="none" w:sz="0" w:space="0" w:color="auto"/>
                                                            <w:bottom w:val="single" w:sz="6" w:space="18" w:color="DDDDDD"/>
                                                            <w:right w:val="none" w:sz="0" w:space="0" w:color="auto"/>
                                                          </w:divBdr>
                                                        </w:div>
                                                        <w:div w:id="123254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4110463">
      <w:bodyDiv w:val="1"/>
      <w:marLeft w:val="0"/>
      <w:marRight w:val="0"/>
      <w:marTop w:val="0"/>
      <w:marBottom w:val="0"/>
      <w:divBdr>
        <w:top w:val="none" w:sz="0" w:space="0" w:color="auto"/>
        <w:left w:val="none" w:sz="0" w:space="0" w:color="auto"/>
        <w:bottom w:val="none" w:sz="0" w:space="0" w:color="auto"/>
        <w:right w:val="none" w:sz="0" w:space="0" w:color="auto"/>
      </w:divBdr>
    </w:div>
    <w:div w:id="2066483885">
      <w:bodyDiv w:val="1"/>
      <w:marLeft w:val="0"/>
      <w:marRight w:val="0"/>
      <w:marTop w:val="0"/>
      <w:marBottom w:val="0"/>
      <w:divBdr>
        <w:top w:val="none" w:sz="0" w:space="0" w:color="auto"/>
        <w:left w:val="none" w:sz="0" w:space="0" w:color="auto"/>
        <w:bottom w:val="none" w:sz="0" w:space="0" w:color="auto"/>
        <w:right w:val="none" w:sz="0" w:space="0" w:color="auto"/>
      </w:divBdr>
    </w:div>
    <w:div w:id="2074307045">
      <w:bodyDiv w:val="1"/>
      <w:marLeft w:val="0"/>
      <w:marRight w:val="0"/>
      <w:marTop w:val="0"/>
      <w:marBottom w:val="0"/>
      <w:divBdr>
        <w:top w:val="none" w:sz="0" w:space="0" w:color="auto"/>
        <w:left w:val="none" w:sz="0" w:space="0" w:color="auto"/>
        <w:bottom w:val="none" w:sz="0" w:space="0" w:color="auto"/>
        <w:right w:val="none" w:sz="0" w:space="0" w:color="auto"/>
      </w:divBdr>
      <w:divsChild>
        <w:div w:id="942299646">
          <w:marLeft w:val="0"/>
          <w:marRight w:val="0"/>
          <w:marTop w:val="0"/>
          <w:marBottom w:val="0"/>
          <w:divBdr>
            <w:top w:val="none" w:sz="0" w:space="0" w:color="auto"/>
            <w:left w:val="none" w:sz="0" w:space="0" w:color="auto"/>
            <w:bottom w:val="none" w:sz="0" w:space="0" w:color="auto"/>
            <w:right w:val="none" w:sz="0" w:space="0" w:color="auto"/>
          </w:divBdr>
          <w:divsChild>
            <w:div w:id="41937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325243">
      <w:bodyDiv w:val="1"/>
      <w:marLeft w:val="0"/>
      <w:marRight w:val="0"/>
      <w:marTop w:val="0"/>
      <w:marBottom w:val="0"/>
      <w:divBdr>
        <w:top w:val="none" w:sz="0" w:space="0" w:color="auto"/>
        <w:left w:val="none" w:sz="0" w:space="0" w:color="auto"/>
        <w:bottom w:val="none" w:sz="0" w:space="0" w:color="auto"/>
        <w:right w:val="none" w:sz="0" w:space="0" w:color="auto"/>
      </w:divBdr>
    </w:div>
    <w:div w:id="2125684120">
      <w:bodyDiv w:val="1"/>
      <w:marLeft w:val="0"/>
      <w:marRight w:val="0"/>
      <w:marTop w:val="0"/>
      <w:marBottom w:val="0"/>
      <w:divBdr>
        <w:top w:val="none" w:sz="0" w:space="0" w:color="auto"/>
        <w:left w:val="none" w:sz="0" w:space="0" w:color="auto"/>
        <w:bottom w:val="none" w:sz="0" w:space="0" w:color="auto"/>
        <w:right w:val="none" w:sz="0" w:space="0" w:color="auto"/>
      </w:divBdr>
    </w:div>
    <w:div w:id="21278898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sechos.fr/industrie-services/immobilier-btp/le-nombre-de-permis-de-construire-chute-a-un-plus-bas-historique-2111189" TargetMode="External"/><Relationship Id="rId21" Type="http://schemas.openxmlformats.org/officeDocument/2006/relationships/hyperlink" Target="https://www.lesechos.fr/patrimoine/immobilier/immobilier-ces-trois-sujets-explosifs-pour-linvestissement-locatif-2105170" TargetMode="External"/><Relationship Id="rId34" Type="http://schemas.openxmlformats.org/officeDocument/2006/relationships/hyperlink" Target="https://www.lemonde.fr/economie/article/2024/07/04/iter-ou-le-reve-prometheen-et-exorbitant-de-la-domestication-du-soleil_6246775_3234.html" TargetMode="External"/><Relationship Id="rId42" Type="http://schemas.openxmlformats.org/officeDocument/2006/relationships/hyperlink" Target="https://www.lefigaro.fr/social/la-fin-du-chomage-de-masse-le-succes-de-la-majorite-si-vite-oublie-20240701" TargetMode="External"/><Relationship Id="rId47" Type="http://schemas.openxmlformats.org/officeDocument/2006/relationships/hyperlink" Target="https://www.lemonde.fr/economie/article/2024/07/07/un-projet-de-mine-de-lithium-en-auvergne-reconnu-d-interet-national-majeur-par-un-decret_6247462_3234.html" TargetMode="External"/><Relationship Id="rId50" Type="http://schemas.openxmlformats.org/officeDocument/2006/relationships/hyperlink" Target="https://www.lemonde.fr/economie/article/2024/07/16/decarbonation-la-difficile-mutation-de-l-industrie-francaise_6250526_3234.html" TargetMode="External"/><Relationship Id="rId55" Type="http://schemas.openxmlformats.org/officeDocument/2006/relationships/hyperlink" Target="https://www.lesechos.fr/monde/europe/la-reprise-economique-en-danger-dans-la-zone-euro-2109892" TargetMode="External"/><Relationship Id="rId63" Type="http://schemas.openxmlformats.org/officeDocument/2006/relationships/hyperlink" Target="https://www.lemonde.fr/idees/article/2024/07/22/aujourd-hui-cinq-entreprises-adm-bunge-cofco-cargill-et-louis-dreyfus-company-dominent-la-quasi-totalite-de-l-approvisionnement-alimentaire-dans-le-monde_6255170_3232.html"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lefigaro.fr/societes/automobile-mitsubishi-motors-veut-s-allier-a-honda-et-nissan-selon-un-media-japonais-20240729" TargetMode="External"/><Relationship Id="rId29" Type="http://schemas.openxmlformats.org/officeDocument/2006/relationships/hyperlink" Target="https://www.lefigaro.fr/societes/air-france-va-traverser-une-zone-de-turbulences-pendant-les-jeux-olympiques-20240701" TargetMode="External"/><Relationship Id="rId11" Type="http://schemas.openxmlformats.org/officeDocument/2006/relationships/hyperlink" Target="https://www.lemonde.fr/economie/article/2024/07/08/la-fusee-ariane-6-en-piste-pour-son-premier-lancement_6247704_3234.html" TargetMode="External"/><Relationship Id="rId24" Type="http://schemas.openxmlformats.org/officeDocument/2006/relationships/hyperlink" Target="https://francefintech.org/france-fintech-publie-le-bilan-semestriel-des-fintech-francaises-ne-rien-lacher-et-presente-la-9eme-edition-de-fintech-revolution-fft24-paths-of-trust/" TargetMode="External"/><Relationship Id="rId32" Type="http://schemas.openxmlformats.org/officeDocument/2006/relationships/hyperlink" Target="https://www.lemonde.fr/economie/article/2024/07/03/feu-vert-a-un-nouveau-traitement-de-la-bronchite-du-fumeur-en-europe_6246518_3234.html" TargetMode="External"/><Relationship Id="rId37" Type="http://schemas.openxmlformats.org/officeDocument/2006/relationships/hyperlink" Target="https://www.lemonde.fr/economie/article/2024/07/12/aleph-alpha-l-espoir-allemand-de-l-ia-generative-decroche_6249239_3234.html" TargetMode="External"/><Relationship Id="rId40" Type="http://schemas.openxmlformats.org/officeDocument/2006/relationships/hyperlink" Target="https://www.lesechos.fr/weekend/planete/elicit-plant-lentreprise-qui-rend-les-cultures-moins-gourmandes-en-eau-2105540" TargetMode="External"/><Relationship Id="rId45" Type="http://schemas.openxmlformats.org/officeDocument/2006/relationships/hyperlink" Target="https://www.lesechos.fr/finance-marches/marches-financiers/legislatives-2024-la-crainte-de-linstabilite-politique-pese-sur-la-bourse-2106384" TargetMode="External"/><Relationship Id="rId53" Type="http://schemas.openxmlformats.org/officeDocument/2006/relationships/hyperlink" Target="https://www.lesechos.fr/tech-medias/hightech/wiz-rejette-loffre-de-rachat-a-23-milliards-de-google-2109506" TargetMode="External"/><Relationship Id="rId58" Type="http://schemas.openxmlformats.org/officeDocument/2006/relationships/hyperlink" Target="https://www.lesechos.fr/finance-marches/banque-assurances/revolut-depasse-les-2-milliards-deuros-de-revenus-2105159" TargetMode="External"/><Relationship Id="rId66"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s://www.lefigaro.fr/conjoncture/tva-nucleaire-les-pistes-du-senat-pour-reduire-la-facture-d-electricite-20240704" TargetMode="External"/><Relationship Id="rId19" Type="http://schemas.openxmlformats.org/officeDocument/2006/relationships/hyperlink" Target="https://www.lemonde.fr/economie/article/2024/07/01/carrefour-rachete-officiellement-les-magasins-cora-et-match_6245890_3234.html" TargetMode="External"/><Relationship Id="rId14" Type="http://schemas.openxmlformats.org/officeDocument/2006/relationships/hyperlink" Target="https://www.sialparis.com/fr-FR" TargetMode="External"/><Relationship Id="rId22" Type="http://schemas.openxmlformats.org/officeDocument/2006/relationships/hyperlink" Target="https://www.lesechos.fr/pme-regions/occitanie/tarmac-aerosave-investit-dans-la-maintenance-a-tarbes-2106383" TargetMode="External"/><Relationship Id="rId27" Type="http://schemas.openxmlformats.org/officeDocument/2006/relationships/hyperlink" Target="https://www.lesechos.fr/industrie-services/immobilier-btp/le-nombre-de-permis-de-construire-chute-a-un-plus-bas-historique-2111189" TargetMode="External"/><Relationship Id="rId30" Type="http://schemas.openxmlformats.org/officeDocument/2006/relationships/hyperlink" Target="https://www.adn-tourisme.fr/bilan-de-mi-ete-2024/" TargetMode="External"/><Relationship Id="rId35" Type="http://schemas.openxmlformats.org/officeDocument/2006/relationships/hyperlink" Target="https://www.lemonde.fr/economie/article/2024/07/02/pekin-accentue-la-nationalisation-du-secteur-des-terres-rares_6245991_3234.html" TargetMode="External"/><Relationship Id="rId43" Type="http://schemas.openxmlformats.org/officeDocument/2006/relationships/hyperlink" Target="https://www.lemonde.fr/les-decodeurs/article/2024/07/08/la-carte-des-resultats-des-legislatives-2024-au-second-tour-la-composition-de-l-assemblee-et-le-depute-elu-dans-votre-circonscription_6247510_4355771.html" TargetMode="External"/><Relationship Id="rId48" Type="http://schemas.openxmlformats.org/officeDocument/2006/relationships/hyperlink" Target="https://www.lefigaro.fr/conjoncture/les-jo-2024-devraient-soutenir-la-croissance-francaise-au-troisieme-trimestre-20240709" TargetMode="External"/><Relationship Id="rId56" Type="http://schemas.openxmlformats.org/officeDocument/2006/relationships/hyperlink" Target="https://www.lesechos.fr/economie-france/budget-fiscalite/deficits-dette-des-experts-preconisent-des-economies-massives-pendant-sept-a-douze-ans-2109870" TargetMode="External"/><Relationship Id="rId64" Type="http://schemas.openxmlformats.org/officeDocument/2006/relationships/hyperlink" Target="mailto:irena.skullerud@urm.lt" TargetMode="External"/><Relationship Id="rId8" Type="http://schemas.openxmlformats.org/officeDocument/2006/relationships/endnotes" Target="endnotes.xml"/><Relationship Id="rId51" Type="http://schemas.openxmlformats.org/officeDocument/2006/relationships/hyperlink" Target="https://www.lefigaro.fr/conjoncture/paris-va-officiellement-se-retrouver-sous-le-coup-d-une-procedure-europeenne-pour-deficit-excessif-20240716" TargetMode="External"/><Relationship Id="rId3" Type="http://schemas.openxmlformats.org/officeDocument/2006/relationships/numbering" Target="numbering.xml"/><Relationship Id="rId12" Type="http://schemas.openxmlformats.org/officeDocument/2006/relationships/hyperlink" Target="https://www.lemonde.fr/economie/article/2024/07/10/avec-le-succes-du-lancement-d-ariane-6-l-europe-retrouve-l-acces-a-l-espace_6248288_3234.html" TargetMode="External"/><Relationship Id="rId17" Type="http://schemas.openxmlformats.org/officeDocument/2006/relationships/hyperlink" Target="https://www.tresor.economie.gouv.fr/Articles/2021/11/30/presence-et-investissements-francais-en-suede" TargetMode="External"/><Relationship Id="rId25" Type="http://schemas.openxmlformats.org/officeDocument/2006/relationships/hyperlink" Target="https://francefintech.org/fft24/" TargetMode="External"/><Relationship Id="rId33" Type="http://schemas.openxmlformats.org/officeDocument/2006/relationships/hyperlink" Target="https://www.lesechos.fr/industrie-services/energie-environnement/fusion-nucleaire-la-facture-diter-glisse-vers-les-25-milliards-deuros-2105561" TargetMode="External"/><Relationship Id="rId38" Type="http://schemas.openxmlformats.org/officeDocument/2006/relationships/hyperlink" Target="https://www.lefigaro.fr/secteur/high-tech/des-investisseurs-etrangers-ont-deja-appuye-sur-le-bouton-pause-la-french-tech-inquiete-pour-son-avenir-20240716" TargetMode="External"/><Relationship Id="rId46" Type="http://schemas.openxmlformats.org/officeDocument/2006/relationships/hyperlink" Target="https://www.lesechos.fr/economie-france/social/patrick-martin-le-programme-du-nouveau-front-populaire-serait-fatal-pour-leconomie-francaise-2106807" TargetMode="External"/><Relationship Id="rId59" Type="http://schemas.openxmlformats.org/officeDocument/2006/relationships/hyperlink" Target="https://www.lemonde.fr/economie/article/2024/07/10/les-nouvelles-ambitions-des-pays-du-golfe-dans-les-minerais-strategiques_6248416_3234.html" TargetMode="External"/><Relationship Id="rId67" Type="http://schemas.openxmlformats.org/officeDocument/2006/relationships/theme" Target="theme/theme1.xml"/><Relationship Id="rId20" Type="http://schemas.openxmlformats.org/officeDocument/2006/relationships/hyperlink" Target="https://www.lesechos.fr/tech-medias/hightech/developpement-numerique-la-france-forte-en-infrastructure-mais-faible-en-digitalisation-dentreprises-2105408" TargetMode="External"/><Relationship Id="rId41" Type="http://schemas.openxmlformats.org/officeDocument/2006/relationships/hyperlink" Target="https://www.lesechos.fr/industrie-services/energie-environnement/mini-reacteur-nucleaire-edf-change-ses-plans-pour-son-projet-nuward-2105042" TargetMode="External"/><Relationship Id="rId54" Type="http://schemas.openxmlformats.org/officeDocument/2006/relationships/hyperlink" Target="https://www.lesechos.fr/finance-marches/marches-financiers/cryptos-le-gendarme-boursier-americain-autorise-les-etf-sur-lether-2109547" TargetMode="External"/><Relationship Id="rId62" Type="http://schemas.openxmlformats.org/officeDocument/2006/relationships/hyperlink" Target="https://www.lefigaro.fr/conjoncture/investissement-dans-le-ferroviaire-la-france-est-elle-vraiment-le-cancre-de-l-europe-20240717"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lefigaro.fr/entrepreneur/chatgpt-a-donne-naissance-a-un-fantasme-le-grand-tatonnement-des-dirigeants-de-pme-face-a-l-ia-20240607" TargetMode="External"/><Relationship Id="rId23" Type="http://schemas.openxmlformats.org/officeDocument/2006/relationships/hyperlink" Target="https://www.lefigaro.fr/societes/stellantis-va-lancer-six-nouveaux-vehicules-hybrides-d-ici-2026-20240709" TargetMode="External"/><Relationship Id="rId28" Type="http://schemas.openxmlformats.org/officeDocument/2006/relationships/hyperlink" Target="https://www.lefigaro.fr/societes/jo-paris-2024-air-france-s-attend-a-une-baisse-de-ses-revenus-cet-ete-20240701" TargetMode="External"/><Relationship Id="rId36" Type="http://schemas.openxmlformats.org/officeDocument/2006/relationships/hyperlink" Target="https://www.lemonde.fr/economie/article/2024/07/09/2024-pourrait-bien-etre-l-an-i-du-bouleversement-de-l-informatique-quantique_6248176_3234.html" TargetMode="External"/><Relationship Id="rId49" Type="http://schemas.openxmlformats.org/officeDocument/2006/relationships/hyperlink" Target="https://www.lemonde.fr/planete/article/2024/07/15/intenses-negociations-en-vue-sur-l-exploitation-miniere-des-grands-fonds-oceaniques_6250042_3244.html" TargetMode="External"/><Relationship Id="rId57" Type="http://schemas.openxmlformats.org/officeDocument/2006/relationships/hyperlink" Target="https://www.lesechos.fr/finance-marches/marches-financiers/les-entreprises-devraient-pouvoir-absorber-les-effets-des-dernieres-hausses-de-taux-2110834" TargetMode="External"/><Relationship Id="rId10" Type="http://schemas.openxmlformats.org/officeDocument/2006/relationships/hyperlink" Target="https://www.lefigaro.fr/conjoncture/dans-l-automobile-ce-sont-les-francais-qui-prennent-les-idees-aux-chinois-20240703" TargetMode="External"/><Relationship Id="rId31" Type="http://schemas.openxmlformats.org/officeDocument/2006/relationships/hyperlink" Target="https://www.lesechos.fr/tech-medias/intelligence-artificielle/ia-kyutai-le-laboratoire-soutenu-par-niel-se-lance-dans-la-bataille-des-assistants-vocaux-2105690" TargetMode="External"/><Relationship Id="rId44" Type="http://schemas.openxmlformats.org/officeDocument/2006/relationships/hyperlink" Target="https://www.lemonde.fr/politique/article/2024/07/09/apres-les-elections-legislatives-l-inquietude-grandissante-du-patronat_6248223_823448.html" TargetMode="External"/><Relationship Id="rId52" Type="http://schemas.openxmlformats.org/officeDocument/2006/relationships/hyperlink" Target="https://www.lemonde.fr/economie/article/2024/07/17/les-defaillances-d-entreprises-retrouvent-leur-plus-haut-niveau_6251627_3234.html" TargetMode="External"/><Relationship Id="rId60" Type="http://schemas.openxmlformats.org/officeDocument/2006/relationships/hyperlink" Target="https://www.lefigaro.fr/societes/totalenergies-affiche-pres-de-10-milliards-d-euros-de-profits-depuis-le-debut-de-l-annee-20240725" TargetMode="External"/><Relationship Id="rId65"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lesechos.fr/industrie-services/automobile/renault-rebat-les-cartes-de-son-approvisionnement-en-batteries-2105118" TargetMode="External"/><Relationship Id="rId13" Type="http://schemas.openxmlformats.org/officeDocument/2006/relationships/hyperlink" Target="https://www.agro-media.fr/agenda/sial-paris-2024-60-ans-dinnovation-alimentaire-mondiale" TargetMode="External"/><Relationship Id="rId18" Type="http://schemas.openxmlformats.org/officeDocument/2006/relationships/hyperlink" Target="https://www.tresor.economie.gouv.fr/Articles/2ecaf76d-91a6-4506-9e24-042d23bc91e7/files/72f80eea-bb60-40c4-a245-f50eceef38ef" TargetMode="External"/><Relationship Id="rId39" Type="http://schemas.openxmlformats.org/officeDocument/2006/relationships/hyperlink" Target="https://www.lemonde.fr/sciences/article/2024/07/03/dans-une-fabrique-de-nanotubes-de-carbone-pour-le-calcul-quantique_6246194_165068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tnj97agb3EitEtziiNRT/JNj2A==">AMUW2mWGdL3tQz7XC+mTfBl8t/GJXkXz7wlxsQFCrbJalP9+jEpGWaMerQoJ8spSorIdgNvwpPJbhYtZzZxLlHGu7AE/F++hotq1A+BXUcEFRcZ5diWL4g/YdhEEsUYLGuVwICq58Er6ZOXKPMiachNuTXYHY6kM7w==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EF20B9A-C4E8-4F83-A1BE-231E79382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17</Pages>
  <Words>42474</Words>
  <Characters>24211</Characters>
  <Application>Microsoft Office Word</Application>
  <DocSecurity>0</DocSecurity>
  <Lines>201</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Daiva KIRKILAITE CHETCUTI</dc:creator>
  <cp:lastModifiedBy>Daiva Chetcuti</cp:lastModifiedBy>
  <cp:revision>25</cp:revision>
  <cp:lastPrinted>2021-07-01T13:41:00Z</cp:lastPrinted>
  <dcterms:created xsi:type="dcterms:W3CDTF">2024-07-29T11:21:00Z</dcterms:created>
  <dcterms:modified xsi:type="dcterms:W3CDTF">2024-07-31T10:27:00Z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93984acde25684b1a7b4021b4e51a934d141364e7b72df731950a4fa5a885f2a</vt:lpwstr>
  </property>
</Properties>
</file>