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148D4" w14:textId="77777777" w:rsidR="00092634" w:rsidRPr="00E446FC" w:rsidRDefault="00092634" w:rsidP="00092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LIETUVOS RESPUBLIKOS AMBASADA MOLDOVOS RESPUBLIKOJE</w:t>
      </w:r>
    </w:p>
    <w:p w14:paraId="1553CC54" w14:textId="77777777" w:rsidR="00092634" w:rsidRPr="00E446FC" w:rsidRDefault="00092634" w:rsidP="00092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D267CA" w14:textId="77777777" w:rsidR="00092634" w:rsidRPr="00E446FC" w:rsidRDefault="00092634" w:rsidP="00092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6FC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04E48FD8" w14:textId="77777777" w:rsidR="00092634" w:rsidRPr="00E446FC" w:rsidRDefault="00092634" w:rsidP="00092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6F14AE" w14:textId="16DC84A3" w:rsidR="00092634" w:rsidRDefault="00092634" w:rsidP="00092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2024-05-01 – 2024-05-31</w:t>
      </w:r>
    </w:p>
    <w:p w14:paraId="0167BF2B" w14:textId="77777777" w:rsidR="00714A5C" w:rsidRDefault="00714A5C" w:rsidP="00092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CA8F4E" w14:textId="77777777" w:rsidR="00714A5C" w:rsidRDefault="00714A5C" w:rsidP="00714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835"/>
        <w:gridCol w:w="987"/>
      </w:tblGrid>
      <w:tr w:rsidR="00714A5C" w:rsidRPr="002742AE" w14:paraId="1460C350" w14:textId="77777777" w:rsidTr="003D0829">
        <w:trPr>
          <w:trHeight w:val="38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D61038" w14:textId="77777777" w:rsidR="00714A5C" w:rsidRPr="00714A5C" w:rsidRDefault="00714A5C" w:rsidP="00714A5C">
            <w:pPr>
              <w:pStyle w:val="Heading1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 w:rsidRPr="00714A5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Data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38E80B" w14:textId="77777777" w:rsidR="00714A5C" w:rsidRPr="00714A5C" w:rsidRDefault="00714A5C" w:rsidP="00714A5C">
            <w:pPr>
              <w:pStyle w:val="Heading1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 w:rsidRPr="00714A5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Pateikiamos informacijos apibendrinimas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2AD492" w14:textId="77777777" w:rsidR="00714A5C" w:rsidRPr="00714A5C" w:rsidRDefault="00714A5C" w:rsidP="00714A5C">
            <w:pPr>
              <w:pStyle w:val="Heading1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 w:rsidRPr="00714A5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Informacijos šaltinis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29D86E" w14:textId="77777777" w:rsidR="00714A5C" w:rsidRPr="00714A5C" w:rsidRDefault="00714A5C" w:rsidP="00714A5C">
            <w:pPr>
              <w:pStyle w:val="Heading1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 w:rsidRPr="00714A5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Pastabos</w:t>
            </w:r>
          </w:p>
        </w:tc>
      </w:tr>
      <w:tr w:rsidR="00714A5C" w:rsidRPr="00F965E1" w14:paraId="0C379324" w14:textId="77777777" w:rsidTr="00714A5C">
        <w:trPr>
          <w:trHeight w:val="385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19540" w14:textId="77777777" w:rsidR="00714A5C" w:rsidRPr="00F965E1" w:rsidRDefault="00714A5C" w:rsidP="00224A21">
            <w:pPr>
              <w:pStyle w:val="Heading1"/>
              <w:spacing w:after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 w:rsidRPr="00F965E1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Artėjantys ekonomikos renginiai Moldovoje</w:t>
            </w:r>
          </w:p>
        </w:tc>
      </w:tr>
      <w:tr w:rsidR="00203F1B" w:rsidRPr="00F965E1" w14:paraId="63DE23AA" w14:textId="77777777" w:rsidTr="003D0829">
        <w:trPr>
          <w:trHeight w:val="120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220C55" w14:textId="4028CDFD" w:rsidR="00203F1B" w:rsidRPr="00714A5C" w:rsidRDefault="00203F1B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05-30—06-02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40085F" w14:textId="382ED701" w:rsidR="00203F1B" w:rsidRPr="00714A5C" w:rsidRDefault="00203F1B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Moldexpo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vyk</w:t>
            </w:r>
            <w:r w:rsidR="00F5546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o</w:t>
            </w: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</w:t>
            </w:r>
            <w:r w:rsidRPr="00203F1B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13-oji</w:t>
            </w: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</w:t>
            </w:r>
            <w:r w:rsidRPr="00203F1B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Tarptautinė prekių ir paslaugų vaikams ir besilaukiančioms mamoms paroda-festivalis</w:t>
            </w: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– KIDS EXPO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8E0923" w14:textId="6B0FA0F9" w:rsidR="00203F1B" w:rsidRPr="00203F1B" w:rsidRDefault="0073066D" w:rsidP="00061D06">
            <w:pPr>
              <w:pStyle w:val="Heading1"/>
              <w:jc w:val="left"/>
              <w:rPr>
                <w:lang w:val="lt-LT"/>
              </w:rPr>
            </w:pPr>
            <w:hyperlink r:id="rId4" w:history="1">
              <w:r w:rsidR="00203F1B" w:rsidRPr="00677A42">
                <w:rPr>
                  <w:rStyle w:val="Hyperlink"/>
                  <w:rFonts w:ascii="Times New Roman" w:hAnsi="Times New Roman" w:cs="Times New Roman"/>
                  <w:caps w:val="0"/>
                  <w:sz w:val="24"/>
                  <w:szCs w:val="24"/>
                  <w:lang w:val="lt-LT"/>
                </w:rPr>
                <w:t>http://www.kids.moldexpo.md/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0181D1" w14:textId="77777777" w:rsidR="00203F1B" w:rsidRPr="00714A5C" w:rsidRDefault="00203F1B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</w:p>
        </w:tc>
      </w:tr>
      <w:tr w:rsidR="007C3CBA" w:rsidRPr="00F965E1" w14:paraId="40429777" w14:textId="77777777" w:rsidTr="003D0829">
        <w:trPr>
          <w:trHeight w:val="120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D1C617" w14:textId="6F4476E8" w:rsidR="007C3CBA" w:rsidRDefault="007C3CBA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06-06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A947E9" w14:textId="5C24C993" w:rsidR="007C3CBA" w:rsidRDefault="007C3CBA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 w:rsidRPr="007C3CBA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Moldovos skaitmeninis aukščiausiojo lygio susitikimas 2024 </w:t>
            </w:r>
            <w:r w:rsidR="00F5546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vyko</w:t>
            </w:r>
            <w:r w:rsidRPr="007C3CBA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birželio 6–8 dienomis su šūkiu „Sukurti 100 % skaitmeninę ateitį“.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386A51" w14:textId="2E13B152" w:rsidR="007C3CBA" w:rsidRPr="00107BFF" w:rsidRDefault="0073066D" w:rsidP="007C3CBA">
            <w:pPr>
              <w:pStyle w:val="Heading1"/>
              <w:jc w:val="left"/>
              <w:rPr>
                <w:lang w:val="lt-LT"/>
              </w:rPr>
            </w:pPr>
            <w:hyperlink r:id="rId5" w:history="1">
              <w:r w:rsidR="007C3CBA" w:rsidRPr="004D7FB7">
                <w:rPr>
                  <w:rStyle w:val="Hyperlink"/>
                  <w:rFonts w:ascii="Times New Roman" w:hAnsi="Times New Roman" w:cs="Times New Roman"/>
                  <w:caps w:val="0"/>
                  <w:sz w:val="24"/>
                  <w:szCs w:val="24"/>
                  <w:lang w:val="lt-LT"/>
                </w:rPr>
                <w:t>https://infomarket.md/en/communication/344333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5399DE" w14:textId="77777777" w:rsidR="007C3CBA" w:rsidRPr="00714A5C" w:rsidRDefault="007C3CBA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</w:p>
        </w:tc>
      </w:tr>
      <w:tr w:rsidR="00203F1B" w:rsidRPr="00F965E1" w14:paraId="54927CAE" w14:textId="77777777" w:rsidTr="003D0829">
        <w:trPr>
          <w:trHeight w:val="121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167FDC" w14:textId="24257EBF" w:rsidR="00203F1B" w:rsidRDefault="00203F1B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06-06—0</w:t>
            </w:r>
            <w:r w:rsidR="007C3CBA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6</w:t>
            </w: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-0</w:t>
            </w:r>
            <w:r w:rsidR="007C3CBA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3406F9" w14:textId="1EDB8E43" w:rsidR="00203F1B" w:rsidRDefault="00203F1B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Moldexpo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vyk</w:t>
            </w:r>
            <w:r w:rsidR="00F5546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o</w:t>
            </w: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antroji </w:t>
            </w:r>
            <w:r w:rsidRPr="00203F1B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Tarptautinė specializuota žaliųjų technologijų ir aplinkos apsaugos paroda</w:t>
            </w: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- </w:t>
            </w:r>
            <w:r w:rsidRPr="00203F1B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ECO&amp;GREEN EXPO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FC2F16" w14:textId="5C68F400" w:rsidR="00203F1B" w:rsidRPr="00203F1B" w:rsidRDefault="0073066D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hyperlink r:id="rId6" w:history="1">
              <w:r w:rsidR="00203F1B" w:rsidRPr="00677A42">
                <w:rPr>
                  <w:rStyle w:val="Hyperlink"/>
                  <w:rFonts w:ascii="Times New Roman" w:hAnsi="Times New Roman" w:cs="Times New Roman"/>
                  <w:caps w:val="0"/>
                  <w:sz w:val="24"/>
                  <w:szCs w:val="24"/>
                  <w:lang w:val="lt-LT"/>
                </w:rPr>
                <w:t>http://www.ecogreenexpo.moldexpo.md/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A7346A" w14:textId="77777777" w:rsidR="00203F1B" w:rsidRPr="00714A5C" w:rsidRDefault="00203F1B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</w:p>
        </w:tc>
      </w:tr>
      <w:tr w:rsidR="00061D06" w:rsidRPr="00F965E1" w14:paraId="60F352A0" w14:textId="77777777" w:rsidTr="003D0829">
        <w:trPr>
          <w:trHeight w:val="121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6DA593" w14:textId="1AB2F0DC" w:rsidR="00061D06" w:rsidRDefault="00061D06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 w:rsidRPr="00714A5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Rugsėjį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75BC06" w14:textId="5DCEEB95" w:rsidR="00061D06" w:rsidRDefault="00061D06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 w:rsidRPr="00714A5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Kišiniove vyks Moldovos investicijų konferencija („Moldova </w:t>
            </w:r>
            <w:proofErr w:type="spellStart"/>
            <w:r w:rsidRPr="00714A5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Investment</w:t>
            </w:r>
            <w:proofErr w:type="spellEnd"/>
            <w:r w:rsidRPr="00714A5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14A5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Conference</w:t>
            </w:r>
            <w:proofErr w:type="spellEnd"/>
            <w:r w:rsidRPr="00714A5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“)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BB1C8B" w14:textId="66308DCA" w:rsidR="00061D06" w:rsidRDefault="00061D06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 w:rsidRPr="00714A5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42C103" w14:textId="77777777" w:rsidR="00061D06" w:rsidRPr="00714A5C" w:rsidRDefault="00061D06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</w:p>
        </w:tc>
      </w:tr>
      <w:tr w:rsidR="00203F1B" w:rsidRPr="00F965E1" w14:paraId="249A1C9D" w14:textId="77777777" w:rsidTr="003D0829">
        <w:trPr>
          <w:trHeight w:val="121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41A22C" w14:textId="71D4BC4C" w:rsidR="00203F1B" w:rsidRDefault="00203F1B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09-12—09-15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F764FF" w14:textId="74C2F96A" w:rsidR="00203F1B" w:rsidRDefault="00203F1B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Moldexpo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vyks 27-oji </w:t>
            </w:r>
            <w:r w:rsidRPr="00203F1B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Specializuota tarptautinė medicinos įrangos, farmacijos preparatų ir odontologijos paroda</w:t>
            </w:r>
            <w:r w:rsidR="00CA783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- </w:t>
            </w:r>
            <w:r w:rsidR="00CA783C" w:rsidRPr="00CA783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MOLDMEDIZIN &amp; MOLDDENT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EA83F3" w14:textId="5CD9E2C4" w:rsidR="00203F1B" w:rsidRPr="00203F1B" w:rsidRDefault="0073066D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hyperlink r:id="rId7" w:history="1">
              <w:r w:rsidR="00203F1B" w:rsidRPr="00677A42">
                <w:rPr>
                  <w:rStyle w:val="Hyperlink"/>
                  <w:rFonts w:ascii="Times New Roman" w:hAnsi="Times New Roman" w:cs="Times New Roman"/>
                  <w:caps w:val="0"/>
                  <w:sz w:val="24"/>
                  <w:szCs w:val="24"/>
                  <w:lang w:val="lt-LT"/>
                </w:rPr>
                <w:t>http://www.moldmedizin.moldexpo.md/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D4B7C0" w14:textId="77777777" w:rsidR="00203F1B" w:rsidRPr="00714A5C" w:rsidRDefault="00203F1B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</w:p>
        </w:tc>
      </w:tr>
      <w:tr w:rsidR="00061D06" w:rsidRPr="00F965E1" w14:paraId="10505A8F" w14:textId="77777777" w:rsidTr="003D0829">
        <w:trPr>
          <w:trHeight w:val="121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1B59B0" w14:textId="1FE868B7" w:rsidR="00061D06" w:rsidRDefault="00061D06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 w:rsidRPr="00714A5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10-04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4C7022" w14:textId="3205FAD7" w:rsidR="00061D06" w:rsidRDefault="00061D06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 w:rsidRPr="00714A5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Spalio 4 d. Kišiniove vyks </w:t>
            </w:r>
            <w:proofErr w:type="spellStart"/>
            <w:r w:rsidRPr="00714A5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Fintech</w:t>
            </w:r>
            <w:proofErr w:type="spellEnd"/>
            <w:r w:rsidRPr="00714A5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Moldova konferencija.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768EDC" w14:textId="2A74D316" w:rsidR="00061D06" w:rsidRDefault="0073066D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hyperlink r:id="rId8" w:history="1">
              <w:proofErr w:type="spellStart"/>
              <w:r w:rsidR="00061D06" w:rsidRPr="00714A5C">
                <w:rPr>
                  <w:rStyle w:val="Hyperlink"/>
                  <w:rFonts w:ascii="Times New Roman" w:hAnsi="Times New Roman" w:cs="Times New Roman"/>
                  <w:caps w:val="0"/>
                  <w:sz w:val="24"/>
                  <w:szCs w:val="24"/>
                  <w:lang w:val="lt-LT"/>
                </w:rPr>
                <w:t>Fintech</w:t>
              </w:r>
              <w:proofErr w:type="spellEnd"/>
              <w:r w:rsidR="00061D06" w:rsidRPr="00714A5C">
                <w:rPr>
                  <w:rStyle w:val="Hyperlink"/>
                  <w:rFonts w:ascii="Times New Roman" w:hAnsi="Times New Roman" w:cs="Times New Roman"/>
                  <w:caps w:val="0"/>
                  <w:sz w:val="24"/>
                  <w:szCs w:val="24"/>
                  <w:lang w:val="lt-LT"/>
                </w:rPr>
                <w:t xml:space="preserve"> Moldova </w:t>
              </w:r>
              <w:proofErr w:type="spellStart"/>
              <w:r w:rsidR="00061D06" w:rsidRPr="00714A5C">
                <w:rPr>
                  <w:rStyle w:val="Hyperlink"/>
                  <w:rFonts w:ascii="Times New Roman" w:hAnsi="Times New Roman" w:cs="Times New Roman"/>
                  <w:caps w:val="0"/>
                  <w:sz w:val="24"/>
                  <w:szCs w:val="24"/>
                  <w:lang w:val="lt-LT"/>
                </w:rPr>
                <w:t>Conference</w:t>
              </w:r>
              <w:proofErr w:type="spellEnd"/>
              <w:r w:rsidR="00061D06" w:rsidRPr="00714A5C">
                <w:rPr>
                  <w:rStyle w:val="Hyperlink"/>
                  <w:rFonts w:ascii="Times New Roman" w:hAnsi="Times New Roman" w:cs="Times New Roman"/>
                  <w:caps w:val="0"/>
                  <w:sz w:val="24"/>
                  <w:szCs w:val="24"/>
                  <w:lang w:val="lt-LT"/>
                </w:rPr>
                <w:t xml:space="preserve"> 2024 | </w:t>
              </w:r>
              <w:proofErr w:type="spellStart"/>
              <w:r w:rsidR="00061D06" w:rsidRPr="00714A5C">
                <w:rPr>
                  <w:rStyle w:val="Hyperlink"/>
                  <w:rFonts w:ascii="Times New Roman" w:hAnsi="Times New Roman" w:cs="Times New Roman"/>
                  <w:caps w:val="0"/>
                  <w:sz w:val="24"/>
                  <w:szCs w:val="24"/>
                  <w:lang w:val="lt-LT"/>
                </w:rPr>
                <w:t>Fintech</w:t>
              </w:r>
              <w:proofErr w:type="spellEnd"/>
              <w:r w:rsidR="00061D06" w:rsidRPr="00714A5C">
                <w:rPr>
                  <w:rStyle w:val="Hyperlink"/>
                  <w:rFonts w:ascii="Times New Roman" w:hAnsi="Times New Roman" w:cs="Times New Roman"/>
                  <w:caps w:val="0"/>
                  <w:sz w:val="24"/>
                  <w:szCs w:val="24"/>
                  <w:lang w:val="lt-LT"/>
                </w:rPr>
                <w:t xml:space="preserve"> Moldova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5364D6" w14:textId="77777777" w:rsidR="00061D06" w:rsidRPr="00714A5C" w:rsidRDefault="00061D06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</w:p>
        </w:tc>
      </w:tr>
      <w:tr w:rsidR="00CA783C" w:rsidRPr="00F965E1" w14:paraId="3A531352" w14:textId="77777777" w:rsidTr="003D0829">
        <w:trPr>
          <w:trHeight w:val="121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AF7010" w14:textId="268EB33D" w:rsidR="00CA783C" w:rsidRDefault="00320C89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10-17—10-20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6AFC04" w14:textId="5DA3B629" w:rsidR="00CA783C" w:rsidRDefault="00320C89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Moldexpo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vyks 27-oji </w:t>
            </w:r>
            <w:r w:rsidRPr="00320C89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Specializuota tarptautinė gaminių</w:t>
            </w: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,</w:t>
            </w:r>
            <w:r w:rsidRPr="00320C89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technikos, žemės ūkio technologijų ir amatų paroda-mugė</w:t>
            </w: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- </w:t>
            </w:r>
            <w:r w:rsidRPr="00320C89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FARMER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52F601" w14:textId="38D0B208" w:rsidR="00CA783C" w:rsidRPr="00320C89" w:rsidRDefault="0073066D" w:rsidP="00061D06">
            <w:pPr>
              <w:pStyle w:val="Heading1"/>
              <w:jc w:val="left"/>
              <w:rPr>
                <w:lang w:val="lt-LT"/>
              </w:rPr>
            </w:pPr>
            <w:hyperlink r:id="rId9" w:history="1">
              <w:r w:rsidR="00CA783C" w:rsidRPr="00677A42">
                <w:rPr>
                  <w:rStyle w:val="Hyperlink"/>
                  <w:rFonts w:ascii="Times New Roman" w:hAnsi="Times New Roman" w:cs="Times New Roman"/>
                  <w:caps w:val="0"/>
                  <w:sz w:val="24"/>
                  <w:szCs w:val="24"/>
                  <w:lang w:val="lt-LT"/>
                </w:rPr>
                <w:t>http://www.farmer.moldexpo.md/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B441F4" w14:textId="77777777" w:rsidR="00CA783C" w:rsidRPr="00714A5C" w:rsidRDefault="00CA783C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</w:p>
        </w:tc>
      </w:tr>
      <w:tr w:rsidR="00CA783C" w:rsidRPr="00F965E1" w14:paraId="4EF9DE0A" w14:textId="77777777" w:rsidTr="003D0829">
        <w:trPr>
          <w:trHeight w:val="121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16E91C" w14:textId="6FA56A3A" w:rsidR="00CA783C" w:rsidRDefault="00320C89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lastRenderedPageBreak/>
              <w:t>10-17—10-20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F9BEDE" w14:textId="1748D9A0" w:rsidR="00CA783C" w:rsidRDefault="00320C89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Moldexpo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vyks </w:t>
            </w:r>
            <w:r w:rsidRPr="00320C89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Specializuota tarptautinė agropramoninio komplekso mašinų, įrangos ir technologijų paroda</w:t>
            </w: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- </w:t>
            </w:r>
            <w:r w:rsidRPr="00320C89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MOLDAGROTECH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1C59D6" w14:textId="718904FB" w:rsidR="00320C89" w:rsidRPr="00320C89" w:rsidRDefault="0073066D" w:rsidP="00061D06">
            <w:pPr>
              <w:pStyle w:val="Heading1"/>
              <w:jc w:val="left"/>
              <w:rPr>
                <w:lang w:val="lt-LT"/>
              </w:rPr>
            </w:pPr>
            <w:hyperlink r:id="rId10" w:history="1">
              <w:r w:rsidR="00320C89" w:rsidRPr="00677A42">
                <w:rPr>
                  <w:rStyle w:val="Hyperlink"/>
                  <w:rFonts w:ascii="Times New Roman" w:hAnsi="Times New Roman" w:cs="Times New Roman"/>
                  <w:caps w:val="0"/>
                  <w:sz w:val="24"/>
                  <w:szCs w:val="24"/>
                  <w:lang w:val="lt-LT"/>
                </w:rPr>
                <w:t>http://www.moldagrotech.moldexpo.md/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AF4514" w14:textId="77777777" w:rsidR="00CA783C" w:rsidRPr="00714A5C" w:rsidRDefault="00CA783C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</w:p>
        </w:tc>
      </w:tr>
      <w:tr w:rsidR="00320C89" w:rsidRPr="00F965E1" w14:paraId="5A9BB739" w14:textId="77777777" w:rsidTr="003D0829">
        <w:trPr>
          <w:trHeight w:val="121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5DB9B6" w14:textId="4537C41F" w:rsidR="00320C89" w:rsidRDefault="00320C89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11-07—11-10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AA357C" w14:textId="383A2514" w:rsidR="00320C89" w:rsidRDefault="00320C89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Moldexpo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vyks 22-oji </w:t>
            </w:r>
            <w:r w:rsidRPr="00320C89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Specializuota tarptautinė baldų, mašinų, įrankių, medžiagų ir baldų gamybos reikmenų paroda</w:t>
            </w: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- </w:t>
            </w:r>
            <w:r w:rsidRPr="00320C89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EXPO MOBILA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D2C2FE" w14:textId="4597B033" w:rsidR="00320C89" w:rsidRPr="00061D06" w:rsidRDefault="0073066D" w:rsidP="00061D06">
            <w:pPr>
              <w:pStyle w:val="Heading1"/>
              <w:jc w:val="left"/>
              <w:rPr>
                <w:lang w:val="lt-LT"/>
              </w:rPr>
            </w:pPr>
            <w:hyperlink r:id="rId11" w:history="1">
              <w:r w:rsidR="00320C89" w:rsidRPr="004D7FB7">
                <w:rPr>
                  <w:rStyle w:val="Hyperlink"/>
                  <w:rFonts w:ascii="Times New Roman" w:hAnsi="Times New Roman" w:cs="Times New Roman"/>
                  <w:caps w:val="0"/>
                  <w:sz w:val="24"/>
                  <w:szCs w:val="24"/>
                  <w:lang w:val="lt-LT"/>
                </w:rPr>
                <w:t>http://www.furniture.moldexpo.md/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8F6829" w14:textId="77777777" w:rsidR="00320C89" w:rsidRPr="00714A5C" w:rsidRDefault="00320C89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</w:p>
        </w:tc>
      </w:tr>
      <w:tr w:rsidR="00320C89" w:rsidRPr="00F965E1" w14:paraId="7C3315B3" w14:textId="77777777" w:rsidTr="003D0829">
        <w:trPr>
          <w:trHeight w:val="121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363625" w14:textId="23918985" w:rsidR="00320C89" w:rsidRDefault="00320C89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11-28—12-01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C7FB0A" w14:textId="427AC052" w:rsidR="00320C89" w:rsidRDefault="00320C89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Moldexpo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vyks 22-oji </w:t>
            </w:r>
            <w:r w:rsidRPr="00320C89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Tarptautinė specializuota lengvosios pramonės prekių, mašinų ir žaliavų paroda</w:t>
            </w: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- </w:t>
            </w:r>
            <w:r w:rsidRPr="00320C89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FASHION EXPO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F6810F" w14:textId="6926397F" w:rsidR="00320C89" w:rsidRPr="00061D06" w:rsidRDefault="0073066D" w:rsidP="00061D06">
            <w:pPr>
              <w:pStyle w:val="Heading1"/>
              <w:jc w:val="left"/>
              <w:rPr>
                <w:lang w:val="lt-LT"/>
              </w:rPr>
            </w:pPr>
            <w:hyperlink r:id="rId12" w:history="1">
              <w:r w:rsidR="00320C89" w:rsidRPr="004D7FB7">
                <w:rPr>
                  <w:rStyle w:val="Hyperlink"/>
                  <w:rFonts w:ascii="Times New Roman" w:hAnsi="Times New Roman" w:cs="Times New Roman"/>
                  <w:caps w:val="0"/>
                  <w:sz w:val="24"/>
                  <w:szCs w:val="24"/>
                  <w:lang w:val="lt-LT"/>
                </w:rPr>
                <w:t>http://www.fashion.moldexpo.md/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1C86F" w14:textId="77777777" w:rsidR="00320C89" w:rsidRPr="00714A5C" w:rsidRDefault="00320C89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</w:p>
        </w:tc>
      </w:tr>
      <w:tr w:rsidR="009A59C8" w:rsidRPr="00F965E1" w14:paraId="119818FD" w14:textId="77777777" w:rsidTr="003D0829">
        <w:trPr>
          <w:trHeight w:val="121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5C2D8F" w14:textId="708B3E54" w:rsidR="009A59C8" w:rsidRDefault="009A59C8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11-28—12-01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CB013" w14:textId="476CEBB1" w:rsidR="009A59C8" w:rsidRDefault="009A59C8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Moldexpo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vyks 3-ioji </w:t>
            </w:r>
            <w:r w:rsidRPr="009A59C8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Paroda, skirta Moldovos smulkaus ir vidutinio verslo plėtrai ir skatinimui</w:t>
            </w: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- </w:t>
            </w:r>
            <w:r w:rsidRPr="009A59C8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ANTREPRENOR EXPO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0B9CAB" w14:textId="60155DBF" w:rsidR="009A59C8" w:rsidRPr="00061D06" w:rsidRDefault="0073066D" w:rsidP="00061D06">
            <w:pPr>
              <w:pStyle w:val="Heading1"/>
              <w:jc w:val="left"/>
              <w:rPr>
                <w:lang w:val="lt-LT"/>
              </w:rPr>
            </w:pPr>
            <w:hyperlink r:id="rId13" w:history="1">
              <w:r w:rsidR="009A59C8" w:rsidRPr="004D7FB7">
                <w:rPr>
                  <w:rStyle w:val="Hyperlink"/>
                  <w:rFonts w:ascii="Times New Roman" w:hAnsi="Times New Roman" w:cs="Times New Roman"/>
                  <w:caps w:val="0"/>
                  <w:sz w:val="24"/>
                  <w:szCs w:val="24"/>
                  <w:lang w:val="lt-LT"/>
                </w:rPr>
                <w:t>http://www.antreprenorexpo.moldexpo.md/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64F2C" w14:textId="77777777" w:rsidR="009A59C8" w:rsidRPr="00714A5C" w:rsidRDefault="009A59C8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</w:p>
        </w:tc>
      </w:tr>
      <w:tr w:rsidR="009A59C8" w:rsidRPr="00F965E1" w14:paraId="4B1F8A3D" w14:textId="77777777" w:rsidTr="003D0829">
        <w:trPr>
          <w:trHeight w:val="121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CE8991" w14:textId="5FA8A6B2" w:rsidR="009A59C8" w:rsidRDefault="009A59C8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12-19—12-22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8070D1" w14:textId="6E198A0B" w:rsidR="009A59C8" w:rsidRDefault="009A59C8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Moldexpo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vyks </w:t>
            </w:r>
            <w:r w:rsidRPr="009A59C8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18-oji Kalėdinių dovanų mugė</w:t>
            </w:r>
            <w:r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 xml:space="preserve"> - </w:t>
            </w:r>
            <w:r w:rsidRPr="009A59C8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CRĂCIUNUL ACASĂ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74E667" w14:textId="0598F16E" w:rsidR="009A59C8" w:rsidRPr="00061D06" w:rsidRDefault="0073066D" w:rsidP="00061D06">
            <w:pPr>
              <w:pStyle w:val="Heading1"/>
              <w:jc w:val="left"/>
              <w:rPr>
                <w:lang w:val="lt-LT"/>
              </w:rPr>
            </w:pPr>
            <w:hyperlink r:id="rId14" w:history="1">
              <w:r w:rsidR="009A59C8" w:rsidRPr="004D7FB7">
                <w:rPr>
                  <w:rStyle w:val="Hyperlink"/>
                  <w:rFonts w:ascii="Times New Roman" w:hAnsi="Times New Roman" w:cs="Times New Roman"/>
                  <w:caps w:val="0"/>
                  <w:sz w:val="24"/>
                  <w:szCs w:val="24"/>
                  <w:lang w:val="lt-LT"/>
                </w:rPr>
                <w:t>http://www.christmas-fair.moldexpo.md/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B7ED83" w14:textId="77777777" w:rsidR="009A59C8" w:rsidRPr="00714A5C" w:rsidRDefault="009A59C8" w:rsidP="00061D06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</w:p>
        </w:tc>
      </w:tr>
      <w:tr w:rsidR="00517092" w:rsidRPr="00E446FC" w14:paraId="1E93922E" w14:textId="77777777" w:rsidTr="00714A5C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5F0018" w14:textId="77777777" w:rsidR="00517092" w:rsidRPr="00E446FC" w:rsidRDefault="00517092" w:rsidP="00061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Lietuvos eksportuotojams aktuali informacija</w:t>
            </w:r>
          </w:p>
        </w:tc>
      </w:tr>
      <w:tr w:rsidR="00517092" w:rsidRPr="00E446FC" w14:paraId="7F632946" w14:textId="77777777" w:rsidTr="003D0829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5BB31F" w14:textId="76203D25" w:rsidR="00517092" w:rsidRPr="00E446FC" w:rsidRDefault="002F258B" w:rsidP="00061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04-30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F37FE2" w14:textId="2E930EEC" w:rsidR="00517092" w:rsidRPr="00E446FC" w:rsidRDefault="002F258B" w:rsidP="00061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8B">
              <w:rPr>
                <w:rFonts w:ascii="Times New Roman" w:hAnsi="Times New Roman"/>
                <w:sz w:val="24"/>
                <w:szCs w:val="24"/>
              </w:rPr>
              <w:t>Moldova pirmą kartą gavo teisę eksportuoti paukštieną į Europos Sąjungą.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7DCFDB" w14:textId="2B8A78E1" w:rsidR="002F258B" w:rsidRPr="00E446FC" w:rsidRDefault="0073066D" w:rsidP="00061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F258B" w:rsidRPr="00233A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https://www.moldpres.md/en/news/2024/04/30/24003177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9BB45D" w14:textId="77777777" w:rsidR="00517092" w:rsidRPr="00E446FC" w:rsidRDefault="00517092" w:rsidP="00061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092" w:rsidRPr="00E446FC" w14:paraId="5D43898E" w14:textId="77777777" w:rsidTr="003D0829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336C4D" w14:textId="040B3E7B" w:rsidR="00517092" w:rsidRPr="00E446FC" w:rsidRDefault="00634BD2" w:rsidP="00061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</w:t>
            </w:r>
            <w:r w:rsidR="00F554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CE81D7" w14:textId="19CA6D36" w:rsidR="00517092" w:rsidRPr="00E446FC" w:rsidRDefault="00634BD2" w:rsidP="00061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BD2">
              <w:rPr>
                <w:rFonts w:ascii="Times New Roman" w:hAnsi="Times New Roman"/>
                <w:sz w:val="24"/>
                <w:szCs w:val="24"/>
              </w:rPr>
              <w:t xml:space="preserve">Moldova </w:t>
            </w:r>
            <w:r>
              <w:rPr>
                <w:rFonts w:ascii="Times New Roman" w:hAnsi="Times New Roman"/>
                <w:sz w:val="24"/>
                <w:szCs w:val="24"/>
              </w:rPr>
              <w:t>supaprastins</w:t>
            </w:r>
            <w:r w:rsidRPr="00634BD2">
              <w:rPr>
                <w:rFonts w:ascii="Times New Roman" w:hAnsi="Times New Roman"/>
                <w:sz w:val="24"/>
                <w:szCs w:val="24"/>
              </w:rPr>
              <w:t xml:space="preserve"> veterinarinių vaistų registravimo tvarką.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57F3F7" w14:textId="7B95F1F5" w:rsidR="00634BD2" w:rsidRPr="00E446FC" w:rsidRDefault="0073066D" w:rsidP="0063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34BD2" w:rsidRPr="003B5C9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https://businessdaily.md/en/communication/289961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3722ED" w14:textId="77777777" w:rsidR="00517092" w:rsidRPr="00E446FC" w:rsidRDefault="00517092" w:rsidP="00061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46C" w:rsidRPr="00E446FC" w14:paraId="569B8563" w14:textId="77777777" w:rsidTr="003D0829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0446C0" w14:textId="26CDD236" w:rsidR="00F5546C" w:rsidRDefault="00F5546C" w:rsidP="00F5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05-15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1AF0E5" w14:textId="410629C6" w:rsidR="00F5546C" w:rsidRPr="00634BD2" w:rsidRDefault="00F5546C" w:rsidP="00F5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CA1">
              <w:rPr>
                <w:rFonts w:ascii="Times New Roman" w:hAnsi="Times New Roman"/>
                <w:sz w:val="24"/>
                <w:szCs w:val="24"/>
              </w:rPr>
              <w:t>Vyriausybė patvirtino naujas apynių ir apynių produktų importo į Moldovą ir pardavimo taisykles.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983D10" w14:textId="247D67B3" w:rsidR="00F5546C" w:rsidRDefault="00F5546C" w:rsidP="00F5546C">
            <w:pPr>
              <w:spacing w:after="0" w:line="240" w:lineRule="auto"/>
            </w:pPr>
            <w:hyperlink r:id="rId17" w:history="1">
              <w:r w:rsidRPr="00323929">
                <w:rPr>
                  <w:rStyle w:val="Hyperlink"/>
                </w:rPr>
                <w:t>https://www.moldpres.md/en/news/2024/05/15/24003533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6B474F" w14:textId="77777777" w:rsidR="00F5546C" w:rsidRPr="00E446FC" w:rsidRDefault="00F5546C" w:rsidP="00F5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092" w:rsidRPr="00E446FC" w14:paraId="569A1DFD" w14:textId="77777777" w:rsidTr="00714A5C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00F3EB" w14:textId="77777777" w:rsidR="00517092" w:rsidRPr="00E446FC" w:rsidRDefault="00517092" w:rsidP="00061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Tiesioginėms užsienio investicijoms pritraukti į Lietuvą aktuali informacija</w:t>
            </w:r>
          </w:p>
        </w:tc>
      </w:tr>
      <w:tr w:rsidR="00517092" w:rsidRPr="00E446FC" w14:paraId="23DD323B" w14:textId="77777777" w:rsidTr="00714A5C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E2EE50" w14:textId="77777777" w:rsidR="00517092" w:rsidRPr="00E446FC" w:rsidRDefault="00517092" w:rsidP="00061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Lietuvos verslo plėtrai užsienyje aktuali informacija</w:t>
            </w:r>
          </w:p>
        </w:tc>
      </w:tr>
      <w:tr w:rsidR="00517092" w:rsidRPr="00E446FC" w14:paraId="3AD7D8B0" w14:textId="77777777" w:rsidTr="003D0829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5F5418" w14:textId="66BEFE58" w:rsidR="00517092" w:rsidRPr="00E446FC" w:rsidRDefault="00CE2EEB" w:rsidP="00061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04-29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2A03F9" w14:textId="5A5543EE" w:rsidR="00517092" w:rsidRPr="00E446FC" w:rsidRDefault="00CE2EEB" w:rsidP="00061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EB">
              <w:rPr>
                <w:rFonts w:ascii="Times New Roman" w:hAnsi="Times New Roman"/>
                <w:sz w:val="24"/>
                <w:szCs w:val="24"/>
              </w:rPr>
              <w:t>2023 metais Moldova užėmė 19 vietą tarp didžiausių vyno gamintojų pasaulyje su 1,8 mln. hektolitrų (hl).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E72679" w14:textId="6909A3E4" w:rsidR="00CE2EEB" w:rsidRPr="00E446FC" w:rsidRDefault="0073066D" w:rsidP="00061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E2EEB" w:rsidRPr="00233A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https://infomarket.md/en/agriculture/342709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BBC095" w14:textId="77777777" w:rsidR="00517092" w:rsidRPr="00E446FC" w:rsidRDefault="00517092" w:rsidP="00061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36" w:rsidRPr="00E446FC" w14:paraId="51B40326" w14:textId="77777777" w:rsidTr="003D0829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86B75A" w14:textId="49C2B81F" w:rsidR="001C1B36" w:rsidRDefault="00C053DF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05-10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34DA4D" w14:textId="10CEF35A" w:rsidR="001C1B36" w:rsidRPr="00CE2EEB" w:rsidRDefault="00C053DF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DF">
              <w:rPr>
                <w:rFonts w:ascii="Times New Roman" w:hAnsi="Times New Roman"/>
                <w:sz w:val="24"/>
                <w:szCs w:val="24"/>
              </w:rPr>
              <w:t xml:space="preserve">Moldova iki 2030 metų ketina tapti verslui palankiausia ES valstybe – </w:t>
            </w:r>
            <w:r w:rsidR="00F5546C">
              <w:rPr>
                <w:rFonts w:ascii="Times New Roman" w:hAnsi="Times New Roman"/>
                <w:sz w:val="24"/>
                <w:szCs w:val="24"/>
              </w:rPr>
              <w:t xml:space="preserve">premjerui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Recean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A7974F" w14:textId="11E3FE1F" w:rsidR="00C053DF" w:rsidRDefault="0073066D" w:rsidP="00C05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053DF" w:rsidRPr="009D70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</w:t>
              </w:r>
              <w:r w:rsidR="00C053DF" w:rsidRPr="009D70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</w:t>
              </w:r>
              <w:r w:rsidR="00C053DF" w:rsidRPr="009D70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tics/343325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649BA5" w14:textId="77777777" w:rsidR="001C1B36" w:rsidRPr="00E446FC" w:rsidRDefault="001C1B36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F15" w:rsidRPr="00E446FC" w14:paraId="58CDED4D" w14:textId="77777777" w:rsidTr="003D0829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6CE167" w14:textId="484EA95E" w:rsidR="005B7F15" w:rsidRDefault="005B7F15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05-13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10013C" w14:textId="378698FE" w:rsidR="005B7F15" w:rsidRPr="00C053DF" w:rsidRDefault="005B7F15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 </w:t>
            </w:r>
            <w:r w:rsidRPr="005B7F15">
              <w:rPr>
                <w:rFonts w:ascii="Times New Roman" w:hAnsi="Times New Roman"/>
                <w:sz w:val="24"/>
                <w:szCs w:val="24"/>
              </w:rPr>
              <w:t xml:space="preserve">Taryba pritarė 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prekybos liberalizavimo su </w:t>
            </w:r>
            <w:r w:rsidRPr="005B7F15">
              <w:rPr>
                <w:rFonts w:ascii="Times New Roman" w:hAnsi="Times New Roman"/>
                <w:sz w:val="24"/>
                <w:szCs w:val="24"/>
              </w:rPr>
              <w:t>Ukraina ir Moldova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pratęsimui vieneriems metams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0C4C50" w14:textId="79D9DED1" w:rsidR="005B7F15" w:rsidRDefault="0073066D" w:rsidP="00C053DF">
            <w:pPr>
              <w:spacing w:after="0" w:line="240" w:lineRule="auto"/>
            </w:pPr>
            <w:hyperlink r:id="rId20" w:history="1">
              <w:proofErr w:type="spellStart"/>
              <w:r w:rsidR="00F2317C">
                <w:rPr>
                  <w:rStyle w:val="Hyperlink"/>
                </w:rPr>
                <w:t>Ukraine</w:t>
              </w:r>
              <w:proofErr w:type="spellEnd"/>
              <w:r w:rsidR="00F2317C">
                <w:rPr>
                  <w:rStyle w:val="Hyperlink"/>
                </w:rPr>
                <w:t xml:space="preserve"> </w:t>
              </w:r>
              <w:proofErr w:type="spellStart"/>
              <w:r w:rsidR="00F2317C">
                <w:rPr>
                  <w:rStyle w:val="Hyperlink"/>
                </w:rPr>
                <w:t>and</w:t>
              </w:r>
              <w:proofErr w:type="spellEnd"/>
              <w:r w:rsidR="00F2317C">
                <w:rPr>
                  <w:rStyle w:val="Hyperlink"/>
                </w:rPr>
                <w:t xml:space="preserve"> Moldova: </w:t>
              </w:r>
              <w:proofErr w:type="spellStart"/>
              <w:r w:rsidR="00F2317C">
                <w:rPr>
                  <w:rStyle w:val="Hyperlink"/>
                </w:rPr>
                <w:t>Council</w:t>
              </w:r>
              <w:proofErr w:type="spellEnd"/>
              <w:r w:rsidR="00F2317C">
                <w:rPr>
                  <w:rStyle w:val="Hyperlink"/>
                </w:rPr>
                <w:t xml:space="preserve"> </w:t>
              </w:r>
              <w:proofErr w:type="spellStart"/>
              <w:r w:rsidR="00F2317C">
                <w:rPr>
                  <w:rStyle w:val="Hyperlink"/>
                </w:rPr>
                <w:t>approves</w:t>
              </w:r>
              <w:proofErr w:type="spellEnd"/>
              <w:r w:rsidR="00F2317C">
                <w:rPr>
                  <w:rStyle w:val="Hyperlink"/>
                </w:rPr>
                <w:t xml:space="preserve"> </w:t>
              </w:r>
              <w:proofErr w:type="spellStart"/>
              <w:r w:rsidR="00F2317C">
                <w:rPr>
                  <w:rStyle w:val="Hyperlink"/>
                </w:rPr>
                <w:t>the</w:t>
              </w:r>
              <w:proofErr w:type="spellEnd"/>
              <w:r w:rsidR="00F2317C">
                <w:rPr>
                  <w:rStyle w:val="Hyperlink"/>
                </w:rPr>
                <w:t xml:space="preserve"> </w:t>
              </w:r>
              <w:proofErr w:type="spellStart"/>
              <w:r w:rsidR="00F2317C">
                <w:rPr>
                  <w:rStyle w:val="Hyperlink"/>
                </w:rPr>
                <w:t>renewal</w:t>
              </w:r>
              <w:proofErr w:type="spellEnd"/>
              <w:r w:rsidR="00F2317C">
                <w:rPr>
                  <w:rStyle w:val="Hyperlink"/>
                </w:rPr>
                <w:t xml:space="preserve"> </w:t>
              </w:r>
              <w:proofErr w:type="spellStart"/>
              <w:r w:rsidR="00F2317C">
                <w:rPr>
                  <w:rStyle w:val="Hyperlink"/>
                </w:rPr>
                <w:t>of</w:t>
              </w:r>
              <w:proofErr w:type="spellEnd"/>
              <w:r w:rsidR="00F2317C">
                <w:rPr>
                  <w:rStyle w:val="Hyperlink"/>
                </w:rPr>
                <w:t xml:space="preserve"> </w:t>
              </w:r>
              <w:proofErr w:type="spellStart"/>
              <w:r w:rsidR="00F2317C">
                <w:rPr>
                  <w:rStyle w:val="Hyperlink"/>
                </w:rPr>
                <w:t>EU’s</w:t>
              </w:r>
              <w:proofErr w:type="spellEnd"/>
              <w:r w:rsidR="00F2317C">
                <w:rPr>
                  <w:rStyle w:val="Hyperlink"/>
                </w:rPr>
                <w:t xml:space="preserve"> </w:t>
              </w:r>
              <w:proofErr w:type="spellStart"/>
              <w:r w:rsidR="00F2317C">
                <w:rPr>
                  <w:rStyle w:val="Hyperlink"/>
                </w:rPr>
                <w:t>autonomous</w:t>
              </w:r>
              <w:proofErr w:type="spellEnd"/>
              <w:r w:rsidR="00F2317C">
                <w:rPr>
                  <w:rStyle w:val="Hyperlink"/>
                </w:rPr>
                <w:t xml:space="preserve"> </w:t>
              </w:r>
              <w:proofErr w:type="spellStart"/>
              <w:r w:rsidR="00F2317C">
                <w:rPr>
                  <w:rStyle w:val="Hyperlink"/>
                </w:rPr>
                <w:t>trade</w:t>
              </w:r>
              <w:proofErr w:type="spellEnd"/>
              <w:r w:rsidR="00F2317C">
                <w:rPr>
                  <w:rStyle w:val="Hyperlink"/>
                </w:rPr>
                <w:t xml:space="preserve"> </w:t>
              </w:r>
              <w:proofErr w:type="spellStart"/>
              <w:r w:rsidR="00F2317C">
                <w:rPr>
                  <w:rStyle w:val="Hyperlink"/>
                </w:rPr>
                <w:t>measures</w:t>
              </w:r>
              <w:proofErr w:type="spellEnd"/>
              <w:r w:rsidR="00F2317C">
                <w:rPr>
                  <w:rStyle w:val="Hyperlink"/>
                </w:rPr>
                <w:t xml:space="preserve"> - </w:t>
              </w:r>
              <w:proofErr w:type="spellStart"/>
              <w:r w:rsidR="00F2317C">
                <w:rPr>
                  <w:rStyle w:val="Hyperlink"/>
                </w:rPr>
                <w:t>Consilium</w:t>
              </w:r>
              <w:proofErr w:type="spellEnd"/>
              <w:r w:rsidR="00F2317C">
                <w:rPr>
                  <w:rStyle w:val="Hyperlink"/>
                </w:rPr>
                <w:t xml:space="preserve"> (europa.eu)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D87A05" w14:textId="77777777" w:rsidR="005B7F15" w:rsidRPr="00E446FC" w:rsidRDefault="005B7F15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16" w:rsidRPr="00E446FC" w14:paraId="670F1722" w14:textId="77777777" w:rsidTr="003D0829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BCA1BC" w14:textId="50C7D398" w:rsidR="00724716" w:rsidRDefault="00724716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05-14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95848F" w14:textId="1C778A1A" w:rsidR="00724716" w:rsidRDefault="00724716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Ketvirtadalį ES šalyse suvartojamų slyvų tiekia Moldova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0B44EF" w14:textId="3C2AD0F0" w:rsidR="00724716" w:rsidRDefault="0073066D" w:rsidP="00C053DF">
            <w:pPr>
              <w:spacing w:after="0" w:line="240" w:lineRule="auto"/>
            </w:pPr>
            <w:hyperlink r:id="rId21" w:history="1">
              <w:proofErr w:type="spellStart"/>
              <w:r w:rsidR="00724716" w:rsidRPr="00724716">
                <w:rPr>
                  <w:rStyle w:val="Hyperlink"/>
                </w:rPr>
                <w:t>Alaiba</w:t>
              </w:r>
              <w:proofErr w:type="spellEnd"/>
              <w:r w:rsidR="00724716" w:rsidRPr="00724716">
                <w:rPr>
                  <w:rStyle w:val="Hyperlink"/>
                </w:rPr>
                <w:t xml:space="preserve">: Moldova </w:t>
              </w:r>
              <w:proofErr w:type="spellStart"/>
              <w:r w:rsidR="00724716" w:rsidRPr="00724716">
                <w:rPr>
                  <w:rStyle w:val="Hyperlink"/>
                </w:rPr>
                <w:t>is</w:t>
              </w:r>
              <w:proofErr w:type="spellEnd"/>
              <w:r w:rsidR="00724716" w:rsidRPr="00724716">
                <w:rPr>
                  <w:rStyle w:val="Hyperlink"/>
                </w:rPr>
                <w:t xml:space="preserve"> </w:t>
              </w:r>
              <w:proofErr w:type="spellStart"/>
              <w:r w:rsidR="00724716" w:rsidRPr="00724716">
                <w:rPr>
                  <w:rStyle w:val="Hyperlink"/>
                </w:rPr>
                <w:t>the</w:t>
              </w:r>
              <w:proofErr w:type="spellEnd"/>
              <w:r w:rsidR="00724716" w:rsidRPr="00724716">
                <w:rPr>
                  <w:rStyle w:val="Hyperlink"/>
                </w:rPr>
                <w:t xml:space="preserve"> </w:t>
              </w:r>
              <w:proofErr w:type="spellStart"/>
              <w:r w:rsidR="00724716" w:rsidRPr="00724716">
                <w:rPr>
                  <w:rStyle w:val="Hyperlink"/>
                </w:rPr>
                <w:t>largest</w:t>
              </w:r>
              <w:proofErr w:type="spellEnd"/>
              <w:r w:rsidR="00724716" w:rsidRPr="00724716">
                <w:rPr>
                  <w:rStyle w:val="Hyperlink"/>
                </w:rPr>
                <w:t xml:space="preserve"> </w:t>
              </w:r>
              <w:proofErr w:type="spellStart"/>
              <w:r w:rsidR="00724716" w:rsidRPr="00724716">
                <w:rPr>
                  <w:rStyle w:val="Hyperlink"/>
                </w:rPr>
                <w:t>exporter</w:t>
              </w:r>
              <w:proofErr w:type="spellEnd"/>
              <w:r w:rsidR="00724716" w:rsidRPr="00724716">
                <w:rPr>
                  <w:rStyle w:val="Hyperlink"/>
                </w:rPr>
                <w:t xml:space="preserve"> </w:t>
              </w:r>
              <w:proofErr w:type="spellStart"/>
              <w:r w:rsidR="00724716" w:rsidRPr="00724716">
                <w:rPr>
                  <w:rStyle w:val="Hyperlink"/>
                </w:rPr>
                <w:t>of</w:t>
              </w:r>
              <w:proofErr w:type="spellEnd"/>
              <w:r w:rsidR="00724716" w:rsidRPr="00724716">
                <w:rPr>
                  <w:rStyle w:val="Hyperlink"/>
                </w:rPr>
                <w:t xml:space="preserve"> </w:t>
              </w:r>
              <w:proofErr w:type="spellStart"/>
              <w:r w:rsidR="00724716" w:rsidRPr="00724716">
                <w:rPr>
                  <w:rStyle w:val="Hyperlink"/>
                </w:rPr>
                <w:t>plums</w:t>
              </w:r>
              <w:proofErr w:type="spellEnd"/>
              <w:r w:rsidR="00724716" w:rsidRPr="00724716">
                <w:rPr>
                  <w:rStyle w:val="Hyperlink"/>
                </w:rPr>
                <w:t xml:space="preserve"> to </w:t>
              </w:r>
              <w:proofErr w:type="spellStart"/>
              <w:r w:rsidR="00724716" w:rsidRPr="00724716">
                <w:rPr>
                  <w:rStyle w:val="Hyperlink"/>
                </w:rPr>
                <w:t>the</w:t>
              </w:r>
              <w:proofErr w:type="spellEnd"/>
              <w:r w:rsidR="00724716" w:rsidRPr="00724716">
                <w:rPr>
                  <w:rStyle w:val="Hyperlink"/>
                </w:rPr>
                <w:t xml:space="preserve"> EU (moldovalive.md)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603647" w14:textId="77777777" w:rsidR="00724716" w:rsidRPr="00E446FC" w:rsidRDefault="00724716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8E" w:rsidRPr="00E446FC" w14:paraId="7DE3C756" w14:textId="77777777" w:rsidTr="003D0829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1490F3" w14:textId="2578B495" w:rsidR="00B8648E" w:rsidRDefault="00B8648E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05-15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09A87F" w14:textId="27ABE932" w:rsidR="00B8648E" w:rsidRPr="00EA7E32" w:rsidRDefault="00B8648E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48E">
              <w:rPr>
                <w:rFonts w:ascii="Times New Roman" w:hAnsi="Times New Roman"/>
                <w:sz w:val="24"/>
                <w:szCs w:val="24"/>
              </w:rPr>
              <w:t>Moldova rengia naują tiesioginių užsienio investicijų skatinimo ir pritraukimo programą, kurią planuojama priimti iki šių metų pabaigos.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91F165" w14:textId="78DBD9CA" w:rsidR="00B8648E" w:rsidRDefault="0073066D" w:rsidP="00B8648E">
            <w:pPr>
              <w:spacing w:after="0" w:line="240" w:lineRule="auto"/>
            </w:pPr>
            <w:hyperlink r:id="rId22" w:history="1">
              <w:r w:rsidR="00B8648E" w:rsidRPr="00323929">
                <w:rPr>
                  <w:rStyle w:val="Hyperlink"/>
                </w:rPr>
                <w:t>https://infomarket.md/en/macroeconomy/343569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E680B1" w14:textId="77777777" w:rsidR="00B8648E" w:rsidRPr="00E446FC" w:rsidRDefault="00B8648E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484" w:rsidRPr="00E446FC" w14:paraId="0CA4AD87" w14:textId="77777777" w:rsidTr="003D0829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5210E7" w14:textId="20FF64D2" w:rsidR="00491484" w:rsidRDefault="00491484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5F2E49" w14:textId="0AEAEC5B" w:rsidR="00491484" w:rsidRDefault="00491484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484">
              <w:rPr>
                <w:rFonts w:ascii="Times New Roman" w:hAnsi="Times New Roman"/>
                <w:sz w:val="24"/>
                <w:szCs w:val="24"/>
              </w:rPr>
              <w:t>Kišiniovo tarptautinis oro uostas įtrauktas į turto, kurio negalima privatizuoti, sąrašą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7F5B1E" w14:textId="3C9AFCAF" w:rsidR="00491484" w:rsidRPr="00724716" w:rsidRDefault="0073066D" w:rsidP="00491484">
            <w:pPr>
              <w:spacing w:after="0" w:line="240" w:lineRule="auto"/>
            </w:pPr>
            <w:hyperlink r:id="rId23" w:history="1">
              <w:r w:rsidR="00491484" w:rsidRPr="00323929">
                <w:rPr>
                  <w:rStyle w:val="Hyperlink"/>
                </w:rPr>
                <w:t>https://www.moldpres.md/en/news/2024/05/16/24003598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D77B5E" w14:textId="77777777" w:rsidR="00491484" w:rsidRPr="00E446FC" w:rsidRDefault="00491484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A1" w:rsidRPr="00E446FC" w14:paraId="63078D21" w14:textId="77777777" w:rsidTr="003D0829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D75C62" w14:textId="056C4124" w:rsidR="00600CA1" w:rsidRDefault="00B54EA5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FFE316" w14:textId="623E8E62" w:rsidR="00600CA1" w:rsidRPr="00491484" w:rsidRDefault="00B54EA5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EA5">
              <w:rPr>
                <w:rFonts w:ascii="Times New Roman" w:hAnsi="Times New Roman"/>
                <w:sz w:val="24"/>
                <w:szCs w:val="24"/>
              </w:rPr>
              <w:t xml:space="preserve">Gegužės 16 d. </w:t>
            </w:r>
            <w:proofErr w:type="spellStart"/>
            <w:r w:rsidRPr="00B54EA5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B54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atsidarė</w:t>
            </w:r>
            <w:r w:rsidRPr="00B54EA5">
              <w:rPr>
                <w:rFonts w:ascii="Times New Roman" w:hAnsi="Times New Roman"/>
                <w:sz w:val="24"/>
                <w:szCs w:val="24"/>
              </w:rPr>
              <w:t xml:space="preserve"> trys tarptautinės specializuotos maisto pramonės parodos.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B78169" w14:textId="78946528" w:rsidR="00B54EA5" w:rsidRDefault="0073066D" w:rsidP="00B54EA5">
            <w:pPr>
              <w:spacing w:after="0" w:line="240" w:lineRule="auto"/>
            </w:pPr>
            <w:hyperlink r:id="rId24" w:history="1">
              <w:r w:rsidR="00B54EA5" w:rsidRPr="00323929">
                <w:rPr>
                  <w:rStyle w:val="Hyperlink"/>
                </w:rPr>
                <w:t>http://food-technology.moldexpo.md/news-detail/?id=238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EC5863" w14:textId="77777777" w:rsidR="00600CA1" w:rsidRPr="00E446FC" w:rsidRDefault="00600CA1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FB0" w:rsidRPr="00E446FC" w14:paraId="47304B5A" w14:textId="77777777" w:rsidTr="003D0829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274815" w14:textId="23D974CE" w:rsidR="00B34FB0" w:rsidRDefault="00B34FB0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054B23" w14:textId="190617A6" w:rsidR="00B34FB0" w:rsidRPr="00B54EA5" w:rsidRDefault="00B34FB0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B0">
              <w:rPr>
                <w:rFonts w:ascii="Times New Roman" w:hAnsi="Times New Roman"/>
                <w:sz w:val="24"/>
                <w:szCs w:val="24"/>
              </w:rPr>
              <w:t>Moldova skelbia antrąjį kvietimą teikti dotacijas pagal AGGRI programą avių ir ožkų ūkiams, kurių specializacija yra pieno ir (arba) mėsos gamyba.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203AC9" w14:textId="0E7DFEC8" w:rsidR="00B34FB0" w:rsidRDefault="0073066D" w:rsidP="00B34FB0">
            <w:pPr>
              <w:spacing w:after="0" w:line="240" w:lineRule="auto"/>
            </w:pPr>
            <w:hyperlink r:id="rId25" w:history="1">
              <w:r w:rsidR="00B34FB0" w:rsidRPr="00323929">
                <w:rPr>
                  <w:rStyle w:val="Hyperlink"/>
                </w:rPr>
                <w:t>https://infomarket.md/en/agriculture/343760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7BE5EB" w14:textId="77777777" w:rsidR="00B34FB0" w:rsidRPr="00E446FC" w:rsidRDefault="00B34FB0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994" w:rsidRPr="00E446FC" w14:paraId="1496C01F" w14:textId="77777777" w:rsidTr="003D0829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F60A58" w14:textId="1ED35410" w:rsidR="00337994" w:rsidRDefault="00337994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05-22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F7BE17" w14:textId="2A214689" w:rsidR="00337994" w:rsidRPr="00B34FB0" w:rsidRDefault="00337994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994">
              <w:rPr>
                <w:rFonts w:ascii="Times New Roman" w:hAnsi="Times New Roman"/>
                <w:sz w:val="24"/>
                <w:szCs w:val="24"/>
              </w:rPr>
              <w:t>Moldova, pasinaudodama ES parama, rengia Ekonomikos augimo planą, kuris padės įgyvendinti pagrindines ekonomikos reformas ir investicijas.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45651" w14:textId="3D2DAC12" w:rsidR="00337994" w:rsidRDefault="0073066D" w:rsidP="00337994">
            <w:pPr>
              <w:spacing w:after="0" w:line="240" w:lineRule="auto"/>
            </w:pPr>
            <w:hyperlink r:id="rId26" w:history="1">
              <w:r w:rsidR="00337994" w:rsidRPr="004D7FB7">
                <w:rPr>
                  <w:rStyle w:val="Hyperlink"/>
                </w:rPr>
                <w:t>https://infomarket.md/en/analitics/344148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B032B9" w14:textId="77777777" w:rsidR="00337994" w:rsidRPr="00E446FC" w:rsidRDefault="00337994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AEF" w:rsidRPr="00E446FC" w14:paraId="2C13B6D9" w14:textId="77777777" w:rsidTr="003D0829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38E01E" w14:textId="715D475F" w:rsidR="00555AEF" w:rsidRDefault="00555AEF" w:rsidP="0055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05-31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FA9E0F" w14:textId="2287FD14" w:rsidR="00555AEF" w:rsidRPr="00337994" w:rsidRDefault="00555AEF" w:rsidP="0055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57">
              <w:rPr>
                <w:rFonts w:ascii="Times New Roman" w:hAnsi="Times New Roman"/>
                <w:sz w:val="24"/>
                <w:szCs w:val="24"/>
              </w:rPr>
              <w:t xml:space="preserve">Moldova: privačios investicijos 2024 m. pirmąjį ketvirtį padidėjo 12 proc. ir tai pirmas padidėjimas nuo karo Ukrainoje pradžios – </w:t>
            </w:r>
            <w:proofErr w:type="spellStart"/>
            <w:r w:rsidRPr="00AB1057"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  <w:r w:rsidRPr="00AB1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1057">
              <w:rPr>
                <w:rFonts w:ascii="Times New Roman" w:hAnsi="Times New Roman"/>
                <w:sz w:val="24"/>
                <w:szCs w:val="24"/>
              </w:rPr>
              <w:t>Alaiba</w:t>
            </w:r>
            <w:proofErr w:type="spellEnd"/>
            <w:r w:rsidRPr="00AB1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8EAA5F" w14:textId="56049B97" w:rsidR="00555AEF" w:rsidRDefault="0073066D" w:rsidP="00555AEF">
            <w:pPr>
              <w:spacing w:after="0" w:line="240" w:lineRule="auto"/>
            </w:pPr>
            <w:hyperlink r:id="rId27" w:history="1">
              <w:r w:rsidR="00555AEF" w:rsidRPr="003B5C92">
                <w:rPr>
                  <w:rStyle w:val="Hyperlink"/>
                </w:rPr>
                <w:t>https://www.infotag.md/economics-en/316417/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2AE157" w14:textId="77777777" w:rsidR="00555AEF" w:rsidRPr="00E446FC" w:rsidRDefault="00555AEF" w:rsidP="0055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56" w:rsidRPr="00E446FC" w14:paraId="41100964" w14:textId="77777777" w:rsidTr="003D0829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C5D3C2" w14:textId="37E498B4" w:rsidR="003E6A56" w:rsidRDefault="003E6A56" w:rsidP="0055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05-31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596D41" w14:textId="308508F1" w:rsidR="003E6A56" w:rsidRPr="00AB1057" w:rsidRDefault="003E6A56" w:rsidP="0055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56">
              <w:rPr>
                <w:rFonts w:ascii="Times New Roman" w:hAnsi="Times New Roman"/>
                <w:sz w:val="24"/>
                <w:szCs w:val="24"/>
              </w:rPr>
              <w:t>Moldovos parlamentas per pirmąjį svarstymą priėmė naujojo asmens duomenų apsaugos įstatymo projektą, kuris atitinka ES normas.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C11DCC" w14:textId="17E6A154" w:rsidR="003E6A56" w:rsidRDefault="0073066D" w:rsidP="003E6A56">
            <w:pPr>
              <w:spacing w:after="0" w:line="240" w:lineRule="auto"/>
            </w:pPr>
            <w:hyperlink r:id="rId28" w:history="1">
              <w:r w:rsidR="003E6A56" w:rsidRPr="003B5C92">
                <w:rPr>
                  <w:rStyle w:val="Hyperlink"/>
                </w:rPr>
                <w:t>https://infomarket.md/en/analitics/344968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A0EF7B" w14:textId="77777777" w:rsidR="003E6A56" w:rsidRPr="00E446FC" w:rsidRDefault="003E6A56" w:rsidP="0055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092" w:rsidRPr="00E446FC" w14:paraId="01F903A6" w14:textId="77777777" w:rsidTr="00714A5C">
        <w:trPr>
          <w:trHeight w:val="234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A0B97F" w14:textId="77777777" w:rsidR="00517092" w:rsidRPr="00E446FC" w:rsidRDefault="00517092" w:rsidP="0067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Lietuvos turizmo sektoriui aktuali informacija</w:t>
            </w:r>
          </w:p>
        </w:tc>
      </w:tr>
      <w:tr w:rsidR="001C1B36" w:rsidRPr="00E446FC" w14:paraId="7D236105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0DA7DC" w14:textId="00887BE5" w:rsidR="001C1B36" w:rsidRPr="00E446FC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04-29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ED7160" w14:textId="0F05C2BB" w:rsidR="001C1B36" w:rsidRPr="00E446FC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36">
              <w:rPr>
                <w:rFonts w:ascii="Times New Roman" w:hAnsi="Times New Roman"/>
                <w:sz w:val="24"/>
                <w:szCs w:val="24"/>
              </w:rPr>
              <w:t xml:space="preserve">Moldovos vynai laimėjo 11 medalių viename </w:t>
            </w:r>
            <w:proofErr w:type="spellStart"/>
            <w:r w:rsidRPr="001C1B36">
              <w:rPr>
                <w:rFonts w:ascii="Times New Roman" w:hAnsi="Times New Roman"/>
                <w:sz w:val="24"/>
                <w:szCs w:val="24"/>
              </w:rPr>
              <w:t>prestižiškiausių</w:t>
            </w:r>
            <w:proofErr w:type="spellEnd"/>
            <w:r w:rsidRPr="001C1B36">
              <w:rPr>
                <w:rFonts w:ascii="Times New Roman" w:hAnsi="Times New Roman"/>
                <w:sz w:val="24"/>
                <w:szCs w:val="24"/>
              </w:rPr>
              <w:t xml:space="preserve"> tarptautinių konkursų „</w:t>
            </w:r>
            <w:proofErr w:type="spellStart"/>
            <w:r w:rsidRPr="001C1B36">
              <w:rPr>
                <w:rFonts w:ascii="Times New Roman" w:hAnsi="Times New Roman"/>
                <w:sz w:val="24"/>
                <w:szCs w:val="24"/>
              </w:rPr>
              <w:t>Bacchus</w:t>
            </w:r>
            <w:proofErr w:type="spellEnd"/>
            <w:r w:rsidRPr="001C1B36">
              <w:rPr>
                <w:rFonts w:ascii="Times New Roman" w:hAnsi="Times New Roman"/>
                <w:sz w:val="24"/>
                <w:szCs w:val="24"/>
              </w:rPr>
              <w:t xml:space="preserve"> 2024“, vykusiame Ispanijoje.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23412C" w14:textId="6B0C3ECC" w:rsidR="001C1B36" w:rsidRPr="00E446FC" w:rsidRDefault="0073066D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C1B36" w:rsidRPr="00233A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https://www.moldpres.md/en/news/2024/04/29/24003129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8811E6" w14:textId="77777777" w:rsidR="001C1B36" w:rsidRPr="00E446FC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36" w:rsidRPr="00E446FC" w14:paraId="7FB25196" w14:textId="77777777" w:rsidTr="003D0829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4DED0F" w14:textId="7B2A2F66" w:rsidR="001C1B36" w:rsidRPr="00E446FC" w:rsidRDefault="00BB5F77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04-29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8C362F" w14:textId="2848B5B0" w:rsidR="001C1B36" w:rsidRPr="00E446FC" w:rsidRDefault="00BB5F77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F77">
              <w:rPr>
                <w:rFonts w:ascii="Times New Roman" w:hAnsi="Times New Roman"/>
                <w:sz w:val="24"/>
                <w:szCs w:val="24"/>
              </w:rPr>
              <w:t xml:space="preserve">Didžiausia Vokietijos aviakompanija </w:t>
            </w:r>
            <w:proofErr w:type="spellStart"/>
            <w:r w:rsidRPr="00BB5F77">
              <w:rPr>
                <w:rFonts w:ascii="Times New Roman" w:hAnsi="Times New Roman"/>
                <w:sz w:val="24"/>
                <w:szCs w:val="24"/>
              </w:rPr>
              <w:t>Lufthansa</w:t>
            </w:r>
            <w:proofErr w:type="spellEnd"/>
            <w:r w:rsidRPr="00BB5F77">
              <w:rPr>
                <w:rFonts w:ascii="Times New Roman" w:hAnsi="Times New Roman"/>
                <w:sz w:val="24"/>
                <w:szCs w:val="24"/>
              </w:rPr>
              <w:t xml:space="preserve"> atnaujino skrydžius į Moldovą ir balandžio 29 d. pradėjo vykdyti skrydžius Kišiniovas–Frankfurtas.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78BD4" w14:textId="7BFEF670" w:rsidR="00BB5F77" w:rsidRPr="00E446FC" w:rsidRDefault="0073066D" w:rsidP="00BB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BB5F77" w:rsidRPr="00233A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https://www.moldpres.md/en/news/2024/04/29/24003154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8C2D4A" w14:textId="77777777" w:rsidR="001C1B36" w:rsidRPr="00E446FC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2F" w:rsidRPr="00E446FC" w14:paraId="63B92374" w14:textId="77777777" w:rsidTr="003D0829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18C7A0" w14:textId="711B57A8" w:rsidR="00AA152F" w:rsidRDefault="00AA152F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62F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-05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AF1500" w14:textId="0C6C4D3A" w:rsidR="00AA152F" w:rsidRPr="00BB5F77" w:rsidRDefault="00AA152F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52F">
              <w:rPr>
                <w:rFonts w:ascii="Times New Roman" w:hAnsi="Times New Roman"/>
                <w:sz w:val="24"/>
                <w:szCs w:val="24"/>
              </w:rPr>
              <w:t>Vokietijos pigių skrydžių bendrovė „</w:t>
            </w:r>
            <w:proofErr w:type="spellStart"/>
            <w:r w:rsidRPr="00AA152F">
              <w:rPr>
                <w:rFonts w:ascii="Times New Roman" w:hAnsi="Times New Roman"/>
                <w:sz w:val="24"/>
                <w:szCs w:val="24"/>
              </w:rPr>
              <w:t>Eurowings</w:t>
            </w:r>
            <w:proofErr w:type="spellEnd"/>
            <w:r w:rsidRPr="00AA152F">
              <w:rPr>
                <w:rFonts w:ascii="Times New Roman" w:hAnsi="Times New Roman"/>
                <w:sz w:val="24"/>
                <w:szCs w:val="24"/>
              </w:rPr>
              <w:t>“ pirmą kartą įžengė į Moldovos rinką ir nuo gegužės 1 dienos pradėjo vykdyti skrydžius Kišiniovas–Kelnas.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C56C9A" w14:textId="2C96066D" w:rsidR="00AA152F" w:rsidRDefault="0073066D" w:rsidP="00AA1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A152F" w:rsidRPr="00233A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https://infomarket.md/en/transport/342880/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E4345A" w14:textId="77777777" w:rsidR="00AA152F" w:rsidRPr="00E446FC" w:rsidRDefault="00AA152F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BA" w:rsidRPr="00E446FC" w14:paraId="70E6BFB7" w14:textId="77777777" w:rsidTr="003D0829">
        <w:trPr>
          <w:trHeight w:val="234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BAD371" w14:textId="7F8C4A3C" w:rsidR="007567BA" w:rsidRDefault="007567BA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05-17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4E719D" w14:textId="2AA2408E" w:rsidR="007567BA" w:rsidRPr="00AA152F" w:rsidRDefault="007567BA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BA">
              <w:rPr>
                <w:rFonts w:ascii="Times New Roman" w:hAnsi="Times New Roman"/>
                <w:sz w:val="24"/>
                <w:szCs w:val="24"/>
              </w:rPr>
              <w:t>Keleivių srautas Kišiniovo oro uoste 2024 m. balandžio mėn. pasiekė 242505 žmones, 44% daugiau (+ 74074 keleiviai), palyginti su tuo pačiu 2023 metų laikotarpiu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696C87" w14:textId="23A1EF0D" w:rsidR="007567BA" w:rsidRDefault="0073066D" w:rsidP="007567BA">
            <w:pPr>
              <w:spacing w:after="0" w:line="240" w:lineRule="auto"/>
            </w:pPr>
            <w:hyperlink r:id="rId32" w:history="1">
              <w:r w:rsidR="007567BA" w:rsidRPr="00323929">
                <w:rPr>
                  <w:rStyle w:val="Hyperlink"/>
                </w:rPr>
                <w:t>https://moldovalive.md/the-number-of-passengers-served-by-chisinau-international-airport-increased-by-44-in-april/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753E61" w14:textId="77777777" w:rsidR="007567BA" w:rsidRPr="00E446FC" w:rsidRDefault="007567BA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36" w:rsidRPr="00E446FC" w14:paraId="122672BA" w14:textId="77777777" w:rsidTr="00714A5C">
        <w:trPr>
          <w:trHeight w:val="234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F0E24C" w14:textId="77777777" w:rsidR="001C1B36" w:rsidRPr="00E446FC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Bendradarbiavimui mokslinių tyrimų, eksperimentinės plėtros ir inovacijų</w:t>
            </w:r>
            <w:r w:rsidRPr="00E446FC" w:rsidDel="00596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FC">
              <w:rPr>
                <w:rFonts w:ascii="Times New Roman" w:hAnsi="Times New Roman"/>
                <w:sz w:val="24"/>
                <w:szCs w:val="24"/>
              </w:rPr>
              <w:t>(MTEPI) srityse aktuali informacija</w:t>
            </w:r>
          </w:p>
        </w:tc>
      </w:tr>
      <w:tr w:rsidR="001C1B36" w:rsidRPr="00E446FC" w14:paraId="71F47BD1" w14:textId="77777777" w:rsidTr="00714A5C">
        <w:trPr>
          <w:trHeight w:val="234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D38725" w14:textId="77777777" w:rsidR="001C1B36" w:rsidRPr="00E446FC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Lietuvos ekonominiam saugumui aktuali informacija </w:t>
            </w:r>
          </w:p>
        </w:tc>
      </w:tr>
      <w:tr w:rsidR="00A27CC3" w:rsidRPr="00E446FC" w14:paraId="735FA966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8B03DE" w14:textId="1EA35071" w:rsidR="00A27CC3" w:rsidRDefault="00A27CC3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04-25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203F3A" w14:textId="7468790C" w:rsidR="00A27CC3" w:rsidRPr="005E4009" w:rsidRDefault="00A27CC3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C3">
              <w:rPr>
                <w:rFonts w:ascii="Times New Roman" w:hAnsi="Times New Roman"/>
                <w:sz w:val="24"/>
                <w:szCs w:val="24"/>
              </w:rPr>
              <w:t>JAV ir toliau padės Moldovai plėtoti svarbius ekonomikos sektorius, gerins energetinį atsparumą ir kibernetinį saugumą.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267D46" w14:textId="1CD85613" w:rsidR="00A27CC3" w:rsidRDefault="0073066D" w:rsidP="00A2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A27CC3" w:rsidRPr="00233A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https://www.state.gov/joint-statement-on-u-s-moldova-strategic-dialogue/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A09ACD" w14:textId="77777777" w:rsidR="00A27CC3" w:rsidRPr="00E446FC" w:rsidRDefault="00A27CC3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36" w:rsidRPr="00E446FC" w14:paraId="0F7E2ED4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3EF7FD" w14:textId="5E9BD3EF" w:rsidR="001C1B36" w:rsidRPr="00E446FC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04-29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BC7083" w14:textId="257D5486" w:rsidR="001C1B36" w:rsidRPr="00E446FC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09">
              <w:rPr>
                <w:rFonts w:ascii="Times New Roman" w:hAnsi="Times New Roman"/>
                <w:sz w:val="24"/>
                <w:szCs w:val="24"/>
              </w:rPr>
              <w:t>Moldova iki 2025 metų pabaigos ketina integruotis į Bendrąją Europos energetikos rinką – Energetikos ministerija.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7680F7" w14:textId="6E0C56CE" w:rsidR="001C1B36" w:rsidRDefault="0073066D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anchor="google_vignette" w:history="1">
              <w:r w:rsidR="001C1B36" w:rsidRPr="00233A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https://infomarket.md/en/analitics/342702#google_vignette</w:t>
              </w:r>
            </w:hyperlink>
          </w:p>
          <w:p w14:paraId="5D3535FE" w14:textId="78CC0D36" w:rsidR="001C1B36" w:rsidRPr="00E446FC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653A65" w14:textId="77777777" w:rsidR="001C1B36" w:rsidRPr="00E446FC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36" w:rsidRPr="00E446FC" w14:paraId="1455ED97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D73156" w14:textId="13DDC425" w:rsidR="001C1B36" w:rsidRPr="00CF69EA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04-29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8CA488" w14:textId="33A8B922" w:rsidR="001C1B36" w:rsidRPr="00CF69EA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09">
              <w:rPr>
                <w:rFonts w:ascii="Times New Roman" w:hAnsi="Times New Roman"/>
                <w:sz w:val="24"/>
                <w:szCs w:val="24"/>
              </w:rPr>
              <w:t>Nutraukus pigių rusiškų dujų tiekimą kairiajam Dniestro krantui, Moldovoje gali smarkiai išaugti elektros kainos.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90CBA7" w14:textId="01BA72ED" w:rsidR="001C1B36" w:rsidRPr="00CF69EA" w:rsidRDefault="0073066D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C1B36" w:rsidRPr="00233A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https://infomarket.md/en/pwengineering/342705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E17BC3" w14:textId="77777777" w:rsidR="001C1B36" w:rsidRPr="00E446FC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36" w:rsidRPr="00E446FC" w14:paraId="2299CFB7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95AE3C" w14:textId="72C8DF2B" w:rsidR="001C1B36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04-29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49FECC" w14:textId="2D413934" w:rsidR="001C1B36" w:rsidRPr="005E4009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36">
              <w:rPr>
                <w:rFonts w:ascii="Times New Roman" w:hAnsi="Times New Roman"/>
                <w:sz w:val="24"/>
                <w:szCs w:val="24"/>
              </w:rPr>
              <w:t xml:space="preserve">Moldovai ir Ukrainai reikia savotiško Maršalo plano iš </w:t>
            </w:r>
            <w:r w:rsidR="003D0829">
              <w:rPr>
                <w:rFonts w:ascii="Times New Roman" w:hAnsi="Times New Roman"/>
                <w:sz w:val="24"/>
                <w:szCs w:val="24"/>
              </w:rPr>
              <w:t>ES</w:t>
            </w:r>
            <w:r w:rsidRPr="001C1B3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C1B36">
              <w:rPr>
                <w:rFonts w:ascii="Times New Roman" w:hAnsi="Times New Roman"/>
                <w:sz w:val="24"/>
                <w:szCs w:val="24"/>
              </w:rPr>
              <w:t>Maia</w:t>
            </w:r>
            <w:proofErr w:type="spellEnd"/>
            <w:r w:rsidRPr="001C1B36">
              <w:rPr>
                <w:rFonts w:ascii="Times New Roman" w:hAnsi="Times New Roman"/>
                <w:sz w:val="24"/>
                <w:szCs w:val="24"/>
              </w:rPr>
              <w:t xml:space="preserve"> Sandu.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C0D17E" w14:textId="0C998648" w:rsidR="001C1B36" w:rsidRDefault="0073066D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1C1B36">
                <w:rPr>
                  <w:rStyle w:val="Hyperlink"/>
                </w:rPr>
                <w:t xml:space="preserve">EU </w:t>
              </w:r>
              <w:proofErr w:type="spellStart"/>
              <w:r w:rsidR="001C1B36">
                <w:rPr>
                  <w:rStyle w:val="Hyperlink"/>
                </w:rPr>
                <w:t>needs</w:t>
              </w:r>
              <w:proofErr w:type="spellEnd"/>
              <w:r w:rsidR="001C1B36">
                <w:rPr>
                  <w:rStyle w:val="Hyperlink"/>
                </w:rPr>
                <w:t xml:space="preserve"> ‘</w:t>
              </w:r>
              <w:proofErr w:type="spellStart"/>
              <w:r w:rsidR="001C1B36">
                <w:rPr>
                  <w:rStyle w:val="Hyperlink"/>
                </w:rPr>
                <w:t>Marshall</w:t>
              </w:r>
              <w:proofErr w:type="spellEnd"/>
              <w:r w:rsidR="001C1B36">
                <w:rPr>
                  <w:rStyle w:val="Hyperlink"/>
                </w:rPr>
                <w:t xml:space="preserve"> </w:t>
              </w:r>
              <w:proofErr w:type="spellStart"/>
              <w:r w:rsidR="001C1B36">
                <w:rPr>
                  <w:rStyle w:val="Hyperlink"/>
                </w:rPr>
                <w:t>Plan</w:t>
              </w:r>
              <w:proofErr w:type="spellEnd"/>
              <w:r w:rsidR="001C1B36">
                <w:rPr>
                  <w:rStyle w:val="Hyperlink"/>
                </w:rPr>
                <w:t xml:space="preserve">’ </w:t>
              </w:r>
              <w:proofErr w:type="spellStart"/>
              <w:r w:rsidR="001C1B36">
                <w:rPr>
                  <w:rStyle w:val="Hyperlink"/>
                </w:rPr>
                <w:t>for</w:t>
              </w:r>
              <w:proofErr w:type="spellEnd"/>
              <w:r w:rsidR="001C1B36">
                <w:rPr>
                  <w:rStyle w:val="Hyperlink"/>
                </w:rPr>
                <w:t xml:space="preserve"> Moldova </w:t>
              </w:r>
              <w:proofErr w:type="spellStart"/>
              <w:r w:rsidR="001C1B36">
                <w:rPr>
                  <w:rStyle w:val="Hyperlink"/>
                </w:rPr>
                <w:t>and</w:t>
              </w:r>
              <w:proofErr w:type="spellEnd"/>
              <w:r w:rsidR="001C1B36">
                <w:rPr>
                  <w:rStyle w:val="Hyperlink"/>
                </w:rPr>
                <w:t xml:space="preserve"> </w:t>
              </w:r>
              <w:proofErr w:type="spellStart"/>
              <w:r w:rsidR="001C1B36">
                <w:rPr>
                  <w:rStyle w:val="Hyperlink"/>
                </w:rPr>
                <w:t>Ukraine</w:t>
              </w:r>
              <w:proofErr w:type="spellEnd"/>
              <w:r w:rsidR="001C1B36">
                <w:rPr>
                  <w:rStyle w:val="Hyperlink"/>
                </w:rPr>
                <w:t xml:space="preserve">, Sandu </w:t>
              </w:r>
              <w:proofErr w:type="spellStart"/>
              <w:r w:rsidR="001C1B36">
                <w:rPr>
                  <w:rStyle w:val="Hyperlink"/>
                </w:rPr>
                <w:t>says</w:t>
              </w:r>
              <w:proofErr w:type="spellEnd"/>
              <w:r w:rsidR="001C1B36">
                <w:rPr>
                  <w:rStyle w:val="Hyperlink"/>
                </w:rPr>
                <w:t xml:space="preserve"> – </w:t>
              </w:r>
              <w:proofErr w:type="spellStart"/>
              <w:r w:rsidR="001C1B36">
                <w:rPr>
                  <w:rStyle w:val="Hyperlink"/>
                </w:rPr>
                <w:t>Euractiv</w:t>
              </w:r>
              <w:proofErr w:type="spellEnd"/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31B281" w14:textId="77777777" w:rsidR="001C1B36" w:rsidRPr="00E446FC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AD" w:rsidRPr="00E446FC" w14:paraId="4E50A665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A29CBA" w14:textId="64C1F3C7" w:rsidR="007C2BAD" w:rsidRDefault="007C2BAD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04-30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637418" w14:textId="6A0A4E80" w:rsidR="007C2BAD" w:rsidRPr="001C1B36" w:rsidRDefault="007C2BAD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BAD">
              <w:rPr>
                <w:rFonts w:ascii="Times New Roman" w:hAnsi="Times New Roman"/>
                <w:sz w:val="24"/>
                <w:szCs w:val="24"/>
              </w:rPr>
              <w:t xml:space="preserve">Moldovos energetikos ministerija ir USAID pasirašė memorandumo sutartį dėl 400 </w:t>
            </w:r>
            <w:proofErr w:type="spellStart"/>
            <w:r w:rsidRPr="007C2BAD">
              <w:rPr>
                <w:rFonts w:ascii="Times New Roman" w:hAnsi="Times New Roman"/>
                <w:sz w:val="24"/>
                <w:szCs w:val="24"/>
              </w:rPr>
              <w:t>kV</w:t>
            </w:r>
            <w:proofErr w:type="spellEnd"/>
            <w:r w:rsidRPr="007C2BAD">
              <w:rPr>
                <w:rFonts w:ascii="Times New Roman" w:hAnsi="Times New Roman"/>
                <w:sz w:val="24"/>
                <w:szCs w:val="24"/>
              </w:rPr>
              <w:t xml:space="preserve"> elektros perdavimo linijos </w:t>
            </w:r>
            <w:proofErr w:type="spellStart"/>
            <w:r w:rsidRPr="007C2BAD">
              <w:rPr>
                <w:rFonts w:ascii="Times New Roman" w:hAnsi="Times New Roman"/>
                <w:sz w:val="24"/>
                <w:szCs w:val="24"/>
              </w:rPr>
              <w:t>Straseni-Gutinas</w:t>
            </w:r>
            <w:proofErr w:type="spellEnd"/>
            <w:r w:rsidRPr="007C2BAD">
              <w:rPr>
                <w:rFonts w:ascii="Times New Roman" w:hAnsi="Times New Roman"/>
                <w:sz w:val="24"/>
                <w:szCs w:val="24"/>
              </w:rPr>
              <w:t xml:space="preserve"> – 3-iosios tiesioginės perdavimo linijos tarp Moldovos ir Rumunijos</w:t>
            </w:r>
            <w:r w:rsidR="003D082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C2BAD">
              <w:rPr>
                <w:rFonts w:ascii="Times New Roman" w:hAnsi="Times New Roman"/>
                <w:sz w:val="24"/>
                <w:szCs w:val="24"/>
              </w:rPr>
              <w:t>statybos finansavimo, panaudojant JAV dotaciją.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69A579" w14:textId="19B2513B" w:rsidR="007C2BAD" w:rsidRDefault="0073066D" w:rsidP="007C2BAD">
            <w:pPr>
              <w:spacing w:after="0" w:line="240" w:lineRule="auto"/>
            </w:pPr>
            <w:hyperlink r:id="rId37" w:history="1">
              <w:r w:rsidR="007C2BAD" w:rsidRPr="00233AF8">
                <w:rPr>
                  <w:rStyle w:val="Hyperlink"/>
                </w:rPr>
                <w:t>https://infomarket.md/en/analitics/342825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FDC3E3" w14:textId="77777777" w:rsidR="007C2BAD" w:rsidRPr="00E446FC" w:rsidRDefault="007C2BAD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5B5" w:rsidRPr="00E446FC" w14:paraId="06469D56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A1B972" w14:textId="33C8FD0A" w:rsidR="001815B5" w:rsidRDefault="00904C1D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04-30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5425E8" w14:textId="05BF6D67" w:rsidR="001815B5" w:rsidRPr="007C2BAD" w:rsidRDefault="00904C1D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1D">
              <w:rPr>
                <w:rFonts w:ascii="Times New Roman" w:hAnsi="Times New Roman"/>
                <w:sz w:val="24"/>
                <w:szCs w:val="24"/>
              </w:rPr>
              <w:t>Moldova ir Baltarusija intensyvina bendradarbiavimą žemės ūkio sektoriuje.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3EE071" w14:textId="0774D7C5" w:rsidR="001815B5" w:rsidRDefault="0073066D" w:rsidP="001815B5">
            <w:pPr>
              <w:spacing w:after="0" w:line="240" w:lineRule="auto"/>
            </w:pPr>
            <w:hyperlink r:id="rId38" w:history="1">
              <w:r w:rsidR="001815B5" w:rsidRPr="00233AF8">
                <w:rPr>
                  <w:rStyle w:val="Hyperlink"/>
                </w:rPr>
                <w:t>https://www.madrm.gov.md/ro/content/5417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51A80" w14:textId="77777777" w:rsidR="001815B5" w:rsidRPr="00E446FC" w:rsidRDefault="001815B5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A2" w:rsidRPr="00E446FC" w14:paraId="5B263344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4ADE54" w14:textId="688CE2CA" w:rsidR="00FA20A2" w:rsidRDefault="00FA20A2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05-07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401C33" w14:textId="42286F2D" w:rsidR="00FA20A2" w:rsidRPr="00904C1D" w:rsidRDefault="00FA20A2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0A2">
              <w:rPr>
                <w:rFonts w:ascii="Times New Roman" w:hAnsi="Times New Roman"/>
                <w:sz w:val="24"/>
                <w:szCs w:val="24"/>
              </w:rPr>
              <w:t xml:space="preserve">Moldova ir Norvegija </w:t>
            </w:r>
            <w:r>
              <w:rPr>
                <w:rFonts w:ascii="Times New Roman" w:hAnsi="Times New Roman"/>
                <w:sz w:val="24"/>
                <w:szCs w:val="24"/>
              </w:rPr>
              <w:t>pasirašė</w:t>
            </w:r>
            <w:r w:rsidRPr="00FA20A2">
              <w:rPr>
                <w:rFonts w:ascii="Times New Roman" w:hAnsi="Times New Roman"/>
                <w:sz w:val="24"/>
                <w:szCs w:val="24"/>
              </w:rPr>
              <w:t xml:space="preserve"> bendradarbiavimo energetikos sektoriuje memorandumą.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86A8A4" w14:textId="26CFB882" w:rsidR="00FA20A2" w:rsidRDefault="0073066D" w:rsidP="001815B5">
            <w:pPr>
              <w:spacing w:after="0" w:line="240" w:lineRule="auto"/>
            </w:pPr>
            <w:hyperlink r:id="rId39" w:history="1">
              <w:proofErr w:type="spellStart"/>
              <w:r w:rsidR="00FA20A2">
                <w:rPr>
                  <w:rStyle w:val="Hyperlink"/>
                </w:rPr>
                <w:t>Strengthening</w:t>
              </w:r>
              <w:proofErr w:type="spellEnd"/>
              <w:r w:rsidR="00FA20A2">
                <w:rPr>
                  <w:rStyle w:val="Hyperlink"/>
                </w:rPr>
                <w:t xml:space="preserve"> </w:t>
              </w:r>
              <w:proofErr w:type="spellStart"/>
              <w:r w:rsidR="00FA20A2">
                <w:rPr>
                  <w:rStyle w:val="Hyperlink"/>
                </w:rPr>
                <w:t>the</w:t>
              </w:r>
              <w:proofErr w:type="spellEnd"/>
              <w:r w:rsidR="00FA20A2">
                <w:rPr>
                  <w:rStyle w:val="Hyperlink"/>
                </w:rPr>
                <w:t xml:space="preserve"> </w:t>
              </w:r>
              <w:proofErr w:type="spellStart"/>
              <w:r w:rsidR="00FA20A2">
                <w:rPr>
                  <w:rStyle w:val="Hyperlink"/>
                </w:rPr>
                <w:t>energy</w:t>
              </w:r>
              <w:proofErr w:type="spellEnd"/>
              <w:r w:rsidR="00FA20A2">
                <w:rPr>
                  <w:rStyle w:val="Hyperlink"/>
                </w:rPr>
                <w:t xml:space="preserve"> </w:t>
              </w:r>
              <w:proofErr w:type="spellStart"/>
              <w:r w:rsidR="00FA20A2">
                <w:rPr>
                  <w:rStyle w:val="Hyperlink"/>
                </w:rPr>
                <w:t>bonds</w:t>
              </w:r>
              <w:proofErr w:type="spellEnd"/>
              <w:r w:rsidR="00FA20A2">
                <w:rPr>
                  <w:rStyle w:val="Hyperlink"/>
                </w:rPr>
                <w:t xml:space="preserve"> </w:t>
              </w:r>
              <w:proofErr w:type="spellStart"/>
              <w:r w:rsidR="00FA20A2">
                <w:rPr>
                  <w:rStyle w:val="Hyperlink"/>
                </w:rPr>
                <w:t>between</w:t>
              </w:r>
              <w:proofErr w:type="spellEnd"/>
              <w:r w:rsidR="00FA20A2">
                <w:rPr>
                  <w:rStyle w:val="Hyperlink"/>
                </w:rPr>
                <w:t xml:space="preserve"> Moldova </w:t>
              </w:r>
              <w:proofErr w:type="spellStart"/>
              <w:r w:rsidR="00FA20A2">
                <w:rPr>
                  <w:rStyle w:val="Hyperlink"/>
                </w:rPr>
                <w:t>and</w:t>
              </w:r>
              <w:proofErr w:type="spellEnd"/>
              <w:r w:rsidR="00FA20A2">
                <w:rPr>
                  <w:rStyle w:val="Hyperlink"/>
                </w:rPr>
                <w:t xml:space="preserve"> </w:t>
              </w:r>
              <w:proofErr w:type="spellStart"/>
              <w:r w:rsidR="00FA20A2">
                <w:rPr>
                  <w:rStyle w:val="Hyperlink"/>
                </w:rPr>
                <w:t>Norway</w:t>
              </w:r>
              <w:proofErr w:type="spellEnd"/>
              <w:r w:rsidR="00FA20A2">
                <w:rPr>
                  <w:rStyle w:val="Hyperlink"/>
                </w:rPr>
                <w:t xml:space="preserve"> - regjeringen.no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08CCC" w14:textId="77777777" w:rsidR="00FA20A2" w:rsidRPr="00E446FC" w:rsidRDefault="00FA20A2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EC1" w:rsidRPr="00E446FC" w14:paraId="00FA01E9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FAE064" w14:textId="79264138" w:rsidR="00DC1EC1" w:rsidRDefault="00DC1EC1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05-07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7F0C95" w14:textId="4DA1B054" w:rsidR="00DC1EC1" w:rsidRPr="00FA20A2" w:rsidRDefault="00DC1EC1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C1">
              <w:rPr>
                <w:rFonts w:ascii="Times New Roman" w:hAnsi="Times New Roman"/>
                <w:sz w:val="24"/>
                <w:szCs w:val="24"/>
              </w:rPr>
              <w:t xml:space="preserve">Moldovai pavyko ES rinkoje gauti dujų palankesnėmis nei „Gazprom“ kainomis, </w:t>
            </w:r>
            <w:r>
              <w:rPr>
                <w:rFonts w:ascii="Times New Roman" w:hAnsi="Times New Roman"/>
                <w:sz w:val="24"/>
                <w:szCs w:val="24"/>
              </w:rPr>
              <w:t>kas</w:t>
            </w:r>
            <w:r w:rsidRPr="00DC1EC1">
              <w:rPr>
                <w:rFonts w:ascii="Times New Roman" w:hAnsi="Times New Roman"/>
                <w:sz w:val="24"/>
                <w:szCs w:val="24"/>
              </w:rPr>
              <w:t xml:space="preserve"> pernai sutaupė šaliai 60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MDL.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128911" w14:textId="0A2EF2C3" w:rsidR="00DC1EC1" w:rsidRDefault="0073066D" w:rsidP="00DC1EC1">
            <w:pPr>
              <w:spacing w:after="0" w:line="240" w:lineRule="auto"/>
            </w:pPr>
            <w:hyperlink r:id="rId40" w:history="1">
              <w:r w:rsidR="00DC1EC1" w:rsidRPr="009D7024">
                <w:rPr>
                  <w:rStyle w:val="Hyperlink"/>
                </w:rPr>
                <w:t>https://infomarket.md/en/pwengineering/343104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214251" w14:textId="77777777" w:rsidR="00DC1EC1" w:rsidRPr="00E446FC" w:rsidRDefault="00DC1EC1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A9" w:rsidRPr="00E446FC" w14:paraId="5910CF03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5E31F4" w14:textId="36651142" w:rsidR="00FD37A9" w:rsidRDefault="00FD37A9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05-12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F220D" w14:textId="59DBFFBC" w:rsidR="00FD37A9" w:rsidRPr="00DC1EC1" w:rsidRDefault="00FD37A9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7A9">
              <w:rPr>
                <w:rFonts w:ascii="Times New Roman" w:hAnsi="Times New Roman"/>
                <w:sz w:val="24"/>
                <w:szCs w:val="24"/>
              </w:rPr>
              <w:t>Moldova imsis naujų priemonių, kad sustiprintų šalies energetinį saugumą.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BA2058" w14:textId="613A0945" w:rsidR="00FD37A9" w:rsidRDefault="0073066D" w:rsidP="00FD37A9">
            <w:pPr>
              <w:spacing w:after="0" w:line="240" w:lineRule="auto"/>
            </w:pPr>
            <w:hyperlink r:id="rId41" w:history="1">
              <w:r w:rsidR="00FD37A9" w:rsidRPr="00323929">
                <w:rPr>
                  <w:rStyle w:val="Hyperlink"/>
                </w:rPr>
                <w:t>https://www.energy-community.org/news/Energy-Community-News/2023/05/12.html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779EB9" w14:textId="77777777" w:rsidR="00FD37A9" w:rsidRPr="00E446FC" w:rsidRDefault="00FD37A9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88" w:rsidRPr="00E446FC" w14:paraId="0474E660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C64786" w14:textId="2175F63D" w:rsidR="00C80B88" w:rsidRDefault="00C80B88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B2B4CC" w14:textId="0964FC38" w:rsidR="00C80B88" w:rsidRPr="00FD37A9" w:rsidRDefault="00C80B88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B88">
              <w:rPr>
                <w:rFonts w:ascii="Times New Roman" w:hAnsi="Times New Roman"/>
                <w:sz w:val="24"/>
                <w:szCs w:val="24"/>
              </w:rPr>
              <w:t>Moldova ir Ukraina atidarė modernizuotą ES remiamą sienos perėjimo punktą Reni, kuriame bus vykdoma bendra kontrolė.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CEDD22" w14:textId="5C1149A1" w:rsidR="00C80B88" w:rsidRDefault="0073066D" w:rsidP="00C80B88">
            <w:pPr>
              <w:spacing w:after="0" w:line="240" w:lineRule="auto"/>
            </w:pPr>
            <w:hyperlink r:id="rId42" w:history="1">
              <w:r w:rsidR="00C80B88" w:rsidRPr="00323929">
                <w:rPr>
                  <w:rStyle w:val="Hyperlink"/>
                </w:rPr>
                <w:t>https://transport.ec.europa.eu/news-events/news/eu-supports-improved-ukrainian-moldovan-border-crossing-cooperation-part-solidarity-lanes-2024-05-16_en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065843" w14:textId="77777777" w:rsidR="00C80B88" w:rsidRPr="00E446FC" w:rsidRDefault="00C80B88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975" w:rsidRPr="00E446FC" w14:paraId="680BCFB8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78A98" w14:textId="572F3BB1" w:rsidR="00BC4975" w:rsidRDefault="00BC4975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05-21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7C987F" w14:textId="4F98FF6C" w:rsidR="00BC4975" w:rsidRPr="00C80B88" w:rsidRDefault="003D0829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="00BC4975" w:rsidRPr="00BC4975">
              <w:rPr>
                <w:rFonts w:ascii="Times New Roman" w:hAnsi="Times New Roman"/>
                <w:sz w:val="24"/>
                <w:szCs w:val="24"/>
              </w:rPr>
              <w:t xml:space="preserve"> yra pasirengusi toliau remti Moldovą ir reformų programą, skirtą jos piliečių gyvenimo kokybei gerinti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EVT </w:t>
            </w:r>
            <w:proofErr w:type="spellStart"/>
            <w:r w:rsidR="00BC4975" w:rsidRPr="00BC4975">
              <w:rPr>
                <w:rFonts w:ascii="Times New Roman" w:hAnsi="Times New Roman"/>
                <w:sz w:val="24"/>
                <w:szCs w:val="24"/>
              </w:rPr>
              <w:t>Charles</w:t>
            </w:r>
            <w:proofErr w:type="spellEnd"/>
            <w:r w:rsidR="00BC4975" w:rsidRPr="00BC4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975" w:rsidRPr="00BC4975">
              <w:rPr>
                <w:rFonts w:ascii="Times New Roman" w:hAnsi="Times New Roman"/>
                <w:sz w:val="24"/>
                <w:szCs w:val="24"/>
              </w:rPr>
              <w:t>Michel</w:t>
            </w:r>
            <w:proofErr w:type="spellEnd"/>
            <w:r w:rsidR="00BC4975" w:rsidRPr="00BC4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F33194" w14:textId="2CF967F8" w:rsidR="00BC4975" w:rsidRDefault="0073066D" w:rsidP="00BC4975">
            <w:pPr>
              <w:spacing w:after="0" w:line="240" w:lineRule="auto"/>
            </w:pPr>
            <w:hyperlink r:id="rId43" w:history="1">
              <w:r w:rsidR="00BC4975" w:rsidRPr="004D7FB7">
                <w:rPr>
                  <w:rStyle w:val="Hyperlink"/>
                </w:rPr>
                <w:t>https://infomarket.md/en/goverment/344046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C1D4C1" w14:textId="77777777" w:rsidR="00BC4975" w:rsidRPr="00E446FC" w:rsidRDefault="00BC4975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EDA" w:rsidRPr="00E446FC" w14:paraId="1A05F05A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67A073" w14:textId="5D232AAE" w:rsidR="002E3EDA" w:rsidRDefault="002E3EDA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05-21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832714" w14:textId="5F7091CD" w:rsidR="002E3EDA" w:rsidRPr="00BC4975" w:rsidRDefault="002E3EDA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EDA">
              <w:rPr>
                <w:rFonts w:ascii="Times New Roman" w:hAnsi="Times New Roman"/>
                <w:sz w:val="24"/>
                <w:szCs w:val="24"/>
              </w:rPr>
              <w:t xml:space="preserve">Nuo 2021 m. 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Pr="002E3EDA">
              <w:rPr>
                <w:rFonts w:ascii="Times New Roman" w:hAnsi="Times New Roman"/>
                <w:sz w:val="24"/>
                <w:szCs w:val="24"/>
              </w:rPr>
              <w:t xml:space="preserve"> sutelkė 2,2 </w:t>
            </w:r>
            <w:r>
              <w:rPr>
                <w:rFonts w:ascii="Times New Roman" w:hAnsi="Times New Roman"/>
                <w:sz w:val="24"/>
                <w:szCs w:val="24"/>
              </w:rPr>
              <w:t>mlrd.</w:t>
            </w:r>
            <w:r w:rsidRPr="002E3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r w:rsidRPr="002E3EDA">
              <w:rPr>
                <w:rFonts w:ascii="Times New Roman" w:hAnsi="Times New Roman"/>
                <w:sz w:val="24"/>
                <w:szCs w:val="24"/>
              </w:rPr>
              <w:t xml:space="preserve"> paramą Moldovai, įskaitant dotacijas ir paskolas.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7F1929" w14:textId="0C179FCE" w:rsidR="002E3EDA" w:rsidRDefault="0073066D" w:rsidP="002E3EDA">
            <w:pPr>
              <w:spacing w:after="0" w:line="240" w:lineRule="auto"/>
            </w:pPr>
            <w:hyperlink r:id="rId44" w:history="1">
              <w:r w:rsidR="002E3EDA" w:rsidRPr="004D7FB7">
                <w:rPr>
                  <w:rStyle w:val="Hyperlink"/>
                </w:rPr>
                <w:t>https://europa.eu/newsroom/ecpc-</w:t>
              </w:r>
              <w:r w:rsidR="002E3EDA" w:rsidRPr="004D7FB7">
                <w:rPr>
                  <w:rStyle w:val="Hyperlink"/>
                </w:rPr>
                <w:lastRenderedPageBreak/>
                <w:t>failover/pdf/statement-24-2726_en.pdf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F50D23" w14:textId="77777777" w:rsidR="002E3EDA" w:rsidRPr="00E446FC" w:rsidRDefault="002E3EDA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21" w:rsidRPr="00E446FC" w14:paraId="74C063E5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EFA6BB" w14:textId="6FCC31AE" w:rsidR="003D2A21" w:rsidRDefault="003D2A21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05-22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DC1174" w14:textId="54332F4F" w:rsidR="003D2A21" w:rsidRPr="002E3EDA" w:rsidRDefault="003D2A21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21">
              <w:rPr>
                <w:rFonts w:ascii="Times New Roman" w:hAnsi="Times New Roman"/>
                <w:sz w:val="24"/>
                <w:szCs w:val="24"/>
              </w:rPr>
              <w:t>Moldova prisidės prie regioninio energetinio saugumo stiprinimo, taip pat energijos rinkų integracijos aktyviai dalyvaudama Šiaurės–Pietų dujų koridoriuje ir tiesdama naujas elektros linijas su Rumunija.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96477C" w14:textId="301CC789" w:rsidR="003D2A21" w:rsidRDefault="0073066D" w:rsidP="003D2A21">
            <w:pPr>
              <w:spacing w:after="0" w:line="240" w:lineRule="auto"/>
            </w:pPr>
            <w:hyperlink r:id="rId45" w:history="1">
              <w:r w:rsidR="003D2A21" w:rsidRPr="004D7FB7">
                <w:rPr>
                  <w:rStyle w:val="Hyperlink"/>
                </w:rPr>
                <w:t>https://infomarket.md/en/pwengineering/344150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4150AA" w14:textId="77777777" w:rsidR="003D2A21" w:rsidRPr="00E446FC" w:rsidRDefault="003D2A21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6CB" w:rsidRPr="00E446FC" w14:paraId="11EF6841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D7E09C" w14:textId="6980E270" w:rsidR="007C46CB" w:rsidRDefault="007C46CB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05-22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D07712" w14:textId="546C0751" w:rsidR="007C46CB" w:rsidRPr="003D2A21" w:rsidRDefault="007C46CB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6CB">
              <w:rPr>
                <w:rFonts w:ascii="Times New Roman" w:hAnsi="Times New Roman"/>
                <w:sz w:val="24"/>
                <w:szCs w:val="24"/>
              </w:rPr>
              <w:t xml:space="preserve">„Solidarumo koridoriai“ per 2 metus priartino Moldovą ir Ukrainą prie ES ir užtikrino jas ES bendrojoje rinkoje bei transporto zonoje – </w:t>
            </w:r>
            <w:proofErr w:type="spellStart"/>
            <w:r w:rsidRPr="007C46CB">
              <w:rPr>
                <w:rFonts w:ascii="Times New Roman" w:hAnsi="Times New Roman"/>
                <w:sz w:val="24"/>
                <w:szCs w:val="24"/>
              </w:rPr>
              <w:t>Adina</w:t>
            </w:r>
            <w:proofErr w:type="spellEnd"/>
            <w:r w:rsidRPr="007C4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6CB">
              <w:rPr>
                <w:rFonts w:ascii="Times New Roman" w:hAnsi="Times New Roman"/>
                <w:sz w:val="24"/>
                <w:szCs w:val="24"/>
              </w:rPr>
              <w:t>Vălean</w:t>
            </w:r>
            <w:proofErr w:type="spellEnd"/>
            <w:r w:rsidRPr="007C46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74C26E" w14:textId="5EF411D7" w:rsidR="007C46CB" w:rsidRDefault="0073066D" w:rsidP="007C46CB">
            <w:pPr>
              <w:spacing w:after="0" w:line="240" w:lineRule="auto"/>
            </w:pPr>
            <w:hyperlink r:id="rId46" w:history="1">
              <w:r w:rsidR="007C46CB" w:rsidRPr="004D7FB7">
                <w:rPr>
                  <w:rStyle w:val="Hyperlink"/>
                </w:rPr>
                <w:t>https://infomarket.md/en/analitics/344204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53EE72" w14:textId="77777777" w:rsidR="007C46CB" w:rsidRPr="00E446FC" w:rsidRDefault="007C46CB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30F" w:rsidRPr="00E446FC" w14:paraId="564D4384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C7B372" w14:textId="502DD81F" w:rsidR="00F4330F" w:rsidRDefault="00F4330F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05-22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C0251" w14:textId="791E820E" w:rsidR="00F4330F" w:rsidRPr="007C46CB" w:rsidRDefault="00F4330F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30F">
              <w:rPr>
                <w:rFonts w:ascii="Times New Roman" w:hAnsi="Times New Roman"/>
                <w:sz w:val="24"/>
                <w:szCs w:val="24"/>
              </w:rPr>
              <w:t>Grūdų produktai iš Ukrainos, kurie gabenami tranzitu per Moldovą, gali būti laikinai atleisti nuo Nacionalinės maisto saugos agentūros patikrinimų.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31B877" w14:textId="4DFFD581" w:rsidR="00F4330F" w:rsidRDefault="0073066D" w:rsidP="00F4330F">
            <w:pPr>
              <w:spacing w:after="0" w:line="240" w:lineRule="auto"/>
            </w:pPr>
            <w:hyperlink r:id="rId47" w:history="1">
              <w:r w:rsidR="00F4330F" w:rsidRPr="004D7FB7">
                <w:rPr>
                  <w:rStyle w:val="Hyperlink"/>
                </w:rPr>
                <w:t>https://www.ipn.md/en/more-products-from-ukraine-transported-via-moldova-to-be-exempted-7966_1104677.html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7E7B4E" w14:textId="77777777" w:rsidR="00F4330F" w:rsidRPr="00E446FC" w:rsidRDefault="00F4330F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50A" w:rsidRPr="00E446FC" w14:paraId="32B1BB66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D8DBB4" w14:textId="48EE7A98" w:rsidR="0017350A" w:rsidRDefault="0017350A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05-22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713D83" w14:textId="0B952880" w:rsidR="0017350A" w:rsidRPr="00F4330F" w:rsidRDefault="0017350A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50A">
              <w:rPr>
                <w:rFonts w:ascii="Times New Roman" w:hAnsi="Times New Roman"/>
                <w:sz w:val="24"/>
                <w:szCs w:val="24"/>
              </w:rPr>
              <w:t>Moldova galės priimti dujas</w:t>
            </w:r>
            <w:r>
              <w:rPr>
                <w:rFonts w:ascii="Times New Roman" w:hAnsi="Times New Roman"/>
                <w:sz w:val="24"/>
                <w:szCs w:val="24"/>
              </w:rPr>
              <w:t>, skirtas</w:t>
            </w:r>
            <w:r w:rsidRPr="00173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50A">
              <w:rPr>
                <w:rFonts w:ascii="Times New Roman" w:hAnsi="Times New Roman"/>
                <w:sz w:val="24"/>
                <w:szCs w:val="24"/>
              </w:rPr>
              <w:t>Padniestrei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350A">
              <w:rPr>
                <w:rFonts w:ascii="Times New Roman" w:hAnsi="Times New Roman"/>
                <w:sz w:val="24"/>
                <w:szCs w:val="24"/>
              </w:rPr>
              <w:t xml:space="preserve"> per Turkiją ir </w:t>
            </w:r>
            <w:proofErr w:type="spellStart"/>
            <w:r w:rsidRPr="0017350A">
              <w:rPr>
                <w:rFonts w:ascii="Times New Roman" w:hAnsi="Times New Roman"/>
                <w:sz w:val="24"/>
                <w:szCs w:val="24"/>
              </w:rPr>
              <w:t>Transbalkanų</w:t>
            </w:r>
            <w:proofErr w:type="spellEnd"/>
            <w:r w:rsidRPr="0017350A">
              <w:rPr>
                <w:rFonts w:ascii="Times New Roman" w:hAnsi="Times New Roman"/>
                <w:sz w:val="24"/>
                <w:szCs w:val="24"/>
              </w:rPr>
              <w:t xml:space="preserve"> dujotiekį atvirkštiniu režimu, jei bus nutrauktas rusiškų dujų tranzitas per Ukrainą, nurodė Energetikos ministerija.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1C27A" w14:textId="64438B49" w:rsidR="0017350A" w:rsidRDefault="0073066D" w:rsidP="0017350A">
            <w:pPr>
              <w:spacing w:after="0" w:line="240" w:lineRule="auto"/>
            </w:pPr>
            <w:hyperlink r:id="rId48" w:history="1">
              <w:r w:rsidR="0017350A" w:rsidRPr="00D106E3">
                <w:rPr>
                  <w:rStyle w:val="Hyperlink"/>
                </w:rPr>
                <w:t>https://interfax.com/newsroom/top-stories/102539/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9E8DC6" w14:textId="77777777" w:rsidR="0017350A" w:rsidRPr="00E446FC" w:rsidRDefault="0017350A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A3D" w:rsidRPr="00E446FC" w14:paraId="524C4AAB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292EC7" w14:textId="2F8D7CB9" w:rsidR="00B16A3D" w:rsidRDefault="00B16A3D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05-23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F49310" w14:textId="1E8CA20F" w:rsidR="00B16A3D" w:rsidRPr="00F4330F" w:rsidRDefault="00B16A3D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A3D">
              <w:rPr>
                <w:rFonts w:ascii="Times New Roman" w:hAnsi="Times New Roman"/>
                <w:sz w:val="24"/>
                <w:szCs w:val="24"/>
              </w:rPr>
              <w:t>Moldovos prekių eksportas į Rusiją 2024 metų sausį-kovą, palyginti su 2023 metų tuo pačiu laikotarpiu, sumažėjo 35,4% – iki 29,8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USD.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A8F93" w14:textId="0C68329C" w:rsidR="00B16A3D" w:rsidRDefault="0073066D" w:rsidP="00B16A3D">
            <w:pPr>
              <w:spacing w:after="0" w:line="240" w:lineRule="auto"/>
            </w:pPr>
            <w:hyperlink r:id="rId49" w:history="1">
              <w:r w:rsidR="00B16A3D" w:rsidRPr="004D7FB7">
                <w:rPr>
                  <w:rStyle w:val="Hyperlink"/>
                </w:rPr>
                <w:t>https://infomarket.md/en/commerce/344337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22CE2D" w14:textId="77777777" w:rsidR="00B16A3D" w:rsidRPr="00E446FC" w:rsidRDefault="00B16A3D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97" w:rsidRPr="00E446FC" w14:paraId="1D502105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DA4278" w14:textId="30FE9EF8" w:rsidR="00240797" w:rsidRDefault="00240797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05-25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34A780" w14:textId="7B84B527" w:rsidR="00240797" w:rsidRPr="00B16A3D" w:rsidRDefault="00240797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797">
              <w:rPr>
                <w:rFonts w:ascii="Times New Roman" w:hAnsi="Times New Roman"/>
                <w:sz w:val="24"/>
                <w:szCs w:val="24"/>
              </w:rPr>
              <w:t xml:space="preserve">Moldova atnaujina kelius, kad </w:t>
            </w:r>
            <w:r w:rsidR="003D0829">
              <w:rPr>
                <w:rFonts w:ascii="Times New Roman" w:hAnsi="Times New Roman"/>
                <w:sz w:val="24"/>
                <w:szCs w:val="24"/>
              </w:rPr>
              <w:t>pagerintų</w:t>
            </w:r>
            <w:r w:rsidRPr="00240797">
              <w:rPr>
                <w:rFonts w:ascii="Times New Roman" w:hAnsi="Times New Roman"/>
                <w:sz w:val="24"/>
                <w:szCs w:val="24"/>
              </w:rPr>
              <w:t xml:space="preserve"> Ukrain</w:t>
            </w:r>
            <w:r w:rsidR="003D0829">
              <w:rPr>
                <w:rFonts w:ascii="Times New Roman" w:hAnsi="Times New Roman"/>
                <w:sz w:val="24"/>
                <w:szCs w:val="24"/>
              </w:rPr>
              <w:t>os</w:t>
            </w:r>
            <w:r w:rsidRPr="00240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solidarumo</w:t>
            </w:r>
            <w:r w:rsidRPr="00240797">
              <w:rPr>
                <w:rFonts w:ascii="Times New Roman" w:hAnsi="Times New Roman"/>
                <w:sz w:val="24"/>
                <w:szCs w:val="24"/>
              </w:rPr>
              <w:t xml:space="preserve"> kel</w:t>
            </w:r>
            <w:r w:rsidR="003D0829">
              <w:rPr>
                <w:rFonts w:ascii="Times New Roman" w:hAnsi="Times New Roman"/>
                <w:sz w:val="24"/>
                <w:szCs w:val="24"/>
              </w:rPr>
              <w:t>ius.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0A8BEE" w14:textId="122A725E" w:rsidR="00E12343" w:rsidRDefault="0073066D" w:rsidP="00E12343">
            <w:pPr>
              <w:spacing w:after="0" w:line="240" w:lineRule="auto"/>
            </w:pPr>
            <w:hyperlink r:id="rId50" w:history="1">
              <w:r w:rsidR="00E12343" w:rsidRPr="00D106E3">
                <w:rPr>
                  <w:rStyle w:val="Hyperlink"/>
                </w:rPr>
                <w:t>https://www.eib.org/en/stories/moldova-roads-ukraine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A6FD4C" w14:textId="77777777" w:rsidR="00240797" w:rsidRPr="00E446FC" w:rsidRDefault="00240797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94" w:rsidRPr="00E446FC" w14:paraId="31FA21B2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9F8298" w14:textId="36A123D8" w:rsidR="00FF3094" w:rsidRDefault="00FF3094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05-25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61C002" w14:textId="6397DDFF" w:rsidR="00FF3094" w:rsidRPr="00240797" w:rsidRDefault="00FF3094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094">
              <w:rPr>
                <w:rFonts w:ascii="Times New Roman" w:hAnsi="Times New Roman"/>
                <w:sz w:val="24"/>
                <w:szCs w:val="24"/>
              </w:rPr>
              <w:t xml:space="preserve">Pagal iniciatyvą „Solidarumo </w:t>
            </w:r>
            <w:r>
              <w:rPr>
                <w:rFonts w:ascii="Times New Roman" w:hAnsi="Times New Roman"/>
                <w:sz w:val="24"/>
                <w:szCs w:val="24"/>
              </w:rPr>
              <w:t>keliai</w:t>
            </w:r>
            <w:r w:rsidRPr="00FF3094">
              <w:rPr>
                <w:rFonts w:ascii="Times New Roman" w:hAnsi="Times New Roman"/>
                <w:sz w:val="24"/>
                <w:szCs w:val="24"/>
              </w:rPr>
              <w:t xml:space="preserve">“ bus atnaujintas geležinkelio koridorius </w:t>
            </w:r>
            <w:proofErr w:type="spellStart"/>
            <w:r w:rsidRPr="00FF3094">
              <w:rPr>
                <w:rFonts w:ascii="Times New Roman" w:hAnsi="Times New Roman"/>
                <w:sz w:val="24"/>
                <w:szCs w:val="24"/>
              </w:rPr>
              <w:t>Valcinet</w:t>
            </w:r>
            <w:proofErr w:type="spellEnd"/>
            <w:r w:rsidRPr="00FF309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F3094">
              <w:rPr>
                <w:rFonts w:ascii="Times New Roman" w:hAnsi="Times New Roman"/>
                <w:sz w:val="24"/>
                <w:szCs w:val="24"/>
              </w:rPr>
              <w:t>Ocnita</w:t>
            </w:r>
            <w:proofErr w:type="spellEnd"/>
            <w:r w:rsidRPr="00FF3094">
              <w:rPr>
                <w:rFonts w:ascii="Times New Roman" w:hAnsi="Times New Roman"/>
                <w:sz w:val="24"/>
                <w:szCs w:val="24"/>
              </w:rPr>
              <w:t>-Balti-</w:t>
            </w:r>
            <w:proofErr w:type="spellStart"/>
            <w:r w:rsidRPr="00FF3094">
              <w:rPr>
                <w:rFonts w:ascii="Times New Roman" w:hAnsi="Times New Roman"/>
                <w:sz w:val="24"/>
                <w:szCs w:val="24"/>
              </w:rPr>
              <w:t>Ungheni</w:t>
            </w:r>
            <w:proofErr w:type="spellEnd"/>
            <w:r w:rsidRPr="00FF309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F3094">
              <w:rPr>
                <w:rFonts w:ascii="Times New Roman" w:hAnsi="Times New Roman"/>
                <w:sz w:val="24"/>
                <w:szCs w:val="24"/>
              </w:rPr>
              <w:t>Chisinau-Cainari</w:t>
            </w:r>
            <w:proofErr w:type="spellEnd"/>
            <w:r w:rsidRPr="00FF30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0FEECF" w14:textId="21A92655" w:rsidR="00FF3094" w:rsidRDefault="0073066D" w:rsidP="00FF3094">
            <w:pPr>
              <w:spacing w:after="0" w:line="240" w:lineRule="auto"/>
            </w:pPr>
            <w:hyperlink r:id="rId51" w:history="1">
              <w:r w:rsidR="00FF3094" w:rsidRPr="003B5C92">
                <w:rPr>
                  <w:rStyle w:val="Hyperlink"/>
                </w:rPr>
                <w:t>https://infomarket.md/en/transport/344809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494C1F" w14:textId="77777777" w:rsidR="00FF3094" w:rsidRPr="00E446FC" w:rsidRDefault="00FF3094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A55" w:rsidRPr="00E446FC" w14:paraId="4F489897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0860BF" w14:textId="41AE6F9A" w:rsidR="00C74A55" w:rsidRDefault="00C74A55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05-29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4412C" w14:textId="3C834716" w:rsidR="00C74A55" w:rsidRPr="00240797" w:rsidRDefault="00C74A55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JAV</w:t>
            </w:r>
            <w:r w:rsidRPr="00C74A55">
              <w:rPr>
                <w:rFonts w:ascii="Times New Roman" w:hAnsi="Times New Roman"/>
                <w:sz w:val="24"/>
                <w:szCs w:val="24"/>
              </w:rPr>
              <w:t xml:space="preserve"> planuoja skirti Moldovai papildomus 50 </w:t>
            </w:r>
            <w:r>
              <w:rPr>
                <w:rFonts w:ascii="Times New Roman" w:hAnsi="Times New Roman"/>
                <w:sz w:val="24"/>
                <w:szCs w:val="24"/>
              </w:rPr>
              <w:t>mln.</w:t>
            </w:r>
            <w:r w:rsidRPr="00C74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USD</w:t>
            </w:r>
            <w:r w:rsidRPr="00C74A55">
              <w:rPr>
                <w:rFonts w:ascii="Times New Roman" w:hAnsi="Times New Roman"/>
                <w:sz w:val="24"/>
                <w:szCs w:val="24"/>
              </w:rPr>
              <w:t xml:space="preserve"> reformoms įvairiose srityse remti, kovoti su dezinformacija ir stiprinti gebėjimą atremti Rusijos kišimąsi, per bendrą spaudos konferenciją Kišiniove su Moldovos prezidente </w:t>
            </w:r>
            <w:proofErr w:type="spellStart"/>
            <w:r w:rsidRPr="00C74A55">
              <w:rPr>
                <w:rFonts w:ascii="Times New Roman" w:hAnsi="Times New Roman"/>
                <w:sz w:val="24"/>
                <w:szCs w:val="24"/>
              </w:rPr>
              <w:t>Maia</w:t>
            </w:r>
            <w:proofErr w:type="spellEnd"/>
            <w:r w:rsidRPr="00C74A55">
              <w:rPr>
                <w:rFonts w:ascii="Times New Roman" w:hAnsi="Times New Roman"/>
                <w:sz w:val="24"/>
                <w:szCs w:val="24"/>
              </w:rPr>
              <w:t xml:space="preserve"> Sandu sakė JAV valstybės sekretorius </w:t>
            </w:r>
            <w:proofErr w:type="spellStart"/>
            <w:r w:rsidRPr="00C74A55">
              <w:rPr>
                <w:rFonts w:ascii="Times New Roman" w:hAnsi="Times New Roman"/>
                <w:sz w:val="24"/>
                <w:szCs w:val="24"/>
              </w:rPr>
              <w:t>Antony</w:t>
            </w:r>
            <w:proofErr w:type="spellEnd"/>
            <w:r w:rsidRPr="00C74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A55">
              <w:rPr>
                <w:rFonts w:ascii="Times New Roman" w:hAnsi="Times New Roman"/>
                <w:sz w:val="24"/>
                <w:szCs w:val="24"/>
              </w:rPr>
              <w:t>Blinken</w:t>
            </w:r>
            <w:proofErr w:type="spellEnd"/>
            <w:r w:rsidRPr="00C74A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F52141" w14:textId="686812D8" w:rsidR="00C74A55" w:rsidRDefault="0073066D" w:rsidP="00E12343">
            <w:pPr>
              <w:spacing w:after="0" w:line="240" w:lineRule="auto"/>
            </w:pPr>
            <w:hyperlink r:id="rId52" w:history="1">
              <w:proofErr w:type="spellStart"/>
              <w:r w:rsidR="00CF2E6C">
                <w:rPr>
                  <w:rStyle w:val="Hyperlink"/>
                </w:rPr>
                <w:t>Secretary</w:t>
              </w:r>
              <w:proofErr w:type="spellEnd"/>
              <w:r w:rsidR="00CF2E6C">
                <w:rPr>
                  <w:rStyle w:val="Hyperlink"/>
                </w:rPr>
                <w:t xml:space="preserve"> </w:t>
              </w:r>
              <w:proofErr w:type="spellStart"/>
              <w:r w:rsidR="00CF2E6C">
                <w:rPr>
                  <w:rStyle w:val="Hyperlink"/>
                </w:rPr>
                <w:t>Antony</w:t>
              </w:r>
              <w:proofErr w:type="spellEnd"/>
              <w:r w:rsidR="00CF2E6C">
                <w:rPr>
                  <w:rStyle w:val="Hyperlink"/>
                </w:rPr>
                <w:t xml:space="preserve"> J. </w:t>
              </w:r>
              <w:proofErr w:type="spellStart"/>
              <w:r w:rsidR="00CF2E6C">
                <w:rPr>
                  <w:rStyle w:val="Hyperlink"/>
                </w:rPr>
                <w:t>Blinken</w:t>
              </w:r>
              <w:proofErr w:type="spellEnd"/>
              <w:r w:rsidR="00CF2E6C">
                <w:rPr>
                  <w:rStyle w:val="Hyperlink"/>
                </w:rPr>
                <w:t xml:space="preserve"> </w:t>
              </w:r>
              <w:proofErr w:type="spellStart"/>
              <w:r w:rsidR="00CF2E6C">
                <w:rPr>
                  <w:rStyle w:val="Hyperlink"/>
                </w:rPr>
                <w:t>and</w:t>
              </w:r>
              <w:proofErr w:type="spellEnd"/>
              <w:r w:rsidR="00CF2E6C">
                <w:rPr>
                  <w:rStyle w:val="Hyperlink"/>
                </w:rPr>
                <w:t xml:space="preserve"> </w:t>
              </w:r>
              <w:proofErr w:type="spellStart"/>
              <w:r w:rsidR="00CF2E6C">
                <w:rPr>
                  <w:rStyle w:val="Hyperlink"/>
                </w:rPr>
                <w:t>Moldovan</w:t>
              </w:r>
              <w:proofErr w:type="spellEnd"/>
              <w:r w:rsidR="00CF2E6C">
                <w:rPr>
                  <w:rStyle w:val="Hyperlink"/>
                </w:rPr>
                <w:t xml:space="preserve"> </w:t>
              </w:r>
              <w:proofErr w:type="spellStart"/>
              <w:r w:rsidR="00CF2E6C">
                <w:rPr>
                  <w:rStyle w:val="Hyperlink"/>
                </w:rPr>
                <w:t>President</w:t>
              </w:r>
              <w:proofErr w:type="spellEnd"/>
              <w:r w:rsidR="00CF2E6C">
                <w:rPr>
                  <w:rStyle w:val="Hyperlink"/>
                </w:rPr>
                <w:t xml:space="preserve"> </w:t>
              </w:r>
              <w:proofErr w:type="spellStart"/>
              <w:r w:rsidR="00CF2E6C">
                <w:rPr>
                  <w:rStyle w:val="Hyperlink"/>
                </w:rPr>
                <w:t>Maia</w:t>
              </w:r>
              <w:proofErr w:type="spellEnd"/>
              <w:r w:rsidR="00CF2E6C">
                <w:rPr>
                  <w:rStyle w:val="Hyperlink"/>
                </w:rPr>
                <w:t xml:space="preserve"> Sandu at a </w:t>
              </w:r>
              <w:proofErr w:type="spellStart"/>
              <w:r w:rsidR="00CF2E6C">
                <w:rPr>
                  <w:rStyle w:val="Hyperlink"/>
                </w:rPr>
                <w:t>Joint</w:t>
              </w:r>
              <w:proofErr w:type="spellEnd"/>
              <w:r w:rsidR="00CF2E6C">
                <w:rPr>
                  <w:rStyle w:val="Hyperlink"/>
                </w:rPr>
                <w:t xml:space="preserve"> Press </w:t>
              </w:r>
              <w:proofErr w:type="spellStart"/>
              <w:r w:rsidR="00CF2E6C">
                <w:rPr>
                  <w:rStyle w:val="Hyperlink"/>
                </w:rPr>
                <w:t>Availability</w:t>
              </w:r>
              <w:proofErr w:type="spellEnd"/>
              <w:r w:rsidR="00CF2E6C">
                <w:rPr>
                  <w:rStyle w:val="Hyperlink"/>
                </w:rPr>
                <w:t xml:space="preserve"> - United </w:t>
              </w:r>
              <w:proofErr w:type="spellStart"/>
              <w:r w:rsidR="00CF2E6C">
                <w:rPr>
                  <w:rStyle w:val="Hyperlink"/>
                </w:rPr>
                <w:t>States</w:t>
              </w:r>
              <w:proofErr w:type="spellEnd"/>
              <w:r w:rsidR="00CF2E6C">
                <w:rPr>
                  <w:rStyle w:val="Hyperlink"/>
                </w:rPr>
                <w:t xml:space="preserve"> </w:t>
              </w:r>
              <w:proofErr w:type="spellStart"/>
              <w:r w:rsidR="00CF2E6C">
                <w:rPr>
                  <w:rStyle w:val="Hyperlink"/>
                </w:rPr>
                <w:t>Department</w:t>
              </w:r>
              <w:proofErr w:type="spellEnd"/>
              <w:r w:rsidR="00CF2E6C">
                <w:rPr>
                  <w:rStyle w:val="Hyperlink"/>
                </w:rPr>
                <w:t xml:space="preserve"> </w:t>
              </w:r>
              <w:proofErr w:type="spellStart"/>
              <w:r w:rsidR="00CF2E6C">
                <w:rPr>
                  <w:rStyle w:val="Hyperlink"/>
                </w:rPr>
                <w:t>of</w:t>
              </w:r>
              <w:proofErr w:type="spellEnd"/>
              <w:r w:rsidR="00CF2E6C">
                <w:rPr>
                  <w:rStyle w:val="Hyperlink"/>
                </w:rPr>
                <w:t xml:space="preserve"> </w:t>
              </w:r>
              <w:proofErr w:type="spellStart"/>
              <w:r w:rsidR="00CF2E6C">
                <w:rPr>
                  <w:rStyle w:val="Hyperlink"/>
                </w:rPr>
                <w:t>State</w:t>
              </w:r>
              <w:proofErr w:type="spellEnd"/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09A696" w14:textId="77777777" w:rsidR="00C74A55" w:rsidRPr="00E446FC" w:rsidRDefault="00C74A55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8DC" w:rsidRPr="00E446FC" w14:paraId="7D0AC4E9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3720CF" w14:textId="320D2A53" w:rsidR="006F58DC" w:rsidRDefault="006F58DC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05-29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F27E70" w14:textId="56106F3E" w:rsidR="006F58DC" w:rsidRDefault="006F58DC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8DC">
              <w:rPr>
                <w:rFonts w:ascii="Times New Roman" w:hAnsi="Times New Roman"/>
                <w:sz w:val="24"/>
                <w:szCs w:val="24"/>
              </w:rPr>
              <w:t xml:space="preserve">JAV investuos 85 mln. </w:t>
            </w:r>
            <w:r>
              <w:rPr>
                <w:rFonts w:ascii="Times New Roman" w:hAnsi="Times New Roman"/>
                <w:sz w:val="24"/>
                <w:szCs w:val="24"/>
              </w:rPr>
              <w:t>USD</w:t>
            </w:r>
            <w:r w:rsidRPr="006F58DC">
              <w:rPr>
                <w:rFonts w:ascii="Times New Roman" w:hAnsi="Times New Roman"/>
                <w:sz w:val="24"/>
                <w:szCs w:val="24"/>
              </w:rPr>
              <w:t xml:space="preserve"> Moldovos energetikos sektoriui stiprinti ir energetiniam saugumui didinti.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E97557" w14:textId="190C1B7D" w:rsidR="006F58DC" w:rsidRDefault="0073066D" w:rsidP="006F58DC">
            <w:pPr>
              <w:spacing w:after="0" w:line="240" w:lineRule="auto"/>
            </w:pPr>
            <w:hyperlink r:id="rId53" w:history="1">
              <w:r w:rsidR="006F58DC" w:rsidRPr="003B5C92">
                <w:rPr>
                  <w:rStyle w:val="Hyperlink"/>
                </w:rPr>
                <w:t>https://infomarket.md/en/analitics/344802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475EBF" w14:textId="77777777" w:rsidR="006F58DC" w:rsidRPr="00E446FC" w:rsidRDefault="006F58DC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94" w:rsidRPr="00E446FC" w14:paraId="48A2E623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90FC4A" w14:textId="15F9F4F9" w:rsidR="00FF3094" w:rsidRDefault="00FF3094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05-30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2BA388" w14:textId="676DAD18" w:rsidR="00FF3094" w:rsidRPr="006F58DC" w:rsidRDefault="00FF3094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094">
              <w:rPr>
                <w:rFonts w:ascii="Times New Roman" w:hAnsi="Times New Roman"/>
                <w:sz w:val="24"/>
                <w:szCs w:val="24"/>
              </w:rPr>
              <w:t xml:space="preserve">Moldova ir JAV bendradarbiauja siekdamos užtikrinti mūsų piliečiams svarbiausią dalyką: taiką ir gerovę – </w:t>
            </w:r>
            <w:proofErr w:type="spellStart"/>
            <w:r w:rsidRPr="00FF3094">
              <w:rPr>
                <w:rFonts w:ascii="Times New Roman" w:hAnsi="Times New Roman"/>
                <w:sz w:val="24"/>
                <w:szCs w:val="24"/>
              </w:rPr>
              <w:t>Dorin</w:t>
            </w:r>
            <w:proofErr w:type="spellEnd"/>
            <w:r w:rsidRPr="00FF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3094">
              <w:rPr>
                <w:rFonts w:ascii="Times New Roman" w:hAnsi="Times New Roman"/>
                <w:sz w:val="24"/>
                <w:szCs w:val="24"/>
              </w:rPr>
              <w:t>Recean</w:t>
            </w:r>
            <w:proofErr w:type="spellEnd"/>
            <w:r w:rsidRPr="00FF30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2D93F6" w14:textId="4DFE1A76" w:rsidR="00FF3094" w:rsidRDefault="0073066D" w:rsidP="00FF3094">
            <w:pPr>
              <w:spacing w:after="0" w:line="240" w:lineRule="auto"/>
            </w:pPr>
            <w:hyperlink r:id="rId54" w:history="1">
              <w:r w:rsidR="00FF3094" w:rsidRPr="003B5C92">
                <w:rPr>
                  <w:rStyle w:val="Hyperlink"/>
                </w:rPr>
                <w:t>https://gov.md/en/content/pm-dorin-recean-us-official-discuss-current-situation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92325E" w14:textId="77777777" w:rsidR="00FF3094" w:rsidRPr="00E446FC" w:rsidRDefault="00FF3094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36" w:rsidRPr="00E446FC" w14:paraId="712A584A" w14:textId="77777777" w:rsidTr="00714A5C">
        <w:trPr>
          <w:trHeight w:val="234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88762C" w14:textId="77777777" w:rsidR="001C1B36" w:rsidRPr="00CF69EA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EA">
              <w:rPr>
                <w:rFonts w:ascii="Times New Roman" w:hAnsi="Times New Roman"/>
                <w:sz w:val="24"/>
                <w:szCs w:val="24"/>
              </w:rPr>
              <w:t>Bendra akreditacijos valstybių ekonominė informacija</w:t>
            </w:r>
          </w:p>
        </w:tc>
      </w:tr>
      <w:tr w:rsidR="001C1B36" w:rsidRPr="00E446FC" w14:paraId="5EEA54EF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4E35F1" w14:textId="7B3B90F1" w:rsidR="001C1B36" w:rsidRPr="00CF69EA" w:rsidRDefault="0089195F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05-07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785CF5" w14:textId="64B582A8" w:rsidR="001C1B36" w:rsidRPr="00CF69EA" w:rsidRDefault="0098588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886">
              <w:rPr>
                <w:rFonts w:ascii="Times New Roman" w:hAnsi="Times New Roman"/>
                <w:sz w:val="24"/>
                <w:szCs w:val="24"/>
              </w:rPr>
              <w:t xml:space="preserve">Ekonominės plėtros 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skaitmenizavimo ministras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Alaiba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85886">
              <w:rPr>
                <w:rFonts w:ascii="Times New Roman" w:hAnsi="Times New Roman"/>
                <w:sz w:val="24"/>
                <w:szCs w:val="24"/>
              </w:rPr>
              <w:t xml:space="preserve"> apie 60 % viešųjų paslaugų Moldovoje buvo suskaitmenintos.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92FDE4" w14:textId="0E207735" w:rsidR="00985886" w:rsidRPr="00CF69EA" w:rsidRDefault="0073066D" w:rsidP="0098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985886" w:rsidRPr="009D70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https://infomarket.md/en/analitics/343100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22FA55" w14:textId="77777777" w:rsidR="001C1B36" w:rsidRPr="00CF69EA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95F" w:rsidRPr="00E446FC" w14:paraId="0370E447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422472" w14:textId="66F1F43D" w:rsidR="0089195F" w:rsidRDefault="0089195F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05-07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7CEBCC" w14:textId="7006FB75" w:rsidR="0089195F" w:rsidRPr="00985886" w:rsidRDefault="0089195F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5F">
              <w:rPr>
                <w:rFonts w:ascii="Times New Roman" w:hAnsi="Times New Roman"/>
                <w:sz w:val="24"/>
                <w:szCs w:val="24"/>
              </w:rPr>
              <w:t>Moldova užėmė 97 vietą tarp 190 pasaulio šalių pagal BVP vienam gyventojui.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6EEEC4" w14:textId="2E71A43E" w:rsidR="0089195F" w:rsidRDefault="0073066D" w:rsidP="00891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89195F" w:rsidRPr="009D70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https://infomarket.md/en/macroeconomy/343162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CAA036" w14:textId="77777777" w:rsidR="0089195F" w:rsidRPr="00CF69EA" w:rsidRDefault="0089195F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F" w:rsidRPr="00E446FC" w14:paraId="007D2FEE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3905A" w14:textId="594CF5F5" w:rsidR="00642BDF" w:rsidRDefault="00642BDF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05-07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75875E" w14:textId="199A2395" w:rsidR="00642BDF" w:rsidRPr="0089195F" w:rsidRDefault="00642BDF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BDF">
              <w:rPr>
                <w:rFonts w:ascii="Times New Roman" w:hAnsi="Times New Roman"/>
                <w:sz w:val="24"/>
                <w:szCs w:val="24"/>
              </w:rPr>
              <w:t>Licencijas importuoti saulėgrąžų sėklas gavo keturios įmonės.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D6DD3E" w14:textId="2C3E9392" w:rsidR="00642BDF" w:rsidRDefault="0073066D" w:rsidP="00642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642BDF" w:rsidRPr="009D70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https://moldovalive.md/four-economic-agents-have-received-import-licenses-for-sunflower-seeds-who-they-are/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F260ED" w14:textId="77777777" w:rsidR="00642BDF" w:rsidRPr="00CF69EA" w:rsidRDefault="00642BDF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D30" w:rsidRPr="00E446FC" w14:paraId="5E70EA66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68718D" w14:textId="79831004" w:rsidR="006D3D30" w:rsidRDefault="006D3D30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05-10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D90A76" w14:textId="43E2E8E4" w:rsidR="006D3D30" w:rsidRPr="00777ADB" w:rsidRDefault="006D3D30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30">
              <w:rPr>
                <w:rFonts w:ascii="Times New Roman" w:hAnsi="Times New Roman"/>
                <w:sz w:val="24"/>
                <w:szCs w:val="24"/>
              </w:rPr>
              <w:t>Metinė infliacija (per pastaruosius 12 mėnesių) Moldovoje toliau mažėja ir 2024 m. baland</w:t>
            </w:r>
            <w:r>
              <w:rPr>
                <w:rFonts w:ascii="Times New Roman" w:hAnsi="Times New Roman"/>
                <w:sz w:val="24"/>
                <w:szCs w:val="24"/>
              </w:rPr>
              <w:t>į</w:t>
            </w:r>
            <w:r w:rsidRPr="006D3D30">
              <w:rPr>
                <w:rFonts w:ascii="Times New Roman" w:hAnsi="Times New Roman"/>
                <w:sz w:val="24"/>
                <w:szCs w:val="24"/>
              </w:rPr>
              <w:t xml:space="preserve"> pasiekė 3,51%, palyginti su 3,94% mėnesiu anksčiau.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731B59" w14:textId="45D865ED" w:rsidR="006D3D30" w:rsidRDefault="0073066D" w:rsidP="006D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6D3D30" w:rsidRPr="009D70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https://infomarket.md/en/macroeconomy/343331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ECEDF0" w14:textId="77777777" w:rsidR="006D3D30" w:rsidRPr="00CF69EA" w:rsidRDefault="006D3D30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6D" w:rsidRPr="00E446FC" w14:paraId="26CB6273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E255B4" w14:textId="00E427C6" w:rsidR="004D426D" w:rsidRDefault="004D426D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05-11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FEABFE" w14:textId="2D6D1466" w:rsidR="004D426D" w:rsidRPr="006D3D30" w:rsidRDefault="004D426D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26D">
              <w:rPr>
                <w:rFonts w:ascii="Times New Roman" w:hAnsi="Times New Roman"/>
                <w:sz w:val="24"/>
                <w:szCs w:val="24"/>
              </w:rPr>
              <w:t xml:space="preserve">Gegužės 17 d. Respublikos rūmuose </w:t>
            </w:r>
            <w:r>
              <w:rPr>
                <w:rFonts w:ascii="Times New Roman" w:hAnsi="Times New Roman"/>
                <w:sz w:val="24"/>
                <w:szCs w:val="24"/>
              </w:rPr>
              <w:t>vykusiame</w:t>
            </w:r>
            <w:r w:rsidRPr="004D426D">
              <w:rPr>
                <w:rFonts w:ascii="Times New Roman" w:hAnsi="Times New Roman"/>
                <w:sz w:val="24"/>
                <w:szCs w:val="24"/>
              </w:rPr>
              <w:t xml:space="preserve"> pavasario Vyno </w:t>
            </w:r>
            <w:proofErr w:type="spellStart"/>
            <w:r w:rsidRPr="004D426D">
              <w:rPr>
                <w:rFonts w:ascii="Times New Roman" w:hAnsi="Times New Roman"/>
                <w:sz w:val="24"/>
                <w:szCs w:val="24"/>
              </w:rPr>
              <w:t>Vernisaže</w:t>
            </w:r>
            <w:proofErr w:type="spellEnd"/>
            <w:r w:rsidRPr="004D4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dalyvavo</w:t>
            </w:r>
            <w:r w:rsidRPr="004D426D">
              <w:rPr>
                <w:rFonts w:ascii="Times New Roman" w:hAnsi="Times New Roman"/>
                <w:sz w:val="24"/>
                <w:szCs w:val="24"/>
              </w:rPr>
              <w:t xml:space="preserve"> per 70 gamintojų.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18DB54" w14:textId="5427B47C" w:rsidR="004D426D" w:rsidRDefault="0073066D" w:rsidP="004D4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4D426D" w:rsidRPr="009D70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https://infomarket.md/en/agriculture/343382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A31E39" w14:textId="77777777" w:rsidR="004D426D" w:rsidRPr="00CF69EA" w:rsidRDefault="004D426D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2C" w:rsidRPr="00E446FC" w14:paraId="6F5DDE48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F8315" w14:textId="3FB06BE1" w:rsidR="00994C2C" w:rsidRDefault="00994C2C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05-13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D4BACF" w14:textId="096ACDA1" w:rsidR="00994C2C" w:rsidRPr="004D426D" w:rsidRDefault="00994C2C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2C">
              <w:rPr>
                <w:rFonts w:ascii="Times New Roman" w:hAnsi="Times New Roman"/>
                <w:sz w:val="24"/>
                <w:szCs w:val="24"/>
              </w:rPr>
              <w:t>Moldova ir Kazachstanas ketina plėsti prekybą žemės ūkio produktais.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0F6C8B" w14:textId="5C68BD0D" w:rsidR="00994C2C" w:rsidRDefault="0073066D" w:rsidP="00994C2C">
            <w:pPr>
              <w:spacing w:after="0" w:line="240" w:lineRule="auto"/>
            </w:pPr>
            <w:hyperlink r:id="rId60" w:history="1">
              <w:r w:rsidR="00994C2C" w:rsidRPr="00323929">
                <w:rPr>
                  <w:rStyle w:val="Hyperlink"/>
                </w:rPr>
                <w:t>https://moldovalive.md/moldova-and-kazakhstan-intend-to-expand-trade-in-agricultural-products/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C3E610" w14:textId="77777777" w:rsidR="00994C2C" w:rsidRPr="00CF69EA" w:rsidRDefault="00994C2C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E73" w:rsidRPr="00E446FC" w14:paraId="7E362504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C521F2" w14:textId="0802311C" w:rsidR="00213E73" w:rsidRDefault="00213E73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05-14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424F2" w14:textId="03202A8C" w:rsidR="00213E73" w:rsidRPr="00994C2C" w:rsidRDefault="00213E73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13E73">
              <w:rPr>
                <w:rFonts w:ascii="Times New Roman" w:hAnsi="Times New Roman"/>
                <w:sz w:val="24"/>
                <w:szCs w:val="24"/>
              </w:rPr>
              <w:t>tsiskaitymų negrynaisiais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pinigais ir</w:t>
            </w:r>
            <w:r w:rsidRPr="00213E73">
              <w:rPr>
                <w:rFonts w:ascii="Times New Roman" w:hAnsi="Times New Roman"/>
                <w:sz w:val="24"/>
                <w:szCs w:val="24"/>
              </w:rPr>
              <w:t xml:space="preserve"> kortelėmis apimtys per pastaruosius 7 metus išaugo beveik 7 kartus – nuo 8 </w:t>
            </w:r>
            <w:r>
              <w:rPr>
                <w:rFonts w:ascii="Times New Roman" w:hAnsi="Times New Roman"/>
                <w:sz w:val="24"/>
                <w:szCs w:val="24"/>
              </w:rPr>
              <w:t>mlrd.</w:t>
            </w:r>
            <w:r w:rsidRPr="00213E73">
              <w:rPr>
                <w:rFonts w:ascii="Times New Roman" w:hAnsi="Times New Roman"/>
                <w:sz w:val="24"/>
                <w:szCs w:val="24"/>
              </w:rPr>
              <w:t xml:space="preserve"> 893 </w:t>
            </w:r>
            <w:r>
              <w:rPr>
                <w:rFonts w:ascii="Times New Roman" w:hAnsi="Times New Roman"/>
                <w:sz w:val="24"/>
                <w:szCs w:val="24"/>
              </w:rPr>
              <w:t>mln.</w:t>
            </w:r>
            <w:r w:rsidRPr="00213E73">
              <w:rPr>
                <w:rFonts w:ascii="Times New Roman" w:hAnsi="Times New Roman"/>
                <w:sz w:val="24"/>
                <w:szCs w:val="24"/>
              </w:rPr>
              <w:t xml:space="preserve"> iki 60 </w:t>
            </w:r>
            <w:r>
              <w:rPr>
                <w:rFonts w:ascii="Times New Roman" w:hAnsi="Times New Roman"/>
                <w:sz w:val="24"/>
                <w:szCs w:val="24"/>
              </w:rPr>
              <w:t>mlrd.</w:t>
            </w:r>
            <w:r w:rsidRPr="00213E73">
              <w:rPr>
                <w:rFonts w:ascii="Times New Roman" w:hAnsi="Times New Roman"/>
                <w:sz w:val="24"/>
                <w:szCs w:val="24"/>
              </w:rPr>
              <w:t xml:space="preserve"> 710 </w:t>
            </w:r>
            <w:r>
              <w:rPr>
                <w:rFonts w:ascii="Times New Roman" w:hAnsi="Times New Roman"/>
                <w:sz w:val="24"/>
                <w:szCs w:val="24"/>
              </w:rPr>
              <w:t>mln.</w:t>
            </w:r>
            <w:r w:rsidRPr="00213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MDL</w:t>
            </w:r>
            <w:r w:rsidRPr="00213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FA1E31" w14:textId="2E765672" w:rsidR="005343A7" w:rsidRDefault="0073066D" w:rsidP="005343A7">
            <w:pPr>
              <w:spacing w:after="0" w:line="240" w:lineRule="auto"/>
            </w:pPr>
            <w:hyperlink r:id="rId61" w:history="1">
              <w:r w:rsidR="005343A7" w:rsidRPr="00323929">
                <w:rPr>
                  <w:rStyle w:val="Hyperlink"/>
                </w:rPr>
                <w:t>https://infomarket.md/en/banks/343462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654C8A" w14:textId="77777777" w:rsidR="00213E73" w:rsidRPr="00CF69EA" w:rsidRDefault="00213E73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890" w:rsidRPr="00E446FC" w14:paraId="2A3D9EE9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19B64A" w14:textId="04BBCCC2" w:rsidR="000B2890" w:rsidRDefault="000B2890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05-14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2E5F6" w14:textId="41E8C449" w:rsidR="000B2890" w:rsidRPr="004D426D" w:rsidRDefault="003D0829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Įsigaliojo n</w:t>
            </w:r>
            <w:r w:rsidR="000B2890" w:rsidRPr="000B2890">
              <w:rPr>
                <w:rFonts w:ascii="Times New Roman" w:hAnsi="Times New Roman"/>
                <w:sz w:val="24"/>
                <w:szCs w:val="24"/>
              </w:rPr>
              <w:t xml:space="preserve">aujoji Moldovos ir Prancūzijos konvencija dėl dvigubo apmokestinimo išvengimo ir jos nuostatos bus taikomos nuo 2025 </w:t>
            </w:r>
            <w:r w:rsidR="000B2890">
              <w:rPr>
                <w:rFonts w:ascii="Times New Roman" w:hAnsi="Times New Roman"/>
                <w:sz w:val="24"/>
                <w:szCs w:val="24"/>
              </w:rPr>
              <w:t>m.</w:t>
            </w:r>
            <w:r w:rsidR="000B2890" w:rsidRPr="000B2890">
              <w:rPr>
                <w:rFonts w:ascii="Times New Roman" w:hAnsi="Times New Roman"/>
                <w:sz w:val="24"/>
                <w:szCs w:val="24"/>
              </w:rPr>
              <w:t xml:space="preserve"> sausio 1 </w:t>
            </w:r>
            <w:r w:rsidR="000B2890">
              <w:rPr>
                <w:rFonts w:ascii="Times New Roman" w:hAnsi="Times New Roman"/>
                <w:sz w:val="24"/>
                <w:szCs w:val="24"/>
              </w:rPr>
              <w:t>d</w:t>
            </w:r>
            <w:r w:rsidR="000B2890" w:rsidRPr="000B28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ECE73B" w14:textId="4A081299" w:rsidR="000B2890" w:rsidRDefault="0073066D" w:rsidP="000B2890">
            <w:pPr>
              <w:spacing w:after="0" w:line="240" w:lineRule="auto"/>
            </w:pPr>
            <w:hyperlink r:id="rId62" w:history="1">
              <w:r w:rsidR="000B2890" w:rsidRPr="00323929">
                <w:rPr>
                  <w:rStyle w:val="Hyperlink"/>
                </w:rPr>
                <w:t>https://infomarket.md/en/taxes/343452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6FAC9B" w14:textId="77777777" w:rsidR="000B2890" w:rsidRPr="00CF69EA" w:rsidRDefault="000B2890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006" w:rsidRPr="00E446FC" w14:paraId="0C59F8BF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B13E56" w14:textId="7FDCF6F1" w:rsidR="00E41006" w:rsidRDefault="00E4100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05-14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B156F0" w14:textId="6CDD4491" w:rsidR="00E41006" w:rsidRPr="000B2890" w:rsidRDefault="00E4100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41006">
              <w:rPr>
                <w:rFonts w:ascii="Times New Roman" w:hAnsi="Times New Roman"/>
                <w:sz w:val="24"/>
                <w:szCs w:val="24"/>
              </w:rPr>
              <w:t>adedant Tarptautiniam rekonstrukcijos ir plėtros bankui, 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Moldovos</w:t>
            </w:r>
            <w:r w:rsidRPr="00E41006">
              <w:rPr>
                <w:rFonts w:ascii="Times New Roman" w:hAnsi="Times New Roman"/>
                <w:sz w:val="24"/>
                <w:szCs w:val="24"/>
              </w:rPr>
              <w:t xml:space="preserve"> mokyklos bus renovuotos ir pritaikytos energijos vartojimo efektyvumo standartams.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610C09" w14:textId="49BC57F1" w:rsidR="00E41006" w:rsidRDefault="0073066D" w:rsidP="00E41006">
            <w:pPr>
              <w:spacing w:after="0" w:line="240" w:lineRule="auto"/>
            </w:pPr>
            <w:hyperlink r:id="rId63" w:history="1">
              <w:r w:rsidR="00E41006" w:rsidRPr="00323929">
                <w:rPr>
                  <w:rStyle w:val="Hyperlink"/>
                </w:rPr>
                <w:t>https://moldovalive.md/ibrd-allocated-54-5-million-dollars-to-moldova-to-re-equip-schools-to-energy-efficiency-standards/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175664" w14:textId="77777777" w:rsidR="00E41006" w:rsidRPr="00CF69EA" w:rsidRDefault="00E4100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FF" w:rsidRPr="00E446FC" w14:paraId="71F9D12C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81CFED" w14:textId="6FDDFADF" w:rsidR="00107BFF" w:rsidRDefault="00107BFF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05-14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12A8EA" w14:textId="096C957D" w:rsidR="00107BFF" w:rsidRDefault="00107BFF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FF">
              <w:rPr>
                <w:rFonts w:ascii="Times New Roman" w:hAnsi="Times New Roman"/>
                <w:sz w:val="24"/>
                <w:szCs w:val="24"/>
              </w:rPr>
              <w:t>Moldova pasiek</w:t>
            </w:r>
            <w:r w:rsidR="003D0829">
              <w:rPr>
                <w:rFonts w:ascii="Times New Roman" w:hAnsi="Times New Roman"/>
                <w:sz w:val="24"/>
                <w:szCs w:val="24"/>
              </w:rPr>
              <w:t>ė</w:t>
            </w:r>
            <w:r w:rsidRPr="00107BFF">
              <w:rPr>
                <w:rFonts w:ascii="Times New Roman" w:hAnsi="Times New Roman"/>
                <w:sz w:val="24"/>
                <w:szCs w:val="24"/>
              </w:rPr>
              <w:t xml:space="preserve"> susitarimą su TVF dėl politikos priemonių, skirtų 5-ajai dabartinės finansavimo programos peržiūrai užbaigti, ir gali gauti apie 175,2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USD.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E6EF7B" w14:textId="21E14737" w:rsidR="00107BFF" w:rsidRDefault="0073066D" w:rsidP="00107BFF">
            <w:pPr>
              <w:spacing w:after="0" w:line="240" w:lineRule="auto"/>
            </w:pPr>
            <w:hyperlink r:id="rId64" w:history="1">
              <w:r w:rsidR="00107BFF" w:rsidRPr="00D106E3">
                <w:rPr>
                  <w:rStyle w:val="Hyperlink"/>
                </w:rPr>
                <w:t>https://www.imf.org/en/News/Articles/2024/05/24/pr24182-imf-staff-level-agreement-reached-with-moldova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7DE653" w14:textId="77777777" w:rsidR="00107BFF" w:rsidRPr="00CF69EA" w:rsidRDefault="00107BFF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46C" w:rsidRPr="00E446FC" w14:paraId="4CD64AF8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10F1EC" w14:textId="6731F418" w:rsidR="00F5546C" w:rsidRDefault="00F5546C" w:rsidP="00F5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05-14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1DE252" w14:textId="026E3BBA" w:rsidR="00F5546C" w:rsidRPr="00107BFF" w:rsidRDefault="00F5546C" w:rsidP="00F5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32">
              <w:rPr>
                <w:rFonts w:ascii="Times New Roman" w:hAnsi="Times New Roman"/>
                <w:sz w:val="24"/>
                <w:szCs w:val="24"/>
              </w:rPr>
              <w:t xml:space="preserve">Moldovos ir Nyderlandų verslo forumas vyks birželio 28-30 </w:t>
            </w:r>
            <w:r>
              <w:rPr>
                <w:rFonts w:ascii="Times New Roman" w:hAnsi="Times New Roman"/>
                <w:sz w:val="24"/>
                <w:szCs w:val="24"/>
              </w:rPr>
              <w:t>d.</w:t>
            </w:r>
            <w:r w:rsidRPr="00EA7E32">
              <w:rPr>
                <w:rFonts w:ascii="Times New Roman" w:hAnsi="Times New Roman"/>
                <w:sz w:val="24"/>
                <w:szCs w:val="24"/>
              </w:rPr>
              <w:t xml:space="preserve"> Moldovos dienų Olandijoje metu.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8039BB" w14:textId="59F5FD79" w:rsidR="00F5546C" w:rsidRDefault="00F5546C" w:rsidP="00F5546C">
            <w:pPr>
              <w:spacing w:after="0" w:line="240" w:lineRule="auto"/>
            </w:pPr>
            <w:hyperlink r:id="rId65" w:history="1">
              <w:r w:rsidRPr="00323929">
                <w:rPr>
                  <w:rStyle w:val="Hyperlink"/>
                </w:rPr>
                <w:t>https://www.moldpres.md/en/news/2024/05/14/24003499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33A1E2" w14:textId="77777777" w:rsidR="00F5546C" w:rsidRPr="00CF69EA" w:rsidRDefault="00F5546C" w:rsidP="00F5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AB" w:rsidRPr="00E446FC" w14:paraId="45D9874F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CBE1F5" w14:textId="1646B2CD" w:rsidR="007257AB" w:rsidRDefault="007257AB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05-15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A8503D" w14:textId="57B70E15" w:rsidR="007257AB" w:rsidRDefault="007257AB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7AB">
              <w:rPr>
                <w:rFonts w:ascii="Times New Roman" w:hAnsi="Times New Roman"/>
                <w:sz w:val="24"/>
                <w:szCs w:val="24"/>
              </w:rPr>
              <w:t xml:space="preserve">ERPB laikosi 3,5% Moldovos BVP augimo 2024 </w:t>
            </w:r>
            <w:r w:rsidR="005F7060">
              <w:rPr>
                <w:rFonts w:ascii="Times New Roman" w:hAnsi="Times New Roman"/>
                <w:sz w:val="24"/>
                <w:szCs w:val="24"/>
              </w:rPr>
              <w:t>m.</w:t>
            </w:r>
            <w:r w:rsidRPr="007257AB">
              <w:rPr>
                <w:rFonts w:ascii="Times New Roman" w:hAnsi="Times New Roman"/>
                <w:sz w:val="24"/>
                <w:szCs w:val="24"/>
              </w:rPr>
              <w:t xml:space="preserve"> prognozės ir tikisi, kad Moldovos ekonomika 2025 </w:t>
            </w:r>
            <w:r w:rsidR="00A51AAC">
              <w:rPr>
                <w:rFonts w:ascii="Times New Roman" w:hAnsi="Times New Roman"/>
                <w:sz w:val="24"/>
                <w:szCs w:val="24"/>
              </w:rPr>
              <w:t>m.</w:t>
            </w:r>
            <w:r w:rsidRPr="007257AB">
              <w:rPr>
                <w:rFonts w:ascii="Times New Roman" w:hAnsi="Times New Roman"/>
                <w:sz w:val="24"/>
                <w:szCs w:val="24"/>
              </w:rPr>
              <w:t xml:space="preserve"> augs 3,7%.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1B2501" w14:textId="54995797" w:rsidR="004D1B6D" w:rsidRDefault="0073066D" w:rsidP="004D1B6D">
            <w:pPr>
              <w:spacing w:after="0" w:line="240" w:lineRule="auto"/>
            </w:pPr>
            <w:hyperlink r:id="rId66" w:history="1">
              <w:r w:rsidR="004D1B6D" w:rsidRPr="00323929">
                <w:rPr>
                  <w:rStyle w:val="Hyperlink"/>
                </w:rPr>
                <w:t>https://infomarket.md/en/analitics/343565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675FF9" w14:textId="77777777" w:rsidR="007257AB" w:rsidRPr="00CF69EA" w:rsidRDefault="007257AB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F4" w:rsidRPr="00E446FC" w14:paraId="4A0C6FD7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CAB1A6" w14:textId="06FF2E35" w:rsidR="000E62F4" w:rsidRDefault="000E62F4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05-15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0E0A4A" w14:textId="594165F2" w:rsidR="000E62F4" w:rsidRPr="007257AB" w:rsidRDefault="000E62F4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4">
              <w:rPr>
                <w:rFonts w:ascii="Times New Roman" w:hAnsi="Times New Roman"/>
                <w:sz w:val="24"/>
                <w:szCs w:val="24"/>
              </w:rPr>
              <w:t xml:space="preserve">Vokietijos geležinkelių koncernas Deutsche </w:t>
            </w:r>
            <w:proofErr w:type="spellStart"/>
            <w:r w:rsidRPr="000E62F4">
              <w:rPr>
                <w:rFonts w:ascii="Times New Roman" w:hAnsi="Times New Roman"/>
                <w:sz w:val="24"/>
                <w:szCs w:val="24"/>
              </w:rPr>
              <w:t>Bahn</w:t>
            </w:r>
            <w:proofErr w:type="spellEnd"/>
            <w:r w:rsidRPr="000E62F4">
              <w:rPr>
                <w:rFonts w:ascii="Times New Roman" w:hAnsi="Times New Roman"/>
                <w:sz w:val="24"/>
                <w:szCs w:val="24"/>
              </w:rPr>
              <w:t xml:space="preserve"> prisidės prie Moldovos geležinkelių infrastruktūros atkūrimo ir modernizavimo.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ADA2AE" w14:textId="666C058F" w:rsidR="000E62F4" w:rsidRDefault="0073066D" w:rsidP="000E62F4">
            <w:pPr>
              <w:spacing w:after="0" w:line="240" w:lineRule="auto"/>
            </w:pPr>
            <w:hyperlink r:id="rId67" w:history="1">
              <w:r w:rsidR="000E62F4" w:rsidRPr="00323929">
                <w:rPr>
                  <w:rStyle w:val="Hyperlink"/>
                </w:rPr>
                <w:t>https://infomarket.md/en/transport/343631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46D955" w14:textId="77777777" w:rsidR="000E62F4" w:rsidRPr="00CF69EA" w:rsidRDefault="000E62F4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8B" w:rsidRPr="00E446FC" w14:paraId="722B32EE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FD9D59" w14:textId="5622059A" w:rsidR="00174F8B" w:rsidRDefault="00174F8B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05-15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8A2AEF" w14:textId="72AF6F47" w:rsidR="00174F8B" w:rsidRPr="000E62F4" w:rsidRDefault="00174F8B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F8B">
              <w:rPr>
                <w:rFonts w:ascii="Times New Roman" w:hAnsi="Times New Roman"/>
                <w:sz w:val="24"/>
                <w:szCs w:val="24"/>
              </w:rPr>
              <w:t>Apsaugos zonos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(tarp Moldovos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Padniestrės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regiono)</w:t>
            </w:r>
            <w:r w:rsidRPr="00174F8B">
              <w:rPr>
                <w:rFonts w:ascii="Times New Roman" w:hAnsi="Times New Roman"/>
                <w:sz w:val="24"/>
                <w:szCs w:val="24"/>
              </w:rPr>
              <w:t xml:space="preserve"> gyvenvietėse 2024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174F8B">
              <w:rPr>
                <w:rFonts w:ascii="Times New Roman" w:hAnsi="Times New Roman"/>
                <w:sz w:val="24"/>
                <w:szCs w:val="24"/>
              </w:rPr>
              <w:t xml:space="preserve"> bus įgyvendinti </w:t>
            </w:r>
            <w:r w:rsidRPr="00174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 projektai už 13 mln. </w:t>
            </w:r>
            <w:r>
              <w:rPr>
                <w:rFonts w:ascii="Times New Roman" w:hAnsi="Times New Roman"/>
                <w:sz w:val="24"/>
                <w:szCs w:val="24"/>
              </w:rPr>
              <w:t>MDL</w:t>
            </w:r>
            <w:r w:rsidRPr="00174F8B">
              <w:rPr>
                <w:rFonts w:ascii="Times New Roman" w:hAnsi="Times New Roman"/>
                <w:sz w:val="24"/>
                <w:szCs w:val="24"/>
              </w:rPr>
              <w:t xml:space="preserve">, o už magistralės </w:t>
            </w:r>
            <w:proofErr w:type="spellStart"/>
            <w:r w:rsidRPr="00174F8B">
              <w:rPr>
                <w:rFonts w:ascii="Times New Roman" w:hAnsi="Times New Roman"/>
                <w:sz w:val="24"/>
                <w:szCs w:val="24"/>
              </w:rPr>
              <w:t>Ribnita-Tiraspolis</w:t>
            </w:r>
            <w:proofErr w:type="spellEnd"/>
            <w:r w:rsidRPr="00174F8B">
              <w:rPr>
                <w:rFonts w:ascii="Times New Roman" w:hAnsi="Times New Roman"/>
                <w:sz w:val="24"/>
                <w:szCs w:val="24"/>
              </w:rPr>
              <w:t xml:space="preserve"> esančių žemės ūkio naudmenų savininkams bus kompensuota 2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MDL.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9DF73B" w14:textId="03323B87" w:rsidR="00174F8B" w:rsidRDefault="00E31ECD" w:rsidP="000E62F4">
            <w:pPr>
              <w:spacing w:after="0" w:line="240" w:lineRule="auto"/>
            </w:pPr>
            <w:r>
              <w:lastRenderedPageBreak/>
              <w:t>-</w:t>
            </w:r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225532" w14:textId="77777777" w:rsidR="00174F8B" w:rsidRPr="00CF69EA" w:rsidRDefault="00174F8B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E7A" w:rsidRPr="00E446FC" w14:paraId="768C1F98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17C780" w14:textId="687006F9" w:rsidR="005C7E7A" w:rsidRDefault="005C7E7A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05-15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4D45C8" w14:textId="39ADDE1C" w:rsidR="005C7E7A" w:rsidRPr="00174F8B" w:rsidRDefault="005C7E7A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E7A">
              <w:rPr>
                <w:rFonts w:ascii="Times New Roman" w:hAnsi="Times New Roman"/>
                <w:sz w:val="24"/>
                <w:szCs w:val="24"/>
              </w:rPr>
              <w:t>Moldovos investicijų perspektyvos buvo aptartos 33-iajame metiniame ERPB valdytojų tarybos posėdyje ir verslo forume Jerevane.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7AB9AF" w14:textId="75CCC392" w:rsidR="005C7E7A" w:rsidRDefault="0073066D" w:rsidP="005C7E7A">
            <w:pPr>
              <w:spacing w:after="0" w:line="240" w:lineRule="auto"/>
            </w:pPr>
            <w:hyperlink r:id="rId68" w:history="1">
              <w:r w:rsidR="005C7E7A" w:rsidRPr="00323929">
                <w:rPr>
                  <w:rStyle w:val="Hyperlink"/>
                </w:rPr>
                <w:t>https://enterprisearmenia.am/media/news/the-33rd-ebrd-annual-meeting-and-business-forum-in-yerevan/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3258FA" w14:textId="77777777" w:rsidR="005C7E7A" w:rsidRPr="00CF69EA" w:rsidRDefault="005C7E7A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81" w:rsidRPr="00E446FC" w14:paraId="3C7B85BD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0D5740" w14:textId="523517E2" w:rsidR="00261881" w:rsidRDefault="00261881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D91C47" w14:textId="435D00BD" w:rsidR="00261881" w:rsidRPr="005C7E7A" w:rsidRDefault="00261881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881">
              <w:rPr>
                <w:rFonts w:ascii="Times New Roman" w:hAnsi="Times New Roman"/>
                <w:sz w:val="24"/>
                <w:szCs w:val="24"/>
              </w:rPr>
              <w:t xml:space="preserve">Moldovos ir Italijos </w:t>
            </w:r>
            <w:r>
              <w:rPr>
                <w:rFonts w:ascii="Times New Roman" w:hAnsi="Times New Roman"/>
                <w:sz w:val="24"/>
                <w:szCs w:val="24"/>
              </w:rPr>
              <w:t>Ž</w:t>
            </w:r>
            <w:r w:rsidRPr="00261881">
              <w:rPr>
                <w:rFonts w:ascii="Times New Roman" w:hAnsi="Times New Roman"/>
                <w:sz w:val="24"/>
                <w:szCs w:val="24"/>
              </w:rPr>
              <w:t>emės ūkio ministerijos pasiraš</w:t>
            </w:r>
            <w:r>
              <w:rPr>
                <w:rFonts w:ascii="Times New Roman" w:hAnsi="Times New Roman"/>
                <w:sz w:val="24"/>
                <w:szCs w:val="24"/>
              </w:rPr>
              <w:t>ė</w:t>
            </w:r>
            <w:r w:rsidRPr="00261881">
              <w:rPr>
                <w:rFonts w:ascii="Times New Roman" w:hAnsi="Times New Roman"/>
                <w:sz w:val="24"/>
                <w:szCs w:val="24"/>
              </w:rPr>
              <w:t xml:space="preserve"> susitarimo memorandumą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1E842B" w14:textId="560D1DBC" w:rsidR="00261881" w:rsidRDefault="0073066D" w:rsidP="00261881">
            <w:pPr>
              <w:spacing w:after="0" w:line="240" w:lineRule="auto"/>
            </w:pPr>
            <w:hyperlink r:id="rId69" w:history="1">
              <w:r w:rsidR="00261881" w:rsidRPr="00323929">
                <w:rPr>
                  <w:rStyle w:val="Hyperlink"/>
                </w:rPr>
                <w:t>https://www.moldpres.md/en/news/2024/05/16/24003558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C13E30" w14:textId="77777777" w:rsidR="00261881" w:rsidRPr="00CF69EA" w:rsidRDefault="00261881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4A" w:rsidRPr="00E446FC" w14:paraId="071CDF1D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96C54D" w14:textId="29549C46" w:rsidR="0080684A" w:rsidRDefault="0080684A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1BD591" w14:textId="2DFBDFE7" w:rsidR="0080684A" w:rsidRPr="000B2890" w:rsidRDefault="0080684A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4A">
              <w:rPr>
                <w:rFonts w:ascii="Times New Roman" w:hAnsi="Times New Roman"/>
                <w:sz w:val="24"/>
                <w:szCs w:val="24"/>
              </w:rPr>
              <w:t xml:space="preserve">Moldovos sostinėje </w:t>
            </w:r>
            <w:r>
              <w:rPr>
                <w:rFonts w:ascii="Times New Roman" w:hAnsi="Times New Roman"/>
                <w:sz w:val="24"/>
                <w:szCs w:val="24"/>
              </w:rPr>
              <w:t>vyko</w:t>
            </w:r>
            <w:r w:rsidRPr="0080684A">
              <w:rPr>
                <w:rFonts w:ascii="Times New Roman" w:hAnsi="Times New Roman"/>
                <w:sz w:val="24"/>
                <w:szCs w:val="24"/>
              </w:rPr>
              <w:t xml:space="preserve"> verslo forumas apie gamtinių dujų rinkos liberalizavimo galimybes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CF729" w14:textId="7DE71B3F" w:rsidR="00F5436B" w:rsidRDefault="0073066D" w:rsidP="00F5436B">
            <w:pPr>
              <w:spacing w:after="0" w:line="240" w:lineRule="auto"/>
            </w:pPr>
            <w:hyperlink r:id="rId70" w:history="1">
              <w:r w:rsidR="00F5436B" w:rsidRPr="00323929">
                <w:rPr>
                  <w:rStyle w:val="Hyperlink"/>
                </w:rPr>
                <w:t>https://www.moldpres.md/en/news/2024/05/16/24003605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02D7C9" w14:textId="77777777" w:rsidR="0080684A" w:rsidRPr="00CF69EA" w:rsidRDefault="0080684A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28E" w:rsidRPr="00E446FC" w14:paraId="6B9C15C5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CEC9D7" w14:textId="096E740E" w:rsidR="00D7628E" w:rsidRDefault="00D7628E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2207F6" w14:textId="29E9716F" w:rsidR="00D7628E" w:rsidRPr="0080684A" w:rsidRDefault="00D7628E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Energetikos ministras </w:t>
            </w:r>
            <w:r w:rsidR="003D0829">
              <w:rPr>
                <w:rFonts w:ascii="Times New Roman" w:hAnsi="Times New Roman"/>
                <w:sz w:val="24"/>
                <w:szCs w:val="24"/>
              </w:rPr>
              <w:t xml:space="preserve">Victor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Parlicov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7628E">
              <w:rPr>
                <w:rFonts w:ascii="Times New Roman" w:hAnsi="Times New Roman"/>
                <w:sz w:val="24"/>
                <w:szCs w:val="24"/>
              </w:rPr>
              <w:t>Moldova yra energetiškai nepriklausoma ir saugi vieta investicijoms, o dujų rinkos liberalizavimas bus naudingas tiek verslui, tiek piliečiams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982D73" w14:textId="1CB8CE89" w:rsidR="00D7628E" w:rsidRDefault="0073066D" w:rsidP="00D7628E">
            <w:pPr>
              <w:spacing w:after="0" w:line="240" w:lineRule="auto"/>
            </w:pPr>
            <w:hyperlink r:id="rId71" w:history="1">
              <w:r w:rsidR="00D7628E" w:rsidRPr="00323929">
                <w:rPr>
                  <w:rStyle w:val="Hyperlink"/>
                </w:rPr>
                <w:t>https://infomarket.md/en/pwengineering/343754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1480BF" w14:textId="77777777" w:rsidR="00D7628E" w:rsidRPr="00CF69EA" w:rsidRDefault="00D7628E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800" w:rsidRPr="00E446FC" w14:paraId="27B22D47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91C8FE" w14:textId="4A06DDFC" w:rsidR="00435800" w:rsidRDefault="00DF7826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D8ABBC" w14:textId="7AB3C588" w:rsidR="00435800" w:rsidRPr="0080684A" w:rsidRDefault="00DF7826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826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asaulio </w:t>
            </w:r>
            <w:r w:rsidRPr="00DF7826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ankas</w:t>
            </w:r>
            <w:r w:rsidRPr="00DF7826">
              <w:rPr>
                <w:rFonts w:ascii="Times New Roman" w:hAnsi="Times New Roman"/>
                <w:sz w:val="24"/>
                <w:szCs w:val="24"/>
              </w:rPr>
              <w:t xml:space="preserve"> sumažino Moldovos BVP augimo prognozę 2024 metais 2 procentiniais punktais - nuo 4,2% iki 2,2%, 2025 metais - 0,2 </w:t>
            </w:r>
            <w:proofErr w:type="spellStart"/>
            <w:r w:rsidRPr="00DF7826">
              <w:rPr>
                <w:rFonts w:ascii="Times New Roman" w:hAnsi="Times New Roman"/>
                <w:sz w:val="24"/>
                <w:szCs w:val="24"/>
              </w:rPr>
              <w:t>p.p</w:t>
            </w:r>
            <w:proofErr w:type="spellEnd"/>
            <w:r w:rsidRPr="00DF7826">
              <w:rPr>
                <w:rFonts w:ascii="Times New Roman" w:hAnsi="Times New Roman"/>
                <w:sz w:val="24"/>
                <w:szCs w:val="24"/>
              </w:rPr>
              <w:t xml:space="preserve">. – nuo 4,1% iki 3,9%, o 2026 metais tikisi </w:t>
            </w:r>
            <w:r w:rsidR="008C2600" w:rsidRPr="00DF7826">
              <w:rPr>
                <w:rFonts w:ascii="Times New Roman" w:hAnsi="Times New Roman"/>
                <w:sz w:val="24"/>
                <w:szCs w:val="24"/>
              </w:rPr>
              <w:t>4,5%</w:t>
            </w:r>
            <w:r w:rsidR="008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826">
              <w:rPr>
                <w:rFonts w:ascii="Times New Roman" w:hAnsi="Times New Roman"/>
                <w:sz w:val="24"/>
                <w:szCs w:val="24"/>
              </w:rPr>
              <w:t>Moldovos ekonomikos augimo.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41480E" w14:textId="45D31809" w:rsidR="00435800" w:rsidRDefault="0073066D" w:rsidP="00435800">
            <w:pPr>
              <w:spacing w:after="0" w:line="240" w:lineRule="auto"/>
            </w:pPr>
            <w:hyperlink r:id="rId72" w:history="1">
              <w:r w:rsidR="00435800" w:rsidRPr="00323929">
                <w:rPr>
                  <w:rStyle w:val="Hyperlink"/>
                </w:rPr>
                <w:t>https://infomarket.md/en/analitics/343625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760533" w14:textId="77777777" w:rsidR="00435800" w:rsidRPr="00CF69EA" w:rsidRDefault="00435800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BD2" w:rsidRPr="00E446FC" w14:paraId="1D777F8D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4BD992" w14:textId="067ED65E" w:rsidR="008F5BD2" w:rsidRDefault="008F5BD2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E68E9A" w14:textId="7CA8F6B2" w:rsidR="008F5BD2" w:rsidRPr="00DF7826" w:rsidRDefault="008F5BD2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Pasaulio Bankas: d</w:t>
            </w:r>
            <w:r w:rsidRPr="008F5BD2">
              <w:rPr>
                <w:rFonts w:ascii="Times New Roman" w:hAnsi="Times New Roman"/>
                <w:sz w:val="24"/>
                <w:szCs w:val="24"/>
              </w:rPr>
              <w:t>idelė energijos sąnaudų dalis daro mold</w:t>
            </w:r>
            <w:r w:rsidR="00AD5967">
              <w:rPr>
                <w:rFonts w:ascii="Times New Roman" w:hAnsi="Times New Roman"/>
                <w:sz w:val="24"/>
                <w:szCs w:val="24"/>
              </w:rPr>
              <w:t>a</w:t>
            </w:r>
            <w:r w:rsidRPr="008F5BD2">
              <w:rPr>
                <w:rFonts w:ascii="Times New Roman" w:hAnsi="Times New Roman"/>
                <w:sz w:val="24"/>
                <w:szCs w:val="24"/>
              </w:rPr>
              <w:t>vus pažeidžiamus energijos kainų sukrėtim</w:t>
            </w:r>
            <w:r w:rsidR="00AD5967">
              <w:rPr>
                <w:rFonts w:ascii="Times New Roman" w:hAnsi="Times New Roman"/>
                <w:sz w:val="24"/>
                <w:szCs w:val="24"/>
              </w:rPr>
              <w:t>ams</w:t>
            </w:r>
            <w:r w:rsidRPr="008F5BD2">
              <w:rPr>
                <w:rFonts w:ascii="Times New Roman" w:hAnsi="Times New Roman"/>
                <w:sz w:val="24"/>
                <w:szCs w:val="24"/>
              </w:rPr>
              <w:t>, tačiau dar prieš energijos kainų kilimą šalis turėjo problemų dėl prieigos prie energijos išteklių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F99E9C" w14:textId="4AB9E45C" w:rsidR="00AD5967" w:rsidRDefault="0073066D" w:rsidP="00AD5967">
            <w:pPr>
              <w:spacing w:after="0" w:line="240" w:lineRule="auto"/>
            </w:pPr>
            <w:hyperlink r:id="rId73" w:history="1">
              <w:r w:rsidR="00AD5967" w:rsidRPr="00323929">
                <w:rPr>
                  <w:rStyle w:val="Hyperlink"/>
                </w:rPr>
                <w:t>https://infomarket.md/en/analitics/343694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469965" w14:textId="77777777" w:rsidR="008F5BD2" w:rsidRPr="00CF69EA" w:rsidRDefault="008F5BD2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1E" w:rsidRPr="00E446FC" w14:paraId="168510BA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3FAA3E" w14:textId="4F48B375" w:rsidR="009B751E" w:rsidRDefault="009B751E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72D3A2" w14:textId="59D458F3" w:rsidR="009B751E" w:rsidRDefault="009B751E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Pasaulio Banko </w:t>
            </w:r>
            <w:r w:rsidRPr="009B751E">
              <w:rPr>
                <w:rFonts w:ascii="Times New Roman" w:hAnsi="Times New Roman"/>
                <w:sz w:val="24"/>
                <w:szCs w:val="24"/>
              </w:rPr>
              <w:t>skaičiavimais, jei nebūtų kompensuojamos sąskaitos už energiją, skurdo lygis Moldovoje padidėtų 1,5 karto – nuo 28,2% iki 43,6%.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2DAFCB" w14:textId="71DE26F6" w:rsidR="009B751E" w:rsidRDefault="0073066D" w:rsidP="009B751E">
            <w:pPr>
              <w:spacing w:after="0" w:line="240" w:lineRule="auto"/>
            </w:pPr>
            <w:hyperlink r:id="rId74" w:history="1">
              <w:r w:rsidR="009B751E" w:rsidRPr="00323929">
                <w:rPr>
                  <w:rStyle w:val="Hyperlink"/>
                </w:rPr>
                <w:t>https://infomarket.md/en/pwengineering/343697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BDAC3A" w14:textId="77777777" w:rsidR="009B751E" w:rsidRPr="00CF69EA" w:rsidRDefault="009B751E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3" w:rsidRPr="00E446FC" w14:paraId="701DCAFB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D62F44" w14:textId="3670B34F" w:rsidR="00182433" w:rsidRDefault="00182433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E024D0" w14:textId="2C0C26EC" w:rsidR="00182433" w:rsidRDefault="00182433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Pasaulio Bankas: </w:t>
            </w:r>
            <w:r w:rsidRPr="00182433">
              <w:rPr>
                <w:rFonts w:ascii="Times New Roman" w:hAnsi="Times New Roman"/>
                <w:sz w:val="24"/>
                <w:szCs w:val="24"/>
              </w:rPr>
              <w:t>Vyriausybės atsakas padėjo sušvelninti tiesioginį kylančių energijos kainų poveikį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F102A0" w14:textId="6D7966E2" w:rsidR="008F245B" w:rsidRDefault="0073066D" w:rsidP="008F245B">
            <w:pPr>
              <w:spacing w:after="0" w:line="240" w:lineRule="auto"/>
            </w:pPr>
            <w:hyperlink r:id="rId75" w:history="1">
              <w:r w:rsidR="008F245B" w:rsidRPr="00323929">
                <w:rPr>
                  <w:rStyle w:val="Hyperlink"/>
                </w:rPr>
                <w:t>https://infomarket.md/en/pwengineering/343695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FE7D67" w14:textId="77777777" w:rsidR="00182433" w:rsidRPr="00CF69EA" w:rsidRDefault="00182433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81" w:rsidRPr="00E446FC" w14:paraId="4B7E4E93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995D0A" w14:textId="16239AE2" w:rsidR="00597281" w:rsidRDefault="00597281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9335F4" w14:textId="65329E91" w:rsidR="00597281" w:rsidRDefault="003D0829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Pasaulio</w:t>
            </w:r>
            <w:r w:rsidR="00597281">
              <w:rPr>
                <w:rFonts w:ascii="Times New Roman" w:hAnsi="Times New Roman"/>
                <w:sz w:val="24"/>
                <w:szCs w:val="24"/>
              </w:rPr>
              <w:t xml:space="preserve"> Bankas: </w:t>
            </w:r>
            <w:r w:rsidR="00597281" w:rsidRPr="00597281">
              <w:rPr>
                <w:rFonts w:ascii="Times New Roman" w:hAnsi="Times New Roman"/>
                <w:sz w:val="24"/>
                <w:szCs w:val="24"/>
              </w:rPr>
              <w:t xml:space="preserve">Energetinio pažeidžiamumo mažinimo fondas gerokai sušvelnino energijos kainų sukrėtimų poveikį </w:t>
            </w:r>
            <w:r w:rsidR="00597281">
              <w:rPr>
                <w:rFonts w:ascii="Times New Roman" w:hAnsi="Times New Roman"/>
                <w:sz w:val="24"/>
                <w:szCs w:val="24"/>
              </w:rPr>
              <w:t>skurdžioms šeimoms</w:t>
            </w:r>
            <w:r w:rsidR="00597281" w:rsidRPr="00597281">
              <w:rPr>
                <w:rFonts w:ascii="Times New Roman" w:hAnsi="Times New Roman"/>
                <w:sz w:val="24"/>
                <w:szCs w:val="24"/>
              </w:rPr>
              <w:t xml:space="preserve"> ir neleido daugeliui </w:t>
            </w:r>
            <w:proofErr w:type="spellStart"/>
            <w:r w:rsidR="00597281" w:rsidRPr="00597281">
              <w:rPr>
                <w:rFonts w:ascii="Times New Roman" w:hAnsi="Times New Roman"/>
                <w:sz w:val="24"/>
                <w:szCs w:val="24"/>
              </w:rPr>
              <w:t>viduriniosios</w:t>
            </w:r>
            <w:proofErr w:type="spellEnd"/>
            <w:r w:rsidR="00597281" w:rsidRPr="00597281">
              <w:rPr>
                <w:rFonts w:ascii="Times New Roman" w:hAnsi="Times New Roman"/>
                <w:sz w:val="24"/>
                <w:szCs w:val="24"/>
              </w:rPr>
              <w:t xml:space="preserve"> klasės namų ūkių patekti į skurdą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89AC14" w14:textId="25A1103B" w:rsidR="00624082" w:rsidRDefault="0073066D" w:rsidP="00624082">
            <w:pPr>
              <w:spacing w:after="0" w:line="240" w:lineRule="auto"/>
            </w:pPr>
            <w:hyperlink r:id="rId76" w:history="1">
              <w:r w:rsidR="00624082" w:rsidRPr="00323929">
                <w:rPr>
                  <w:rStyle w:val="Hyperlink"/>
                </w:rPr>
                <w:t>https://www.moldpres.md/en/news/2024/05/18/24003654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9B5E53" w14:textId="77777777" w:rsidR="00597281" w:rsidRPr="00CF69EA" w:rsidRDefault="00597281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73" w:rsidRPr="00E446FC" w14:paraId="7A6F9A87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7F8144" w14:textId="62D0E834" w:rsidR="00AF5973" w:rsidRDefault="00AF5973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8EB8C9" w14:textId="55B2696D" w:rsidR="00AF5973" w:rsidRDefault="00AF5973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Pasaulio Bankas: </w:t>
            </w:r>
            <w:r w:rsidRPr="00AF5973">
              <w:rPr>
                <w:rFonts w:ascii="Times New Roman" w:hAnsi="Times New Roman"/>
                <w:sz w:val="24"/>
                <w:szCs w:val="24"/>
              </w:rPr>
              <w:t>Dėl didelių energijos sąnaudų ir energijos išteklių prieinamumo problemų per mažai neturtingų moldavų įgyvendino energiją taupančią modernizaciją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53E1DE" w14:textId="3E9EFAD9" w:rsidR="00AF5973" w:rsidRDefault="0073066D" w:rsidP="00624082">
            <w:pPr>
              <w:spacing w:after="0" w:line="240" w:lineRule="auto"/>
            </w:pPr>
            <w:hyperlink r:id="rId77" w:history="1">
              <w:proofErr w:type="spellStart"/>
              <w:r w:rsidR="0039328F">
                <w:rPr>
                  <w:rStyle w:val="Hyperlink"/>
                </w:rPr>
                <w:t>High</w:t>
              </w:r>
              <w:proofErr w:type="spellEnd"/>
              <w:r w:rsidR="0039328F">
                <w:rPr>
                  <w:rStyle w:val="Hyperlink"/>
                </w:rPr>
                <w:t xml:space="preserve"> </w:t>
              </w:r>
              <w:proofErr w:type="spellStart"/>
              <w:r w:rsidR="0039328F">
                <w:rPr>
                  <w:rStyle w:val="Hyperlink"/>
                </w:rPr>
                <w:t>energy</w:t>
              </w:r>
              <w:proofErr w:type="spellEnd"/>
              <w:r w:rsidR="0039328F">
                <w:rPr>
                  <w:rStyle w:val="Hyperlink"/>
                </w:rPr>
                <w:t xml:space="preserve"> </w:t>
              </w:r>
              <w:proofErr w:type="spellStart"/>
              <w:r w:rsidR="0039328F">
                <w:rPr>
                  <w:rStyle w:val="Hyperlink"/>
                </w:rPr>
                <w:t>costs</w:t>
              </w:r>
              <w:proofErr w:type="spellEnd"/>
              <w:r w:rsidR="0039328F">
                <w:rPr>
                  <w:rStyle w:val="Hyperlink"/>
                </w:rPr>
                <w:t xml:space="preserve"> </w:t>
              </w:r>
              <w:proofErr w:type="spellStart"/>
              <w:r w:rsidR="0039328F">
                <w:rPr>
                  <w:rStyle w:val="Hyperlink"/>
                </w:rPr>
                <w:t>prevent</w:t>
              </w:r>
              <w:proofErr w:type="spellEnd"/>
              <w:r w:rsidR="0039328F">
                <w:rPr>
                  <w:rStyle w:val="Hyperlink"/>
                </w:rPr>
                <w:t xml:space="preserve"> </w:t>
              </w:r>
              <w:proofErr w:type="spellStart"/>
              <w:r w:rsidR="0039328F">
                <w:rPr>
                  <w:rStyle w:val="Hyperlink"/>
                </w:rPr>
                <w:t>Moldovans</w:t>
              </w:r>
              <w:proofErr w:type="spellEnd"/>
              <w:r w:rsidR="0039328F">
                <w:rPr>
                  <w:rStyle w:val="Hyperlink"/>
                </w:rPr>
                <w:t xml:space="preserve"> </w:t>
              </w:r>
              <w:proofErr w:type="spellStart"/>
              <w:r w:rsidR="0039328F">
                <w:rPr>
                  <w:rStyle w:val="Hyperlink"/>
                </w:rPr>
                <w:t>from</w:t>
              </w:r>
              <w:proofErr w:type="spellEnd"/>
              <w:r w:rsidR="0039328F">
                <w:rPr>
                  <w:rStyle w:val="Hyperlink"/>
                </w:rPr>
                <w:t xml:space="preserve"> </w:t>
              </w:r>
              <w:proofErr w:type="spellStart"/>
              <w:r w:rsidR="0039328F">
                <w:rPr>
                  <w:rStyle w:val="Hyperlink"/>
                </w:rPr>
                <w:t>increasing</w:t>
              </w:r>
              <w:proofErr w:type="spellEnd"/>
              <w:r w:rsidR="0039328F">
                <w:rPr>
                  <w:rStyle w:val="Hyperlink"/>
                </w:rPr>
                <w:t xml:space="preserve"> </w:t>
              </w:r>
              <w:proofErr w:type="spellStart"/>
              <w:r w:rsidR="0039328F">
                <w:rPr>
                  <w:rStyle w:val="Hyperlink"/>
                </w:rPr>
                <w:t>energy</w:t>
              </w:r>
              <w:proofErr w:type="spellEnd"/>
              <w:r w:rsidR="0039328F">
                <w:rPr>
                  <w:rStyle w:val="Hyperlink"/>
                </w:rPr>
                <w:t xml:space="preserve"> </w:t>
              </w:r>
              <w:proofErr w:type="spellStart"/>
              <w:r w:rsidR="0039328F">
                <w:rPr>
                  <w:rStyle w:val="Hyperlink"/>
                </w:rPr>
                <w:t>efficiency</w:t>
              </w:r>
              <w:proofErr w:type="spellEnd"/>
              <w:r w:rsidR="0039328F">
                <w:rPr>
                  <w:rStyle w:val="Hyperlink"/>
                </w:rPr>
                <w:t xml:space="preserve">, </w:t>
              </w:r>
              <w:proofErr w:type="spellStart"/>
              <w:r w:rsidR="0039328F">
                <w:rPr>
                  <w:rStyle w:val="Hyperlink"/>
                </w:rPr>
                <w:t>World</w:t>
              </w:r>
              <w:proofErr w:type="spellEnd"/>
              <w:r w:rsidR="0039328F">
                <w:rPr>
                  <w:rStyle w:val="Hyperlink"/>
                </w:rPr>
                <w:t xml:space="preserve"> Bank | IPN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0CDC64" w14:textId="77777777" w:rsidR="00AF5973" w:rsidRPr="00CF69EA" w:rsidRDefault="00AF5973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D7B" w:rsidRPr="00E446FC" w14:paraId="36AE79E3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0FA852" w14:textId="3DA43AA5" w:rsidR="006A3D7B" w:rsidRDefault="006A3D7B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B9325F" w14:textId="00BE9E12" w:rsidR="006A3D7B" w:rsidRDefault="006A3D7B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Pasaulio Bankas: </w:t>
            </w:r>
            <w:r w:rsidRPr="006A3D7B">
              <w:rPr>
                <w:rFonts w:ascii="Times New Roman" w:hAnsi="Times New Roman"/>
                <w:sz w:val="24"/>
                <w:szCs w:val="24"/>
              </w:rPr>
              <w:t xml:space="preserve">3 iš 10 Moldovos gyventojų negali aprūpinti savo namų pakankamai </w:t>
            </w:r>
            <w:r w:rsidRPr="006A3D7B">
              <w:rPr>
                <w:rFonts w:ascii="Times New Roman" w:hAnsi="Times New Roman"/>
                <w:sz w:val="24"/>
                <w:szCs w:val="24"/>
              </w:rPr>
              <w:lastRenderedPageBreak/>
              <w:t>šilumos, o tai yra vienas aukščiausių rodiklių Europoje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CE4599" w14:textId="2E4643B7" w:rsidR="006A3D7B" w:rsidRDefault="0073066D" w:rsidP="00624082">
            <w:pPr>
              <w:spacing w:after="0" w:line="240" w:lineRule="auto"/>
            </w:pPr>
            <w:hyperlink r:id="rId78" w:history="1">
              <w:r w:rsidR="00476D5C">
                <w:rPr>
                  <w:rStyle w:val="Hyperlink"/>
                </w:rPr>
                <w:t xml:space="preserve">Three </w:t>
              </w:r>
              <w:proofErr w:type="spellStart"/>
              <w:r w:rsidR="00476D5C">
                <w:rPr>
                  <w:rStyle w:val="Hyperlink"/>
                </w:rPr>
                <w:t>out</w:t>
              </w:r>
              <w:proofErr w:type="spellEnd"/>
              <w:r w:rsidR="00476D5C">
                <w:rPr>
                  <w:rStyle w:val="Hyperlink"/>
                </w:rPr>
                <w:t xml:space="preserve"> </w:t>
              </w:r>
              <w:proofErr w:type="spellStart"/>
              <w:r w:rsidR="00476D5C">
                <w:rPr>
                  <w:rStyle w:val="Hyperlink"/>
                </w:rPr>
                <w:t>of</w:t>
              </w:r>
              <w:proofErr w:type="spellEnd"/>
              <w:r w:rsidR="00476D5C">
                <w:rPr>
                  <w:rStyle w:val="Hyperlink"/>
                </w:rPr>
                <w:t xml:space="preserve"> ten </w:t>
              </w:r>
              <w:proofErr w:type="spellStart"/>
              <w:r w:rsidR="00476D5C">
                <w:rPr>
                  <w:rStyle w:val="Hyperlink"/>
                </w:rPr>
                <w:t>Moldovans</w:t>
              </w:r>
              <w:proofErr w:type="spellEnd"/>
              <w:r w:rsidR="00476D5C">
                <w:rPr>
                  <w:rStyle w:val="Hyperlink"/>
                </w:rPr>
                <w:t xml:space="preserve"> </w:t>
              </w:r>
              <w:proofErr w:type="spellStart"/>
              <w:r w:rsidR="00476D5C">
                <w:rPr>
                  <w:rStyle w:val="Hyperlink"/>
                </w:rPr>
                <w:t>cannot</w:t>
              </w:r>
              <w:proofErr w:type="spellEnd"/>
              <w:r w:rsidR="00476D5C">
                <w:rPr>
                  <w:rStyle w:val="Hyperlink"/>
                </w:rPr>
                <w:t xml:space="preserve"> </w:t>
              </w:r>
              <w:proofErr w:type="spellStart"/>
              <w:r w:rsidR="00476D5C">
                <w:rPr>
                  <w:rStyle w:val="Hyperlink"/>
                </w:rPr>
                <w:t>keep</w:t>
              </w:r>
              <w:proofErr w:type="spellEnd"/>
              <w:r w:rsidR="00476D5C">
                <w:rPr>
                  <w:rStyle w:val="Hyperlink"/>
                </w:rPr>
                <w:t xml:space="preserve"> </w:t>
              </w:r>
              <w:proofErr w:type="spellStart"/>
              <w:r w:rsidR="00476D5C">
                <w:rPr>
                  <w:rStyle w:val="Hyperlink"/>
                </w:rPr>
                <w:t>their</w:t>
              </w:r>
              <w:proofErr w:type="spellEnd"/>
              <w:r w:rsidR="00476D5C">
                <w:rPr>
                  <w:rStyle w:val="Hyperlink"/>
                </w:rPr>
                <w:t xml:space="preserve"> </w:t>
              </w:r>
              <w:proofErr w:type="spellStart"/>
              <w:r w:rsidR="00476D5C">
                <w:rPr>
                  <w:rStyle w:val="Hyperlink"/>
                </w:rPr>
                <w:t>home</w:t>
              </w:r>
              <w:proofErr w:type="spellEnd"/>
              <w:r w:rsidR="00476D5C">
                <w:rPr>
                  <w:rStyle w:val="Hyperlink"/>
                </w:rPr>
                <w:t xml:space="preserve"> </w:t>
              </w:r>
              <w:proofErr w:type="spellStart"/>
              <w:r w:rsidR="00476D5C">
                <w:rPr>
                  <w:rStyle w:val="Hyperlink"/>
                </w:rPr>
                <w:lastRenderedPageBreak/>
                <w:t>warm</w:t>
              </w:r>
              <w:proofErr w:type="spellEnd"/>
              <w:r w:rsidR="00476D5C">
                <w:rPr>
                  <w:rStyle w:val="Hyperlink"/>
                </w:rPr>
                <w:t xml:space="preserve"> </w:t>
              </w:r>
              <w:proofErr w:type="spellStart"/>
              <w:r w:rsidR="00476D5C">
                <w:rPr>
                  <w:rStyle w:val="Hyperlink"/>
                </w:rPr>
                <w:t>enough</w:t>
              </w:r>
              <w:proofErr w:type="spellEnd"/>
              <w:r w:rsidR="00476D5C">
                <w:rPr>
                  <w:rStyle w:val="Hyperlink"/>
                </w:rPr>
                <w:t xml:space="preserve">, WB </w:t>
              </w:r>
              <w:proofErr w:type="spellStart"/>
              <w:r w:rsidR="00476D5C">
                <w:rPr>
                  <w:rStyle w:val="Hyperlink"/>
                </w:rPr>
                <w:t>analysis</w:t>
              </w:r>
              <w:proofErr w:type="spellEnd"/>
              <w:r w:rsidR="00476D5C">
                <w:rPr>
                  <w:rStyle w:val="Hyperlink"/>
                </w:rPr>
                <w:t xml:space="preserve"> | IPN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50C550" w14:textId="77777777" w:rsidR="006A3D7B" w:rsidRPr="00CF69EA" w:rsidRDefault="006A3D7B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A3" w:rsidRPr="00E446FC" w14:paraId="4ABFD44F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C43485" w14:textId="6C32EB98" w:rsidR="008477A3" w:rsidRDefault="008477A3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1FA4BE" w14:textId="693DED25" w:rsidR="008477A3" w:rsidRPr="00DF7826" w:rsidRDefault="005B6534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34">
              <w:rPr>
                <w:rFonts w:ascii="Times New Roman" w:hAnsi="Times New Roman"/>
                <w:sz w:val="24"/>
                <w:szCs w:val="24"/>
              </w:rPr>
              <w:t>Vidutinė infliacija 2024 m. toliau mažės ir išliks vidutinės trukmės tikslinio laikotarpio ribose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FFB901" w14:textId="5A869518" w:rsidR="008477A3" w:rsidRDefault="0073066D" w:rsidP="008477A3">
            <w:pPr>
              <w:spacing w:after="0" w:line="240" w:lineRule="auto"/>
            </w:pPr>
            <w:hyperlink r:id="rId79" w:history="1">
              <w:r w:rsidR="008477A3" w:rsidRPr="00323929">
                <w:rPr>
                  <w:rStyle w:val="Hyperlink"/>
                </w:rPr>
                <w:t>https://infomarket.md/en/macroeconomy/343626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694D1C" w14:textId="77777777" w:rsidR="008477A3" w:rsidRPr="00CF69EA" w:rsidRDefault="008477A3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98" w:rsidRPr="00E446FC" w14:paraId="2AC1B8B1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020C04" w14:textId="7DFF981B" w:rsidR="00837A98" w:rsidRDefault="00837A98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93DE59" w14:textId="441C5BD3" w:rsidR="00837A98" w:rsidRPr="005B6534" w:rsidRDefault="00837A98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A98">
              <w:rPr>
                <w:rFonts w:ascii="Times New Roman" w:hAnsi="Times New Roman"/>
                <w:sz w:val="24"/>
                <w:szCs w:val="24"/>
              </w:rPr>
              <w:t xml:space="preserve">Moldovos artumas </w:t>
            </w:r>
            <w:r w:rsidR="000E62F4">
              <w:rPr>
                <w:rFonts w:ascii="Times New Roman" w:hAnsi="Times New Roman"/>
                <w:sz w:val="24"/>
                <w:szCs w:val="24"/>
              </w:rPr>
              <w:t>prie karo</w:t>
            </w:r>
            <w:r w:rsidRPr="00837A98">
              <w:rPr>
                <w:rFonts w:ascii="Times New Roman" w:hAnsi="Times New Roman"/>
                <w:sz w:val="24"/>
                <w:szCs w:val="24"/>
              </w:rPr>
              <w:t xml:space="preserve"> Ukrainoje, pažeidžiamumas išorės ir klimato sukrėtimams bei artėjančių rinkimų keliama rizika kelia nemažai </w:t>
            </w:r>
            <w:r w:rsidR="003D0829">
              <w:rPr>
                <w:rFonts w:ascii="Times New Roman" w:hAnsi="Times New Roman"/>
                <w:sz w:val="24"/>
                <w:szCs w:val="24"/>
              </w:rPr>
              <w:t xml:space="preserve">ekonominių </w:t>
            </w:r>
            <w:r w:rsidRPr="00837A98">
              <w:rPr>
                <w:rFonts w:ascii="Times New Roman" w:hAnsi="Times New Roman"/>
                <w:sz w:val="24"/>
                <w:szCs w:val="24"/>
              </w:rPr>
              <w:t>pavojų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C607ED" w14:textId="0FD24560" w:rsidR="00837A98" w:rsidRDefault="0073066D" w:rsidP="00837A98">
            <w:pPr>
              <w:spacing w:after="0" w:line="240" w:lineRule="auto"/>
            </w:pPr>
            <w:hyperlink r:id="rId80" w:history="1">
              <w:r w:rsidR="00837A98" w:rsidRPr="00323929">
                <w:rPr>
                  <w:rStyle w:val="Hyperlink"/>
                </w:rPr>
                <w:t>https://infomarke</w:t>
              </w:r>
              <w:r w:rsidR="00837A98" w:rsidRPr="00323929">
                <w:rPr>
                  <w:rStyle w:val="Hyperlink"/>
                </w:rPr>
                <w:t>t</w:t>
              </w:r>
              <w:r w:rsidR="00837A98" w:rsidRPr="00323929">
                <w:rPr>
                  <w:rStyle w:val="Hyperlink"/>
                </w:rPr>
                <w:t>.md/en/macroeconomy/343629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AD1DB" w14:textId="77777777" w:rsidR="00837A98" w:rsidRPr="00CF69EA" w:rsidRDefault="00837A98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83" w:rsidRPr="00E446FC" w14:paraId="54522681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21DCAF" w14:textId="66966D12" w:rsidR="00A92483" w:rsidRDefault="00A92483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05-17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1C1E6F" w14:textId="24783D73" w:rsidR="00A92483" w:rsidRPr="00837A98" w:rsidRDefault="00A92483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83">
              <w:rPr>
                <w:rFonts w:ascii="Times New Roman" w:hAnsi="Times New Roman"/>
                <w:sz w:val="24"/>
                <w:szCs w:val="24"/>
              </w:rPr>
              <w:t>Moldova 2024 m. sausio-kovo mėn., palyginti su tuo pačiu 2023 m. laikotarpiu, sumažino eksportą 14% – iki 921,8 mln</w:t>
            </w:r>
            <w:r>
              <w:rPr>
                <w:rFonts w:ascii="Times New Roman" w:hAnsi="Times New Roman"/>
                <w:sz w:val="24"/>
                <w:szCs w:val="24"/>
              </w:rPr>
              <w:t>. USD.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C861B7" w14:textId="370695AF" w:rsidR="00A82E50" w:rsidRDefault="0073066D" w:rsidP="00A82E50">
            <w:pPr>
              <w:spacing w:after="0" w:line="240" w:lineRule="auto"/>
            </w:pPr>
            <w:hyperlink r:id="rId81" w:history="1">
              <w:r w:rsidR="00A82E50" w:rsidRPr="00323929">
                <w:rPr>
                  <w:rStyle w:val="Hyperlink"/>
                </w:rPr>
                <w:t>https://infomarket.md/en/commerce/343757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5977B6" w14:textId="77777777" w:rsidR="00A92483" w:rsidRPr="00CF69EA" w:rsidRDefault="00A92483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8F" w:rsidRPr="00E446FC" w14:paraId="252D609B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396E48" w14:textId="0E4881CA" w:rsidR="00D1168F" w:rsidRDefault="00D1168F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05-17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489E0B" w14:textId="4EE459E5" w:rsidR="00D1168F" w:rsidRPr="00A92483" w:rsidRDefault="00D1168F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8F">
              <w:rPr>
                <w:rFonts w:ascii="Times New Roman" w:hAnsi="Times New Roman"/>
                <w:sz w:val="24"/>
                <w:szCs w:val="24"/>
              </w:rPr>
              <w:t>Importas į Moldovą 2024 m. sausio–kovo mėnesiais, palyginti su 2023 m. tuo pačiu laikotarpiu, sumažėjo 6,6</w:t>
            </w:r>
            <w:r w:rsidRPr="00A92483">
              <w:rPr>
                <w:rFonts w:ascii="Times New Roman" w:hAnsi="Times New Roman"/>
                <w:sz w:val="24"/>
                <w:szCs w:val="24"/>
              </w:rPr>
              <w:t>%</w:t>
            </w:r>
            <w:r w:rsidRPr="00D1168F">
              <w:rPr>
                <w:rFonts w:ascii="Times New Roman" w:hAnsi="Times New Roman"/>
                <w:sz w:val="24"/>
                <w:szCs w:val="24"/>
              </w:rPr>
              <w:t>, siekdamas 2 mlrd. 154,1 mln. USD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E3D653" w14:textId="2ADCA4B4" w:rsidR="003E549F" w:rsidRDefault="0073066D" w:rsidP="003E549F">
            <w:pPr>
              <w:spacing w:after="0" w:line="240" w:lineRule="auto"/>
            </w:pPr>
            <w:hyperlink r:id="rId82" w:history="1">
              <w:r w:rsidR="003E549F" w:rsidRPr="00323929">
                <w:rPr>
                  <w:rStyle w:val="Hyperlink"/>
                </w:rPr>
                <w:t>https://infomarket.md/en/commerce/343759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A20F2F" w14:textId="77777777" w:rsidR="00D1168F" w:rsidRPr="00CF69EA" w:rsidRDefault="00D1168F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97" w:rsidRPr="00E446FC" w14:paraId="6A3A7A62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673434" w14:textId="28F1710C" w:rsidR="00367097" w:rsidRDefault="00367097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05-17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4A6F42" w14:textId="427265FC" w:rsidR="00367097" w:rsidRPr="00A92483" w:rsidRDefault="00367097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97">
              <w:rPr>
                <w:rFonts w:ascii="Times New Roman" w:hAnsi="Times New Roman"/>
                <w:sz w:val="24"/>
                <w:szCs w:val="24"/>
              </w:rPr>
              <w:t xml:space="preserve">Moldovos eksporto apimtys 2024 m. kovo mėn. siekė 320,5 mln. USD, </w:t>
            </w:r>
            <w:proofErr w:type="spellStart"/>
            <w:r w:rsidRPr="00367097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367097">
              <w:rPr>
                <w:rFonts w:ascii="Times New Roman" w:hAnsi="Times New Roman"/>
                <w:sz w:val="24"/>
                <w:szCs w:val="24"/>
              </w:rPr>
              <w:t xml:space="preserve"> 2,1% mažiau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7097">
              <w:rPr>
                <w:rFonts w:ascii="Times New Roman" w:hAnsi="Times New Roman"/>
                <w:sz w:val="24"/>
                <w:szCs w:val="24"/>
              </w:rPr>
              <w:t xml:space="preserve"> nei praėjusį mėnesį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9AEB93" w14:textId="0F1C0A83" w:rsidR="00367097" w:rsidRDefault="0073066D" w:rsidP="00A82E50">
            <w:pPr>
              <w:spacing w:after="0" w:line="240" w:lineRule="auto"/>
            </w:pPr>
            <w:hyperlink r:id="rId83" w:history="1">
              <w:r w:rsidR="00367097" w:rsidRPr="00367097">
                <w:rPr>
                  <w:rStyle w:val="Hyperlink"/>
                </w:rPr>
                <w:t xml:space="preserve">International </w:t>
              </w:r>
              <w:proofErr w:type="spellStart"/>
              <w:r w:rsidR="00367097" w:rsidRPr="00367097">
                <w:rPr>
                  <w:rStyle w:val="Hyperlink"/>
                </w:rPr>
                <w:t>trade</w:t>
              </w:r>
              <w:proofErr w:type="spellEnd"/>
              <w:r w:rsidR="00367097" w:rsidRPr="00367097">
                <w:rPr>
                  <w:rStyle w:val="Hyperlink"/>
                </w:rPr>
                <w:t xml:space="preserve"> </w:t>
              </w:r>
              <w:proofErr w:type="spellStart"/>
              <w:r w:rsidR="00367097" w:rsidRPr="00367097">
                <w:rPr>
                  <w:rStyle w:val="Hyperlink"/>
                </w:rPr>
                <w:t>of</w:t>
              </w:r>
              <w:proofErr w:type="spellEnd"/>
              <w:r w:rsidR="00367097" w:rsidRPr="00367097">
                <w:rPr>
                  <w:rStyle w:val="Hyperlink"/>
                </w:rPr>
                <w:t xml:space="preserve"> </w:t>
              </w:r>
              <w:proofErr w:type="spellStart"/>
              <w:r w:rsidR="00367097" w:rsidRPr="00367097">
                <w:rPr>
                  <w:rStyle w:val="Hyperlink"/>
                </w:rPr>
                <w:t>goods</w:t>
              </w:r>
              <w:proofErr w:type="spellEnd"/>
              <w:r w:rsidR="00367097" w:rsidRPr="00367097">
                <w:rPr>
                  <w:rStyle w:val="Hyperlink"/>
                </w:rPr>
                <w:t xml:space="preserve"> </w:t>
              </w:r>
              <w:proofErr w:type="spellStart"/>
              <w:r w:rsidR="00367097" w:rsidRPr="00367097">
                <w:rPr>
                  <w:rStyle w:val="Hyperlink"/>
                </w:rPr>
                <w:t>of</w:t>
              </w:r>
              <w:proofErr w:type="spellEnd"/>
              <w:r w:rsidR="00367097" w:rsidRPr="00367097">
                <w:rPr>
                  <w:rStyle w:val="Hyperlink"/>
                </w:rPr>
                <w:t xml:space="preserve"> </w:t>
              </w:r>
              <w:proofErr w:type="spellStart"/>
              <w:r w:rsidR="00367097" w:rsidRPr="00367097">
                <w:rPr>
                  <w:rStyle w:val="Hyperlink"/>
                </w:rPr>
                <w:t>the</w:t>
              </w:r>
              <w:proofErr w:type="spellEnd"/>
              <w:r w:rsidR="00367097" w:rsidRPr="00367097">
                <w:rPr>
                  <w:rStyle w:val="Hyperlink"/>
                </w:rPr>
                <w:t xml:space="preserve"> </w:t>
              </w:r>
              <w:proofErr w:type="spellStart"/>
              <w:r w:rsidR="00367097" w:rsidRPr="00367097">
                <w:rPr>
                  <w:rStyle w:val="Hyperlink"/>
                </w:rPr>
                <w:t>Republic</w:t>
              </w:r>
              <w:proofErr w:type="spellEnd"/>
              <w:r w:rsidR="00367097" w:rsidRPr="00367097">
                <w:rPr>
                  <w:rStyle w:val="Hyperlink"/>
                </w:rPr>
                <w:t xml:space="preserve"> </w:t>
              </w:r>
              <w:proofErr w:type="spellStart"/>
              <w:r w:rsidR="00367097" w:rsidRPr="00367097">
                <w:rPr>
                  <w:rStyle w:val="Hyperlink"/>
                </w:rPr>
                <w:t>of</w:t>
              </w:r>
              <w:proofErr w:type="spellEnd"/>
              <w:r w:rsidR="00367097" w:rsidRPr="00367097">
                <w:rPr>
                  <w:rStyle w:val="Hyperlink"/>
                </w:rPr>
                <w:t xml:space="preserve"> Moldova </w:t>
              </w:r>
              <w:proofErr w:type="spellStart"/>
              <w:r w:rsidR="00367097" w:rsidRPr="00367097">
                <w:rPr>
                  <w:rStyle w:val="Hyperlink"/>
                </w:rPr>
                <w:t>in</w:t>
              </w:r>
              <w:proofErr w:type="spellEnd"/>
              <w:r w:rsidR="00367097" w:rsidRPr="00367097">
                <w:rPr>
                  <w:rStyle w:val="Hyperlink"/>
                </w:rPr>
                <w:t xml:space="preserve"> </w:t>
              </w:r>
              <w:proofErr w:type="spellStart"/>
              <w:r w:rsidR="00367097" w:rsidRPr="00367097">
                <w:rPr>
                  <w:rStyle w:val="Hyperlink"/>
                </w:rPr>
                <w:t>March</w:t>
              </w:r>
              <w:proofErr w:type="spellEnd"/>
              <w:r w:rsidR="00367097" w:rsidRPr="00367097">
                <w:rPr>
                  <w:rStyle w:val="Hyperlink"/>
                </w:rPr>
                <w:t xml:space="preserve"> 2024 </w:t>
              </w:r>
              <w:proofErr w:type="spellStart"/>
              <w:r w:rsidR="00367097" w:rsidRPr="00367097">
                <w:rPr>
                  <w:rStyle w:val="Hyperlink"/>
                </w:rPr>
                <w:t>and</w:t>
              </w:r>
              <w:proofErr w:type="spellEnd"/>
              <w:r w:rsidR="00367097" w:rsidRPr="00367097">
                <w:rPr>
                  <w:rStyle w:val="Hyperlink"/>
                </w:rPr>
                <w:t xml:space="preserve"> </w:t>
              </w:r>
              <w:proofErr w:type="spellStart"/>
              <w:r w:rsidR="00367097" w:rsidRPr="00367097">
                <w:rPr>
                  <w:rStyle w:val="Hyperlink"/>
                </w:rPr>
                <w:t>January-March</w:t>
              </w:r>
              <w:proofErr w:type="spellEnd"/>
              <w:r w:rsidR="00367097" w:rsidRPr="00367097">
                <w:rPr>
                  <w:rStyle w:val="Hyperlink"/>
                </w:rPr>
                <w:t xml:space="preserve"> 2024 (gov.md)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4C53DF" w14:textId="77777777" w:rsidR="00367097" w:rsidRPr="00CF69EA" w:rsidRDefault="00367097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A16" w:rsidRPr="00E446FC" w14:paraId="2D5865B3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637A52" w14:textId="2A1746EE" w:rsidR="00476A16" w:rsidRDefault="00476A16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05-17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588F7B" w14:textId="0CD94F08" w:rsidR="00476A16" w:rsidRPr="00367097" w:rsidRDefault="00476A16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16">
              <w:rPr>
                <w:rFonts w:ascii="Times New Roman" w:hAnsi="Times New Roman"/>
                <w:sz w:val="24"/>
                <w:szCs w:val="24"/>
              </w:rPr>
              <w:t>Nuo 2025 m. sausio 1 d. visos didžiosios Moldovos įmonės gamtines dujas pirks tik laisvojoje rinkoje sutartinėmis kainomis.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85268A" w14:textId="67430B67" w:rsidR="00476A16" w:rsidRPr="00367097" w:rsidRDefault="0073066D" w:rsidP="00476A16">
            <w:pPr>
              <w:spacing w:after="0" w:line="240" w:lineRule="auto"/>
            </w:pPr>
            <w:hyperlink r:id="rId84" w:history="1">
              <w:r w:rsidR="00476A16" w:rsidRPr="00323929">
                <w:rPr>
                  <w:rStyle w:val="Hyperlink"/>
                </w:rPr>
                <w:t>https://infomarket.md/en/pwengineering/343812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247990" w14:textId="77777777" w:rsidR="00476A16" w:rsidRPr="00CF69EA" w:rsidRDefault="00476A16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A8" w:rsidRPr="00E446FC" w14:paraId="0A74ABE2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9FDD17" w14:textId="182886A2" w:rsidR="00A86DA8" w:rsidRDefault="00A86DA8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05-18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F19D6F" w14:textId="61CB406B" w:rsidR="00A86DA8" w:rsidRPr="00476A16" w:rsidRDefault="00A86DA8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DA8">
              <w:rPr>
                <w:rFonts w:ascii="Times New Roman" w:hAnsi="Times New Roman"/>
                <w:sz w:val="24"/>
                <w:szCs w:val="24"/>
              </w:rPr>
              <w:t>Moldova gamina 1% pasaulio automobilių komponentų, yra tarp 20 didžiausių vyno gamintojų pasaulyje, tarp 3 didžiausių slyvų eksportuotojų ir tarp 5 didžiausių vyšnių eksportuotojų.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31A29C" w14:textId="22E76DA6" w:rsidR="00A86DA8" w:rsidRDefault="0073066D" w:rsidP="00A86DA8">
            <w:pPr>
              <w:spacing w:after="0" w:line="240" w:lineRule="auto"/>
            </w:pPr>
            <w:hyperlink r:id="rId85" w:history="1">
              <w:r w:rsidR="00A86DA8" w:rsidRPr="00323929">
                <w:rPr>
                  <w:rStyle w:val="Hyperlink"/>
                </w:rPr>
                <w:t>https://www.linkedin.com/posts/dumitrualaiba_at-the-ebrd-annual-meeting-we-delved-into-activity-7196751867765260290-q5q4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381B1B" w14:textId="77777777" w:rsidR="00A86DA8" w:rsidRPr="00CF69EA" w:rsidRDefault="00A86DA8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93" w:rsidRPr="00E446FC" w14:paraId="4D306FF0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8244B7" w14:textId="4E9C6391" w:rsidR="005B4193" w:rsidRDefault="005B4193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05-20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92E2F1" w14:textId="5E6900B7" w:rsidR="005B4193" w:rsidRPr="00A86DA8" w:rsidRDefault="00F05BA4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BA4">
              <w:rPr>
                <w:rFonts w:ascii="Times New Roman" w:hAnsi="Times New Roman"/>
                <w:sz w:val="24"/>
                <w:szCs w:val="24"/>
              </w:rPr>
              <w:t>Moldova pasisako už Vokietijos investicijų didinimą į gamybą, žemės ūkio verslą, IT ir žaliąją energetiką.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1915D0" w14:textId="334E58B8" w:rsidR="005B4193" w:rsidRDefault="0073066D" w:rsidP="005B4193">
            <w:pPr>
              <w:spacing w:after="0" w:line="240" w:lineRule="auto"/>
            </w:pPr>
            <w:hyperlink r:id="rId86" w:history="1">
              <w:r w:rsidR="005B4193" w:rsidRPr="004D7FB7">
                <w:rPr>
                  <w:rStyle w:val="Hyperlink"/>
                </w:rPr>
                <w:t>https://infomarket.md/en/politicalreview/343932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66935E" w14:textId="77777777" w:rsidR="005B4193" w:rsidRPr="00CF69EA" w:rsidRDefault="005B4193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A4" w:rsidRPr="00E446FC" w14:paraId="570C1367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EA2CFB" w14:textId="01774E8D" w:rsidR="00F05BA4" w:rsidRDefault="00F05BA4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05-20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CC7C18" w14:textId="554F7912" w:rsidR="00F05BA4" w:rsidRPr="00F05BA4" w:rsidRDefault="00F05BA4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BA4">
              <w:rPr>
                <w:rFonts w:ascii="Times New Roman" w:hAnsi="Times New Roman"/>
                <w:sz w:val="24"/>
                <w:szCs w:val="24"/>
              </w:rPr>
              <w:t>Moldova prisijungs prie Tarptautinio saulės aljanso.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C14F33" w14:textId="451A0E01" w:rsidR="00F05BA4" w:rsidRDefault="0073066D" w:rsidP="00F05BA4">
            <w:pPr>
              <w:spacing w:after="0" w:line="240" w:lineRule="auto"/>
            </w:pPr>
            <w:hyperlink r:id="rId87" w:history="1">
              <w:r w:rsidR="00F05BA4" w:rsidRPr="004D7FB7">
                <w:rPr>
                  <w:rStyle w:val="Hyperlink"/>
                </w:rPr>
                <w:t>https://moldovalive.md/moldova-will-join-the-international-solar-alliance/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08575B" w14:textId="77777777" w:rsidR="00F05BA4" w:rsidRPr="00CF69EA" w:rsidRDefault="00F05BA4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50D" w:rsidRPr="00E446FC" w14:paraId="1D4E9CC7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BB200" w14:textId="7D8FB599" w:rsidR="0005150D" w:rsidRDefault="0005150D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05-20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588BEE" w14:textId="77B292DF" w:rsidR="0005150D" w:rsidRPr="00F05BA4" w:rsidRDefault="0005150D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5150D">
              <w:rPr>
                <w:rFonts w:ascii="Times New Roman" w:hAnsi="Times New Roman"/>
                <w:sz w:val="24"/>
                <w:szCs w:val="24"/>
              </w:rPr>
              <w:t>ramonės produkcijos apimtis 2024 m. sausio-kovo mėn., palyginti su tuo pačiu 2023 m. laikotarpiu, padidėjo 2,2</w:t>
            </w:r>
            <w:r w:rsidRPr="00A86DA8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FD12CF" w14:textId="45AA289C" w:rsidR="003960D2" w:rsidRDefault="0073066D" w:rsidP="003960D2">
            <w:pPr>
              <w:spacing w:after="0" w:line="240" w:lineRule="auto"/>
            </w:pPr>
            <w:hyperlink r:id="rId88" w:history="1">
              <w:r w:rsidR="003960D2" w:rsidRPr="004D7FB7">
                <w:rPr>
                  <w:rStyle w:val="Hyperlink"/>
                </w:rPr>
                <w:t>https://statistica.gov.md/en/industrial-activity-in-march-2024-9503_61239.html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C777E0" w14:textId="77777777" w:rsidR="0005150D" w:rsidRPr="00CF69EA" w:rsidRDefault="0005150D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C8B" w:rsidRPr="00E446FC" w14:paraId="6C39ECBF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FC8DB9" w14:textId="56C8663D" w:rsidR="00D37C8B" w:rsidRDefault="00D37C8B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05-20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D5E7C5" w14:textId="20402066" w:rsidR="00D37C8B" w:rsidRDefault="00D37C8B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8B">
              <w:rPr>
                <w:rFonts w:ascii="Times New Roman" w:hAnsi="Times New Roman"/>
                <w:sz w:val="24"/>
                <w:szCs w:val="24"/>
              </w:rPr>
              <w:t xml:space="preserve">Iki 2024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D37C8B">
              <w:rPr>
                <w:rFonts w:ascii="Times New Roman" w:hAnsi="Times New Roman"/>
                <w:sz w:val="24"/>
                <w:szCs w:val="24"/>
              </w:rPr>
              <w:t xml:space="preserve"> pabaigos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</w:t>
            </w:r>
            <w:r w:rsidR="003D0829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canesti</w:t>
            </w:r>
            <w:proofErr w:type="spellEnd"/>
            <w:r w:rsidRPr="00D37C8B">
              <w:rPr>
                <w:rFonts w:ascii="Times New Roman" w:hAnsi="Times New Roman"/>
                <w:sz w:val="24"/>
                <w:szCs w:val="24"/>
              </w:rPr>
              <w:t xml:space="preserve"> LEZ teritorijoje pramoninę gamybą pradės stambus Rumunijos gamintojas </w:t>
            </w:r>
            <w:proofErr w:type="spellStart"/>
            <w:r w:rsidRPr="00D37C8B">
              <w:rPr>
                <w:rFonts w:ascii="Times New Roman" w:hAnsi="Times New Roman"/>
                <w:sz w:val="24"/>
                <w:szCs w:val="24"/>
              </w:rPr>
              <w:t>Belco</w:t>
            </w:r>
            <w:proofErr w:type="spellEnd"/>
            <w:r w:rsidRPr="00D3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7C8B">
              <w:rPr>
                <w:rFonts w:ascii="Times New Roman" w:hAnsi="Times New Roman"/>
                <w:sz w:val="24"/>
                <w:szCs w:val="24"/>
              </w:rPr>
              <w:t>Avia</w:t>
            </w:r>
            <w:proofErr w:type="spellEnd"/>
            <w:r w:rsidRPr="00D37C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294A41" w14:textId="5EA64621" w:rsidR="00D37C8B" w:rsidRDefault="0073066D" w:rsidP="00D37C8B">
            <w:pPr>
              <w:spacing w:after="0" w:line="240" w:lineRule="auto"/>
            </w:pPr>
            <w:hyperlink r:id="rId89" w:history="1">
              <w:r w:rsidR="00D37C8B" w:rsidRPr="004D7FB7">
                <w:rPr>
                  <w:rStyle w:val="Hyperlink"/>
                </w:rPr>
                <w:t>https://infomarket.md/en/analitics/343983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289B7" w14:textId="77777777" w:rsidR="00D37C8B" w:rsidRPr="00CF69EA" w:rsidRDefault="00D37C8B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97" w:rsidRPr="00E446FC" w14:paraId="0B40DCAF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28D6C4" w14:textId="26EF53C6" w:rsidR="004D0A97" w:rsidRDefault="004D0A97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05-20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C4098D" w14:textId="66F6E4A1" w:rsidR="004D0A97" w:rsidRPr="00D37C8B" w:rsidRDefault="004D0A97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A97">
              <w:rPr>
                <w:rFonts w:ascii="Times New Roman" w:hAnsi="Times New Roman"/>
                <w:sz w:val="24"/>
                <w:szCs w:val="24"/>
              </w:rPr>
              <w:t>Žemės ūkio ministerija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D0A97">
              <w:rPr>
                <w:rFonts w:ascii="Times New Roman" w:hAnsi="Times New Roman"/>
                <w:sz w:val="24"/>
                <w:szCs w:val="24"/>
              </w:rPr>
              <w:t xml:space="preserve">Moldovos medaus produkcija 2023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4D0A97">
              <w:rPr>
                <w:rFonts w:ascii="Times New Roman" w:hAnsi="Times New Roman"/>
                <w:sz w:val="24"/>
                <w:szCs w:val="24"/>
              </w:rPr>
              <w:t xml:space="preserve"> siekė apie 5500 tonų, tiek pat, kiek ir 2022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4D0A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4D0A97">
              <w:rPr>
                <w:rFonts w:ascii="Times New Roman" w:hAnsi="Times New Roman"/>
                <w:sz w:val="24"/>
                <w:szCs w:val="24"/>
              </w:rPr>
              <w:t>eksportuota 1715 tonų medaus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AF32E1" w14:textId="111C1E6A" w:rsidR="004D0A97" w:rsidRDefault="0073066D" w:rsidP="004D0A97">
            <w:pPr>
              <w:spacing w:after="0" w:line="240" w:lineRule="auto"/>
            </w:pPr>
            <w:hyperlink r:id="rId90" w:history="1">
              <w:r w:rsidR="004D0A97" w:rsidRPr="004D7FB7">
                <w:rPr>
                  <w:rStyle w:val="Hyperlink"/>
                </w:rPr>
                <w:t>https://moldovalive.md/moldova-exported-1715-tonnes-of-honey-last-year-the-main-markets-were-in-europe-and-asia/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3F8E3E" w14:textId="77777777" w:rsidR="004D0A97" w:rsidRPr="00CF69EA" w:rsidRDefault="004D0A97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D1" w:rsidRPr="00E446FC" w14:paraId="11EFE857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834213" w14:textId="4DE76DF3" w:rsidR="000568D1" w:rsidRDefault="000568D1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05-21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8ACB76" w14:textId="47AA68E0" w:rsidR="000568D1" w:rsidRPr="004D0A97" w:rsidRDefault="000568D1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 xml:space="preserve">Moldova turi paskatinti finansinį tarpininkavimą, plėtoti kapitalo rinką ir privačią pensijų sistemą – </w:t>
            </w:r>
            <w:proofErr w:type="spellStart"/>
            <w:r w:rsidRPr="000568D1">
              <w:rPr>
                <w:rFonts w:ascii="Times New Roman" w:hAnsi="Times New Roman"/>
                <w:sz w:val="24"/>
                <w:szCs w:val="24"/>
              </w:rPr>
              <w:t>Anca</w:t>
            </w:r>
            <w:proofErr w:type="spellEnd"/>
            <w:r w:rsidRPr="00056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8D1">
              <w:rPr>
                <w:rFonts w:ascii="Times New Roman" w:hAnsi="Times New Roman"/>
                <w:sz w:val="24"/>
                <w:szCs w:val="24"/>
              </w:rPr>
              <w:t>Dragu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Nacionalinio banko vadovė</w:t>
            </w:r>
            <w:r w:rsidRPr="000568D1">
              <w:rPr>
                <w:rFonts w:ascii="Times New Roman" w:hAnsi="Times New Roman"/>
                <w:sz w:val="24"/>
                <w:szCs w:val="24"/>
              </w:rPr>
              <w:t>.</w:t>
            </w:r>
            <w:r w:rsidR="00E3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415" w:rsidRPr="00E31415">
              <w:rPr>
                <w:rFonts w:ascii="Times New Roman" w:hAnsi="Times New Roman"/>
                <w:sz w:val="24"/>
                <w:szCs w:val="24"/>
              </w:rPr>
              <w:t>„Matome didėjantį susidomėjimą investicijomis Moldovoje“</w:t>
            </w:r>
            <w:r w:rsidR="00E314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282DFE" w14:textId="77777777" w:rsidR="000568D1" w:rsidRDefault="0073066D" w:rsidP="000568D1">
            <w:pPr>
              <w:spacing w:after="0" w:line="240" w:lineRule="auto"/>
            </w:pPr>
            <w:hyperlink r:id="rId91" w:history="1">
              <w:r w:rsidR="000568D1" w:rsidRPr="004D7FB7">
                <w:rPr>
                  <w:rStyle w:val="Hyperlink"/>
                </w:rPr>
                <w:t>https://infomarket.md/en/analitics/344048/</w:t>
              </w:r>
            </w:hyperlink>
          </w:p>
          <w:p w14:paraId="03201122" w14:textId="77777777" w:rsidR="00E31415" w:rsidRDefault="00E31415" w:rsidP="000568D1">
            <w:pPr>
              <w:spacing w:after="0" w:line="240" w:lineRule="auto"/>
            </w:pPr>
          </w:p>
          <w:p w14:paraId="32AC51BF" w14:textId="6390B211" w:rsidR="00E31415" w:rsidRDefault="0073066D" w:rsidP="00E31415">
            <w:pPr>
              <w:spacing w:after="0" w:line="240" w:lineRule="auto"/>
            </w:pPr>
            <w:hyperlink r:id="rId92" w:history="1">
              <w:r w:rsidR="00E31415" w:rsidRPr="004D7FB7">
                <w:rPr>
                  <w:rStyle w:val="Hyperlink"/>
                </w:rPr>
                <w:t>https://www.ipn.md/en/anca-dragu-in-bucharest-we-are-seeing-more-interest-in-7966_1104653.html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C8EB19" w14:textId="77777777" w:rsidR="000568D1" w:rsidRPr="00CF69EA" w:rsidRDefault="000568D1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0C" w:rsidRPr="00E446FC" w14:paraId="44D99B11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A6B270" w14:textId="12214607" w:rsidR="00856A0C" w:rsidRDefault="00856A0C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05-21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183513" w14:textId="2A8143EE" w:rsidR="00856A0C" w:rsidRPr="000568D1" w:rsidRDefault="00856A0C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A0C">
              <w:rPr>
                <w:rFonts w:ascii="Times New Roman" w:hAnsi="Times New Roman"/>
                <w:sz w:val="24"/>
                <w:szCs w:val="24"/>
              </w:rPr>
              <w:t>Moldovos energetikos problemas gali įveikti inovacijos ir perėjimas prie atsinaujinančių išteklių – Energetikos ministerija.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B8F132" w14:textId="1F55BAA9" w:rsidR="00856A0C" w:rsidRDefault="0073066D" w:rsidP="00856A0C">
            <w:pPr>
              <w:spacing w:after="0" w:line="240" w:lineRule="auto"/>
            </w:pPr>
            <w:hyperlink r:id="rId93" w:history="1">
              <w:r w:rsidR="00856A0C" w:rsidRPr="004D7FB7">
                <w:rPr>
                  <w:rStyle w:val="Hyperlink"/>
                </w:rPr>
                <w:t>https://infomarket.md/en/pwengineering/344050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09ED19" w14:textId="77777777" w:rsidR="00856A0C" w:rsidRPr="00CF69EA" w:rsidRDefault="00856A0C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ED" w:rsidRPr="00E446FC" w14:paraId="3D09EE42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9F6E88" w14:textId="77E55DA7" w:rsidR="00E33AED" w:rsidRDefault="00E33AED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05-21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6059EE" w14:textId="642C945E" w:rsidR="00E33AED" w:rsidRPr="00856A0C" w:rsidRDefault="00E33AED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AED">
              <w:rPr>
                <w:rFonts w:ascii="Times New Roman" w:hAnsi="Times New Roman"/>
                <w:sz w:val="24"/>
                <w:szCs w:val="24"/>
              </w:rPr>
              <w:t>Moldova pasirašė susitarimą su ES dėl dalyvavimo Europos socialinio fondo plius (ESF+) Užimtumo ir socialinių inovacijų (</w:t>
            </w:r>
            <w:proofErr w:type="spellStart"/>
            <w:r w:rsidRPr="00E33AED">
              <w:rPr>
                <w:rFonts w:ascii="Times New Roman" w:hAnsi="Times New Roman"/>
                <w:sz w:val="24"/>
                <w:szCs w:val="24"/>
              </w:rPr>
              <w:t>EaSI</w:t>
            </w:r>
            <w:proofErr w:type="spellEnd"/>
            <w:r w:rsidRPr="00E33AED">
              <w:rPr>
                <w:rFonts w:ascii="Times New Roman" w:hAnsi="Times New Roman"/>
                <w:sz w:val="24"/>
                <w:szCs w:val="24"/>
              </w:rPr>
              <w:t>) komponente.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70069" w14:textId="2F898FE0" w:rsidR="00E33AED" w:rsidRDefault="0073066D" w:rsidP="00E33AED">
            <w:pPr>
              <w:spacing w:after="0" w:line="240" w:lineRule="auto"/>
            </w:pPr>
            <w:hyperlink r:id="rId94" w:history="1">
              <w:r w:rsidR="00E33AED" w:rsidRPr="004D7FB7">
                <w:rPr>
                  <w:rStyle w:val="Hyperlink"/>
                </w:rPr>
                <w:t>https://www.ipn.md/index.php/en/moldova-to-access-funds-within-eus-employment-and-social-7965_1104652.html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87AD23" w14:textId="77777777" w:rsidR="00E33AED" w:rsidRPr="00CF69EA" w:rsidRDefault="00E33AED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54" w:rsidRPr="00E446FC" w14:paraId="01912E65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4E7343" w14:textId="5C89F179" w:rsidR="00FB3854" w:rsidRDefault="00FB3854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05-21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A89D78" w14:textId="2FE43042" w:rsidR="00FB3854" w:rsidRPr="00E33AED" w:rsidRDefault="00FB3854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TVF - </w:t>
            </w:r>
            <w:r w:rsidRPr="00FB3854">
              <w:rPr>
                <w:rFonts w:ascii="Times New Roman" w:hAnsi="Times New Roman"/>
                <w:sz w:val="24"/>
                <w:szCs w:val="24"/>
              </w:rPr>
              <w:t>Moldovos ir kitų ES nepriklausančių šalių Vidurio, Rytų ir Pietryčių Europos regione BVP vienam gyventojui yra XX amžiaus 50-ųjų JAV lygyje, todėl šiam atotrūkiui sumažinti reikia esminių reformų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ADCD0C" w14:textId="57F8A0A4" w:rsidR="00FB3854" w:rsidRDefault="0073066D" w:rsidP="00FB3854">
            <w:pPr>
              <w:spacing w:after="0" w:line="240" w:lineRule="auto"/>
            </w:pPr>
            <w:hyperlink r:id="rId95" w:history="1">
              <w:r w:rsidR="00FB3854" w:rsidRPr="004D7FB7">
                <w:rPr>
                  <w:rStyle w:val="Hyperlink"/>
                </w:rPr>
                <w:t>https://infomarket.md/en/macroeconomy/344099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A03800" w14:textId="77777777" w:rsidR="00FB3854" w:rsidRPr="00CF69EA" w:rsidRDefault="00FB3854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AB" w:rsidRPr="00E446FC" w14:paraId="5A1F996C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18B4F2" w14:textId="4052CF9B" w:rsidR="00ED30AB" w:rsidRDefault="00ED30AB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05-22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E2868D" w14:textId="31D01E71" w:rsidR="00ED30AB" w:rsidRDefault="00ED30AB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0AB">
              <w:rPr>
                <w:rFonts w:ascii="Times New Roman" w:hAnsi="Times New Roman"/>
                <w:sz w:val="24"/>
                <w:szCs w:val="24"/>
              </w:rPr>
              <w:t>Moldova ir JAE tiria galimybes stiprinti dvišalį ekonominį bendradarbiavimą, įskaitant investicijų, naujų technologijų ir eksporto srityse.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509281" w14:textId="384BEC78" w:rsidR="00ED30AB" w:rsidRDefault="0073066D" w:rsidP="00ED30AB">
            <w:pPr>
              <w:spacing w:after="0" w:line="240" w:lineRule="auto"/>
            </w:pPr>
            <w:hyperlink r:id="rId96" w:history="1">
              <w:r w:rsidR="00ED30AB" w:rsidRPr="004D7FB7">
                <w:rPr>
                  <w:rStyle w:val="Hyperlink"/>
                </w:rPr>
                <w:t>https://moldovalive.md/the-president-of-the-cci-of-the-republic-of-moldova-sergiu-harea-is-on-a-working-visit-to-the-united-arab-emirates/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116369" w14:textId="77777777" w:rsidR="00ED30AB" w:rsidRPr="00CF69EA" w:rsidRDefault="00ED30AB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94C" w:rsidRPr="00E446FC" w14:paraId="7430A053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7D68B8" w14:textId="5C0F097C" w:rsidR="0054694C" w:rsidRDefault="0054694C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05-27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274279" w14:textId="7A13DA63" w:rsidR="0054694C" w:rsidRPr="00ED30AB" w:rsidRDefault="0054694C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4C">
              <w:rPr>
                <w:rFonts w:ascii="Times New Roman" w:hAnsi="Times New Roman"/>
                <w:sz w:val="24"/>
                <w:szCs w:val="24"/>
              </w:rPr>
              <w:t xml:space="preserve">Bendra Moldovos valstybės skola 2024 m. balandį, palyginti su praėjusiu mėnesiu, padidėjo 379,3 mln. </w:t>
            </w:r>
            <w:r>
              <w:rPr>
                <w:rFonts w:ascii="Times New Roman" w:hAnsi="Times New Roman"/>
                <w:sz w:val="24"/>
                <w:szCs w:val="24"/>
              </w:rPr>
              <w:t>MDL</w:t>
            </w:r>
            <w:r w:rsidRPr="0054694C">
              <w:rPr>
                <w:rFonts w:ascii="Times New Roman" w:hAnsi="Times New Roman"/>
                <w:sz w:val="24"/>
                <w:szCs w:val="24"/>
              </w:rPr>
              <w:t xml:space="preserve"> (+0,4 proc.) ir pasiekė naują rekordą – 106,17 mlrd.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MDL.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2DD774" w14:textId="3BD5B600" w:rsidR="006B4C33" w:rsidRDefault="0073066D" w:rsidP="006B4C33">
            <w:pPr>
              <w:spacing w:after="0" w:line="240" w:lineRule="auto"/>
            </w:pPr>
            <w:hyperlink r:id="rId97" w:history="1">
              <w:r w:rsidR="006B4C33" w:rsidRPr="00D106E3">
                <w:rPr>
                  <w:rStyle w:val="Hyperlink"/>
                </w:rPr>
                <w:t>https://infomarket.md/en/macroeconomy/344546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AF392A" w14:textId="77777777" w:rsidR="0054694C" w:rsidRPr="00CF69EA" w:rsidRDefault="0054694C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BE" w:rsidRPr="00E446FC" w14:paraId="342B2EF9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AF5651" w14:textId="21544CC9" w:rsidR="00E346BE" w:rsidRDefault="00E346BE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05-28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8F5CE9" w14:textId="1981FBF4" w:rsidR="00E346BE" w:rsidRPr="00ED30AB" w:rsidRDefault="00E346BE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BE">
              <w:rPr>
                <w:rFonts w:ascii="Times New Roman" w:hAnsi="Times New Roman"/>
                <w:sz w:val="24"/>
                <w:szCs w:val="24"/>
              </w:rPr>
              <w:t xml:space="preserve">Moldova ir Lietuva gegužės 28 dieną </w:t>
            </w:r>
            <w:r>
              <w:rPr>
                <w:rFonts w:ascii="Times New Roman" w:hAnsi="Times New Roman"/>
                <w:sz w:val="24"/>
                <w:szCs w:val="24"/>
              </w:rPr>
              <w:t>pasirašė</w:t>
            </w:r>
            <w:r w:rsidRPr="00E34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517">
              <w:rPr>
                <w:rFonts w:ascii="Times New Roman" w:hAnsi="Times New Roman"/>
                <w:sz w:val="24"/>
                <w:szCs w:val="24"/>
              </w:rPr>
              <w:t xml:space="preserve">du </w:t>
            </w:r>
            <w:r w:rsidRPr="00E346BE">
              <w:rPr>
                <w:rFonts w:ascii="Times New Roman" w:hAnsi="Times New Roman"/>
                <w:sz w:val="24"/>
                <w:szCs w:val="24"/>
              </w:rPr>
              <w:t>tarpvyriausybin</w:t>
            </w:r>
            <w:r w:rsidR="00822517">
              <w:rPr>
                <w:rFonts w:ascii="Times New Roman" w:hAnsi="Times New Roman"/>
                <w:sz w:val="24"/>
                <w:szCs w:val="24"/>
              </w:rPr>
              <w:t xml:space="preserve">ius susitarimus: </w:t>
            </w:r>
            <w:r w:rsidRPr="00E346BE">
              <w:rPr>
                <w:rFonts w:ascii="Times New Roman" w:hAnsi="Times New Roman"/>
                <w:sz w:val="24"/>
                <w:szCs w:val="24"/>
              </w:rPr>
              <w:t>dėl techninio ir finansinio bendradarbiavimo</w:t>
            </w:r>
            <w:r w:rsidR="00822517">
              <w:rPr>
                <w:rFonts w:ascii="Times New Roman" w:hAnsi="Times New Roman"/>
                <w:sz w:val="24"/>
                <w:szCs w:val="24"/>
              </w:rPr>
              <w:t xml:space="preserve"> bei dėl </w:t>
            </w:r>
            <w:r w:rsidR="00822517" w:rsidRPr="00822517">
              <w:rPr>
                <w:rFonts w:ascii="Times New Roman" w:hAnsi="Times New Roman"/>
                <w:sz w:val="24"/>
                <w:szCs w:val="24"/>
              </w:rPr>
              <w:t>keitimosi įslaptinta informacija ir abipusės apsaugos.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15D565" w14:textId="1CC0555B" w:rsidR="00E346BE" w:rsidRDefault="0073066D" w:rsidP="00ED30AB">
            <w:pPr>
              <w:spacing w:after="0" w:line="240" w:lineRule="auto"/>
            </w:pPr>
            <w:hyperlink r:id="rId98" w:history="1">
              <w:r w:rsidR="00E346BE" w:rsidRPr="00D106E3">
                <w:rPr>
                  <w:rStyle w:val="Hyperlink"/>
                </w:rPr>
                <w:t>https://gov.md/en/content/moldova-lithuania-expand-cooperation-signing-two-new-bilateral-agreements</w:t>
              </w:r>
            </w:hyperlink>
          </w:p>
          <w:p w14:paraId="21EC174F" w14:textId="3EFF1929" w:rsidR="00E346BE" w:rsidRDefault="00E346BE" w:rsidP="00ED30AB">
            <w:pPr>
              <w:spacing w:after="0" w:line="240" w:lineRule="auto"/>
            </w:pPr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47022B" w14:textId="77777777" w:rsidR="00E346BE" w:rsidRPr="00CF69EA" w:rsidRDefault="00E346BE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99B" w:rsidRPr="00E446FC" w14:paraId="6609BD27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D69D34" w14:textId="58DD54A7" w:rsidR="00AF499B" w:rsidRDefault="00AF499B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05-28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59BB5E" w14:textId="7F8B2708" w:rsidR="00AF499B" w:rsidRPr="00E346BE" w:rsidRDefault="00AF499B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99B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AF499B">
              <w:rPr>
                <w:rFonts w:ascii="Times New Roman" w:hAnsi="Times New Roman"/>
                <w:sz w:val="24"/>
                <w:szCs w:val="24"/>
              </w:rPr>
              <w:t>Energocom</w:t>
            </w:r>
            <w:proofErr w:type="spellEnd"/>
            <w:r w:rsidRPr="00AF499B">
              <w:rPr>
                <w:rFonts w:ascii="Times New Roman" w:hAnsi="Times New Roman"/>
                <w:sz w:val="24"/>
                <w:szCs w:val="24"/>
              </w:rPr>
              <w:t xml:space="preserve">“ birželį iš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AF499B">
              <w:rPr>
                <w:rFonts w:ascii="Times New Roman" w:hAnsi="Times New Roman"/>
                <w:sz w:val="24"/>
                <w:szCs w:val="24"/>
              </w:rPr>
              <w:t xml:space="preserve">GRES nupirks apie 308 223 MWh elektros energijos, </w:t>
            </w:r>
            <w:r>
              <w:rPr>
                <w:rFonts w:ascii="Times New Roman" w:hAnsi="Times New Roman"/>
                <w:sz w:val="24"/>
                <w:szCs w:val="24"/>
              </w:rPr>
              <w:t>kas</w:t>
            </w:r>
            <w:r w:rsidRPr="00AF499B">
              <w:rPr>
                <w:rFonts w:ascii="Times New Roman" w:hAnsi="Times New Roman"/>
                <w:sz w:val="24"/>
                <w:szCs w:val="24"/>
              </w:rPr>
              <w:t xml:space="preserve"> sudarys daugiau nei 92,1%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Dniestro dešiniajam krantui </w:t>
            </w:r>
            <w:r w:rsidRPr="00AF499B">
              <w:rPr>
                <w:rFonts w:ascii="Times New Roman" w:hAnsi="Times New Roman"/>
                <w:sz w:val="24"/>
                <w:szCs w:val="24"/>
              </w:rPr>
              <w:t>reikalingos apimties.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75D912" w14:textId="32630B96" w:rsidR="001D5509" w:rsidRDefault="0073066D" w:rsidP="001D5509">
            <w:pPr>
              <w:spacing w:after="0" w:line="240" w:lineRule="auto"/>
            </w:pPr>
            <w:hyperlink r:id="rId99" w:history="1">
              <w:r w:rsidR="001D5509" w:rsidRPr="00D106E3">
                <w:rPr>
                  <w:rStyle w:val="Hyperlink"/>
                </w:rPr>
                <w:t>https://infomarket.md/en/analitics/344648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154BCC" w14:textId="77777777" w:rsidR="00AF499B" w:rsidRPr="00CF69EA" w:rsidRDefault="00AF499B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42A" w:rsidRPr="00E446FC" w14:paraId="006453AF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818ADE" w14:textId="32A51E40" w:rsidR="00F5142A" w:rsidRDefault="00F5142A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05-29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B93135" w14:textId="60C30937" w:rsidR="00F5142A" w:rsidRPr="00AF499B" w:rsidRDefault="00F5142A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2A">
              <w:rPr>
                <w:rFonts w:ascii="Times New Roman" w:hAnsi="Times New Roman"/>
                <w:sz w:val="24"/>
                <w:szCs w:val="24"/>
              </w:rPr>
              <w:t xml:space="preserve">Vyriausybė patvirtino Nacionalinį plėtros planą 2025–2027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F5142A">
              <w:rPr>
                <w:rFonts w:ascii="Times New Roman" w:hAnsi="Times New Roman"/>
                <w:sz w:val="24"/>
                <w:szCs w:val="24"/>
              </w:rPr>
              <w:t>; jo įgyvendinimui reikės daugiau nei 123,2 mlrd.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MDL.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A16778" w14:textId="79494772" w:rsidR="00920439" w:rsidRDefault="0073066D" w:rsidP="00920439">
            <w:pPr>
              <w:spacing w:after="0" w:line="240" w:lineRule="auto"/>
            </w:pPr>
            <w:hyperlink r:id="rId100" w:history="1">
              <w:r w:rsidR="00920439" w:rsidRPr="00D106E3">
                <w:rPr>
                  <w:rStyle w:val="Hyperlink"/>
                </w:rPr>
                <w:t>https://infomarket.md/en/analitics/344746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B1653" w14:textId="77777777" w:rsidR="00F5142A" w:rsidRPr="00CF69EA" w:rsidRDefault="00F5142A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B0" w:rsidRPr="00E446FC" w14:paraId="6D439EF9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C2476B" w14:textId="490B3E44" w:rsidR="002B52B0" w:rsidRDefault="002B52B0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05-30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3A89D1" w14:textId="59326956" w:rsidR="002B52B0" w:rsidRPr="00F5142A" w:rsidRDefault="002B52B0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B0">
              <w:rPr>
                <w:rFonts w:ascii="Times New Roman" w:hAnsi="Times New Roman"/>
                <w:sz w:val="24"/>
                <w:szCs w:val="24"/>
              </w:rPr>
              <w:t xml:space="preserve">Parlamentas ratifikavo susitarimą su ES dėl Moldovos prisijungimo prie Skaitmeninės Europos programos, kurios bendras biudžetas iki 2027 m. sieks 7,6 mlrd. </w:t>
            </w:r>
            <w:r>
              <w:rPr>
                <w:rFonts w:ascii="Times New Roman" w:hAnsi="Times New Roman"/>
                <w:sz w:val="24"/>
                <w:szCs w:val="24"/>
              </w:rPr>
              <w:t>EUR.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C60EBC" w14:textId="75FD73B4" w:rsidR="002B52B0" w:rsidRDefault="0073066D" w:rsidP="002B52B0">
            <w:pPr>
              <w:spacing w:after="0" w:line="240" w:lineRule="auto"/>
            </w:pPr>
            <w:hyperlink r:id="rId101" w:history="1">
              <w:r w:rsidR="002B52B0" w:rsidRPr="003B5C92">
                <w:rPr>
                  <w:rStyle w:val="Hyperlink"/>
                </w:rPr>
                <w:t>https://infomarket.md/en/communication/344854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302D38" w14:textId="77777777" w:rsidR="002B52B0" w:rsidRPr="00CF69EA" w:rsidRDefault="002B52B0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AEF" w:rsidRPr="00E446FC" w14:paraId="735AEBE0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FD25A8" w14:textId="649B2735" w:rsidR="00555AEF" w:rsidRDefault="00555AEF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05-31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9A6C7B" w14:textId="73A01693" w:rsidR="00555AEF" w:rsidRPr="00AB1057" w:rsidRDefault="00555AEF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EF">
              <w:rPr>
                <w:rFonts w:ascii="Times New Roman" w:hAnsi="Times New Roman"/>
                <w:sz w:val="24"/>
                <w:szCs w:val="24"/>
              </w:rPr>
              <w:t xml:space="preserve">Moldovos statybų sektorius per metus gali gauti šimtus milijonų eurų investicijų į pastatų </w:t>
            </w:r>
            <w:r w:rsidRPr="00555AEF">
              <w:rPr>
                <w:rFonts w:ascii="Times New Roman" w:hAnsi="Times New Roman"/>
                <w:sz w:val="24"/>
                <w:szCs w:val="24"/>
              </w:rPr>
              <w:lastRenderedPageBreak/>
              <w:t>energinio efektyvumo sektorių – Energetikos ministerija.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408B57" w14:textId="12FB1015" w:rsidR="00555AEF" w:rsidRDefault="0073066D" w:rsidP="00555AEF">
            <w:pPr>
              <w:spacing w:after="0" w:line="240" w:lineRule="auto"/>
            </w:pPr>
            <w:hyperlink r:id="rId102" w:history="1">
              <w:r w:rsidR="00555AEF" w:rsidRPr="003B5C92">
                <w:rPr>
                  <w:rStyle w:val="Hyperlink"/>
                </w:rPr>
                <w:t>https://infomarket.md/en/pwengineering/344922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2E6EBC" w14:textId="77777777" w:rsidR="00555AEF" w:rsidRPr="00CF69EA" w:rsidRDefault="00555AEF" w:rsidP="00806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36" w:rsidRPr="00E446FC" w14:paraId="6BDB6A35" w14:textId="77777777" w:rsidTr="00714A5C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C94EA8" w14:textId="77777777" w:rsidR="001C1B36" w:rsidRPr="00CF69EA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EA">
              <w:rPr>
                <w:rFonts w:ascii="Times New Roman" w:hAnsi="Times New Roman"/>
                <w:sz w:val="24"/>
                <w:szCs w:val="24"/>
              </w:rPr>
              <w:t>Gynybos pramonė</w:t>
            </w:r>
          </w:p>
        </w:tc>
      </w:tr>
      <w:tr w:rsidR="001C1B36" w:rsidRPr="00E446FC" w14:paraId="655138CC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8651AA" w14:textId="0D527495" w:rsidR="001C1B36" w:rsidRPr="00CF69EA" w:rsidRDefault="00691B6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05-14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F7BB80" w14:textId="1D2277D5" w:rsidR="001C1B36" w:rsidRPr="00CF69EA" w:rsidRDefault="00691B6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66">
              <w:rPr>
                <w:rFonts w:ascii="Times New Roman" w:hAnsi="Times New Roman"/>
                <w:sz w:val="24"/>
                <w:szCs w:val="24"/>
              </w:rPr>
              <w:t>Moldova dalyvaus ES iniciatyvose, susijusiose su gynybos pramone, įskaitant bendrus ginklų pirkimus.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E1080D" w14:textId="2F0EA5EF" w:rsidR="001C1B36" w:rsidRPr="00CF69EA" w:rsidRDefault="0073066D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691B66">
                <w:rPr>
                  <w:rStyle w:val="Hyperlink"/>
                </w:rPr>
                <w:t xml:space="preserve">Moldova </w:t>
              </w:r>
              <w:proofErr w:type="spellStart"/>
              <w:r w:rsidR="00691B66">
                <w:rPr>
                  <w:rStyle w:val="Hyperlink"/>
                </w:rPr>
                <w:t>defies</w:t>
              </w:r>
              <w:proofErr w:type="spellEnd"/>
              <w:r w:rsidR="00691B66">
                <w:rPr>
                  <w:rStyle w:val="Hyperlink"/>
                </w:rPr>
                <w:t xml:space="preserve"> </w:t>
              </w:r>
              <w:proofErr w:type="spellStart"/>
              <w:r w:rsidR="00691B66">
                <w:rPr>
                  <w:rStyle w:val="Hyperlink"/>
                </w:rPr>
                <w:t>Russia</w:t>
              </w:r>
              <w:proofErr w:type="spellEnd"/>
              <w:r w:rsidR="00691B66">
                <w:rPr>
                  <w:rStyle w:val="Hyperlink"/>
                </w:rPr>
                <w:t xml:space="preserve"> </w:t>
              </w:r>
              <w:proofErr w:type="spellStart"/>
              <w:r w:rsidR="00691B66">
                <w:rPr>
                  <w:rStyle w:val="Hyperlink"/>
                </w:rPr>
                <w:t>with</w:t>
              </w:r>
              <w:proofErr w:type="spellEnd"/>
              <w:r w:rsidR="00691B66">
                <w:rPr>
                  <w:rStyle w:val="Hyperlink"/>
                </w:rPr>
                <w:t xml:space="preserve"> EU </w:t>
              </w:r>
              <w:proofErr w:type="spellStart"/>
              <w:r w:rsidR="00691B66">
                <w:rPr>
                  <w:rStyle w:val="Hyperlink"/>
                </w:rPr>
                <w:t>security</w:t>
              </w:r>
              <w:proofErr w:type="spellEnd"/>
              <w:r w:rsidR="00691B66">
                <w:rPr>
                  <w:rStyle w:val="Hyperlink"/>
                </w:rPr>
                <w:t xml:space="preserve"> </w:t>
              </w:r>
              <w:proofErr w:type="spellStart"/>
              <w:r w:rsidR="00691B66">
                <w:rPr>
                  <w:rStyle w:val="Hyperlink"/>
                </w:rPr>
                <w:t>pact</w:t>
              </w:r>
              <w:proofErr w:type="spellEnd"/>
              <w:r w:rsidR="00691B66">
                <w:rPr>
                  <w:rStyle w:val="Hyperlink"/>
                </w:rPr>
                <w:t xml:space="preserve"> (ft.com)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FE996F" w14:textId="77777777" w:rsidR="001C1B36" w:rsidRPr="00CF69EA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CE9" w:rsidRPr="00E446FC" w14:paraId="1A99C855" w14:textId="77777777" w:rsidTr="003D0829">
        <w:trPr>
          <w:trHeight w:val="216"/>
        </w:trPr>
        <w:tc>
          <w:tcPr>
            <w:tcW w:w="10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731970" w14:textId="2B7AE2D4" w:rsidR="00D65CE9" w:rsidRDefault="00D65CE9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05-19</w:t>
            </w:r>
          </w:p>
        </w:tc>
        <w:tc>
          <w:tcPr>
            <w:tcW w:w="47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A3E2D6" w14:textId="2E0CABC0" w:rsidR="00D65CE9" w:rsidRPr="00691B66" w:rsidRDefault="00D65CE9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CE9">
              <w:rPr>
                <w:rFonts w:ascii="Times New Roman" w:hAnsi="Times New Roman"/>
                <w:sz w:val="24"/>
                <w:szCs w:val="24"/>
              </w:rPr>
              <w:t xml:space="preserve">Moldova ir ES </w:t>
            </w:r>
            <w:r w:rsidR="003D0829">
              <w:rPr>
                <w:rFonts w:ascii="Times New Roman" w:hAnsi="Times New Roman"/>
                <w:sz w:val="24"/>
                <w:szCs w:val="24"/>
              </w:rPr>
              <w:t>pasirašė</w:t>
            </w:r>
            <w:r w:rsidRPr="00D65CE9">
              <w:rPr>
                <w:rFonts w:ascii="Times New Roman" w:hAnsi="Times New Roman"/>
                <w:sz w:val="24"/>
                <w:szCs w:val="24"/>
              </w:rPr>
              <w:t xml:space="preserve"> politinį susitarimą dėl bendradarbiavimo saugumo ir gynybos srityje stiprinimo.</w:t>
            </w:r>
          </w:p>
        </w:tc>
        <w:tc>
          <w:tcPr>
            <w:tcW w:w="2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41FD0B" w14:textId="36112646" w:rsidR="00D65CE9" w:rsidRDefault="0073066D" w:rsidP="00D65CE9">
            <w:pPr>
              <w:spacing w:after="0" w:line="240" w:lineRule="auto"/>
            </w:pPr>
            <w:hyperlink r:id="rId104" w:history="1">
              <w:r w:rsidR="00D65CE9" w:rsidRPr="00323929">
                <w:rPr>
                  <w:rStyle w:val="Hyperlink"/>
                </w:rPr>
                <w:t>https://moldovalive.md/moldova-and-the-eu-will-sign-an-agreement-on-security-and-defense/</w:t>
              </w:r>
            </w:hyperlink>
          </w:p>
        </w:tc>
        <w:tc>
          <w:tcPr>
            <w:tcW w:w="9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95458C" w14:textId="77777777" w:rsidR="00D65CE9" w:rsidRPr="00CF69EA" w:rsidRDefault="00D65CE9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36" w:rsidRPr="00E446FC" w14:paraId="3BFDD903" w14:textId="77777777" w:rsidTr="00714A5C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FCE583" w14:textId="77777777" w:rsidR="001C1B36" w:rsidRPr="00CF69EA" w:rsidRDefault="001C1B36" w:rsidP="001C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EA">
              <w:rPr>
                <w:rFonts w:ascii="Times New Roman" w:hAnsi="Times New Roman"/>
                <w:sz w:val="24"/>
                <w:szCs w:val="24"/>
              </w:rPr>
              <w:t>Kita ekonominiam bendradarbiavimui aktuali informacija</w:t>
            </w:r>
          </w:p>
        </w:tc>
      </w:tr>
    </w:tbl>
    <w:p w14:paraId="40767778" w14:textId="77777777" w:rsidR="00517092" w:rsidRPr="00E446FC" w:rsidRDefault="00517092" w:rsidP="005170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2196D" w14:textId="77777777" w:rsidR="00517092" w:rsidRDefault="00517092" w:rsidP="00517092">
      <w:r w:rsidRPr="00E446FC">
        <w:rPr>
          <w:rFonts w:ascii="Times New Roman" w:hAnsi="Times New Roman"/>
          <w:sz w:val="24"/>
          <w:szCs w:val="24"/>
        </w:rPr>
        <w:t>Rengėjas (-ai):</w:t>
      </w:r>
      <w:r>
        <w:rPr>
          <w:rFonts w:ascii="Times New Roman" w:hAnsi="Times New Roman"/>
          <w:sz w:val="24"/>
          <w:szCs w:val="24"/>
        </w:rPr>
        <w:t xml:space="preserve"> Atašė Liudas Dabkus, +37065 3726, </w:t>
      </w:r>
      <w:hyperlink r:id="rId105" w:history="1">
        <w:r w:rsidRPr="00374411">
          <w:rPr>
            <w:rStyle w:val="Hyperlink"/>
            <w:rFonts w:ascii="Times New Roman" w:hAnsi="Times New Roman"/>
            <w:sz w:val="24"/>
            <w:szCs w:val="24"/>
          </w:rPr>
          <w:t>liudas.dabkus@urm.lt</w:t>
        </w:r>
      </w:hyperlink>
    </w:p>
    <w:p w14:paraId="3DE7B691" w14:textId="77777777" w:rsidR="00556D55" w:rsidRDefault="00556D55"/>
    <w:sectPr w:rsidR="00556D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78"/>
    <w:rsid w:val="00016552"/>
    <w:rsid w:val="0005150D"/>
    <w:rsid w:val="000568D1"/>
    <w:rsid w:val="00061D06"/>
    <w:rsid w:val="00092634"/>
    <w:rsid w:val="000B2890"/>
    <w:rsid w:val="000B2F4C"/>
    <w:rsid w:val="000E62F4"/>
    <w:rsid w:val="00107BFF"/>
    <w:rsid w:val="0017350A"/>
    <w:rsid w:val="00174F8B"/>
    <w:rsid w:val="001815B5"/>
    <w:rsid w:val="00182433"/>
    <w:rsid w:val="001C1B36"/>
    <w:rsid w:val="001D5509"/>
    <w:rsid w:val="00203F1B"/>
    <w:rsid w:val="00213E73"/>
    <w:rsid w:val="00240797"/>
    <w:rsid w:val="00261881"/>
    <w:rsid w:val="002652A6"/>
    <w:rsid w:val="00274D66"/>
    <w:rsid w:val="002B52B0"/>
    <w:rsid w:val="002E3EDA"/>
    <w:rsid w:val="002F258B"/>
    <w:rsid w:val="002F76B5"/>
    <w:rsid w:val="003129FD"/>
    <w:rsid w:val="00320C89"/>
    <w:rsid w:val="00337994"/>
    <w:rsid w:val="00367097"/>
    <w:rsid w:val="00392B91"/>
    <w:rsid w:val="0039328F"/>
    <w:rsid w:val="00393293"/>
    <w:rsid w:val="003960D2"/>
    <w:rsid w:val="003D0829"/>
    <w:rsid w:val="003D2A21"/>
    <w:rsid w:val="003E549F"/>
    <w:rsid w:val="003E6A56"/>
    <w:rsid w:val="00435800"/>
    <w:rsid w:val="00436B62"/>
    <w:rsid w:val="00476A16"/>
    <w:rsid w:val="00476D5C"/>
    <w:rsid w:val="00491484"/>
    <w:rsid w:val="004D0A97"/>
    <w:rsid w:val="004D1B6D"/>
    <w:rsid w:val="004D426D"/>
    <w:rsid w:val="00515323"/>
    <w:rsid w:val="00517092"/>
    <w:rsid w:val="00520C78"/>
    <w:rsid w:val="005343A7"/>
    <w:rsid w:val="0054694C"/>
    <w:rsid w:val="00555AEF"/>
    <w:rsid w:val="00556D55"/>
    <w:rsid w:val="00597281"/>
    <w:rsid w:val="005B4193"/>
    <w:rsid w:val="005B6534"/>
    <w:rsid w:val="005B7F15"/>
    <w:rsid w:val="005C7E7A"/>
    <w:rsid w:val="005E4009"/>
    <w:rsid w:val="005F7060"/>
    <w:rsid w:val="00600CA1"/>
    <w:rsid w:val="00624082"/>
    <w:rsid w:val="0063334F"/>
    <w:rsid w:val="00634BD2"/>
    <w:rsid w:val="00642BDF"/>
    <w:rsid w:val="00691B66"/>
    <w:rsid w:val="006A3D7B"/>
    <w:rsid w:val="006B4C33"/>
    <w:rsid w:val="006D3D30"/>
    <w:rsid w:val="006F58DC"/>
    <w:rsid w:val="00714A5C"/>
    <w:rsid w:val="00724716"/>
    <w:rsid w:val="007257AB"/>
    <w:rsid w:val="0073066D"/>
    <w:rsid w:val="007567BA"/>
    <w:rsid w:val="00777ADB"/>
    <w:rsid w:val="007C2BAD"/>
    <w:rsid w:val="007C3CBA"/>
    <w:rsid w:val="007C46CB"/>
    <w:rsid w:val="0080684A"/>
    <w:rsid w:val="00822517"/>
    <w:rsid w:val="00837A98"/>
    <w:rsid w:val="008477A3"/>
    <w:rsid w:val="00856A0C"/>
    <w:rsid w:val="00877595"/>
    <w:rsid w:val="0089195F"/>
    <w:rsid w:val="008C2600"/>
    <w:rsid w:val="008F245B"/>
    <w:rsid w:val="008F5BD2"/>
    <w:rsid w:val="00904C1D"/>
    <w:rsid w:val="00920439"/>
    <w:rsid w:val="00985886"/>
    <w:rsid w:val="00994C2C"/>
    <w:rsid w:val="009A59C8"/>
    <w:rsid w:val="009B751E"/>
    <w:rsid w:val="00A27CC3"/>
    <w:rsid w:val="00A51AAC"/>
    <w:rsid w:val="00A82E50"/>
    <w:rsid w:val="00A86DA8"/>
    <w:rsid w:val="00A92483"/>
    <w:rsid w:val="00AA152F"/>
    <w:rsid w:val="00AB1057"/>
    <w:rsid w:val="00AD5967"/>
    <w:rsid w:val="00AF499B"/>
    <w:rsid w:val="00AF5973"/>
    <w:rsid w:val="00B16A3D"/>
    <w:rsid w:val="00B34FB0"/>
    <w:rsid w:val="00B54EA5"/>
    <w:rsid w:val="00B8648E"/>
    <w:rsid w:val="00BB5F77"/>
    <w:rsid w:val="00BC4975"/>
    <w:rsid w:val="00C053DF"/>
    <w:rsid w:val="00C74A55"/>
    <w:rsid w:val="00C80B88"/>
    <w:rsid w:val="00CA783C"/>
    <w:rsid w:val="00CE2EEB"/>
    <w:rsid w:val="00CF2E6C"/>
    <w:rsid w:val="00D1168F"/>
    <w:rsid w:val="00D37C8B"/>
    <w:rsid w:val="00D65CE9"/>
    <w:rsid w:val="00D7628E"/>
    <w:rsid w:val="00DC1EC1"/>
    <w:rsid w:val="00DF7826"/>
    <w:rsid w:val="00E12343"/>
    <w:rsid w:val="00E31415"/>
    <w:rsid w:val="00E31ECD"/>
    <w:rsid w:val="00E33AED"/>
    <w:rsid w:val="00E346BE"/>
    <w:rsid w:val="00E41006"/>
    <w:rsid w:val="00EA7E32"/>
    <w:rsid w:val="00ED30AB"/>
    <w:rsid w:val="00F05BA4"/>
    <w:rsid w:val="00F2317C"/>
    <w:rsid w:val="00F4330F"/>
    <w:rsid w:val="00F5142A"/>
    <w:rsid w:val="00F5436B"/>
    <w:rsid w:val="00F5546C"/>
    <w:rsid w:val="00FA20A2"/>
    <w:rsid w:val="00FB3854"/>
    <w:rsid w:val="00FD37A9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15E8"/>
  <w15:chartTrackingRefBased/>
  <w15:docId w15:val="{B6A6752D-8639-4A6E-8750-91A79BE8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63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92634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634"/>
    <w:rPr>
      <w:rFonts w:ascii="Garamond" w:eastAsia="Times New Roman" w:hAnsi="Garamond" w:cs="Arial"/>
      <w:caps/>
      <w:color w:val="4F6228"/>
      <w:kern w:val="0"/>
      <w:sz w:val="16"/>
      <w:szCs w:val="3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92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0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4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market.md/en/analitics/344148" TargetMode="External"/><Relationship Id="rId21" Type="http://schemas.openxmlformats.org/officeDocument/2006/relationships/hyperlink" Target="https://moldovalive.md/alaiba-moldova-is-the-largest-exporter-of-plums-to-the-eu/" TargetMode="External"/><Relationship Id="rId42" Type="http://schemas.openxmlformats.org/officeDocument/2006/relationships/hyperlink" Target="https://transport.ec.europa.eu/news-events/news/eu-supports-improved-ukrainian-moldovan-border-crossing-cooperation-part-solidarity-lanes-2024-05-16_en" TargetMode="External"/><Relationship Id="rId47" Type="http://schemas.openxmlformats.org/officeDocument/2006/relationships/hyperlink" Target="https://www.ipn.md/en/more-products-from-ukraine-transported-via-moldova-to-be-exempted-7966_1104677.html" TargetMode="External"/><Relationship Id="rId63" Type="http://schemas.openxmlformats.org/officeDocument/2006/relationships/hyperlink" Target="https://moldovalive.md/ibrd-allocated-54-5-million-dollars-to-moldova-to-re-equip-schools-to-energy-efficiency-standards/" TargetMode="External"/><Relationship Id="rId68" Type="http://schemas.openxmlformats.org/officeDocument/2006/relationships/hyperlink" Target="https://enterprisearmenia.am/media/news/the-33rd-ebrd-annual-meeting-and-business-forum-in-yerevan/" TargetMode="External"/><Relationship Id="rId84" Type="http://schemas.openxmlformats.org/officeDocument/2006/relationships/hyperlink" Target="https://infomarket.md/en/pwengineering/343812" TargetMode="External"/><Relationship Id="rId89" Type="http://schemas.openxmlformats.org/officeDocument/2006/relationships/hyperlink" Target="https://infomarket.md/en/analitics/343983" TargetMode="External"/><Relationship Id="rId16" Type="http://schemas.openxmlformats.org/officeDocument/2006/relationships/hyperlink" Target="https://businessdaily.md/en/communication/289961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furniture.moldexpo.md/" TargetMode="External"/><Relationship Id="rId32" Type="http://schemas.openxmlformats.org/officeDocument/2006/relationships/hyperlink" Target="https://moldovalive.md/the-number-of-passengers-served-by-chisinau-international-airport-increased-by-44-in-april/" TargetMode="External"/><Relationship Id="rId37" Type="http://schemas.openxmlformats.org/officeDocument/2006/relationships/hyperlink" Target="https://infomarket.md/en/analitics/342825" TargetMode="External"/><Relationship Id="rId53" Type="http://schemas.openxmlformats.org/officeDocument/2006/relationships/hyperlink" Target="https://infomarket.md/en/analitics/344802" TargetMode="External"/><Relationship Id="rId58" Type="http://schemas.openxmlformats.org/officeDocument/2006/relationships/hyperlink" Target="https://infomarket.md/en/macroeconomy/343331" TargetMode="External"/><Relationship Id="rId74" Type="http://schemas.openxmlformats.org/officeDocument/2006/relationships/hyperlink" Target="https://infomarket.md/en/pwengineering/343697" TargetMode="External"/><Relationship Id="rId79" Type="http://schemas.openxmlformats.org/officeDocument/2006/relationships/hyperlink" Target="https://infomarket.md/en/macroeconomy/343626" TargetMode="External"/><Relationship Id="rId102" Type="http://schemas.openxmlformats.org/officeDocument/2006/relationships/hyperlink" Target="https://infomarket.md/en/pwengineering/344922" TargetMode="External"/><Relationship Id="rId5" Type="http://schemas.openxmlformats.org/officeDocument/2006/relationships/hyperlink" Target="https://infomarket.md/en/communication/344333" TargetMode="External"/><Relationship Id="rId90" Type="http://schemas.openxmlformats.org/officeDocument/2006/relationships/hyperlink" Target="https://moldovalive.md/moldova-exported-1715-tonnes-of-honey-last-year-the-main-markets-were-in-europe-and-asia/" TargetMode="External"/><Relationship Id="rId95" Type="http://schemas.openxmlformats.org/officeDocument/2006/relationships/hyperlink" Target="https://infomarket.md/en/macroeconomy/344099" TargetMode="External"/><Relationship Id="rId22" Type="http://schemas.openxmlformats.org/officeDocument/2006/relationships/hyperlink" Target="https://infomarket.md/en/macroeconomy/343569" TargetMode="External"/><Relationship Id="rId27" Type="http://schemas.openxmlformats.org/officeDocument/2006/relationships/hyperlink" Target="https://www.infotag.md/economics-en/316417/" TargetMode="External"/><Relationship Id="rId43" Type="http://schemas.openxmlformats.org/officeDocument/2006/relationships/hyperlink" Target="https://infomarket.md/en/goverment/344046" TargetMode="External"/><Relationship Id="rId48" Type="http://schemas.openxmlformats.org/officeDocument/2006/relationships/hyperlink" Target="https://interfax.com/newsroom/top-stories/102539/" TargetMode="External"/><Relationship Id="rId64" Type="http://schemas.openxmlformats.org/officeDocument/2006/relationships/hyperlink" Target="https://www.imf.org/en/News/Articles/2024/05/24/pr24182-imf-staff-level-agreement-reached-with-moldova" TargetMode="External"/><Relationship Id="rId69" Type="http://schemas.openxmlformats.org/officeDocument/2006/relationships/hyperlink" Target="https://www.moldpres.md/en/news/2024/05/16/24003558" TargetMode="External"/><Relationship Id="rId80" Type="http://schemas.openxmlformats.org/officeDocument/2006/relationships/hyperlink" Target="https://infomarket.md/en/macroeconomy/343629" TargetMode="External"/><Relationship Id="rId85" Type="http://schemas.openxmlformats.org/officeDocument/2006/relationships/hyperlink" Target="https://www.linkedin.com/posts/dumitrualaiba_at-the-ebrd-annual-meeting-we-delved-into-activity-7196751867765260290-q5q4" TargetMode="External"/><Relationship Id="rId12" Type="http://schemas.openxmlformats.org/officeDocument/2006/relationships/hyperlink" Target="http://www.fashion.moldexpo.md/" TargetMode="External"/><Relationship Id="rId17" Type="http://schemas.openxmlformats.org/officeDocument/2006/relationships/hyperlink" Target="https://www.moldpres.md/en/news/2024/05/15/24003533" TargetMode="External"/><Relationship Id="rId33" Type="http://schemas.openxmlformats.org/officeDocument/2006/relationships/hyperlink" Target="https://www.state.gov/joint-statement-on-u-s-moldova-strategic-dialogue/" TargetMode="External"/><Relationship Id="rId38" Type="http://schemas.openxmlformats.org/officeDocument/2006/relationships/hyperlink" Target="https://www.madrm.gov.md/ro/content/5417" TargetMode="External"/><Relationship Id="rId59" Type="http://schemas.openxmlformats.org/officeDocument/2006/relationships/hyperlink" Target="https://infomarket.md/en/agriculture/343382" TargetMode="External"/><Relationship Id="rId103" Type="http://schemas.openxmlformats.org/officeDocument/2006/relationships/hyperlink" Target="https://www.ft.com/content/e696f2db-7f7f-484a-b985-a4d299cccc7f" TargetMode="External"/><Relationship Id="rId20" Type="http://schemas.openxmlformats.org/officeDocument/2006/relationships/hyperlink" Target="https://www.consilium.europa.eu/en/press/press-releases/2024/05/13/ukraine-and-moldova-council-approves-the-renewal-of-eu-s-autonomous-trade-measures/" TargetMode="External"/><Relationship Id="rId41" Type="http://schemas.openxmlformats.org/officeDocument/2006/relationships/hyperlink" Target="https://www.energy-community.org/news/Energy-Community-News/2023/05/12.html" TargetMode="External"/><Relationship Id="rId54" Type="http://schemas.openxmlformats.org/officeDocument/2006/relationships/hyperlink" Target="https://gov.md/en/content/pm-dorin-recean-us-official-discuss-current-situation" TargetMode="External"/><Relationship Id="rId62" Type="http://schemas.openxmlformats.org/officeDocument/2006/relationships/hyperlink" Target="https://infomarket.md/en/taxes/343452" TargetMode="External"/><Relationship Id="rId70" Type="http://schemas.openxmlformats.org/officeDocument/2006/relationships/hyperlink" Target="https://www.moldpres.md/en/news/2024/05/16/24003605" TargetMode="External"/><Relationship Id="rId75" Type="http://schemas.openxmlformats.org/officeDocument/2006/relationships/hyperlink" Target="https://infomarket.md/en/pwengineering/343695" TargetMode="External"/><Relationship Id="rId83" Type="http://schemas.openxmlformats.org/officeDocument/2006/relationships/hyperlink" Target="https://statistica.gov.md/en/international-trade-of-goods-of-the-republic-of-moldova-in-march-2024-and-januar-9539_61230.html" TargetMode="External"/><Relationship Id="rId88" Type="http://schemas.openxmlformats.org/officeDocument/2006/relationships/hyperlink" Target="https://statistica.gov.md/en/industrial-activity-in-march-2024-9503_61239.html" TargetMode="External"/><Relationship Id="rId91" Type="http://schemas.openxmlformats.org/officeDocument/2006/relationships/hyperlink" Target="https://infomarket.md/en/analitics/344048/" TargetMode="External"/><Relationship Id="rId96" Type="http://schemas.openxmlformats.org/officeDocument/2006/relationships/hyperlink" Target="https://moldovalive.md/the-president-of-the-cci-of-the-republic-of-moldova-sergiu-harea-is-on-a-working-visit-to-the-united-arab-emirat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cogreenexpo.moldexpo.md/" TargetMode="External"/><Relationship Id="rId15" Type="http://schemas.openxmlformats.org/officeDocument/2006/relationships/hyperlink" Target="https://www.moldpres.md/en/news/2024/04/30/24003177" TargetMode="External"/><Relationship Id="rId23" Type="http://schemas.openxmlformats.org/officeDocument/2006/relationships/hyperlink" Target="https://www.moldpres.md/en/news/2024/05/16/24003598" TargetMode="External"/><Relationship Id="rId28" Type="http://schemas.openxmlformats.org/officeDocument/2006/relationships/hyperlink" Target="https://infomarket.md/en/analitics/344968" TargetMode="External"/><Relationship Id="rId36" Type="http://schemas.openxmlformats.org/officeDocument/2006/relationships/hyperlink" Target="https://www.euractiv.com/section/enlargement-neighbourhood/news/eu-needs-marshall-plan-for-moldova-and-ukraine-sandu-says/" TargetMode="External"/><Relationship Id="rId49" Type="http://schemas.openxmlformats.org/officeDocument/2006/relationships/hyperlink" Target="https://infomarket.md/en/commerce/344337" TargetMode="External"/><Relationship Id="rId57" Type="http://schemas.openxmlformats.org/officeDocument/2006/relationships/hyperlink" Target="https://moldovalive.md/four-economic-agents-have-received-import-licenses-for-sunflower-seeds-who-they-are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moldagrotech.moldexpo.md/" TargetMode="External"/><Relationship Id="rId31" Type="http://schemas.openxmlformats.org/officeDocument/2006/relationships/hyperlink" Target="https://infomarket.md/en/transport/342880/" TargetMode="External"/><Relationship Id="rId44" Type="http://schemas.openxmlformats.org/officeDocument/2006/relationships/hyperlink" Target="https://europa.eu/newsroom/ecpc-failover/pdf/statement-24-2726_en.pdf" TargetMode="External"/><Relationship Id="rId52" Type="http://schemas.openxmlformats.org/officeDocument/2006/relationships/hyperlink" Target="https://www.state.gov/secretary-antony-j-blinken-and-moldovan-president-maia-sandu-at-a-joint-press-availability-2/" TargetMode="External"/><Relationship Id="rId60" Type="http://schemas.openxmlformats.org/officeDocument/2006/relationships/hyperlink" Target="https://moldovalive.md/moldova-and-kazakhstan-intend-to-expand-trade-in-agricultural-products/" TargetMode="External"/><Relationship Id="rId65" Type="http://schemas.openxmlformats.org/officeDocument/2006/relationships/hyperlink" Target="https://www.moldpres.md/en/news/2024/05/14/24003499" TargetMode="External"/><Relationship Id="rId73" Type="http://schemas.openxmlformats.org/officeDocument/2006/relationships/hyperlink" Target="https://infomarket.md/en/analitics/343694" TargetMode="External"/><Relationship Id="rId78" Type="http://schemas.openxmlformats.org/officeDocument/2006/relationships/hyperlink" Target="https://www.ipn.md/en/three-out-of-ten-moldovans-cannot-keep-their-home-warm-7966_1104547.html" TargetMode="External"/><Relationship Id="rId81" Type="http://schemas.openxmlformats.org/officeDocument/2006/relationships/hyperlink" Target="https://infomarket.md/en/commerce/343757" TargetMode="External"/><Relationship Id="rId86" Type="http://schemas.openxmlformats.org/officeDocument/2006/relationships/hyperlink" Target="https://infomarket.md/en/politicalreview/343932" TargetMode="External"/><Relationship Id="rId94" Type="http://schemas.openxmlformats.org/officeDocument/2006/relationships/hyperlink" Target="https://www.ipn.md/index.php/en/moldova-to-access-funds-within-eus-employment-and-social-7965_1104652.html" TargetMode="External"/><Relationship Id="rId99" Type="http://schemas.openxmlformats.org/officeDocument/2006/relationships/hyperlink" Target="https://infomarket.md/en/analitics/344648" TargetMode="External"/><Relationship Id="rId101" Type="http://schemas.openxmlformats.org/officeDocument/2006/relationships/hyperlink" Target="https://infomarket.md/en/communication/344854" TargetMode="External"/><Relationship Id="rId4" Type="http://schemas.openxmlformats.org/officeDocument/2006/relationships/hyperlink" Target="http://www.kids.moldexpo.md/" TargetMode="External"/><Relationship Id="rId9" Type="http://schemas.openxmlformats.org/officeDocument/2006/relationships/hyperlink" Target="http://www.farmer.moldexpo.md/" TargetMode="External"/><Relationship Id="rId13" Type="http://schemas.openxmlformats.org/officeDocument/2006/relationships/hyperlink" Target="http://www.antreprenorexpo.moldexpo.md/" TargetMode="External"/><Relationship Id="rId18" Type="http://schemas.openxmlformats.org/officeDocument/2006/relationships/hyperlink" Target="https://infomarket.md/en/agriculture/342709" TargetMode="External"/><Relationship Id="rId39" Type="http://schemas.openxmlformats.org/officeDocument/2006/relationships/hyperlink" Target="https://www.regjeringen.no/en/aktuelt/strengthening-the-energy-bonds-between-moldova-and-norway/id3037650/" TargetMode="External"/><Relationship Id="rId34" Type="http://schemas.openxmlformats.org/officeDocument/2006/relationships/hyperlink" Target="https://infomarket.md/en/analitics/342702" TargetMode="External"/><Relationship Id="rId50" Type="http://schemas.openxmlformats.org/officeDocument/2006/relationships/hyperlink" Target="https://www.eib.org/en/stories/moldova-roads-ukraine" TargetMode="External"/><Relationship Id="rId55" Type="http://schemas.openxmlformats.org/officeDocument/2006/relationships/hyperlink" Target="https://infomarket.md/en/analitics/343100" TargetMode="External"/><Relationship Id="rId76" Type="http://schemas.openxmlformats.org/officeDocument/2006/relationships/hyperlink" Target="https://www.moldpres.md/en/news/2024/05/18/24003654" TargetMode="External"/><Relationship Id="rId97" Type="http://schemas.openxmlformats.org/officeDocument/2006/relationships/hyperlink" Target="https://infomarket.md/en/macroeconomy/344546" TargetMode="External"/><Relationship Id="rId104" Type="http://schemas.openxmlformats.org/officeDocument/2006/relationships/hyperlink" Target="https://moldovalive.md/moldova-and-the-eu-will-sign-an-agreement-on-security-and-defense/" TargetMode="External"/><Relationship Id="rId7" Type="http://schemas.openxmlformats.org/officeDocument/2006/relationships/hyperlink" Target="http://www.moldmedizin.moldexpo.md/" TargetMode="External"/><Relationship Id="rId71" Type="http://schemas.openxmlformats.org/officeDocument/2006/relationships/hyperlink" Target="https://infomarket.md/en/pwengineering/343754" TargetMode="External"/><Relationship Id="rId92" Type="http://schemas.openxmlformats.org/officeDocument/2006/relationships/hyperlink" Target="https://www.ipn.md/en/anca-dragu-in-bucharest-we-are-seeing-more-interest-in-7966_1104653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moldpres.md/en/news/2024/04/29/24003129" TargetMode="External"/><Relationship Id="rId24" Type="http://schemas.openxmlformats.org/officeDocument/2006/relationships/hyperlink" Target="http://food-technology.moldexpo.md/news-detail/?id=238" TargetMode="External"/><Relationship Id="rId40" Type="http://schemas.openxmlformats.org/officeDocument/2006/relationships/hyperlink" Target="https://infomarket.md/en/pwengineering/343104" TargetMode="External"/><Relationship Id="rId45" Type="http://schemas.openxmlformats.org/officeDocument/2006/relationships/hyperlink" Target="https://infomarket.md/en/pwengineering/344150" TargetMode="External"/><Relationship Id="rId66" Type="http://schemas.openxmlformats.org/officeDocument/2006/relationships/hyperlink" Target="https://infomarket.md/en/analitics/343565" TargetMode="External"/><Relationship Id="rId87" Type="http://schemas.openxmlformats.org/officeDocument/2006/relationships/hyperlink" Target="https://moldovalive.md/moldova-will-join-the-international-solar-alliance/" TargetMode="External"/><Relationship Id="rId61" Type="http://schemas.openxmlformats.org/officeDocument/2006/relationships/hyperlink" Target="https://infomarket.md/en/banks/343462" TargetMode="External"/><Relationship Id="rId82" Type="http://schemas.openxmlformats.org/officeDocument/2006/relationships/hyperlink" Target="https://infomarket.md/en/commerce/343759" TargetMode="External"/><Relationship Id="rId19" Type="http://schemas.openxmlformats.org/officeDocument/2006/relationships/hyperlink" Target="https://infomarket.md/en/analitics/343325" TargetMode="External"/><Relationship Id="rId14" Type="http://schemas.openxmlformats.org/officeDocument/2006/relationships/hyperlink" Target="http://www.christmas-fair.moldexpo.md/" TargetMode="External"/><Relationship Id="rId30" Type="http://schemas.openxmlformats.org/officeDocument/2006/relationships/hyperlink" Target="https://www.moldpres.md/en/news/2024/04/29/24003154" TargetMode="External"/><Relationship Id="rId35" Type="http://schemas.openxmlformats.org/officeDocument/2006/relationships/hyperlink" Target="https://infomarket.md/en/pwengineering/342705" TargetMode="External"/><Relationship Id="rId56" Type="http://schemas.openxmlformats.org/officeDocument/2006/relationships/hyperlink" Target="https://infomarket.md/en/macroeconomy/343162" TargetMode="External"/><Relationship Id="rId77" Type="http://schemas.openxmlformats.org/officeDocument/2006/relationships/hyperlink" Target="https://www.ipn.md/en/high-energy-costs-prevent-moldovans-from-increasing-energy-efficiency-world-7966_1104548.html" TargetMode="External"/><Relationship Id="rId100" Type="http://schemas.openxmlformats.org/officeDocument/2006/relationships/hyperlink" Target="https://infomarket.md/en/analitics/344746" TargetMode="External"/><Relationship Id="rId105" Type="http://schemas.openxmlformats.org/officeDocument/2006/relationships/hyperlink" Target="mailto:liudas.dabkus@urm.lt" TargetMode="External"/><Relationship Id="rId8" Type="http://schemas.openxmlformats.org/officeDocument/2006/relationships/hyperlink" Target="https://fintech.md/fmc24/" TargetMode="External"/><Relationship Id="rId51" Type="http://schemas.openxmlformats.org/officeDocument/2006/relationships/hyperlink" Target="https://infomarket.md/en/transport/344809" TargetMode="External"/><Relationship Id="rId72" Type="http://schemas.openxmlformats.org/officeDocument/2006/relationships/hyperlink" Target="https://infomarket.md/en/analitics/343625" TargetMode="External"/><Relationship Id="rId93" Type="http://schemas.openxmlformats.org/officeDocument/2006/relationships/hyperlink" Target="https://infomarket.md/en/pwengineering/344050" TargetMode="External"/><Relationship Id="rId98" Type="http://schemas.openxmlformats.org/officeDocument/2006/relationships/hyperlink" Target="https://gov.md/en/content/moldova-lithuania-expand-cooperation-signing-two-new-bilateral-agreement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nfomarket.md/en/agriculture/343760" TargetMode="External"/><Relationship Id="rId46" Type="http://schemas.openxmlformats.org/officeDocument/2006/relationships/hyperlink" Target="https://infomarket.md/en/analitics/344204" TargetMode="External"/><Relationship Id="rId67" Type="http://schemas.openxmlformats.org/officeDocument/2006/relationships/hyperlink" Target="https://infomarket.md/en/transport/3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18156</Words>
  <Characters>10349</Characters>
  <Application>Microsoft Office Word</Application>
  <DocSecurity>0</DocSecurity>
  <Lines>86</Lines>
  <Paragraphs>56</Paragraphs>
  <ScaleCrop>false</ScaleCrop>
  <Company/>
  <LinksUpToDate>false</LinksUpToDate>
  <CharactersWithSpaces>28449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Liudas Gintautas Dabkus</dc:creator>
  <cp:keywords/>
  <dc:description/>
  <cp:lastModifiedBy>Liudas Gintautas Dabkus</cp:lastModifiedBy>
  <cp:revision>133</cp:revision>
  <dcterms:created xsi:type="dcterms:W3CDTF">2023-09-04T20:10:00Z</dcterms:created>
  <dcterms:modified xsi:type="dcterms:W3CDTF">2024-06-07T18:50:00Z</dcterms:modified>
</cp:coreProperties>
</file>