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10F5"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14:paraId="19E96305"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14:paraId="29886C64" w14:textId="77777777"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14:paraId="71B30D4B" w14:textId="77777777" w:rsidR="00D22BFD" w:rsidRPr="00640017" w:rsidRDefault="00D22BFD">
      <w:pPr>
        <w:spacing w:after="0" w:line="240" w:lineRule="auto"/>
        <w:jc w:val="center"/>
        <w:rPr>
          <w:rFonts w:ascii="Times New Roman" w:eastAsia="Times New Roman" w:hAnsi="Times New Roman"/>
        </w:rPr>
      </w:pPr>
    </w:p>
    <w:p w14:paraId="7D11F5B2" w14:textId="77777777"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14:paraId="350BACD2" w14:textId="77777777" w:rsidR="00D22BFD" w:rsidRPr="00640017" w:rsidRDefault="00D22BFD">
      <w:pPr>
        <w:spacing w:after="0" w:line="240" w:lineRule="auto"/>
        <w:jc w:val="center"/>
        <w:rPr>
          <w:rFonts w:ascii="Times New Roman" w:eastAsia="Times New Roman" w:hAnsi="Times New Roman"/>
          <w:b/>
        </w:rPr>
      </w:pPr>
    </w:p>
    <w:p w14:paraId="22280B95" w14:textId="7A631E6E"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1B4D2D">
        <w:rPr>
          <w:rFonts w:ascii="Times New Roman" w:eastAsia="Times New Roman" w:hAnsi="Times New Roman"/>
        </w:rPr>
        <w:t>4</w:t>
      </w:r>
      <w:r w:rsidR="007B1767" w:rsidRPr="00B869D6">
        <w:rPr>
          <w:rFonts w:ascii="Times New Roman" w:eastAsia="Times New Roman" w:hAnsi="Times New Roman"/>
        </w:rPr>
        <w:t>-</w:t>
      </w:r>
      <w:r w:rsidR="001B4D2D">
        <w:rPr>
          <w:rFonts w:ascii="Times New Roman" w:eastAsia="Times New Roman" w:hAnsi="Times New Roman"/>
        </w:rPr>
        <w:t>vasario</w:t>
      </w:r>
      <w:r w:rsidR="00EF0D6A">
        <w:rPr>
          <w:rFonts w:ascii="Times New Roman" w:eastAsia="Times New Roman" w:hAnsi="Times New Roman"/>
        </w:rPr>
        <w:t xml:space="preserve"> </w:t>
      </w:r>
      <w:r w:rsidR="00EA13CE">
        <w:rPr>
          <w:rFonts w:ascii="Times New Roman" w:eastAsia="Times New Roman" w:hAnsi="Times New Roman"/>
        </w:rPr>
        <w:t xml:space="preserve">29 d. </w:t>
      </w:r>
    </w:p>
    <w:p w14:paraId="755117FC" w14:textId="77777777"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14:paraId="43121BFA" w14:textId="77777777"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14:paraId="00B16FF5"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28C8225C"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20DAE36A"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085311A2"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75D82933" w14:textId="77777777"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14:paraId="2ED2552F" w14:textId="77777777" w:rsidTr="00090377">
        <w:trPr>
          <w:trHeight w:val="216"/>
        </w:trPr>
        <w:tc>
          <w:tcPr>
            <w:tcW w:w="10945" w:type="dxa"/>
            <w:gridSpan w:val="5"/>
            <w:shd w:val="clear" w:color="auto" w:fill="auto"/>
            <w:tcMar>
              <w:top w:w="29" w:type="dxa"/>
              <w:left w:w="115" w:type="dxa"/>
              <w:bottom w:w="29" w:type="dxa"/>
              <w:right w:w="115" w:type="dxa"/>
            </w:tcMar>
          </w:tcPr>
          <w:p w14:paraId="3220C92B" w14:textId="77777777"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14:paraId="62D37F8C" w14:textId="77777777" w:rsidTr="00703618">
        <w:trPr>
          <w:gridAfter w:val="1"/>
          <w:wAfter w:w="11" w:type="dxa"/>
          <w:trHeight w:val="4199"/>
        </w:trPr>
        <w:tc>
          <w:tcPr>
            <w:tcW w:w="1418" w:type="dxa"/>
            <w:shd w:val="clear" w:color="auto" w:fill="auto"/>
            <w:tcMar>
              <w:top w:w="29" w:type="dxa"/>
              <w:left w:w="115" w:type="dxa"/>
              <w:bottom w:w="29" w:type="dxa"/>
              <w:right w:w="115" w:type="dxa"/>
            </w:tcMar>
          </w:tcPr>
          <w:p w14:paraId="561AB3E4" w14:textId="753FD926" w:rsidR="00BE67BC" w:rsidRPr="00585352" w:rsidRDefault="00585352"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2024-02-06</w:t>
            </w:r>
          </w:p>
        </w:tc>
        <w:tc>
          <w:tcPr>
            <w:tcW w:w="5812" w:type="dxa"/>
            <w:shd w:val="clear" w:color="auto" w:fill="auto"/>
            <w:tcMar>
              <w:top w:w="29" w:type="dxa"/>
              <w:left w:w="115" w:type="dxa"/>
              <w:bottom w:w="29" w:type="dxa"/>
              <w:right w:w="115" w:type="dxa"/>
            </w:tcMar>
          </w:tcPr>
          <w:p w14:paraId="597422C8" w14:textId="3C2B0B2D" w:rsidR="00BE67BC" w:rsidRPr="00D30560" w:rsidRDefault="00585352" w:rsidP="00585352">
            <w:pPr>
              <w:rPr>
                <w:rFonts w:ascii="Times New Roman" w:eastAsia="Times New Roman" w:hAnsi="Times New Roman"/>
                <w:bCs/>
              </w:rPr>
            </w:pPr>
            <w:r w:rsidRPr="00585352">
              <w:rPr>
                <w:rFonts w:ascii="Times New Roman" w:eastAsia="Times New Roman" w:hAnsi="Times New Roman"/>
                <w:bCs/>
              </w:rPr>
              <w:t>Prancūzijos automobilių rinkos atsigavimas tik iš dalies buvo naudingas Prancūzijos gamykloms. Nors 2023 m. Prancūzijoje naujų automobilių registravimas atsigavo 15 %, automobilių gamyba augo beveik dvigubai lėčiau - +8 %, ir, remiantis naujausiais "S&amp;P Global" duomenimis, vos pasiekė 1,5 mln. vienetų ribą. Palyginimui, šio sektoriaus Europos gamyklos pagamino 13 % daugiau nei 2022 m.</w:t>
            </w:r>
            <w:r>
              <w:rPr>
                <w:rFonts w:ascii="Times New Roman" w:eastAsia="Times New Roman" w:hAnsi="Times New Roman"/>
                <w:bCs/>
              </w:rPr>
              <w:t xml:space="preserve"> </w:t>
            </w:r>
            <w:r w:rsidRPr="00585352">
              <w:rPr>
                <w:rFonts w:ascii="Times New Roman" w:eastAsia="Times New Roman" w:hAnsi="Times New Roman"/>
                <w:bCs/>
              </w:rPr>
              <w:t>Jau kelerius metus automobilių gamintojai "</w:t>
            </w:r>
            <w:proofErr w:type="spellStart"/>
            <w:r w:rsidRPr="00585352">
              <w:rPr>
                <w:rFonts w:ascii="Times New Roman" w:eastAsia="Times New Roman" w:hAnsi="Times New Roman"/>
                <w:bCs/>
              </w:rPr>
              <w:t>Stellantis</w:t>
            </w:r>
            <w:proofErr w:type="spellEnd"/>
            <w:r w:rsidRPr="00585352">
              <w:rPr>
                <w:rFonts w:ascii="Times New Roman" w:eastAsia="Times New Roman" w:hAnsi="Times New Roman"/>
                <w:bCs/>
              </w:rPr>
              <w:t>" ir "Renault" savo gamybą organizuoja atsižvelgdami į įvairių šalių, kuriose yra įsikūrusios gamyklos, darbo užmokesčio sąnaudas, dėl to nukenčia Prancūzija</w:t>
            </w:r>
            <w:r>
              <w:rPr>
                <w:rFonts w:ascii="Times New Roman" w:eastAsia="Times New Roman" w:hAnsi="Times New Roman"/>
                <w:bCs/>
              </w:rPr>
              <w:t>, kuri</w:t>
            </w:r>
            <w:r w:rsidRPr="00585352">
              <w:rPr>
                <w:rFonts w:ascii="Times New Roman" w:eastAsia="Times New Roman" w:hAnsi="Times New Roman"/>
                <w:bCs/>
              </w:rPr>
              <w:t xml:space="preserve"> išlieka trečia pagal automobilių gamybos apimtis Europoje po Vokietijos (4 mln.) ir Ispanijos (2,4 </w:t>
            </w:r>
            <w:proofErr w:type="spellStart"/>
            <w:r w:rsidRPr="00585352">
              <w:rPr>
                <w:rFonts w:ascii="Times New Roman" w:eastAsia="Times New Roman" w:hAnsi="Times New Roman"/>
                <w:bCs/>
              </w:rPr>
              <w:t>mln</w:t>
            </w:r>
            <w:proofErr w:type="spellEnd"/>
            <w:r>
              <w:rPr>
                <w:rFonts w:ascii="Times New Roman" w:eastAsia="Times New Roman" w:hAnsi="Times New Roman"/>
                <w:bCs/>
              </w:rPr>
              <w:t>).</w:t>
            </w:r>
          </w:p>
        </w:tc>
        <w:tc>
          <w:tcPr>
            <w:tcW w:w="2268" w:type="dxa"/>
            <w:shd w:val="clear" w:color="auto" w:fill="auto"/>
            <w:tcMar>
              <w:top w:w="29" w:type="dxa"/>
              <w:left w:w="115" w:type="dxa"/>
              <w:bottom w:w="29" w:type="dxa"/>
              <w:right w:w="115" w:type="dxa"/>
            </w:tcMar>
          </w:tcPr>
          <w:p w14:paraId="576738DB" w14:textId="1CD70537" w:rsidR="00BE67BC" w:rsidRPr="00F16AC8" w:rsidRDefault="00585352" w:rsidP="006A5F38">
            <w:pPr>
              <w:spacing w:after="0" w:line="240" w:lineRule="auto"/>
              <w:rPr>
                <w:rFonts w:ascii="Times New Roman" w:eastAsia="Times New Roman" w:hAnsi="Times New Roman"/>
              </w:rPr>
            </w:pPr>
            <w:r w:rsidRPr="00A34DD9">
              <w:rPr>
                <w:rFonts w:ascii="Times New Roman" w:eastAsia="Times New Roman" w:hAnsi="Times New Roman"/>
              </w:rPr>
              <w:t>https://www.lesechos.fr/industrie-services/automobile/automobile-le-made-in-france-tourne-toujours-au-ralenti-2074198</w:t>
            </w:r>
          </w:p>
        </w:tc>
        <w:tc>
          <w:tcPr>
            <w:tcW w:w="1436" w:type="dxa"/>
            <w:shd w:val="clear" w:color="auto" w:fill="auto"/>
            <w:tcMar>
              <w:top w:w="29" w:type="dxa"/>
              <w:left w:w="115" w:type="dxa"/>
              <w:bottom w:w="29" w:type="dxa"/>
              <w:right w:w="115" w:type="dxa"/>
            </w:tcMar>
          </w:tcPr>
          <w:p w14:paraId="2DFD2079" w14:textId="21997777" w:rsidR="00BE67BC" w:rsidRPr="00640017" w:rsidRDefault="00585352" w:rsidP="00BB0FD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Automobil</w:t>
            </w:r>
            <w:r w:rsidR="00A25ACA">
              <w:rPr>
                <w:rFonts w:ascii="Times New Roman" w:eastAsia="Times New Roman" w:hAnsi="Times New Roman"/>
              </w:rPr>
              <w:t>ių</w:t>
            </w:r>
            <w:r>
              <w:rPr>
                <w:rFonts w:ascii="Times New Roman" w:eastAsia="Times New Roman" w:hAnsi="Times New Roman"/>
              </w:rPr>
              <w:t xml:space="preserve"> gamyba</w:t>
            </w:r>
          </w:p>
        </w:tc>
      </w:tr>
      <w:tr w:rsidR="00585352" w:rsidRPr="00640017" w14:paraId="1F7A98D9"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576A767B" w14:textId="3020567B" w:rsidR="00585352" w:rsidRDefault="00703618"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2024-02-06</w:t>
            </w:r>
          </w:p>
        </w:tc>
        <w:tc>
          <w:tcPr>
            <w:tcW w:w="5812" w:type="dxa"/>
            <w:shd w:val="clear" w:color="auto" w:fill="auto"/>
            <w:tcMar>
              <w:top w:w="29" w:type="dxa"/>
              <w:left w:w="115" w:type="dxa"/>
              <w:bottom w:w="29" w:type="dxa"/>
              <w:right w:w="115" w:type="dxa"/>
            </w:tcMar>
          </w:tcPr>
          <w:p w14:paraId="2A502720" w14:textId="7CF08E2B" w:rsidR="00585352" w:rsidRPr="00585352" w:rsidRDefault="00585352" w:rsidP="00703618">
            <w:pPr>
              <w:rPr>
                <w:rFonts w:ascii="Times New Roman" w:eastAsia="Times New Roman" w:hAnsi="Times New Roman"/>
                <w:bCs/>
              </w:rPr>
            </w:pPr>
            <w:r>
              <w:rPr>
                <w:rFonts w:ascii="Times New Roman" w:eastAsia="Times New Roman" w:hAnsi="Times New Roman"/>
                <w:bCs/>
              </w:rPr>
              <w:t xml:space="preserve">Marokas tampa automobilių pramonės </w:t>
            </w:r>
            <w:proofErr w:type="spellStart"/>
            <w:r>
              <w:rPr>
                <w:rFonts w:ascii="Times New Roman" w:eastAsia="Times New Roman" w:hAnsi="Times New Roman"/>
                <w:bCs/>
              </w:rPr>
              <w:t>naujojuoju</w:t>
            </w:r>
            <w:proofErr w:type="spellEnd"/>
            <w:r>
              <w:rPr>
                <w:rFonts w:ascii="Times New Roman" w:eastAsia="Times New Roman" w:hAnsi="Times New Roman"/>
                <w:bCs/>
              </w:rPr>
              <w:t xml:space="preserve"> Eldorado. </w:t>
            </w:r>
            <w:r w:rsidRPr="00585352">
              <w:rPr>
                <w:rFonts w:ascii="Times New Roman" w:eastAsia="Times New Roman" w:hAnsi="Times New Roman"/>
                <w:bCs/>
              </w:rPr>
              <w:t>Per dvidešimt metų šalis sukūrė šimtus tūkstančių darbo vietų, pritraukusi "Renault", "</w:t>
            </w:r>
            <w:proofErr w:type="spellStart"/>
            <w:r w:rsidRPr="00585352">
              <w:rPr>
                <w:rFonts w:ascii="Times New Roman" w:eastAsia="Times New Roman" w:hAnsi="Times New Roman"/>
                <w:bCs/>
              </w:rPr>
              <w:t>Stellantis</w:t>
            </w:r>
            <w:proofErr w:type="spellEnd"/>
            <w:r w:rsidRPr="00585352">
              <w:rPr>
                <w:rFonts w:ascii="Times New Roman" w:eastAsia="Times New Roman" w:hAnsi="Times New Roman"/>
                <w:bCs/>
              </w:rPr>
              <w:t>" ir jų subrangovus. Šią sėkmę lėmė ne tik mažos darbo sąnaudos.</w:t>
            </w:r>
            <w:r w:rsidR="00703618">
              <w:t xml:space="preserve"> </w:t>
            </w:r>
            <w:r w:rsidR="00703618">
              <w:rPr>
                <w:rFonts w:ascii="Times New Roman" w:eastAsia="Times New Roman" w:hAnsi="Times New Roman"/>
                <w:bCs/>
              </w:rPr>
              <w:t>Š</w:t>
            </w:r>
            <w:r w:rsidR="00703618" w:rsidRPr="00703618">
              <w:rPr>
                <w:rFonts w:ascii="Times New Roman" w:eastAsia="Times New Roman" w:hAnsi="Times New Roman"/>
                <w:bCs/>
              </w:rPr>
              <w:t>aliai</w:t>
            </w:r>
            <w:r w:rsidR="00703618">
              <w:rPr>
                <w:rFonts w:ascii="Times New Roman" w:eastAsia="Times New Roman" w:hAnsi="Times New Roman"/>
                <w:bCs/>
              </w:rPr>
              <w:t xml:space="preserve"> nuo pat pradžių</w:t>
            </w:r>
            <w:r w:rsidR="00703618" w:rsidRPr="00703618">
              <w:rPr>
                <w:rFonts w:ascii="Times New Roman" w:eastAsia="Times New Roman" w:hAnsi="Times New Roman"/>
                <w:bCs/>
              </w:rPr>
              <w:t xml:space="preserve"> netrūko privalumų, galinčių pritraukti įmones. Ji yra labai arti Europos (Ispanija - vos 45 minutės kelio keltu), mažos darbo jėgos sąnaudos (minimalus darbo užmokestis nesiekia 300 eurų per mėnesį) ir politinis stabilumas, kuris nuramina investuotojus. Tačiau ilgą laiką to nepakako.</w:t>
            </w:r>
            <w:r w:rsidR="00703618">
              <w:t xml:space="preserve"> Šio amžiaus </w:t>
            </w:r>
            <w:r w:rsidR="00703618" w:rsidRPr="00703618">
              <w:rPr>
                <w:rFonts w:ascii="Times New Roman" w:eastAsia="Times New Roman" w:hAnsi="Times New Roman"/>
                <w:bCs/>
              </w:rPr>
              <w:t>pradžioje automobilius gamino tik Kasablankoje esanti "</w:t>
            </w:r>
            <w:proofErr w:type="spellStart"/>
            <w:r w:rsidR="00703618" w:rsidRPr="00703618">
              <w:rPr>
                <w:rFonts w:ascii="Times New Roman" w:eastAsia="Times New Roman" w:hAnsi="Times New Roman"/>
                <w:bCs/>
              </w:rPr>
              <w:t>Somaca</w:t>
            </w:r>
            <w:proofErr w:type="spellEnd"/>
            <w:r w:rsidR="00703618" w:rsidRPr="00703618">
              <w:rPr>
                <w:rFonts w:ascii="Times New Roman" w:eastAsia="Times New Roman" w:hAnsi="Times New Roman"/>
                <w:bCs/>
              </w:rPr>
              <w:t xml:space="preserve">", kuri per metus iš importuotų dalių surinko 30 000 "Renault" automobilių. Tuomet šalis ėmėsi daug aktyvesnės savo pramonės plėtros strategijos ir pradėjo sėkmingai plėtoti automobilių </w:t>
            </w:r>
            <w:proofErr w:type="spellStart"/>
            <w:r w:rsidR="00703618" w:rsidRPr="00703618">
              <w:rPr>
                <w:rFonts w:ascii="Times New Roman" w:eastAsia="Times New Roman" w:hAnsi="Times New Roman"/>
                <w:bCs/>
              </w:rPr>
              <w:t>sektorių</w:t>
            </w:r>
            <w:r w:rsidR="00703618">
              <w:rPr>
                <w:rFonts w:ascii="Times New Roman" w:eastAsia="Times New Roman" w:hAnsi="Times New Roman"/>
                <w:bCs/>
              </w:rPr>
              <w:t>.</w:t>
            </w:r>
            <w:r w:rsidR="00703618" w:rsidRPr="00703618">
              <w:rPr>
                <w:rFonts w:ascii="Times New Roman" w:eastAsia="Times New Roman" w:hAnsi="Times New Roman"/>
                <w:bCs/>
              </w:rPr>
              <w:t>Tai</w:t>
            </w:r>
            <w:proofErr w:type="spellEnd"/>
            <w:r w:rsidR="00703618" w:rsidRPr="00703618">
              <w:rPr>
                <w:rFonts w:ascii="Times New Roman" w:eastAsia="Times New Roman" w:hAnsi="Times New Roman"/>
                <w:bCs/>
              </w:rPr>
              <w:t xml:space="preserve"> paskatino 2007 m. "</w:t>
            </w:r>
            <w:r w:rsidR="00703618">
              <w:rPr>
                <w:rFonts w:ascii="Times New Roman" w:eastAsia="Times New Roman" w:hAnsi="Times New Roman"/>
                <w:bCs/>
              </w:rPr>
              <w:t>Renault</w:t>
            </w:r>
            <w:r w:rsidR="00703618" w:rsidRPr="00703618">
              <w:rPr>
                <w:rFonts w:ascii="Times New Roman" w:eastAsia="Times New Roman" w:hAnsi="Times New Roman"/>
                <w:bCs/>
              </w:rPr>
              <w:t>" sprendim</w:t>
            </w:r>
            <w:r w:rsidR="00703618">
              <w:rPr>
                <w:rFonts w:ascii="Times New Roman" w:eastAsia="Times New Roman" w:hAnsi="Times New Roman"/>
                <w:bCs/>
              </w:rPr>
              <w:t>ą</w:t>
            </w:r>
            <w:r w:rsidR="00703618" w:rsidRPr="00703618">
              <w:rPr>
                <w:rFonts w:ascii="Times New Roman" w:eastAsia="Times New Roman" w:hAnsi="Times New Roman"/>
                <w:bCs/>
              </w:rPr>
              <w:t xml:space="preserve"> statyti gamyklą Tanžere. </w:t>
            </w:r>
            <w:r w:rsidR="00703618">
              <w:rPr>
                <w:rFonts w:ascii="Times New Roman" w:eastAsia="Times New Roman" w:hAnsi="Times New Roman"/>
                <w:bCs/>
              </w:rPr>
              <w:t xml:space="preserve">Marokas </w:t>
            </w:r>
            <w:r w:rsidR="00703618" w:rsidRPr="00703618">
              <w:rPr>
                <w:rFonts w:ascii="Times New Roman" w:eastAsia="Times New Roman" w:hAnsi="Times New Roman"/>
                <w:bCs/>
              </w:rPr>
              <w:t>nutiesė raudoną kilimą</w:t>
            </w:r>
            <w:r w:rsidR="00703618">
              <w:rPr>
                <w:rFonts w:ascii="Times New Roman" w:eastAsia="Times New Roman" w:hAnsi="Times New Roman"/>
                <w:bCs/>
              </w:rPr>
              <w:t xml:space="preserve">- </w:t>
            </w:r>
            <w:r w:rsidR="00703618" w:rsidRPr="00703618">
              <w:rPr>
                <w:rFonts w:ascii="Times New Roman" w:eastAsia="Times New Roman" w:hAnsi="Times New Roman"/>
                <w:bCs/>
              </w:rPr>
              <w:t>perleido reikiamą žemę ir prisidėjo prie pradinių investicijų.</w:t>
            </w:r>
          </w:p>
        </w:tc>
        <w:tc>
          <w:tcPr>
            <w:tcW w:w="2268" w:type="dxa"/>
            <w:shd w:val="clear" w:color="auto" w:fill="auto"/>
            <w:tcMar>
              <w:top w:w="29" w:type="dxa"/>
              <w:left w:w="115" w:type="dxa"/>
              <w:bottom w:w="29" w:type="dxa"/>
              <w:right w:w="115" w:type="dxa"/>
            </w:tcMar>
          </w:tcPr>
          <w:p w14:paraId="5FF9C1B4" w14:textId="52640B7B" w:rsidR="00585352" w:rsidRPr="00585352" w:rsidRDefault="00703618" w:rsidP="006A5F38">
            <w:pPr>
              <w:spacing w:after="0" w:line="240" w:lineRule="auto"/>
              <w:rPr>
                <w:rFonts w:ascii="Times New Roman" w:eastAsia="Times New Roman" w:hAnsi="Times New Roman"/>
                <w:highlight w:val="yellow"/>
              </w:rPr>
            </w:pPr>
            <w:r w:rsidRPr="00A34DD9">
              <w:rPr>
                <w:rFonts w:ascii="Times New Roman" w:eastAsia="Times New Roman" w:hAnsi="Times New Roman"/>
              </w:rPr>
              <w:t>https://www.lesechos.fr/industrie-services/automobile/comment-le-maroc-sest-transforme-en-eldorado-de-lautomobile-1985099</w:t>
            </w:r>
          </w:p>
        </w:tc>
        <w:tc>
          <w:tcPr>
            <w:tcW w:w="1436" w:type="dxa"/>
            <w:shd w:val="clear" w:color="auto" w:fill="auto"/>
            <w:tcMar>
              <w:top w:w="29" w:type="dxa"/>
              <w:left w:w="115" w:type="dxa"/>
              <w:bottom w:w="29" w:type="dxa"/>
              <w:right w:w="115" w:type="dxa"/>
            </w:tcMar>
          </w:tcPr>
          <w:p w14:paraId="0B88F062" w14:textId="28F8E78D" w:rsidR="00585352" w:rsidRDefault="00703618" w:rsidP="00BB0FD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Automobilių pramonė- Marokas</w:t>
            </w:r>
          </w:p>
        </w:tc>
      </w:tr>
      <w:tr w:rsidR="009D6ACB" w:rsidRPr="00640017" w14:paraId="44B6C5B5"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1C41AB70" w14:textId="21B9F6EE" w:rsidR="009D6ACB" w:rsidRDefault="002A0A2C"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2024-02-06</w:t>
            </w:r>
          </w:p>
        </w:tc>
        <w:tc>
          <w:tcPr>
            <w:tcW w:w="5812" w:type="dxa"/>
            <w:shd w:val="clear" w:color="auto" w:fill="auto"/>
            <w:tcMar>
              <w:top w:w="29" w:type="dxa"/>
              <w:left w:w="115" w:type="dxa"/>
              <w:bottom w:w="29" w:type="dxa"/>
              <w:right w:w="115" w:type="dxa"/>
            </w:tcMar>
          </w:tcPr>
          <w:p w14:paraId="1E5AADBF" w14:textId="0C08458F" w:rsidR="009D6ACB" w:rsidRDefault="009D6ACB" w:rsidP="002A0A2C">
            <w:pPr>
              <w:rPr>
                <w:rFonts w:ascii="Times New Roman" w:eastAsia="Times New Roman" w:hAnsi="Times New Roman"/>
                <w:bCs/>
              </w:rPr>
            </w:pPr>
            <w:r>
              <w:rPr>
                <w:rFonts w:ascii="Times New Roman" w:eastAsia="Times New Roman" w:hAnsi="Times New Roman"/>
                <w:bCs/>
              </w:rPr>
              <w:t xml:space="preserve">Prancūzijos </w:t>
            </w:r>
            <w:proofErr w:type="spellStart"/>
            <w:r>
              <w:rPr>
                <w:rFonts w:ascii="Times New Roman" w:eastAsia="Times New Roman" w:hAnsi="Times New Roman"/>
                <w:bCs/>
              </w:rPr>
              <w:t>vyriasuybė</w:t>
            </w:r>
            <w:proofErr w:type="spellEnd"/>
            <w:r>
              <w:rPr>
                <w:rFonts w:ascii="Times New Roman" w:eastAsia="Times New Roman" w:hAnsi="Times New Roman"/>
                <w:bCs/>
              </w:rPr>
              <w:t xml:space="preserve"> ragina įmones </w:t>
            </w:r>
            <w:proofErr w:type="spellStart"/>
            <w:r>
              <w:rPr>
                <w:rFonts w:ascii="Times New Roman" w:eastAsia="Times New Roman" w:hAnsi="Times New Roman"/>
                <w:bCs/>
              </w:rPr>
              <w:t>i</w:t>
            </w:r>
            <w:r w:rsidRPr="009D6ACB">
              <w:rPr>
                <w:rFonts w:ascii="Times New Roman" w:eastAsia="Times New Roman" w:hAnsi="Times New Roman"/>
                <w:bCs/>
              </w:rPr>
              <w:t>šdrįskt</w:t>
            </w:r>
            <w:r>
              <w:rPr>
                <w:rFonts w:ascii="Times New Roman" w:eastAsia="Times New Roman" w:hAnsi="Times New Roman"/>
                <w:bCs/>
              </w:rPr>
              <w:t>i</w:t>
            </w:r>
            <w:proofErr w:type="spellEnd"/>
            <w:r>
              <w:rPr>
                <w:rFonts w:ascii="Times New Roman" w:eastAsia="Times New Roman" w:hAnsi="Times New Roman"/>
                <w:bCs/>
              </w:rPr>
              <w:t xml:space="preserve"> </w:t>
            </w:r>
            <w:r w:rsidRPr="009D6ACB">
              <w:rPr>
                <w:rFonts w:ascii="Times New Roman" w:eastAsia="Times New Roman" w:hAnsi="Times New Roman"/>
                <w:bCs/>
              </w:rPr>
              <w:t>eksportuoti</w:t>
            </w:r>
            <w:r>
              <w:rPr>
                <w:rFonts w:ascii="Times New Roman" w:eastAsia="Times New Roman" w:hAnsi="Times New Roman"/>
                <w:bCs/>
              </w:rPr>
              <w:t xml:space="preserve">. </w:t>
            </w:r>
            <w:r w:rsidRPr="009D6ACB">
              <w:rPr>
                <w:rFonts w:ascii="Times New Roman" w:eastAsia="Times New Roman" w:hAnsi="Times New Roman"/>
                <w:bCs/>
              </w:rPr>
              <w:t xml:space="preserve"> </w:t>
            </w:r>
            <w:r>
              <w:rPr>
                <w:rFonts w:ascii="Times New Roman" w:eastAsia="Times New Roman" w:hAnsi="Times New Roman"/>
                <w:bCs/>
              </w:rPr>
              <w:t xml:space="preserve">Vasario 6d. </w:t>
            </w:r>
            <w:r w:rsidRPr="009D6ACB">
              <w:rPr>
                <w:rFonts w:ascii="Times New Roman" w:eastAsia="Times New Roman" w:hAnsi="Times New Roman"/>
                <w:bCs/>
              </w:rPr>
              <w:t>dešimtą kartą surengtoje konferencijoje "</w:t>
            </w:r>
            <w:proofErr w:type="spellStart"/>
            <w:r w:rsidRPr="009D6ACB">
              <w:rPr>
                <w:rFonts w:ascii="Times New Roman" w:eastAsia="Times New Roman" w:hAnsi="Times New Roman"/>
                <w:bCs/>
              </w:rPr>
              <w:t>Bercy</w:t>
            </w:r>
            <w:proofErr w:type="spellEnd"/>
            <w:r w:rsidRPr="009D6ACB">
              <w:rPr>
                <w:rFonts w:ascii="Times New Roman" w:eastAsia="Times New Roman" w:hAnsi="Times New Roman"/>
                <w:bCs/>
              </w:rPr>
              <w:t xml:space="preserve"> France </w:t>
            </w:r>
            <w:proofErr w:type="spellStart"/>
            <w:r w:rsidRPr="009D6ACB">
              <w:rPr>
                <w:rFonts w:ascii="Times New Roman" w:eastAsia="Times New Roman" w:hAnsi="Times New Roman"/>
                <w:bCs/>
              </w:rPr>
              <w:t>Export</w:t>
            </w:r>
            <w:proofErr w:type="spellEnd"/>
            <w:r w:rsidRPr="009D6ACB">
              <w:rPr>
                <w:rFonts w:ascii="Times New Roman" w:eastAsia="Times New Roman" w:hAnsi="Times New Roman"/>
                <w:bCs/>
              </w:rPr>
              <w:t>" ekonomikos ministras</w:t>
            </w:r>
            <w:r>
              <w:rPr>
                <w:rFonts w:ascii="Times New Roman" w:eastAsia="Times New Roman" w:hAnsi="Times New Roman"/>
                <w:bCs/>
              </w:rPr>
              <w:t xml:space="preserve"> pažymėjo, kad šis kvietimas </w:t>
            </w:r>
            <w:r w:rsidRPr="009D6ACB">
              <w:rPr>
                <w:rFonts w:ascii="Times New Roman" w:eastAsia="Times New Roman" w:hAnsi="Times New Roman"/>
                <w:bCs/>
              </w:rPr>
              <w:t xml:space="preserve">susijęs su didele finansine parama. Remiantis </w:t>
            </w:r>
            <w:proofErr w:type="spellStart"/>
            <w:r w:rsidRPr="009D6ACB">
              <w:rPr>
                <w:rFonts w:ascii="Times New Roman" w:eastAsia="Times New Roman" w:hAnsi="Times New Roman"/>
                <w:bCs/>
              </w:rPr>
              <w:t>Bruno</w:t>
            </w:r>
            <w:proofErr w:type="spellEnd"/>
            <w:r w:rsidRPr="009D6ACB">
              <w:rPr>
                <w:rFonts w:ascii="Times New Roman" w:eastAsia="Times New Roman" w:hAnsi="Times New Roman"/>
                <w:bCs/>
              </w:rPr>
              <w:t xml:space="preserve"> Le </w:t>
            </w:r>
            <w:proofErr w:type="spellStart"/>
            <w:r w:rsidRPr="009D6ACB">
              <w:rPr>
                <w:rFonts w:ascii="Times New Roman" w:eastAsia="Times New Roman" w:hAnsi="Times New Roman"/>
                <w:bCs/>
              </w:rPr>
              <w:t>Maire'o</w:t>
            </w:r>
            <w:proofErr w:type="spellEnd"/>
            <w:r w:rsidRPr="009D6ACB">
              <w:rPr>
                <w:rFonts w:ascii="Times New Roman" w:eastAsia="Times New Roman" w:hAnsi="Times New Roman"/>
                <w:bCs/>
              </w:rPr>
              <w:t xml:space="preserve"> pateiktais duomenimis apie valstybės paramą eksportui, Prancūzija praėjusiais metais skyrė beveik 20 mlrd. </w:t>
            </w:r>
            <w:r w:rsidRPr="009D6ACB">
              <w:rPr>
                <w:rFonts w:ascii="Times New Roman" w:eastAsia="Times New Roman" w:hAnsi="Times New Roman"/>
                <w:bCs/>
              </w:rPr>
              <w:lastRenderedPageBreak/>
              <w:t>eurų, kad padėtų mažoms ir didelėms įmonėms užkariauti užsienio rinkas.</w:t>
            </w:r>
            <w:r w:rsidR="002A0A2C">
              <w:rPr>
                <w:rFonts w:ascii="Times New Roman" w:eastAsia="Times New Roman" w:hAnsi="Times New Roman"/>
                <w:bCs/>
              </w:rPr>
              <w:t xml:space="preserve"> </w:t>
            </w:r>
            <w:r w:rsidRPr="009D6ACB">
              <w:rPr>
                <w:rFonts w:ascii="Times New Roman" w:eastAsia="Times New Roman" w:hAnsi="Times New Roman"/>
                <w:bCs/>
              </w:rPr>
              <w:t xml:space="preserve">Didžiąją dalį sudarė eksporto kreditų draudimo sutartys, pagal kurias naudos gavėjai apsaugomi nuo nemokėjimo pagal sutartis dėl įvairių priežasčių (politinės krizės, klimato reiškinių ir pan.). Praėjusiais metais vyriausybė suteikė tokio draudimo už 19 mlrd. eurų. </w:t>
            </w:r>
            <w:proofErr w:type="spellStart"/>
            <w:r w:rsidR="002A0A2C" w:rsidRPr="002A0A2C">
              <w:rPr>
                <w:rFonts w:ascii="Times New Roman" w:eastAsia="Times New Roman" w:hAnsi="Times New Roman"/>
                <w:bCs/>
              </w:rPr>
              <w:t>Bercy</w:t>
            </w:r>
            <w:proofErr w:type="spellEnd"/>
            <w:r w:rsidR="002A0A2C" w:rsidRPr="002A0A2C">
              <w:rPr>
                <w:rFonts w:ascii="Times New Roman" w:eastAsia="Times New Roman" w:hAnsi="Times New Roman"/>
                <w:bCs/>
              </w:rPr>
              <w:t xml:space="preserve"> tikina, kad </w:t>
            </w:r>
            <w:r w:rsidR="002A0A2C">
              <w:rPr>
                <w:rFonts w:ascii="Times New Roman" w:eastAsia="Times New Roman" w:hAnsi="Times New Roman"/>
                <w:bCs/>
              </w:rPr>
              <w:t xml:space="preserve">tai </w:t>
            </w:r>
            <w:r w:rsidR="002A0A2C" w:rsidRPr="002A0A2C">
              <w:rPr>
                <w:rFonts w:ascii="Times New Roman" w:eastAsia="Times New Roman" w:hAnsi="Times New Roman"/>
                <w:bCs/>
              </w:rPr>
              <w:t xml:space="preserve"> antri geriausi veiklos rezultatai per visą istoriją</w:t>
            </w:r>
            <w:r w:rsidR="002A0A2C">
              <w:rPr>
                <w:rFonts w:ascii="Times New Roman" w:eastAsia="Times New Roman" w:hAnsi="Times New Roman"/>
                <w:bCs/>
              </w:rPr>
              <w:t xml:space="preserve"> ir kad išlaikoma </w:t>
            </w:r>
            <w:r w:rsidR="002A0A2C" w:rsidRPr="002A0A2C">
              <w:rPr>
                <w:rFonts w:ascii="Times New Roman" w:eastAsia="Times New Roman" w:hAnsi="Times New Roman"/>
                <w:bCs/>
              </w:rPr>
              <w:t>augimo trajektorij</w:t>
            </w:r>
            <w:r w:rsidR="002A0A2C">
              <w:rPr>
                <w:rFonts w:ascii="Times New Roman" w:eastAsia="Times New Roman" w:hAnsi="Times New Roman"/>
                <w:bCs/>
              </w:rPr>
              <w:t xml:space="preserve">a, kas </w:t>
            </w:r>
            <w:r w:rsidR="002A0A2C" w:rsidRPr="002A0A2C">
              <w:rPr>
                <w:rFonts w:ascii="Times New Roman" w:eastAsia="Times New Roman" w:hAnsi="Times New Roman"/>
                <w:bCs/>
              </w:rPr>
              <w:t xml:space="preserve"> turėtų leisti pasiekti vyriausybės tikslą - 150 000 eksportuojančių įmonių (2023 m. trečiąjį ketvirtį jų buvo 146 000) - ir pagaliau pakeisti Prancūzijos užsienio prekybos</w:t>
            </w:r>
            <w:r w:rsidR="002A0A2C">
              <w:rPr>
                <w:rFonts w:ascii="Times New Roman" w:eastAsia="Times New Roman" w:hAnsi="Times New Roman"/>
                <w:bCs/>
              </w:rPr>
              <w:t xml:space="preserve"> prastą </w:t>
            </w:r>
            <w:r w:rsidR="002A0A2C" w:rsidRPr="002A0A2C">
              <w:rPr>
                <w:rFonts w:ascii="Times New Roman" w:eastAsia="Times New Roman" w:hAnsi="Times New Roman"/>
                <w:bCs/>
              </w:rPr>
              <w:t xml:space="preserve">padėtį. Kad tai pasiektų, </w:t>
            </w:r>
            <w:proofErr w:type="spellStart"/>
            <w:r w:rsidR="002A0A2C" w:rsidRPr="002A0A2C">
              <w:rPr>
                <w:rFonts w:ascii="Times New Roman" w:eastAsia="Times New Roman" w:hAnsi="Times New Roman"/>
                <w:bCs/>
              </w:rPr>
              <w:t>Bercy</w:t>
            </w:r>
            <w:proofErr w:type="spellEnd"/>
            <w:r w:rsidR="002A0A2C" w:rsidRPr="002A0A2C">
              <w:rPr>
                <w:rFonts w:ascii="Times New Roman" w:eastAsia="Times New Roman" w:hAnsi="Times New Roman"/>
                <w:bCs/>
              </w:rPr>
              <w:t xml:space="preserve"> nori supaprastinti vieną iš esminių paramos sąlygų - "prancūziškąją dalį", t. y. reikalavimą, kad valstybės lėšomis remiami projektai apimtų Prancūzijoje vykdomą veiklą arba Prancūzijoje ga</w:t>
            </w:r>
            <w:r w:rsidR="002A0A2C">
              <w:rPr>
                <w:rFonts w:ascii="Times New Roman" w:eastAsia="Times New Roman" w:hAnsi="Times New Roman"/>
                <w:bCs/>
              </w:rPr>
              <w:t>minamą</w:t>
            </w:r>
            <w:r w:rsidR="002A0A2C" w:rsidRPr="002A0A2C">
              <w:rPr>
                <w:rFonts w:ascii="Times New Roman" w:eastAsia="Times New Roman" w:hAnsi="Times New Roman"/>
                <w:bCs/>
              </w:rPr>
              <w:t xml:space="preserve"> produkciją.</w:t>
            </w:r>
            <w:r w:rsidR="002A0A2C">
              <w:t xml:space="preserve"> </w:t>
            </w:r>
            <w:r w:rsidR="002A0A2C" w:rsidRPr="002A0A2C">
              <w:rPr>
                <w:rFonts w:ascii="Times New Roman" w:eastAsia="Times New Roman" w:hAnsi="Times New Roman"/>
                <w:bCs/>
              </w:rPr>
              <w:t xml:space="preserve">Reikalaujamos proporcijos išlieka nepakitusios: 20 % minimali "Prancūzijos dalis" kredito draudimui, 50 % iždo paskoloms (užsienio vyriausybėms infrastruktūros projektams finansuoti) ir 85 % </w:t>
            </w:r>
            <w:proofErr w:type="spellStart"/>
            <w:r w:rsidR="002A0A2C" w:rsidRPr="002A0A2C">
              <w:rPr>
                <w:rFonts w:ascii="Times New Roman" w:eastAsia="Times New Roman" w:hAnsi="Times New Roman"/>
                <w:bCs/>
              </w:rPr>
              <w:t>Fasep</w:t>
            </w:r>
            <w:proofErr w:type="spellEnd"/>
            <w:r w:rsidR="002A0A2C" w:rsidRPr="002A0A2C">
              <w:rPr>
                <w:rFonts w:ascii="Times New Roman" w:eastAsia="Times New Roman" w:hAnsi="Times New Roman"/>
                <w:bCs/>
              </w:rPr>
              <w:t xml:space="preserve"> dotacijoms (kuriomis finansuojami tyrimai ir demonstraciniai projektai). Tačiau užsienio įmonės dabar gali gauti valstybės paramą, jei jos pasitelkia prancūzų subrangovus reikalaujamomis proporcijomis.</w:t>
            </w:r>
            <w:r w:rsidR="002A0A2C">
              <w:t xml:space="preserve"> </w:t>
            </w:r>
            <w:r w:rsidR="002A0A2C" w:rsidRPr="002A0A2C">
              <w:rPr>
                <w:rFonts w:ascii="Times New Roman" w:eastAsia="Times New Roman" w:hAnsi="Times New Roman"/>
                <w:bCs/>
              </w:rPr>
              <w:t xml:space="preserve">Visų pirma </w:t>
            </w:r>
            <w:proofErr w:type="spellStart"/>
            <w:r w:rsidR="002A0A2C" w:rsidRPr="002A0A2C">
              <w:rPr>
                <w:rFonts w:ascii="Times New Roman" w:eastAsia="Times New Roman" w:hAnsi="Times New Roman"/>
                <w:bCs/>
              </w:rPr>
              <w:t>Bercy</w:t>
            </w:r>
            <w:proofErr w:type="spellEnd"/>
            <w:r w:rsidR="002A0A2C" w:rsidRPr="002A0A2C">
              <w:rPr>
                <w:rFonts w:ascii="Times New Roman" w:eastAsia="Times New Roman" w:hAnsi="Times New Roman"/>
                <w:bCs/>
              </w:rPr>
              <w:t xml:space="preserve"> didina MVĮ apibrėžimo ribą nuo 150 mln. iki 300 mln. eurų, o tai suteiks galimybę platesniam įmonių ratui pasinaudoti supaprastintomis "prancūziškos dalies" deklaracijomis, taip pat padidins remiamas sumas (85 proc. vietoj 50 proc. didelėms įmonėms). Po šio pradinio supaprastinimo </w:t>
            </w:r>
            <w:proofErr w:type="spellStart"/>
            <w:r w:rsidR="002A0A2C" w:rsidRPr="002A0A2C">
              <w:rPr>
                <w:rFonts w:ascii="Times New Roman" w:eastAsia="Times New Roman" w:hAnsi="Times New Roman"/>
                <w:bCs/>
              </w:rPr>
              <w:t>Bruno</w:t>
            </w:r>
            <w:proofErr w:type="spellEnd"/>
            <w:r w:rsidR="002A0A2C" w:rsidRPr="002A0A2C">
              <w:rPr>
                <w:rFonts w:ascii="Times New Roman" w:eastAsia="Times New Roman" w:hAnsi="Times New Roman"/>
                <w:bCs/>
              </w:rPr>
              <w:t xml:space="preserve"> Le </w:t>
            </w:r>
            <w:proofErr w:type="spellStart"/>
            <w:r w:rsidR="002A0A2C" w:rsidRPr="002A0A2C">
              <w:rPr>
                <w:rFonts w:ascii="Times New Roman" w:eastAsia="Times New Roman" w:hAnsi="Times New Roman"/>
                <w:bCs/>
              </w:rPr>
              <w:t>Maire'as</w:t>
            </w:r>
            <w:proofErr w:type="spellEnd"/>
            <w:r w:rsidR="002A0A2C" w:rsidRPr="002A0A2C">
              <w:rPr>
                <w:rFonts w:ascii="Times New Roman" w:eastAsia="Times New Roman" w:hAnsi="Times New Roman"/>
                <w:bCs/>
              </w:rPr>
              <w:t xml:space="preserve"> patikino, kad 2024 m. bus imtasi ir kitų priemonių, kuriomis bus toliau skaitmeninama pagalba eksportui ir palengvinamos valstybės paskolos.</w:t>
            </w:r>
          </w:p>
        </w:tc>
        <w:tc>
          <w:tcPr>
            <w:tcW w:w="2268" w:type="dxa"/>
            <w:shd w:val="clear" w:color="auto" w:fill="auto"/>
            <w:tcMar>
              <w:top w:w="29" w:type="dxa"/>
              <w:left w:w="115" w:type="dxa"/>
              <w:bottom w:w="29" w:type="dxa"/>
              <w:right w:w="115" w:type="dxa"/>
            </w:tcMar>
          </w:tcPr>
          <w:p w14:paraId="17C84BDC" w14:textId="4F7C0565" w:rsidR="009D6ACB" w:rsidRPr="00703618" w:rsidRDefault="002A0A2C" w:rsidP="006A5F38">
            <w:pPr>
              <w:spacing w:after="0" w:line="240" w:lineRule="auto"/>
              <w:rPr>
                <w:rFonts w:ascii="Times New Roman" w:eastAsia="Times New Roman" w:hAnsi="Times New Roman"/>
                <w:highlight w:val="yellow"/>
              </w:rPr>
            </w:pPr>
            <w:r w:rsidRPr="002A0A2C">
              <w:rPr>
                <w:rFonts w:ascii="Times New Roman" w:eastAsia="Times New Roman" w:hAnsi="Times New Roman"/>
              </w:rPr>
              <w:lastRenderedPageBreak/>
              <w:t>https://www.lesechos.fr/economie-france/conjoncture/le-gouvernement-simplifie-un-peu-le-soutien-aux-exportateurs-2074272</w:t>
            </w:r>
          </w:p>
        </w:tc>
        <w:tc>
          <w:tcPr>
            <w:tcW w:w="1436" w:type="dxa"/>
            <w:shd w:val="clear" w:color="auto" w:fill="auto"/>
            <w:tcMar>
              <w:top w:w="29" w:type="dxa"/>
              <w:left w:w="115" w:type="dxa"/>
              <w:bottom w:w="29" w:type="dxa"/>
              <w:right w:w="115" w:type="dxa"/>
            </w:tcMar>
          </w:tcPr>
          <w:p w14:paraId="7A12F7BB" w14:textId="70728393" w:rsidR="009D6ACB" w:rsidRDefault="002A0A2C" w:rsidP="00BB0FD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Eksporto skatinimas</w:t>
            </w:r>
          </w:p>
        </w:tc>
      </w:tr>
      <w:tr w:rsidR="00E602ED" w:rsidRPr="00640017" w14:paraId="091D964D"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127ED327" w14:textId="1733EB3F" w:rsidR="00E602ED" w:rsidRDefault="00245B59"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2024-02-13</w:t>
            </w:r>
          </w:p>
        </w:tc>
        <w:tc>
          <w:tcPr>
            <w:tcW w:w="5812" w:type="dxa"/>
            <w:shd w:val="clear" w:color="auto" w:fill="auto"/>
            <w:tcMar>
              <w:top w:w="29" w:type="dxa"/>
              <w:left w:w="115" w:type="dxa"/>
              <w:bottom w:w="29" w:type="dxa"/>
              <w:right w:w="115" w:type="dxa"/>
            </w:tcMar>
          </w:tcPr>
          <w:p w14:paraId="54E36F1D" w14:textId="381D8A0B" w:rsidR="00E602ED" w:rsidRPr="00E602ED" w:rsidRDefault="00E602ED" w:rsidP="00E602ED">
            <w:pPr>
              <w:rPr>
                <w:rFonts w:ascii="Times New Roman" w:eastAsia="Times New Roman" w:hAnsi="Times New Roman"/>
                <w:bCs/>
              </w:rPr>
            </w:pPr>
            <w:r w:rsidRPr="00E602ED">
              <w:rPr>
                <w:rFonts w:ascii="Times New Roman" w:eastAsia="Times New Roman" w:hAnsi="Times New Roman"/>
                <w:bCs/>
              </w:rPr>
              <w:t>Europos chemijos pramonė, iš pradžių nukentėjusi nuo sparčiai augančių energijos kainų, dabar susiduria su</w:t>
            </w:r>
            <w:r>
              <w:rPr>
                <w:rFonts w:ascii="Times New Roman" w:eastAsia="Times New Roman" w:hAnsi="Times New Roman"/>
                <w:bCs/>
              </w:rPr>
              <w:t xml:space="preserve"> sumažėjusia</w:t>
            </w:r>
            <w:r w:rsidRPr="00E602ED">
              <w:rPr>
                <w:rFonts w:ascii="Times New Roman" w:eastAsia="Times New Roman" w:hAnsi="Times New Roman"/>
                <w:bCs/>
              </w:rPr>
              <w:t xml:space="preserve"> paklausa, kuri neatsigauna. Trečiąjį ketvirtį</w:t>
            </w:r>
            <w:r>
              <w:rPr>
                <w:rFonts w:ascii="Times New Roman" w:eastAsia="Times New Roman" w:hAnsi="Times New Roman"/>
                <w:bCs/>
              </w:rPr>
              <w:t xml:space="preserve"> chemijos </w:t>
            </w:r>
            <w:r w:rsidRPr="00E602ED">
              <w:rPr>
                <w:rFonts w:ascii="Times New Roman" w:eastAsia="Times New Roman" w:hAnsi="Times New Roman"/>
                <w:bCs/>
              </w:rPr>
              <w:t xml:space="preserve"> gamybos pajėgumų panaudojimo lygis Europoje sumažėjo iki 74,1 %. Toks lygis buvo pasiektas per patį </w:t>
            </w:r>
            <w:proofErr w:type="spellStart"/>
            <w:r w:rsidRPr="00E602ED">
              <w:rPr>
                <w:rFonts w:ascii="Times New Roman" w:eastAsia="Times New Roman" w:hAnsi="Times New Roman"/>
                <w:bCs/>
              </w:rPr>
              <w:t>Covid</w:t>
            </w:r>
            <w:proofErr w:type="spellEnd"/>
            <w:r w:rsidRPr="00E602ED">
              <w:rPr>
                <w:rFonts w:ascii="Times New Roman" w:eastAsia="Times New Roman" w:hAnsi="Times New Roman"/>
                <w:bCs/>
              </w:rPr>
              <w:t xml:space="preserve"> krizės įkarštį</w:t>
            </w:r>
            <w:r>
              <w:rPr>
                <w:rFonts w:ascii="Times New Roman" w:eastAsia="Times New Roman" w:hAnsi="Times New Roman"/>
                <w:bCs/>
              </w:rPr>
              <w:t xml:space="preserve">. </w:t>
            </w:r>
            <w:proofErr w:type="spellStart"/>
            <w:r w:rsidRPr="00E602ED">
              <w:rPr>
                <w:rFonts w:ascii="Times New Roman" w:eastAsia="Times New Roman" w:hAnsi="Times New Roman"/>
                <w:bCs/>
              </w:rPr>
              <w:t>Barclays</w:t>
            </w:r>
            <w:proofErr w:type="spellEnd"/>
            <w:r w:rsidRPr="00E602ED">
              <w:rPr>
                <w:rFonts w:ascii="Times New Roman" w:eastAsia="Times New Roman" w:hAnsi="Times New Roman"/>
                <w:bCs/>
              </w:rPr>
              <w:t xml:space="preserve">  apskaičiavo, kad tai žemiausias pajėgumų panaudojimo lygis per </w:t>
            </w:r>
            <w:r>
              <w:rPr>
                <w:rFonts w:ascii="Times New Roman" w:eastAsia="Times New Roman" w:hAnsi="Times New Roman"/>
                <w:bCs/>
              </w:rPr>
              <w:t>10</w:t>
            </w:r>
            <w:r w:rsidRPr="00E602ED">
              <w:rPr>
                <w:rFonts w:ascii="Times New Roman" w:eastAsia="Times New Roman" w:hAnsi="Times New Roman"/>
                <w:bCs/>
              </w:rPr>
              <w:t xml:space="preserve"> metų. Apskaičiuota, kad vidutiniškai chemijos gamyklų pajėgumas turi būti 80 %, kad jos galėtų atsipirkti.</w:t>
            </w:r>
            <w:r>
              <w:t xml:space="preserve"> </w:t>
            </w:r>
            <w:r w:rsidRPr="00E602ED">
              <w:rPr>
                <w:rFonts w:ascii="Times New Roman" w:eastAsia="Times New Roman" w:hAnsi="Times New Roman"/>
                <w:bCs/>
              </w:rPr>
              <w:t>Prancūzijoje irgi stebima ši tendencija</w:t>
            </w:r>
            <w:r>
              <w:rPr>
                <w:rFonts w:ascii="Times New Roman" w:eastAsia="Times New Roman" w:hAnsi="Times New Roman"/>
                <w:bCs/>
              </w:rPr>
              <w:t xml:space="preserve">, nors jos </w:t>
            </w:r>
            <w:r w:rsidRPr="00E602ED">
              <w:rPr>
                <w:rFonts w:ascii="Times New Roman" w:eastAsia="Times New Roman" w:hAnsi="Times New Roman"/>
                <w:bCs/>
              </w:rPr>
              <w:t xml:space="preserve">padėtis šiek tiek </w:t>
            </w:r>
            <w:r>
              <w:rPr>
                <w:rFonts w:ascii="Times New Roman" w:eastAsia="Times New Roman" w:hAnsi="Times New Roman"/>
                <w:bCs/>
              </w:rPr>
              <w:t>geresnė</w:t>
            </w:r>
            <w:r w:rsidRPr="00E602ED">
              <w:rPr>
                <w:rFonts w:ascii="Times New Roman" w:eastAsia="Times New Roman" w:hAnsi="Times New Roman"/>
                <w:bCs/>
              </w:rPr>
              <w:t xml:space="preserve"> nei kaimyninių Vokietijos ir Beniliukso šalių. Remiantis "France </w:t>
            </w:r>
            <w:proofErr w:type="spellStart"/>
            <w:r w:rsidRPr="00E602ED">
              <w:rPr>
                <w:rFonts w:ascii="Times New Roman" w:eastAsia="Times New Roman" w:hAnsi="Times New Roman"/>
                <w:bCs/>
              </w:rPr>
              <w:t>Chimie</w:t>
            </w:r>
            <w:proofErr w:type="spellEnd"/>
            <w:r w:rsidRPr="00E602ED">
              <w:rPr>
                <w:rFonts w:ascii="Times New Roman" w:eastAsia="Times New Roman" w:hAnsi="Times New Roman"/>
                <w:bCs/>
              </w:rPr>
              <w:t>" duomenimis, per pirmuosius devynis 2023 m. mėnesius chemijos sektoriaus gamyba sumažėjo 3,9 %, o Europos Sąjungoje - vidutiniškai 10,6 %. Didžiųjų rinkos dalyvių, tokių kaip "</w:t>
            </w:r>
            <w:proofErr w:type="spellStart"/>
            <w:r w:rsidRPr="00E602ED">
              <w:rPr>
                <w:rFonts w:ascii="Times New Roman" w:eastAsia="Times New Roman" w:hAnsi="Times New Roman"/>
                <w:bCs/>
              </w:rPr>
              <w:t>Arkema</w:t>
            </w:r>
            <w:proofErr w:type="spellEnd"/>
            <w:r w:rsidRPr="00E602ED">
              <w:rPr>
                <w:rFonts w:ascii="Times New Roman" w:eastAsia="Times New Roman" w:hAnsi="Times New Roman"/>
                <w:bCs/>
              </w:rPr>
              <w:t>", pozicionavimas specializuotų cheminių medžiagų gamybos srityje, kur gamybos ciklai yra trumpesni, padėjo apriboti žalą, nors silpna paklausa daro poveikį visiems. Mažėjantis gamybos pajėgumų panaudojimas taip pat veikia</w:t>
            </w:r>
            <w:r>
              <w:rPr>
                <w:rFonts w:ascii="Times New Roman" w:eastAsia="Times New Roman" w:hAnsi="Times New Roman"/>
                <w:bCs/>
              </w:rPr>
              <w:t xml:space="preserve"> ir </w:t>
            </w:r>
            <w:r w:rsidRPr="00E602ED">
              <w:rPr>
                <w:rFonts w:ascii="Times New Roman" w:eastAsia="Times New Roman" w:hAnsi="Times New Roman"/>
                <w:bCs/>
              </w:rPr>
              <w:t>J</w:t>
            </w:r>
            <w:r>
              <w:rPr>
                <w:rFonts w:ascii="Times New Roman" w:eastAsia="Times New Roman" w:hAnsi="Times New Roman"/>
                <w:bCs/>
              </w:rPr>
              <w:t xml:space="preserve">AV, bet </w:t>
            </w:r>
            <w:r>
              <w:rPr>
                <w:rFonts w:ascii="Times New Roman" w:eastAsia="Times New Roman" w:hAnsi="Times New Roman"/>
                <w:bCs/>
              </w:rPr>
              <w:lastRenderedPageBreak/>
              <w:t>JAV</w:t>
            </w:r>
            <w:r w:rsidRPr="00E602ED">
              <w:rPr>
                <w:rFonts w:ascii="Times New Roman" w:eastAsia="Times New Roman" w:hAnsi="Times New Roman"/>
                <w:bCs/>
              </w:rPr>
              <w:t xml:space="preserve"> šis rodiklis tebėra 4-5 punktais aukštesnis ir praėjusiais metais siekė apie 80 %. Tai neseniai paskatino "France </w:t>
            </w:r>
            <w:proofErr w:type="spellStart"/>
            <w:r w:rsidRPr="00E602ED">
              <w:rPr>
                <w:rFonts w:ascii="Times New Roman" w:eastAsia="Times New Roman" w:hAnsi="Times New Roman"/>
                <w:bCs/>
              </w:rPr>
              <w:t>Chimie</w:t>
            </w:r>
            <w:proofErr w:type="spellEnd"/>
            <w:r w:rsidRPr="00E602ED">
              <w:rPr>
                <w:rFonts w:ascii="Times New Roman" w:eastAsia="Times New Roman" w:hAnsi="Times New Roman"/>
                <w:bCs/>
              </w:rPr>
              <w:t xml:space="preserve">" pirmininką </w:t>
            </w:r>
            <w:proofErr w:type="spellStart"/>
            <w:r w:rsidRPr="00E602ED">
              <w:rPr>
                <w:rFonts w:ascii="Times New Roman" w:eastAsia="Times New Roman" w:hAnsi="Times New Roman"/>
                <w:bCs/>
              </w:rPr>
              <w:t>Frédéricą</w:t>
            </w:r>
            <w:proofErr w:type="spellEnd"/>
            <w:r w:rsidRPr="00E602ED">
              <w:rPr>
                <w:rFonts w:ascii="Times New Roman" w:eastAsia="Times New Roman" w:hAnsi="Times New Roman"/>
                <w:bCs/>
              </w:rPr>
              <w:t xml:space="preserve"> </w:t>
            </w:r>
            <w:proofErr w:type="spellStart"/>
            <w:r w:rsidRPr="00E602ED">
              <w:rPr>
                <w:rFonts w:ascii="Times New Roman" w:eastAsia="Times New Roman" w:hAnsi="Times New Roman"/>
                <w:bCs/>
              </w:rPr>
              <w:t>Gauchet</w:t>
            </w:r>
            <w:proofErr w:type="spellEnd"/>
            <w:r w:rsidRPr="00E602ED">
              <w:rPr>
                <w:rFonts w:ascii="Times New Roman" w:eastAsia="Times New Roman" w:hAnsi="Times New Roman"/>
                <w:bCs/>
              </w:rPr>
              <w:t xml:space="preserve"> nuogąstauti dėl nepataisomo konkurencingumo </w:t>
            </w:r>
            <w:proofErr w:type="spellStart"/>
            <w:r w:rsidRPr="00E602ED">
              <w:rPr>
                <w:rFonts w:ascii="Times New Roman" w:eastAsia="Times New Roman" w:hAnsi="Times New Roman"/>
                <w:bCs/>
              </w:rPr>
              <w:t>praradimo."Energijos</w:t>
            </w:r>
            <w:proofErr w:type="spellEnd"/>
            <w:r w:rsidRPr="00E602ED">
              <w:rPr>
                <w:rFonts w:ascii="Times New Roman" w:eastAsia="Times New Roman" w:hAnsi="Times New Roman"/>
                <w:bCs/>
              </w:rPr>
              <w:t xml:space="preserve"> kainos - tai raudonas kilimas, tiesiamas mūsų konkurentams iš Azijos ir Amerikos. Jei nesureaguosime, mūsų laukia lėta deindustrializacija", - sakė jis savo organizacijos metinėje konferencijoje.</w:t>
            </w:r>
          </w:p>
          <w:p w14:paraId="342A85AD" w14:textId="2647FFF3" w:rsidR="00E602ED" w:rsidRPr="00E602ED" w:rsidRDefault="00245B59" w:rsidP="00E602ED">
            <w:pPr>
              <w:rPr>
                <w:rFonts w:ascii="Times New Roman" w:eastAsia="Times New Roman" w:hAnsi="Times New Roman"/>
                <w:bCs/>
              </w:rPr>
            </w:pPr>
            <w:r w:rsidRPr="00245B59">
              <w:rPr>
                <w:rFonts w:ascii="Times New Roman" w:eastAsia="Times New Roman" w:hAnsi="Times New Roman"/>
                <w:bCs/>
              </w:rPr>
              <w:t>Mažai tikėtina, kad artimiausiais ketvirčiais sektoriaus rezultatai pagerės. Dauguma gamintojų nesitiki, kad paklausa geriausiu atveju atsigaus iki 2024 m. antrojo pusmečio.</w:t>
            </w:r>
          </w:p>
          <w:p w14:paraId="267734AB" w14:textId="59AB773F" w:rsidR="00E602ED" w:rsidRDefault="00E602ED" w:rsidP="00E602ED">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462C521F" w14:textId="0FAC1112" w:rsidR="00E602ED" w:rsidRPr="002A0A2C" w:rsidRDefault="00245B59" w:rsidP="006A5F38">
            <w:pPr>
              <w:spacing w:after="0" w:line="240" w:lineRule="auto"/>
              <w:rPr>
                <w:rFonts w:ascii="Times New Roman" w:eastAsia="Times New Roman" w:hAnsi="Times New Roman"/>
              </w:rPr>
            </w:pPr>
            <w:r w:rsidRPr="00245B59">
              <w:rPr>
                <w:rFonts w:ascii="Times New Roman" w:eastAsia="Times New Roman" w:hAnsi="Times New Roman"/>
              </w:rPr>
              <w:lastRenderedPageBreak/>
              <w:t>https://www.lesechos.fr/industrie-services/industrie-lourde/la-chimie-en-basses-eaux-un-mauvais-presage-pour-lindustrie-2075868</w:t>
            </w:r>
          </w:p>
        </w:tc>
        <w:tc>
          <w:tcPr>
            <w:tcW w:w="1436" w:type="dxa"/>
            <w:shd w:val="clear" w:color="auto" w:fill="auto"/>
            <w:tcMar>
              <w:top w:w="29" w:type="dxa"/>
              <w:left w:w="115" w:type="dxa"/>
              <w:bottom w:w="29" w:type="dxa"/>
              <w:right w:w="115" w:type="dxa"/>
            </w:tcMar>
          </w:tcPr>
          <w:p w14:paraId="2D574C79" w14:textId="0EBA2522" w:rsidR="00E602ED" w:rsidRDefault="00245B59" w:rsidP="00BB0FDE">
            <w:pPr>
              <w:pBdr>
                <w:top w:val="nil"/>
                <w:left w:val="nil"/>
                <w:bottom w:val="nil"/>
                <w:right w:val="nil"/>
                <w:between w:val="nil"/>
              </w:pBdr>
              <w:spacing w:after="0" w:line="240" w:lineRule="auto"/>
              <w:rPr>
                <w:rFonts w:ascii="Times New Roman" w:eastAsia="Times New Roman" w:hAnsi="Times New Roman"/>
              </w:rPr>
            </w:pPr>
            <w:proofErr w:type="spellStart"/>
            <w:r>
              <w:rPr>
                <w:rFonts w:ascii="Times New Roman" w:eastAsia="Times New Roman" w:hAnsi="Times New Roman"/>
              </w:rPr>
              <w:t>Chemnijos</w:t>
            </w:r>
            <w:proofErr w:type="spellEnd"/>
            <w:r>
              <w:rPr>
                <w:rFonts w:ascii="Times New Roman" w:eastAsia="Times New Roman" w:hAnsi="Times New Roman"/>
              </w:rPr>
              <w:t xml:space="preserve"> pramonėje paklausa dar neatsigavo </w:t>
            </w:r>
          </w:p>
        </w:tc>
      </w:tr>
      <w:tr w:rsidR="00036CCC" w:rsidRPr="00640017" w14:paraId="4FB0051C"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1B56BEB7" w14:textId="64BCD250" w:rsidR="00036CCC" w:rsidRDefault="00C94E5F"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2024-02-24</w:t>
            </w:r>
          </w:p>
        </w:tc>
        <w:tc>
          <w:tcPr>
            <w:tcW w:w="5812" w:type="dxa"/>
            <w:shd w:val="clear" w:color="auto" w:fill="auto"/>
            <w:tcMar>
              <w:top w:w="29" w:type="dxa"/>
              <w:left w:w="115" w:type="dxa"/>
              <w:bottom w:w="29" w:type="dxa"/>
              <w:right w:w="115" w:type="dxa"/>
            </w:tcMar>
          </w:tcPr>
          <w:p w14:paraId="451DD1F6" w14:textId="77777777" w:rsidR="00C94E5F" w:rsidRDefault="00036CCC" w:rsidP="00C94E5F">
            <w:pPr>
              <w:rPr>
                <w:rFonts w:ascii="Times New Roman" w:eastAsia="Times New Roman" w:hAnsi="Times New Roman"/>
                <w:bCs/>
              </w:rPr>
            </w:pPr>
            <w:r w:rsidRPr="00036CCC">
              <w:rPr>
                <w:rFonts w:ascii="Times New Roman" w:eastAsia="Times New Roman" w:hAnsi="Times New Roman"/>
                <w:bCs/>
              </w:rPr>
              <w:t xml:space="preserve">Didžiausia Europoje </w:t>
            </w:r>
            <w:r>
              <w:rPr>
                <w:rFonts w:ascii="Times New Roman" w:eastAsia="Times New Roman" w:hAnsi="Times New Roman"/>
                <w:bCs/>
              </w:rPr>
              <w:t xml:space="preserve">vandenilio baterijų </w:t>
            </w:r>
            <w:r w:rsidRPr="00036CCC">
              <w:rPr>
                <w:rFonts w:ascii="Times New Roman" w:eastAsia="Times New Roman" w:hAnsi="Times New Roman"/>
                <w:bCs/>
              </w:rPr>
              <w:t xml:space="preserve">gamykla </w:t>
            </w:r>
            <w:r>
              <w:rPr>
                <w:rFonts w:ascii="Times New Roman" w:eastAsia="Times New Roman" w:hAnsi="Times New Roman"/>
                <w:bCs/>
              </w:rPr>
              <w:t xml:space="preserve">jau </w:t>
            </w:r>
            <w:r w:rsidRPr="00036CCC">
              <w:rPr>
                <w:rFonts w:ascii="Times New Roman" w:eastAsia="Times New Roman" w:hAnsi="Times New Roman"/>
                <w:bCs/>
              </w:rPr>
              <w:t>atidaryta Prancūzijo</w:t>
            </w:r>
            <w:r>
              <w:rPr>
                <w:rFonts w:ascii="Times New Roman" w:eastAsia="Times New Roman" w:hAnsi="Times New Roman"/>
                <w:bCs/>
              </w:rPr>
              <w:t>je</w:t>
            </w:r>
            <w:r w:rsidRPr="00036CCC">
              <w:rPr>
                <w:rFonts w:ascii="Times New Roman" w:eastAsia="Times New Roman" w:hAnsi="Times New Roman"/>
                <w:bCs/>
              </w:rPr>
              <w:t>,</w:t>
            </w:r>
            <w:r>
              <w:rPr>
                <w:rFonts w:ascii="Times New Roman" w:eastAsia="Times New Roman" w:hAnsi="Times New Roman"/>
                <w:bCs/>
              </w:rPr>
              <w:t xml:space="preserve"> be to š</w:t>
            </w:r>
            <w:r w:rsidRPr="00036CCC">
              <w:rPr>
                <w:rFonts w:ascii="Times New Roman" w:eastAsia="Times New Roman" w:hAnsi="Times New Roman"/>
                <w:bCs/>
              </w:rPr>
              <w:t>iais metais planuojama atidaryti ir kitas gamyklas. Nepaisant vis dar trapios ekosistemos, Prancūzija turi nemažai pranašumų gaminant šį svarbų</w:t>
            </w:r>
            <w:r>
              <w:rPr>
                <w:rFonts w:ascii="Times New Roman" w:eastAsia="Times New Roman" w:hAnsi="Times New Roman"/>
                <w:bCs/>
              </w:rPr>
              <w:t xml:space="preserve"> komponentą žaliajam mobilumui</w:t>
            </w:r>
            <w:r w:rsidR="00C94E5F">
              <w:rPr>
                <w:rFonts w:ascii="Times New Roman" w:eastAsia="Times New Roman" w:hAnsi="Times New Roman"/>
                <w:bCs/>
              </w:rPr>
              <w:t>, kuris</w:t>
            </w:r>
            <w:r w:rsidR="00C94E5F" w:rsidRPr="00C94E5F">
              <w:rPr>
                <w:rFonts w:ascii="Times New Roman" w:eastAsia="Times New Roman" w:hAnsi="Times New Roman"/>
                <w:bCs/>
              </w:rPr>
              <w:t xml:space="preserve"> vandenilį paverčia elektra, išskirdamas tik vandenį, ir, priklausomai nuo jo galios, gali maitinti įvairių transporto priemonių elektros variklius - nuo krautuvų iki laivų, automobilių, sunkvežimių ir traukinių. </w:t>
            </w:r>
          </w:p>
          <w:p w14:paraId="69DF3EFB" w14:textId="169AA0F7" w:rsidR="00036CCC" w:rsidRDefault="00036CCC" w:rsidP="00C94E5F">
            <w:pPr>
              <w:rPr>
                <w:rFonts w:ascii="Times New Roman" w:eastAsia="Times New Roman" w:hAnsi="Times New Roman"/>
                <w:bCs/>
              </w:rPr>
            </w:pPr>
            <w:r w:rsidRPr="00036CCC">
              <w:rPr>
                <w:rFonts w:ascii="Times New Roman" w:eastAsia="Times New Roman" w:hAnsi="Times New Roman"/>
                <w:bCs/>
              </w:rPr>
              <w:t xml:space="preserve">Naujausioje asociacijos "France </w:t>
            </w:r>
            <w:proofErr w:type="spellStart"/>
            <w:r w:rsidRPr="00036CCC">
              <w:rPr>
                <w:rFonts w:ascii="Times New Roman" w:eastAsia="Times New Roman" w:hAnsi="Times New Roman"/>
                <w:bCs/>
              </w:rPr>
              <w:t>Hydrogène</w:t>
            </w:r>
            <w:proofErr w:type="spellEnd"/>
            <w:r w:rsidRPr="00036CCC">
              <w:rPr>
                <w:rFonts w:ascii="Times New Roman" w:eastAsia="Times New Roman" w:hAnsi="Times New Roman"/>
                <w:bCs/>
              </w:rPr>
              <w:t>" ataskaitoje nurodoma, kad per pastarąjį dešimtmetį Europai priklauso 28 proc. patentų, kuriuose minima H2 molekulė, ir ji lenkia Japoniją (24 proc.). Pasauliniame vandenilio mokslinių tyrimų institutų reitinge pirmąsias tris vietas užima Prancūzijos įstaigos (CEA, IFPEN ir CNRS).</w:t>
            </w:r>
            <w:r w:rsidR="00C94E5F" w:rsidRPr="00C94E5F">
              <w:rPr>
                <w:rFonts w:ascii="Times New Roman" w:eastAsia="Times New Roman" w:hAnsi="Times New Roman"/>
                <w:bCs/>
              </w:rPr>
              <w:t xml:space="preserve"> E</w:t>
            </w:r>
            <w:r w:rsidR="00C94E5F">
              <w:rPr>
                <w:rFonts w:ascii="Times New Roman" w:eastAsia="Times New Roman" w:hAnsi="Times New Roman"/>
                <w:bCs/>
              </w:rPr>
              <w:t>S</w:t>
            </w:r>
            <w:r w:rsidR="00C94E5F" w:rsidRPr="00C94E5F">
              <w:rPr>
                <w:rFonts w:ascii="Times New Roman" w:eastAsia="Times New Roman" w:hAnsi="Times New Roman"/>
                <w:bCs/>
              </w:rPr>
              <w:t xml:space="preserve">, suteikusi šiam sektoriui bendro Europos intereso didelių projektų (PIEEC) globą, kuri leidžia valstybėms narėms apeiti įprastas subsidijų taisykles, taip pat sudarė sąlygas atsirasti daugybei pramoninių projektų. Iš 41 atrinkto projekto, kuriam bus skirta 5,4 mlrd. eurų, 10 yra prancūziški. </w:t>
            </w:r>
          </w:p>
        </w:tc>
        <w:tc>
          <w:tcPr>
            <w:tcW w:w="2268" w:type="dxa"/>
            <w:shd w:val="clear" w:color="auto" w:fill="auto"/>
            <w:tcMar>
              <w:top w:w="29" w:type="dxa"/>
              <w:left w:w="115" w:type="dxa"/>
              <w:bottom w:w="29" w:type="dxa"/>
              <w:right w:w="115" w:type="dxa"/>
            </w:tcMar>
          </w:tcPr>
          <w:p w14:paraId="34800E7B" w14:textId="79D02FE9" w:rsidR="00036CCC" w:rsidRPr="005E4166" w:rsidRDefault="00C94E5F" w:rsidP="006A5F38">
            <w:pPr>
              <w:spacing w:after="0" w:line="240" w:lineRule="auto"/>
              <w:rPr>
                <w:rFonts w:ascii="Times New Roman" w:eastAsia="Times New Roman" w:hAnsi="Times New Roman"/>
                <w:highlight w:val="yellow"/>
              </w:rPr>
            </w:pPr>
            <w:r w:rsidRPr="00C94E5F">
              <w:rPr>
                <w:rFonts w:ascii="Times New Roman" w:eastAsia="Times New Roman" w:hAnsi="Times New Roman"/>
              </w:rPr>
              <w:t>https://www.lesechos.fr/weekend/planete/hydrogene-la-france-en-position-de-leader-europeen-de-la-pile-a-combustible-2076278</w:t>
            </w:r>
          </w:p>
        </w:tc>
        <w:tc>
          <w:tcPr>
            <w:tcW w:w="1436" w:type="dxa"/>
            <w:shd w:val="clear" w:color="auto" w:fill="auto"/>
            <w:tcMar>
              <w:top w:w="29" w:type="dxa"/>
              <w:left w:w="115" w:type="dxa"/>
              <w:bottom w:w="29" w:type="dxa"/>
              <w:right w:w="115" w:type="dxa"/>
            </w:tcMar>
          </w:tcPr>
          <w:p w14:paraId="2FB862B8" w14:textId="67D8081D" w:rsidR="00036CCC" w:rsidRDefault="00C94E5F" w:rsidP="00BB0FDE">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Vandenilio technologijos</w:t>
            </w:r>
          </w:p>
        </w:tc>
      </w:tr>
      <w:tr w:rsidR="006B7112" w:rsidRPr="00640017" w14:paraId="43130E78" w14:textId="77777777" w:rsidTr="00A34DD9">
        <w:trPr>
          <w:gridAfter w:val="1"/>
          <w:wAfter w:w="11" w:type="dxa"/>
          <w:trHeight w:val="326"/>
        </w:trPr>
        <w:tc>
          <w:tcPr>
            <w:tcW w:w="1418" w:type="dxa"/>
            <w:shd w:val="clear" w:color="auto" w:fill="auto"/>
            <w:tcMar>
              <w:top w:w="29" w:type="dxa"/>
              <w:left w:w="115" w:type="dxa"/>
              <w:bottom w:w="29" w:type="dxa"/>
              <w:right w:w="115" w:type="dxa"/>
            </w:tcMar>
          </w:tcPr>
          <w:p w14:paraId="2826096B" w14:textId="7FC9CF23" w:rsidR="006B7112" w:rsidRPr="00A34DD9" w:rsidRDefault="006B7112" w:rsidP="009951D0">
            <w:pPr>
              <w:spacing w:after="0" w:line="240" w:lineRule="auto"/>
              <w:rPr>
                <w:rFonts w:ascii="Times New Roman" w:eastAsia="Times New Roman" w:hAnsi="Times New Roman"/>
                <w:lang w:val="en-US"/>
              </w:rPr>
            </w:pPr>
            <w:r w:rsidRPr="00A34DD9">
              <w:rPr>
                <w:rFonts w:ascii="Times New Roman" w:eastAsia="Times New Roman" w:hAnsi="Times New Roman"/>
                <w:lang w:val="en-US"/>
              </w:rPr>
              <w:t>2024-02-29</w:t>
            </w:r>
          </w:p>
        </w:tc>
        <w:tc>
          <w:tcPr>
            <w:tcW w:w="5812" w:type="dxa"/>
            <w:shd w:val="clear" w:color="auto" w:fill="auto"/>
            <w:tcMar>
              <w:top w:w="29" w:type="dxa"/>
              <w:left w:w="115" w:type="dxa"/>
              <w:bottom w:w="29" w:type="dxa"/>
              <w:right w:w="115" w:type="dxa"/>
            </w:tcMar>
          </w:tcPr>
          <w:p w14:paraId="04F24A23" w14:textId="134F6ED7" w:rsidR="001A6B6E" w:rsidRPr="00A34DD9" w:rsidRDefault="001A6B6E" w:rsidP="001A6B6E">
            <w:pPr>
              <w:rPr>
                <w:rFonts w:ascii="Times New Roman" w:eastAsia="Times New Roman" w:hAnsi="Times New Roman"/>
                <w:bCs/>
              </w:rPr>
            </w:pPr>
            <w:r w:rsidRPr="00A34DD9">
              <w:rPr>
                <w:rFonts w:ascii="Times New Roman" w:eastAsia="Times New Roman" w:hAnsi="Times New Roman"/>
                <w:bCs/>
              </w:rPr>
              <w:t>2023 m. „</w:t>
            </w:r>
            <w:proofErr w:type="spellStart"/>
            <w:r w:rsidRPr="00A34DD9">
              <w:rPr>
                <w:rFonts w:ascii="Times New Roman" w:eastAsia="Times New Roman" w:hAnsi="Times New Roman"/>
                <w:bCs/>
              </w:rPr>
              <w:t>Air</w:t>
            </w:r>
            <w:proofErr w:type="spellEnd"/>
            <w:r w:rsidRPr="00A34DD9">
              <w:rPr>
                <w:rFonts w:ascii="Times New Roman" w:eastAsia="Times New Roman" w:hAnsi="Times New Roman"/>
                <w:bCs/>
              </w:rPr>
              <w:t xml:space="preserve"> France-KLM“ grupė pasiekė geriausių finansinių rezultatų per savo istoriją. Po 2022-ųjų metų, kurie buvo grįžimo į pelną metai, 2023-aisiais „</w:t>
            </w:r>
            <w:proofErr w:type="spellStart"/>
            <w:r w:rsidRPr="00A34DD9">
              <w:rPr>
                <w:rFonts w:ascii="Times New Roman" w:eastAsia="Times New Roman" w:hAnsi="Times New Roman"/>
                <w:bCs/>
              </w:rPr>
              <w:t>Air</w:t>
            </w:r>
            <w:proofErr w:type="spellEnd"/>
            <w:r w:rsidRPr="00A34DD9">
              <w:rPr>
                <w:rFonts w:ascii="Times New Roman" w:eastAsia="Times New Roman" w:hAnsi="Times New Roman"/>
                <w:bCs/>
              </w:rPr>
              <w:t xml:space="preserve"> France-KLM“ tiesiog pasiekė geriausius finansinius rezultatus savo istorijoje.</w:t>
            </w:r>
            <w:r w:rsidR="0093351F" w:rsidRPr="00A34DD9">
              <w:rPr>
                <w:rFonts w:ascii="Times New Roman" w:eastAsia="Times New Roman" w:hAnsi="Times New Roman"/>
                <w:bCs/>
              </w:rPr>
              <w:t xml:space="preserve"> </w:t>
            </w:r>
            <w:r w:rsidRPr="00A34DD9">
              <w:rPr>
                <w:rFonts w:ascii="Times New Roman" w:eastAsia="Times New Roman" w:hAnsi="Times New Roman"/>
                <w:bCs/>
              </w:rPr>
              <w:t>Apyvarta, išaugusi 15,1%, pirmą kartą viršijo 30 mlrd. eurų. Veiklos pelnas</w:t>
            </w:r>
            <w:r w:rsidR="0093351F" w:rsidRPr="00A34DD9">
              <w:rPr>
                <w:rFonts w:ascii="Times New Roman" w:eastAsia="Times New Roman" w:hAnsi="Times New Roman"/>
                <w:bCs/>
              </w:rPr>
              <w:t xml:space="preserve"> išaugo daugiau nei puse milijardo ir pasiekė</w:t>
            </w:r>
            <w:r w:rsidRPr="00A34DD9">
              <w:rPr>
                <w:rFonts w:ascii="Times New Roman" w:eastAsia="Times New Roman" w:hAnsi="Times New Roman"/>
                <w:bCs/>
              </w:rPr>
              <w:t xml:space="preserve"> 1,7 mlrd.</w:t>
            </w:r>
            <w:r w:rsidR="0093351F" w:rsidRPr="00A34DD9">
              <w:rPr>
                <w:rFonts w:ascii="Times New Roman" w:eastAsia="Times New Roman" w:hAnsi="Times New Roman"/>
                <w:bCs/>
              </w:rPr>
              <w:t xml:space="preserve"> eurų, </w:t>
            </w:r>
            <w:r w:rsidRPr="00A34DD9">
              <w:rPr>
                <w:rFonts w:ascii="Times New Roman" w:eastAsia="Times New Roman" w:hAnsi="Times New Roman"/>
                <w:bCs/>
              </w:rPr>
              <w:t>ly</w:t>
            </w:r>
            <w:r w:rsidR="0093351F" w:rsidRPr="00A34DD9">
              <w:rPr>
                <w:rFonts w:ascii="Times New Roman" w:eastAsia="Times New Roman" w:hAnsi="Times New Roman"/>
                <w:bCs/>
              </w:rPr>
              <w:t>ginant</w:t>
            </w:r>
            <w:r w:rsidRPr="00A34DD9">
              <w:rPr>
                <w:rFonts w:ascii="Times New Roman" w:eastAsia="Times New Roman" w:hAnsi="Times New Roman"/>
                <w:bCs/>
              </w:rPr>
              <w:t xml:space="preserve"> su 2022 m., </w:t>
            </w:r>
            <w:r w:rsidR="0093351F" w:rsidRPr="00A34DD9">
              <w:rPr>
                <w:rFonts w:ascii="Times New Roman" w:eastAsia="Times New Roman" w:hAnsi="Times New Roman"/>
                <w:bCs/>
              </w:rPr>
              <w:t>bei</w:t>
            </w:r>
            <w:r w:rsidRPr="00A34DD9">
              <w:rPr>
                <w:rFonts w:ascii="Times New Roman" w:eastAsia="Times New Roman" w:hAnsi="Times New Roman"/>
                <w:bCs/>
              </w:rPr>
              <w:t xml:space="preserve"> viršij</w:t>
            </w:r>
            <w:r w:rsidR="0093351F" w:rsidRPr="00A34DD9">
              <w:rPr>
                <w:rFonts w:ascii="Times New Roman" w:eastAsia="Times New Roman" w:hAnsi="Times New Roman"/>
                <w:bCs/>
              </w:rPr>
              <w:t>o</w:t>
            </w:r>
            <w:r w:rsidRPr="00A34DD9">
              <w:rPr>
                <w:rFonts w:ascii="Times New Roman" w:eastAsia="Times New Roman" w:hAnsi="Times New Roman"/>
                <w:bCs/>
              </w:rPr>
              <w:t xml:space="preserve"> ankstesnį 2017 m. rekordą (1,5 mlrd.). Grynasis pelnas, išaugęs 206 mln., taip pat viršija istorinį 2016 m. rekordą</w:t>
            </w:r>
            <w:r w:rsidR="0093351F" w:rsidRPr="00A34DD9">
              <w:rPr>
                <w:rFonts w:ascii="Times New Roman" w:eastAsia="Times New Roman" w:hAnsi="Times New Roman"/>
                <w:bCs/>
              </w:rPr>
              <w:t xml:space="preserve">, su </w:t>
            </w:r>
            <w:r w:rsidRPr="00A34DD9">
              <w:rPr>
                <w:rFonts w:ascii="Times New Roman" w:eastAsia="Times New Roman" w:hAnsi="Times New Roman"/>
                <w:bCs/>
              </w:rPr>
              <w:t>934 mln.</w:t>
            </w:r>
          </w:p>
          <w:p w14:paraId="5CA73448" w14:textId="0F1C5BF8" w:rsidR="001A6B6E" w:rsidRPr="00A34DD9" w:rsidRDefault="001A6B6E" w:rsidP="001A6B6E">
            <w:pPr>
              <w:rPr>
                <w:rFonts w:ascii="Times New Roman" w:eastAsia="Times New Roman" w:hAnsi="Times New Roman"/>
                <w:bCs/>
              </w:rPr>
            </w:pPr>
            <w:r w:rsidRPr="00A34DD9">
              <w:rPr>
                <w:rFonts w:ascii="Times New Roman" w:eastAsia="Times New Roman" w:hAnsi="Times New Roman"/>
                <w:bCs/>
              </w:rPr>
              <w:t xml:space="preserve">Grupė ir toliau </w:t>
            </w:r>
            <w:r w:rsidR="0093351F" w:rsidRPr="00A34DD9">
              <w:rPr>
                <w:rFonts w:ascii="Times New Roman" w:eastAsia="Times New Roman" w:hAnsi="Times New Roman"/>
                <w:bCs/>
              </w:rPr>
              <w:t>sėkmingai išnaudojo didėjančią</w:t>
            </w:r>
            <w:r w:rsidRPr="00A34DD9">
              <w:rPr>
                <w:rFonts w:ascii="Times New Roman" w:eastAsia="Times New Roman" w:hAnsi="Times New Roman"/>
                <w:bCs/>
              </w:rPr>
              <w:t xml:space="preserve"> pasaulinę oro transporto paklausą – keleivių srautas grįžo iki 90 % </w:t>
            </w:r>
            <w:proofErr w:type="spellStart"/>
            <w:r w:rsidRPr="00A34DD9">
              <w:rPr>
                <w:rFonts w:ascii="Times New Roman" w:eastAsia="Times New Roman" w:hAnsi="Times New Roman"/>
                <w:bCs/>
              </w:rPr>
              <w:t>iki</w:t>
            </w:r>
            <w:r w:rsidR="0093351F" w:rsidRPr="00A34DD9">
              <w:rPr>
                <w:rFonts w:ascii="Times New Roman" w:eastAsia="Times New Roman" w:hAnsi="Times New Roman"/>
                <w:bCs/>
              </w:rPr>
              <w:t>kovidinio</w:t>
            </w:r>
            <w:proofErr w:type="spellEnd"/>
            <w:r w:rsidR="0093351F" w:rsidRPr="00A34DD9">
              <w:rPr>
                <w:rFonts w:ascii="Times New Roman" w:eastAsia="Times New Roman" w:hAnsi="Times New Roman"/>
                <w:bCs/>
              </w:rPr>
              <w:t xml:space="preserve"> </w:t>
            </w:r>
            <w:r w:rsidRPr="00A34DD9">
              <w:rPr>
                <w:rFonts w:ascii="Times New Roman" w:eastAsia="Times New Roman" w:hAnsi="Times New Roman"/>
                <w:bCs/>
              </w:rPr>
              <w:t xml:space="preserve">lygio arba maždaug 93,5 mln. keleivių, </w:t>
            </w:r>
            <w:r w:rsidR="008265C8" w:rsidRPr="00A34DD9">
              <w:rPr>
                <w:rFonts w:ascii="Times New Roman" w:eastAsia="Times New Roman" w:hAnsi="Times New Roman"/>
                <w:bCs/>
              </w:rPr>
              <w:t>o pajamos išaugo</w:t>
            </w:r>
            <w:r w:rsidR="00FC456C" w:rsidRPr="00A34DD9">
              <w:rPr>
                <w:rFonts w:ascii="Times New Roman" w:eastAsia="Times New Roman" w:hAnsi="Times New Roman"/>
                <w:bCs/>
              </w:rPr>
              <w:t xml:space="preserve"> 4,5 %</w:t>
            </w:r>
            <w:r w:rsidRPr="00A34DD9">
              <w:rPr>
                <w:rFonts w:ascii="Times New Roman" w:eastAsia="Times New Roman" w:hAnsi="Times New Roman"/>
                <w:bCs/>
              </w:rPr>
              <w:t xml:space="preserve">. Tai </w:t>
            </w:r>
            <w:r w:rsidR="00C937EF" w:rsidRPr="00A34DD9">
              <w:rPr>
                <w:rFonts w:ascii="Times New Roman" w:eastAsia="Times New Roman" w:hAnsi="Times New Roman"/>
                <w:bCs/>
              </w:rPr>
              <w:t>buvo ypač</w:t>
            </w:r>
            <w:r w:rsidRPr="00A34DD9">
              <w:rPr>
                <w:rFonts w:ascii="Times New Roman" w:eastAsia="Times New Roman" w:hAnsi="Times New Roman"/>
                <w:bCs/>
              </w:rPr>
              <w:t xml:space="preserve"> naudinga „</w:t>
            </w:r>
            <w:proofErr w:type="spellStart"/>
            <w:r w:rsidRPr="00A34DD9">
              <w:rPr>
                <w:rFonts w:ascii="Times New Roman" w:eastAsia="Times New Roman" w:hAnsi="Times New Roman"/>
                <w:bCs/>
              </w:rPr>
              <w:t>Air</w:t>
            </w:r>
            <w:proofErr w:type="spellEnd"/>
            <w:r w:rsidRPr="00A34DD9">
              <w:rPr>
                <w:rFonts w:ascii="Times New Roman" w:eastAsia="Times New Roman" w:hAnsi="Times New Roman"/>
                <w:bCs/>
              </w:rPr>
              <w:t xml:space="preserve"> France“, kurios veiklos </w:t>
            </w:r>
            <w:r w:rsidR="00C937EF" w:rsidRPr="00A34DD9">
              <w:rPr>
                <w:rFonts w:ascii="Times New Roman" w:eastAsia="Times New Roman" w:hAnsi="Times New Roman"/>
                <w:bCs/>
              </w:rPr>
              <w:t>rezultatas</w:t>
            </w:r>
            <w:r w:rsidRPr="00A34DD9">
              <w:rPr>
                <w:rFonts w:ascii="Times New Roman" w:eastAsia="Times New Roman" w:hAnsi="Times New Roman"/>
                <w:bCs/>
              </w:rPr>
              <w:t xml:space="preserve"> išaugo daugiau nei dvigubai – iki 1,08 mlrd. </w:t>
            </w:r>
            <w:r w:rsidRPr="00A34DD9">
              <w:rPr>
                <w:rFonts w:ascii="Times New Roman" w:eastAsia="Times New Roman" w:hAnsi="Times New Roman"/>
                <w:bCs/>
              </w:rPr>
              <w:lastRenderedPageBreak/>
              <w:t xml:space="preserve">eurų, o apyvarta </w:t>
            </w:r>
            <w:r w:rsidR="00C937EF" w:rsidRPr="00A34DD9">
              <w:rPr>
                <w:rFonts w:ascii="Times New Roman" w:eastAsia="Times New Roman" w:hAnsi="Times New Roman"/>
                <w:bCs/>
              </w:rPr>
              <w:t xml:space="preserve">- </w:t>
            </w:r>
            <w:r w:rsidRPr="00A34DD9">
              <w:rPr>
                <w:rFonts w:ascii="Times New Roman" w:eastAsia="Times New Roman" w:hAnsi="Times New Roman"/>
                <w:bCs/>
              </w:rPr>
              <w:t>13,7%, iki 18,518 mlrd. Tai leidžia pirmą kartą pasiekti 5,9 % metinę maržą, didesnę nei grupės</w:t>
            </w:r>
            <w:r w:rsidR="00C937EF" w:rsidRPr="00A34DD9">
              <w:rPr>
                <w:rFonts w:ascii="Times New Roman" w:eastAsia="Times New Roman" w:hAnsi="Times New Roman"/>
                <w:bCs/>
              </w:rPr>
              <w:t xml:space="preserve"> rezultatas su</w:t>
            </w:r>
            <w:r w:rsidRPr="00A34DD9">
              <w:rPr>
                <w:rFonts w:ascii="Times New Roman" w:eastAsia="Times New Roman" w:hAnsi="Times New Roman"/>
                <w:bCs/>
              </w:rPr>
              <w:t xml:space="preserve"> 5,7 %.</w:t>
            </w:r>
          </w:p>
          <w:p w14:paraId="56441A86" w14:textId="65E657FF" w:rsidR="006B7112" w:rsidRPr="00A34DD9" w:rsidRDefault="004C78BC" w:rsidP="00A34DD9">
            <w:pPr>
              <w:rPr>
                <w:rFonts w:ascii="Times New Roman" w:eastAsia="Times New Roman" w:hAnsi="Times New Roman"/>
                <w:bCs/>
              </w:rPr>
            </w:pPr>
            <w:r w:rsidRPr="00A34DD9">
              <w:rPr>
                <w:rFonts w:ascii="Times New Roman" w:eastAsia="Times New Roman" w:hAnsi="Times New Roman"/>
                <w:bCs/>
              </w:rPr>
              <w:t>„</w:t>
            </w:r>
            <w:proofErr w:type="spellStart"/>
            <w:r w:rsidRPr="00A34DD9">
              <w:rPr>
                <w:rFonts w:ascii="Times New Roman" w:eastAsia="Times New Roman" w:hAnsi="Times New Roman"/>
                <w:bCs/>
              </w:rPr>
              <w:t>Air</w:t>
            </w:r>
            <w:proofErr w:type="spellEnd"/>
            <w:r w:rsidRPr="00A34DD9">
              <w:rPr>
                <w:rFonts w:ascii="Times New Roman" w:eastAsia="Times New Roman" w:hAnsi="Times New Roman"/>
                <w:bCs/>
              </w:rPr>
              <w:t xml:space="preserve"> France-KLM“ taip pat sugebėjo atkurti savo finansinę padėtį, grąžindama teigiamą 500 milijonų eurų nuosavą kapitalą. Įvairių kapitalo didinimo ir </w:t>
            </w:r>
            <w:proofErr w:type="spellStart"/>
            <w:r w:rsidRPr="00A34DD9">
              <w:rPr>
                <w:rFonts w:ascii="Times New Roman" w:eastAsia="Times New Roman" w:hAnsi="Times New Roman"/>
                <w:bCs/>
              </w:rPr>
              <w:t>refinansavimo</w:t>
            </w:r>
            <w:proofErr w:type="spellEnd"/>
            <w:r w:rsidRPr="00A34DD9">
              <w:rPr>
                <w:rFonts w:ascii="Times New Roman" w:eastAsia="Times New Roman" w:hAnsi="Times New Roman"/>
                <w:bCs/>
              </w:rPr>
              <w:t xml:space="preserve"> operacijų, atliktų 2022 ir 2023 m., iš kurių paskutinė su „</w:t>
            </w:r>
            <w:proofErr w:type="spellStart"/>
            <w:r w:rsidRPr="00A34DD9">
              <w:rPr>
                <w:rFonts w:ascii="Times New Roman" w:eastAsia="Times New Roman" w:hAnsi="Times New Roman"/>
                <w:bCs/>
              </w:rPr>
              <w:t>Apollo</w:t>
            </w:r>
            <w:proofErr w:type="spellEnd"/>
            <w:r w:rsidRPr="00A34DD9">
              <w:rPr>
                <w:rFonts w:ascii="Times New Roman" w:eastAsia="Times New Roman" w:hAnsi="Times New Roman"/>
                <w:bCs/>
              </w:rPr>
              <w:t>“ investiciniu fondu, už 1,5 mlrd. eurų, rezultatas ir pasaulinis darbuotojų akcijų paketo planas.</w:t>
            </w:r>
          </w:p>
        </w:tc>
        <w:tc>
          <w:tcPr>
            <w:tcW w:w="2268" w:type="dxa"/>
            <w:shd w:val="clear" w:color="auto" w:fill="auto"/>
            <w:tcMar>
              <w:top w:w="29" w:type="dxa"/>
              <w:left w:w="115" w:type="dxa"/>
              <w:bottom w:w="29" w:type="dxa"/>
              <w:right w:w="115" w:type="dxa"/>
            </w:tcMar>
          </w:tcPr>
          <w:p w14:paraId="0DBA598E" w14:textId="2B0C2568" w:rsidR="006B7112" w:rsidRPr="00A34DD9" w:rsidRDefault="00EA13CE" w:rsidP="006A5F38">
            <w:pPr>
              <w:spacing w:after="0" w:line="240" w:lineRule="auto"/>
              <w:rPr>
                <w:rFonts w:ascii="Times New Roman" w:eastAsia="Times New Roman" w:hAnsi="Times New Roman"/>
              </w:rPr>
            </w:pPr>
            <w:hyperlink r:id="rId9" w:history="1">
              <w:proofErr w:type="spellStart"/>
              <w:r w:rsidR="006B7112" w:rsidRPr="00A34DD9">
                <w:rPr>
                  <w:rStyle w:val="Hyperlink"/>
                </w:rPr>
                <w:t>Air</w:t>
              </w:r>
              <w:proofErr w:type="spellEnd"/>
              <w:r w:rsidR="006B7112" w:rsidRPr="00A34DD9">
                <w:rPr>
                  <w:rStyle w:val="Hyperlink"/>
                </w:rPr>
                <w:t xml:space="preserve"> France-KLM </w:t>
              </w:r>
              <w:proofErr w:type="spellStart"/>
              <w:r w:rsidR="006B7112" w:rsidRPr="00A34DD9">
                <w:rPr>
                  <w:rStyle w:val="Hyperlink"/>
                </w:rPr>
                <w:t>signe</w:t>
              </w:r>
              <w:proofErr w:type="spellEnd"/>
              <w:r w:rsidR="006B7112" w:rsidRPr="00A34DD9">
                <w:rPr>
                  <w:rStyle w:val="Hyperlink"/>
                </w:rPr>
                <w:t xml:space="preserve"> </w:t>
              </w:r>
              <w:proofErr w:type="spellStart"/>
              <w:r w:rsidR="006B7112" w:rsidRPr="00A34DD9">
                <w:rPr>
                  <w:rStyle w:val="Hyperlink"/>
                </w:rPr>
                <w:t>des</w:t>
              </w:r>
              <w:proofErr w:type="spellEnd"/>
              <w:r w:rsidR="006B7112" w:rsidRPr="00A34DD9">
                <w:rPr>
                  <w:rStyle w:val="Hyperlink"/>
                </w:rPr>
                <w:t xml:space="preserve"> </w:t>
              </w:r>
              <w:proofErr w:type="spellStart"/>
              <w:r w:rsidR="006B7112" w:rsidRPr="00A34DD9">
                <w:rPr>
                  <w:rStyle w:val="Hyperlink"/>
                </w:rPr>
                <w:t>résultats</w:t>
              </w:r>
              <w:proofErr w:type="spellEnd"/>
              <w:r w:rsidR="006B7112" w:rsidRPr="00A34DD9">
                <w:rPr>
                  <w:rStyle w:val="Hyperlink"/>
                </w:rPr>
                <w:t xml:space="preserve"> </w:t>
              </w:r>
              <w:proofErr w:type="spellStart"/>
              <w:r w:rsidR="006B7112" w:rsidRPr="00A34DD9">
                <w:rPr>
                  <w:rStyle w:val="Hyperlink"/>
                </w:rPr>
                <w:t>historiques</w:t>
              </w:r>
              <w:proofErr w:type="spellEnd"/>
              <w:r w:rsidR="006B7112" w:rsidRPr="00A34DD9">
                <w:rPr>
                  <w:rStyle w:val="Hyperlink"/>
                </w:rPr>
                <w:t xml:space="preserve">, </w:t>
              </w:r>
              <w:proofErr w:type="spellStart"/>
              <w:r w:rsidR="006B7112" w:rsidRPr="00A34DD9">
                <w:rPr>
                  <w:rStyle w:val="Hyperlink"/>
                </w:rPr>
                <w:t>retour</w:t>
              </w:r>
              <w:proofErr w:type="spellEnd"/>
              <w:r w:rsidR="006B7112" w:rsidRPr="00A34DD9">
                <w:rPr>
                  <w:rStyle w:val="Hyperlink"/>
                </w:rPr>
                <w:t xml:space="preserve"> </w:t>
              </w:r>
              <w:proofErr w:type="spellStart"/>
              <w:r w:rsidR="006B7112" w:rsidRPr="00A34DD9">
                <w:rPr>
                  <w:rStyle w:val="Hyperlink"/>
                </w:rPr>
                <w:t>sur</w:t>
              </w:r>
              <w:proofErr w:type="spellEnd"/>
              <w:r w:rsidR="006B7112" w:rsidRPr="00A34DD9">
                <w:rPr>
                  <w:rStyle w:val="Hyperlink"/>
                </w:rPr>
                <w:t xml:space="preserve"> </w:t>
              </w:r>
              <w:proofErr w:type="spellStart"/>
              <w:r w:rsidR="006B7112" w:rsidRPr="00A34DD9">
                <w:rPr>
                  <w:rStyle w:val="Hyperlink"/>
                </w:rPr>
                <w:t>terre</w:t>
              </w:r>
              <w:proofErr w:type="spellEnd"/>
              <w:r w:rsidR="006B7112" w:rsidRPr="00A34DD9">
                <w:rPr>
                  <w:rStyle w:val="Hyperlink"/>
                </w:rPr>
                <w:t xml:space="preserve"> </w:t>
              </w:r>
              <w:proofErr w:type="spellStart"/>
              <w:r w:rsidR="006B7112" w:rsidRPr="00A34DD9">
                <w:rPr>
                  <w:rStyle w:val="Hyperlink"/>
                </w:rPr>
                <w:t>en</w:t>
              </w:r>
              <w:proofErr w:type="spellEnd"/>
              <w:r w:rsidR="006B7112" w:rsidRPr="00A34DD9">
                <w:rPr>
                  <w:rStyle w:val="Hyperlink"/>
                </w:rPr>
                <w:t xml:space="preserve"> </w:t>
              </w:r>
              <w:proofErr w:type="spellStart"/>
              <w:r w:rsidR="006B7112" w:rsidRPr="00A34DD9">
                <w:rPr>
                  <w:rStyle w:val="Hyperlink"/>
                </w:rPr>
                <w:t>vue</w:t>
              </w:r>
              <w:proofErr w:type="spellEnd"/>
              <w:r w:rsidR="006B7112" w:rsidRPr="00A34DD9">
                <w:rPr>
                  <w:rStyle w:val="Hyperlink"/>
                </w:rPr>
                <w:t xml:space="preserve"> | Les </w:t>
              </w:r>
              <w:proofErr w:type="spellStart"/>
              <w:r w:rsidR="006B7112" w:rsidRPr="00A34DD9">
                <w:rPr>
                  <w:rStyle w:val="Hyperlink"/>
                </w:rPr>
                <w:t>Echos</w:t>
              </w:r>
              <w:proofErr w:type="spellEnd"/>
            </w:hyperlink>
          </w:p>
        </w:tc>
        <w:tc>
          <w:tcPr>
            <w:tcW w:w="1436" w:type="dxa"/>
            <w:shd w:val="clear" w:color="auto" w:fill="auto"/>
            <w:tcMar>
              <w:top w:w="29" w:type="dxa"/>
              <w:left w:w="115" w:type="dxa"/>
              <w:bottom w:w="29" w:type="dxa"/>
              <w:right w:w="115" w:type="dxa"/>
            </w:tcMar>
          </w:tcPr>
          <w:p w14:paraId="410A4C04" w14:textId="1F4A22AD" w:rsidR="006B7112" w:rsidRPr="00A34DD9" w:rsidRDefault="006C16CC" w:rsidP="00BB0FDE">
            <w:pPr>
              <w:pBdr>
                <w:top w:val="nil"/>
                <w:left w:val="nil"/>
                <w:bottom w:val="nil"/>
                <w:right w:val="nil"/>
                <w:between w:val="nil"/>
              </w:pBdr>
              <w:spacing w:after="0" w:line="240" w:lineRule="auto"/>
              <w:rPr>
                <w:rFonts w:ascii="Times New Roman" w:eastAsia="Times New Roman" w:hAnsi="Times New Roman"/>
              </w:rPr>
            </w:pPr>
            <w:proofErr w:type="spellStart"/>
            <w:r w:rsidRPr="00A34DD9">
              <w:rPr>
                <w:rFonts w:ascii="Times New Roman" w:eastAsia="Times New Roman" w:hAnsi="Times New Roman"/>
                <w:bCs/>
              </w:rPr>
              <w:t>Air</w:t>
            </w:r>
            <w:proofErr w:type="spellEnd"/>
            <w:r w:rsidRPr="00A34DD9">
              <w:rPr>
                <w:rFonts w:ascii="Times New Roman" w:eastAsia="Times New Roman" w:hAnsi="Times New Roman"/>
                <w:bCs/>
              </w:rPr>
              <w:t xml:space="preserve"> France-KLM geriausi finansiniai rezultatai istorijoje</w:t>
            </w:r>
          </w:p>
        </w:tc>
      </w:tr>
      <w:tr w:rsidR="00A34DD9" w:rsidRPr="00640017" w14:paraId="056CDF4F" w14:textId="77777777" w:rsidTr="00A34DD9">
        <w:trPr>
          <w:gridAfter w:val="1"/>
          <w:wAfter w:w="11" w:type="dxa"/>
          <w:trHeight w:val="326"/>
        </w:trPr>
        <w:tc>
          <w:tcPr>
            <w:tcW w:w="1418" w:type="dxa"/>
            <w:shd w:val="clear" w:color="auto" w:fill="auto"/>
            <w:tcMar>
              <w:top w:w="29" w:type="dxa"/>
              <w:left w:w="115" w:type="dxa"/>
              <w:bottom w:w="29" w:type="dxa"/>
              <w:right w:w="115" w:type="dxa"/>
            </w:tcMar>
          </w:tcPr>
          <w:p w14:paraId="10BE1FCB" w14:textId="23603580" w:rsidR="00A34DD9" w:rsidRPr="00A34DD9" w:rsidRDefault="00EA13CE" w:rsidP="009951D0">
            <w:pPr>
              <w:spacing w:after="0" w:line="240" w:lineRule="auto"/>
              <w:rPr>
                <w:rFonts w:ascii="Times New Roman" w:eastAsia="Times New Roman" w:hAnsi="Times New Roman"/>
                <w:lang w:val="en-US"/>
              </w:rPr>
            </w:pPr>
            <w:r>
              <w:rPr>
                <w:rFonts w:ascii="Times New Roman" w:eastAsia="Times New Roman" w:hAnsi="Times New Roman"/>
                <w:lang w:val="en-US"/>
              </w:rPr>
              <w:t>2024-02-29</w:t>
            </w:r>
          </w:p>
        </w:tc>
        <w:tc>
          <w:tcPr>
            <w:tcW w:w="5812" w:type="dxa"/>
            <w:shd w:val="clear" w:color="auto" w:fill="auto"/>
            <w:tcMar>
              <w:top w:w="29" w:type="dxa"/>
              <w:left w:w="115" w:type="dxa"/>
              <w:bottom w:w="29" w:type="dxa"/>
              <w:right w:w="115" w:type="dxa"/>
            </w:tcMar>
          </w:tcPr>
          <w:p w14:paraId="7EF44232" w14:textId="38957927" w:rsidR="005E39B9" w:rsidRDefault="005E39B9" w:rsidP="001A6B6E">
            <w:r w:rsidRPr="005E39B9">
              <w:rPr>
                <w:rFonts w:ascii="Times New Roman" w:eastAsia="Times New Roman" w:hAnsi="Times New Roman"/>
                <w:bCs/>
              </w:rPr>
              <w:t>Gavusi maždaug dvidešimties skirtingų konkurencijos institucijų, tarp jų neseniai ir</w:t>
            </w:r>
            <w:r>
              <w:rPr>
                <w:rFonts w:ascii="Times New Roman" w:eastAsia="Times New Roman" w:hAnsi="Times New Roman"/>
                <w:bCs/>
              </w:rPr>
              <w:t xml:space="preserve"> Europos Komisijos</w:t>
            </w:r>
            <w:r w:rsidRPr="005E39B9">
              <w:rPr>
                <w:rFonts w:ascii="Times New Roman" w:eastAsia="Times New Roman" w:hAnsi="Times New Roman"/>
                <w:bCs/>
              </w:rPr>
              <w:t>, nuomon</w:t>
            </w:r>
            <w:r>
              <w:rPr>
                <w:rFonts w:ascii="Times New Roman" w:eastAsia="Times New Roman" w:hAnsi="Times New Roman"/>
                <w:bCs/>
              </w:rPr>
              <w:t xml:space="preserve">ę, </w:t>
            </w:r>
            <w:r w:rsidR="00A34DD9" w:rsidRPr="00A34DD9">
              <w:rPr>
                <w:rFonts w:ascii="Times New Roman" w:eastAsia="Times New Roman" w:hAnsi="Times New Roman"/>
                <w:bCs/>
              </w:rPr>
              <w:t>Marselio laivybos bendrovė</w:t>
            </w:r>
            <w:r w:rsidR="00A34DD9">
              <w:rPr>
                <w:rFonts w:ascii="Times New Roman" w:eastAsia="Times New Roman" w:hAnsi="Times New Roman"/>
                <w:bCs/>
              </w:rPr>
              <w:t xml:space="preserve"> CMA CGM</w:t>
            </w:r>
            <w:r w:rsidR="00A34DD9" w:rsidRPr="00A34DD9">
              <w:rPr>
                <w:rFonts w:ascii="Times New Roman" w:eastAsia="Times New Roman" w:hAnsi="Times New Roman"/>
                <w:bCs/>
              </w:rPr>
              <w:t xml:space="preserve"> įsigijo "</w:t>
            </w:r>
            <w:proofErr w:type="spellStart"/>
            <w:r w:rsidR="00A34DD9" w:rsidRPr="00A34DD9">
              <w:rPr>
                <w:rFonts w:ascii="Times New Roman" w:eastAsia="Times New Roman" w:hAnsi="Times New Roman"/>
                <w:bCs/>
              </w:rPr>
              <w:t>Bolloré</w:t>
            </w:r>
            <w:proofErr w:type="spellEnd"/>
            <w:r w:rsidR="00A34DD9" w:rsidRPr="00A34DD9">
              <w:rPr>
                <w:rFonts w:ascii="Times New Roman" w:eastAsia="Times New Roman" w:hAnsi="Times New Roman"/>
                <w:bCs/>
              </w:rPr>
              <w:t xml:space="preserve"> </w:t>
            </w:r>
            <w:proofErr w:type="spellStart"/>
            <w:r w:rsidR="00A34DD9" w:rsidRPr="00A34DD9">
              <w:rPr>
                <w:rFonts w:ascii="Times New Roman" w:eastAsia="Times New Roman" w:hAnsi="Times New Roman"/>
                <w:bCs/>
              </w:rPr>
              <w:t>Logistics</w:t>
            </w:r>
            <w:proofErr w:type="spellEnd"/>
            <w:r w:rsidR="00A34DD9" w:rsidRPr="00A34DD9">
              <w:rPr>
                <w:rFonts w:ascii="Times New Roman" w:eastAsia="Times New Roman" w:hAnsi="Times New Roman"/>
                <w:bCs/>
              </w:rPr>
              <w:t xml:space="preserve">" turtą. Šis įsigijimas, didžiausias per visą įmonės istoriją, sustiprins jos logistikos padalinį, kuriame dirbs 14 000 darbuotojų </w:t>
            </w:r>
            <w:r>
              <w:rPr>
                <w:rFonts w:ascii="Times New Roman" w:eastAsia="Times New Roman" w:hAnsi="Times New Roman"/>
                <w:bCs/>
              </w:rPr>
              <w:t xml:space="preserve">. </w:t>
            </w:r>
            <w:r w:rsidRPr="005E39B9">
              <w:rPr>
                <w:rFonts w:ascii="Times New Roman" w:eastAsia="Times New Roman" w:hAnsi="Times New Roman"/>
                <w:bCs/>
              </w:rPr>
              <w:t>Pasinaudodama savo didžiuliais rezervais, kuriuos padidin</w:t>
            </w:r>
            <w:r>
              <w:rPr>
                <w:rFonts w:ascii="Times New Roman" w:eastAsia="Times New Roman" w:hAnsi="Times New Roman"/>
                <w:bCs/>
              </w:rPr>
              <w:t>o</w:t>
            </w:r>
            <w:r w:rsidRPr="005E39B9">
              <w:rPr>
                <w:rFonts w:ascii="Times New Roman" w:eastAsia="Times New Roman" w:hAnsi="Times New Roman"/>
                <w:bCs/>
              </w:rPr>
              <w:t xml:space="preserve"> didžiulis pelnas 2021 ir 2022 m. (18 mlrd. eurų, vėliau - 25 mlrd. eurų), Marselio laivų savininkė akivaizdžiai stiprina savo "antrąj</w:t>
            </w:r>
            <w:r>
              <w:rPr>
                <w:rFonts w:ascii="Times New Roman" w:eastAsia="Times New Roman" w:hAnsi="Times New Roman"/>
                <w:bCs/>
              </w:rPr>
              <w:t>į</w:t>
            </w:r>
            <w:r w:rsidRPr="005E39B9">
              <w:rPr>
                <w:rFonts w:ascii="Times New Roman" w:eastAsia="Times New Roman" w:hAnsi="Times New Roman"/>
                <w:bCs/>
              </w:rPr>
              <w:t xml:space="preserve"> </w:t>
            </w:r>
            <w:r>
              <w:rPr>
                <w:rFonts w:ascii="Times New Roman" w:eastAsia="Times New Roman" w:hAnsi="Times New Roman"/>
                <w:bCs/>
              </w:rPr>
              <w:t>ramstį</w:t>
            </w:r>
            <w:r w:rsidRPr="005E39B9">
              <w:rPr>
                <w:rFonts w:ascii="Times New Roman" w:eastAsia="Times New Roman" w:hAnsi="Times New Roman"/>
                <w:bCs/>
              </w:rPr>
              <w:t>" - logistikos sektorių, kuris pernai jau sudarė 32 proc. visų jos pardavimų, palyginti su 21 proc. prieš metus.</w:t>
            </w:r>
            <w:r>
              <w:t xml:space="preserve"> </w:t>
            </w:r>
            <w:r w:rsidRPr="005E39B9">
              <w:rPr>
                <w:rFonts w:ascii="Times New Roman" w:eastAsia="Times New Roman" w:hAnsi="Times New Roman"/>
                <w:bCs/>
              </w:rPr>
              <w:t xml:space="preserve">Iš viso 900 000 kvadratinių metrų sandėlių, ir 350 biurų </w:t>
            </w:r>
            <w:r>
              <w:rPr>
                <w:rFonts w:ascii="Times New Roman" w:eastAsia="Times New Roman" w:hAnsi="Times New Roman"/>
                <w:bCs/>
              </w:rPr>
              <w:t>pa</w:t>
            </w:r>
            <w:r w:rsidRPr="005E39B9">
              <w:rPr>
                <w:rFonts w:ascii="Times New Roman" w:eastAsia="Times New Roman" w:hAnsi="Times New Roman"/>
                <w:bCs/>
              </w:rPr>
              <w:t>keis "</w:t>
            </w:r>
            <w:proofErr w:type="spellStart"/>
            <w:r w:rsidRPr="005E39B9">
              <w:rPr>
                <w:rFonts w:ascii="Times New Roman" w:eastAsia="Times New Roman" w:hAnsi="Times New Roman"/>
                <w:bCs/>
              </w:rPr>
              <w:t>Bolloré</w:t>
            </w:r>
            <w:proofErr w:type="spellEnd"/>
            <w:r w:rsidRPr="005E39B9">
              <w:rPr>
                <w:rFonts w:ascii="Times New Roman" w:eastAsia="Times New Roman" w:hAnsi="Times New Roman"/>
                <w:bCs/>
              </w:rPr>
              <w:t>" vėliavą į "</w:t>
            </w:r>
            <w:proofErr w:type="spellStart"/>
            <w:r w:rsidRPr="005E39B9">
              <w:rPr>
                <w:rFonts w:ascii="Times New Roman" w:eastAsia="Times New Roman" w:hAnsi="Times New Roman"/>
                <w:bCs/>
              </w:rPr>
              <w:t>Ceva</w:t>
            </w:r>
            <w:proofErr w:type="spellEnd"/>
            <w:r w:rsidRPr="005E39B9">
              <w:rPr>
                <w:rFonts w:ascii="Times New Roman" w:eastAsia="Times New Roman" w:hAnsi="Times New Roman"/>
                <w:bCs/>
              </w:rPr>
              <w:t xml:space="preserve"> </w:t>
            </w:r>
            <w:proofErr w:type="spellStart"/>
            <w:r w:rsidRPr="005E39B9">
              <w:rPr>
                <w:rFonts w:ascii="Times New Roman" w:eastAsia="Times New Roman" w:hAnsi="Times New Roman"/>
                <w:bCs/>
              </w:rPr>
              <w:t>Logistics</w:t>
            </w:r>
            <w:proofErr w:type="spellEnd"/>
            <w:r w:rsidRPr="005E39B9">
              <w:rPr>
                <w:rFonts w:ascii="Times New Roman" w:eastAsia="Times New Roman" w:hAnsi="Times New Roman"/>
                <w:bCs/>
              </w:rPr>
              <w:t>", Šveicarijos įmonę, kurią CMA CGM įsigijo 2019 m. pradė</w:t>
            </w:r>
            <w:r>
              <w:rPr>
                <w:rFonts w:ascii="Times New Roman" w:eastAsia="Times New Roman" w:hAnsi="Times New Roman"/>
                <w:bCs/>
              </w:rPr>
              <w:t xml:space="preserve">jusi </w:t>
            </w:r>
            <w:r w:rsidRPr="005E39B9">
              <w:rPr>
                <w:rFonts w:ascii="Times New Roman" w:eastAsia="Times New Roman" w:hAnsi="Times New Roman"/>
                <w:bCs/>
              </w:rPr>
              <w:t xml:space="preserve">diversifikuoti savo pagrindinę veiklą. Pasak grupės vadovo </w:t>
            </w:r>
            <w:proofErr w:type="spellStart"/>
            <w:r w:rsidRPr="005E39B9">
              <w:rPr>
                <w:rFonts w:ascii="Times New Roman" w:eastAsia="Times New Roman" w:hAnsi="Times New Roman"/>
                <w:bCs/>
              </w:rPr>
              <w:t>Rodolphe</w:t>
            </w:r>
            <w:proofErr w:type="spellEnd"/>
            <w:r>
              <w:rPr>
                <w:rFonts w:ascii="Times New Roman" w:eastAsia="Times New Roman" w:hAnsi="Times New Roman"/>
                <w:bCs/>
              </w:rPr>
              <w:t xml:space="preserve"> </w:t>
            </w:r>
            <w:proofErr w:type="spellStart"/>
            <w:r w:rsidRPr="005E39B9">
              <w:rPr>
                <w:rFonts w:ascii="Times New Roman" w:eastAsia="Times New Roman" w:hAnsi="Times New Roman"/>
                <w:bCs/>
              </w:rPr>
              <w:t>Saadé</w:t>
            </w:r>
            <w:proofErr w:type="spellEnd"/>
            <w:r w:rsidRPr="005E39B9">
              <w:rPr>
                <w:rFonts w:ascii="Times New Roman" w:eastAsia="Times New Roman" w:hAnsi="Times New Roman"/>
                <w:bCs/>
              </w:rPr>
              <w:t>, turėdama šiuos du ramsčius grupė yra geriau pasirengusi "įveikti cikl</w:t>
            </w:r>
            <w:r>
              <w:rPr>
                <w:rFonts w:ascii="Times New Roman" w:eastAsia="Times New Roman" w:hAnsi="Times New Roman"/>
                <w:bCs/>
              </w:rPr>
              <w:t>inius</w:t>
            </w:r>
            <w:r w:rsidRPr="005E39B9">
              <w:rPr>
                <w:rFonts w:ascii="Times New Roman" w:eastAsia="Times New Roman" w:hAnsi="Times New Roman"/>
                <w:bCs/>
              </w:rPr>
              <w:t xml:space="preserve"> pokyčius".</w:t>
            </w:r>
            <w:r>
              <w:t xml:space="preserve"> </w:t>
            </w:r>
          </w:p>
          <w:p w14:paraId="68D65C86" w14:textId="5955A462" w:rsidR="00A34DD9" w:rsidRPr="00A34DD9" w:rsidRDefault="005E39B9" w:rsidP="005E39B9">
            <w:pPr>
              <w:rPr>
                <w:rFonts w:ascii="Times New Roman" w:eastAsia="Times New Roman" w:hAnsi="Times New Roman"/>
                <w:bCs/>
              </w:rPr>
            </w:pPr>
            <w:r w:rsidRPr="005E39B9">
              <w:rPr>
                <w:rFonts w:ascii="Times New Roman" w:hAnsi="Times New Roman"/>
              </w:rPr>
              <w:t>Įsigijusi naująją bendrovę, "</w:t>
            </w:r>
            <w:proofErr w:type="spellStart"/>
            <w:r w:rsidRPr="005E39B9">
              <w:rPr>
                <w:rFonts w:ascii="Times New Roman" w:hAnsi="Times New Roman"/>
              </w:rPr>
              <w:t>Ceva</w:t>
            </w:r>
            <w:proofErr w:type="spellEnd"/>
            <w:r w:rsidRPr="005E39B9">
              <w:rPr>
                <w:rFonts w:ascii="Times New Roman" w:hAnsi="Times New Roman"/>
              </w:rPr>
              <w:t>" išplės savo veiklos ir klientų portfelį, ypač prabangos prekių, farmacijos, aviacijos ir gynybos srityse veikiančių krovinių siuntėjų. Daugiausia dirba Europoje, kiek mažiau Azijos ir Ramiojo vandenyno regione bei Amerikoje. "</w:t>
            </w:r>
            <w:proofErr w:type="spellStart"/>
            <w:r w:rsidRPr="005E39B9">
              <w:rPr>
                <w:rFonts w:ascii="Times New Roman" w:hAnsi="Times New Roman"/>
              </w:rPr>
              <w:t>Ceva</w:t>
            </w:r>
            <w:proofErr w:type="spellEnd"/>
            <w:r w:rsidRPr="005E39B9">
              <w:rPr>
                <w:rFonts w:ascii="Times New Roman" w:hAnsi="Times New Roman"/>
              </w:rPr>
              <w:t>" verslo dėlionę daugiausia sudaro "sutartinė logistika", apimanti pagrindinių klientų sandėlių valdymą, ir krovinių ekspedijavimas, t. y. kasdienis krovinių gabenimo jūra ir oru valdymas, siekiant užtikrinti, kad siuntėjai gautų savo siuntas nuo vieno grandinės galo iki kito.</w:t>
            </w:r>
          </w:p>
        </w:tc>
        <w:tc>
          <w:tcPr>
            <w:tcW w:w="2268" w:type="dxa"/>
            <w:shd w:val="clear" w:color="auto" w:fill="auto"/>
            <w:tcMar>
              <w:top w:w="29" w:type="dxa"/>
              <w:left w:w="115" w:type="dxa"/>
              <w:bottom w:w="29" w:type="dxa"/>
              <w:right w:w="115" w:type="dxa"/>
            </w:tcMar>
          </w:tcPr>
          <w:p w14:paraId="02A88036" w14:textId="74E2B2D4" w:rsidR="00A34DD9" w:rsidRPr="00A34DD9" w:rsidRDefault="00EA13CE" w:rsidP="006A5F38">
            <w:pPr>
              <w:spacing w:after="0" w:line="240" w:lineRule="auto"/>
            </w:pPr>
            <w:r w:rsidRPr="00EA13CE">
              <w:t>https://www.lesechos.fr/industrie-services/tourisme-transport/cma-cgm-se-hisse-dans-le-top-5-mondial-de-la-logistique-en-bouclant-le-rachat-des-actifs-de-bollore-2079574</w:t>
            </w:r>
          </w:p>
        </w:tc>
        <w:tc>
          <w:tcPr>
            <w:tcW w:w="1436" w:type="dxa"/>
            <w:shd w:val="clear" w:color="auto" w:fill="auto"/>
            <w:tcMar>
              <w:top w:w="29" w:type="dxa"/>
              <w:left w:w="115" w:type="dxa"/>
              <w:bottom w:w="29" w:type="dxa"/>
              <w:right w:w="115" w:type="dxa"/>
            </w:tcMar>
          </w:tcPr>
          <w:p w14:paraId="154B50F1" w14:textId="2CB89771" w:rsidR="00A34DD9" w:rsidRPr="00A34DD9" w:rsidRDefault="005E39B9" w:rsidP="00BB0FDE">
            <w:pPr>
              <w:pBdr>
                <w:top w:val="nil"/>
                <w:left w:val="nil"/>
                <w:bottom w:val="nil"/>
                <w:right w:val="nil"/>
                <w:between w:val="nil"/>
              </w:pBdr>
              <w:spacing w:after="0" w:line="240" w:lineRule="auto"/>
              <w:rPr>
                <w:rFonts w:ascii="Times New Roman" w:eastAsia="Times New Roman" w:hAnsi="Times New Roman"/>
                <w:bCs/>
              </w:rPr>
            </w:pPr>
            <w:r>
              <w:rPr>
                <w:rFonts w:ascii="Times New Roman" w:eastAsia="Times New Roman" w:hAnsi="Times New Roman"/>
                <w:bCs/>
              </w:rPr>
              <w:t xml:space="preserve">CMA CGM </w:t>
            </w:r>
            <w:r w:rsidR="00EA13CE">
              <w:rPr>
                <w:rFonts w:ascii="Times New Roman" w:eastAsia="Times New Roman" w:hAnsi="Times New Roman"/>
                <w:bCs/>
              </w:rPr>
              <w:t>stiprina savo logistikos padalinį</w:t>
            </w:r>
          </w:p>
        </w:tc>
      </w:tr>
      <w:tr w:rsidR="00F16AC8" w:rsidRPr="00640017" w14:paraId="7B818B43" w14:textId="77777777" w:rsidTr="00090377">
        <w:trPr>
          <w:trHeight w:val="216"/>
        </w:trPr>
        <w:tc>
          <w:tcPr>
            <w:tcW w:w="10945" w:type="dxa"/>
            <w:gridSpan w:val="5"/>
            <w:shd w:val="clear" w:color="auto" w:fill="auto"/>
            <w:tcMar>
              <w:top w:w="29" w:type="dxa"/>
              <w:left w:w="115" w:type="dxa"/>
              <w:bottom w:w="29" w:type="dxa"/>
              <w:right w:w="115" w:type="dxa"/>
            </w:tcMar>
          </w:tcPr>
          <w:p w14:paraId="66D10389" w14:textId="77777777"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14:paraId="4D969155"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3C88A25" w14:textId="47E68D53" w:rsidR="007562F6" w:rsidRDefault="008936A7" w:rsidP="00F16AC8">
            <w:pPr>
              <w:spacing w:after="0" w:line="240" w:lineRule="auto"/>
              <w:rPr>
                <w:rFonts w:ascii="Times New Roman" w:eastAsia="Times New Roman" w:hAnsi="Times New Roman"/>
              </w:rPr>
            </w:pPr>
            <w:r>
              <w:rPr>
                <w:rFonts w:ascii="Times New Roman" w:eastAsia="Times New Roman" w:hAnsi="Times New Roman"/>
              </w:rPr>
              <w:t>2024-02-28</w:t>
            </w:r>
          </w:p>
        </w:tc>
        <w:tc>
          <w:tcPr>
            <w:tcW w:w="5812" w:type="dxa"/>
            <w:shd w:val="clear" w:color="auto" w:fill="auto"/>
            <w:tcMar>
              <w:top w:w="29" w:type="dxa"/>
              <w:left w:w="115" w:type="dxa"/>
              <w:bottom w:w="29" w:type="dxa"/>
              <w:right w:w="115" w:type="dxa"/>
            </w:tcMar>
          </w:tcPr>
          <w:p w14:paraId="7443B66E" w14:textId="77777777" w:rsidR="00671240" w:rsidRDefault="00872BFB" w:rsidP="00872BFB">
            <w:pPr>
              <w:spacing w:after="0" w:line="240" w:lineRule="auto"/>
              <w:rPr>
                <w:rFonts w:ascii="Times New Roman" w:eastAsia="Times New Roman" w:hAnsi="Times New Roman"/>
                <w:bCs/>
              </w:rPr>
            </w:pPr>
            <w:r w:rsidRPr="00872BFB">
              <w:rPr>
                <w:rFonts w:ascii="Times New Roman" w:eastAsia="Times New Roman" w:hAnsi="Times New Roman"/>
                <w:bCs/>
              </w:rPr>
              <w:t>Kiekvienais metais Amerikos prekybos rūmai Paryžiuje Prancūzijoje įsikūrusių Amerikos dukterinių įmonių vadovams pateikia klausimą, kuriuo siekiama įvertinti jos patrauklumą: "Ar rekomenduotumėte Prancūziją įmonei, norinčiai įsikurti užsienyje? Ataskaita keičiasi priklausomai nuo pareigas einančių prezidentų, vykdomų reformų, socialinių judėjimų</w:t>
            </w:r>
            <w:r>
              <w:rPr>
                <w:rFonts w:ascii="Times New Roman" w:eastAsia="Times New Roman" w:hAnsi="Times New Roman"/>
                <w:bCs/>
              </w:rPr>
              <w:t xml:space="preserve"> ir pan.</w:t>
            </w:r>
            <w:r w:rsidRPr="00872BFB">
              <w:rPr>
                <w:rFonts w:ascii="Times New Roman" w:eastAsia="Times New Roman" w:hAnsi="Times New Roman"/>
                <w:bCs/>
              </w:rPr>
              <w:t xml:space="preserve"> Šiais metais rezultatai gana nuviliantys: vis daugiau apklaustų vadovų kritikuoja Prancūziją, o vis mažiau ją gina.</w:t>
            </w:r>
            <w:r>
              <w:t xml:space="preserve"> </w:t>
            </w:r>
            <w:r w:rsidRPr="00872BFB">
              <w:rPr>
                <w:rFonts w:ascii="Times New Roman" w:eastAsia="Times New Roman" w:hAnsi="Times New Roman"/>
                <w:bCs/>
              </w:rPr>
              <w:t xml:space="preserve">Prancūzijos </w:t>
            </w:r>
            <w:r>
              <w:rPr>
                <w:rFonts w:ascii="Times New Roman" w:eastAsia="Times New Roman" w:hAnsi="Times New Roman"/>
                <w:bCs/>
              </w:rPr>
              <w:t>patrauklumo</w:t>
            </w:r>
            <w:r w:rsidRPr="00872BFB">
              <w:rPr>
                <w:rFonts w:ascii="Times New Roman" w:eastAsia="Times New Roman" w:hAnsi="Times New Roman"/>
                <w:bCs/>
              </w:rPr>
              <w:t xml:space="preserve"> rodiklis</w:t>
            </w:r>
            <w:r>
              <w:rPr>
                <w:rFonts w:ascii="Times New Roman" w:eastAsia="Times New Roman" w:hAnsi="Times New Roman"/>
                <w:bCs/>
              </w:rPr>
              <w:t xml:space="preserve"> JAV įmonėms nukrito </w:t>
            </w:r>
            <w:r w:rsidRPr="00872BFB">
              <w:rPr>
                <w:rFonts w:ascii="Times New Roman" w:eastAsia="Times New Roman" w:hAnsi="Times New Roman"/>
                <w:bCs/>
              </w:rPr>
              <w:t xml:space="preserve">10 punktų </w:t>
            </w:r>
            <w:proofErr w:type="spellStart"/>
            <w:r>
              <w:rPr>
                <w:rFonts w:ascii="Times New Roman" w:eastAsia="Times New Roman" w:hAnsi="Times New Roman"/>
                <w:bCs/>
              </w:rPr>
              <w:t>lyginnat</w:t>
            </w:r>
            <w:proofErr w:type="spellEnd"/>
            <w:r>
              <w:rPr>
                <w:rFonts w:ascii="Times New Roman" w:eastAsia="Times New Roman" w:hAnsi="Times New Roman"/>
                <w:bCs/>
              </w:rPr>
              <w:t xml:space="preserve"> su</w:t>
            </w:r>
            <w:r w:rsidRPr="00872BFB">
              <w:rPr>
                <w:rFonts w:ascii="Times New Roman" w:eastAsia="Times New Roman" w:hAnsi="Times New Roman"/>
                <w:bCs/>
              </w:rPr>
              <w:t xml:space="preserve"> 2022</w:t>
            </w:r>
            <w:r>
              <w:rPr>
                <w:rFonts w:ascii="Times New Roman" w:eastAsia="Times New Roman" w:hAnsi="Times New Roman"/>
                <w:bCs/>
              </w:rPr>
              <w:t xml:space="preserve">, nors Prancūzija išlieka viena iš patraukliausių šalių investicijoms Europoje. 35 </w:t>
            </w:r>
            <w:proofErr w:type="spellStart"/>
            <w:r>
              <w:rPr>
                <w:rFonts w:ascii="Times New Roman" w:eastAsia="Times New Roman" w:hAnsi="Times New Roman"/>
                <w:bCs/>
              </w:rPr>
              <w:t>porc</w:t>
            </w:r>
            <w:proofErr w:type="spellEnd"/>
            <w:r>
              <w:rPr>
                <w:rFonts w:ascii="Times New Roman" w:eastAsia="Times New Roman" w:hAnsi="Times New Roman"/>
                <w:bCs/>
              </w:rPr>
              <w:t xml:space="preserve">. iš paklaustų įmonių vadovų pasisakė, kad nerekomenduotų JAV įmonei kurtis Prancūzijoje, o rekomenduotų tik 12 proc. </w:t>
            </w:r>
            <w:r w:rsidRPr="00872BFB">
              <w:rPr>
                <w:rFonts w:ascii="Times New Roman" w:eastAsia="Times New Roman" w:hAnsi="Times New Roman"/>
                <w:bCs/>
              </w:rPr>
              <w:lastRenderedPageBreak/>
              <w:t>Prancūzijoje įsikūrusių šių grupių darbuotojai taip pat vis dažniau nepalankiai atsiliepia apie šią šalį: gyvenimo kokybė, sveikatos priežiūros ir išsilavinimo galimybės negali kompensuoti socialinio klimato, gyventojų mokesčių, būsto kainų ir painios administracinės sistemos.</w:t>
            </w:r>
            <w:r>
              <w:rPr>
                <w:rFonts w:ascii="Times New Roman" w:eastAsia="Times New Roman" w:hAnsi="Times New Roman"/>
                <w:bCs/>
              </w:rPr>
              <w:t xml:space="preserve"> </w:t>
            </w:r>
          </w:p>
          <w:p w14:paraId="65CBBE20" w14:textId="0FEE0E85" w:rsidR="00EB3543" w:rsidRDefault="00EB3543" w:rsidP="00872BFB">
            <w:pPr>
              <w:spacing w:after="0" w:line="240" w:lineRule="auto"/>
              <w:rPr>
                <w:rFonts w:ascii="Times New Roman" w:eastAsia="Times New Roman" w:hAnsi="Times New Roman"/>
                <w:bCs/>
              </w:rPr>
            </w:pPr>
            <w:r>
              <w:rPr>
                <w:rFonts w:ascii="Times New Roman" w:eastAsia="Times New Roman" w:hAnsi="Times New Roman"/>
                <w:bCs/>
              </w:rPr>
              <w:t>Apklausti JAV įmonių vadovai, kaip svarbiausius kriterijus renkantis šalį investicijoms nurodė ekonominį kontekstą, darbuot</w:t>
            </w:r>
            <w:r w:rsidR="008936A7">
              <w:rPr>
                <w:rFonts w:ascii="Times New Roman" w:eastAsia="Times New Roman" w:hAnsi="Times New Roman"/>
                <w:bCs/>
              </w:rPr>
              <w:t>o</w:t>
            </w:r>
            <w:r>
              <w:rPr>
                <w:rFonts w:ascii="Times New Roman" w:eastAsia="Times New Roman" w:hAnsi="Times New Roman"/>
                <w:bCs/>
              </w:rPr>
              <w:t xml:space="preserve">jų kvalifikaciją, socialinį klimatą ir politinį stabilumą, bendrą darbo jėgos kainą, darbo jėgos pakankamumą, administracinių procedūrų aiškumą, </w:t>
            </w:r>
            <w:r w:rsidR="008936A7">
              <w:rPr>
                <w:rFonts w:ascii="Times New Roman" w:eastAsia="Times New Roman" w:hAnsi="Times New Roman"/>
                <w:bCs/>
              </w:rPr>
              <w:t>etc.</w:t>
            </w:r>
            <w:r>
              <w:rPr>
                <w:rFonts w:ascii="Times New Roman" w:eastAsia="Times New Roman" w:hAnsi="Times New Roman"/>
                <w:bCs/>
              </w:rPr>
              <w:t xml:space="preserve"> Tuo tarpu kaip mažiausiai reikšmingi faktoriai investicijoms buvo nurodyti kultūrinė aplinka ir gyvenimo kokybė. Apklausoje dalyvavo 140 JAV įmonių, įsikūrusių Prancūzijoje, kuriose dirba apie 200 tūkst. </w:t>
            </w:r>
            <w:r w:rsidR="008936A7">
              <w:rPr>
                <w:rFonts w:ascii="Times New Roman" w:eastAsia="Times New Roman" w:hAnsi="Times New Roman"/>
                <w:bCs/>
              </w:rPr>
              <w:t xml:space="preserve">darbuotojų ir sukuria 95 </w:t>
            </w:r>
            <w:proofErr w:type="spellStart"/>
            <w:r w:rsidR="008936A7">
              <w:rPr>
                <w:rFonts w:ascii="Times New Roman" w:eastAsia="Times New Roman" w:hAnsi="Times New Roman"/>
                <w:bCs/>
              </w:rPr>
              <w:t>mlrd</w:t>
            </w:r>
            <w:proofErr w:type="spellEnd"/>
            <w:r w:rsidR="008936A7">
              <w:rPr>
                <w:rFonts w:ascii="Times New Roman" w:eastAsia="Times New Roman" w:hAnsi="Times New Roman"/>
                <w:bCs/>
              </w:rPr>
              <w:t xml:space="preserve"> eurų metinę apyvartą </w:t>
            </w:r>
            <w:r>
              <w:rPr>
                <w:rFonts w:ascii="Times New Roman" w:eastAsia="Times New Roman" w:hAnsi="Times New Roman"/>
                <w:bCs/>
              </w:rPr>
              <w:t xml:space="preserve">darbuotojų.    </w:t>
            </w:r>
          </w:p>
          <w:p w14:paraId="2F686A36" w14:textId="017CE44A" w:rsidR="00EB3543" w:rsidRPr="007562F6" w:rsidRDefault="00EB3543" w:rsidP="00872BFB">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53BF5901" w14:textId="1D6B3F22" w:rsidR="007562F6" w:rsidRPr="00FB200D" w:rsidRDefault="00872BFB" w:rsidP="007562F6">
            <w:pPr>
              <w:spacing w:after="0" w:line="240" w:lineRule="auto"/>
              <w:rPr>
                <w:rFonts w:ascii="Times New Roman" w:eastAsia="Times New Roman" w:hAnsi="Times New Roman"/>
              </w:rPr>
            </w:pPr>
            <w:r w:rsidRPr="008936A7">
              <w:rPr>
                <w:rFonts w:ascii="Times New Roman" w:eastAsia="Times New Roman" w:hAnsi="Times New Roman"/>
              </w:rPr>
              <w:lastRenderedPageBreak/>
              <w:t>https://www.lefigaro.fr/conjoncture/pourquoi-les-investisseurs-americains-jugent-de-plus-en-plus-severement-la-france-20240228</w:t>
            </w:r>
          </w:p>
        </w:tc>
        <w:tc>
          <w:tcPr>
            <w:tcW w:w="1436" w:type="dxa"/>
            <w:shd w:val="clear" w:color="auto" w:fill="auto"/>
            <w:tcMar>
              <w:top w:w="29" w:type="dxa"/>
              <w:left w:w="115" w:type="dxa"/>
              <w:bottom w:w="29" w:type="dxa"/>
              <w:right w:w="115" w:type="dxa"/>
            </w:tcMar>
          </w:tcPr>
          <w:p w14:paraId="6EC66ED3" w14:textId="39D3C665" w:rsidR="007562F6" w:rsidRPr="00B869D6" w:rsidRDefault="008936A7" w:rsidP="00B869D6">
            <w:pPr>
              <w:spacing w:after="0" w:line="240" w:lineRule="auto"/>
              <w:rPr>
                <w:rFonts w:ascii="Times New Roman" w:hAnsi="Times New Roman"/>
              </w:rPr>
            </w:pPr>
            <w:r>
              <w:rPr>
                <w:rFonts w:ascii="Times New Roman" w:hAnsi="Times New Roman"/>
              </w:rPr>
              <w:t>JAV investuotojai vertina Prancūzijos patrauklumą: lemiantys kriterijai</w:t>
            </w:r>
          </w:p>
        </w:tc>
      </w:tr>
      <w:tr w:rsidR="00F16AC8" w:rsidRPr="00640017" w14:paraId="5FF9751D" w14:textId="77777777" w:rsidTr="008D2D67">
        <w:trPr>
          <w:trHeight w:val="408"/>
        </w:trPr>
        <w:tc>
          <w:tcPr>
            <w:tcW w:w="10945" w:type="dxa"/>
            <w:gridSpan w:val="5"/>
            <w:shd w:val="clear" w:color="auto" w:fill="auto"/>
            <w:tcMar>
              <w:top w:w="29" w:type="dxa"/>
              <w:left w:w="115" w:type="dxa"/>
              <w:bottom w:w="29" w:type="dxa"/>
              <w:right w:w="115" w:type="dxa"/>
            </w:tcMar>
          </w:tcPr>
          <w:p w14:paraId="7515CA29" w14:textId="77777777" w:rsidR="00F16AC8" w:rsidRPr="00640017" w:rsidRDefault="00F16AC8" w:rsidP="00F16AC8">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F16AC8" w:rsidRPr="00640017" w14:paraId="4B5FA96F"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000EBADF" w14:textId="48F708EF" w:rsidR="00F16AC8" w:rsidRPr="00FD176A" w:rsidRDefault="008D2D67" w:rsidP="00F16AC8">
            <w:pPr>
              <w:spacing w:after="0" w:line="240" w:lineRule="auto"/>
              <w:rPr>
                <w:rFonts w:ascii="Times New Roman" w:eastAsia="Times New Roman" w:hAnsi="Times New Roman"/>
              </w:rPr>
            </w:pPr>
            <w:r>
              <w:rPr>
                <w:rFonts w:ascii="Times New Roman" w:eastAsia="Times New Roman" w:hAnsi="Times New Roman"/>
              </w:rPr>
              <w:t>2024-02-07</w:t>
            </w:r>
          </w:p>
        </w:tc>
        <w:tc>
          <w:tcPr>
            <w:tcW w:w="5812" w:type="dxa"/>
            <w:shd w:val="clear" w:color="auto" w:fill="auto"/>
            <w:tcMar>
              <w:top w:w="29" w:type="dxa"/>
              <w:left w:w="115" w:type="dxa"/>
              <w:bottom w:w="29" w:type="dxa"/>
              <w:right w:w="115" w:type="dxa"/>
            </w:tcMar>
          </w:tcPr>
          <w:p w14:paraId="39F16D35" w14:textId="2B58B939" w:rsidR="003F6F4E" w:rsidRPr="003F6F4E" w:rsidRDefault="003F6F4E" w:rsidP="003F6F4E">
            <w:pPr>
              <w:spacing w:after="0" w:line="240" w:lineRule="auto"/>
              <w:rPr>
                <w:rFonts w:ascii="Times New Roman" w:eastAsia="Times New Roman" w:hAnsi="Times New Roman"/>
              </w:rPr>
            </w:pPr>
            <w:r>
              <w:rPr>
                <w:rFonts w:ascii="Times New Roman" w:eastAsia="Times New Roman" w:hAnsi="Times New Roman"/>
              </w:rPr>
              <w:t>Prancūzijos vienaragio „</w:t>
            </w:r>
            <w:proofErr w:type="spellStart"/>
            <w:r>
              <w:rPr>
                <w:rFonts w:ascii="Times New Roman" w:eastAsia="Times New Roman" w:hAnsi="Times New Roman"/>
              </w:rPr>
              <w:t>Mirakl</w:t>
            </w:r>
            <w:proofErr w:type="spellEnd"/>
            <w:r>
              <w:rPr>
                <w:rFonts w:ascii="Times New Roman" w:eastAsia="Times New Roman" w:hAnsi="Times New Roman"/>
              </w:rPr>
              <w:t>“, vertinamo d</w:t>
            </w:r>
            <w:r w:rsidRPr="003F6F4E">
              <w:rPr>
                <w:rFonts w:ascii="Times New Roman" w:eastAsia="Times New Roman" w:hAnsi="Times New Roman"/>
              </w:rPr>
              <w:t>augiau nei 3,5 mlrd. JAV dolerių</w:t>
            </w:r>
            <w:r>
              <w:rPr>
                <w:rFonts w:ascii="Times New Roman" w:eastAsia="Times New Roman" w:hAnsi="Times New Roman"/>
              </w:rPr>
              <w:t xml:space="preserve">, </w:t>
            </w:r>
            <w:r w:rsidRPr="003F6F4E">
              <w:rPr>
                <w:rFonts w:ascii="Times New Roman" w:eastAsia="Times New Roman" w:hAnsi="Times New Roman"/>
              </w:rPr>
              <w:t xml:space="preserve"> metinės nuolatinės pajamos padidėjo 20 proc., o praėjusių metų pabaigoje ji pasiekė savo istorin</w:t>
            </w:r>
            <w:r>
              <w:rPr>
                <w:rFonts w:ascii="Times New Roman" w:eastAsia="Times New Roman" w:hAnsi="Times New Roman"/>
              </w:rPr>
              <w:t>į</w:t>
            </w:r>
            <w:r w:rsidRPr="003F6F4E">
              <w:rPr>
                <w:rFonts w:ascii="Times New Roman" w:eastAsia="Times New Roman" w:hAnsi="Times New Roman"/>
              </w:rPr>
              <w:t xml:space="preserve">  pelningumą.</w:t>
            </w:r>
            <w:r>
              <w:t xml:space="preserve"> „</w:t>
            </w:r>
            <w:proofErr w:type="spellStart"/>
            <w:r>
              <w:t>Mirakl</w:t>
            </w:r>
            <w:proofErr w:type="spellEnd"/>
            <w:r>
              <w:t xml:space="preserve">“ uždirba iš </w:t>
            </w:r>
            <w:r w:rsidRPr="003F6F4E">
              <w:rPr>
                <w:rFonts w:ascii="Times New Roman" w:eastAsia="Times New Roman" w:hAnsi="Times New Roman"/>
              </w:rPr>
              <w:t>prekybos skaitmeninim</w:t>
            </w:r>
            <w:r>
              <w:rPr>
                <w:rFonts w:ascii="Times New Roman" w:eastAsia="Times New Roman" w:hAnsi="Times New Roman"/>
              </w:rPr>
              <w:t>o</w:t>
            </w:r>
            <w:r w:rsidRPr="003F6F4E">
              <w:rPr>
                <w:rFonts w:ascii="Times New Roman" w:eastAsia="Times New Roman" w:hAnsi="Times New Roman"/>
              </w:rPr>
              <w:t xml:space="preserve"> ir </w:t>
            </w:r>
            <w:r>
              <w:rPr>
                <w:rFonts w:ascii="Times New Roman" w:eastAsia="Times New Roman" w:hAnsi="Times New Roman"/>
              </w:rPr>
              <w:t xml:space="preserve">prekybos </w:t>
            </w:r>
            <w:r w:rsidRPr="003F6F4E">
              <w:rPr>
                <w:rFonts w:ascii="Times New Roman" w:eastAsia="Times New Roman" w:hAnsi="Times New Roman"/>
              </w:rPr>
              <w:t>platformų modelio, kurį ji kuria</w:t>
            </w:r>
            <w:r>
              <w:rPr>
                <w:rFonts w:ascii="Times New Roman" w:eastAsia="Times New Roman" w:hAnsi="Times New Roman"/>
              </w:rPr>
              <w:t xml:space="preserve"> įmonėms</w:t>
            </w:r>
            <w:r w:rsidRPr="003F6F4E">
              <w:rPr>
                <w:rFonts w:ascii="Times New Roman" w:eastAsia="Times New Roman" w:hAnsi="Times New Roman"/>
              </w:rPr>
              <w:t xml:space="preserve"> aptarnauti, augimo.</w:t>
            </w:r>
            <w:r>
              <w:t xml:space="preserve"> </w:t>
            </w:r>
            <w:r w:rsidRPr="003F6F4E">
              <w:rPr>
                <w:rFonts w:ascii="Times New Roman" w:eastAsia="Times New Roman" w:hAnsi="Times New Roman"/>
              </w:rPr>
              <w:t>Remiantis gaunamais komisiniais, jos metinės pasikartojančios pajamos 2023 m. padidė</w:t>
            </w:r>
            <w:r>
              <w:rPr>
                <w:rFonts w:ascii="Times New Roman" w:eastAsia="Times New Roman" w:hAnsi="Times New Roman"/>
              </w:rPr>
              <w:t>jo</w:t>
            </w:r>
            <w:r w:rsidRPr="003F6F4E">
              <w:rPr>
                <w:rFonts w:ascii="Times New Roman" w:eastAsia="Times New Roman" w:hAnsi="Times New Roman"/>
              </w:rPr>
              <w:t xml:space="preserve"> 20 % ir pasiek</w:t>
            </w:r>
            <w:r>
              <w:rPr>
                <w:rFonts w:ascii="Times New Roman" w:eastAsia="Times New Roman" w:hAnsi="Times New Roman"/>
              </w:rPr>
              <w:t>ė</w:t>
            </w:r>
            <w:r w:rsidRPr="003F6F4E">
              <w:rPr>
                <w:rFonts w:ascii="Times New Roman" w:eastAsia="Times New Roman" w:hAnsi="Times New Roman"/>
              </w:rPr>
              <w:t xml:space="preserve"> 160 mln. dolerių. Tuo tarpu jos platforma savo klientams sugeneravo ne mažiau kaip 8,6 mlrd. pajamų, t. y.  50 % daugiau nei prieš metus. Nepaisant sudėtingesnių e. prekybos sąlygų visame pasaulyje ir šuoliuojančios infliacijos, dėl kurios vartotojai atsisako pirkti ne maisto produktus, "</w:t>
            </w:r>
            <w:proofErr w:type="spellStart"/>
            <w:r w:rsidRPr="003F6F4E">
              <w:rPr>
                <w:rFonts w:ascii="Times New Roman" w:eastAsia="Times New Roman" w:hAnsi="Times New Roman"/>
              </w:rPr>
              <w:t>Mirakl</w:t>
            </w:r>
            <w:proofErr w:type="spellEnd"/>
            <w:r w:rsidRPr="003F6F4E">
              <w:rPr>
                <w:rFonts w:ascii="Times New Roman" w:eastAsia="Times New Roman" w:hAnsi="Times New Roman"/>
              </w:rPr>
              <w:t xml:space="preserve">" rodo </w:t>
            </w:r>
            <w:r>
              <w:rPr>
                <w:rFonts w:ascii="Times New Roman" w:eastAsia="Times New Roman" w:hAnsi="Times New Roman"/>
              </w:rPr>
              <w:t>didelį</w:t>
            </w:r>
            <w:r w:rsidRPr="003F6F4E">
              <w:rPr>
                <w:rFonts w:ascii="Times New Roman" w:eastAsia="Times New Roman" w:hAnsi="Times New Roman"/>
              </w:rPr>
              <w:t xml:space="preserve"> </w:t>
            </w:r>
            <w:proofErr w:type="spellStart"/>
            <w:r w:rsidRPr="003F6F4E">
              <w:rPr>
                <w:rFonts w:ascii="Times New Roman" w:eastAsia="Times New Roman" w:hAnsi="Times New Roman"/>
              </w:rPr>
              <w:t>augimą.</w:t>
            </w:r>
            <w:r>
              <w:rPr>
                <w:rFonts w:ascii="Times New Roman" w:eastAsia="Times New Roman" w:hAnsi="Times New Roman"/>
              </w:rPr>
              <w:t>Pasak</w:t>
            </w:r>
            <w:proofErr w:type="spellEnd"/>
            <w:r>
              <w:rPr>
                <w:rFonts w:ascii="Times New Roman" w:eastAsia="Times New Roman" w:hAnsi="Times New Roman"/>
              </w:rPr>
              <w:t xml:space="preserve"> vieno iš „</w:t>
            </w:r>
            <w:proofErr w:type="spellStart"/>
            <w:r>
              <w:rPr>
                <w:rFonts w:ascii="Times New Roman" w:eastAsia="Times New Roman" w:hAnsi="Times New Roman"/>
              </w:rPr>
              <w:t>Mirakl</w:t>
            </w:r>
            <w:proofErr w:type="spellEnd"/>
            <w:r>
              <w:rPr>
                <w:rFonts w:ascii="Times New Roman" w:eastAsia="Times New Roman" w:hAnsi="Times New Roman"/>
              </w:rPr>
              <w:t xml:space="preserve">“ įkūrėjų ir vadovų </w:t>
            </w:r>
            <w:proofErr w:type="spellStart"/>
            <w:r w:rsidRPr="003F6F4E">
              <w:rPr>
                <w:rFonts w:ascii="Times New Roman" w:eastAsia="Times New Roman" w:hAnsi="Times New Roman"/>
              </w:rPr>
              <w:t>Philippe</w:t>
            </w:r>
            <w:proofErr w:type="spellEnd"/>
            <w:r w:rsidRPr="003F6F4E">
              <w:rPr>
                <w:rFonts w:ascii="Times New Roman" w:eastAsia="Times New Roman" w:hAnsi="Times New Roman"/>
              </w:rPr>
              <w:t xml:space="preserve"> </w:t>
            </w:r>
            <w:proofErr w:type="spellStart"/>
            <w:r w:rsidRPr="003F6F4E">
              <w:rPr>
                <w:rFonts w:ascii="Times New Roman" w:eastAsia="Times New Roman" w:hAnsi="Times New Roman"/>
              </w:rPr>
              <w:t>Corrot</w:t>
            </w:r>
            <w:proofErr w:type="spellEnd"/>
            <w:r>
              <w:rPr>
                <w:rFonts w:ascii="Times New Roman" w:eastAsia="Times New Roman" w:hAnsi="Times New Roman"/>
              </w:rPr>
              <w:t>, l</w:t>
            </w:r>
            <w:r w:rsidRPr="003F6F4E">
              <w:rPr>
                <w:rFonts w:ascii="Times New Roman" w:eastAsia="Times New Roman" w:hAnsi="Times New Roman"/>
              </w:rPr>
              <w:t>yginant su tiesiogi</w:t>
            </w:r>
            <w:r>
              <w:rPr>
                <w:rFonts w:ascii="Times New Roman" w:eastAsia="Times New Roman" w:hAnsi="Times New Roman"/>
              </w:rPr>
              <w:t>ne</w:t>
            </w:r>
            <w:r w:rsidRPr="003F6F4E">
              <w:rPr>
                <w:rFonts w:ascii="Times New Roman" w:eastAsia="Times New Roman" w:hAnsi="Times New Roman"/>
              </w:rPr>
              <w:t xml:space="preserve"> prekyb</w:t>
            </w:r>
            <w:r>
              <w:rPr>
                <w:rFonts w:ascii="Times New Roman" w:eastAsia="Times New Roman" w:hAnsi="Times New Roman"/>
              </w:rPr>
              <w:t>a</w:t>
            </w:r>
            <w:r w:rsidRPr="003F6F4E">
              <w:rPr>
                <w:rFonts w:ascii="Times New Roman" w:eastAsia="Times New Roman" w:hAnsi="Times New Roman"/>
              </w:rPr>
              <w:t>, preky</w:t>
            </w:r>
            <w:r>
              <w:rPr>
                <w:rFonts w:ascii="Times New Roman" w:eastAsia="Times New Roman" w:hAnsi="Times New Roman"/>
              </w:rPr>
              <w:t>bos platformos</w:t>
            </w:r>
            <w:r w:rsidRPr="003F6F4E">
              <w:rPr>
                <w:rFonts w:ascii="Times New Roman" w:eastAsia="Times New Roman" w:hAnsi="Times New Roman"/>
              </w:rPr>
              <w:t xml:space="preserve"> tebėra </w:t>
            </w:r>
            <w:r>
              <w:rPr>
                <w:rFonts w:ascii="Times New Roman" w:eastAsia="Times New Roman" w:hAnsi="Times New Roman"/>
              </w:rPr>
              <w:t xml:space="preserve">geresnė </w:t>
            </w:r>
            <w:r w:rsidRPr="003F6F4E">
              <w:rPr>
                <w:rFonts w:ascii="Times New Roman" w:eastAsia="Times New Roman" w:hAnsi="Times New Roman"/>
              </w:rPr>
              <w:t xml:space="preserve">priemonė prekių ženklams </w:t>
            </w:r>
            <w:r>
              <w:rPr>
                <w:rFonts w:ascii="Times New Roman" w:eastAsia="Times New Roman" w:hAnsi="Times New Roman"/>
              </w:rPr>
              <w:t>pa</w:t>
            </w:r>
            <w:r w:rsidRPr="003F6F4E">
              <w:rPr>
                <w:rFonts w:ascii="Times New Roman" w:eastAsia="Times New Roman" w:hAnsi="Times New Roman"/>
              </w:rPr>
              <w:t>siūlyti daugiau produktų geresnėmis kainomis ir geresnės kokybės paslaugas</w:t>
            </w:r>
            <w:r>
              <w:rPr>
                <w:rFonts w:ascii="Times New Roman" w:eastAsia="Times New Roman" w:hAnsi="Times New Roman"/>
              </w:rPr>
              <w:t>.</w:t>
            </w:r>
          </w:p>
          <w:p w14:paraId="7DF7703A" w14:textId="5438A528" w:rsidR="003F6F4E" w:rsidRPr="003F6F4E" w:rsidRDefault="008D2D67" w:rsidP="003F6F4E">
            <w:pPr>
              <w:spacing w:after="0" w:line="240" w:lineRule="auto"/>
              <w:rPr>
                <w:rFonts w:ascii="Times New Roman" w:eastAsia="Times New Roman" w:hAnsi="Times New Roman"/>
              </w:rPr>
            </w:pPr>
            <w:r>
              <w:rPr>
                <w:rFonts w:ascii="Times New Roman" w:eastAsia="Times New Roman" w:hAnsi="Times New Roman"/>
              </w:rPr>
              <w:t>V</w:t>
            </w:r>
            <w:r w:rsidRPr="008D2D67">
              <w:rPr>
                <w:rFonts w:ascii="Times New Roman" w:eastAsia="Times New Roman" w:hAnsi="Times New Roman"/>
              </w:rPr>
              <w:t>erslininkas, ne kartą sakęs, kad jo siekis yra padėti klientams konkuruoti su "Amazon", šiuo metu turi daugiau nei 450 klientų, įskaitant "</w:t>
            </w:r>
            <w:proofErr w:type="spellStart"/>
            <w:r w:rsidRPr="008D2D67">
              <w:rPr>
                <w:rFonts w:ascii="Times New Roman" w:eastAsia="Times New Roman" w:hAnsi="Times New Roman"/>
              </w:rPr>
              <w:t>Macy's</w:t>
            </w:r>
            <w:proofErr w:type="spellEnd"/>
            <w:r w:rsidRPr="008D2D67">
              <w:rPr>
                <w:rFonts w:ascii="Times New Roman" w:eastAsia="Times New Roman" w:hAnsi="Times New Roman"/>
              </w:rPr>
              <w:t>", "</w:t>
            </w:r>
            <w:proofErr w:type="spellStart"/>
            <w:r w:rsidRPr="008D2D67">
              <w:rPr>
                <w:rFonts w:ascii="Times New Roman" w:eastAsia="Times New Roman" w:hAnsi="Times New Roman"/>
              </w:rPr>
              <w:t>Decathlon</w:t>
            </w:r>
            <w:proofErr w:type="spellEnd"/>
            <w:r w:rsidRPr="008D2D67">
              <w:rPr>
                <w:rFonts w:ascii="Times New Roman" w:eastAsia="Times New Roman" w:hAnsi="Times New Roman"/>
              </w:rPr>
              <w:t>", "</w:t>
            </w:r>
            <w:proofErr w:type="spellStart"/>
            <w:r w:rsidRPr="008D2D67">
              <w:rPr>
                <w:rFonts w:ascii="Times New Roman" w:eastAsia="Times New Roman" w:hAnsi="Times New Roman"/>
              </w:rPr>
              <w:t>Kroger</w:t>
            </w:r>
            <w:proofErr w:type="spellEnd"/>
            <w:r w:rsidRPr="008D2D67">
              <w:rPr>
                <w:rFonts w:ascii="Times New Roman" w:eastAsia="Times New Roman" w:hAnsi="Times New Roman"/>
              </w:rPr>
              <w:t>", "</w:t>
            </w:r>
            <w:proofErr w:type="spellStart"/>
            <w:r w:rsidRPr="008D2D67">
              <w:rPr>
                <w:rFonts w:ascii="Times New Roman" w:eastAsia="Times New Roman" w:hAnsi="Times New Roman"/>
              </w:rPr>
              <w:t>Carrefour</w:t>
            </w:r>
            <w:proofErr w:type="spellEnd"/>
            <w:r w:rsidRPr="008D2D67">
              <w:rPr>
                <w:rFonts w:ascii="Times New Roman" w:eastAsia="Times New Roman" w:hAnsi="Times New Roman"/>
              </w:rPr>
              <w:t>", "</w:t>
            </w:r>
            <w:proofErr w:type="spellStart"/>
            <w:r w:rsidRPr="008D2D67">
              <w:rPr>
                <w:rFonts w:ascii="Times New Roman" w:eastAsia="Times New Roman" w:hAnsi="Times New Roman"/>
              </w:rPr>
              <w:t>Airbus</w:t>
            </w:r>
            <w:proofErr w:type="spellEnd"/>
            <w:r w:rsidRPr="008D2D67">
              <w:rPr>
                <w:rFonts w:ascii="Times New Roman" w:eastAsia="Times New Roman" w:hAnsi="Times New Roman"/>
              </w:rPr>
              <w:t>" ir "</w:t>
            </w:r>
            <w:proofErr w:type="spellStart"/>
            <w:r w:rsidRPr="008D2D67">
              <w:rPr>
                <w:rFonts w:ascii="Times New Roman" w:eastAsia="Times New Roman" w:hAnsi="Times New Roman"/>
              </w:rPr>
              <w:t>Sonepar</w:t>
            </w:r>
            <w:proofErr w:type="spellEnd"/>
            <w:r w:rsidRPr="008D2D67">
              <w:rPr>
                <w:rFonts w:ascii="Times New Roman" w:eastAsia="Times New Roman" w:hAnsi="Times New Roman"/>
              </w:rPr>
              <w:t xml:space="preserve">". Maždaug </w:t>
            </w:r>
            <w:r>
              <w:rPr>
                <w:rFonts w:ascii="Times New Roman" w:eastAsia="Times New Roman" w:hAnsi="Times New Roman"/>
              </w:rPr>
              <w:t>30</w:t>
            </w:r>
            <w:r w:rsidRPr="008D2D67">
              <w:rPr>
                <w:rFonts w:ascii="Times New Roman" w:eastAsia="Times New Roman" w:hAnsi="Times New Roman"/>
              </w:rPr>
              <w:t xml:space="preserve"> iš šių klientų </w:t>
            </w:r>
            <w:proofErr w:type="spellStart"/>
            <w:r w:rsidRPr="008D2D67">
              <w:rPr>
                <w:rFonts w:ascii="Times New Roman" w:eastAsia="Times New Roman" w:hAnsi="Times New Roman"/>
              </w:rPr>
              <w:t>Mirakl</w:t>
            </w:r>
            <w:proofErr w:type="spellEnd"/>
            <w:r w:rsidRPr="008D2D67">
              <w:rPr>
                <w:rFonts w:ascii="Times New Roman" w:eastAsia="Times New Roman" w:hAnsi="Times New Roman"/>
              </w:rPr>
              <w:t xml:space="preserve"> sukurtose platformose uždirba daugiau nei 100 mln. dolerių.</w:t>
            </w:r>
            <w:r>
              <w:rPr>
                <w:rFonts w:ascii="Times New Roman" w:eastAsia="Times New Roman" w:hAnsi="Times New Roman"/>
              </w:rPr>
              <w:t>, o dar eilė įmonių, kurių pavadinimų „</w:t>
            </w:r>
            <w:proofErr w:type="spellStart"/>
            <w:r>
              <w:rPr>
                <w:rFonts w:ascii="Times New Roman" w:eastAsia="Times New Roman" w:hAnsi="Times New Roman"/>
              </w:rPr>
              <w:t>Mirakl</w:t>
            </w:r>
            <w:proofErr w:type="spellEnd"/>
            <w:r>
              <w:rPr>
                <w:rFonts w:ascii="Times New Roman" w:eastAsia="Times New Roman" w:hAnsi="Times New Roman"/>
              </w:rPr>
              <w:t xml:space="preserve">“ </w:t>
            </w:r>
            <w:proofErr w:type="spellStart"/>
            <w:r>
              <w:rPr>
                <w:rFonts w:ascii="Times New Roman" w:eastAsia="Times New Roman" w:hAnsi="Times New Roman"/>
              </w:rPr>
              <w:t>neatsklaidžia</w:t>
            </w:r>
            <w:proofErr w:type="spellEnd"/>
            <w:r>
              <w:rPr>
                <w:rFonts w:ascii="Times New Roman" w:eastAsia="Times New Roman" w:hAnsi="Times New Roman"/>
              </w:rPr>
              <w:t xml:space="preserve">, </w:t>
            </w:r>
            <w:r w:rsidRPr="008D2D67">
              <w:rPr>
                <w:rFonts w:ascii="Times New Roman" w:eastAsia="Times New Roman" w:hAnsi="Times New Roman"/>
              </w:rPr>
              <w:t xml:space="preserve">pasinaudoję prancūzų </w:t>
            </w:r>
            <w:r>
              <w:rPr>
                <w:rFonts w:ascii="Times New Roman" w:eastAsia="Times New Roman" w:hAnsi="Times New Roman"/>
              </w:rPr>
              <w:t>vienaragio</w:t>
            </w:r>
            <w:r w:rsidRPr="008D2D67">
              <w:rPr>
                <w:rFonts w:ascii="Times New Roman" w:eastAsia="Times New Roman" w:hAnsi="Times New Roman"/>
              </w:rPr>
              <w:t xml:space="preserve"> sukurtomis platformomis, šiuo metu generuoja daugiau nei 500 mln. dolerių apyvartą.</w:t>
            </w:r>
            <w:r>
              <w:t xml:space="preserve"> </w:t>
            </w:r>
            <w:r w:rsidRPr="008D2D67">
              <w:rPr>
                <w:rFonts w:ascii="Times New Roman" w:eastAsia="Times New Roman" w:hAnsi="Times New Roman"/>
              </w:rPr>
              <w:t xml:space="preserve">2023 m. </w:t>
            </w:r>
            <w:r>
              <w:rPr>
                <w:rFonts w:ascii="Times New Roman" w:eastAsia="Times New Roman" w:hAnsi="Times New Roman"/>
              </w:rPr>
              <w:t>„</w:t>
            </w:r>
            <w:proofErr w:type="spellStart"/>
            <w:r>
              <w:rPr>
                <w:rFonts w:ascii="Times New Roman" w:eastAsia="Times New Roman" w:hAnsi="Times New Roman"/>
              </w:rPr>
              <w:t>Mirakl</w:t>
            </w:r>
            <w:proofErr w:type="spellEnd"/>
            <w:r>
              <w:rPr>
                <w:rFonts w:ascii="Times New Roman" w:eastAsia="Times New Roman" w:hAnsi="Times New Roman"/>
              </w:rPr>
              <w:t>“</w:t>
            </w:r>
            <w:r w:rsidRPr="008D2D67">
              <w:rPr>
                <w:rFonts w:ascii="Times New Roman" w:eastAsia="Times New Roman" w:hAnsi="Times New Roman"/>
              </w:rPr>
              <w:t xml:space="preserve"> įdiegė 340 naujų funkcijų visuose savo produktuose, ypač daug dėmesio skirdamas dirbtini</w:t>
            </w:r>
            <w:r>
              <w:rPr>
                <w:rFonts w:ascii="Times New Roman" w:eastAsia="Times New Roman" w:hAnsi="Times New Roman"/>
              </w:rPr>
              <w:t xml:space="preserve">o </w:t>
            </w:r>
            <w:r w:rsidRPr="008D2D67">
              <w:rPr>
                <w:rFonts w:ascii="Times New Roman" w:eastAsia="Times New Roman" w:hAnsi="Times New Roman"/>
              </w:rPr>
              <w:t>intelekt</w:t>
            </w:r>
            <w:r>
              <w:rPr>
                <w:rFonts w:ascii="Times New Roman" w:eastAsia="Times New Roman" w:hAnsi="Times New Roman"/>
              </w:rPr>
              <w:t>o panaudojimui</w:t>
            </w:r>
            <w:r w:rsidRPr="008D2D67">
              <w:rPr>
                <w:rFonts w:ascii="Times New Roman" w:eastAsia="Times New Roman" w:hAnsi="Times New Roman"/>
              </w:rPr>
              <w:t>. 2023 m. birželį grupė paskelbė apie partnerystę su "</w:t>
            </w:r>
            <w:proofErr w:type="spellStart"/>
            <w:r w:rsidRPr="008D2D67">
              <w:rPr>
                <w:rFonts w:ascii="Times New Roman" w:eastAsia="Times New Roman" w:hAnsi="Times New Roman"/>
              </w:rPr>
              <w:t>OpenAI</w:t>
            </w:r>
            <w:proofErr w:type="spellEnd"/>
            <w:r w:rsidRPr="008D2D67">
              <w:rPr>
                <w:rFonts w:ascii="Times New Roman" w:eastAsia="Times New Roman" w:hAnsi="Times New Roman"/>
              </w:rPr>
              <w:t xml:space="preserve">", kuria siekiama, kad </w:t>
            </w:r>
            <w:proofErr w:type="spellStart"/>
            <w:r w:rsidRPr="008D2D67">
              <w:rPr>
                <w:rFonts w:ascii="Times New Roman" w:eastAsia="Times New Roman" w:hAnsi="Times New Roman"/>
              </w:rPr>
              <w:t>generatyvinis</w:t>
            </w:r>
            <w:proofErr w:type="spellEnd"/>
            <w:r w:rsidRPr="008D2D67">
              <w:rPr>
                <w:rFonts w:ascii="Times New Roman" w:eastAsia="Times New Roman" w:hAnsi="Times New Roman"/>
              </w:rPr>
              <w:t xml:space="preserve"> </w:t>
            </w:r>
            <w:r>
              <w:rPr>
                <w:rFonts w:ascii="Times New Roman" w:eastAsia="Times New Roman" w:hAnsi="Times New Roman"/>
              </w:rPr>
              <w:t>DI</w:t>
            </w:r>
            <w:r w:rsidRPr="008D2D67">
              <w:rPr>
                <w:rFonts w:ascii="Times New Roman" w:eastAsia="Times New Roman" w:hAnsi="Times New Roman"/>
              </w:rPr>
              <w:t xml:space="preserve"> automatiškai praturtintų "</w:t>
            </w:r>
            <w:proofErr w:type="spellStart"/>
            <w:r w:rsidRPr="008D2D67">
              <w:rPr>
                <w:rFonts w:ascii="Times New Roman" w:eastAsia="Times New Roman" w:hAnsi="Times New Roman"/>
              </w:rPr>
              <w:t>Mirakl</w:t>
            </w:r>
            <w:proofErr w:type="spellEnd"/>
            <w:r w:rsidRPr="008D2D67">
              <w:rPr>
                <w:rFonts w:ascii="Times New Roman" w:eastAsia="Times New Roman" w:hAnsi="Times New Roman"/>
              </w:rPr>
              <w:t xml:space="preserve">" sukurtų trečiųjų šalių prekių ženklų </w:t>
            </w:r>
            <w:proofErr w:type="spellStart"/>
            <w:r w:rsidRPr="008D2D67">
              <w:rPr>
                <w:rFonts w:ascii="Times New Roman" w:eastAsia="Times New Roman" w:hAnsi="Times New Roman"/>
              </w:rPr>
              <w:t>prek</w:t>
            </w:r>
            <w:r>
              <w:rPr>
                <w:rFonts w:ascii="Times New Roman" w:eastAsia="Times New Roman" w:hAnsi="Times New Roman"/>
              </w:rPr>
              <w:t>bos</w:t>
            </w:r>
            <w:proofErr w:type="spellEnd"/>
            <w:r>
              <w:rPr>
                <w:rFonts w:ascii="Times New Roman" w:eastAsia="Times New Roman" w:hAnsi="Times New Roman"/>
              </w:rPr>
              <w:t xml:space="preserve"> platformų</w:t>
            </w:r>
            <w:r w:rsidRPr="008D2D67">
              <w:rPr>
                <w:rFonts w:ascii="Times New Roman" w:eastAsia="Times New Roman" w:hAnsi="Times New Roman"/>
              </w:rPr>
              <w:t xml:space="preserve"> produktų </w:t>
            </w:r>
            <w:proofErr w:type="spellStart"/>
            <w:r>
              <w:rPr>
                <w:rFonts w:ascii="Times New Roman" w:eastAsia="Times New Roman" w:hAnsi="Times New Roman"/>
              </w:rPr>
              <w:t>fišes</w:t>
            </w:r>
            <w:proofErr w:type="spellEnd"/>
            <w:r w:rsidRPr="008D2D67">
              <w:rPr>
                <w:rFonts w:ascii="Times New Roman" w:eastAsia="Times New Roman" w:hAnsi="Times New Roman"/>
              </w:rPr>
              <w:t>.</w:t>
            </w:r>
          </w:p>
          <w:p w14:paraId="5023AE9D" w14:textId="5032F7F3" w:rsidR="00F16AC8" w:rsidRPr="007644BF" w:rsidRDefault="00F16AC8" w:rsidP="003F6F4E">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03EEA052" w14:textId="3297B822" w:rsidR="00F16AC8" w:rsidRPr="00640017" w:rsidRDefault="008D2D67" w:rsidP="00F16AC8">
            <w:pPr>
              <w:spacing w:after="0" w:line="240" w:lineRule="auto"/>
              <w:rPr>
                <w:rFonts w:ascii="Times New Roman" w:eastAsia="Times New Roman" w:hAnsi="Times New Roman"/>
              </w:rPr>
            </w:pPr>
            <w:r w:rsidRPr="008D2D67">
              <w:rPr>
                <w:rFonts w:ascii="Times New Roman" w:eastAsia="Times New Roman" w:hAnsi="Times New Roman"/>
              </w:rPr>
              <w:t>https://www.lefigaro.fr/secteur/high-tech/l-insolente-croissance-de-mirakl-le-champion-francais-des-places-de-marche-20240207</w:t>
            </w:r>
          </w:p>
        </w:tc>
        <w:tc>
          <w:tcPr>
            <w:tcW w:w="1436" w:type="dxa"/>
            <w:shd w:val="clear" w:color="auto" w:fill="auto"/>
            <w:tcMar>
              <w:top w:w="29" w:type="dxa"/>
              <w:left w:w="115" w:type="dxa"/>
              <w:bottom w:w="29" w:type="dxa"/>
              <w:right w:w="115" w:type="dxa"/>
            </w:tcMar>
          </w:tcPr>
          <w:p w14:paraId="74891E63" w14:textId="321CDD4A" w:rsidR="00F16AC8" w:rsidRPr="002F1AF8" w:rsidRDefault="008D2D67" w:rsidP="002F1AF8">
            <w:pPr>
              <w:spacing w:after="0" w:line="240" w:lineRule="auto"/>
              <w:rPr>
                <w:rFonts w:ascii="Times New Roman" w:hAnsi="Times New Roman"/>
              </w:rPr>
            </w:pPr>
            <w:r>
              <w:rPr>
                <w:rFonts w:ascii="Times New Roman" w:hAnsi="Times New Roman"/>
              </w:rPr>
              <w:t>Prancūzų vienaragis „</w:t>
            </w:r>
            <w:proofErr w:type="spellStart"/>
            <w:r>
              <w:rPr>
                <w:rFonts w:ascii="Times New Roman" w:hAnsi="Times New Roman"/>
              </w:rPr>
              <w:t>Mirakl</w:t>
            </w:r>
            <w:proofErr w:type="spellEnd"/>
            <w:r>
              <w:rPr>
                <w:rFonts w:ascii="Times New Roman" w:hAnsi="Times New Roman"/>
              </w:rPr>
              <w:t>“/ prekybos platformos</w:t>
            </w:r>
          </w:p>
        </w:tc>
      </w:tr>
      <w:tr w:rsidR="00817BE8" w:rsidRPr="00640017" w14:paraId="41A6B4FA"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381AD6B" w14:textId="402F9971" w:rsidR="00817BE8" w:rsidRDefault="00817BE8" w:rsidP="00F16AC8">
            <w:pPr>
              <w:spacing w:after="0" w:line="240" w:lineRule="auto"/>
              <w:rPr>
                <w:rFonts w:ascii="Times New Roman" w:eastAsia="Times New Roman" w:hAnsi="Times New Roman"/>
              </w:rPr>
            </w:pPr>
            <w:r>
              <w:rPr>
                <w:rFonts w:ascii="Times New Roman" w:eastAsia="Times New Roman" w:hAnsi="Times New Roman"/>
              </w:rPr>
              <w:t>2024-02-07</w:t>
            </w:r>
          </w:p>
        </w:tc>
        <w:tc>
          <w:tcPr>
            <w:tcW w:w="5812" w:type="dxa"/>
            <w:shd w:val="clear" w:color="auto" w:fill="auto"/>
            <w:tcMar>
              <w:top w:w="29" w:type="dxa"/>
              <w:left w:w="115" w:type="dxa"/>
              <w:bottom w:w="29" w:type="dxa"/>
              <w:right w:w="115" w:type="dxa"/>
            </w:tcMar>
          </w:tcPr>
          <w:p w14:paraId="573914ED" w14:textId="74A623FD" w:rsidR="00817BE8" w:rsidRPr="00817BE8" w:rsidRDefault="00817BE8" w:rsidP="00817BE8">
            <w:pPr>
              <w:spacing w:after="0" w:line="240" w:lineRule="auto"/>
              <w:rPr>
                <w:rFonts w:ascii="Times New Roman" w:eastAsia="Times New Roman" w:hAnsi="Times New Roman"/>
              </w:rPr>
            </w:pPr>
            <w:proofErr w:type="spellStart"/>
            <w:r w:rsidRPr="00817BE8">
              <w:rPr>
                <w:rFonts w:ascii="Times New Roman" w:eastAsia="Times New Roman" w:hAnsi="Times New Roman"/>
              </w:rPr>
              <w:t>Bercy</w:t>
            </w:r>
            <w:proofErr w:type="spellEnd"/>
            <w:r w:rsidRPr="00817BE8">
              <w:rPr>
                <w:rFonts w:ascii="Times New Roman" w:eastAsia="Times New Roman" w:hAnsi="Times New Roman"/>
              </w:rPr>
              <w:t xml:space="preserve"> apklausoje dėl būsimo patrauklumo įstatymo projekte numatytų priemonių didieji užsienio bankai pasisakė už išeitinių išmokų ribojimą ir už tai, kad būtų peržiūrėta riba, nuo kurios pradedami taikyti darbo vietų apsaugos planai.</w:t>
            </w:r>
            <w:r>
              <w:t xml:space="preserve"> </w:t>
            </w:r>
            <w:r w:rsidRPr="00817BE8">
              <w:rPr>
                <w:rFonts w:ascii="Times New Roman" w:eastAsia="Times New Roman" w:hAnsi="Times New Roman"/>
              </w:rPr>
              <w:t>Tai</w:t>
            </w:r>
            <w:r>
              <w:rPr>
                <w:rFonts w:ascii="Times New Roman" w:eastAsia="Times New Roman" w:hAnsi="Times New Roman"/>
              </w:rPr>
              <w:t xml:space="preserve"> </w:t>
            </w:r>
            <w:proofErr w:type="spellStart"/>
            <w:r>
              <w:rPr>
                <w:rFonts w:ascii="Times New Roman" w:eastAsia="Times New Roman" w:hAnsi="Times New Roman"/>
              </w:rPr>
              <w:t>Bercy</w:t>
            </w:r>
            <w:proofErr w:type="spellEnd"/>
            <w:r w:rsidRPr="00817BE8">
              <w:rPr>
                <w:rFonts w:ascii="Times New Roman" w:eastAsia="Times New Roman" w:hAnsi="Times New Roman"/>
              </w:rPr>
              <w:t xml:space="preserve"> šokiruojanti didžiųjų užsienio įmonių, daugiausia amerikiečių, reikalavim</w:t>
            </w:r>
            <w:r>
              <w:rPr>
                <w:rFonts w:ascii="Times New Roman" w:eastAsia="Times New Roman" w:hAnsi="Times New Roman"/>
              </w:rPr>
              <w:t>ų</w:t>
            </w:r>
            <w:r w:rsidRPr="00817BE8">
              <w:rPr>
                <w:rFonts w:ascii="Times New Roman" w:eastAsia="Times New Roman" w:hAnsi="Times New Roman"/>
              </w:rPr>
              <w:t xml:space="preserve"> dalis, </w:t>
            </w:r>
            <w:r>
              <w:rPr>
                <w:rFonts w:ascii="Times New Roman" w:eastAsia="Times New Roman" w:hAnsi="Times New Roman"/>
              </w:rPr>
              <w:t>kai</w:t>
            </w:r>
            <w:r w:rsidRPr="00817BE8">
              <w:rPr>
                <w:rFonts w:ascii="Times New Roman" w:eastAsia="Times New Roman" w:hAnsi="Times New Roman"/>
              </w:rPr>
              <w:t xml:space="preserve"> po "Brexit" Paryžiu</w:t>
            </w:r>
            <w:r>
              <w:rPr>
                <w:rFonts w:ascii="Times New Roman" w:eastAsia="Times New Roman" w:hAnsi="Times New Roman"/>
              </w:rPr>
              <w:t>s</w:t>
            </w:r>
            <w:r w:rsidRPr="00817BE8">
              <w:rPr>
                <w:rFonts w:ascii="Times New Roman" w:eastAsia="Times New Roman" w:hAnsi="Times New Roman"/>
              </w:rPr>
              <w:t xml:space="preserve"> </w:t>
            </w:r>
            <w:r w:rsidRPr="00817BE8">
              <w:rPr>
                <w:rFonts w:ascii="Times New Roman" w:eastAsia="Times New Roman" w:hAnsi="Times New Roman"/>
              </w:rPr>
              <w:lastRenderedPageBreak/>
              <w:t>pasipildė investicijų bankininkais. Nuo "</w:t>
            </w:r>
            <w:proofErr w:type="spellStart"/>
            <w:r w:rsidRPr="00817BE8">
              <w:rPr>
                <w:rFonts w:ascii="Times New Roman" w:eastAsia="Times New Roman" w:hAnsi="Times New Roman"/>
              </w:rPr>
              <w:t>JPMorgan</w:t>
            </w:r>
            <w:proofErr w:type="spellEnd"/>
            <w:r w:rsidRPr="00817BE8">
              <w:rPr>
                <w:rFonts w:ascii="Times New Roman" w:eastAsia="Times New Roman" w:hAnsi="Times New Roman"/>
              </w:rPr>
              <w:t>" iki "</w:t>
            </w:r>
            <w:proofErr w:type="spellStart"/>
            <w:r w:rsidRPr="00817BE8">
              <w:rPr>
                <w:rFonts w:ascii="Times New Roman" w:eastAsia="Times New Roman" w:hAnsi="Times New Roman"/>
              </w:rPr>
              <w:t>Goldman</w:t>
            </w:r>
            <w:proofErr w:type="spellEnd"/>
            <w:r w:rsidRPr="00817BE8">
              <w:rPr>
                <w:rFonts w:ascii="Times New Roman" w:eastAsia="Times New Roman" w:hAnsi="Times New Roman"/>
              </w:rPr>
              <w:t xml:space="preserve"> </w:t>
            </w:r>
            <w:proofErr w:type="spellStart"/>
            <w:r w:rsidRPr="00817BE8">
              <w:rPr>
                <w:rFonts w:ascii="Times New Roman" w:eastAsia="Times New Roman" w:hAnsi="Times New Roman"/>
              </w:rPr>
              <w:t>Sachs</w:t>
            </w:r>
            <w:proofErr w:type="spellEnd"/>
            <w:r w:rsidRPr="00817BE8">
              <w:rPr>
                <w:rFonts w:ascii="Times New Roman" w:eastAsia="Times New Roman" w:hAnsi="Times New Roman"/>
              </w:rPr>
              <w:t>",  "</w:t>
            </w:r>
            <w:proofErr w:type="spellStart"/>
            <w:r w:rsidRPr="00817BE8">
              <w:rPr>
                <w:rFonts w:ascii="Times New Roman" w:eastAsia="Times New Roman" w:hAnsi="Times New Roman"/>
              </w:rPr>
              <w:t>Citi</w:t>
            </w:r>
            <w:proofErr w:type="spellEnd"/>
            <w:r w:rsidRPr="00817BE8">
              <w:rPr>
                <w:rFonts w:ascii="Times New Roman" w:eastAsia="Times New Roman" w:hAnsi="Times New Roman"/>
              </w:rPr>
              <w:t xml:space="preserve">", "Bank </w:t>
            </w:r>
            <w:proofErr w:type="spellStart"/>
            <w:r w:rsidRPr="00817BE8">
              <w:rPr>
                <w:rFonts w:ascii="Times New Roman" w:eastAsia="Times New Roman" w:hAnsi="Times New Roman"/>
              </w:rPr>
              <w:t>of</w:t>
            </w:r>
            <w:proofErr w:type="spellEnd"/>
            <w:r w:rsidRPr="00817BE8">
              <w:rPr>
                <w:rFonts w:ascii="Times New Roman" w:eastAsia="Times New Roman" w:hAnsi="Times New Roman"/>
              </w:rPr>
              <w:t xml:space="preserve"> America" ir "Morgan </w:t>
            </w:r>
            <w:proofErr w:type="spellStart"/>
            <w:r w:rsidRPr="00817BE8">
              <w:rPr>
                <w:rFonts w:ascii="Times New Roman" w:eastAsia="Times New Roman" w:hAnsi="Times New Roman"/>
              </w:rPr>
              <w:t>Stanley</w:t>
            </w:r>
            <w:proofErr w:type="spellEnd"/>
            <w:r w:rsidRPr="00817BE8">
              <w:rPr>
                <w:rFonts w:ascii="Times New Roman" w:eastAsia="Times New Roman" w:hAnsi="Times New Roman"/>
              </w:rPr>
              <w:t>"</w:t>
            </w:r>
            <w:r>
              <w:rPr>
                <w:rFonts w:ascii="Times New Roman" w:eastAsia="Times New Roman" w:hAnsi="Times New Roman"/>
              </w:rPr>
              <w:t xml:space="preserve">- bankai </w:t>
            </w:r>
            <w:r w:rsidRPr="00817BE8">
              <w:rPr>
                <w:rFonts w:ascii="Times New Roman" w:eastAsia="Times New Roman" w:hAnsi="Times New Roman"/>
              </w:rPr>
              <w:t>pritraukė didžiąją dalį iš maždaug 5 500 darbo vietų, nuo 2016 m. perkeltų į Paryžių. Nors</w:t>
            </w:r>
            <w:r>
              <w:rPr>
                <w:rFonts w:ascii="Times New Roman" w:eastAsia="Times New Roman" w:hAnsi="Times New Roman"/>
              </w:rPr>
              <w:t xml:space="preserve"> </w:t>
            </w:r>
            <w:proofErr w:type="spellStart"/>
            <w:r>
              <w:rPr>
                <w:rFonts w:ascii="Times New Roman" w:eastAsia="Times New Roman" w:hAnsi="Times New Roman"/>
              </w:rPr>
              <w:t>Fr</w:t>
            </w:r>
            <w:proofErr w:type="spellEnd"/>
            <w:r>
              <w:rPr>
                <w:rFonts w:ascii="Times New Roman" w:eastAsia="Times New Roman" w:hAnsi="Times New Roman"/>
              </w:rPr>
              <w:t xml:space="preserve"> ekonomikos ir finansų ministras</w:t>
            </w:r>
            <w:r w:rsidRPr="00817BE8">
              <w:rPr>
                <w:rFonts w:ascii="Times New Roman" w:eastAsia="Times New Roman" w:hAnsi="Times New Roman"/>
              </w:rPr>
              <w:t xml:space="preserve"> </w:t>
            </w:r>
            <w:proofErr w:type="spellStart"/>
            <w:r w:rsidRPr="00817BE8">
              <w:rPr>
                <w:rFonts w:ascii="Times New Roman" w:eastAsia="Times New Roman" w:hAnsi="Times New Roman"/>
              </w:rPr>
              <w:t>Bruno</w:t>
            </w:r>
            <w:proofErr w:type="spellEnd"/>
            <w:r w:rsidRPr="00817BE8">
              <w:rPr>
                <w:rFonts w:ascii="Times New Roman" w:eastAsia="Times New Roman" w:hAnsi="Times New Roman"/>
              </w:rPr>
              <w:t xml:space="preserve"> Le </w:t>
            </w:r>
            <w:proofErr w:type="spellStart"/>
            <w:r w:rsidRPr="00817BE8">
              <w:rPr>
                <w:rFonts w:ascii="Times New Roman" w:eastAsia="Times New Roman" w:hAnsi="Times New Roman"/>
              </w:rPr>
              <w:t>Maire'as</w:t>
            </w:r>
            <w:proofErr w:type="spellEnd"/>
            <w:r w:rsidRPr="00817BE8">
              <w:rPr>
                <w:rFonts w:ascii="Times New Roman" w:eastAsia="Times New Roman" w:hAnsi="Times New Roman"/>
              </w:rPr>
              <w:t xml:space="preserve"> tikisi, kad jo patrauklumo įstatymas pritrauks naują finansininkų iš užsienio srautą, ateityje </w:t>
            </w:r>
            <w:r>
              <w:rPr>
                <w:rFonts w:ascii="Times New Roman" w:eastAsia="Times New Roman" w:hAnsi="Times New Roman"/>
              </w:rPr>
              <w:t xml:space="preserve">užsienio bankai </w:t>
            </w:r>
            <w:r w:rsidRPr="00817BE8">
              <w:rPr>
                <w:rFonts w:ascii="Times New Roman" w:eastAsia="Times New Roman" w:hAnsi="Times New Roman"/>
              </w:rPr>
              <w:t>nori turėti galimybę prireikus išsiskirti su bankininkais mažesnėmis sąnaudomis.</w:t>
            </w:r>
          </w:p>
          <w:p w14:paraId="30E6C71A" w14:textId="77211808" w:rsidR="00817BE8" w:rsidRDefault="00817BE8" w:rsidP="00817BE8">
            <w:pPr>
              <w:spacing w:after="0" w:line="240" w:lineRule="auto"/>
              <w:rPr>
                <w:rFonts w:ascii="Times New Roman" w:eastAsia="Times New Roman" w:hAnsi="Times New Roman"/>
              </w:rPr>
            </w:pPr>
            <w:r>
              <w:rPr>
                <w:rFonts w:ascii="Times New Roman" w:eastAsia="Times New Roman" w:hAnsi="Times New Roman"/>
              </w:rPr>
              <w:t>„</w:t>
            </w:r>
            <w:r w:rsidRPr="00817BE8">
              <w:rPr>
                <w:rFonts w:ascii="Times New Roman" w:eastAsia="Times New Roman" w:hAnsi="Times New Roman"/>
              </w:rPr>
              <w:t>Londone prekiautojo galima atsikratyti už 120-140 tūkst. svarų sterlingų, Vokietijoje - už maždaug 200 tūkst. eurų, tačiau Prancūzijoje sąskaita gali lengvai išaugti iki 1 mln. ar net daugiau nei 1,5 mln. eurų. Čia per daug neaiškumų, o teisiniai patarėjai tai pavertė verslo modeliu", - apgailestauja vieno banko vadovas. po 2023 m. pabaigoje pradėtų konsultacijų "</w:t>
            </w:r>
            <w:proofErr w:type="spellStart"/>
            <w:r w:rsidRPr="00817BE8">
              <w:rPr>
                <w:rFonts w:ascii="Times New Roman" w:eastAsia="Times New Roman" w:hAnsi="Times New Roman"/>
              </w:rPr>
              <w:t>Bercy</w:t>
            </w:r>
            <w:proofErr w:type="spellEnd"/>
            <w:r w:rsidRPr="00817BE8">
              <w:rPr>
                <w:rFonts w:ascii="Times New Roman" w:eastAsia="Times New Roman" w:hAnsi="Times New Roman"/>
              </w:rPr>
              <w:t xml:space="preserve">" buvo išsiųsti du pasiūlymai dėl svarbiausių priemonių: nustatyti išeitinių išmokų ribą iki maždaug 460 000 eurų - tai atitinka 10 kartų didesnę metinę socialinio draudimo viršutinę ribą - ir taip perpus ar daugiau sumažinti dabartines galimas sąskaitas, taip pat peržiūrėti dešimties darbuotojų išėjimo iš darbo ribą, kurią viršijus turi būti pradėtas taikyti darbo vietų apsaugos planas (DAP). Šiuo atveju norima nustatyti 10 % darbuotojų rezervą įmonėms, kuriose dirba 250-500 darbuotojų, prieš pradedant privalomai taikyti </w:t>
            </w:r>
            <w:r w:rsidR="006F60B4">
              <w:rPr>
                <w:rFonts w:ascii="Times New Roman" w:eastAsia="Times New Roman" w:hAnsi="Times New Roman"/>
              </w:rPr>
              <w:t>DA</w:t>
            </w:r>
            <w:r w:rsidRPr="00817BE8">
              <w:rPr>
                <w:rFonts w:ascii="Times New Roman" w:eastAsia="Times New Roman" w:hAnsi="Times New Roman"/>
              </w:rPr>
              <w:t>P.</w:t>
            </w:r>
          </w:p>
        </w:tc>
        <w:tc>
          <w:tcPr>
            <w:tcW w:w="2268" w:type="dxa"/>
            <w:shd w:val="clear" w:color="auto" w:fill="auto"/>
            <w:tcMar>
              <w:top w:w="29" w:type="dxa"/>
              <w:left w:w="115" w:type="dxa"/>
              <w:bottom w:w="29" w:type="dxa"/>
              <w:right w:w="115" w:type="dxa"/>
            </w:tcMar>
          </w:tcPr>
          <w:p w14:paraId="2070F322" w14:textId="29D39429" w:rsidR="00817BE8" w:rsidRPr="008D2D67" w:rsidRDefault="00817BE8" w:rsidP="00F16AC8">
            <w:pPr>
              <w:spacing w:after="0" w:line="240" w:lineRule="auto"/>
              <w:rPr>
                <w:rFonts w:ascii="Times New Roman" w:eastAsia="Times New Roman" w:hAnsi="Times New Roman"/>
              </w:rPr>
            </w:pPr>
            <w:r w:rsidRPr="00817BE8">
              <w:rPr>
                <w:rFonts w:ascii="Times New Roman" w:eastAsia="Times New Roman" w:hAnsi="Times New Roman"/>
              </w:rPr>
              <w:lastRenderedPageBreak/>
              <w:t>https://www.lesechos.fr/finance-marches/banque-assurances/les-banques-americaines-demandent-a-bercy-</w:t>
            </w:r>
            <w:r w:rsidRPr="00817BE8">
              <w:rPr>
                <w:rFonts w:ascii="Times New Roman" w:eastAsia="Times New Roman" w:hAnsi="Times New Roman"/>
              </w:rPr>
              <w:lastRenderedPageBreak/>
              <w:t>de-pouvoir-licencier-plus-facilement-et-a-moindres-frais-2074770</w:t>
            </w:r>
          </w:p>
        </w:tc>
        <w:tc>
          <w:tcPr>
            <w:tcW w:w="1436" w:type="dxa"/>
            <w:shd w:val="clear" w:color="auto" w:fill="auto"/>
            <w:tcMar>
              <w:top w:w="29" w:type="dxa"/>
              <w:left w:w="115" w:type="dxa"/>
              <w:bottom w:w="29" w:type="dxa"/>
              <w:right w:w="115" w:type="dxa"/>
            </w:tcMar>
          </w:tcPr>
          <w:p w14:paraId="282C2C28" w14:textId="53FCC10A" w:rsidR="00817BE8" w:rsidRDefault="00817BE8" w:rsidP="002F1AF8">
            <w:pPr>
              <w:spacing w:after="0" w:line="240" w:lineRule="auto"/>
              <w:rPr>
                <w:rFonts w:ascii="Times New Roman" w:hAnsi="Times New Roman"/>
              </w:rPr>
            </w:pPr>
            <w:r>
              <w:rPr>
                <w:rFonts w:ascii="Times New Roman" w:hAnsi="Times New Roman"/>
              </w:rPr>
              <w:lastRenderedPageBreak/>
              <w:t>J</w:t>
            </w:r>
            <w:r w:rsidRPr="00817BE8">
              <w:rPr>
                <w:rFonts w:ascii="Times New Roman" w:hAnsi="Times New Roman"/>
              </w:rPr>
              <w:t xml:space="preserve">AV bankai prašo </w:t>
            </w:r>
            <w:proofErr w:type="spellStart"/>
            <w:r w:rsidRPr="00817BE8">
              <w:rPr>
                <w:rFonts w:ascii="Times New Roman" w:hAnsi="Times New Roman"/>
              </w:rPr>
              <w:t>Bercy</w:t>
            </w:r>
            <w:proofErr w:type="spellEnd"/>
            <w:r w:rsidRPr="00817BE8">
              <w:rPr>
                <w:rFonts w:ascii="Times New Roman" w:hAnsi="Times New Roman"/>
              </w:rPr>
              <w:t xml:space="preserve"> palengvinti darbuotojų atleidimą</w:t>
            </w:r>
          </w:p>
        </w:tc>
      </w:tr>
      <w:tr w:rsidR="002A276C" w:rsidRPr="00640017" w14:paraId="070084B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EF3683E" w14:textId="41B09B24" w:rsidR="002A276C" w:rsidRDefault="00896AC2" w:rsidP="00F16AC8">
            <w:pPr>
              <w:spacing w:after="0" w:line="240" w:lineRule="auto"/>
              <w:rPr>
                <w:rFonts w:ascii="Times New Roman" w:eastAsia="Times New Roman" w:hAnsi="Times New Roman"/>
              </w:rPr>
            </w:pPr>
            <w:r>
              <w:rPr>
                <w:rFonts w:ascii="Times New Roman" w:eastAsia="Times New Roman" w:hAnsi="Times New Roman"/>
              </w:rPr>
              <w:t>2024-02-13</w:t>
            </w:r>
          </w:p>
        </w:tc>
        <w:tc>
          <w:tcPr>
            <w:tcW w:w="5812" w:type="dxa"/>
            <w:shd w:val="clear" w:color="auto" w:fill="auto"/>
            <w:tcMar>
              <w:top w:w="29" w:type="dxa"/>
              <w:left w:w="115" w:type="dxa"/>
              <w:bottom w:w="29" w:type="dxa"/>
              <w:right w:w="115" w:type="dxa"/>
            </w:tcMar>
          </w:tcPr>
          <w:p w14:paraId="6B422B03" w14:textId="775D9945" w:rsidR="002A276C" w:rsidRPr="002A276C" w:rsidRDefault="00896AC2" w:rsidP="002A276C">
            <w:pPr>
              <w:spacing w:after="0" w:line="240" w:lineRule="auto"/>
              <w:rPr>
                <w:rFonts w:ascii="Times New Roman" w:eastAsia="Times New Roman" w:hAnsi="Times New Roman"/>
              </w:rPr>
            </w:pPr>
            <w:r>
              <w:rPr>
                <w:rFonts w:ascii="Times New Roman" w:eastAsia="Times New Roman" w:hAnsi="Times New Roman"/>
              </w:rPr>
              <w:t>Prancūzijos e</w:t>
            </w:r>
            <w:r w:rsidR="002A276C" w:rsidRPr="002A276C">
              <w:rPr>
                <w:rFonts w:ascii="Times New Roman" w:eastAsia="Times New Roman" w:hAnsi="Times New Roman"/>
              </w:rPr>
              <w:t>nergijos reguliavimo komisija (</w:t>
            </w:r>
            <w:proofErr w:type="spellStart"/>
            <w:r w:rsidR="002A276C" w:rsidRPr="002A276C">
              <w:rPr>
                <w:rFonts w:ascii="Times New Roman" w:eastAsia="Times New Roman" w:hAnsi="Times New Roman"/>
              </w:rPr>
              <w:t>Commission</w:t>
            </w:r>
            <w:proofErr w:type="spellEnd"/>
            <w:r w:rsidR="002A276C" w:rsidRPr="002A276C">
              <w:rPr>
                <w:rFonts w:ascii="Times New Roman" w:eastAsia="Times New Roman" w:hAnsi="Times New Roman"/>
              </w:rPr>
              <w:t xml:space="preserve"> de </w:t>
            </w:r>
            <w:proofErr w:type="spellStart"/>
            <w:r w:rsidR="002A276C" w:rsidRPr="002A276C">
              <w:rPr>
                <w:rFonts w:ascii="Times New Roman" w:eastAsia="Times New Roman" w:hAnsi="Times New Roman"/>
              </w:rPr>
              <w:t>régulation</w:t>
            </w:r>
            <w:proofErr w:type="spellEnd"/>
            <w:r w:rsidR="002A276C" w:rsidRPr="002A276C">
              <w:rPr>
                <w:rFonts w:ascii="Times New Roman" w:eastAsia="Times New Roman" w:hAnsi="Times New Roman"/>
              </w:rPr>
              <w:t xml:space="preserve"> de </w:t>
            </w:r>
            <w:proofErr w:type="spellStart"/>
            <w:r w:rsidR="002A276C" w:rsidRPr="002A276C">
              <w:rPr>
                <w:rFonts w:ascii="Times New Roman" w:eastAsia="Times New Roman" w:hAnsi="Times New Roman"/>
              </w:rPr>
              <w:t>l'énergie</w:t>
            </w:r>
            <w:proofErr w:type="spellEnd"/>
            <w:r w:rsidR="002A276C" w:rsidRPr="002A276C">
              <w:rPr>
                <w:rFonts w:ascii="Times New Roman" w:eastAsia="Times New Roman" w:hAnsi="Times New Roman"/>
              </w:rPr>
              <w:t>, CRE) patvirtina, kad dujų kainos su</w:t>
            </w:r>
            <w:r>
              <w:rPr>
                <w:rFonts w:ascii="Times New Roman" w:eastAsia="Times New Roman" w:hAnsi="Times New Roman"/>
              </w:rPr>
              <w:t>mažėjo</w:t>
            </w:r>
            <w:r w:rsidR="002A276C" w:rsidRPr="002A276C">
              <w:rPr>
                <w:rFonts w:ascii="Times New Roman" w:eastAsia="Times New Roman" w:hAnsi="Times New Roman"/>
              </w:rPr>
              <w:t xml:space="preserve">. Kovo mėn., palyginti su gruodžio mėn., bazinė kaina, įskaitant visus mokesčius, sumažėjo 9 %. Artimiausiais mėnesiais tai turėtų atsispindėti Prancūzijos vartotojų sąskaitose. Šis pokytis apima ir nuo sausio 1 d. padidintus mokesčius. Vyriausybė nusprendė padidinti per krizę įšaldytą gamtinių dujų vidaus vartojimo mokestį (TICGN) nuo 8,37 euro už </w:t>
            </w:r>
            <w:proofErr w:type="spellStart"/>
            <w:r w:rsidR="002A276C" w:rsidRPr="002A276C">
              <w:rPr>
                <w:rFonts w:ascii="Times New Roman" w:eastAsia="Times New Roman" w:hAnsi="Times New Roman"/>
              </w:rPr>
              <w:t>megavatvalandę</w:t>
            </w:r>
            <w:proofErr w:type="spellEnd"/>
            <w:r w:rsidR="002A276C" w:rsidRPr="002A276C">
              <w:rPr>
                <w:rFonts w:ascii="Times New Roman" w:eastAsia="Times New Roman" w:hAnsi="Times New Roman"/>
              </w:rPr>
              <w:t xml:space="preserve"> iki 16,37 euro. Nepadidinus šio mokesčio, lyginamoji kaina būtų dar labiau kritusi (neįskaitant mokesčio, ji būtų sumažėjusi 18 %).</w:t>
            </w:r>
          </w:p>
          <w:p w14:paraId="6479069A" w14:textId="77777777" w:rsidR="002A276C" w:rsidRPr="002A276C" w:rsidRDefault="002A276C" w:rsidP="002A276C">
            <w:pPr>
              <w:spacing w:after="0" w:line="240" w:lineRule="auto"/>
              <w:rPr>
                <w:rFonts w:ascii="Times New Roman" w:eastAsia="Times New Roman" w:hAnsi="Times New Roman"/>
              </w:rPr>
            </w:pPr>
            <w:r w:rsidRPr="002A276C">
              <w:rPr>
                <w:rFonts w:ascii="Times New Roman" w:eastAsia="Times New Roman" w:hAnsi="Times New Roman"/>
              </w:rPr>
              <w:t xml:space="preserve">Neįprasta, kad CRE taip pat parengė artimiausių mėnesių prognozę, tikslu - įvertinti kainų tendencijas ciklo, kuris apima mokesčių didinimą ir paskirstymo tarifų didinimą, pabaigoje. </w:t>
            </w:r>
          </w:p>
          <w:p w14:paraId="11FF2D2C" w14:textId="77777777" w:rsidR="002A276C" w:rsidRPr="002A276C" w:rsidRDefault="002A276C" w:rsidP="002A276C">
            <w:pPr>
              <w:spacing w:after="0" w:line="240" w:lineRule="auto"/>
              <w:rPr>
                <w:rFonts w:ascii="Times New Roman" w:eastAsia="Times New Roman" w:hAnsi="Times New Roman"/>
              </w:rPr>
            </w:pPr>
            <w:r w:rsidRPr="002A276C">
              <w:rPr>
                <w:rFonts w:ascii="Times New Roman" w:eastAsia="Times New Roman" w:hAnsi="Times New Roman"/>
              </w:rPr>
              <w:t xml:space="preserve">Prieš kelias savaites reguliavimo institucija patvirtino GRDF skirstymo tarifų padidinimą, kad būtų padengtos būsimos skirstytojo investicijos, ypač į </w:t>
            </w:r>
            <w:proofErr w:type="spellStart"/>
            <w:r w:rsidRPr="002A276C">
              <w:rPr>
                <w:rFonts w:ascii="Times New Roman" w:eastAsia="Times New Roman" w:hAnsi="Times New Roman"/>
              </w:rPr>
              <w:t>biometaną</w:t>
            </w:r>
            <w:proofErr w:type="spellEnd"/>
            <w:r w:rsidRPr="002A276C">
              <w:rPr>
                <w:rFonts w:ascii="Times New Roman" w:eastAsia="Times New Roman" w:hAnsi="Times New Roman"/>
              </w:rPr>
              <w:t xml:space="preserve">. Šis tarifų padidinimas reikštų, kad vartotojams, kurie šildosi dujomis, sąskaitos vidutiniškai padidės 5,5 %. Tačiau šį padidėjimą taip pat turėtų padengti sumažėjusios kainos didmeninėse rinkose. CRE prognozėse numatoma, kad 2024 m. liepos mėn. vidutinė lyginamoji kaina bus apie 120 eurų už </w:t>
            </w:r>
            <w:proofErr w:type="spellStart"/>
            <w:r w:rsidRPr="002A276C">
              <w:rPr>
                <w:rFonts w:ascii="Times New Roman" w:eastAsia="Times New Roman" w:hAnsi="Times New Roman"/>
              </w:rPr>
              <w:t>megavatvalandę</w:t>
            </w:r>
            <w:proofErr w:type="spellEnd"/>
            <w:r w:rsidRPr="002A276C">
              <w:rPr>
                <w:rFonts w:ascii="Times New Roman" w:eastAsia="Times New Roman" w:hAnsi="Times New Roman"/>
              </w:rPr>
              <w:t xml:space="preserve"> (su PVM), t. y. maždaug 6 eurais už MWh mažesnė nei 2023 m. gruodžio mėn. vidutinė kaina. Taigi kaina išliktų mažesnė už tarifų skydo, kuris buvo taikomas iki jo išnykimo, lygį (beveik 125 EUR už MWh). </w:t>
            </w:r>
          </w:p>
          <w:p w14:paraId="1AF2ED90" w14:textId="0574A1B1" w:rsidR="002A276C" w:rsidRPr="00C32C89" w:rsidRDefault="002A276C" w:rsidP="002A276C">
            <w:pPr>
              <w:spacing w:after="0" w:line="240" w:lineRule="auto"/>
              <w:rPr>
                <w:rFonts w:ascii="Times New Roman" w:eastAsia="Times New Roman" w:hAnsi="Times New Roman"/>
              </w:rPr>
            </w:pPr>
            <w:r w:rsidRPr="002A276C">
              <w:rPr>
                <w:rFonts w:ascii="Times New Roman" w:eastAsia="Times New Roman" w:hAnsi="Times New Roman"/>
              </w:rPr>
              <w:t xml:space="preserve">Tačiau CRE išlieka atsargesnė nei Ekonomikos ministras </w:t>
            </w:r>
            <w:proofErr w:type="spellStart"/>
            <w:r w:rsidRPr="002A276C">
              <w:rPr>
                <w:rFonts w:ascii="Times New Roman" w:eastAsia="Times New Roman" w:hAnsi="Times New Roman"/>
              </w:rPr>
              <w:t>Bruno</w:t>
            </w:r>
            <w:proofErr w:type="spellEnd"/>
            <w:r w:rsidRPr="002A276C">
              <w:rPr>
                <w:rFonts w:ascii="Times New Roman" w:eastAsia="Times New Roman" w:hAnsi="Times New Roman"/>
              </w:rPr>
              <w:t xml:space="preserve"> Le </w:t>
            </w:r>
            <w:proofErr w:type="spellStart"/>
            <w:r w:rsidRPr="002A276C">
              <w:rPr>
                <w:rFonts w:ascii="Times New Roman" w:eastAsia="Times New Roman" w:hAnsi="Times New Roman"/>
              </w:rPr>
              <w:t>Maire'as</w:t>
            </w:r>
            <w:proofErr w:type="spellEnd"/>
            <w:r w:rsidRPr="002A276C">
              <w:rPr>
                <w:rFonts w:ascii="Times New Roman" w:eastAsia="Times New Roman" w:hAnsi="Times New Roman"/>
              </w:rPr>
              <w:t>, kuris praėjusią savaitę teigė, kad prancūzų sąskaitos išliks stabilios. Prognozės galioja tik tuo atveju, jei didmeninės kainos laikysis tokios pat tendencijos kaip dabar.</w:t>
            </w:r>
          </w:p>
        </w:tc>
        <w:tc>
          <w:tcPr>
            <w:tcW w:w="2268" w:type="dxa"/>
            <w:shd w:val="clear" w:color="auto" w:fill="auto"/>
            <w:tcMar>
              <w:top w:w="29" w:type="dxa"/>
              <w:left w:w="115" w:type="dxa"/>
              <w:bottom w:w="29" w:type="dxa"/>
              <w:right w:w="115" w:type="dxa"/>
            </w:tcMar>
          </w:tcPr>
          <w:p w14:paraId="74907B63" w14:textId="7EDB913C" w:rsidR="002A276C" w:rsidRPr="00817BE8" w:rsidRDefault="00896AC2" w:rsidP="00F16AC8">
            <w:pPr>
              <w:spacing w:after="0" w:line="240" w:lineRule="auto"/>
              <w:rPr>
                <w:rFonts w:ascii="Times New Roman" w:eastAsia="Times New Roman" w:hAnsi="Times New Roman"/>
              </w:rPr>
            </w:pPr>
            <w:r w:rsidRPr="00896AC2">
              <w:rPr>
                <w:rFonts w:ascii="Times New Roman" w:eastAsia="Times New Roman" w:hAnsi="Times New Roman"/>
              </w:rPr>
              <w:t>https://www.lesechos.fr/industrie-services/energie-environnement/prix-du-gaz-vers-une-accalmie-sur-linflation-des-factures-2076063</w:t>
            </w:r>
          </w:p>
        </w:tc>
        <w:tc>
          <w:tcPr>
            <w:tcW w:w="1436" w:type="dxa"/>
            <w:shd w:val="clear" w:color="auto" w:fill="auto"/>
            <w:tcMar>
              <w:top w:w="29" w:type="dxa"/>
              <w:left w:w="115" w:type="dxa"/>
              <w:bottom w:w="29" w:type="dxa"/>
              <w:right w:w="115" w:type="dxa"/>
            </w:tcMar>
          </w:tcPr>
          <w:p w14:paraId="65DA6924" w14:textId="2F000C8B" w:rsidR="002A276C" w:rsidRDefault="00896AC2" w:rsidP="002F1AF8">
            <w:pPr>
              <w:spacing w:after="0" w:line="240" w:lineRule="auto"/>
              <w:rPr>
                <w:rFonts w:ascii="Times New Roman" w:hAnsi="Times New Roman"/>
              </w:rPr>
            </w:pPr>
            <w:r>
              <w:rPr>
                <w:rFonts w:ascii="Times New Roman" w:hAnsi="Times New Roman"/>
              </w:rPr>
              <w:t>Dujų kainos vartotojams</w:t>
            </w:r>
          </w:p>
        </w:tc>
      </w:tr>
      <w:tr w:rsidR="00F40A77" w:rsidRPr="00640017" w14:paraId="3C3F80D7" w14:textId="77777777" w:rsidTr="00090377">
        <w:trPr>
          <w:trHeight w:val="234"/>
        </w:trPr>
        <w:tc>
          <w:tcPr>
            <w:tcW w:w="10945" w:type="dxa"/>
            <w:gridSpan w:val="5"/>
            <w:shd w:val="clear" w:color="auto" w:fill="auto"/>
            <w:tcMar>
              <w:top w:w="29" w:type="dxa"/>
              <w:left w:w="115" w:type="dxa"/>
              <w:bottom w:w="29" w:type="dxa"/>
              <w:right w:w="115" w:type="dxa"/>
            </w:tcMar>
          </w:tcPr>
          <w:p w14:paraId="2FF3EFB3" w14:textId="77777777"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14:paraId="16AE971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B3E97A3" w14:textId="77777777" w:rsidR="00BC6A13" w:rsidRPr="00484E60" w:rsidRDefault="00BC6A13" w:rsidP="00BC6A13">
            <w:pPr>
              <w:pBdr>
                <w:top w:val="nil"/>
                <w:left w:val="nil"/>
                <w:bottom w:val="nil"/>
                <w:right w:val="nil"/>
                <w:between w:val="nil"/>
              </w:pBd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B4C38C1" w14:textId="77777777" w:rsidR="00F40A77" w:rsidRPr="00983BBC" w:rsidRDefault="00F40A77" w:rsidP="008554B0">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62A3DBA" w14:textId="77777777" w:rsidR="00BC6A13" w:rsidRPr="001F0C13" w:rsidRDefault="00BC6A13"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D8EB47A" w14:textId="77777777" w:rsidR="00F40A77" w:rsidRPr="00640017" w:rsidRDefault="00F40A77" w:rsidP="00F40A77">
            <w:pPr>
              <w:pBdr>
                <w:top w:val="nil"/>
                <w:left w:val="nil"/>
                <w:bottom w:val="nil"/>
                <w:right w:val="nil"/>
                <w:between w:val="nil"/>
              </w:pBdr>
              <w:spacing w:after="0" w:line="240" w:lineRule="auto"/>
              <w:rPr>
                <w:rFonts w:ascii="Times New Roman" w:eastAsia="Times New Roman" w:hAnsi="Times New Roman"/>
              </w:rPr>
            </w:pPr>
          </w:p>
        </w:tc>
      </w:tr>
      <w:tr w:rsidR="00F40A77" w:rsidRPr="00640017" w14:paraId="3DAB833A" w14:textId="77777777" w:rsidTr="00090377">
        <w:trPr>
          <w:trHeight w:val="234"/>
        </w:trPr>
        <w:tc>
          <w:tcPr>
            <w:tcW w:w="10945" w:type="dxa"/>
            <w:gridSpan w:val="5"/>
            <w:shd w:val="clear" w:color="auto" w:fill="auto"/>
            <w:tcMar>
              <w:top w:w="29" w:type="dxa"/>
              <w:left w:w="115" w:type="dxa"/>
              <w:bottom w:w="29" w:type="dxa"/>
              <w:right w:w="115" w:type="dxa"/>
            </w:tcMar>
          </w:tcPr>
          <w:p w14:paraId="42E7476A" w14:textId="77777777"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14:paraId="52A2F232"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119DE51A" w14:textId="77777777" w:rsidR="00F40A77" w:rsidRDefault="00BD5B57" w:rsidP="00F40A77">
            <w:pPr>
              <w:spacing w:after="0" w:line="240" w:lineRule="auto"/>
              <w:rPr>
                <w:rFonts w:ascii="Times New Roman" w:eastAsia="Times New Roman" w:hAnsi="Times New Roman"/>
              </w:rPr>
            </w:pPr>
            <w:r>
              <w:rPr>
                <w:rFonts w:ascii="Times New Roman" w:eastAsia="Times New Roman" w:hAnsi="Times New Roman"/>
              </w:rPr>
              <w:t>2024-01-23</w:t>
            </w:r>
          </w:p>
          <w:p w14:paraId="77D61A1D" w14:textId="3F9149DA" w:rsidR="00BD5B57" w:rsidRPr="00BD5B57" w:rsidRDefault="00BD5B57" w:rsidP="00F40A77">
            <w:pPr>
              <w:spacing w:after="0" w:line="240" w:lineRule="auto"/>
              <w:rPr>
                <w:rFonts w:ascii="Times New Roman" w:eastAsia="Times New Roman" w:hAnsi="Times New Roman"/>
                <w:lang w:val="en-US"/>
              </w:rPr>
            </w:pPr>
            <w:r>
              <w:rPr>
                <w:rFonts w:ascii="Times New Roman" w:eastAsia="Times New Roman" w:hAnsi="Times New Roman"/>
              </w:rPr>
              <w:t>2024-02-06</w:t>
            </w:r>
          </w:p>
        </w:tc>
        <w:tc>
          <w:tcPr>
            <w:tcW w:w="5812" w:type="dxa"/>
            <w:shd w:val="clear" w:color="auto" w:fill="auto"/>
            <w:tcMar>
              <w:top w:w="29" w:type="dxa"/>
              <w:left w:w="115" w:type="dxa"/>
              <w:bottom w:w="29" w:type="dxa"/>
              <w:right w:w="115" w:type="dxa"/>
            </w:tcMar>
          </w:tcPr>
          <w:p w14:paraId="243F70DD" w14:textId="3900CAAC" w:rsidR="00F40A77" w:rsidRDefault="00BD5B57" w:rsidP="007E340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Prancūzijoje pradėtas pirmasis klinikinis genų terapijos tyrimas, skirtas vaikų kurtumui gydyti.</w:t>
            </w:r>
            <w:r>
              <w:t xml:space="preserve"> </w:t>
            </w:r>
            <w:r w:rsidRPr="00BD5B57">
              <w:rPr>
                <w:rFonts w:ascii="Times New Roman" w:eastAsia="Times New Roman" w:hAnsi="Times New Roman"/>
              </w:rPr>
              <w:t xml:space="preserve">Šiuo tyrimu siekiama įvertinti naujo genų terapijos vaisto saugumą ir veiksmingumą giliai kurtiems 6-31 mėn. amžiaus vaikams. </w:t>
            </w:r>
          </w:p>
          <w:p w14:paraId="27B7EBF3" w14:textId="6F1561B7" w:rsidR="00BD5B57" w:rsidRDefault="00BD5B57" w:rsidP="00BD5B57">
            <w:pPr>
              <w:pBdr>
                <w:top w:val="nil"/>
                <w:left w:val="nil"/>
                <w:bottom w:val="nil"/>
                <w:right w:val="nil"/>
                <w:between w:val="nil"/>
              </w:pBdr>
              <w:spacing w:after="0" w:line="240" w:lineRule="auto"/>
              <w:rPr>
                <w:rFonts w:ascii="Times New Roman" w:eastAsia="Times New Roman" w:hAnsi="Times New Roman"/>
              </w:rPr>
            </w:pPr>
            <w:r w:rsidRPr="00BD5B57">
              <w:rPr>
                <w:rFonts w:ascii="Times New Roman" w:eastAsia="Times New Roman" w:hAnsi="Times New Roman"/>
              </w:rPr>
              <w:t>"</w:t>
            </w:r>
            <w:proofErr w:type="spellStart"/>
            <w:r w:rsidRPr="00BD5B57">
              <w:rPr>
                <w:rFonts w:ascii="Times New Roman" w:eastAsia="Times New Roman" w:hAnsi="Times New Roman"/>
              </w:rPr>
              <w:t>Audiogene</w:t>
            </w:r>
            <w:proofErr w:type="spellEnd"/>
            <w:r w:rsidRPr="00BD5B57">
              <w:rPr>
                <w:rFonts w:ascii="Times New Roman" w:eastAsia="Times New Roman" w:hAnsi="Times New Roman"/>
              </w:rPr>
              <w:t>" - tai pirmasis klinikinis tyrimas Prancūzijoje, kuriame bandomas biotechnologijų bendrovės "</w:t>
            </w:r>
            <w:proofErr w:type="spellStart"/>
            <w:r w:rsidRPr="00BD5B57">
              <w:rPr>
                <w:rFonts w:ascii="Times New Roman" w:eastAsia="Times New Roman" w:hAnsi="Times New Roman"/>
              </w:rPr>
              <w:t>Sensorion</w:t>
            </w:r>
            <w:proofErr w:type="spellEnd"/>
            <w:r w:rsidRPr="00BD5B57">
              <w:rPr>
                <w:rFonts w:ascii="Times New Roman" w:eastAsia="Times New Roman" w:hAnsi="Times New Roman"/>
              </w:rPr>
              <w:t xml:space="preserve">" sukurtas genų terapijos vaistas SENS-501, skirtas paveldimam vaikų kurtumui, vadinamam DFNB9, kuris atsiranda dėl OTOF geno, koduojančio baltymą </w:t>
            </w:r>
            <w:proofErr w:type="spellStart"/>
            <w:r w:rsidRPr="00BD5B57">
              <w:rPr>
                <w:rFonts w:ascii="Times New Roman" w:eastAsia="Times New Roman" w:hAnsi="Times New Roman"/>
              </w:rPr>
              <w:t>otoferliną</w:t>
            </w:r>
            <w:proofErr w:type="spellEnd"/>
            <w:r w:rsidRPr="00BD5B57">
              <w:rPr>
                <w:rFonts w:ascii="Times New Roman" w:eastAsia="Times New Roman" w:hAnsi="Times New Roman"/>
              </w:rPr>
              <w:t xml:space="preserve">, mutacijų, gydyti. Šiandien įprastas šios kurtumo ligos gydymas yra abipusė </w:t>
            </w:r>
            <w:proofErr w:type="spellStart"/>
            <w:r w:rsidRPr="00BD5B57">
              <w:rPr>
                <w:rFonts w:ascii="Times New Roman" w:eastAsia="Times New Roman" w:hAnsi="Times New Roman"/>
              </w:rPr>
              <w:t>kochlearinė</w:t>
            </w:r>
            <w:proofErr w:type="spellEnd"/>
            <w:r w:rsidRPr="00BD5B57">
              <w:rPr>
                <w:rFonts w:ascii="Times New Roman" w:eastAsia="Times New Roman" w:hAnsi="Times New Roman"/>
              </w:rPr>
              <w:t xml:space="preserve"> implantacija</w:t>
            </w:r>
            <w:r>
              <w:rPr>
                <w:rFonts w:ascii="Times New Roman" w:eastAsia="Times New Roman" w:hAnsi="Times New Roman"/>
              </w:rPr>
              <w:t xml:space="preserve">. </w:t>
            </w:r>
            <w:r w:rsidRPr="00BD5B57">
              <w:rPr>
                <w:rFonts w:ascii="Times New Roman" w:eastAsia="Times New Roman" w:hAnsi="Times New Roman"/>
              </w:rPr>
              <w:t xml:space="preserve">Šio gydymo tikslas - atkurti klausą. Praktiškai į pažeistą vaiko vidinę ausį bus įšvirkščiama normalaus </w:t>
            </w:r>
            <w:proofErr w:type="spellStart"/>
            <w:r w:rsidRPr="00BD5B57">
              <w:rPr>
                <w:rFonts w:ascii="Times New Roman" w:eastAsia="Times New Roman" w:hAnsi="Times New Roman"/>
              </w:rPr>
              <w:t>otoferlino</w:t>
            </w:r>
            <w:proofErr w:type="spellEnd"/>
            <w:r w:rsidRPr="00BD5B57">
              <w:rPr>
                <w:rFonts w:ascii="Times New Roman" w:eastAsia="Times New Roman" w:hAnsi="Times New Roman"/>
              </w:rPr>
              <w:t xml:space="preserve"> geno kopija. Vaistas SENS-501 turėtų leisti ištaisyti sergančių vaikų vidinės ausies ląstelių genetinę anomaliją, atkurti jų funkciją, taigi ir klausą.</w:t>
            </w:r>
          </w:p>
          <w:p w14:paraId="6BB4C6C4" w14:textId="65033BD5" w:rsidR="00BD5B57" w:rsidRPr="00FD1671" w:rsidRDefault="00BD5B57" w:rsidP="007E3403">
            <w:pPr>
              <w:pBdr>
                <w:top w:val="nil"/>
                <w:left w:val="nil"/>
                <w:bottom w:val="nil"/>
                <w:right w:val="nil"/>
                <w:between w:val="nil"/>
              </w:pBdr>
              <w:spacing w:after="0" w:line="240" w:lineRule="auto"/>
              <w:rPr>
                <w:rFonts w:ascii="Times New Roman" w:eastAsia="Times New Roman" w:hAnsi="Times New Roman"/>
              </w:rPr>
            </w:pPr>
            <w:r w:rsidRPr="00BD5B57">
              <w:rPr>
                <w:rFonts w:ascii="Times New Roman" w:eastAsia="Times New Roman" w:hAnsi="Times New Roman"/>
              </w:rPr>
              <w:t>Projektą "</w:t>
            </w:r>
            <w:proofErr w:type="spellStart"/>
            <w:r w:rsidRPr="00BD5B57">
              <w:rPr>
                <w:rFonts w:ascii="Times New Roman" w:eastAsia="Times New Roman" w:hAnsi="Times New Roman"/>
              </w:rPr>
              <w:t>Audiogene</w:t>
            </w:r>
            <w:proofErr w:type="spellEnd"/>
            <w:r w:rsidRPr="00BD5B57">
              <w:rPr>
                <w:rFonts w:ascii="Times New Roman" w:eastAsia="Times New Roman" w:hAnsi="Times New Roman"/>
              </w:rPr>
              <w:t xml:space="preserve">" sukūrė Prancūzijos konsorciumas, kurį sudaro </w:t>
            </w:r>
            <w:proofErr w:type="spellStart"/>
            <w:r w:rsidRPr="00BD5B57">
              <w:rPr>
                <w:rFonts w:ascii="Times New Roman" w:eastAsia="Times New Roman" w:hAnsi="Times New Roman"/>
              </w:rPr>
              <w:t>Pasteuro</w:t>
            </w:r>
            <w:proofErr w:type="spellEnd"/>
            <w:r w:rsidRPr="00BD5B57">
              <w:rPr>
                <w:rFonts w:ascii="Times New Roman" w:eastAsia="Times New Roman" w:hAnsi="Times New Roman"/>
              </w:rPr>
              <w:t xml:space="preserve"> instituto tyrimų centro "</w:t>
            </w:r>
            <w:proofErr w:type="spellStart"/>
            <w:r w:rsidRPr="00BD5B57">
              <w:rPr>
                <w:rFonts w:ascii="Times New Roman" w:eastAsia="Times New Roman" w:hAnsi="Times New Roman"/>
              </w:rPr>
              <w:t>Institut</w:t>
            </w:r>
            <w:proofErr w:type="spellEnd"/>
            <w:r w:rsidRPr="00BD5B57">
              <w:rPr>
                <w:rFonts w:ascii="Times New Roman" w:eastAsia="Times New Roman" w:hAnsi="Times New Roman"/>
              </w:rPr>
              <w:t xml:space="preserve"> de </w:t>
            </w:r>
            <w:proofErr w:type="spellStart"/>
            <w:r w:rsidRPr="00BD5B57">
              <w:rPr>
                <w:rFonts w:ascii="Times New Roman" w:eastAsia="Times New Roman" w:hAnsi="Times New Roman"/>
              </w:rPr>
              <w:t>l'Audition</w:t>
            </w:r>
            <w:proofErr w:type="spellEnd"/>
            <w:r w:rsidRPr="00BD5B57">
              <w:rPr>
                <w:rFonts w:ascii="Times New Roman" w:eastAsia="Times New Roman" w:hAnsi="Times New Roman"/>
              </w:rPr>
              <w:t>", ligoninės "</w:t>
            </w:r>
            <w:proofErr w:type="spellStart"/>
            <w:r w:rsidRPr="00BD5B57">
              <w:rPr>
                <w:rFonts w:ascii="Times New Roman" w:eastAsia="Times New Roman" w:hAnsi="Times New Roman"/>
              </w:rPr>
              <w:t>Necker-Enfants</w:t>
            </w:r>
            <w:proofErr w:type="spellEnd"/>
            <w:r w:rsidRPr="00BD5B57">
              <w:rPr>
                <w:rFonts w:ascii="Times New Roman" w:eastAsia="Times New Roman" w:hAnsi="Times New Roman"/>
              </w:rPr>
              <w:t xml:space="preserve"> </w:t>
            </w:r>
            <w:proofErr w:type="spellStart"/>
            <w:r w:rsidRPr="00BD5B57">
              <w:rPr>
                <w:rFonts w:ascii="Times New Roman" w:eastAsia="Times New Roman" w:hAnsi="Times New Roman"/>
              </w:rPr>
              <w:t>malades</w:t>
            </w:r>
            <w:proofErr w:type="spellEnd"/>
            <w:r w:rsidRPr="00BD5B57">
              <w:rPr>
                <w:rFonts w:ascii="Times New Roman" w:eastAsia="Times New Roman" w:hAnsi="Times New Roman"/>
              </w:rPr>
              <w:t xml:space="preserve"> AP-HP" LOR skyriaus ir Vaikų audiologijos tyrimų centro, taip pat bendrovių "</w:t>
            </w:r>
            <w:proofErr w:type="spellStart"/>
            <w:r w:rsidRPr="00BD5B57">
              <w:rPr>
                <w:rFonts w:ascii="Times New Roman" w:eastAsia="Times New Roman" w:hAnsi="Times New Roman"/>
              </w:rPr>
              <w:t>Sensorion</w:t>
            </w:r>
            <w:proofErr w:type="spellEnd"/>
            <w:r w:rsidRPr="00BD5B57">
              <w:rPr>
                <w:rFonts w:ascii="Times New Roman" w:eastAsia="Times New Roman" w:hAnsi="Times New Roman"/>
              </w:rPr>
              <w:t>" ir "</w:t>
            </w:r>
            <w:proofErr w:type="spellStart"/>
            <w:r w:rsidRPr="00BD5B57">
              <w:rPr>
                <w:rFonts w:ascii="Times New Roman" w:eastAsia="Times New Roman" w:hAnsi="Times New Roman"/>
              </w:rPr>
              <w:t>Fondation</w:t>
            </w:r>
            <w:proofErr w:type="spellEnd"/>
            <w:r w:rsidRPr="00BD5B57">
              <w:rPr>
                <w:rFonts w:ascii="Times New Roman" w:eastAsia="Times New Roman" w:hAnsi="Times New Roman"/>
              </w:rPr>
              <w:t xml:space="preserve"> </w:t>
            </w:r>
            <w:proofErr w:type="spellStart"/>
            <w:r w:rsidRPr="00BD5B57">
              <w:rPr>
                <w:rFonts w:ascii="Times New Roman" w:eastAsia="Times New Roman" w:hAnsi="Times New Roman"/>
              </w:rPr>
              <w:t>Pour</w:t>
            </w:r>
            <w:proofErr w:type="spellEnd"/>
            <w:r w:rsidRPr="00BD5B57">
              <w:rPr>
                <w:rFonts w:ascii="Times New Roman" w:eastAsia="Times New Roman" w:hAnsi="Times New Roman"/>
              </w:rPr>
              <w:t xml:space="preserve"> </w:t>
            </w:r>
            <w:proofErr w:type="spellStart"/>
            <w:r w:rsidRPr="00BD5B57">
              <w:rPr>
                <w:rFonts w:ascii="Times New Roman" w:eastAsia="Times New Roman" w:hAnsi="Times New Roman"/>
              </w:rPr>
              <w:t>l'Audition</w:t>
            </w:r>
            <w:proofErr w:type="spellEnd"/>
            <w:r w:rsidRPr="00BD5B57">
              <w:rPr>
                <w:rFonts w:ascii="Times New Roman" w:eastAsia="Times New Roman" w:hAnsi="Times New Roman"/>
              </w:rPr>
              <w:t>" komandos. Tyrimas taip pat buvo pateiktas kitoms Europos šalims ir šiuo metu yra vertinamas.</w:t>
            </w:r>
          </w:p>
        </w:tc>
        <w:tc>
          <w:tcPr>
            <w:tcW w:w="2268" w:type="dxa"/>
            <w:tcBorders>
              <w:bottom w:val="single" w:sz="4" w:space="0" w:color="000000"/>
            </w:tcBorders>
            <w:shd w:val="clear" w:color="auto" w:fill="auto"/>
            <w:tcMar>
              <w:top w:w="29" w:type="dxa"/>
              <w:left w:w="115" w:type="dxa"/>
              <w:bottom w:w="29" w:type="dxa"/>
              <w:right w:w="115" w:type="dxa"/>
            </w:tcMar>
          </w:tcPr>
          <w:p w14:paraId="113A2D57" w14:textId="035C2F01" w:rsidR="00905700" w:rsidRPr="00000D10" w:rsidRDefault="00BD5B57" w:rsidP="00F40A77">
            <w:pPr>
              <w:spacing w:after="0" w:line="240" w:lineRule="auto"/>
              <w:rPr>
                <w:rFonts w:ascii="Times New Roman" w:eastAsia="Times New Roman" w:hAnsi="Times New Roman"/>
              </w:rPr>
            </w:pPr>
            <w:r w:rsidRPr="00BD5B57">
              <w:rPr>
                <w:rFonts w:ascii="Times New Roman" w:eastAsia="Times New Roman" w:hAnsi="Times New Roman"/>
              </w:rPr>
              <w:t>https://www.pasteur.fr/fr/espace-presse/documents-presse/audiogene-premier-essai-clinique-therapie-genique-france-qui-vise-soigner-surdite-enfant</w:t>
            </w:r>
          </w:p>
        </w:tc>
        <w:tc>
          <w:tcPr>
            <w:tcW w:w="1436" w:type="dxa"/>
            <w:shd w:val="clear" w:color="auto" w:fill="auto"/>
            <w:tcMar>
              <w:top w:w="29" w:type="dxa"/>
              <w:left w:w="115" w:type="dxa"/>
              <w:bottom w:w="29" w:type="dxa"/>
              <w:right w:w="115" w:type="dxa"/>
            </w:tcMar>
          </w:tcPr>
          <w:p w14:paraId="7FEA17E0" w14:textId="66249948" w:rsidR="00F40A77" w:rsidRPr="00640017" w:rsidRDefault="00BD5B57" w:rsidP="00822A48">
            <w:pPr>
              <w:spacing w:after="0" w:line="240" w:lineRule="auto"/>
              <w:rPr>
                <w:rFonts w:ascii="Times New Roman" w:eastAsia="Times New Roman" w:hAnsi="Times New Roman"/>
              </w:rPr>
            </w:pPr>
            <w:r>
              <w:rPr>
                <w:rFonts w:ascii="Times New Roman" w:eastAsia="Times New Roman" w:hAnsi="Times New Roman"/>
              </w:rPr>
              <w:t>Genų terapija</w:t>
            </w:r>
          </w:p>
        </w:tc>
      </w:tr>
      <w:tr w:rsidR="00F40A77" w:rsidRPr="00640017" w14:paraId="27BCF2BE"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03251E3" w14:textId="0A5FAA04" w:rsidR="00F40A77" w:rsidRDefault="009E1BDC" w:rsidP="00F40A77">
            <w:pPr>
              <w:spacing w:after="0" w:line="240" w:lineRule="auto"/>
              <w:rPr>
                <w:rFonts w:ascii="Times New Roman" w:eastAsia="Times New Roman" w:hAnsi="Times New Roman"/>
              </w:rPr>
            </w:pPr>
            <w:r>
              <w:rPr>
                <w:rFonts w:ascii="Times New Roman" w:eastAsia="Times New Roman" w:hAnsi="Times New Roman"/>
              </w:rPr>
              <w:t>2024-02-15</w:t>
            </w:r>
          </w:p>
        </w:tc>
        <w:tc>
          <w:tcPr>
            <w:tcW w:w="5812" w:type="dxa"/>
            <w:shd w:val="clear" w:color="auto" w:fill="auto"/>
            <w:tcMar>
              <w:top w:w="29" w:type="dxa"/>
              <w:left w:w="115" w:type="dxa"/>
              <w:bottom w:w="29" w:type="dxa"/>
              <w:right w:w="115" w:type="dxa"/>
            </w:tcMar>
          </w:tcPr>
          <w:p w14:paraId="6242603B" w14:textId="28F449B2" w:rsidR="009E1BDC" w:rsidRPr="009E1BDC" w:rsidRDefault="009E1BDC" w:rsidP="009E1BDC">
            <w:pPr>
              <w:pBdr>
                <w:top w:val="nil"/>
                <w:left w:val="nil"/>
                <w:bottom w:val="nil"/>
                <w:right w:val="nil"/>
                <w:between w:val="nil"/>
              </w:pBdr>
              <w:spacing w:after="0" w:line="240" w:lineRule="auto"/>
              <w:rPr>
                <w:rFonts w:ascii="Times New Roman" w:eastAsia="Times New Roman" w:hAnsi="Times New Roman"/>
              </w:rPr>
            </w:pPr>
            <w:r w:rsidRPr="009E1BDC">
              <w:rPr>
                <w:rFonts w:ascii="Times New Roman" w:eastAsia="Times New Roman" w:hAnsi="Times New Roman"/>
              </w:rPr>
              <w:t>"Google" atidar</w:t>
            </w:r>
            <w:r>
              <w:rPr>
                <w:rFonts w:ascii="Times New Roman" w:eastAsia="Times New Roman" w:hAnsi="Times New Roman"/>
              </w:rPr>
              <w:t>ė</w:t>
            </w:r>
            <w:r w:rsidRPr="009E1BDC">
              <w:rPr>
                <w:rFonts w:ascii="Times New Roman" w:eastAsia="Times New Roman" w:hAnsi="Times New Roman"/>
              </w:rPr>
              <w:t xml:space="preserve"> dirbtinio intelekto centrą Paryžiuje</w:t>
            </w:r>
          </w:p>
          <w:p w14:paraId="512FBE3C" w14:textId="6701C89B" w:rsidR="00F40A77" w:rsidRDefault="009E1BDC" w:rsidP="009E1BDC">
            <w:pPr>
              <w:pBdr>
                <w:top w:val="nil"/>
                <w:left w:val="nil"/>
                <w:bottom w:val="nil"/>
                <w:right w:val="nil"/>
                <w:between w:val="nil"/>
              </w:pBdr>
              <w:spacing w:after="0" w:line="240" w:lineRule="auto"/>
              <w:rPr>
                <w:rFonts w:ascii="Times New Roman" w:eastAsia="Times New Roman" w:hAnsi="Times New Roman"/>
              </w:rPr>
            </w:pPr>
            <w:r w:rsidRPr="009E1BDC">
              <w:rPr>
                <w:rFonts w:ascii="Times New Roman" w:eastAsia="Times New Roman" w:hAnsi="Times New Roman"/>
              </w:rPr>
              <w:t xml:space="preserve">Naujajame centre, kurį iškilmingai atidarė generalinis direktorius </w:t>
            </w:r>
            <w:proofErr w:type="spellStart"/>
            <w:r w:rsidRPr="009E1BDC">
              <w:rPr>
                <w:rFonts w:ascii="Times New Roman" w:eastAsia="Times New Roman" w:hAnsi="Times New Roman"/>
              </w:rPr>
              <w:t>Sundaras</w:t>
            </w:r>
            <w:proofErr w:type="spellEnd"/>
            <w:r w:rsidRPr="009E1BDC">
              <w:rPr>
                <w:rFonts w:ascii="Times New Roman" w:eastAsia="Times New Roman" w:hAnsi="Times New Roman"/>
              </w:rPr>
              <w:t xml:space="preserve"> </w:t>
            </w:r>
            <w:proofErr w:type="spellStart"/>
            <w:r w:rsidRPr="009E1BDC">
              <w:rPr>
                <w:rFonts w:ascii="Times New Roman" w:eastAsia="Times New Roman" w:hAnsi="Times New Roman"/>
              </w:rPr>
              <w:t>Pichai</w:t>
            </w:r>
            <w:proofErr w:type="spellEnd"/>
            <w:r w:rsidRPr="009E1BDC">
              <w:rPr>
                <w:rFonts w:ascii="Times New Roman" w:eastAsia="Times New Roman" w:hAnsi="Times New Roman"/>
              </w:rPr>
              <w:t xml:space="preserve">. Šis naujas 6 000 kv. m ploto pastatas yra 9-ajame Paryžiaus rajone, kur amerikiečių įmonė jau turi biurus. Jame dirbs 200 "Google" inžinierių ir 100 tyrėjų, besispecializuojančių dirbtinio intelekto srityje, įskaitant "Google </w:t>
            </w:r>
            <w:proofErr w:type="spellStart"/>
            <w:r w:rsidRPr="009E1BDC">
              <w:rPr>
                <w:rFonts w:ascii="Times New Roman" w:eastAsia="Times New Roman" w:hAnsi="Times New Roman"/>
              </w:rPr>
              <w:t>DeepMind</w:t>
            </w:r>
            <w:proofErr w:type="spellEnd"/>
            <w:r w:rsidRPr="009E1BDC">
              <w:rPr>
                <w:rFonts w:ascii="Times New Roman" w:eastAsia="Times New Roman" w:hAnsi="Times New Roman"/>
              </w:rPr>
              <w:t xml:space="preserve">" (dirbtinio intelekto kūrimui skirtas padalinys), "Google </w:t>
            </w:r>
            <w:proofErr w:type="spellStart"/>
            <w:r w:rsidRPr="009E1BDC">
              <w:rPr>
                <w:rFonts w:ascii="Times New Roman" w:eastAsia="Times New Roman" w:hAnsi="Times New Roman"/>
              </w:rPr>
              <w:t>Research</w:t>
            </w:r>
            <w:proofErr w:type="spellEnd"/>
            <w:r w:rsidRPr="009E1BDC">
              <w:rPr>
                <w:rFonts w:ascii="Times New Roman" w:eastAsia="Times New Roman" w:hAnsi="Times New Roman"/>
              </w:rPr>
              <w:t xml:space="preserve">", "YouTube" ir "Chrome" komandas. </w:t>
            </w:r>
            <w:r>
              <w:rPr>
                <w:rFonts w:ascii="Times New Roman" w:eastAsia="Times New Roman" w:hAnsi="Times New Roman"/>
              </w:rPr>
              <w:t>„</w:t>
            </w:r>
            <w:r w:rsidRPr="009E1BDC">
              <w:rPr>
                <w:rFonts w:ascii="Times New Roman" w:eastAsia="Times New Roman" w:hAnsi="Times New Roman"/>
              </w:rPr>
              <w:t xml:space="preserve">Paryžius yra pasaulinis inovacijų centras ir talentų traukos centras", - sakė </w:t>
            </w:r>
            <w:proofErr w:type="spellStart"/>
            <w:r w:rsidRPr="009E1BDC">
              <w:rPr>
                <w:rFonts w:ascii="Times New Roman" w:eastAsia="Times New Roman" w:hAnsi="Times New Roman"/>
              </w:rPr>
              <w:t>Sundaras</w:t>
            </w:r>
            <w:proofErr w:type="spellEnd"/>
            <w:r w:rsidRPr="009E1BDC">
              <w:rPr>
                <w:rFonts w:ascii="Times New Roman" w:eastAsia="Times New Roman" w:hAnsi="Times New Roman"/>
              </w:rPr>
              <w:t xml:space="preserve"> </w:t>
            </w:r>
            <w:proofErr w:type="spellStart"/>
            <w:r w:rsidRPr="009E1BDC">
              <w:rPr>
                <w:rFonts w:ascii="Times New Roman" w:eastAsia="Times New Roman" w:hAnsi="Times New Roman"/>
              </w:rPr>
              <w:t>Pichai</w:t>
            </w:r>
            <w:proofErr w:type="spellEnd"/>
            <w:r w:rsidRPr="009E1BDC">
              <w:rPr>
                <w:rFonts w:ascii="Times New Roman" w:eastAsia="Times New Roman" w:hAnsi="Times New Roman"/>
              </w:rPr>
              <w:t>.</w:t>
            </w:r>
            <w:r>
              <w:t xml:space="preserve"> Vienas šio centro </w:t>
            </w:r>
            <w:proofErr w:type="spellStart"/>
            <w:r>
              <w:t>tiklsų</w:t>
            </w:r>
            <w:proofErr w:type="spellEnd"/>
            <w:r>
              <w:t>-</w:t>
            </w:r>
            <w:r w:rsidRPr="009E1BDC">
              <w:rPr>
                <w:rFonts w:ascii="Times New Roman" w:eastAsia="Times New Roman" w:hAnsi="Times New Roman"/>
              </w:rPr>
              <w:t xml:space="preserve"> užmegzti glaudesnius ryšius su universitetais ir mokslinių tyrimų institutais, kad būtų skatinami fundamentalieji moksliniai tyrimai. Pavyzdžiui, užmegzta partnerystė su CNRS. Centras yra atviras išorei, jame bus rengiamos konferencijos, meistriškumo kursai ir konkursai dirbtinio intelekto studentams, mokslininkams, nevyriausybinėms organizacijoms ir pradedančiosioms įmonėms.</w:t>
            </w:r>
            <w:r>
              <w:t xml:space="preserve"> </w:t>
            </w:r>
            <w:r>
              <w:rPr>
                <w:rFonts w:ascii="Times New Roman" w:eastAsia="Times New Roman" w:hAnsi="Times New Roman"/>
              </w:rPr>
              <w:t>Kitas</w:t>
            </w:r>
            <w:r w:rsidRPr="009E1BDC">
              <w:rPr>
                <w:rFonts w:ascii="Times New Roman" w:eastAsia="Times New Roman" w:hAnsi="Times New Roman"/>
              </w:rPr>
              <w:t xml:space="preserve"> centro tikslas - mokymas. Iki 2025 m. pabaigos </w:t>
            </w:r>
            <w:r>
              <w:rPr>
                <w:rFonts w:ascii="Times New Roman" w:eastAsia="Times New Roman" w:hAnsi="Times New Roman"/>
              </w:rPr>
              <w:t>Google</w:t>
            </w:r>
            <w:r w:rsidRPr="009E1BDC">
              <w:rPr>
                <w:rFonts w:ascii="Times New Roman" w:eastAsia="Times New Roman" w:hAnsi="Times New Roman"/>
              </w:rPr>
              <w:t xml:space="preserve"> ketina padėti 100 000 specialistų geriau pritaikyti dirbtinio intelekto įrankius savo darbe. </w:t>
            </w:r>
          </w:p>
          <w:p w14:paraId="357C569E" w14:textId="2C819D65" w:rsidR="003E4955" w:rsidRPr="009F579B" w:rsidRDefault="003E4955" w:rsidP="009E1BDC">
            <w:pPr>
              <w:pBdr>
                <w:top w:val="nil"/>
                <w:left w:val="nil"/>
                <w:bottom w:val="nil"/>
                <w:right w:val="nil"/>
                <w:between w:val="nil"/>
              </w:pBdr>
              <w:spacing w:after="0" w:line="240" w:lineRule="auto"/>
              <w:rPr>
                <w:rFonts w:ascii="Times New Roman" w:eastAsia="Times New Roman" w:hAnsi="Times New Roman"/>
              </w:rPr>
            </w:pPr>
            <w:r w:rsidRPr="003E4955">
              <w:rPr>
                <w:rFonts w:ascii="Times New Roman" w:eastAsia="Times New Roman" w:hAnsi="Times New Roman"/>
              </w:rPr>
              <w:t>Apskritai, Paryžiuje dirbtinio intelekto ekosistema klesti. Ši dinamika prasidėjo 2015 m. Paryžiuje įkūrus "Meta" dirbtinio intelekto laboratoriją (FAIR) ir toliau auga, ypač po to, kai atsirado "</w:t>
            </w:r>
            <w:proofErr w:type="spellStart"/>
            <w:r w:rsidRPr="003E4955">
              <w:rPr>
                <w:rFonts w:ascii="Times New Roman" w:eastAsia="Times New Roman" w:hAnsi="Times New Roman"/>
              </w:rPr>
              <w:t>ChatGPT</w:t>
            </w:r>
            <w:proofErr w:type="spellEnd"/>
            <w:r w:rsidRPr="003E4955">
              <w:rPr>
                <w:rFonts w:ascii="Times New Roman" w:eastAsia="Times New Roman" w:hAnsi="Times New Roman"/>
              </w:rPr>
              <w:t xml:space="preserve">". </w:t>
            </w:r>
          </w:p>
        </w:tc>
        <w:tc>
          <w:tcPr>
            <w:tcW w:w="2268" w:type="dxa"/>
            <w:tcBorders>
              <w:bottom w:val="single" w:sz="4" w:space="0" w:color="000000"/>
            </w:tcBorders>
            <w:shd w:val="clear" w:color="auto" w:fill="auto"/>
            <w:tcMar>
              <w:top w:w="29" w:type="dxa"/>
              <w:left w:w="115" w:type="dxa"/>
              <w:bottom w:w="29" w:type="dxa"/>
              <w:right w:w="115" w:type="dxa"/>
            </w:tcMar>
          </w:tcPr>
          <w:p w14:paraId="7E13CD7A" w14:textId="00B2B638" w:rsidR="00F40A77" w:rsidRPr="009F579B" w:rsidRDefault="009E1BDC" w:rsidP="00F40A77">
            <w:pPr>
              <w:spacing w:after="0" w:line="240" w:lineRule="auto"/>
              <w:rPr>
                <w:rFonts w:ascii="Times New Roman" w:eastAsia="Times New Roman" w:hAnsi="Times New Roman"/>
              </w:rPr>
            </w:pPr>
            <w:r w:rsidRPr="009E1BDC">
              <w:rPr>
                <w:rFonts w:ascii="Times New Roman" w:eastAsia="Times New Roman" w:hAnsi="Times New Roman"/>
              </w:rPr>
              <w:t>https://www.lesechos.fr/tech-medias/intelligence-artificielle/google-ouvre-un-centre-dedie-a-lia-a-paris-2076539</w:t>
            </w:r>
          </w:p>
        </w:tc>
        <w:tc>
          <w:tcPr>
            <w:tcW w:w="1436" w:type="dxa"/>
            <w:shd w:val="clear" w:color="auto" w:fill="auto"/>
            <w:tcMar>
              <w:top w:w="29" w:type="dxa"/>
              <w:left w:w="115" w:type="dxa"/>
              <w:bottom w:w="29" w:type="dxa"/>
              <w:right w:w="115" w:type="dxa"/>
            </w:tcMar>
          </w:tcPr>
          <w:p w14:paraId="58BEB89B" w14:textId="23E54212" w:rsidR="00F40A77" w:rsidRPr="00640017" w:rsidRDefault="003E4955" w:rsidP="00FA7742">
            <w:pPr>
              <w:spacing w:after="0" w:line="240" w:lineRule="auto"/>
              <w:rPr>
                <w:rFonts w:ascii="Times New Roman" w:eastAsia="Times New Roman" w:hAnsi="Times New Roman"/>
              </w:rPr>
            </w:pPr>
            <w:r>
              <w:rPr>
                <w:rFonts w:ascii="Times New Roman" w:eastAsia="Times New Roman" w:hAnsi="Times New Roman"/>
              </w:rPr>
              <w:t>Google atidarė DI centrą Paryžiuje</w:t>
            </w:r>
          </w:p>
        </w:tc>
      </w:tr>
      <w:tr w:rsidR="00F40A77" w:rsidRPr="00640017" w14:paraId="05D39CDE" w14:textId="77777777" w:rsidTr="00090377">
        <w:trPr>
          <w:trHeight w:val="234"/>
        </w:trPr>
        <w:tc>
          <w:tcPr>
            <w:tcW w:w="10945" w:type="dxa"/>
            <w:gridSpan w:val="5"/>
            <w:shd w:val="clear" w:color="auto" w:fill="auto"/>
            <w:tcMar>
              <w:top w:w="29" w:type="dxa"/>
              <w:left w:w="115" w:type="dxa"/>
              <w:bottom w:w="29" w:type="dxa"/>
              <w:right w:w="115" w:type="dxa"/>
            </w:tcMar>
          </w:tcPr>
          <w:p w14:paraId="41376968" w14:textId="77777777"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14:paraId="2269CFA8"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22359B36" w14:textId="629275E7" w:rsidR="00F40A77" w:rsidRDefault="00EE34A0" w:rsidP="00F40A77">
            <w:pPr>
              <w:spacing w:after="0" w:line="240" w:lineRule="auto"/>
              <w:rPr>
                <w:rFonts w:ascii="Times New Roman" w:eastAsia="Times New Roman" w:hAnsi="Times New Roman"/>
              </w:rPr>
            </w:pPr>
            <w:r>
              <w:rPr>
                <w:rFonts w:ascii="Times New Roman" w:eastAsia="Times New Roman" w:hAnsi="Times New Roman"/>
              </w:rPr>
              <w:t>2024-02-13</w:t>
            </w:r>
          </w:p>
        </w:tc>
        <w:tc>
          <w:tcPr>
            <w:tcW w:w="5812" w:type="dxa"/>
            <w:shd w:val="clear" w:color="auto" w:fill="auto"/>
            <w:tcMar>
              <w:top w:w="29" w:type="dxa"/>
              <w:left w:w="115" w:type="dxa"/>
              <w:bottom w:w="29" w:type="dxa"/>
              <w:right w:w="115" w:type="dxa"/>
            </w:tcMar>
          </w:tcPr>
          <w:p w14:paraId="21C282F1" w14:textId="77777777" w:rsidR="00F40A77" w:rsidRDefault="00A25ACA" w:rsidP="005000BB">
            <w:pPr>
              <w:spacing w:after="0" w:line="240" w:lineRule="auto"/>
              <w:rPr>
                <w:rFonts w:ascii="Times New Roman" w:eastAsia="Times New Roman" w:hAnsi="Times New Roman"/>
              </w:rPr>
            </w:pPr>
            <w:r w:rsidRPr="00A25ACA">
              <w:rPr>
                <w:rFonts w:ascii="Times New Roman" w:eastAsia="Times New Roman" w:hAnsi="Times New Roman"/>
              </w:rPr>
              <w:t>Energijos reguliavimo komisija (</w:t>
            </w:r>
            <w:proofErr w:type="spellStart"/>
            <w:r w:rsidRPr="00A25ACA">
              <w:rPr>
                <w:rFonts w:ascii="Times New Roman" w:eastAsia="Times New Roman" w:hAnsi="Times New Roman"/>
              </w:rPr>
              <w:t>Commission</w:t>
            </w:r>
            <w:proofErr w:type="spellEnd"/>
            <w:r w:rsidRPr="00A25ACA">
              <w:rPr>
                <w:rFonts w:ascii="Times New Roman" w:eastAsia="Times New Roman" w:hAnsi="Times New Roman"/>
              </w:rPr>
              <w:t xml:space="preserve"> de </w:t>
            </w:r>
            <w:proofErr w:type="spellStart"/>
            <w:r w:rsidRPr="00A25ACA">
              <w:rPr>
                <w:rFonts w:ascii="Times New Roman" w:eastAsia="Times New Roman" w:hAnsi="Times New Roman"/>
              </w:rPr>
              <w:t>régulation</w:t>
            </w:r>
            <w:proofErr w:type="spellEnd"/>
            <w:r w:rsidRPr="00A25ACA">
              <w:rPr>
                <w:rFonts w:ascii="Times New Roman" w:eastAsia="Times New Roman" w:hAnsi="Times New Roman"/>
              </w:rPr>
              <w:t xml:space="preserve"> de </w:t>
            </w:r>
            <w:proofErr w:type="spellStart"/>
            <w:r w:rsidRPr="00A25ACA">
              <w:rPr>
                <w:rFonts w:ascii="Times New Roman" w:eastAsia="Times New Roman" w:hAnsi="Times New Roman"/>
              </w:rPr>
              <w:t>l'énergie</w:t>
            </w:r>
            <w:proofErr w:type="spellEnd"/>
            <w:r w:rsidRPr="00A25ACA">
              <w:rPr>
                <w:rFonts w:ascii="Times New Roman" w:eastAsia="Times New Roman" w:hAnsi="Times New Roman"/>
              </w:rPr>
              <w:t>, CRE) patvirtina, kad dujų kainos sulėtėjo.</w:t>
            </w:r>
            <w:r w:rsidR="002A276C">
              <w:t xml:space="preserve"> </w:t>
            </w:r>
            <w:r w:rsidR="002A276C" w:rsidRPr="002A276C">
              <w:rPr>
                <w:rFonts w:ascii="Times New Roman" w:eastAsia="Times New Roman" w:hAnsi="Times New Roman"/>
              </w:rPr>
              <w:t xml:space="preserve">Kovo mėn., palyginti su gruodžio mėn., bazinė kaina, įskaitant visus </w:t>
            </w:r>
            <w:r w:rsidR="002A276C" w:rsidRPr="002A276C">
              <w:rPr>
                <w:rFonts w:ascii="Times New Roman" w:eastAsia="Times New Roman" w:hAnsi="Times New Roman"/>
              </w:rPr>
              <w:lastRenderedPageBreak/>
              <w:t>mokesčius, sumažėjo 9 %. Artimiausiais mėnesiais tai turėtų atsispindėti Prancūzijos vartotojų sąskaitose. Šis pokytis apima</w:t>
            </w:r>
            <w:r w:rsidR="002A276C">
              <w:rPr>
                <w:rFonts w:ascii="Times New Roman" w:eastAsia="Times New Roman" w:hAnsi="Times New Roman"/>
              </w:rPr>
              <w:t xml:space="preserve"> ir</w:t>
            </w:r>
            <w:r w:rsidR="002A276C" w:rsidRPr="002A276C">
              <w:rPr>
                <w:rFonts w:ascii="Times New Roman" w:eastAsia="Times New Roman" w:hAnsi="Times New Roman"/>
              </w:rPr>
              <w:t xml:space="preserve"> nuo sausio 1 d. padidintus mokesčius. Vyriausybė nusprendė padidinti per krizę įšaldytą gamtinių dujų vidaus vartojimo mokestį (TICGN) nuo 8,37 euro už </w:t>
            </w:r>
            <w:proofErr w:type="spellStart"/>
            <w:r w:rsidR="002A276C" w:rsidRPr="002A276C">
              <w:rPr>
                <w:rFonts w:ascii="Times New Roman" w:eastAsia="Times New Roman" w:hAnsi="Times New Roman"/>
              </w:rPr>
              <w:t>megavatvalandę</w:t>
            </w:r>
            <w:proofErr w:type="spellEnd"/>
            <w:r w:rsidR="002A276C" w:rsidRPr="002A276C">
              <w:rPr>
                <w:rFonts w:ascii="Times New Roman" w:eastAsia="Times New Roman" w:hAnsi="Times New Roman"/>
              </w:rPr>
              <w:t xml:space="preserve"> iki 16,37 euro. Nepadidinus šio mokesčio, lyginamoji kaina būtų dar labiau kritusi (neįskaitant mokesčio, ji būtų sumažėjusi 18 %).</w:t>
            </w:r>
          </w:p>
          <w:p w14:paraId="5CBE25F8" w14:textId="1C109856" w:rsidR="002A276C" w:rsidRPr="002A276C" w:rsidRDefault="002A276C" w:rsidP="002A276C">
            <w:pPr>
              <w:spacing w:after="0" w:line="240" w:lineRule="auto"/>
              <w:rPr>
                <w:rFonts w:ascii="Times New Roman" w:eastAsia="Times New Roman" w:hAnsi="Times New Roman"/>
              </w:rPr>
            </w:pPr>
            <w:r w:rsidRPr="002A276C">
              <w:rPr>
                <w:rFonts w:ascii="Times New Roman" w:eastAsia="Times New Roman" w:hAnsi="Times New Roman"/>
              </w:rPr>
              <w:t>Neįprasta, kad CRE taip pat parengė artimiausių mėnesių prognozę</w:t>
            </w:r>
            <w:r>
              <w:rPr>
                <w:rFonts w:ascii="Times New Roman" w:eastAsia="Times New Roman" w:hAnsi="Times New Roman"/>
              </w:rPr>
              <w:t>, t</w:t>
            </w:r>
            <w:r w:rsidRPr="002A276C">
              <w:rPr>
                <w:rFonts w:ascii="Times New Roman" w:eastAsia="Times New Roman" w:hAnsi="Times New Roman"/>
              </w:rPr>
              <w:t>iksl</w:t>
            </w:r>
            <w:r>
              <w:rPr>
                <w:rFonts w:ascii="Times New Roman" w:eastAsia="Times New Roman" w:hAnsi="Times New Roman"/>
              </w:rPr>
              <w:t>u</w:t>
            </w:r>
            <w:r w:rsidRPr="002A276C">
              <w:rPr>
                <w:rFonts w:ascii="Times New Roman" w:eastAsia="Times New Roman" w:hAnsi="Times New Roman"/>
              </w:rPr>
              <w:t xml:space="preserve"> - įvertinti kainų tendencijas ciklo, kuris apima mokesčių didinimą ir paskirstymo tarifų didinimą, pabaigoje</w:t>
            </w:r>
            <w:r>
              <w:rPr>
                <w:rFonts w:ascii="Times New Roman" w:eastAsia="Times New Roman" w:hAnsi="Times New Roman"/>
              </w:rPr>
              <w:t xml:space="preserve">. </w:t>
            </w:r>
          </w:p>
          <w:p w14:paraId="54FEE1A7" w14:textId="77777777" w:rsidR="002A276C" w:rsidRDefault="002A276C" w:rsidP="002A276C">
            <w:pPr>
              <w:spacing w:after="0" w:line="240" w:lineRule="auto"/>
            </w:pPr>
            <w:r w:rsidRPr="002A276C">
              <w:rPr>
                <w:rFonts w:ascii="Times New Roman" w:eastAsia="Times New Roman" w:hAnsi="Times New Roman"/>
              </w:rPr>
              <w:t xml:space="preserve">Prieš kelias savaites reguliavimo institucija patvirtino GRDF skirstymo tarifų padidinimą, kad būtų padengtos būsimos skirstytojo investicijos, ypač į </w:t>
            </w:r>
            <w:proofErr w:type="spellStart"/>
            <w:r w:rsidRPr="002A276C">
              <w:rPr>
                <w:rFonts w:ascii="Times New Roman" w:eastAsia="Times New Roman" w:hAnsi="Times New Roman"/>
              </w:rPr>
              <w:t>biometaną</w:t>
            </w:r>
            <w:proofErr w:type="spellEnd"/>
            <w:r w:rsidRPr="002A276C">
              <w:rPr>
                <w:rFonts w:ascii="Times New Roman" w:eastAsia="Times New Roman" w:hAnsi="Times New Roman"/>
              </w:rPr>
              <w:t>. Šis tarifų padidinimas reikštų, kad vartotojams, kurie šildosi dujomis, sąskaitos vidutiniškai padidės 5,5 %.</w:t>
            </w:r>
            <w:r>
              <w:t xml:space="preserve"> </w:t>
            </w:r>
            <w:r w:rsidRPr="002A276C">
              <w:rPr>
                <w:rFonts w:ascii="Times New Roman" w:eastAsia="Times New Roman" w:hAnsi="Times New Roman"/>
              </w:rPr>
              <w:t xml:space="preserve">Tačiau šį padidėjimą taip pat turėtų padengti sumažėjusios kainos didmeninėse rinkose. CRE prognozėse numatoma, kad 2024 m. liepos mėn. vidutinė lyginamoji kaina bus apie 120 eurų už </w:t>
            </w:r>
            <w:proofErr w:type="spellStart"/>
            <w:r w:rsidRPr="002A276C">
              <w:rPr>
                <w:rFonts w:ascii="Times New Roman" w:eastAsia="Times New Roman" w:hAnsi="Times New Roman"/>
              </w:rPr>
              <w:t>megavatvalandę</w:t>
            </w:r>
            <w:proofErr w:type="spellEnd"/>
            <w:r w:rsidRPr="002A276C">
              <w:rPr>
                <w:rFonts w:ascii="Times New Roman" w:eastAsia="Times New Roman" w:hAnsi="Times New Roman"/>
              </w:rPr>
              <w:t xml:space="preserve"> (su PVM), t. y. maždaug 6 eurais už MWh mažesnė nei 2023 m. gruodžio mėn. vidutinė kaina. Taigi kaina išliktų mažesnė už tarifų skydo, kuris buvo taikomas iki jo išnykimo, lygį (beveik 125 EUR už MWh).</w:t>
            </w:r>
            <w:r>
              <w:t xml:space="preserve"> </w:t>
            </w:r>
          </w:p>
          <w:p w14:paraId="7D9020AF" w14:textId="18A511C3" w:rsidR="002A276C" w:rsidRPr="0009694F" w:rsidRDefault="002A276C" w:rsidP="002A276C">
            <w:pPr>
              <w:spacing w:after="0" w:line="240" w:lineRule="auto"/>
              <w:rPr>
                <w:rFonts w:ascii="Times New Roman" w:eastAsia="Times New Roman" w:hAnsi="Times New Roman"/>
              </w:rPr>
            </w:pPr>
            <w:r w:rsidRPr="002A276C">
              <w:rPr>
                <w:rFonts w:ascii="Times New Roman" w:eastAsia="Times New Roman" w:hAnsi="Times New Roman"/>
              </w:rPr>
              <w:t xml:space="preserve">Tačiau CRE išlieka atsargesnė nei </w:t>
            </w:r>
            <w:r>
              <w:rPr>
                <w:rFonts w:ascii="Times New Roman" w:eastAsia="Times New Roman" w:hAnsi="Times New Roman"/>
              </w:rPr>
              <w:t xml:space="preserve">Ekonomikos ministras </w:t>
            </w:r>
            <w:proofErr w:type="spellStart"/>
            <w:r w:rsidRPr="002A276C">
              <w:rPr>
                <w:rFonts w:ascii="Times New Roman" w:eastAsia="Times New Roman" w:hAnsi="Times New Roman"/>
              </w:rPr>
              <w:t>Bruno</w:t>
            </w:r>
            <w:proofErr w:type="spellEnd"/>
            <w:r w:rsidRPr="002A276C">
              <w:rPr>
                <w:rFonts w:ascii="Times New Roman" w:eastAsia="Times New Roman" w:hAnsi="Times New Roman"/>
              </w:rPr>
              <w:t xml:space="preserve"> Le </w:t>
            </w:r>
            <w:proofErr w:type="spellStart"/>
            <w:r w:rsidRPr="002A276C">
              <w:rPr>
                <w:rFonts w:ascii="Times New Roman" w:eastAsia="Times New Roman" w:hAnsi="Times New Roman"/>
              </w:rPr>
              <w:t>Maire'as</w:t>
            </w:r>
            <w:proofErr w:type="spellEnd"/>
            <w:r w:rsidRPr="002A276C">
              <w:rPr>
                <w:rFonts w:ascii="Times New Roman" w:eastAsia="Times New Roman" w:hAnsi="Times New Roman"/>
              </w:rPr>
              <w:t xml:space="preserve">, kuris praėjusią savaitę teigė, kad </w:t>
            </w:r>
            <w:r>
              <w:rPr>
                <w:rFonts w:ascii="Times New Roman" w:eastAsia="Times New Roman" w:hAnsi="Times New Roman"/>
              </w:rPr>
              <w:t>p</w:t>
            </w:r>
            <w:r w:rsidRPr="002A276C">
              <w:rPr>
                <w:rFonts w:ascii="Times New Roman" w:eastAsia="Times New Roman" w:hAnsi="Times New Roman"/>
              </w:rPr>
              <w:t>rancūz</w:t>
            </w:r>
            <w:r>
              <w:rPr>
                <w:rFonts w:ascii="Times New Roman" w:eastAsia="Times New Roman" w:hAnsi="Times New Roman"/>
              </w:rPr>
              <w:t>ų</w:t>
            </w:r>
            <w:r w:rsidRPr="002A276C">
              <w:rPr>
                <w:rFonts w:ascii="Times New Roman" w:eastAsia="Times New Roman" w:hAnsi="Times New Roman"/>
              </w:rPr>
              <w:t xml:space="preserve"> sąskaitos išliks stabilios. Prognozės galioja tik tuo atveju, jei didmeninės kainos laikysis tokios pat tendencijos kaip dabar.</w:t>
            </w:r>
          </w:p>
        </w:tc>
        <w:tc>
          <w:tcPr>
            <w:tcW w:w="2268" w:type="dxa"/>
            <w:shd w:val="clear" w:color="auto" w:fill="auto"/>
            <w:tcMar>
              <w:top w:w="29" w:type="dxa"/>
              <w:left w:w="115" w:type="dxa"/>
              <w:bottom w:w="29" w:type="dxa"/>
              <w:right w:w="115" w:type="dxa"/>
            </w:tcMar>
          </w:tcPr>
          <w:p w14:paraId="1D42D103" w14:textId="24AC3100" w:rsidR="005000BB" w:rsidRPr="0032101A" w:rsidRDefault="00EE34A0" w:rsidP="00F40A77">
            <w:pPr>
              <w:spacing w:after="0" w:line="240" w:lineRule="auto"/>
              <w:rPr>
                <w:rFonts w:ascii="Times New Roman" w:eastAsia="Times New Roman" w:hAnsi="Times New Roman"/>
              </w:rPr>
            </w:pPr>
            <w:r w:rsidRPr="00EE34A0">
              <w:rPr>
                <w:rFonts w:ascii="Times New Roman" w:eastAsia="Times New Roman" w:hAnsi="Times New Roman"/>
              </w:rPr>
              <w:lastRenderedPageBreak/>
              <w:t>https://www.lesechos.fr/industrie-services/energie-</w:t>
            </w:r>
            <w:r w:rsidRPr="00EE34A0">
              <w:rPr>
                <w:rFonts w:ascii="Times New Roman" w:eastAsia="Times New Roman" w:hAnsi="Times New Roman"/>
              </w:rPr>
              <w:lastRenderedPageBreak/>
              <w:t>environnement/prix-du-gaz-vers-une-accalmie-sur-linflation-des-factures-2076063</w:t>
            </w:r>
          </w:p>
        </w:tc>
        <w:tc>
          <w:tcPr>
            <w:tcW w:w="1436" w:type="dxa"/>
            <w:shd w:val="clear" w:color="auto" w:fill="auto"/>
            <w:tcMar>
              <w:top w:w="29" w:type="dxa"/>
              <w:left w:w="115" w:type="dxa"/>
              <w:bottom w:w="29" w:type="dxa"/>
              <w:right w:w="115" w:type="dxa"/>
            </w:tcMar>
          </w:tcPr>
          <w:p w14:paraId="2759283F" w14:textId="658FCBA5" w:rsidR="00F40A77" w:rsidRPr="00640017" w:rsidRDefault="00EE34A0" w:rsidP="005000BB">
            <w:pPr>
              <w:rPr>
                <w:rFonts w:ascii="Times New Roman" w:eastAsia="Times New Roman" w:hAnsi="Times New Roman"/>
              </w:rPr>
            </w:pPr>
            <w:r>
              <w:rPr>
                <w:rFonts w:ascii="Times New Roman" w:eastAsia="Times New Roman" w:hAnsi="Times New Roman"/>
              </w:rPr>
              <w:lastRenderedPageBreak/>
              <w:t>Dujų kainos mažėja</w:t>
            </w:r>
          </w:p>
        </w:tc>
      </w:tr>
      <w:tr w:rsidR="00F40A77" w:rsidRPr="00640017" w14:paraId="4C1FEC09"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5050208B" w14:textId="189AF78E" w:rsidR="00F40A77" w:rsidRDefault="00C32C89" w:rsidP="00F40A77">
            <w:pPr>
              <w:spacing w:after="0" w:line="240" w:lineRule="auto"/>
              <w:rPr>
                <w:rFonts w:ascii="Times New Roman" w:eastAsia="Times New Roman" w:hAnsi="Times New Roman"/>
              </w:rPr>
            </w:pPr>
            <w:r>
              <w:rPr>
                <w:rFonts w:ascii="Times New Roman" w:eastAsia="Times New Roman" w:hAnsi="Times New Roman"/>
              </w:rPr>
              <w:t>2024-02-13</w:t>
            </w:r>
          </w:p>
        </w:tc>
        <w:tc>
          <w:tcPr>
            <w:tcW w:w="5812" w:type="dxa"/>
            <w:shd w:val="clear" w:color="auto" w:fill="auto"/>
            <w:tcMar>
              <w:top w:w="29" w:type="dxa"/>
              <w:left w:w="115" w:type="dxa"/>
              <w:bottom w:w="29" w:type="dxa"/>
              <w:right w:w="115" w:type="dxa"/>
            </w:tcMar>
          </w:tcPr>
          <w:p w14:paraId="5846BAC5" w14:textId="77777777" w:rsidR="00F40A77" w:rsidRDefault="00C32C89" w:rsidP="00CA60B8">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Prancūzijos ekonomikos analitikai įspėja dėl Kinijos pramonės „cunamio“, kuris jau artimiausiu metu </w:t>
            </w:r>
            <w:proofErr w:type="spellStart"/>
            <w:r>
              <w:rPr>
                <w:rFonts w:ascii="Times New Roman" w:eastAsia="Times New Roman" w:hAnsi="Times New Roman"/>
              </w:rPr>
              <w:t>gręsia</w:t>
            </w:r>
            <w:proofErr w:type="spellEnd"/>
            <w:r>
              <w:rPr>
                <w:rFonts w:ascii="Times New Roman" w:eastAsia="Times New Roman" w:hAnsi="Times New Roman"/>
              </w:rPr>
              <w:t xml:space="preserve"> Europai.  </w:t>
            </w:r>
            <w:r w:rsidRPr="00C32C89">
              <w:rPr>
                <w:rFonts w:ascii="Times New Roman" w:eastAsia="Times New Roman" w:hAnsi="Times New Roman"/>
              </w:rPr>
              <w:t>Kinija kaupia perteklinius gamybos pajėgumus ir toliau didina investicijas į pramonę. Europai kyla didžiulė grėsmė.</w:t>
            </w:r>
          </w:p>
          <w:p w14:paraId="0206F41D" w14:textId="2127CF05" w:rsidR="00151DF3" w:rsidRDefault="00C32C89" w:rsidP="00CA60B8">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Kinija didžiuliu greičiu </w:t>
            </w:r>
            <w:r w:rsidRPr="00C32C89">
              <w:rPr>
                <w:rFonts w:ascii="Times New Roman" w:eastAsia="Times New Roman" w:hAnsi="Times New Roman"/>
              </w:rPr>
              <w:t>didina savo gamyb</w:t>
            </w:r>
            <w:r>
              <w:rPr>
                <w:rFonts w:ascii="Times New Roman" w:eastAsia="Times New Roman" w:hAnsi="Times New Roman"/>
              </w:rPr>
              <w:t>ą</w:t>
            </w:r>
            <w:r w:rsidRPr="00C32C89">
              <w:rPr>
                <w:rFonts w:ascii="Times New Roman" w:eastAsia="Times New Roman" w:hAnsi="Times New Roman"/>
              </w:rPr>
              <w:t>.</w:t>
            </w:r>
            <w:r>
              <w:rPr>
                <w:rFonts w:ascii="Times New Roman" w:eastAsia="Times New Roman" w:hAnsi="Times New Roman"/>
              </w:rPr>
              <w:t xml:space="preserve"> Pasak Prancūzijos </w:t>
            </w:r>
            <w:proofErr w:type="spellStart"/>
            <w:r>
              <w:rPr>
                <w:rFonts w:ascii="Times New Roman" w:eastAsia="Times New Roman" w:hAnsi="Times New Roman"/>
              </w:rPr>
              <w:t>ekonominų</w:t>
            </w:r>
            <w:proofErr w:type="spellEnd"/>
            <w:r>
              <w:rPr>
                <w:rFonts w:ascii="Times New Roman" w:eastAsia="Times New Roman" w:hAnsi="Times New Roman"/>
              </w:rPr>
              <w:t xml:space="preserve"> tyrimų instituto </w:t>
            </w:r>
            <w:proofErr w:type="spellStart"/>
            <w:r>
              <w:rPr>
                <w:rFonts w:ascii="Times New Roman" w:eastAsia="Times New Roman" w:hAnsi="Times New Roman"/>
              </w:rPr>
              <w:t>Rexecode</w:t>
            </w:r>
            <w:proofErr w:type="spellEnd"/>
            <w:r>
              <w:rPr>
                <w:rFonts w:ascii="Times New Roman" w:eastAsia="Times New Roman" w:hAnsi="Times New Roman"/>
              </w:rPr>
              <w:t>,</w:t>
            </w:r>
            <w:r w:rsidRPr="00C32C89">
              <w:rPr>
                <w:rFonts w:ascii="Times New Roman" w:eastAsia="Times New Roman" w:hAnsi="Times New Roman"/>
              </w:rPr>
              <w:t xml:space="preserve"> </w:t>
            </w:r>
            <w:r>
              <w:rPr>
                <w:rFonts w:ascii="Times New Roman" w:eastAsia="Times New Roman" w:hAnsi="Times New Roman"/>
              </w:rPr>
              <w:t>n</w:t>
            </w:r>
            <w:r w:rsidRPr="00C32C89">
              <w:rPr>
                <w:rFonts w:ascii="Times New Roman" w:eastAsia="Times New Roman" w:hAnsi="Times New Roman"/>
              </w:rPr>
              <w:t>uo 2019 m. investicijos į gamybos sektorių išaugo 30 proc.</w:t>
            </w:r>
            <w:r>
              <w:t xml:space="preserve"> </w:t>
            </w:r>
            <w:r w:rsidRPr="00C32C89">
              <w:rPr>
                <w:rFonts w:ascii="Times New Roman" w:eastAsia="Times New Roman" w:hAnsi="Times New Roman"/>
              </w:rPr>
              <w:t>Iki 2023 m. Kinijo</w:t>
            </w:r>
            <w:r>
              <w:rPr>
                <w:rFonts w:ascii="Times New Roman" w:eastAsia="Times New Roman" w:hAnsi="Times New Roman"/>
              </w:rPr>
              <w:t>je</w:t>
            </w:r>
            <w:r w:rsidRPr="00C32C89">
              <w:rPr>
                <w:rFonts w:ascii="Times New Roman" w:eastAsia="Times New Roman" w:hAnsi="Times New Roman"/>
              </w:rPr>
              <w:t xml:space="preserve"> pagaminto</w:t>
            </w:r>
            <w:r>
              <w:rPr>
                <w:rFonts w:ascii="Times New Roman" w:eastAsia="Times New Roman" w:hAnsi="Times New Roman"/>
              </w:rPr>
              <w:t>s</w:t>
            </w:r>
            <w:r w:rsidRPr="00C32C89">
              <w:rPr>
                <w:rFonts w:ascii="Times New Roman" w:eastAsia="Times New Roman" w:hAnsi="Times New Roman"/>
              </w:rPr>
              <w:t xml:space="preserve"> pr</w:t>
            </w:r>
            <w:r>
              <w:rPr>
                <w:rFonts w:ascii="Times New Roman" w:eastAsia="Times New Roman" w:hAnsi="Times New Roman"/>
              </w:rPr>
              <w:t>odukcijos</w:t>
            </w:r>
            <w:r w:rsidRPr="00C32C89">
              <w:rPr>
                <w:rFonts w:ascii="Times New Roman" w:eastAsia="Times New Roman" w:hAnsi="Times New Roman"/>
              </w:rPr>
              <w:t xml:space="preserve"> perteklius sudarys 1 800 mlrd. dolerių, palyginti su 1 000 mlrd. dolerių 2019 m. ir 500 mlrd. dolerių 2010 m. </w:t>
            </w:r>
            <w:r>
              <w:rPr>
                <w:rFonts w:ascii="Times New Roman" w:eastAsia="Times New Roman" w:hAnsi="Times New Roman"/>
              </w:rPr>
              <w:t>E</w:t>
            </w:r>
            <w:r w:rsidRPr="00C32C89">
              <w:rPr>
                <w:rFonts w:ascii="Times New Roman" w:eastAsia="Times New Roman" w:hAnsi="Times New Roman"/>
              </w:rPr>
              <w:t xml:space="preserve">sant dabartiniam tempui, po </w:t>
            </w:r>
            <w:r>
              <w:rPr>
                <w:rFonts w:ascii="Times New Roman" w:eastAsia="Times New Roman" w:hAnsi="Times New Roman"/>
              </w:rPr>
              <w:t>10</w:t>
            </w:r>
            <w:r w:rsidRPr="00C32C89">
              <w:rPr>
                <w:rFonts w:ascii="Times New Roman" w:eastAsia="Times New Roman" w:hAnsi="Times New Roman"/>
              </w:rPr>
              <w:t xml:space="preserve"> metų Kinijai teks 21 proc. pasaulio BVP (palyginti su 17 proc. 2010 m.).</w:t>
            </w:r>
            <w:r>
              <w:t xml:space="preserve"> ir </w:t>
            </w:r>
            <w:r w:rsidRPr="00C32C89">
              <w:rPr>
                <w:rFonts w:ascii="Times New Roman" w:eastAsia="Times New Roman" w:hAnsi="Times New Roman"/>
              </w:rPr>
              <w:t>36 proc. gamybos produkcijos.</w:t>
            </w:r>
            <w:r w:rsidR="000E06AB">
              <w:t xml:space="preserve"> </w:t>
            </w:r>
            <w:r w:rsidR="00151DF3">
              <w:t>Kinijos v</w:t>
            </w:r>
            <w:r w:rsidR="000E06AB" w:rsidRPr="000E06AB">
              <w:rPr>
                <w:rFonts w:ascii="Times New Roman" w:eastAsia="Times New Roman" w:hAnsi="Times New Roman"/>
              </w:rPr>
              <w:t xml:space="preserve">alstybinės investicijos </w:t>
            </w:r>
            <w:r w:rsidR="000E06AB">
              <w:rPr>
                <w:rFonts w:ascii="Times New Roman" w:eastAsia="Times New Roman" w:hAnsi="Times New Roman"/>
              </w:rPr>
              <w:t xml:space="preserve">į pramonę </w:t>
            </w:r>
            <w:r w:rsidR="000E06AB" w:rsidRPr="000E06AB">
              <w:rPr>
                <w:rFonts w:ascii="Times New Roman" w:eastAsia="Times New Roman" w:hAnsi="Times New Roman"/>
              </w:rPr>
              <w:t>spartėja,</w:t>
            </w:r>
            <w:r w:rsidR="00151DF3">
              <w:rPr>
                <w:rFonts w:ascii="Times New Roman" w:eastAsia="Times New Roman" w:hAnsi="Times New Roman"/>
              </w:rPr>
              <w:t xml:space="preserve"> tai</w:t>
            </w:r>
            <w:r w:rsidR="000E06AB">
              <w:rPr>
                <w:rFonts w:ascii="Times New Roman" w:eastAsia="Times New Roman" w:hAnsi="Times New Roman"/>
              </w:rPr>
              <w:t xml:space="preserve"> </w:t>
            </w:r>
            <w:r w:rsidR="000E06AB" w:rsidRPr="000E06AB">
              <w:rPr>
                <w:rFonts w:ascii="Times New Roman" w:eastAsia="Times New Roman" w:hAnsi="Times New Roman"/>
              </w:rPr>
              <w:t>didin</w:t>
            </w:r>
            <w:r w:rsidR="000E06AB">
              <w:rPr>
                <w:rFonts w:ascii="Times New Roman" w:eastAsia="Times New Roman" w:hAnsi="Times New Roman"/>
              </w:rPr>
              <w:t>a</w:t>
            </w:r>
            <w:r w:rsidR="000E06AB" w:rsidRPr="000E06AB">
              <w:rPr>
                <w:rFonts w:ascii="Times New Roman" w:eastAsia="Times New Roman" w:hAnsi="Times New Roman"/>
              </w:rPr>
              <w:t xml:space="preserve"> perteklinius gamybos pajėgumus, kurie jau dabar yra </w:t>
            </w:r>
            <w:r w:rsidR="00151DF3">
              <w:rPr>
                <w:rFonts w:ascii="Times New Roman" w:eastAsia="Times New Roman" w:hAnsi="Times New Roman"/>
              </w:rPr>
              <w:t>4</w:t>
            </w:r>
            <w:r w:rsidR="000E06AB" w:rsidRPr="000E06AB">
              <w:rPr>
                <w:rFonts w:ascii="Times New Roman" w:eastAsia="Times New Roman" w:hAnsi="Times New Roman"/>
              </w:rPr>
              <w:t xml:space="preserve"> kartus didesni už vidaus paklausą</w:t>
            </w:r>
            <w:r w:rsidR="000E06AB">
              <w:rPr>
                <w:rFonts w:ascii="Times New Roman" w:eastAsia="Times New Roman" w:hAnsi="Times New Roman"/>
              </w:rPr>
              <w:t>, ir šis perviršis bus eksportuojamas</w:t>
            </w:r>
            <w:r w:rsidR="00151DF3">
              <w:rPr>
                <w:rFonts w:ascii="Times New Roman" w:eastAsia="Times New Roman" w:hAnsi="Times New Roman"/>
              </w:rPr>
              <w:t>, tame tarpe ir Europą, žlugdydamas vietos pramonę.</w:t>
            </w:r>
          </w:p>
          <w:p w14:paraId="4FF42D85" w14:textId="4B9457BF" w:rsidR="00151DF3" w:rsidRDefault="000E06AB" w:rsidP="00CA60B8">
            <w:pPr>
              <w:spacing w:before="100" w:beforeAutospacing="1" w:after="100" w:afterAutospacing="1" w:line="240" w:lineRule="auto"/>
            </w:pPr>
            <w:r>
              <w:t xml:space="preserve"> </w:t>
            </w:r>
            <w:r w:rsidRPr="000E06AB">
              <w:rPr>
                <w:rFonts w:ascii="Times New Roman" w:eastAsia="Times New Roman" w:hAnsi="Times New Roman"/>
              </w:rPr>
              <w:t>ES prekybos su Kinija deficitas per vienerius metus padvigubėjo ir 2022 m. siek</w:t>
            </w:r>
            <w:r>
              <w:rPr>
                <w:rFonts w:ascii="Times New Roman" w:eastAsia="Times New Roman" w:hAnsi="Times New Roman"/>
              </w:rPr>
              <w:t>ė</w:t>
            </w:r>
            <w:r w:rsidRPr="000E06AB">
              <w:rPr>
                <w:rFonts w:ascii="Times New Roman" w:eastAsia="Times New Roman" w:hAnsi="Times New Roman"/>
              </w:rPr>
              <w:t xml:space="preserve"> 400 mlrd. Per </w:t>
            </w:r>
            <w:r>
              <w:rPr>
                <w:rFonts w:ascii="Times New Roman" w:eastAsia="Times New Roman" w:hAnsi="Times New Roman"/>
              </w:rPr>
              <w:t>20</w:t>
            </w:r>
            <w:r w:rsidRPr="000E06AB">
              <w:rPr>
                <w:rFonts w:ascii="Times New Roman" w:eastAsia="Times New Roman" w:hAnsi="Times New Roman"/>
              </w:rPr>
              <w:t xml:space="preserve"> metų jis padidėjo </w:t>
            </w:r>
            <w:r>
              <w:rPr>
                <w:rFonts w:ascii="Times New Roman" w:eastAsia="Times New Roman" w:hAnsi="Times New Roman"/>
              </w:rPr>
              <w:t>10</w:t>
            </w:r>
            <w:r w:rsidRPr="000E06AB">
              <w:rPr>
                <w:rFonts w:ascii="Times New Roman" w:eastAsia="Times New Roman" w:hAnsi="Times New Roman"/>
              </w:rPr>
              <w:t xml:space="preserve"> kartų. Ši</w:t>
            </w:r>
            <w:r>
              <w:rPr>
                <w:rFonts w:ascii="Times New Roman" w:eastAsia="Times New Roman" w:hAnsi="Times New Roman"/>
              </w:rPr>
              <w:t>e</w:t>
            </w:r>
            <w:r w:rsidRPr="000E06AB">
              <w:rPr>
                <w:rFonts w:ascii="Times New Roman" w:eastAsia="Times New Roman" w:hAnsi="Times New Roman"/>
              </w:rPr>
              <w:t xml:space="preserve"> perteklini</w:t>
            </w:r>
            <w:r>
              <w:rPr>
                <w:rFonts w:ascii="Times New Roman" w:eastAsia="Times New Roman" w:hAnsi="Times New Roman"/>
              </w:rPr>
              <w:t>ai</w:t>
            </w:r>
            <w:r w:rsidRPr="000E06AB">
              <w:rPr>
                <w:rFonts w:ascii="Times New Roman" w:eastAsia="Times New Roman" w:hAnsi="Times New Roman"/>
              </w:rPr>
              <w:t xml:space="preserve"> pajėguma</w:t>
            </w:r>
            <w:r>
              <w:rPr>
                <w:rFonts w:ascii="Times New Roman" w:eastAsia="Times New Roman" w:hAnsi="Times New Roman"/>
              </w:rPr>
              <w:t>i</w:t>
            </w:r>
            <w:r w:rsidRPr="000E06AB">
              <w:rPr>
                <w:rFonts w:ascii="Times New Roman" w:eastAsia="Times New Roman" w:hAnsi="Times New Roman"/>
              </w:rPr>
              <w:t xml:space="preserve"> ypač dideli trijuose Pekino prioritetiniais įvardytuose sektoriuose: elektromobilių, akumuliatorių ir saulės baterijų.</w:t>
            </w:r>
            <w:r>
              <w:t xml:space="preserve"> </w:t>
            </w:r>
            <w:r w:rsidRPr="000E06AB">
              <w:rPr>
                <w:rFonts w:ascii="Times New Roman" w:eastAsia="Times New Roman" w:hAnsi="Times New Roman"/>
              </w:rPr>
              <w:t xml:space="preserve">Iki 2027 m. Kinija pagamins 4 kartus daugiau elektrinių transporto priemonių nei nupirks. Saulės </w:t>
            </w:r>
            <w:r>
              <w:rPr>
                <w:rFonts w:ascii="Times New Roman" w:eastAsia="Times New Roman" w:hAnsi="Times New Roman"/>
              </w:rPr>
              <w:t>baterijų</w:t>
            </w:r>
            <w:r w:rsidRPr="000E06AB">
              <w:rPr>
                <w:rFonts w:ascii="Times New Roman" w:eastAsia="Times New Roman" w:hAnsi="Times New Roman"/>
              </w:rPr>
              <w:t xml:space="preserve"> srityje Kinijos gamybos pajėgumai jau dabar </w:t>
            </w:r>
            <w:r>
              <w:rPr>
                <w:rFonts w:ascii="Times New Roman" w:eastAsia="Times New Roman" w:hAnsi="Times New Roman"/>
              </w:rPr>
              <w:t>2</w:t>
            </w:r>
            <w:r w:rsidRPr="000E06AB">
              <w:rPr>
                <w:rFonts w:ascii="Times New Roman" w:eastAsia="Times New Roman" w:hAnsi="Times New Roman"/>
              </w:rPr>
              <w:t xml:space="preserve"> kartus viršija pasaulinę paklausą. Trijų minėtų strateginių sektorių eksportas per metus išaugo 30 proc. iki 128 mlrd. dolerių, iš kurių beveik pusė skirta E</w:t>
            </w:r>
            <w:r w:rsidR="00151DF3">
              <w:rPr>
                <w:rFonts w:ascii="Times New Roman" w:eastAsia="Times New Roman" w:hAnsi="Times New Roman"/>
              </w:rPr>
              <w:t>S</w:t>
            </w:r>
            <w:r>
              <w:rPr>
                <w:rFonts w:ascii="Times New Roman" w:eastAsia="Times New Roman" w:hAnsi="Times New Roman"/>
              </w:rPr>
              <w:t>.</w:t>
            </w:r>
            <w:r>
              <w:t xml:space="preserve"> </w:t>
            </w:r>
            <w:r w:rsidRPr="000E06AB">
              <w:rPr>
                <w:rFonts w:ascii="Times New Roman" w:eastAsia="Times New Roman" w:hAnsi="Times New Roman"/>
              </w:rPr>
              <w:t xml:space="preserve">Žalioji pramonė nėra vienintelė, kuriai gresia agresyvi Pekino strategija siekiant užimti rinkos dalį. Kinija gali įsiveržti į </w:t>
            </w:r>
            <w:r w:rsidRPr="000E06AB">
              <w:rPr>
                <w:rFonts w:ascii="Times New Roman" w:eastAsia="Times New Roman" w:hAnsi="Times New Roman"/>
              </w:rPr>
              <w:lastRenderedPageBreak/>
              <w:t>elektronikos, chemijos ir net staklių rinkas, kuriose iki šiol</w:t>
            </w:r>
            <w:r>
              <w:rPr>
                <w:rFonts w:ascii="Times New Roman" w:eastAsia="Times New Roman" w:hAnsi="Times New Roman"/>
              </w:rPr>
              <w:t xml:space="preserve"> dominavo</w:t>
            </w:r>
            <w:r w:rsidRPr="000E06AB">
              <w:rPr>
                <w:rFonts w:ascii="Times New Roman" w:eastAsia="Times New Roman" w:hAnsi="Times New Roman"/>
              </w:rPr>
              <w:t xml:space="preserve"> Vokietija. </w:t>
            </w:r>
            <w:r>
              <w:rPr>
                <w:rFonts w:ascii="Times New Roman" w:eastAsia="Times New Roman" w:hAnsi="Times New Roman"/>
              </w:rPr>
              <w:t xml:space="preserve">Pasak analitikų, </w:t>
            </w:r>
            <w:r w:rsidRPr="000E06AB">
              <w:rPr>
                <w:rFonts w:ascii="Times New Roman" w:eastAsia="Times New Roman" w:hAnsi="Times New Roman"/>
              </w:rPr>
              <w:t xml:space="preserve">Kinija taip pat ruošiasi pradėti puolimą lustų rinkoje: per </w:t>
            </w:r>
            <w:r>
              <w:rPr>
                <w:rFonts w:ascii="Times New Roman" w:eastAsia="Times New Roman" w:hAnsi="Times New Roman"/>
              </w:rPr>
              <w:t>3</w:t>
            </w:r>
            <w:r w:rsidRPr="000E06AB">
              <w:rPr>
                <w:rFonts w:ascii="Times New Roman" w:eastAsia="Times New Roman" w:hAnsi="Times New Roman"/>
              </w:rPr>
              <w:t xml:space="preserve"> metus Kinijos gamyba gali išaugti 60 %, o per penkerius metus - padvigubėti.</w:t>
            </w:r>
            <w:r w:rsidR="00151DF3">
              <w:t xml:space="preserve"> </w:t>
            </w:r>
          </w:p>
          <w:p w14:paraId="1E3A6A6B" w14:textId="2E77EA08" w:rsidR="00C32C89" w:rsidRDefault="00151DF3" w:rsidP="00CA60B8">
            <w:pPr>
              <w:spacing w:before="100" w:beforeAutospacing="1" w:after="100" w:afterAutospacing="1" w:line="240" w:lineRule="auto"/>
              <w:rPr>
                <w:rFonts w:ascii="Times New Roman" w:eastAsia="Times New Roman" w:hAnsi="Times New Roman"/>
              </w:rPr>
            </w:pPr>
            <w:r w:rsidRPr="00151DF3">
              <w:rPr>
                <w:rFonts w:ascii="Times New Roman" w:eastAsia="Times New Roman" w:hAnsi="Times New Roman"/>
              </w:rPr>
              <w:t>E</w:t>
            </w:r>
            <w:r>
              <w:rPr>
                <w:rFonts w:ascii="Times New Roman" w:eastAsia="Times New Roman" w:hAnsi="Times New Roman"/>
              </w:rPr>
              <w:t>S</w:t>
            </w:r>
            <w:r w:rsidRPr="00151DF3">
              <w:rPr>
                <w:rFonts w:ascii="Times New Roman" w:eastAsia="Times New Roman" w:hAnsi="Times New Roman"/>
              </w:rPr>
              <w:t xml:space="preserve"> turi prekybos politikos priemonių, kurios leistų jai saugoti savo rinką, kuri iš tiesų labai reikalinga Kinijai. Tačiau</w:t>
            </w:r>
            <w:r>
              <w:rPr>
                <w:rFonts w:ascii="Times New Roman" w:eastAsia="Times New Roman" w:hAnsi="Times New Roman"/>
              </w:rPr>
              <w:t xml:space="preserve">, pasak tyrėjų, </w:t>
            </w:r>
            <w:r w:rsidRPr="00151DF3">
              <w:rPr>
                <w:rFonts w:ascii="Times New Roman" w:eastAsia="Times New Roman" w:hAnsi="Times New Roman"/>
              </w:rPr>
              <w:t xml:space="preserve"> 27 valstybės narės vis dar nenori naudotis šiuo naujuoju arsenalu</w:t>
            </w:r>
            <w:r>
              <w:rPr>
                <w:rFonts w:ascii="Times New Roman" w:eastAsia="Times New Roman" w:hAnsi="Times New Roman"/>
              </w:rPr>
              <w:t xml:space="preserve">- dėl </w:t>
            </w:r>
            <w:r w:rsidRPr="00151DF3">
              <w:rPr>
                <w:rFonts w:ascii="Times New Roman" w:eastAsia="Times New Roman" w:hAnsi="Times New Roman"/>
              </w:rPr>
              <w:t xml:space="preserve">ekologinių ambicijų, </w:t>
            </w:r>
            <w:r>
              <w:rPr>
                <w:rFonts w:ascii="Times New Roman" w:eastAsia="Times New Roman" w:hAnsi="Times New Roman"/>
              </w:rPr>
              <w:t>nes</w:t>
            </w:r>
            <w:r w:rsidRPr="00151DF3">
              <w:rPr>
                <w:rFonts w:ascii="Times New Roman" w:eastAsia="Times New Roman" w:hAnsi="Times New Roman"/>
              </w:rPr>
              <w:t xml:space="preserve"> Europos pramonės bazė nėra pajėgi įgyvendinti jos pačios užsibrėžtus anglies dioksido išmetimo mažinimo tikslus. </w:t>
            </w:r>
            <w:r>
              <w:rPr>
                <w:rFonts w:ascii="Times New Roman" w:eastAsia="Times New Roman" w:hAnsi="Times New Roman"/>
              </w:rPr>
              <w:t>Be to</w:t>
            </w:r>
            <w:r w:rsidRPr="00151DF3">
              <w:rPr>
                <w:rFonts w:ascii="Times New Roman" w:eastAsia="Times New Roman" w:hAnsi="Times New Roman"/>
              </w:rPr>
              <w:t xml:space="preserve">, bijoma </w:t>
            </w:r>
            <w:r>
              <w:rPr>
                <w:rFonts w:ascii="Times New Roman" w:eastAsia="Times New Roman" w:hAnsi="Times New Roman"/>
              </w:rPr>
              <w:t>ir</w:t>
            </w:r>
            <w:r w:rsidR="00FE6120">
              <w:rPr>
                <w:rFonts w:ascii="Times New Roman" w:eastAsia="Times New Roman" w:hAnsi="Times New Roman"/>
              </w:rPr>
              <w:t xml:space="preserve"> </w:t>
            </w:r>
            <w:r w:rsidRPr="00151DF3">
              <w:rPr>
                <w:rFonts w:ascii="Times New Roman" w:eastAsia="Times New Roman" w:hAnsi="Times New Roman"/>
              </w:rPr>
              <w:t>atsakomųjų veiksmų</w:t>
            </w:r>
            <w:r w:rsidR="00FE6120">
              <w:rPr>
                <w:rFonts w:ascii="Times New Roman" w:eastAsia="Times New Roman" w:hAnsi="Times New Roman"/>
              </w:rPr>
              <w:t xml:space="preserve">, pvz. </w:t>
            </w:r>
            <w:r w:rsidRPr="00151DF3">
              <w:rPr>
                <w:rFonts w:ascii="Times New Roman" w:eastAsia="Times New Roman" w:hAnsi="Times New Roman"/>
              </w:rPr>
              <w:t xml:space="preserve"> </w:t>
            </w:r>
            <w:r>
              <w:rPr>
                <w:rFonts w:ascii="Times New Roman" w:eastAsia="Times New Roman" w:hAnsi="Times New Roman"/>
              </w:rPr>
              <w:t>Prancūzijai p</w:t>
            </w:r>
            <w:r w:rsidRPr="00151DF3">
              <w:rPr>
                <w:rFonts w:ascii="Times New Roman" w:eastAsia="Times New Roman" w:hAnsi="Times New Roman"/>
              </w:rPr>
              <w:t xml:space="preserve">radėjus tyrimą dėl subsidijų kiniškiems elektriniams automobiliams, Pekinas atsakė </w:t>
            </w:r>
            <w:r>
              <w:rPr>
                <w:rFonts w:ascii="Times New Roman" w:eastAsia="Times New Roman" w:hAnsi="Times New Roman"/>
              </w:rPr>
              <w:t xml:space="preserve">mokesčiais </w:t>
            </w:r>
            <w:r w:rsidRPr="00151DF3">
              <w:rPr>
                <w:rFonts w:ascii="Times New Roman" w:eastAsia="Times New Roman" w:hAnsi="Times New Roman"/>
              </w:rPr>
              <w:t>prancūzišk</w:t>
            </w:r>
            <w:r>
              <w:rPr>
                <w:rFonts w:ascii="Times New Roman" w:eastAsia="Times New Roman" w:hAnsi="Times New Roman"/>
              </w:rPr>
              <w:t>am</w:t>
            </w:r>
            <w:r w:rsidRPr="00151DF3">
              <w:rPr>
                <w:rFonts w:ascii="Times New Roman" w:eastAsia="Times New Roman" w:hAnsi="Times New Roman"/>
              </w:rPr>
              <w:t xml:space="preserve"> konjak</w:t>
            </w:r>
            <w:r>
              <w:rPr>
                <w:rFonts w:ascii="Times New Roman" w:eastAsia="Times New Roman" w:hAnsi="Times New Roman"/>
              </w:rPr>
              <w:t>ui</w:t>
            </w:r>
            <w:r w:rsidRPr="00151DF3">
              <w:rPr>
                <w:rFonts w:ascii="Times New Roman" w:eastAsia="Times New Roman" w:hAnsi="Times New Roman"/>
              </w:rPr>
              <w:t>. Abiejų pusių veiksmų eskalavimas gali būti da</w:t>
            </w:r>
            <w:r>
              <w:rPr>
                <w:rFonts w:ascii="Times New Roman" w:eastAsia="Times New Roman" w:hAnsi="Times New Roman"/>
              </w:rPr>
              <w:t>r</w:t>
            </w:r>
            <w:r w:rsidRPr="00151DF3">
              <w:rPr>
                <w:rFonts w:ascii="Times New Roman" w:eastAsia="Times New Roman" w:hAnsi="Times New Roman"/>
              </w:rPr>
              <w:t xml:space="preserve"> žiauresnis. </w:t>
            </w:r>
            <w:r>
              <w:rPr>
                <w:rFonts w:ascii="Times New Roman" w:eastAsia="Times New Roman" w:hAnsi="Times New Roman"/>
              </w:rPr>
              <w:t xml:space="preserve">Prancūzija tikisi, kad  </w:t>
            </w:r>
            <w:proofErr w:type="spellStart"/>
            <w:r w:rsidRPr="00151DF3">
              <w:rPr>
                <w:rFonts w:ascii="Times New Roman" w:eastAsia="Times New Roman" w:hAnsi="Times New Roman"/>
              </w:rPr>
              <w:t>Xi</w:t>
            </w:r>
            <w:proofErr w:type="spellEnd"/>
            <w:r w:rsidRPr="00151DF3">
              <w:rPr>
                <w:rFonts w:ascii="Times New Roman" w:eastAsia="Times New Roman" w:hAnsi="Times New Roman"/>
              </w:rPr>
              <w:t xml:space="preserve"> </w:t>
            </w:r>
            <w:proofErr w:type="spellStart"/>
            <w:r w:rsidRPr="00151DF3">
              <w:rPr>
                <w:rFonts w:ascii="Times New Roman" w:eastAsia="Times New Roman" w:hAnsi="Times New Roman"/>
              </w:rPr>
              <w:t>Jinpingo</w:t>
            </w:r>
            <w:proofErr w:type="spellEnd"/>
            <w:r w:rsidRPr="00151DF3">
              <w:rPr>
                <w:rFonts w:ascii="Times New Roman" w:eastAsia="Times New Roman" w:hAnsi="Times New Roman"/>
              </w:rPr>
              <w:t xml:space="preserve"> oficialus vizitas į Paryžių, kuris galėtų įvykti pavasarį, nustatys būsimų mainų toną.</w:t>
            </w:r>
          </w:p>
          <w:p w14:paraId="2CFD5D66" w14:textId="383BA983" w:rsidR="000E06AB" w:rsidRPr="009438C0" w:rsidRDefault="000E06AB" w:rsidP="00CA60B8">
            <w:pPr>
              <w:spacing w:before="100" w:beforeAutospacing="1" w:after="100" w:afterAutospacing="1"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0EF4D0EC" w14:textId="335672E5" w:rsidR="00F40A77" w:rsidRPr="00D36A92" w:rsidRDefault="00C32C89" w:rsidP="00F40A77">
            <w:pPr>
              <w:spacing w:after="0" w:line="240" w:lineRule="auto"/>
              <w:rPr>
                <w:rFonts w:ascii="Times New Roman" w:eastAsia="Times New Roman" w:hAnsi="Times New Roman"/>
              </w:rPr>
            </w:pPr>
            <w:r w:rsidRPr="00C32C89">
              <w:rPr>
                <w:rFonts w:ascii="Times New Roman" w:eastAsia="Times New Roman" w:hAnsi="Times New Roman"/>
              </w:rPr>
              <w:lastRenderedPageBreak/>
              <w:t>https://www.lefigaro.fr/vox/economie/bertille-bayart-ce-tsunami-industriel-chinois-qui-arrive-20240213</w:t>
            </w:r>
          </w:p>
        </w:tc>
        <w:tc>
          <w:tcPr>
            <w:tcW w:w="1436" w:type="dxa"/>
            <w:shd w:val="clear" w:color="auto" w:fill="auto"/>
            <w:tcMar>
              <w:top w:w="29" w:type="dxa"/>
              <w:left w:w="115" w:type="dxa"/>
              <w:bottom w:w="29" w:type="dxa"/>
              <w:right w:w="115" w:type="dxa"/>
            </w:tcMar>
          </w:tcPr>
          <w:p w14:paraId="60FFB06B" w14:textId="2E3A170E" w:rsidR="00F40A77" w:rsidRPr="00640017" w:rsidRDefault="00151DF3" w:rsidP="00CA60B8">
            <w:pPr>
              <w:spacing w:after="0"/>
              <w:rPr>
                <w:rFonts w:ascii="Times New Roman" w:eastAsia="Times New Roman" w:hAnsi="Times New Roman"/>
              </w:rPr>
            </w:pPr>
            <w:r>
              <w:rPr>
                <w:rFonts w:ascii="Times New Roman" w:eastAsia="Times New Roman" w:hAnsi="Times New Roman"/>
              </w:rPr>
              <w:t>Kinijos gamybos perviršis- grėsmė Europai</w:t>
            </w:r>
          </w:p>
        </w:tc>
      </w:tr>
      <w:tr w:rsidR="009326A1" w:rsidRPr="00640017" w14:paraId="099CE8E7"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22500CEB" w14:textId="17603058" w:rsidR="009326A1" w:rsidRDefault="009326A1" w:rsidP="00F40A77">
            <w:pPr>
              <w:spacing w:after="0" w:line="240" w:lineRule="auto"/>
              <w:rPr>
                <w:rFonts w:ascii="Times New Roman" w:eastAsia="Times New Roman" w:hAnsi="Times New Roman"/>
              </w:rPr>
            </w:pPr>
            <w:r>
              <w:rPr>
                <w:rFonts w:ascii="Times New Roman" w:eastAsia="Times New Roman" w:hAnsi="Times New Roman"/>
              </w:rPr>
              <w:t>2024-02-27</w:t>
            </w:r>
          </w:p>
        </w:tc>
        <w:tc>
          <w:tcPr>
            <w:tcW w:w="5812" w:type="dxa"/>
            <w:shd w:val="clear" w:color="auto" w:fill="auto"/>
            <w:tcMar>
              <w:top w:w="29" w:type="dxa"/>
              <w:left w:w="115" w:type="dxa"/>
              <w:bottom w:w="29" w:type="dxa"/>
              <w:right w:w="115" w:type="dxa"/>
            </w:tcMar>
          </w:tcPr>
          <w:p w14:paraId="696C59D3" w14:textId="3C11AE83" w:rsidR="009326A1" w:rsidRPr="009326A1" w:rsidRDefault="009326A1" w:rsidP="009326A1">
            <w:pPr>
              <w:spacing w:before="100" w:beforeAutospacing="1" w:after="100" w:afterAutospacing="1" w:line="240" w:lineRule="auto"/>
              <w:rPr>
                <w:rFonts w:ascii="Times New Roman" w:eastAsia="Times New Roman" w:hAnsi="Times New Roman"/>
              </w:rPr>
            </w:pPr>
            <w:r w:rsidRPr="009326A1">
              <w:rPr>
                <w:rFonts w:ascii="Times New Roman" w:eastAsia="Times New Roman" w:hAnsi="Times New Roman"/>
              </w:rPr>
              <w:t xml:space="preserve">Vasario 26 d. </w:t>
            </w:r>
            <w:proofErr w:type="spellStart"/>
            <w:r w:rsidRPr="009326A1">
              <w:rPr>
                <w:rFonts w:ascii="Times New Roman" w:eastAsia="Times New Roman" w:hAnsi="Times New Roman"/>
              </w:rPr>
              <w:t>Eliziejaus</w:t>
            </w:r>
            <w:proofErr w:type="spellEnd"/>
            <w:r w:rsidRPr="009326A1">
              <w:rPr>
                <w:rFonts w:ascii="Times New Roman" w:eastAsia="Times New Roman" w:hAnsi="Times New Roman"/>
              </w:rPr>
              <w:t xml:space="preserve"> rūmuose vykusiame Branduolinės politikos tarybos posėdyje, kuriam pirmininkavo </w:t>
            </w:r>
            <w:proofErr w:type="spellStart"/>
            <w:r w:rsidRPr="009326A1">
              <w:rPr>
                <w:rFonts w:ascii="Times New Roman" w:eastAsia="Times New Roman" w:hAnsi="Times New Roman"/>
              </w:rPr>
              <w:t>Emmanuelis</w:t>
            </w:r>
            <w:proofErr w:type="spellEnd"/>
            <w:r w:rsidRPr="009326A1">
              <w:rPr>
                <w:rFonts w:ascii="Times New Roman" w:eastAsia="Times New Roman" w:hAnsi="Times New Roman"/>
              </w:rPr>
              <w:t xml:space="preserve"> </w:t>
            </w:r>
            <w:proofErr w:type="spellStart"/>
            <w:r w:rsidRPr="009326A1">
              <w:rPr>
                <w:rFonts w:ascii="Times New Roman" w:eastAsia="Times New Roman" w:hAnsi="Times New Roman"/>
              </w:rPr>
              <w:t>Macronas</w:t>
            </w:r>
            <w:proofErr w:type="spellEnd"/>
            <w:r w:rsidRPr="009326A1">
              <w:rPr>
                <w:rFonts w:ascii="Times New Roman" w:eastAsia="Times New Roman" w:hAnsi="Times New Roman"/>
              </w:rPr>
              <w:t xml:space="preserve">, buvo pritarta tam, kad Prancūzijoje ir toliau būtų perdirbamas ir perdirbamas branduolinis kuras, skirtas naujiems reaktoriams, kurie bus pastatyti nuo dabar iki 2040-2045 m. Branduolinę </w:t>
            </w:r>
            <w:proofErr w:type="spellStart"/>
            <w:r w:rsidRPr="009326A1">
              <w:rPr>
                <w:rFonts w:ascii="Times New Roman" w:eastAsia="Times New Roman" w:hAnsi="Times New Roman"/>
              </w:rPr>
              <w:t>eneregtiką</w:t>
            </w:r>
            <w:proofErr w:type="spellEnd"/>
            <w:r w:rsidRPr="009326A1">
              <w:rPr>
                <w:rFonts w:ascii="Times New Roman" w:eastAsia="Times New Roman" w:hAnsi="Times New Roman"/>
              </w:rPr>
              <w:t xml:space="preserve"> remiančios valstybės neturi vieningos nuomonės dėl šios strategijos. Tačiau Prancūzijos politika remiasi vadinamuoju "uždaro ciklo" modeliu, pagal kurį Prancūzijos elektrinėse panaudotas kuras būtų tvarkomas, o vėliau perdirbamas ir naudojamas pakartotinai. Atsižvelgiant į šią perspektyvą, į FR „</w:t>
            </w:r>
            <w:proofErr w:type="spellStart"/>
            <w:r w:rsidRPr="009326A1">
              <w:rPr>
                <w:rFonts w:ascii="Times New Roman" w:eastAsia="Times New Roman" w:hAnsi="Times New Roman"/>
              </w:rPr>
              <w:t>Orano</w:t>
            </w:r>
            <w:proofErr w:type="spellEnd"/>
            <w:r w:rsidRPr="009326A1">
              <w:rPr>
                <w:rFonts w:ascii="Times New Roman" w:eastAsia="Times New Roman" w:hAnsi="Times New Roman"/>
              </w:rPr>
              <w:t>“ grupės valdomą gamyklą  La Hagos (Bretanė) vietovėje, kuri užsiima branduo</w:t>
            </w:r>
            <w:r w:rsidR="003B5406">
              <w:rPr>
                <w:rFonts w:ascii="Times New Roman" w:eastAsia="Times New Roman" w:hAnsi="Times New Roman"/>
              </w:rPr>
              <w:t>l</w:t>
            </w:r>
            <w:r w:rsidRPr="009326A1">
              <w:rPr>
                <w:rFonts w:ascii="Times New Roman" w:eastAsia="Times New Roman" w:hAnsi="Times New Roman"/>
              </w:rPr>
              <w:t>inio kuro tvarkymu ir perdirbimu (ir kurios eksploatavimo laikas buvo numatytas iki 2040 m.)  bus investuota daug lėšų, - teigia valdžios institucijoms artimas šaltinis, kuris nenurodo nei sumos, nei planuojamų finansavimo priemonių. Kaip ir branduolinės energetikos atgaivinimo atveju, kalbama apie sumas, kurios gali siekti dešimtis milijardų eurų. Taip pat bus sprendžiamas klausimas dėl kitos "</w:t>
            </w:r>
            <w:proofErr w:type="spellStart"/>
            <w:r w:rsidRPr="009326A1">
              <w:rPr>
                <w:rFonts w:ascii="Times New Roman" w:eastAsia="Times New Roman" w:hAnsi="Times New Roman"/>
              </w:rPr>
              <w:t>Orano</w:t>
            </w:r>
            <w:proofErr w:type="spellEnd"/>
            <w:r w:rsidRPr="009326A1">
              <w:rPr>
                <w:rFonts w:ascii="Times New Roman" w:eastAsia="Times New Roman" w:hAnsi="Times New Roman"/>
              </w:rPr>
              <w:t xml:space="preserve">" valdomos gamyklos </w:t>
            </w:r>
            <w:proofErr w:type="spellStart"/>
            <w:r w:rsidRPr="009326A1">
              <w:rPr>
                <w:rFonts w:ascii="Times New Roman" w:eastAsia="Times New Roman" w:hAnsi="Times New Roman"/>
              </w:rPr>
              <w:t>Melox</w:t>
            </w:r>
            <w:proofErr w:type="spellEnd"/>
            <w:r w:rsidRPr="009326A1">
              <w:rPr>
                <w:rFonts w:ascii="Times New Roman" w:eastAsia="Times New Roman" w:hAnsi="Times New Roman"/>
              </w:rPr>
              <w:t xml:space="preserve"> (</w:t>
            </w:r>
            <w:proofErr w:type="spellStart"/>
            <w:r w:rsidRPr="009326A1">
              <w:rPr>
                <w:rFonts w:ascii="Times New Roman" w:eastAsia="Times New Roman" w:hAnsi="Times New Roman"/>
              </w:rPr>
              <w:t>Gard</w:t>
            </w:r>
            <w:proofErr w:type="spellEnd"/>
            <w:r w:rsidRPr="009326A1">
              <w:rPr>
                <w:rFonts w:ascii="Times New Roman" w:eastAsia="Times New Roman" w:hAnsi="Times New Roman"/>
              </w:rPr>
              <w:t>) vietovėje, kurioje iš panaudoto urano ir plutonio oksidų  gaminamas "</w:t>
            </w:r>
            <w:proofErr w:type="spellStart"/>
            <w:r w:rsidRPr="009326A1">
              <w:rPr>
                <w:rFonts w:ascii="Times New Roman" w:eastAsia="Times New Roman" w:hAnsi="Times New Roman"/>
              </w:rPr>
              <w:t>Mox</w:t>
            </w:r>
            <w:proofErr w:type="spellEnd"/>
            <w:r w:rsidRPr="009326A1">
              <w:rPr>
                <w:rFonts w:ascii="Times New Roman" w:eastAsia="Times New Roman" w:hAnsi="Times New Roman"/>
              </w:rPr>
              <w:t>" kuras - žymusis perdirbtas kuras. Šios gamyklos, kurioje dirba apie 900 žmonių, eksploatavimo laikas iki 2040 m. taip pat baigsis.</w:t>
            </w:r>
          </w:p>
          <w:p w14:paraId="740C5FB8" w14:textId="7CBEE4B7" w:rsidR="009326A1" w:rsidRDefault="009326A1" w:rsidP="009326A1">
            <w:pPr>
              <w:spacing w:before="100" w:beforeAutospacing="1" w:after="100" w:afterAutospacing="1" w:line="240" w:lineRule="auto"/>
              <w:rPr>
                <w:rFonts w:ascii="Times New Roman" w:eastAsia="Times New Roman" w:hAnsi="Times New Roman"/>
              </w:rPr>
            </w:pPr>
            <w:r w:rsidRPr="009326A1">
              <w:rPr>
                <w:rFonts w:ascii="Times New Roman" w:eastAsia="Times New Roman" w:hAnsi="Times New Roman"/>
              </w:rPr>
              <w:t xml:space="preserve">Branduolinės politikos taryba taip pat aptarė mažųjų </w:t>
            </w:r>
            <w:proofErr w:type="spellStart"/>
            <w:r w:rsidRPr="009326A1">
              <w:rPr>
                <w:rFonts w:ascii="Times New Roman" w:eastAsia="Times New Roman" w:hAnsi="Times New Roman"/>
              </w:rPr>
              <w:t>brandulinių</w:t>
            </w:r>
            <w:proofErr w:type="spellEnd"/>
            <w:r w:rsidRPr="009326A1">
              <w:rPr>
                <w:rFonts w:ascii="Times New Roman" w:eastAsia="Times New Roman" w:hAnsi="Times New Roman"/>
              </w:rPr>
              <w:t xml:space="preserve">  reaktorių (SMR) klausimą. Tačiau kol kas nebuvo priimtas joks sprendimas dėl šio reaktoriaus prototipo paleidimo Markulio aikštelėje, kaip tikėjosi pramonės atstovai. EDF, siūlanti </w:t>
            </w:r>
            <w:proofErr w:type="spellStart"/>
            <w:r w:rsidRPr="009326A1">
              <w:rPr>
                <w:rFonts w:ascii="Times New Roman" w:eastAsia="Times New Roman" w:hAnsi="Times New Roman"/>
              </w:rPr>
              <w:t>Nuward</w:t>
            </w:r>
            <w:proofErr w:type="spellEnd"/>
            <w:r w:rsidRPr="009326A1">
              <w:rPr>
                <w:rFonts w:ascii="Times New Roman" w:eastAsia="Times New Roman" w:hAnsi="Times New Roman"/>
              </w:rPr>
              <w:t xml:space="preserve"> reaktorių, buvo aiški favoritė. Klausimas atidėtas rudeniui.</w:t>
            </w:r>
          </w:p>
        </w:tc>
        <w:tc>
          <w:tcPr>
            <w:tcW w:w="2268" w:type="dxa"/>
            <w:shd w:val="clear" w:color="auto" w:fill="auto"/>
            <w:tcMar>
              <w:top w:w="29" w:type="dxa"/>
              <w:left w:w="115" w:type="dxa"/>
              <w:bottom w:w="29" w:type="dxa"/>
              <w:right w:w="115" w:type="dxa"/>
            </w:tcMar>
          </w:tcPr>
          <w:p w14:paraId="19C11992" w14:textId="49033A25" w:rsidR="009326A1" w:rsidRPr="00C32C89" w:rsidRDefault="009326A1" w:rsidP="00F40A77">
            <w:pPr>
              <w:spacing w:after="0" w:line="240" w:lineRule="auto"/>
              <w:rPr>
                <w:rFonts w:ascii="Times New Roman" w:eastAsia="Times New Roman" w:hAnsi="Times New Roman"/>
              </w:rPr>
            </w:pPr>
            <w:r w:rsidRPr="009326A1">
              <w:rPr>
                <w:rFonts w:ascii="Times New Roman" w:eastAsia="Times New Roman" w:hAnsi="Times New Roman"/>
              </w:rPr>
              <w:t>https://www.lesechos.fr/industrie-services/energie-environnement/nucleaire-la-poursuite-du-retraitement-du-combustible-validee-jusquen-2100-2078926</w:t>
            </w:r>
          </w:p>
        </w:tc>
        <w:tc>
          <w:tcPr>
            <w:tcW w:w="1436" w:type="dxa"/>
            <w:shd w:val="clear" w:color="auto" w:fill="auto"/>
            <w:tcMar>
              <w:top w:w="29" w:type="dxa"/>
              <w:left w:w="115" w:type="dxa"/>
              <w:bottom w:w="29" w:type="dxa"/>
              <w:right w:w="115" w:type="dxa"/>
            </w:tcMar>
          </w:tcPr>
          <w:p w14:paraId="1FFEB61B" w14:textId="08A92A20" w:rsidR="009326A1" w:rsidRDefault="009326A1" w:rsidP="00CA60B8">
            <w:pPr>
              <w:spacing w:after="0"/>
              <w:rPr>
                <w:rFonts w:ascii="Times New Roman" w:eastAsia="Times New Roman" w:hAnsi="Times New Roman"/>
              </w:rPr>
            </w:pPr>
            <w:r>
              <w:rPr>
                <w:rFonts w:ascii="Times New Roman" w:eastAsia="Times New Roman" w:hAnsi="Times New Roman"/>
              </w:rPr>
              <w:t>Branduolinė energetika</w:t>
            </w:r>
          </w:p>
        </w:tc>
      </w:tr>
      <w:tr w:rsidR="00F40A77" w:rsidRPr="00640017" w14:paraId="76232AD0" w14:textId="77777777" w:rsidTr="00090377">
        <w:trPr>
          <w:trHeight w:val="234"/>
        </w:trPr>
        <w:tc>
          <w:tcPr>
            <w:tcW w:w="10945" w:type="dxa"/>
            <w:gridSpan w:val="5"/>
            <w:shd w:val="clear" w:color="auto" w:fill="auto"/>
            <w:tcMar>
              <w:top w:w="29" w:type="dxa"/>
              <w:left w:w="115" w:type="dxa"/>
              <w:bottom w:w="29" w:type="dxa"/>
              <w:right w:w="115" w:type="dxa"/>
            </w:tcMar>
          </w:tcPr>
          <w:p w14:paraId="7FAEF613" w14:textId="77777777"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14:paraId="103217EB"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E2E6DC4" w14:textId="6DB5F393" w:rsidR="00F40A77" w:rsidRDefault="005E55D3" w:rsidP="00F40A77">
            <w:pPr>
              <w:spacing w:after="0" w:line="240" w:lineRule="auto"/>
              <w:rPr>
                <w:rFonts w:ascii="Times New Roman" w:eastAsia="Times New Roman" w:hAnsi="Times New Roman"/>
              </w:rPr>
            </w:pPr>
            <w:r>
              <w:rPr>
                <w:rFonts w:ascii="Times New Roman" w:eastAsia="Times New Roman" w:hAnsi="Times New Roman"/>
              </w:rPr>
              <w:t>2024-02-0</w:t>
            </w:r>
            <w:r w:rsidR="003D030D">
              <w:rPr>
                <w:rFonts w:ascii="Times New Roman" w:eastAsia="Times New Roman" w:hAnsi="Times New Roman"/>
              </w:rPr>
              <w:t>6</w:t>
            </w:r>
          </w:p>
        </w:tc>
        <w:tc>
          <w:tcPr>
            <w:tcW w:w="5812" w:type="dxa"/>
            <w:shd w:val="clear" w:color="auto" w:fill="auto"/>
            <w:tcMar>
              <w:top w:w="29" w:type="dxa"/>
              <w:left w:w="115" w:type="dxa"/>
              <w:bottom w:w="29" w:type="dxa"/>
              <w:right w:w="115" w:type="dxa"/>
            </w:tcMar>
          </w:tcPr>
          <w:p w14:paraId="574B8D76" w14:textId="40DC3F06" w:rsidR="005E55D3" w:rsidRPr="005E55D3" w:rsidRDefault="005E55D3" w:rsidP="005E55D3">
            <w:pPr>
              <w:spacing w:after="0" w:line="240" w:lineRule="auto"/>
              <w:rPr>
                <w:rFonts w:ascii="Times New Roman" w:eastAsia="Times New Roman" w:hAnsi="Times New Roman"/>
              </w:rPr>
            </w:pPr>
            <w:r>
              <w:rPr>
                <w:rFonts w:ascii="Times New Roman" w:eastAsia="Times New Roman" w:hAnsi="Times New Roman"/>
              </w:rPr>
              <w:t xml:space="preserve">Paryžiaus prefektas </w:t>
            </w:r>
            <w:proofErr w:type="spellStart"/>
            <w:r>
              <w:rPr>
                <w:rFonts w:ascii="Times New Roman" w:eastAsia="Times New Roman" w:hAnsi="Times New Roman"/>
              </w:rPr>
              <w:t>L</w:t>
            </w:r>
            <w:r w:rsidRPr="005E55D3">
              <w:rPr>
                <w:rFonts w:ascii="Times New Roman" w:eastAsia="Times New Roman" w:hAnsi="Times New Roman"/>
              </w:rPr>
              <w:t>aurent</w:t>
            </w:r>
            <w:proofErr w:type="spellEnd"/>
            <w:r>
              <w:rPr>
                <w:rFonts w:ascii="Times New Roman" w:eastAsia="Times New Roman" w:hAnsi="Times New Roman"/>
              </w:rPr>
              <w:t xml:space="preserve"> </w:t>
            </w:r>
            <w:r w:rsidRPr="005E55D3">
              <w:rPr>
                <w:rFonts w:ascii="Times New Roman" w:eastAsia="Times New Roman" w:hAnsi="Times New Roman"/>
              </w:rPr>
              <w:t xml:space="preserve"> </w:t>
            </w:r>
            <w:proofErr w:type="spellStart"/>
            <w:r w:rsidRPr="005E55D3">
              <w:rPr>
                <w:rFonts w:ascii="Times New Roman" w:eastAsia="Times New Roman" w:hAnsi="Times New Roman"/>
              </w:rPr>
              <w:t>Nuñez</w:t>
            </w:r>
            <w:proofErr w:type="spellEnd"/>
            <w:r>
              <w:rPr>
                <w:rFonts w:ascii="Times New Roman" w:eastAsia="Times New Roman" w:hAnsi="Times New Roman"/>
              </w:rPr>
              <w:t xml:space="preserve"> paskelbė</w:t>
            </w:r>
            <w:r w:rsidRPr="005E55D3">
              <w:rPr>
                <w:rFonts w:ascii="Times New Roman" w:eastAsia="Times New Roman" w:hAnsi="Times New Roman"/>
              </w:rPr>
              <w:t xml:space="preserve"> , kad po pradinių konsultacijų išplėtė galimybes gauti leidimus</w:t>
            </w:r>
            <w:r>
              <w:rPr>
                <w:rFonts w:ascii="Times New Roman" w:eastAsia="Times New Roman" w:hAnsi="Times New Roman"/>
              </w:rPr>
              <w:t xml:space="preserve"> </w:t>
            </w:r>
            <w:proofErr w:type="spellStart"/>
            <w:r>
              <w:rPr>
                <w:rFonts w:ascii="Times New Roman" w:eastAsia="Times New Roman" w:hAnsi="Times New Roman"/>
              </w:rPr>
              <w:t>transoortui</w:t>
            </w:r>
            <w:proofErr w:type="spellEnd"/>
            <w:r>
              <w:rPr>
                <w:rFonts w:ascii="Times New Roman" w:eastAsia="Times New Roman" w:hAnsi="Times New Roman"/>
              </w:rPr>
              <w:t xml:space="preserve"> Paryžiuje </w:t>
            </w:r>
            <w:r w:rsidRPr="005E55D3">
              <w:rPr>
                <w:rFonts w:ascii="Times New Roman" w:eastAsia="Times New Roman" w:hAnsi="Times New Roman"/>
              </w:rPr>
              <w:t xml:space="preserve"> šią vasarą per olimpines žaidynes</w:t>
            </w:r>
            <w:r>
              <w:rPr>
                <w:rFonts w:ascii="Times New Roman" w:eastAsia="Times New Roman" w:hAnsi="Times New Roman"/>
              </w:rPr>
              <w:t xml:space="preserve">, siekiant visiškai </w:t>
            </w:r>
            <w:proofErr w:type="spellStart"/>
            <w:r>
              <w:rPr>
                <w:rFonts w:ascii="Times New Roman" w:eastAsia="Times New Roman" w:hAnsi="Times New Roman"/>
              </w:rPr>
              <w:t>nesuparalyžuoti</w:t>
            </w:r>
            <w:proofErr w:type="spellEnd"/>
            <w:r>
              <w:rPr>
                <w:rFonts w:ascii="Times New Roman" w:eastAsia="Times New Roman" w:hAnsi="Times New Roman"/>
              </w:rPr>
              <w:t xml:space="preserve"> miesto veiklos ir gyvenimo</w:t>
            </w:r>
            <w:r w:rsidRPr="005E55D3">
              <w:rPr>
                <w:rFonts w:ascii="Times New Roman" w:eastAsia="Times New Roman" w:hAnsi="Times New Roman"/>
              </w:rPr>
              <w:t>.</w:t>
            </w:r>
          </w:p>
          <w:p w14:paraId="69AD0AB8" w14:textId="77777777" w:rsidR="005E55D3" w:rsidRPr="005E55D3" w:rsidRDefault="005E55D3" w:rsidP="005E55D3">
            <w:pPr>
              <w:spacing w:after="0" w:line="240" w:lineRule="auto"/>
              <w:rPr>
                <w:rFonts w:ascii="Times New Roman" w:eastAsia="Times New Roman" w:hAnsi="Times New Roman"/>
              </w:rPr>
            </w:pPr>
          </w:p>
          <w:p w14:paraId="01571C44" w14:textId="365DF234" w:rsidR="005E55D3" w:rsidRPr="005E55D3" w:rsidRDefault="005E55D3" w:rsidP="005E55D3">
            <w:pPr>
              <w:spacing w:after="0" w:line="240" w:lineRule="auto"/>
              <w:rPr>
                <w:rFonts w:ascii="Times New Roman" w:eastAsia="Times New Roman" w:hAnsi="Times New Roman"/>
              </w:rPr>
            </w:pPr>
            <w:proofErr w:type="spellStart"/>
            <w:r>
              <w:rPr>
                <w:rFonts w:ascii="Times New Roman" w:eastAsia="Times New Roman" w:hAnsi="Times New Roman"/>
              </w:rPr>
              <w:lastRenderedPageBreak/>
              <w:t>D</w:t>
            </w:r>
            <w:r w:rsidRPr="005E55D3">
              <w:rPr>
                <w:rFonts w:ascii="Times New Roman" w:eastAsia="Times New Roman" w:hAnsi="Times New Roman"/>
              </w:rPr>
              <w:t>dabar</w:t>
            </w:r>
            <w:proofErr w:type="spellEnd"/>
            <w:r w:rsidRPr="005E55D3">
              <w:rPr>
                <w:rFonts w:ascii="Times New Roman" w:eastAsia="Times New Roman" w:hAnsi="Times New Roman"/>
              </w:rPr>
              <w:t xml:space="preserve"> bus galima įvažiuoti į raudonąjį perimetrą (uždarytą motorizuotam eismui) su transporto priemone teikiant būtinąją pagalbą, pristatant maistą pažeidžiamiems žmonėms, atliekant pašalinimo darbus, kurių negalima atidėti, pristatant prekes į parduotuves arba teikiant socialinės pagalbos paslaugas. Taksi ir VTC taip pat galės paimti ar išvežti vietos gyventojus.</w:t>
            </w:r>
            <w:r>
              <w:t xml:space="preserve"> </w:t>
            </w:r>
            <w:r w:rsidRPr="005E55D3">
              <w:rPr>
                <w:rFonts w:ascii="Times New Roman" w:eastAsia="Times New Roman" w:hAnsi="Times New Roman"/>
              </w:rPr>
              <w:t>Norėdami gauti visas šias išimtis, žmonės turės užsiregistruoti internetinėje platformoje ir pateikti reikiamus patvirtinamuosius dokumentus</w:t>
            </w:r>
            <w:r>
              <w:rPr>
                <w:rFonts w:ascii="Times New Roman" w:eastAsia="Times New Roman" w:hAnsi="Times New Roman"/>
              </w:rPr>
              <w:t>.</w:t>
            </w:r>
          </w:p>
          <w:p w14:paraId="05E41EA5" w14:textId="77777777" w:rsidR="005E55D3" w:rsidRPr="005E55D3" w:rsidRDefault="005E55D3" w:rsidP="005E55D3">
            <w:pPr>
              <w:spacing w:after="0" w:line="240" w:lineRule="auto"/>
              <w:rPr>
                <w:rFonts w:ascii="Times New Roman" w:eastAsia="Times New Roman" w:hAnsi="Times New Roman"/>
              </w:rPr>
            </w:pPr>
          </w:p>
          <w:p w14:paraId="1635C9F4" w14:textId="1A49DD4E" w:rsidR="004178C3" w:rsidRPr="005E55D3" w:rsidRDefault="005E55D3" w:rsidP="005E55D3">
            <w:pPr>
              <w:spacing w:after="0" w:line="240" w:lineRule="auto"/>
              <w:rPr>
                <w:rFonts w:ascii="Times New Roman" w:eastAsia="Times New Roman" w:hAnsi="Times New Roman"/>
              </w:rPr>
            </w:pPr>
            <w:r w:rsidRPr="005E55D3">
              <w:rPr>
                <w:rFonts w:ascii="Times New Roman" w:eastAsia="Times New Roman" w:hAnsi="Times New Roman"/>
              </w:rPr>
              <w:t>Primename, kad olimpinių (liepos 26 d. - rugpjūčio 11 d.) ir parolimpinių (rugpjūčio 28 d. - rugsėjo 8 d.) žaidynių metu aplink varžybų vietas įrengti keturi saugumo perimetrai. Pilkasis perimetras (varžybų vietos) skirtas bilietus įsigijusiems žiūrovams ir akredituotiems asmenims</w:t>
            </w:r>
            <w:r>
              <w:rPr>
                <w:rFonts w:ascii="Times New Roman" w:eastAsia="Times New Roman" w:hAnsi="Times New Roman"/>
              </w:rPr>
              <w:t xml:space="preserve">. </w:t>
            </w:r>
            <w:proofErr w:type="spellStart"/>
            <w:r w:rsidRPr="005E55D3">
              <w:rPr>
                <w:rFonts w:ascii="Times New Roman" w:eastAsia="Times New Roman" w:hAnsi="Times New Roman"/>
              </w:rPr>
              <w:t>Silt</w:t>
            </w:r>
            <w:proofErr w:type="spellEnd"/>
            <w:r w:rsidRPr="005E55D3">
              <w:rPr>
                <w:rFonts w:ascii="Times New Roman" w:eastAsia="Times New Roman" w:hAnsi="Times New Roman"/>
              </w:rPr>
              <w:t xml:space="preserve"> (antiteroristinės apsaugos) perimetras įrengtas kuo arčiau varžybų vietų, kur bus atliekama žmonių krata. Kitame, raudonajame, perimetre bus draudžiamas motorinių transporto priemonių eismas (išskyrus atvejus, kai taikoma išlyga), o mėlynasis perimetras neleis pravažiuoti motorinėms transporto priemonėms, tačiau juo galės naudotis į darbą, namus ar parduotuvę vykstantys asmenys.</w:t>
            </w:r>
          </w:p>
        </w:tc>
        <w:tc>
          <w:tcPr>
            <w:tcW w:w="2268" w:type="dxa"/>
            <w:shd w:val="clear" w:color="auto" w:fill="auto"/>
            <w:tcMar>
              <w:top w:w="29" w:type="dxa"/>
              <w:left w:w="115" w:type="dxa"/>
              <w:bottom w:w="29" w:type="dxa"/>
              <w:right w:w="115" w:type="dxa"/>
            </w:tcMar>
          </w:tcPr>
          <w:p w14:paraId="28914FA3" w14:textId="13AD2068" w:rsidR="004178C3" w:rsidRPr="00F82852" w:rsidRDefault="005E55D3" w:rsidP="00F40A77">
            <w:pPr>
              <w:spacing w:after="0" w:line="240" w:lineRule="auto"/>
              <w:rPr>
                <w:rFonts w:ascii="Times New Roman" w:eastAsia="Times New Roman" w:hAnsi="Times New Roman"/>
              </w:rPr>
            </w:pPr>
            <w:r w:rsidRPr="005E55D3">
              <w:rPr>
                <w:rFonts w:ascii="Times New Roman" w:eastAsia="Times New Roman" w:hAnsi="Times New Roman"/>
              </w:rPr>
              <w:lastRenderedPageBreak/>
              <w:t>https://www.lesechos.fr/monde/enjeux-internationaux/le-fil-info-les-principales-informations-de-ce-</w:t>
            </w:r>
            <w:r w:rsidRPr="005E55D3">
              <w:rPr>
                <w:rFonts w:ascii="Times New Roman" w:eastAsia="Times New Roman" w:hAnsi="Times New Roman"/>
              </w:rPr>
              <w:lastRenderedPageBreak/>
              <w:t>mardi-6-fevrier-2024-2074206</w:t>
            </w:r>
          </w:p>
        </w:tc>
        <w:tc>
          <w:tcPr>
            <w:tcW w:w="1436" w:type="dxa"/>
            <w:shd w:val="clear" w:color="auto" w:fill="auto"/>
            <w:tcMar>
              <w:top w:w="29" w:type="dxa"/>
              <w:left w:w="115" w:type="dxa"/>
              <w:bottom w:w="29" w:type="dxa"/>
              <w:right w:w="115" w:type="dxa"/>
            </w:tcMar>
          </w:tcPr>
          <w:p w14:paraId="69A8EA51" w14:textId="29317D5A" w:rsidR="00F40A77" w:rsidRPr="00640017" w:rsidRDefault="003D030D" w:rsidP="00F001F7">
            <w:pPr>
              <w:rPr>
                <w:rFonts w:ascii="Times New Roman" w:eastAsia="Times New Roman" w:hAnsi="Times New Roman"/>
              </w:rPr>
            </w:pPr>
            <w:r>
              <w:rPr>
                <w:rFonts w:ascii="Times New Roman" w:eastAsia="Times New Roman" w:hAnsi="Times New Roman"/>
              </w:rPr>
              <w:lastRenderedPageBreak/>
              <w:t xml:space="preserve">Pasiruošimas olimpinėms žaidynėms- </w:t>
            </w:r>
            <w:r>
              <w:rPr>
                <w:rFonts w:ascii="Times New Roman" w:eastAsia="Times New Roman" w:hAnsi="Times New Roman"/>
              </w:rPr>
              <w:lastRenderedPageBreak/>
              <w:t>saugumo perimetrai</w:t>
            </w:r>
          </w:p>
        </w:tc>
      </w:tr>
      <w:tr w:rsidR="00F40A77" w:rsidRPr="00640017" w14:paraId="3F4EE6D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CC5AD3" w14:textId="072CCC2B" w:rsidR="00F40A77" w:rsidRPr="00CF5C63" w:rsidRDefault="00452FC5" w:rsidP="000D2CDC">
            <w:pPr>
              <w:spacing w:after="0" w:line="240" w:lineRule="auto"/>
              <w:rPr>
                <w:rFonts w:ascii="Times New Roman" w:eastAsia="Times New Roman" w:hAnsi="Times New Roman"/>
              </w:rPr>
            </w:pPr>
            <w:r>
              <w:rPr>
                <w:rFonts w:ascii="Times New Roman" w:eastAsia="Times New Roman" w:hAnsi="Times New Roman"/>
              </w:rPr>
              <w:lastRenderedPageBreak/>
              <w:t>2024-02-22</w:t>
            </w:r>
          </w:p>
        </w:tc>
        <w:tc>
          <w:tcPr>
            <w:tcW w:w="5812" w:type="dxa"/>
            <w:shd w:val="clear" w:color="auto" w:fill="auto"/>
            <w:tcMar>
              <w:top w:w="29" w:type="dxa"/>
              <w:left w:w="115" w:type="dxa"/>
              <w:bottom w:w="29" w:type="dxa"/>
              <w:right w:w="115" w:type="dxa"/>
            </w:tcMar>
          </w:tcPr>
          <w:p w14:paraId="75B93BDF" w14:textId="2ADEE6E0" w:rsidR="00452FC5" w:rsidRPr="00452FC5" w:rsidRDefault="00452FC5" w:rsidP="00452FC5">
            <w:pPr>
              <w:spacing w:after="0" w:line="240" w:lineRule="auto"/>
              <w:rPr>
                <w:rFonts w:ascii="Times New Roman" w:eastAsia="Times New Roman" w:hAnsi="Times New Roman"/>
              </w:rPr>
            </w:pPr>
            <w:r>
              <w:rPr>
                <w:rFonts w:ascii="Times New Roman" w:eastAsia="Times New Roman" w:hAnsi="Times New Roman"/>
              </w:rPr>
              <w:t xml:space="preserve">Vasario 22 d. paskelbtas dekretas dėl valstybės biudžeto mažinimo 10 mlrd. eurų. </w:t>
            </w:r>
            <w:r w:rsidRPr="00452FC5">
              <w:rPr>
                <w:rFonts w:ascii="Times New Roman" w:eastAsia="Times New Roman" w:hAnsi="Times New Roman"/>
              </w:rPr>
              <w:t xml:space="preserve">Iš 29 sričių, kurioms </w:t>
            </w:r>
            <w:r>
              <w:rPr>
                <w:rFonts w:ascii="Times New Roman" w:eastAsia="Times New Roman" w:hAnsi="Times New Roman"/>
              </w:rPr>
              <w:t xml:space="preserve">ekonomikos ir finansų ministras </w:t>
            </w:r>
            <w:proofErr w:type="spellStart"/>
            <w:r w:rsidRPr="00452FC5">
              <w:rPr>
                <w:rFonts w:ascii="Times New Roman" w:eastAsia="Times New Roman" w:hAnsi="Times New Roman"/>
              </w:rPr>
              <w:t>Bruno</w:t>
            </w:r>
            <w:proofErr w:type="spellEnd"/>
            <w:r w:rsidRPr="00452FC5">
              <w:rPr>
                <w:rFonts w:ascii="Times New Roman" w:eastAsia="Times New Roman" w:hAnsi="Times New Roman"/>
              </w:rPr>
              <w:t xml:space="preserve"> Le </w:t>
            </w:r>
            <w:proofErr w:type="spellStart"/>
            <w:r w:rsidRPr="00452FC5">
              <w:rPr>
                <w:rFonts w:ascii="Times New Roman" w:eastAsia="Times New Roman" w:hAnsi="Times New Roman"/>
              </w:rPr>
              <w:t>Maire'as</w:t>
            </w:r>
            <w:proofErr w:type="spellEnd"/>
            <w:r w:rsidRPr="00452FC5">
              <w:rPr>
                <w:rFonts w:ascii="Times New Roman" w:eastAsia="Times New Roman" w:hAnsi="Times New Roman"/>
              </w:rPr>
              <w:t xml:space="preserve"> paskelbė apie taupymą, labiausiai nukentėjo ekologijos darnaus vystymosi ir judumo sektorius, kuriam skirta beveik 2 mlrd. eurų mažiau nei tikėtasi</w:t>
            </w:r>
            <w:r>
              <w:rPr>
                <w:rFonts w:ascii="Times New Roman" w:eastAsia="Times New Roman" w:hAnsi="Times New Roman"/>
              </w:rPr>
              <w:t>.</w:t>
            </w:r>
            <w:r>
              <w:t xml:space="preserve"> </w:t>
            </w:r>
            <w:r w:rsidRPr="00452FC5">
              <w:rPr>
                <w:rFonts w:ascii="Times New Roman" w:eastAsia="Times New Roman" w:hAnsi="Times New Roman"/>
              </w:rPr>
              <w:t xml:space="preserve">Darbo ir užimtumo bei </w:t>
            </w:r>
            <w:r>
              <w:rPr>
                <w:rFonts w:ascii="Times New Roman" w:eastAsia="Times New Roman" w:hAnsi="Times New Roman"/>
              </w:rPr>
              <w:t>m</w:t>
            </w:r>
            <w:r w:rsidRPr="00452FC5">
              <w:rPr>
                <w:rFonts w:ascii="Times New Roman" w:eastAsia="Times New Roman" w:hAnsi="Times New Roman"/>
              </w:rPr>
              <w:t>okslinių tyrimų ir aukštojo mokslo sričių biudžetas taip pat gerokai sumažintas - atitinkamai 1,1 mlrd. ir 900 mln. eurų panaikintų asignavimų. Be to, oficiali parama vystymuisi netenka 740 mln. eurų, parama būstui - 300 mln. eurų, nacionalinės policijos pajėgos - 134 mln. eurų, o kalėjimų tarnyba - 118 mln. eurų</w:t>
            </w:r>
            <w:r>
              <w:rPr>
                <w:rFonts w:ascii="Times New Roman" w:eastAsia="Times New Roman" w:hAnsi="Times New Roman"/>
              </w:rPr>
              <w:t>.</w:t>
            </w:r>
          </w:p>
          <w:p w14:paraId="60706815" w14:textId="084877BF" w:rsidR="00452FC5" w:rsidRPr="00996FAB" w:rsidRDefault="00452FC5" w:rsidP="00452FC5">
            <w:pPr>
              <w:spacing w:after="0" w:line="240" w:lineRule="auto"/>
              <w:rPr>
                <w:rFonts w:ascii="Times New Roman" w:eastAsia="Times New Roman" w:hAnsi="Times New Roman"/>
              </w:rPr>
            </w:pPr>
            <w:proofErr w:type="spellStart"/>
            <w:r w:rsidRPr="00452FC5">
              <w:rPr>
                <w:rFonts w:ascii="Times New Roman" w:eastAsia="Times New Roman" w:hAnsi="Times New Roman"/>
              </w:rPr>
              <w:t>Bruno</w:t>
            </w:r>
            <w:proofErr w:type="spellEnd"/>
            <w:r w:rsidRPr="00452FC5">
              <w:rPr>
                <w:rFonts w:ascii="Times New Roman" w:eastAsia="Times New Roman" w:hAnsi="Times New Roman"/>
              </w:rPr>
              <w:t xml:space="preserve"> Le </w:t>
            </w:r>
            <w:proofErr w:type="spellStart"/>
            <w:r w:rsidRPr="00452FC5">
              <w:rPr>
                <w:rFonts w:ascii="Times New Roman" w:eastAsia="Times New Roman" w:hAnsi="Times New Roman"/>
              </w:rPr>
              <w:t>Maire'as</w:t>
            </w:r>
            <w:proofErr w:type="spellEnd"/>
            <w:r w:rsidRPr="00452FC5">
              <w:rPr>
                <w:rFonts w:ascii="Times New Roman" w:eastAsia="Times New Roman" w:hAnsi="Times New Roman"/>
              </w:rPr>
              <w:t xml:space="preserve"> pateisino šį taupymo planą teigdamas, kad "augimas lėtėja visame pasaulyje, ypač Europoje". Prancūzijos ekonomikos rodikliai buvo sumažinti nuo 1,4 % iki 1. </w:t>
            </w:r>
            <w:proofErr w:type="spellStart"/>
            <w:r>
              <w:rPr>
                <w:rFonts w:ascii="Times New Roman" w:eastAsia="Times New Roman" w:hAnsi="Times New Roman"/>
              </w:rPr>
              <w:t>Minsitras</w:t>
            </w:r>
            <w:proofErr w:type="spellEnd"/>
            <w:r w:rsidRPr="00452FC5">
              <w:rPr>
                <w:rFonts w:ascii="Times New Roman" w:eastAsia="Times New Roman" w:hAnsi="Times New Roman"/>
              </w:rPr>
              <w:t xml:space="preserve"> paaiškino, kad pusę iš 10 mlrd. eurų biudžeto išlaidų sumažinimo sudarys "visų ministerijų veiklos išlaidų mažinimas". Be šių naujų apribojimų, į 2024 m. biudžetą jau buvo įtraukta 16 mlrd. eurų sutaupytų lėšų, daugiausia dėl energetikos skydo panaikinimo.</w:t>
            </w:r>
          </w:p>
          <w:p w14:paraId="76C5434A" w14:textId="577DF482" w:rsidR="00452FC5" w:rsidRPr="00996FAB" w:rsidRDefault="00452FC5" w:rsidP="00452FC5">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19D2DF9E" w14:textId="459BF2E7" w:rsidR="00F40A77" w:rsidRDefault="00EA13CE" w:rsidP="00F40A77">
            <w:pPr>
              <w:spacing w:after="0" w:line="240" w:lineRule="auto"/>
              <w:rPr>
                <w:rFonts w:ascii="Times New Roman" w:eastAsia="Times New Roman" w:hAnsi="Times New Roman"/>
              </w:rPr>
            </w:pPr>
            <w:hyperlink r:id="rId10" w:history="1">
              <w:r w:rsidR="00452FC5" w:rsidRPr="00536628">
                <w:rPr>
                  <w:rStyle w:val="Hyperlink"/>
                  <w:rFonts w:ascii="Times New Roman" w:eastAsia="Times New Roman" w:hAnsi="Times New Roman"/>
                </w:rPr>
                <w:t>https://www.lopinion.fr/economie/ecologie-emploi-recherche-les-secteurs-les-plus-touches-par-les-10-milliards-deuros-deconomies</w:t>
              </w:r>
            </w:hyperlink>
          </w:p>
          <w:p w14:paraId="08B36ACB" w14:textId="11817429" w:rsidR="00452FC5" w:rsidRDefault="00452FC5"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614996D" w14:textId="4B4AC005" w:rsidR="00F40A77" w:rsidRPr="00640017" w:rsidRDefault="00452FC5" w:rsidP="0034649B">
            <w:pPr>
              <w:rPr>
                <w:rFonts w:ascii="Times New Roman" w:eastAsia="Times New Roman" w:hAnsi="Times New Roman"/>
              </w:rPr>
            </w:pPr>
            <w:r>
              <w:rPr>
                <w:rFonts w:ascii="Times New Roman" w:eastAsia="Times New Roman" w:hAnsi="Times New Roman"/>
              </w:rPr>
              <w:t xml:space="preserve">Sumažintas Prancūzijos biudžetas 2024 m. </w:t>
            </w:r>
          </w:p>
        </w:tc>
      </w:tr>
      <w:tr w:rsidR="00F40A77" w:rsidRPr="00640017" w14:paraId="150406C0" w14:textId="77777777" w:rsidTr="00A34DD9">
        <w:trPr>
          <w:gridAfter w:val="1"/>
          <w:wAfter w:w="11" w:type="dxa"/>
          <w:trHeight w:val="216"/>
        </w:trPr>
        <w:tc>
          <w:tcPr>
            <w:tcW w:w="1418" w:type="dxa"/>
            <w:shd w:val="clear" w:color="auto" w:fill="auto"/>
            <w:tcMar>
              <w:top w:w="29" w:type="dxa"/>
              <w:left w:w="115" w:type="dxa"/>
              <w:bottom w:w="29" w:type="dxa"/>
              <w:right w:w="115" w:type="dxa"/>
            </w:tcMar>
          </w:tcPr>
          <w:p w14:paraId="50FA3300" w14:textId="5F4524C8" w:rsidR="00F40A77" w:rsidRDefault="00A03345" w:rsidP="005C19BB">
            <w:pPr>
              <w:spacing w:after="0" w:line="240" w:lineRule="auto"/>
              <w:rPr>
                <w:rFonts w:ascii="Times New Roman" w:eastAsia="Times New Roman" w:hAnsi="Times New Roman"/>
              </w:rPr>
            </w:pPr>
            <w:r>
              <w:rPr>
                <w:rFonts w:ascii="Times New Roman" w:eastAsia="Times New Roman" w:hAnsi="Times New Roman"/>
              </w:rPr>
              <w:t>2024-02-29</w:t>
            </w:r>
          </w:p>
        </w:tc>
        <w:tc>
          <w:tcPr>
            <w:tcW w:w="5812" w:type="dxa"/>
            <w:shd w:val="clear" w:color="auto" w:fill="auto"/>
            <w:tcMar>
              <w:top w:w="29" w:type="dxa"/>
              <w:left w:w="115" w:type="dxa"/>
              <w:bottom w:w="29" w:type="dxa"/>
              <w:right w:w="115" w:type="dxa"/>
            </w:tcMar>
          </w:tcPr>
          <w:p w14:paraId="0AB8B617" w14:textId="73D5B16D" w:rsidR="00961B3B" w:rsidRDefault="00A03345" w:rsidP="00A03345">
            <w:pPr>
              <w:spacing w:after="0" w:line="240" w:lineRule="auto"/>
              <w:rPr>
                <w:rFonts w:ascii="Times New Roman" w:eastAsia="Times New Roman" w:hAnsi="Times New Roman"/>
              </w:rPr>
            </w:pPr>
            <w:r w:rsidRPr="00A03345">
              <w:rPr>
                <w:rFonts w:ascii="Times New Roman" w:eastAsia="Times New Roman" w:hAnsi="Times New Roman"/>
              </w:rPr>
              <w:t xml:space="preserve">Gyvybės draudimas metus pradeda su </w:t>
            </w:r>
            <w:r>
              <w:rPr>
                <w:rFonts w:ascii="Times New Roman" w:eastAsia="Times New Roman" w:hAnsi="Times New Roman"/>
              </w:rPr>
              <w:t>fanfaromis: s</w:t>
            </w:r>
            <w:r w:rsidRPr="00A03345">
              <w:rPr>
                <w:rFonts w:ascii="Times New Roman" w:eastAsia="Times New Roman" w:hAnsi="Times New Roman"/>
              </w:rPr>
              <w:t>ausio mėnesį prancūzai</w:t>
            </w:r>
            <w:r>
              <w:rPr>
                <w:rFonts w:ascii="Times New Roman" w:eastAsia="Times New Roman" w:hAnsi="Times New Roman"/>
              </w:rPr>
              <w:t xml:space="preserve"> </w:t>
            </w:r>
            <w:r w:rsidRPr="00A03345">
              <w:rPr>
                <w:rFonts w:ascii="Times New Roman" w:eastAsia="Times New Roman" w:hAnsi="Times New Roman"/>
              </w:rPr>
              <w:t>gyvybės draudim</w:t>
            </w:r>
            <w:r>
              <w:rPr>
                <w:rFonts w:ascii="Times New Roman" w:eastAsia="Times New Roman" w:hAnsi="Times New Roman"/>
              </w:rPr>
              <w:t xml:space="preserve">o įmokų </w:t>
            </w:r>
            <w:r w:rsidRPr="00A03345">
              <w:rPr>
                <w:rFonts w:ascii="Times New Roman" w:eastAsia="Times New Roman" w:hAnsi="Times New Roman"/>
              </w:rPr>
              <w:t>sumokėjo 15,9 milijardo eurų</w:t>
            </w:r>
            <w:r>
              <w:rPr>
                <w:rFonts w:ascii="Times New Roman" w:eastAsia="Times New Roman" w:hAnsi="Times New Roman"/>
              </w:rPr>
              <w:t>,</w:t>
            </w:r>
            <w:r w:rsidRPr="00A03345">
              <w:rPr>
                <w:rFonts w:ascii="Times New Roman" w:eastAsia="Times New Roman" w:hAnsi="Times New Roman"/>
              </w:rPr>
              <w:t xml:space="preserve"> – pasak </w:t>
            </w:r>
            <w:r>
              <w:rPr>
                <w:rFonts w:ascii="Times New Roman" w:eastAsia="Times New Roman" w:hAnsi="Times New Roman"/>
              </w:rPr>
              <w:t xml:space="preserve">Prancūzijos draudikų </w:t>
            </w:r>
            <w:r w:rsidRPr="00A03345">
              <w:rPr>
                <w:rFonts w:ascii="Times New Roman" w:eastAsia="Times New Roman" w:hAnsi="Times New Roman"/>
              </w:rPr>
              <w:t>federacijos</w:t>
            </w:r>
            <w:r>
              <w:rPr>
                <w:rFonts w:ascii="Times New Roman" w:eastAsia="Times New Roman" w:hAnsi="Times New Roman"/>
              </w:rPr>
              <w:t>,</w:t>
            </w:r>
            <w:r w:rsidRPr="00A03345">
              <w:rPr>
                <w:rFonts w:ascii="Times New Roman" w:eastAsia="Times New Roman" w:hAnsi="Times New Roman"/>
              </w:rPr>
              <w:t xml:space="preserve"> tai absoliutus rekordas. Pajamingumo augimo perspektyva akivaizdžiai pritraukė </w:t>
            </w:r>
            <w:proofErr w:type="spellStart"/>
            <w:r w:rsidRPr="00A03345">
              <w:rPr>
                <w:rFonts w:ascii="Times New Roman" w:eastAsia="Times New Roman" w:hAnsi="Times New Roman"/>
              </w:rPr>
              <w:t>taupytojus</w:t>
            </w:r>
            <w:proofErr w:type="spellEnd"/>
            <w:r w:rsidRPr="00A03345">
              <w:rPr>
                <w:rFonts w:ascii="Times New Roman" w:eastAsia="Times New Roman" w:hAnsi="Times New Roman"/>
              </w:rPr>
              <w:t>, net jei gryn</w:t>
            </w:r>
            <w:r>
              <w:rPr>
                <w:rFonts w:ascii="Times New Roman" w:eastAsia="Times New Roman" w:hAnsi="Times New Roman"/>
              </w:rPr>
              <w:t>ųjų</w:t>
            </w:r>
            <w:r w:rsidRPr="00A03345">
              <w:rPr>
                <w:rFonts w:ascii="Times New Roman" w:eastAsia="Times New Roman" w:hAnsi="Times New Roman"/>
              </w:rPr>
              <w:t xml:space="preserve"> įplauk</w:t>
            </w:r>
            <w:r>
              <w:rPr>
                <w:rFonts w:ascii="Times New Roman" w:eastAsia="Times New Roman" w:hAnsi="Times New Roman"/>
              </w:rPr>
              <w:t>ų</w:t>
            </w:r>
            <w:r w:rsidRPr="00A03345">
              <w:rPr>
                <w:rFonts w:ascii="Times New Roman" w:eastAsia="Times New Roman" w:hAnsi="Times New Roman"/>
              </w:rPr>
              <w:t xml:space="preserve"> eurais</w:t>
            </w:r>
            <w:r>
              <w:rPr>
                <w:rFonts w:ascii="Times New Roman" w:eastAsia="Times New Roman" w:hAnsi="Times New Roman"/>
              </w:rPr>
              <w:t xml:space="preserve"> rezultatas</w:t>
            </w:r>
            <w:r w:rsidRPr="00A03345">
              <w:rPr>
                <w:rFonts w:ascii="Times New Roman" w:eastAsia="Times New Roman" w:hAnsi="Times New Roman"/>
              </w:rPr>
              <w:t xml:space="preserve"> išlieka neigiamas.</w:t>
            </w:r>
          </w:p>
          <w:p w14:paraId="3D6FC8C4" w14:textId="77777777" w:rsidR="0096034E" w:rsidRDefault="0096034E" w:rsidP="00A03345">
            <w:pPr>
              <w:spacing w:after="0" w:line="240" w:lineRule="auto"/>
              <w:rPr>
                <w:rFonts w:ascii="Times New Roman" w:eastAsia="Times New Roman" w:hAnsi="Times New Roman"/>
              </w:rPr>
            </w:pPr>
          </w:p>
          <w:p w14:paraId="566CEEC3" w14:textId="3F8C0CB7" w:rsidR="00073DE0" w:rsidRPr="00073DE0" w:rsidRDefault="00073DE0" w:rsidP="00073DE0">
            <w:pPr>
              <w:spacing w:after="0" w:line="240" w:lineRule="auto"/>
              <w:rPr>
                <w:rFonts w:ascii="Times New Roman" w:eastAsia="Times New Roman" w:hAnsi="Times New Roman"/>
              </w:rPr>
            </w:pPr>
            <w:r w:rsidRPr="00073DE0">
              <w:rPr>
                <w:rFonts w:ascii="Times New Roman" w:eastAsia="Times New Roman" w:hAnsi="Times New Roman"/>
              </w:rPr>
              <w:t xml:space="preserve">Po sąstingio 2023 m., gyvybės draudimo srityje „2024 m. prasideda sklandžiai“, ketvirtadienį sakė </w:t>
            </w:r>
            <w:proofErr w:type="spellStart"/>
            <w:r w:rsidRPr="00073DE0">
              <w:rPr>
                <w:rFonts w:ascii="Times New Roman" w:eastAsia="Times New Roman" w:hAnsi="Times New Roman"/>
              </w:rPr>
              <w:t>Franckas</w:t>
            </w:r>
            <w:proofErr w:type="spellEnd"/>
            <w:r w:rsidRPr="00073DE0">
              <w:rPr>
                <w:rFonts w:ascii="Times New Roman" w:eastAsia="Times New Roman" w:hAnsi="Times New Roman"/>
              </w:rPr>
              <w:t xml:space="preserve"> </w:t>
            </w:r>
            <w:proofErr w:type="spellStart"/>
            <w:r w:rsidRPr="00073DE0">
              <w:rPr>
                <w:rFonts w:ascii="Times New Roman" w:eastAsia="Times New Roman" w:hAnsi="Times New Roman"/>
              </w:rPr>
              <w:t>le</w:t>
            </w:r>
            <w:proofErr w:type="spellEnd"/>
            <w:r w:rsidRPr="00073DE0">
              <w:rPr>
                <w:rFonts w:ascii="Times New Roman" w:eastAsia="Times New Roman" w:hAnsi="Times New Roman"/>
              </w:rPr>
              <w:t xml:space="preserve"> </w:t>
            </w:r>
            <w:proofErr w:type="spellStart"/>
            <w:r w:rsidRPr="00073DE0">
              <w:rPr>
                <w:rFonts w:ascii="Times New Roman" w:eastAsia="Times New Roman" w:hAnsi="Times New Roman"/>
              </w:rPr>
              <w:t>Vallois</w:t>
            </w:r>
            <w:proofErr w:type="spellEnd"/>
            <w:r w:rsidRPr="00073DE0">
              <w:rPr>
                <w:rFonts w:ascii="Times New Roman" w:eastAsia="Times New Roman" w:hAnsi="Times New Roman"/>
              </w:rPr>
              <w:t xml:space="preserve">, France </w:t>
            </w:r>
            <w:proofErr w:type="spellStart"/>
            <w:r w:rsidRPr="00073DE0">
              <w:rPr>
                <w:rFonts w:ascii="Times New Roman" w:eastAsia="Times New Roman" w:hAnsi="Times New Roman"/>
              </w:rPr>
              <w:t>Assureurs</w:t>
            </w:r>
            <w:proofErr w:type="spellEnd"/>
            <w:r w:rsidRPr="00073DE0">
              <w:rPr>
                <w:rFonts w:ascii="Times New Roman" w:eastAsia="Times New Roman" w:hAnsi="Times New Roman"/>
              </w:rPr>
              <w:t xml:space="preserve"> generalinis direktorius. „Sausio mėnesio įmokų lygis yra absoliutus mėnesio surinkimo rekordas – 15,9 milijardo eurų, o „vien 2024 m. sausio mėnesio </w:t>
            </w:r>
            <w:r w:rsidR="0096034E">
              <w:rPr>
                <w:rFonts w:ascii="Times New Roman" w:eastAsia="Times New Roman" w:hAnsi="Times New Roman"/>
              </w:rPr>
              <w:t xml:space="preserve">pajamos </w:t>
            </w:r>
            <w:proofErr w:type="spellStart"/>
            <w:r w:rsidR="0096034E">
              <w:rPr>
                <w:rFonts w:ascii="Times New Roman" w:eastAsia="Times New Roman" w:hAnsi="Times New Roman"/>
              </w:rPr>
              <w:t>neto</w:t>
            </w:r>
            <w:proofErr w:type="spellEnd"/>
            <w:r w:rsidRPr="00073DE0">
              <w:rPr>
                <w:rFonts w:ascii="Times New Roman" w:eastAsia="Times New Roman" w:hAnsi="Times New Roman"/>
              </w:rPr>
              <w:t xml:space="preserve"> </w:t>
            </w:r>
            <w:r w:rsidR="0096034E">
              <w:rPr>
                <w:rFonts w:ascii="Times New Roman" w:eastAsia="Times New Roman" w:hAnsi="Times New Roman"/>
              </w:rPr>
              <w:t>pasiekė</w:t>
            </w:r>
            <w:r w:rsidRPr="00073DE0">
              <w:rPr>
                <w:rFonts w:ascii="Times New Roman" w:eastAsia="Times New Roman" w:hAnsi="Times New Roman"/>
              </w:rPr>
              <w:t xml:space="preserve"> visų 2023 metų lyg</w:t>
            </w:r>
            <w:r w:rsidR="0096034E">
              <w:rPr>
                <w:rFonts w:ascii="Times New Roman" w:eastAsia="Times New Roman" w:hAnsi="Times New Roman"/>
              </w:rPr>
              <w:t>į“</w:t>
            </w:r>
            <w:r w:rsidRPr="00073DE0">
              <w:rPr>
                <w:rFonts w:ascii="Times New Roman" w:eastAsia="Times New Roman" w:hAnsi="Times New Roman"/>
              </w:rPr>
              <w:t>.</w:t>
            </w:r>
          </w:p>
          <w:p w14:paraId="2C10836F" w14:textId="77777777" w:rsidR="00073DE0" w:rsidRPr="00073DE0" w:rsidRDefault="00073DE0" w:rsidP="00073DE0">
            <w:pPr>
              <w:spacing w:after="0" w:line="240" w:lineRule="auto"/>
              <w:rPr>
                <w:rFonts w:ascii="Times New Roman" w:eastAsia="Times New Roman" w:hAnsi="Times New Roman"/>
              </w:rPr>
            </w:pPr>
          </w:p>
          <w:p w14:paraId="4AA62A04" w14:textId="207B9BDB" w:rsidR="0096034E" w:rsidRDefault="00073DE0" w:rsidP="00073DE0">
            <w:pPr>
              <w:spacing w:after="0" w:line="240" w:lineRule="auto"/>
              <w:rPr>
                <w:rFonts w:ascii="Times New Roman" w:eastAsia="Times New Roman" w:hAnsi="Times New Roman"/>
              </w:rPr>
            </w:pPr>
            <w:r w:rsidRPr="00073DE0">
              <w:rPr>
                <w:rFonts w:ascii="Times New Roman" w:eastAsia="Times New Roman" w:hAnsi="Times New Roman"/>
              </w:rPr>
              <w:lastRenderedPageBreak/>
              <w:t>Sausio mėn. gryn</w:t>
            </w:r>
            <w:r w:rsidR="0096034E">
              <w:rPr>
                <w:rFonts w:ascii="Times New Roman" w:eastAsia="Times New Roman" w:hAnsi="Times New Roman"/>
              </w:rPr>
              <w:t>osios pajamos</w:t>
            </w:r>
            <w:r w:rsidRPr="00073DE0">
              <w:rPr>
                <w:rFonts w:ascii="Times New Roman" w:eastAsia="Times New Roman" w:hAnsi="Times New Roman"/>
              </w:rPr>
              <w:t xml:space="preserve"> (įmokos</w:t>
            </w:r>
            <w:r w:rsidR="0096034E">
              <w:rPr>
                <w:rFonts w:ascii="Times New Roman" w:eastAsia="Times New Roman" w:hAnsi="Times New Roman"/>
              </w:rPr>
              <w:t>,</w:t>
            </w:r>
            <w:r w:rsidRPr="00073DE0">
              <w:rPr>
                <w:rFonts w:ascii="Times New Roman" w:eastAsia="Times New Roman" w:hAnsi="Times New Roman"/>
              </w:rPr>
              <w:t xml:space="preserve"> atėmus sumokėtas išmokas) siekė 2,4 mlrd. eurų – aukščiausią mėnesio lygį nuo 2022 m. vasario mėn. </w:t>
            </w:r>
            <w:r w:rsidR="0096034E">
              <w:rPr>
                <w:rFonts w:ascii="Times New Roman" w:eastAsia="Times New Roman" w:hAnsi="Times New Roman"/>
              </w:rPr>
              <w:t>Pirmą</w:t>
            </w:r>
            <w:r w:rsidRPr="00073DE0">
              <w:rPr>
                <w:rFonts w:ascii="Times New Roman" w:eastAsia="Times New Roman" w:hAnsi="Times New Roman"/>
              </w:rPr>
              <w:t xml:space="preserve"> kartą </w:t>
            </w:r>
            <w:r w:rsidR="0096034E">
              <w:rPr>
                <w:rFonts w:ascii="Times New Roman" w:eastAsia="Times New Roman" w:hAnsi="Times New Roman"/>
              </w:rPr>
              <w:t xml:space="preserve">tai </w:t>
            </w:r>
            <w:r w:rsidRPr="00073DE0">
              <w:rPr>
                <w:rFonts w:ascii="Times New Roman" w:eastAsia="Times New Roman" w:hAnsi="Times New Roman"/>
              </w:rPr>
              <w:t>lemia ne tik taupymo pensijai planai (PER), iš kurių buvo išeikvota 650 mln.</w:t>
            </w:r>
            <w:r w:rsidR="0096034E">
              <w:rPr>
                <w:rFonts w:ascii="Times New Roman" w:eastAsia="Times New Roman" w:hAnsi="Times New Roman"/>
              </w:rPr>
              <w:t xml:space="preserve"> </w:t>
            </w:r>
            <w:r w:rsidR="0096034E" w:rsidRPr="0096034E">
              <w:rPr>
                <w:rFonts w:ascii="Times New Roman" w:eastAsia="Times New Roman" w:hAnsi="Times New Roman"/>
              </w:rPr>
              <w:t xml:space="preserve">Tačiau, kaip įprasta, „sausio mėnuo sėkmingas gyvybės draudimui. Per pastaruosius dešimt metų nebuvo užfiksuota jokių išėmimų, aiškina </w:t>
            </w:r>
            <w:proofErr w:type="spellStart"/>
            <w:r w:rsidR="0096034E" w:rsidRPr="0096034E">
              <w:rPr>
                <w:rFonts w:ascii="Times New Roman" w:eastAsia="Times New Roman" w:hAnsi="Times New Roman"/>
              </w:rPr>
              <w:t>Philippe</w:t>
            </w:r>
            <w:proofErr w:type="spellEnd"/>
            <w:r w:rsidR="0096034E" w:rsidRPr="0096034E">
              <w:rPr>
                <w:rFonts w:ascii="Times New Roman" w:eastAsia="Times New Roman" w:hAnsi="Times New Roman"/>
              </w:rPr>
              <w:t xml:space="preserve"> </w:t>
            </w:r>
            <w:proofErr w:type="spellStart"/>
            <w:r w:rsidR="0096034E" w:rsidRPr="0096034E">
              <w:rPr>
                <w:rFonts w:ascii="Times New Roman" w:eastAsia="Times New Roman" w:hAnsi="Times New Roman"/>
              </w:rPr>
              <w:t>Crevel</w:t>
            </w:r>
            <w:proofErr w:type="spellEnd"/>
            <w:r w:rsidR="0096034E" w:rsidRPr="0096034E">
              <w:rPr>
                <w:rFonts w:ascii="Times New Roman" w:eastAsia="Times New Roman" w:hAnsi="Times New Roman"/>
              </w:rPr>
              <w:t xml:space="preserve">, </w:t>
            </w:r>
            <w:proofErr w:type="spellStart"/>
            <w:r w:rsidR="0096034E" w:rsidRPr="0096034E">
              <w:rPr>
                <w:rFonts w:ascii="Times New Roman" w:eastAsia="Times New Roman" w:hAnsi="Times New Roman"/>
              </w:rPr>
              <w:t>Cercle</w:t>
            </w:r>
            <w:proofErr w:type="spellEnd"/>
            <w:r w:rsidR="0096034E" w:rsidRPr="0096034E">
              <w:rPr>
                <w:rFonts w:ascii="Times New Roman" w:eastAsia="Times New Roman" w:hAnsi="Times New Roman"/>
              </w:rPr>
              <w:t xml:space="preserve"> de </w:t>
            </w:r>
            <w:proofErr w:type="spellStart"/>
            <w:r w:rsidR="0096034E" w:rsidRPr="0096034E">
              <w:rPr>
                <w:rFonts w:ascii="Times New Roman" w:eastAsia="Times New Roman" w:hAnsi="Times New Roman"/>
              </w:rPr>
              <w:t>l'épargne</w:t>
            </w:r>
            <w:proofErr w:type="spellEnd"/>
            <w:r w:rsidR="0096034E" w:rsidRPr="0096034E">
              <w:rPr>
                <w:rFonts w:ascii="Times New Roman" w:eastAsia="Times New Roman" w:hAnsi="Times New Roman"/>
              </w:rPr>
              <w:t xml:space="preserve"> direktorius. Šiuo laikotarpiu „namų ūkiai tradiciškai vykdo finansinį arbitražą, dalį savo likvidumo skirdami ilgalaikėms investicijoms“, – priduria jis.</w:t>
            </w:r>
          </w:p>
          <w:p w14:paraId="3485DE27" w14:textId="77777777" w:rsidR="00C631D6" w:rsidRDefault="00C631D6" w:rsidP="00073DE0">
            <w:pPr>
              <w:spacing w:after="0" w:line="240" w:lineRule="auto"/>
              <w:rPr>
                <w:rFonts w:ascii="Times New Roman" w:eastAsia="Times New Roman" w:hAnsi="Times New Roman"/>
              </w:rPr>
            </w:pPr>
          </w:p>
          <w:p w14:paraId="298354A1" w14:textId="73F2EC3E" w:rsidR="0096034E" w:rsidRPr="00490FD7" w:rsidRDefault="00C631D6" w:rsidP="00073DE0">
            <w:pPr>
              <w:spacing w:after="0" w:line="240" w:lineRule="auto"/>
              <w:rPr>
                <w:rFonts w:ascii="Times New Roman" w:eastAsia="Times New Roman" w:hAnsi="Times New Roman"/>
              </w:rPr>
            </w:pPr>
            <w:r w:rsidRPr="00C631D6">
              <w:rPr>
                <w:rFonts w:ascii="Times New Roman" w:eastAsia="Times New Roman" w:hAnsi="Times New Roman"/>
              </w:rPr>
              <w:t>Išsamiau</w:t>
            </w:r>
            <w:r>
              <w:rPr>
                <w:rFonts w:ascii="Times New Roman" w:eastAsia="Times New Roman" w:hAnsi="Times New Roman"/>
              </w:rPr>
              <w:t xml:space="preserve"> tariant</w:t>
            </w:r>
            <w:r w:rsidRPr="00C631D6">
              <w:rPr>
                <w:rFonts w:ascii="Times New Roman" w:eastAsia="Times New Roman" w:hAnsi="Times New Roman"/>
              </w:rPr>
              <w:t>, draudikai išmokėjo 13,5 milijardo eurų išmokų (perdavimo, mirties), o per vienerius metus ši suma išaugo 3 proc. Per visus 2023 metus išmokos šoktelėjo 14 % dėl prancūzų likvidumo poreikių esant infliacijai ir brangstantiems nekilnojamojo turto kreditams.</w:t>
            </w:r>
          </w:p>
        </w:tc>
        <w:tc>
          <w:tcPr>
            <w:tcW w:w="2268" w:type="dxa"/>
            <w:shd w:val="clear" w:color="auto" w:fill="auto"/>
            <w:tcMar>
              <w:top w:w="29" w:type="dxa"/>
              <w:left w:w="115" w:type="dxa"/>
              <w:bottom w:w="29" w:type="dxa"/>
              <w:right w:w="115" w:type="dxa"/>
            </w:tcMar>
          </w:tcPr>
          <w:p w14:paraId="1489F425" w14:textId="5B35282D" w:rsidR="00A34DD9" w:rsidRDefault="00A34DD9" w:rsidP="00F40A77">
            <w:pPr>
              <w:spacing w:after="0" w:line="240" w:lineRule="auto"/>
              <w:rPr>
                <w:rFonts w:ascii="Times New Roman" w:eastAsia="Times New Roman" w:hAnsi="Times New Roman"/>
              </w:rPr>
            </w:pPr>
            <w:hyperlink r:id="rId11" w:history="1">
              <w:r w:rsidRPr="00672F0D">
                <w:rPr>
                  <w:rStyle w:val="Hyperlink"/>
                  <w:rFonts w:ascii="Times New Roman" w:eastAsia="Times New Roman" w:hAnsi="Times New Roman"/>
                </w:rPr>
                <w:t>https://www.lesechos.fr/finance-marches/banque-assurances/lassurance-vie-commence-lannee-en-fanfare-2079580</w:t>
              </w:r>
            </w:hyperlink>
          </w:p>
          <w:p w14:paraId="2E525EDC" w14:textId="1BB81C82" w:rsidR="00A34DD9" w:rsidRPr="00F16AC8" w:rsidRDefault="00A34DD9"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90DE482" w14:textId="5AB75B00" w:rsidR="00F40A77" w:rsidRPr="00640017" w:rsidRDefault="0096034E" w:rsidP="00273B9E">
            <w:pPr>
              <w:rPr>
                <w:rFonts w:ascii="Times New Roman" w:eastAsia="Times New Roman" w:hAnsi="Times New Roman"/>
              </w:rPr>
            </w:pPr>
            <w:r>
              <w:rPr>
                <w:rFonts w:ascii="Times New Roman" w:eastAsia="Times New Roman" w:hAnsi="Times New Roman"/>
              </w:rPr>
              <w:t>Rekordinis sausis gyvybės draudimo bendrovėms</w:t>
            </w:r>
          </w:p>
        </w:tc>
      </w:tr>
      <w:tr w:rsidR="00F40A77" w:rsidRPr="00640017" w14:paraId="53686C05" w14:textId="77777777" w:rsidTr="00090377">
        <w:trPr>
          <w:trHeight w:val="216"/>
        </w:trPr>
        <w:tc>
          <w:tcPr>
            <w:tcW w:w="10945" w:type="dxa"/>
            <w:gridSpan w:val="5"/>
            <w:shd w:val="clear" w:color="auto" w:fill="auto"/>
            <w:tcMar>
              <w:top w:w="29" w:type="dxa"/>
              <w:left w:w="115" w:type="dxa"/>
              <w:bottom w:w="29" w:type="dxa"/>
              <w:right w:w="115" w:type="dxa"/>
            </w:tcMar>
          </w:tcPr>
          <w:p w14:paraId="494E142A" w14:textId="5EC2B793" w:rsidR="00F40A77" w:rsidRPr="00640017" w:rsidRDefault="00951998" w:rsidP="0095199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lastRenderedPageBreak/>
              <w:t>Kita ekonominiam b</w:t>
            </w:r>
            <w:r w:rsidR="00F40A77">
              <w:rPr>
                <w:rFonts w:ascii="Times New Roman" w:eastAsia="Times New Roman" w:hAnsi="Times New Roman"/>
                <w:b/>
              </w:rPr>
              <w:t>endradarbi</w:t>
            </w:r>
            <w:r w:rsidR="00F949A9">
              <w:rPr>
                <w:rFonts w:ascii="Times New Roman" w:eastAsia="Times New Roman" w:hAnsi="Times New Roman"/>
                <w:b/>
              </w:rPr>
              <w:t>a</w:t>
            </w:r>
            <w:r w:rsidR="00F40A77">
              <w:rPr>
                <w:rFonts w:ascii="Times New Roman" w:eastAsia="Times New Roman" w:hAnsi="Times New Roman"/>
                <w:b/>
              </w:rPr>
              <w:t xml:space="preserve">vimui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14:paraId="11C5CE81"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804D0B5" w14:textId="5403307A" w:rsidR="00951998" w:rsidRPr="009A5831" w:rsidRDefault="009A5831" w:rsidP="00951998">
            <w:pPr>
              <w:spacing w:after="0" w:line="240" w:lineRule="auto"/>
              <w:rPr>
                <w:rFonts w:ascii="Times New Roman" w:eastAsia="Times New Roman" w:hAnsi="Times New Roman"/>
                <w:lang w:val="en-US"/>
              </w:rPr>
            </w:pPr>
            <w:r>
              <w:rPr>
                <w:rFonts w:ascii="Times New Roman" w:eastAsia="Times New Roman" w:hAnsi="Times New Roman"/>
                <w:lang w:val="en-US"/>
              </w:rPr>
              <w:t>2024-02-01</w:t>
            </w:r>
          </w:p>
        </w:tc>
        <w:tc>
          <w:tcPr>
            <w:tcW w:w="5812" w:type="dxa"/>
            <w:shd w:val="clear" w:color="auto" w:fill="auto"/>
            <w:tcMar>
              <w:top w:w="29" w:type="dxa"/>
              <w:left w:w="115" w:type="dxa"/>
              <w:bottom w:w="29" w:type="dxa"/>
              <w:right w:w="115" w:type="dxa"/>
            </w:tcMar>
          </w:tcPr>
          <w:p w14:paraId="1BC7A83E" w14:textId="65CD930C" w:rsidR="00951998" w:rsidRPr="00F82852" w:rsidRDefault="009A5831" w:rsidP="00951998">
            <w:pPr>
              <w:spacing w:after="0" w:line="240" w:lineRule="auto"/>
              <w:rPr>
                <w:rFonts w:ascii="Times New Roman" w:eastAsia="Times New Roman" w:hAnsi="Times New Roman"/>
              </w:rPr>
            </w:pPr>
            <w:r>
              <w:rPr>
                <w:rFonts w:ascii="Times New Roman" w:eastAsia="Times New Roman" w:hAnsi="Times New Roman"/>
              </w:rPr>
              <w:t xml:space="preserve">Vasario 1 d. siekdamas išspręsti ūkininkų krizę FR premjeras </w:t>
            </w:r>
            <w:proofErr w:type="spellStart"/>
            <w:r w:rsidRPr="009A5831">
              <w:rPr>
                <w:rFonts w:ascii="Times New Roman" w:eastAsia="Times New Roman" w:hAnsi="Times New Roman"/>
              </w:rPr>
              <w:t>Gabriel</w:t>
            </w:r>
            <w:proofErr w:type="spellEnd"/>
            <w:r w:rsidRPr="009A5831">
              <w:rPr>
                <w:rFonts w:ascii="Times New Roman" w:eastAsia="Times New Roman" w:hAnsi="Times New Roman"/>
              </w:rPr>
              <w:t xml:space="preserve"> </w:t>
            </w:r>
            <w:proofErr w:type="spellStart"/>
            <w:r w:rsidRPr="009A5831">
              <w:rPr>
                <w:rFonts w:ascii="Times New Roman" w:eastAsia="Times New Roman" w:hAnsi="Times New Roman"/>
              </w:rPr>
              <w:t>Attal</w:t>
            </w:r>
            <w:proofErr w:type="spellEnd"/>
            <w:r w:rsidRPr="009A5831">
              <w:rPr>
                <w:rFonts w:ascii="Times New Roman" w:eastAsia="Times New Roman" w:hAnsi="Times New Roman"/>
              </w:rPr>
              <w:t xml:space="preserve"> paskelbė apie plano "</w:t>
            </w:r>
            <w:proofErr w:type="spellStart"/>
            <w:r w:rsidRPr="009A5831">
              <w:rPr>
                <w:rFonts w:ascii="Times New Roman" w:eastAsia="Times New Roman" w:hAnsi="Times New Roman"/>
              </w:rPr>
              <w:t>Ecophyto</w:t>
            </w:r>
            <w:proofErr w:type="spellEnd"/>
            <w:r w:rsidRPr="009A5831">
              <w:rPr>
                <w:rFonts w:ascii="Times New Roman" w:eastAsia="Times New Roman" w:hAnsi="Times New Roman"/>
              </w:rPr>
              <w:t xml:space="preserve"> 2030", kuriuo siekiama iki 2030 m. 50 proc. sumažinti </w:t>
            </w:r>
            <w:r>
              <w:rPr>
                <w:rFonts w:ascii="Times New Roman" w:eastAsia="Times New Roman" w:hAnsi="Times New Roman"/>
              </w:rPr>
              <w:t xml:space="preserve">pesticidų </w:t>
            </w:r>
            <w:r w:rsidRPr="009A5831">
              <w:rPr>
                <w:rFonts w:ascii="Times New Roman" w:eastAsia="Times New Roman" w:hAnsi="Times New Roman"/>
              </w:rPr>
              <w:t>naudojimą, "pertrauką". Ši priemonė sukėlė nerimą aplinkosaugos NVO.</w:t>
            </w:r>
            <w:r>
              <w:t xml:space="preserve"> T</w:t>
            </w:r>
            <w:r w:rsidRPr="009A5831">
              <w:rPr>
                <w:rFonts w:ascii="Times New Roman" w:eastAsia="Times New Roman" w:hAnsi="Times New Roman"/>
              </w:rPr>
              <w:t>ai trečiasis planas, kuriuo siekiama  sumažinti augalų apsaugos produktų naudojimą (iki 2030 m., palyginti su 2015-2017 m. laikotarpiu) po to, kai du ankstesni planai patyrė didžiulę nesėkmę. Šis naujasis planas, kuriam buvo skirtas papildomas 250 mln. eurų biudžetas, turėjo būti išsamesnis už ankstesnius, paspartinti alternatyvių produktų mokslinius tyrimus ir teikti didžiulę paramą aplinkai palankesnei ūkininkavimo praktikai.</w:t>
            </w:r>
            <w:r>
              <w:t xml:space="preserve"> Premjeras </w:t>
            </w:r>
            <w:r w:rsidRPr="009A5831">
              <w:rPr>
                <w:rFonts w:ascii="Times New Roman" w:eastAsia="Times New Roman" w:hAnsi="Times New Roman"/>
              </w:rPr>
              <w:t xml:space="preserve"> paskelbė, kad </w:t>
            </w:r>
            <w:r>
              <w:rPr>
                <w:rFonts w:ascii="Times New Roman" w:eastAsia="Times New Roman" w:hAnsi="Times New Roman"/>
              </w:rPr>
              <w:t xml:space="preserve">vasario II savaitę </w:t>
            </w:r>
            <w:r w:rsidRPr="009A5831">
              <w:rPr>
                <w:rFonts w:ascii="Times New Roman" w:eastAsia="Times New Roman" w:hAnsi="Times New Roman"/>
              </w:rPr>
              <w:t>bus sušaukta Strateginių krypčių taryba šiuo klausimu,</w:t>
            </w:r>
            <w:r>
              <w:rPr>
                <w:rFonts w:ascii="Times New Roman" w:eastAsia="Times New Roman" w:hAnsi="Times New Roman"/>
              </w:rPr>
              <w:t xml:space="preserve"> ir </w:t>
            </w:r>
            <w:r w:rsidRPr="009A5831">
              <w:rPr>
                <w:rFonts w:ascii="Times New Roman" w:eastAsia="Times New Roman" w:hAnsi="Times New Roman"/>
              </w:rPr>
              <w:t xml:space="preserve"> išvados būtų padarytos iki vasario 24 d. prasidėsiančio</w:t>
            </w:r>
            <w:r>
              <w:rPr>
                <w:rFonts w:ascii="Times New Roman" w:eastAsia="Times New Roman" w:hAnsi="Times New Roman"/>
              </w:rPr>
              <w:t>s</w:t>
            </w:r>
            <w:r w:rsidRPr="009A5831">
              <w:rPr>
                <w:rFonts w:ascii="Times New Roman" w:eastAsia="Times New Roman" w:hAnsi="Times New Roman"/>
              </w:rPr>
              <w:t xml:space="preserve"> </w:t>
            </w:r>
            <w:r>
              <w:rPr>
                <w:rFonts w:ascii="Times New Roman" w:eastAsia="Times New Roman" w:hAnsi="Times New Roman"/>
              </w:rPr>
              <w:t>didžiausios kasmetinės  ž</w:t>
            </w:r>
            <w:r w:rsidRPr="009A5831">
              <w:rPr>
                <w:rFonts w:ascii="Times New Roman" w:eastAsia="Times New Roman" w:hAnsi="Times New Roman"/>
              </w:rPr>
              <w:t xml:space="preserve">emės ūkio </w:t>
            </w:r>
            <w:r>
              <w:rPr>
                <w:rFonts w:ascii="Times New Roman" w:eastAsia="Times New Roman" w:hAnsi="Times New Roman"/>
              </w:rPr>
              <w:t xml:space="preserve">parodos Salon </w:t>
            </w:r>
            <w:proofErr w:type="spellStart"/>
            <w:r>
              <w:rPr>
                <w:rFonts w:ascii="Times New Roman" w:eastAsia="Times New Roman" w:hAnsi="Times New Roman"/>
              </w:rPr>
              <w:t>d‘agriculture</w:t>
            </w:r>
            <w:proofErr w:type="spellEnd"/>
            <w:r>
              <w:rPr>
                <w:rFonts w:ascii="Times New Roman" w:eastAsia="Times New Roman" w:hAnsi="Times New Roman"/>
              </w:rPr>
              <w:t xml:space="preserve"> Paryžiuje.</w:t>
            </w:r>
          </w:p>
        </w:tc>
        <w:tc>
          <w:tcPr>
            <w:tcW w:w="2268" w:type="dxa"/>
            <w:shd w:val="clear" w:color="auto" w:fill="auto"/>
            <w:tcMar>
              <w:top w:w="29" w:type="dxa"/>
              <w:left w:w="115" w:type="dxa"/>
              <w:bottom w:w="29" w:type="dxa"/>
              <w:right w:w="115" w:type="dxa"/>
            </w:tcMar>
          </w:tcPr>
          <w:p w14:paraId="558E08FF" w14:textId="1120BCA6" w:rsidR="00951998" w:rsidRPr="00F82852" w:rsidRDefault="009A5831" w:rsidP="00951998">
            <w:pPr>
              <w:spacing w:after="0" w:line="240" w:lineRule="auto"/>
              <w:rPr>
                <w:rFonts w:ascii="Times New Roman" w:eastAsia="Times New Roman" w:hAnsi="Times New Roman"/>
              </w:rPr>
            </w:pPr>
            <w:r w:rsidRPr="009A5831">
              <w:rPr>
                <w:rFonts w:ascii="Times New Roman" w:eastAsia="Times New Roman" w:hAnsi="Times New Roman"/>
              </w:rPr>
              <w:t>https://www.lesechos.fr/politique-societe/societe/colere-des-agriculteurs-les-defenseurs-de-lenvironnement-abasourdies-apres-la-pause-sur-les-pesticides-2073499</w:t>
            </w:r>
          </w:p>
        </w:tc>
        <w:tc>
          <w:tcPr>
            <w:tcW w:w="1436" w:type="dxa"/>
            <w:shd w:val="clear" w:color="auto" w:fill="auto"/>
            <w:tcMar>
              <w:top w:w="29" w:type="dxa"/>
              <w:left w:w="115" w:type="dxa"/>
              <w:bottom w:w="29" w:type="dxa"/>
              <w:right w:w="115" w:type="dxa"/>
            </w:tcMar>
          </w:tcPr>
          <w:p w14:paraId="44FBFA80" w14:textId="7D7D9181" w:rsidR="00951998" w:rsidRPr="00640017" w:rsidRDefault="001506DD" w:rsidP="00951998">
            <w:pPr>
              <w:rPr>
                <w:rFonts w:ascii="Times New Roman" w:eastAsia="Times New Roman" w:hAnsi="Times New Roman"/>
              </w:rPr>
            </w:pPr>
            <w:r>
              <w:rPr>
                <w:rFonts w:ascii="Times New Roman" w:eastAsia="Times New Roman" w:hAnsi="Times New Roman"/>
              </w:rPr>
              <w:t>Pesticidų mažinimas atidedamas</w:t>
            </w:r>
          </w:p>
        </w:tc>
      </w:tr>
      <w:tr w:rsidR="00951998" w:rsidRPr="00640017" w14:paraId="793CC28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6C8FE1B5" w14:textId="092968E0" w:rsidR="00951998" w:rsidRPr="00F735F7" w:rsidRDefault="00F735F7" w:rsidP="00951998">
            <w:pPr>
              <w:spacing w:after="0" w:line="240" w:lineRule="auto"/>
              <w:rPr>
                <w:rFonts w:ascii="Times New Roman" w:eastAsia="Times New Roman" w:hAnsi="Times New Roman"/>
                <w:lang w:val="en-US"/>
              </w:rPr>
            </w:pPr>
            <w:r>
              <w:rPr>
                <w:rFonts w:ascii="Times New Roman" w:eastAsia="Times New Roman" w:hAnsi="Times New Roman"/>
              </w:rPr>
              <w:t>2024-02-06</w:t>
            </w:r>
          </w:p>
        </w:tc>
        <w:tc>
          <w:tcPr>
            <w:tcW w:w="5812" w:type="dxa"/>
            <w:shd w:val="clear" w:color="auto" w:fill="auto"/>
            <w:tcMar>
              <w:top w:w="29" w:type="dxa"/>
              <w:left w:w="115" w:type="dxa"/>
              <w:bottom w:w="29" w:type="dxa"/>
              <w:right w:w="115" w:type="dxa"/>
            </w:tcMar>
          </w:tcPr>
          <w:p w14:paraId="30B73D4E" w14:textId="44D42BA9" w:rsidR="002A5553" w:rsidRDefault="002A5553" w:rsidP="002A5553">
            <w:pPr>
              <w:rPr>
                <w:rFonts w:ascii="Times New Roman" w:eastAsia="Times New Roman" w:hAnsi="Times New Roman"/>
                <w:bCs/>
              </w:rPr>
            </w:pPr>
            <w:r>
              <w:rPr>
                <w:rFonts w:ascii="Times New Roman" w:eastAsia="Times New Roman" w:hAnsi="Times New Roman"/>
                <w:bCs/>
              </w:rPr>
              <w:t>K</w:t>
            </w:r>
            <w:r w:rsidRPr="002A5553">
              <w:rPr>
                <w:rFonts w:ascii="Times New Roman" w:eastAsia="Times New Roman" w:hAnsi="Times New Roman"/>
                <w:bCs/>
              </w:rPr>
              <w:t xml:space="preserve">elių ES šalių, įskaitant Prancūziją ir Vokietiją, žemdirbių bendruomenės pyktis smogė deryboms su MERCOSUR šalimis. </w:t>
            </w:r>
            <w:r>
              <w:rPr>
                <w:rFonts w:ascii="Times New Roman" w:eastAsia="Times New Roman" w:hAnsi="Times New Roman"/>
                <w:bCs/>
              </w:rPr>
              <w:t xml:space="preserve">Vasario 5 d. </w:t>
            </w:r>
            <w:r w:rsidRPr="002A5553">
              <w:rPr>
                <w:rFonts w:ascii="Times New Roman" w:eastAsia="Times New Roman" w:hAnsi="Times New Roman"/>
                <w:bCs/>
              </w:rPr>
              <w:t xml:space="preserve"> Berlyne įvyk</w:t>
            </w:r>
            <w:r>
              <w:rPr>
                <w:rFonts w:ascii="Times New Roman" w:eastAsia="Times New Roman" w:hAnsi="Times New Roman"/>
                <w:bCs/>
              </w:rPr>
              <w:t>usio</w:t>
            </w:r>
            <w:r w:rsidRPr="002A5553">
              <w:rPr>
                <w:rFonts w:ascii="Times New Roman" w:eastAsia="Times New Roman" w:hAnsi="Times New Roman"/>
                <w:bCs/>
              </w:rPr>
              <w:t xml:space="preserve"> Vokietijos kanclerio </w:t>
            </w:r>
            <w:proofErr w:type="spellStart"/>
            <w:r w:rsidRPr="002A5553">
              <w:rPr>
                <w:rFonts w:ascii="Times New Roman" w:eastAsia="Times New Roman" w:hAnsi="Times New Roman"/>
                <w:bCs/>
              </w:rPr>
              <w:t>Olafo</w:t>
            </w:r>
            <w:proofErr w:type="spellEnd"/>
            <w:r w:rsidRPr="002A5553">
              <w:rPr>
                <w:rFonts w:ascii="Times New Roman" w:eastAsia="Times New Roman" w:hAnsi="Times New Roman"/>
                <w:bCs/>
              </w:rPr>
              <w:t xml:space="preserve"> </w:t>
            </w:r>
            <w:proofErr w:type="spellStart"/>
            <w:r w:rsidRPr="002A5553">
              <w:rPr>
                <w:rFonts w:ascii="Times New Roman" w:eastAsia="Times New Roman" w:hAnsi="Times New Roman"/>
                <w:bCs/>
              </w:rPr>
              <w:t>Scholzo</w:t>
            </w:r>
            <w:proofErr w:type="spellEnd"/>
            <w:r w:rsidRPr="002A5553">
              <w:rPr>
                <w:rFonts w:ascii="Times New Roman" w:eastAsia="Times New Roman" w:hAnsi="Times New Roman"/>
                <w:bCs/>
              </w:rPr>
              <w:t xml:space="preserve"> ir Prancūzijos ministro pirmininko Gabrielio </w:t>
            </w:r>
            <w:proofErr w:type="spellStart"/>
            <w:r w:rsidRPr="002A5553">
              <w:rPr>
                <w:rFonts w:ascii="Times New Roman" w:eastAsia="Times New Roman" w:hAnsi="Times New Roman"/>
                <w:bCs/>
              </w:rPr>
              <w:t>Attalio</w:t>
            </w:r>
            <w:proofErr w:type="spellEnd"/>
            <w:r w:rsidRPr="002A5553">
              <w:rPr>
                <w:rFonts w:ascii="Times New Roman" w:eastAsia="Times New Roman" w:hAnsi="Times New Roman"/>
                <w:bCs/>
              </w:rPr>
              <w:t xml:space="preserve"> susitikim</w:t>
            </w:r>
            <w:r>
              <w:rPr>
                <w:rFonts w:ascii="Times New Roman" w:eastAsia="Times New Roman" w:hAnsi="Times New Roman"/>
                <w:bCs/>
              </w:rPr>
              <w:t>e</w:t>
            </w:r>
            <w:r w:rsidRPr="002A5553">
              <w:rPr>
                <w:rFonts w:ascii="Times New Roman" w:eastAsia="Times New Roman" w:hAnsi="Times New Roman"/>
                <w:bCs/>
              </w:rPr>
              <w:t xml:space="preserve"> abu laikėsi savo pozicijos</w:t>
            </w:r>
            <w:r>
              <w:rPr>
                <w:rFonts w:ascii="Times New Roman" w:eastAsia="Times New Roman" w:hAnsi="Times New Roman"/>
                <w:bCs/>
              </w:rPr>
              <w:t xml:space="preserve">- </w:t>
            </w:r>
            <w:r w:rsidRPr="002A5553">
              <w:rPr>
                <w:rFonts w:ascii="Times New Roman" w:eastAsia="Times New Roman" w:hAnsi="Times New Roman"/>
                <w:bCs/>
              </w:rPr>
              <w:t>Vokietija</w:t>
            </w:r>
            <w:r>
              <w:rPr>
                <w:rFonts w:ascii="Times New Roman" w:eastAsia="Times New Roman" w:hAnsi="Times New Roman"/>
                <w:bCs/>
              </w:rPr>
              <w:t xml:space="preserve"> pasisakė už </w:t>
            </w:r>
            <w:r w:rsidRPr="002A5553">
              <w:rPr>
                <w:rFonts w:ascii="Times New Roman" w:eastAsia="Times New Roman" w:hAnsi="Times New Roman"/>
                <w:bCs/>
              </w:rPr>
              <w:t xml:space="preserve"> laisvąją prekybą </w:t>
            </w:r>
            <w:r>
              <w:rPr>
                <w:rFonts w:ascii="Times New Roman" w:eastAsia="Times New Roman" w:hAnsi="Times New Roman"/>
                <w:bCs/>
              </w:rPr>
              <w:t xml:space="preserve">, juolab kad tokie susitarimai </w:t>
            </w:r>
            <w:r w:rsidRPr="002A5553">
              <w:rPr>
                <w:rFonts w:ascii="Times New Roman" w:eastAsia="Times New Roman" w:hAnsi="Times New Roman"/>
                <w:bCs/>
              </w:rPr>
              <w:t xml:space="preserve">labai svarbūs </w:t>
            </w:r>
            <w:proofErr w:type="spellStart"/>
            <w:r w:rsidRPr="002A5553">
              <w:rPr>
                <w:rFonts w:ascii="Times New Roman" w:eastAsia="Times New Roman" w:hAnsi="Times New Roman"/>
                <w:bCs/>
              </w:rPr>
              <w:t>geostrateginiu</w:t>
            </w:r>
            <w:proofErr w:type="spellEnd"/>
            <w:r w:rsidRPr="002A5553">
              <w:rPr>
                <w:rFonts w:ascii="Times New Roman" w:eastAsia="Times New Roman" w:hAnsi="Times New Roman"/>
                <w:bCs/>
              </w:rPr>
              <w:t xml:space="preserve"> požiūriu</w:t>
            </w:r>
            <w:r>
              <w:rPr>
                <w:rFonts w:ascii="Times New Roman" w:eastAsia="Times New Roman" w:hAnsi="Times New Roman"/>
                <w:bCs/>
              </w:rPr>
              <w:t>, o Prancūzija</w:t>
            </w:r>
            <w:r>
              <w:t xml:space="preserve">  tvirtino, „</w:t>
            </w:r>
            <w:r w:rsidRPr="002A5553">
              <w:rPr>
                <w:rFonts w:ascii="Times New Roman" w:eastAsia="Times New Roman" w:hAnsi="Times New Roman"/>
                <w:bCs/>
              </w:rPr>
              <w:t xml:space="preserve">sąlygos mums nėra tinkamos dėl </w:t>
            </w:r>
            <w:proofErr w:type="spellStart"/>
            <w:r w:rsidRPr="002A5553">
              <w:rPr>
                <w:rFonts w:ascii="Times New Roman" w:eastAsia="Times New Roman" w:hAnsi="Times New Roman"/>
                <w:bCs/>
              </w:rPr>
              <w:t>Mercosur</w:t>
            </w:r>
            <w:proofErr w:type="spellEnd"/>
            <w:r w:rsidRPr="002A5553">
              <w:rPr>
                <w:rFonts w:ascii="Times New Roman" w:eastAsia="Times New Roman" w:hAnsi="Times New Roman"/>
                <w:bCs/>
              </w:rPr>
              <w:t xml:space="preserve"> susitarimo"</w:t>
            </w:r>
            <w:r>
              <w:rPr>
                <w:rFonts w:ascii="Times New Roman" w:eastAsia="Times New Roman" w:hAnsi="Times New Roman"/>
                <w:bCs/>
              </w:rPr>
              <w:t>.</w:t>
            </w:r>
            <w:r w:rsidR="00F735F7">
              <w:rPr>
                <w:rFonts w:ascii="Times New Roman" w:eastAsia="Times New Roman" w:hAnsi="Times New Roman"/>
                <w:bCs/>
              </w:rPr>
              <w:t xml:space="preserve"> </w:t>
            </w:r>
          </w:p>
          <w:p w14:paraId="66D2DB75" w14:textId="3FD301C5" w:rsidR="00951998" w:rsidRPr="00D30560" w:rsidRDefault="00F735F7" w:rsidP="0075602B">
            <w:pPr>
              <w:rPr>
                <w:rFonts w:ascii="Times New Roman" w:eastAsia="Times New Roman" w:hAnsi="Times New Roman"/>
                <w:bCs/>
              </w:rPr>
            </w:pPr>
            <w:r w:rsidRPr="00F735F7">
              <w:rPr>
                <w:rFonts w:ascii="Times New Roman" w:eastAsia="Times New Roman" w:hAnsi="Times New Roman"/>
                <w:bCs/>
              </w:rPr>
              <w:t xml:space="preserve">Šis susitarimas, dėl kurio </w:t>
            </w:r>
            <w:r>
              <w:rPr>
                <w:rFonts w:ascii="Times New Roman" w:eastAsia="Times New Roman" w:hAnsi="Times New Roman"/>
                <w:bCs/>
              </w:rPr>
              <w:t xml:space="preserve">ES derasi  nu </w:t>
            </w:r>
            <w:r w:rsidRPr="00F735F7">
              <w:rPr>
                <w:rFonts w:ascii="Times New Roman" w:eastAsia="Times New Roman" w:hAnsi="Times New Roman"/>
                <w:bCs/>
              </w:rPr>
              <w:t>1999 m., žada tapti didžiausiu prekybos susitarimu pasaulyje, jei bus priimtas.</w:t>
            </w:r>
            <w:r>
              <w:rPr>
                <w:rFonts w:ascii="Times New Roman" w:eastAsia="Times New Roman" w:hAnsi="Times New Roman"/>
                <w:bCs/>
              </w:rPr>
              <w:t xml:space="preserve"> P</w:t>
            </w:r>
            <w:r w:rsidRPr="00F735F7">
              <w:rPr>
                <w:rFonts w:ascii="Times New Roman" w:eastAsia="Times New Roman" w:hAnsi="Times New Roman"/>
                <w:bCs/>
              </w:rPr>
              <w:t>o kelerius metus trukusių vilkinimų derybos vėl įstrigo, o susitarimą puola piktai nusiteikę ūkininkai, teigiantys, kad nebegali susidoroti su "nesąžininga konkurencija", kurią sukelia neeuropietiškų prekių importas į</w:t>
            </w:r>
            <w:r>
              <w:rPr>
                <w:rFonts w:ascii="Times New Roman" w:eastAsia="Times New Roman" w:hAnsi="Times New Roman"/>
                <w:bCs/>
              </w:rPr>
              <w:t xml:space="preserve"> Europą</w:t>
            </w:r>
            <w:r w:rsidRPr="00F735F7">
              <w:rPr>
                <w:rFonts w:ascii="Times New Roman" w:eastAsia="Times New Roman" w:hAnsi="Times New Roman"/>
                <w:bCs/>
              </w:rPr>
              <w:t>.</w:t>
            </w:r>
            <w:r>
              <w:rPr>
                <w:rFonts w:ascii="Times New Roman" w:eastAsia="Times New Roman" w:hAnsi="Times New Roman"/>
                <w:bCs/>
              </w:rPr>
              <w:t xml:space="preserve"> </w:t>
            </w:r>
            <w:r w:rsidRPr="00F735F7">
              <w:rPr>
                <w:rFonts w:ascii="Times New Roman" w:eastAsia="Times New Roman" w:hAnsi="Times New Roman"/>
                <w:bCs/>
              </w:rPr>
              <w:t xml:space="preserve">Nors Berlynas visada tikėjo susitarimu, Prezidentas </w:t>
            </w:r>
            <w:proofErr w:type="spellStart"/>
            <w:r w:rsidRPr="00F735F7">
              <w:rPr>
                <w:rFonts w:ascii="Times New Roman" w:eastAsia="Times New Roman" w:hAnsi="Times New Roman"/>
                <w:bCs/>
              </w:rPr>
              <w:t>Emmanuelis</w:t>
            </w:r>
            <w:proofErr w:type="spellEnd"/>
            <w:r w:rsidRPr="00F735F7">
              <w:rPr>
                <w:rFonts w:ascii="Times New Roman" w:eastAsia="Times New Roman" w:hAnsi="Times New Roman"/>
                <w:bCs/>
              </w:rPr>
              <w:t xml:space="preserve"> </w:t>
            </w:r>
            <w:proofErr w:type="spellStart"/>
            <w:r w:rsidRPr="00F735F7">
              <w:rPr>
                <w:rFonts w:ascii="Times New Roman" w:eastAsia="Times New Roman" w:hAnsi="Times New Roman"/>
                <w:bCs/>
              </w:rPr>
              <w:t>Macronas</w:t>
            </w:r>
            <w:proofErr w:type="spellEnd"/>
            <w:r w:rsidRPr="00F735F7">
              <w:rPr>
                <w:rFonts w:ascii="Times New Roman" w:eastAsia="Times New Roman" w:hAnsi="Times New Roman"/>
                <w:bCs/>
              </w:rPr>
              <w:t xml:space="preserve"> vasario </w:t>
            </w:r>
            <w:r w:rsidR="00D61C36" w:rsidRPr="00D61C36">
              <w:rPr>
                <w:rFonts w:ascii="Times New Roman" w:eastAsia="Times New Roman" w:hAnsi="Times New Roman"/>
                <w:bCs/>
              </w:rPr>
              <w:t>1</w:t>
            </w:r>
            <w:r w:rsidRPr="00F735F7">
              <w:rPr>
                <w:rFonts w:ascii="Times New Roman" w:eastAsia="Times New Roman" w:hAnsi="Times New Roman"/>
                <w:bCs/>
              </w:rPr>
              <w:t xml:space="preserve"> d.</w:t>
            </w:r>
            <w:r>
              <w:rPr>
                <w:rFonts w:ascii="Times New Roman" w:eastAsia="Times New Roman" w:hAnsi="Times New Roman"/>
                <w:bCs/>
              </w:rPr>
              <w:t xml:space="preserve"> E</w:t>
            </w:r>
            <w:r w:rsidR="00D61C36">
              <w:rPr>
                <w:rFonts w:ascii="Times New Roman" w:eastAsia="Times New Roman" w:hAnsi="Times New Roman"/>
                <w:bCs/>
              </w:rPr>
              <w:t xml:space="preserve">uropos taryboje </w:t>
            </w:r>
            <w:r w:rsidRPr="00F735F7">
              <w:rPr>
                <w:rFonts w:ascii="Times New Roman" w:eastAsia="Times New Roman" w:hAnsi="Times New Roman"/>
                <w:bCs/>
              </w:rPr>
              <w:t>pareiškė, kad šiuo metu apie jo pasirašymą negali būti nė kalbos.</w:t>
            </w:r>
            <w:r>
              <w:rPr>
                <w:rFonts w:ascii="Times New Roman" w:eastAsia="Times New Roman" w:hAnsi="Times New Roman"/>
                <w:bCs/>
              </w:rPr>
              <w:t xml:space="preserve"> </w:t>
            </w:r>
            <w:proofErr w:type="spellStart"/>
            <w:r w:rsidRPr="00F735F7">
              <w:rPr>
                <w:rFonts w:ascii="Times New Roman" w:eastAsia="Times New Roman" w:hAnsi="Times New Roman"/>
                <w:bCs/>
              </w:rPr>
              <w:t>Attalis</w:t>
            </w:r>
            <w:proofErr w:type="spellEnd"/>
            <w:r>
              <w:rPr>
                <w:rFonts w:ascii="Times New Roman" w:eastAsia="Times New Roman" w:hAnsi="Times New Roman"/>
                <w:bCs/>
              </w:rPr>
              <w:t xml:space="preserve">, atkartodamas prezidento </w:t>
            </w:r>
            <w:proofErr w:type="spellStart"/>
            <w:r>
              <w:rPr>
                <w:rFonts w:ascii="Times New Roman" w:eastAsia="Times New Roman" w:hAnsi="Times New Roman"/>
                <w:bCs/>
              </w:rPr>
              <w:t>pozciją</w:t>
            </w:r>
            <w:proofErr w:type="spellEnd"/>
            <w:r>
              <w:rPr>
                <w:rFonts w:ascii="Times New Roman" w:eastAsia="Times New Roman" w:hAnsi="Times New Roman"/>
                <w:bCs/>
              </w:rPr>
              <w:t>, Vokietijoje</w:t>
            </w:r>
            <w:r w:rsidRPr="00F735F7">
              <w:rPr>
                <w:rFonts w:ascii="Times New Roman" w:eastAsia="Times New Roman" w:hAnsi="Times New Roman"/>
                <w:bCs/>
              </w:rPr>
              <w:t xml:space="preserve"> pareiškė, kad Prancūzija negali patvirtinti susitarimo, kol į tekstą nebus </w:t>
            </w:r>
            <w:r w:rsidRPr="00F735F7">
              <w:rPr>
                <w:rFonts w:ascii="Times New Roman" w:eastAsia="Times New Roman" w:hAnsi="Times New Roman"/>
                <w:bCs/>
              </w:rPr>
              <w:lastRenderedPageBreak/>
              <w:t>įtrauktos "veidrodinės išlygos", reikalaujančios, kad prekiaujamiems produktams būtų taikomos abipusės aplinkosaugos, socialinės ir visuomeninės taisyklės.</w:t>
            </w:r>
          </w:p>
        </w:tc>
        <w:tc>
          <w:tcPr>
            <w:tcW w:w="2268" w:type="dxa"/>
            <w:shd w:val="clear" w:color="auto" w:fill="auto"/>
            <w:tcMar>
              <w:top w:w="29" w:type="dxa"/>
              <w:left w:w="115" w:type="dxa"/>
              <w:bottom w:w="29" w:type="dxa"/>
              <w:right w:w="115" w:type="dxa"/>
            </w:tcMar>
          </w:tcPr>
          <w:p w14:paraId="55C6E6B0" w14:textId="1320868A" w:rsidR="00951998" w:rsidRDefault="00EA13CE" w:rsidP="00951998">
            <w:pPr>
              <w:spacing w:after="0" w:line="240" w:lineRule="auto"/>
              <w:rPr>
                <w:rFonts w:ascii="Times New Roman" w:eastAsia="Times New Roman" w:hAnsi="Times New Roman"/>
              </w:rPr>
            </w:pPr>
            <w:hyperlink r:id="rId12" w:history="1">
              <w:r w:rsidR="00683AB0" w:rsidRPr="00BA4D7D">
                <w:rPr>
                  <w:rStyle w:val="Hyperlink"/>
                  <w:rFonts w:ascii="Times New Roman" w:eastAsia="Times New Roman" w:hAnsi="Times New Roman"/>
                </w:rPr>
                <w:t>https://www.latribune.fr/economie/union-europeenne/allemagne-scholz-au-soutien-du-traite-de-libre-echange-mercosur-attal-reaffirme-l-opposition-de-la-france-989805.html</w:t>
              </w:r>
            </w:hyperlink>
          </w:p>
          <w:p w14:paraId="30310C69" w14:textId="77777777" w:rsidR="00683AB0" w:rsidRDefault="00683AB0" w:rsidP="00951998">
            <w:pPr>
              <w:spacing w:after="0" w:line="240" w:lineRule="auto"/>
              <w:rPr>
                <w:rFonts w:ascii="Times New Roman" w:eastAsia="Times New Roman" w:hAnsi="Times New Roman"/>
              </w:rPr>
            </w:pPr>
          </w:p>
          <w:p w14:paraId="0270E31D" w14:textId="70501DB6" w:rsidR="00683AB0" w:rsidRDefault="00EA13CE" w:rsidP="00951998">
            <w:pPr>
              <w:spacing w:after="0" w:line="240" w:lineRule="auto"/>
              <w:rPr>
                <w:rFonts w:ascii="Times New Roman" w:eastAsia="Times New Roman" w:hAnsi="Times New Roman"/>
              </w:rPr>
            </w:pPr>
            <w:hyperlink r:id="rId13" w:history="1">
              <w:r w:rsidR="00683AB0" w:rsidRPr="00BA4D7D">
                <w:rPr>
                  <w:rStyle w:val="Hyperlink"/>
                  <w:rFonts w:ascii="Times New Roman" w:eastAsia="Times New Roman" w:hAnsi="Times New Roman"/>
                </w:rPr>
                <w:t>https://www.euractiv.fr/section/europe-ouest/news/la-france-et-lallemagne-agree-to-disagree-sur-laccord-ue-mercosur/</w:t>
              </w:r>
            </w:hyperlink>
          </w:p>
          <w:p w14:paraId="12193D2C" w14:textId="77777777" w:rsidR="00683AB0" w:rsidRDefault="00683AB0" w:rsidP="00951998">
            <w:pPr>
              <w:spacing w:after="0" w:line="240" w:lineRule="auto"/>
              <w:rPr>
                <w:rFonts w:ascii="Times New Roman" w:eastAsia="Times New Roman" w:hAnsi="Times New Roman"/>
              </w:rPr>
            </w:pPr>
          </w:p>
          <w:p w14:paraId="28450E3E" w14:textId="44CF23D2" w:rsidR="00683AB0" w:rsidRDefault="00EA13CE" w:rsidP="00951998">
            <w:pPr>
              <w:spacing w:after="0" w:line="240" w:lineRule="auto"/>
              <w:rPr>
                <w:rFonts w:ascii="Times New Roman" w:eastAsia="Times New Roman" w:hAnsi="Times New Roman"/>
              </w:rPr>
            </w:pPr>
            <w:hyperlink r:id="rId14" w:history="1">
              <w:r w:rsidR="00683AB0" w:rsidRPr="00BA4D7D">
                <w:rPr>
                  <w:rStyle w:val="Hyperlink"/>
                  <w:rFonts w:ascii="Times New Roman" w:eastAsia="Times New Roman" w:hAnsi="Times New Roman"/>
                </w:rPr>
                <w:t>https://www.euractiv.fr/section/economie/news/ue-mercosur-emmanuel-macron-confirme-larret-des-negociations-dun-</w:t>
              </w:r>
              <w:r w:rsidR="00683AB0" w:rsidRPr="00BA4D7D">
                <w:rPr>
                  <w:rStyle w:val="Hyperlink"/>
                  <w:rFonts w:ascii="Times New Roman" w:eastAsia="Times New Roman" w:hAnsi="Times New Roman"/>
                </w:rPr>
                <w:lastRenderedPageBreak/>
                <w:t>accord-sur-le-point-detre-signe/</w:t>
              </w:r>
            </w:hyperlink>
          </w:p>
          <w:p w14:paraId="4239F756" w14:textId="22B6AC66" w:rsidR="00683AB0" w:rsidRPr="006A5F38" w:rsidRDefault="00683AB0" w:rsidP="0095199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4D2844B" w14:textId="3ACCB816" w:rsidR="00951998" w:rsidRDefault="00683AB0" w:rsidP="00951998">
            <w:pPr>
              <w:spacing w:after="0" w:line="240" w:lineRule="auto"/>
              <w:rPr>
                <w:rFonts w:ascii="Times New Roman" w:eastAsia="Times New Roman" w:hAnsi="Times New Roman"/>
              </w:rPr>
            </w:pPr>
            <w:r>
              <w:rPr>
                <w:rFonts w:ascii="Times New Roman" w:eastAsia="Times New Roman" w:hAnsi="Times New Roman"/>
              </w:rPr>
              <w:lastRenderedPageBreak/>
              <w:t>Prancūzija sustabdė ES-</w:t>
            </w:r>
            <w:proofErr w:type="spellStart"/>
            <w:r>
              <w:rPr>
                <w:rFonts w:ascii="Times New Roman" w:eastAsia="Times New Roman" w:hAnsi="Times New Roman"/>
              </w:rPr>
              <w:t>Mercosur</w:t>
            </w:r>
            <w:proofErr w:type="spellEnd"/>
            <w:r>
              <w:rPr>
                <w:rFonts w:ascii="Times New Roman" w:eastAsia="Times New Roman" w:hAnsi="Times New Roman"/>
              </w:rPr>
              <w:t xml:space="preserve"> derybas dėl laisvos prekybos sutarties </w:t>
            </w:r>
          </w:p>
          <w:p w14:paraId="5B2A1A38" w14:textId="77777777" w:rsidR="00951998" w:rsidRDefault="00951998" w:rsidP="00951998">
            <w:pPr>
              <w:spacing w:after="0" w:line="240" w:lineRule="auto"/>
              <w:rPr>
                <w:rFonts w:ascii="Times New Roman" w:eastAsia="Times New Roman" w:hAnsi="Times New Roman"/>
              </w:rPr>
            </w:pPr>
          </w:p>
        </w:tc>
      </w:tr>
      <w:tr w:rsidR="00951998" w:rsidRPr="00640017" w14:paraId="2809ECC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B000D10" w14:textId="7146B10E" w:rsidR="00951998" w:rsidRDefault="005572A7" w:rsidP="00951998">
            <w:pPr>
              <w:spacing w:after="0" w:line="240" w:lineRule="auto"/>
              <w:rPr>
                <w:rFonts w:ascii="Times New Roman" w:eastAsia="Times New Roman" w:hAnsi="Times New Roman"/>
              </w:rPr>
            </w:pPr>
            <w:r>
              <w:rPr>
                <w:rFonts w:ascii="Times New Roman" w:eastAsia="Times New Roman" w:hAnsi="Times New Roman"/>
              </w:rPr>
              <w:t>2024-02-23</w:t>
            </w:r>
          </w:p>
        </w:tc>
        <w:tc>
          <w:tcPr>
            <w:tcW w:w="5812" w:type="dxa"/>
            <w:shd w:val="clear" w:color="auto" w:fill="auto"/>
            <w:tcMar>
              <w:top w:w="29" w:type="dxa"/>
              <w:left w:w="115" w:type="dxa"/>
              <w:bottom w:w="29" w:type="dxa"/>
              <w:right w:w="115" w:type="dxa"/>
            </w:tcMar>
          </w:tcPr>
          <w:p w14:paraId="089D0524" w14:textId="4E14A838" w:rsidR="005572A7" w:rsidRDefault="005572A7" w:rsidP="00951998">
            <w:pPr>
              <w:rPr>
                <w:rFonts w:ascii="Times New Roman" w:eastAsia="Times New Roman" w:hAnsi="Times New Roman"/>
                <w:bCs/>
              </w:rPr>
            </w:pPr>
            <w:r>
              <w:rPr>
                <w:rFonts w:ascii="Times New Roman" w:eastAsia="Times New Roman" w:hAnsi="Times New Roman"/>
                <w:bCs/>
              </w:rPr>
              <w:t xml:space="preserve">Vasario 23 d. Euro grupės ministrų susitikime </w:t>
            </w:r>
            <w:r w:rsidRPr="005572A7">
              <w:rPr>
                <w:rFonts w:ascii="Times New Roman" w:eastAsia="Times New Roman" w:hAnsi="Times New Roman"/>
                <w:bCs/>
              </w:rPr>
              <w:t xml:space="preserve"> Prancūzij</w:t>
            </w:r>
            <w:r>
              <w:rPr>
                <w:rFonts w:ascii="Times New Roman" w:eastAsia="Times New Roman" w:hAnsi="Times New Roman"/>
                <w:bCs/>
              </w:rPr>
              <w:t xml:space="preserve">os Ekonomikos ir finansų ministras </w:t>
            </w:r>
            <w:proofErr w:type="spellStart"/>
            <w:r>
              <w:rPr>
                <w:rFonts w:ascii="Times New Roman" w:eastAsia="Times New Roman" w:hAnsi="Times New Roman"/>
                <w:bCs/>
              </w:rPr>
              <w:t>Bruno</w:t>
            </w:r>
            <w:proofErr w:type="spellEnd"/>
            <w:r>
              <w:rPr>
                <w:rFonts w:ascii="Times New Roman" w:eastAsia="Times New Roman" w:hAnsi="Times New Roman"/>
                <w:bCs/>
              </w:rPr>
              <w:t xml:space="preserve"> Le  </w:t>
            </w:r>
            <w:proofErr w:type="spellStart"/>
            <w:r>
              <w:rPr>
                <w:rFonts w:ascii="Times New Roman" w:eastAsia="Times New Roman" w:hAnsi="Times New Roman"/>
                <w:bCs/>
              </w:rPr>
              <w:t>Maire</w:t>
            </w:r>
            <w:proofErr w:type="spellEnd"/>
            <w:r w:rsidRPr="005572A7">
              <w:rPr>
                <w:rFonts w:ascii="Times New Roman" w:eastAsia="Times New Roman" w:hAnsi="Times New Roman"/>
                <w:bCs/>
              </w:rPr>
              <w:t xml:space="preserve"> pasiūlė</w:t>
            </w:r>
            <w:r>
              <w:rPr>
                <w:rFonts w:ascii="Times New Roman" w:eastAsia="Times New Roman" w:hAnsi="Times New Roman"/>
                <w:bCs/>
              </w:rPr>
              <w:t xml:space="preserve"> sukurti</w:t>
            </w:r>
            <w:r w:rsidRPr="005572A7">
              <w:rPr>
                <w:rFonts w:ascii="Times New Roman" w:eastAsia="Times New Roman" w:hAnsi="Times New Roman"/>
                <w:bCs/>
              </w:rPr>
              <w:t xml:space="preserve"> kartu su to pageidaujančiomis ES šalimis </w:t>
            </w:r>
            <w:r>
              <w:rPr>
                <w:rFonts w:ascii="Times New Roman" w:eastAsia="Times New Roman" w:hAnsi="Times New Roman"/>
                <w:bCs/>
              </w:rPr>
              <w:t xml:space="preserve"> europinį </w:t>
            </w:r>
            <w:r w:rsidRPr="005572A7">
              <w:rPr>
                <w:rFonts w:ascii="Times New Roman" w:eastAsia="Times New Roman" w:hAnsi="Times New Roman"/>
                <w:bCs/>
              </w:rPr>
              <w:t xml:space="preserve">taupymo produktą, </w:t>
            </w:r>
            <w:r>
              <w:rPr>
                <w:rFonts w:ascii="Times New Roman" w:eastAsia="Times New Roman" w:hAnsi="Times New Roman"/>
                <w:bCs/>
              </w:rPr>
              <w:t>kuris</w:t>
            </w:r>
            <w:r w:rsidRPr="005572A7">
              <w:rPr>
                <w:rFonts w:ascii="Times New Roman" w:eastAsia="Times New Roman" w:hAnsi="Times New Roman"/>
                <w:bCs/>
              </w:rPr>
              <w:t xml:space="preserve"> sutelkt</w:t>
            </w:r>
            <w:r>
              <w:rPr>
                <w:rFonts w:ascii="Times New Roman" w:eastAsia="Times New Roman" w:hAnsi="Times New Roman"/>
                <w:bCs/>
              </w:rPr>
              <w:t>ų</w:t>
            </w:r>
            <w:r w:rsidRPr="005572A7">
              <w:rPr>
                <w:rFonts w:ascii="Times New Roman" w:eastAsia="Times New Roman" w:hAnsi="Times New Roman"/>
                <w:bCs/>
              </w:rPr>
              <w:t xml:space="preserve"> privat</w:t>
            </w:r>
            <w:r>
              <w:rPr>
                <w:rFonts w:ascii="Times New Roman" w:eastAsia="Times New Roman" w:hAnsi="Times New Roman"/>
                <w:bCs/>
              </w:rPr>
              <w:t>ų</w:t>
            </w:r>
            <w:r w:rsidRPr="005572A7">
              <w:rPr>
                <w:rFonts w:ascii="Times New Roman" w:eastAsia="Times New Roman" w:hAnsi="Times New Roman"/>
                <w:bCs/>
              </w:rPr>
              <w:t xml:space="preserve"> kapital</w:t>
            </w:r>
            <w:r>
              <w:rPr>
                <w:rFonts w:ascii="Times New Roman" w:eastAsia="Times New Roman" w:hAnsi="Times New Roman"/>
                <w:bCs/>
              </w:rPr>
              <w:t>ą</w:t>
            </w:r>
            <w:r w:rsidRPr="005572A7">
              <w:rPr>
                <w:rFonts w:ascii="Times New Roman" w:eastAsia="Times New Roman" w:hAnsi="Times New Roman"/>
                <w:bCs/>
              </w:rPr>
              <w:t xml:space="preserve"> ekonomikos augimui</w:t>
            </w:r>
            <w:r>
              <w:rPr>
                <w:rFonts w:ascii="Times New Roman" w:eastAsia="Times New Roman" w:hAnsi="Times New Roman"/>
                <w:bCs/>
              </w:rPr>
              <w:t xml:space="preserve">. </w:t>
            </w:r>
            <w:r w:rsidRPr="005572A7">
              <w:rPr>
                <w:rFonts w:ascii="Times New Roman" w:eastAsia="Times New Roman" w:hAnsi="Times New Roman"/>
                <w:bCs/>
              </w:rPr>
              <w:t xml:space="preserve"> </w:t>
            </w:r>
            <w:r>
              <w:rPr>
                <w:rFonts w:ascii="Times New Roman" w:eastAsia="Times New Roman" w:hAnsi="Times New Roman"/>
                <w:bCs/>
              </w:rPr>
              <w:t>„</w:t>
            </w:r>
            <w:r w:rsidRPr="005572A7">
              <w:rPr>
                <w:rFonts w:ascii="Times New Roman" w:eastAsia="Times New Roman" w:hAnsi="Times New Roman"/>
                <w:bCs/>
              </w:rPr>
              <w:t xml:space="preserve">Tai gali būti 2, 3, 4, 5 valstybės, tai nesvarbu. Bet kadangi neįmanoma iš karto pradėti nuo 27 valstybių, pradėkime nuo kelių", - sakė </w:t>
            </w:r>
            <w:proofErr w:type="spellStart"/>
            <w:r w:rsidRPr="005572A7">
              <w:rPr>
                <w:rFonts w:ascii="Times New Roman" w:eastAsia="Times New Roman" w:hAnsi="Times New Roman"/>
                <w:bCs/>
              </w:rPr>
              <w:t>Bruno</w:t>
            </w:r>
            <w:proofErr w:type="spellEnd"/>
            <w:r w:rsidRPr="005572A7">
              <w:rPr>
                <w:rFonts w:ascii="Times New Roman" w:eastAsia="Times New Roman" w:hAnsi="Times New Roman"/>
                <w:bCs/>
              </w:rPr>
              <w:t xml:space="preserve"> Le </w:t>
            </w:r>
            <w:proofErr w:type="spellStart"/>
            <w:r w:rsidRPr="005572A7">
              <w:rPr>
                <w:rFonts w:ascii="Times New Roman" w:eastAsia="Times New Roman" w:hAnsi="Times New Roman"/>
                <w:bCs/>
              </w:rPr>
              <w:t>Maire'as</w:t>
            </w:r>
            <w:proofErr w:type="spellEnd"/>
            <w:r w:rsidRPr="005572A7">
              <w:rPr>
                <w:rFonts w:ascii="Times New Roman" w:eastAsia="Times New Roman" w:hAnsi="Times New Roman"/>
                <w:bCs/>
              </w:rPr>
              <w:t xml:space="preserve">, nepatikslindamas, kurios šalys galėtų būti savanorės. </w:t>
            </w:r>
          </w:p>
          <w:p w14:paraId="7E4AF5BC" w14:textId="76B9C390" w:rsidR="00951998" w:rsidRDefault="005572A7" w:rsidP="00951998">
            <w:pPr>
              <w:rPr>
                <w:rFonts w:ascii="Times New Roman" w:eastAsia="Times New Roman" w:hAnsi="Times New Roman"/>
                <w:bCs/>
              </w:rPr>
            </w:pPr>
            <w:r w:rsidRPr="005572A7">
              <w:rPr>
                <w:rFonts w:ascii="Times New Roman" w:eastAsia="Times New Roman" w:hAnsi="Times New Roman"/>
                <w:bCs/>
              </w:rPr>
              <w:t xml:space="preserve">Šio produkto tikslas būtų geriau nukreipti ES piliečių santaupas į ilgalaikį įmonių finansavimą, pasitelkiant patrauklų apmokestinimą. </w:t>
            </w:r>
            <w:r>
              <w:rPr>
                <w:rFonts w:ascii="Times New Roman" w:eastAsia="Times New Roman" w:hAnsi="Times New Roman"/>
                <w:bCs/>
              </w:rPr>
              <w:t xml:space="preserve">Pasak </w:t>
            </w:r>
            <w:r w:rsidRPr="005572A7">
              <w:rPr>
                <w:rFonts w:ascii="Times New Roman" w:eastAsia="Times New Roman" w:hAnsi="Times New Roman"/>
                <w:bCs/>
              </w:rPr>
              <w:t>Prancūzijos finansų ministerij</w:t>
            </w:r>
            <w:r>
              <w:rPr>
                <w:rFonts w:ascii="Times New Roman" w:eastAsia="Times New Roman" w:hAnsi="Times New Roman"/>
                <w:bCs/>
              </w:rPr>
              <w:t>os, tai</w:t>
            </w:r>
            <w:r w:rsidRPr="005572A7">
              <w:rPr>
                <w:rFonts w:ascii="Times New Roman" w:eastAsia="Times New Roman" w:hAnsi="Times New Roman"/>
                <w:bCs/>
              </w:rPr>
              <w:t xml:space="preserve"> galėtų būti, pavyzdžiui, Europos pensijų kaupimo planas</w:t>
            </w:r>
            <w:r>
              <w:rPr>
                <w:rFonts w:ascii="Times New Roman" w:eastAsia="Times New Roman" w:hAnsi="Times New Roman"/>
                <w:bCs/>
              </w:rPr>
              <w:t xml:space="preserve">. </w:t>
            </w:r>
          </w:p>
          <w:p w14:paraId="5F6C8E4C" w14:textId="77777777" w:rsidR="00934063" w:rsidRDefault="005572A7" w:rsidP="00951998">
            <w:r w:rsidRPr="005572A7">
              <w:rPr>
                <w:rFonts w:ascii="Times New Roman" w:eastAsia="Times New Roman" w:hAnsi="Times New Roman"/>
                <w:bCs/>
              </w:rPr>
              <w:t>Europos Sąjunga kenčia dėl savo kapitalo rinkų susiskaidymo, nes jos yra padalytos tarp įvairių valstybių narių. Europos akcijų rinkų kapitalizacija yra keturis kartus mažesnė nei JAV rinkų kapitalizacija. Jau daugelį metų ES svarsto pasiūlymus, kaip pasinaudoti masto poveikiu, panašiu į JAV. Tačiau šias diskusijas stabdo skirtingi nacionaliniai interesai.</w:t>
            </w:r>
            <w:r w:rsidR="00934063">
              <w:t xml:space="preserve"> </w:t>
            </w:r>
          </w:p>
          <w:p w14:paraId="3C01EC10" w14:textId="432E9950" w:rsidR="005572A7" w:rsidRPr="002A464F" w:rsidRDefault="00934063" w:rsidP="00934063">
            <w:pPr>
              <w:rPr>
                <w:rFonts w:ascii="Times New Roman" w:eastAsia="Times New Roman" w:hAnsi="Times New Roman"/>
                <w:bCs/>
              </w:rPr>
            </w:pPr>
            <w:r w:rsidRPr="00934063">
              <w:rPr>
                <w:rFonts w:ascii="Times New Roman" w:eastAsia="Times New Roman" w:hAnsi="Times New Roman"/>
                <w:bCs/>
              </w:rPr>
              <w:t>Vokietija šią idėją iš karto atmetė.</w:t>
            </w:r>
            <w:r>
              <w:rPr>
                <w:rFonts w:ascii="Times New Roman" w:eastAsia="Times New Roman" w:hAnsi="Times New Roman"/>
                <w:bCs/>
              </w:rPr>
              <w:t xml:space="preserve"> DE finansų ministras </w:t>
            </w:r>
            <w:r w:rsidRPr="00934063">
              <w:rPr>
                <w:rFonts w:ascii="Times New Roman" w:eastAsia="Times New Roman" w:hAnsi="Times New Roman"/>
                <w:bCs/>
              </w:rPr>
              <w:t xml:space="preserve">Kristianas </w:t>
            </w:r>
            <w:proofErr w:type="spellStart"/>
            <w:r w:rsidRPr="00934063">
              <w:rPr>
                <w:rFonts w:ascii="Times New Roman" w:eastAsia="Times New Roman" w:hAnsi="Times New Roman"/>
                <w:bCs/>
              </w:rPr>
              <w:t>Lindneris</w:t>
            </w:r>
            <w:proofErr w:type="spellEnd"/>
            <w:r w:rsidRPr="00934063">
              <w:rPr>
                <w:rFonts w:ascii="Times New Roman" w:eastAsia="Times New Roman" w:hAnsi="Times New Roman"/>
                <w:bCs/>
              </w:rPr>
              <w:t xml:space="preserve"> atsakė: "Aš pasisakau už sąjungą, kuri būtų ne kelių greičių, kaip sako mano draugas </w:t>
            </w:r>
            <w:proofErr w:type="spellStart"/>
            <w:r w:rsidRPr="00934063">
              <w:rPr>
                <w:rFonts w:ascii="Times New Roman" w:eastAsia="Times New Roman" w:hAnsi="Times New Roman"/>
                <w:bCs/>
              </w:rPr>
              <w:t>Bruno</w:t>
            </w:r>
            <w:proofErr w:type="spellEnd"/>
            <w:r w:rsidRPr="00934063">
              <w:rPr>
                <w:rFonts w:ascii="Times New Roman" w:eastAsia="Times New Roman" w:hAnsi="Times New Roman"/>
                <w:bCs/>
              </w:rPr>
              <w:t>, bet pilno greičio, kitaip tariant, kuri sparčiai judėtų į priekį kartu su 27 nariais. "Neatmestina, kad būtų galima numatyti ir dvišales ar mažų komitetų iniciatyvas, tačiau tikslas turi būti judėti pirmyn kartu", - tvirtino jis.</w:t>
            </w:r>
          </w:p>
        </w:tc>
        <w:tc>
          <w:tcPr>
            <w:tcW w:w="2268" w:type="dxa"/>
            <w:shd w:val="clear" w:color="auto" w:fill="auto"/>
            <w:tcMar>
              <w:top w:w="29" w:type="dxa"/>
              <w:left w:w="115" w:type="dxa"/>
              <w:bottom w:w="29" w:type="dxa"/>
              <w:right w:w="115" w:type="dxa"/>
            </w:tcMar>
          </w:tcPr>
          <w:p w14:paraId="61F8397A" w14:textId="05447B0A" w:rsidR="00951998" w:rsidRDefault="00EA13CE" w:rsidP="00951998">
            <w:pPr>
              <w:spacing w:after="0" w:line="240" w:lineRule="auto"/>
              <w:rPr>
                <w:rFonts w:ascii="Times New Roman" w:eastAsia="Times New Roman" w:hAnsi="Times New Roman"/>
              </w:rPr>
            </w:pPr>
            <w:hyperlink r:id="rId15" w:history="1">
              <w:r w:rsidR="005572A7" w:rsidRPr="00C14B58">
                <w:rPr>
                  <w:rStyle w:val="Hyperlink"/>
                  <w:rFonts w:ascii="Times New Roman" w:eastAsia="Times New Roman" w:hAnsi="Times New Roman"/>
                </w:rPr>
                <w:t>https://www.lefigaro.fr/conjoncture/bruno-le-maire-propose-la-creation-d-un-produit-d-epargne-europeen-20240223</w:t>
              </w:r>
            </w:hyperlink>
          </w:p>
          <w:p w14:paraId="30CA0611" w14:textId="1D2BCC48" w:rsidR="005572A7" w:rsidRPr="002A464F" w:rsidRDefault="005572A7" w:rsidP="0095199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5157955D" w14:textId="43F1BE42" w:rsidR="00951998" w:rsidRDefault="00934063" w:rsidP="00951998">
            <w:pPr>
              <w:spacing w:after="0" w:line="240" w:lineRule="auto"/>
              <w:rPr>
                <w:rFonts w:ascii="Times New Roman" w:eastAsia="Times New Roman" w:hAnsi="Times New Roman"/>
              </w:rPr>
            </w:pPr>
            <w:r>
              <w:rPr>
                <w:rFonts w:ascii="Times New Roman" w:eastAsia="Times New Roman" w:hAnsi="Times New Roman"/>
              </w:rPr>
              <w:t>FR siūlo sukurti europinį taupymo produktą.</w:t>
            </w:r>
          </w:p>
        </w:tc>
      </w:tr>
    </w:tbl>
    <w:p w14:paraId="1FCE2A0C" w14:textId="77777777" w:rsidR="00D22BFD" w:rsidRPr="00640017" w:rsidRDefault="00D22BFD">
      <w:pPr>
        <w:spacing w:after="0" w:line="240" w:lineRule="auto"/>
        <w:rPr>
          <w:rFonts w:ascii="Times New Roman" w:eastAsia="Times New Roman" w:hAnsi="Times New Roman"/>
        </w:rPr>
      </w:pPr>
    </w:p>
    <w:p w14:paraId="432FE354"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14:paraId="1F30E69C" w14:textId="77777777"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14:paraId="320BA106" w14:textId="1CEC86E5"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hyperlink r:id="rId16" w:history="1">
        <w:r w:rsidR="00082D85" w:rsidRPr="001E5706">
          <w:rPr>
            <w:rStyle w:val="Hyperlink"/>
            <w:rFonts w:ascii="Times New Roman" w:eastAsia="Times New Roman" w:hAnsi="Times New Roman"/>
          </w:rPr>
          <w:t>irena.skullerud@urm.lt</w:t>
        </w:r>
      </w:hyperlink>
    </w:p>
    <w:p w14:paraId="7415FA98" w14:textId="77777777" w:rsidR="00082D85" w:rsidRDefault="00082D85">
      <w:pPr>
        <w:spacing w:after="0" w:line="240" w:lineRule="auto"/>
        <w:rPr>
          <w:rFonts w:ascii="Times New Roman" w:eastAsia="Times New Roman" w:hAnsi="Times New Roman"/>
        </w:rPr>
      </w:pPr>
    </w:p>
    <w:p w14:paraId="27F363DE" w14:textId="77777777" w:rsidR="00A34DD9" w:rsidRPr="00A34DD9" w:rsidRDefault="00A34DD9" w:rsidP="00EA13CE">
      <w:pPr>
        <w:spacing w:after="0" w:line="240" w:lineRule="auto"/>
        <w:rPr>
          <w:rFonts w:ascii="Times New Roman" w:eastAsia="Times New Roman" w:hAnsi="Times New Roman"/>
        </w:rPr>
      </w:pPr>
      <w:r w:rsidRPr="00A34DD9">
        <w:rPr>
          <w:rFonts w:ascii="Times New Roman" w:eastAsia="Times New Roman" w:hAnsi="Times New Roman"/>
        </w:rPr>
        <w:t xml:space="preserve">Otilija Snieškaitė, LR ambasados Prancūzijos Respublikoje komercijos atašė, </w:t>
      </w:r>
    </w:p>
    <w:p w14:paraId="3F4B02C1" w14:textId="77777777" w:rsidR="00A34DD9" w:rsidRPr="00A34DD9" w:rsidRDefault="00A34DD9" w:rsidP="00EA13CE">
      <w:pPr>
        <w:spacing w:after="0" w:line="240" w:lineRule="auto"/>
        <w:rPr>
          <w:rFonts w:ascii="Times New Roman" w:eastAsia="Times New Roman" w:hAnsi="Times New Roman"/>
        </w:rPr>
      </w:pPr>
      <w:r w:rsidRPr="00A34DD9">
        <w:rPr>
          <w:rFonts w:ascii="Times New Roman" w:eastAsia="Times New Roman" w:hAnsi="Times New Roman"/>
        </w:rPr>
        <w:t>mob. +33 7 60 52 42 58, el. paštas otilija.snieskaite@urm.lt</w:t>
      </w:r>
    </w:p>
    <w:p w14:paraId="032D3F6C"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14:paraId="79E6B659" w14:textId="77777777"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14:paraId="22EE634E" w14:textId="77777777"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14:paraId="2E647231" w14:textId="77777777"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7"/>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8F6E" w14:textId="77777777" w:rsidR="004A6F9B" w:rsidRDefault="004A6F9B">
      <w:pPr>
        <w:spacing w:after="0" w:line="240" w:lineRule="auto"/>
      </w:pPr>
      <w:r>
        <w:separator/>
      </w:r>
    </w:p>
  </w:endnote>
  <w:endnote w:type="continuationSeparator" w:id="0">
    <w:p w14:paraId="274C9752" w14:textId="77777777" w:rsidR="004A6F9B" w:rsidRDefault="004A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7412"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A9D" w14:textId="77777777" w:rsidR="004A6F9B" w:rsidRDefault="004A6F9B">
      <w:pPr>
        <w:spacing w:after="0" w:line="240" w:lineRule="auto"/>
      </w:pPr>
      <w:r>
        <w:separator/>
      </w:r>
    </w:p>
  </w:footnote>
  <w:footnote w:type="continuationSeparator" w:id="0">
    <w:p w14:paraId="0F9FB3C6" w14:textId="77777777" w:rsidR="004A6F9B" w:rsidRDefault="004A6F9B">
      <w:pPr>
        <w:spacing w:after="0" w:line="240" w:lineRule="auto"/>
      </w:pPr>
      <w:r>
        <w:continuationSeparator/>
      </w:r>
    </w:p>
  </w:footnote>
  <w:footnote w:id="1">
    <w:p w14:paraId="0CE32ADB" w14:textId="77777777"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1505099">
    <w:abstractNumId w:val="20"/>
  </w:num>
  <w:num w:numId="2" w16cid:durableId="556207508">
    <w:abstractNumId w:val="15"/>
  </w:num>
  <w:num w:numId="3" w16cid:durableId="1762948714">
    <w:abstractNumId w:val="19"/>
  </w:num>
  <w:num w:numId="4" w16cid:durableId="112067306">
    <w:abstractNumId w:val="1"/>
  </w:num>
  <w:num w:numId="5" w16cid:durableId="1910727158">
    <w:abstractNumId w:val="5"/>
  </w:num>
  <w:num w:numId="6" w16cid:durableId="1410690169">
    <w:abstractNumId w:val="10"/>
  </w:num>
  <w:num w:numId="7" w16cid:durableId="1740059585">
    <w:abstractNumId w:val="6"/>
  </w:num>
  <w:num w:numId="8" w16cid:durableId="356388098">
    <w:abstractNumId w:val="14"/>
  </w:num>
  <w:num w:numId="9" w16cid:durableId="1074088669">
    <w:abstractNumId w:val="21"/>
  </w:num>
  <w:num w:numId="10" w16cid:durableId="769935733">
    <w:abstractNumId w:val="0"/>
  </w:num>
  <w:num w:numId="11" w16cid:durableId="1891306730">
    <w:abstractNumId w:val="18"/>
  </w:num>
  <w:num w:numId="12" w16cid:durableId="45304291">
    <w:abstractNumId w:val="12"/>
  </w:num>
  <w:num w:numId="13" w16cid:durableId="2111588096">
    <w:abstractNumId w:val="4"/>
  </w:num>
  <w:num w:numId="14" w16cid:durableId="2079211373">
    <w:abstractNumId w:val="22"/>
  </w:num>
  <w:num w:numId="15" w16cid:durableId="1613397813">
    <w:abstractNumId w:val="3"/>
  </w:num>
  <w:num w:numId="16" w16cid:durableId="1031152658">
    <w:abstractNumId w:val="16"/>
  </w:num>
  <w:num w:numId="17" w16cid:durableId="571088854">
    <w:abstractNumId w:val="17"/>
  </w:num>
  <w:num w:numId="18" w16cid:durableId="654139678">
    <w:abstractNumId w:val="13"/>
  </w:num>
  <w:num w:numId="19" w16cid:durableId="1090347938">
    <w:abstractNumId w:val="8"/>
  </w:num>
  <w:num w:numId="20" w16cid:durableId="1943412237">
    <w:abstractNumId w:val="2"/>
  </w:num>
  <w:num w:numId="21" w16cid:durableId="1914854989">
    <w:abstractNumId w:val="9"/>
  </w:num>
  <w:num w:numId="22" w16cid:durableId="397753456">
    <w:abstractNumId w:val="11"/>
  </w:num>
  <w:num w:numId="23" w16cid:durableId="1117289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508A"/>
    <w:rsid w:val="000250B6"/>
    <w:rsid w:val="0002730A"/>
    <w:rsid w:val="00027ED0"/>
    <w:rsid w:val="00031248"/>
    <w:rsid w:val="00033CF9"/>
    <w:rsid w:val="000365DB"/>
    <w:rsid w:val="00036CCC"/>
    <w:rsid w:val="00041854"/>
    <w:rsid w:val="00042BD4"/>
    <w:rsid w:val="00051172"/>
    <w:rsid w:val="00054E46"/>
    <w:rsid w:val="000569A6"/>
    <w:rsid w:val="000607C6"/>
    <w:rsid w:val="00061E4C"/>
    <w:rsid w:val="0006501C"/>
    <w:rsid w:val="000664DA"/>
    <w:rsid w:val="0006733C"/>
    <w:rsid w:val="0007150E"/>
    <w:rsid w:val="00073DE0"/>
    <w:rsid w:val="00074AD5"/>
    <w:rsid w:val="000768D4"/>
    <w:rsid w:val="0008042B"/>
    <w:rsid w:val="00082D85"/>
    <w:rsid w:val="00084D81"/>
    <w:rsid w:val="0008592C"/>
    <w:rsid w:val="0009000B"/>
    <w:rsid w:val="00090377"/>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06AB"/>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06DD"/>
    <w:rsid w:val="00151DF3"/>
    <w:rsid w:val="00152986"/>
    <w:rsid w:val="001532E9"/>
    <w:rsid w:val="001629E8"/>
    <w:rsid w:val="00165564"/>
    <w:rsid w:val="00165D4A"/>
    <w:rsid w:val="001729AE"/>
    <w:rsid w:val="00172D27"/>
    <w:rsid w:val="00175EC3"/>
    <w:rsid w:val="00181A3D"/>
    <w:rsid w:val="00186DE2"/>
    <w:rsid w:val="00190D3D"/>
    <w:rsid w:val="00195483"/>
    <w:rsid w:val="00196250"/>
    <w:rsid w:val="0019751B"/>
    <w:rsid w:val="001A0005"/>
    <w:rsid w:val="001A117B"/>
    <w:rsid w:val="001A2548"/>
    <w:rsid w:val="001A2EC2"/>
    <w:rsid w:val="001A5FDB"/>
    <w:rsid w:val="001A6B6E"/>
    <w:rsid w:val="001A77E3"/>
    <w:rsid w:val="001B2DA1"/>
    <w:rsid w:val="001B376E"/>
    <w:rsid w:val="001B4D2D"/>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45B59"/>
    <w:rsid w:val="002534F0"/>
    <w:rsid w:val="00253AE8"/>
    <w:rsid w:val="00253DE8"/>
    <w:rsid w:val="0025405B"/>
    <w:rsid w:val="0026270B"/>
    <w:rsid w:val="0026542D"/>
    <w:rsid w:val="002669DD"/>
    <w:rsid w:val="00273B9E"/>
    <w:rsid w:val="002816F7"/>
    <w:rsid w:val="002843FD"/>
    <w:rsid w:val="002925FB"/>
    <w:rsid w:val="00295984"/>
    <w:rsid w:val="00296453"/>
    <w:rsid w:val="002A08F0"/>
    <w:rsid w:val="002A0A2C"/>
    <w:rsid w:val="002A14B8"/>
    <w:rsid w:val="002A24E6"/>
    <w:rsid w:val="002A276C"/>
    <w:rsid w:val="002A464F"/>
    <w:rsid w:val="002A4CB3"/>
    <w:rsid w:val="002A555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4900"/>
    <w:rsid w:val="003A4A96"/>
    <w:rsid w:val="003A77B5"/>
    <w:rsid w:val="003B1687"/>
    <w:rsid w:val="003B3CC9"/>
    <w:rsid w:val="003B5406"/>
    <w:rsid w:val="003B62EE"/>
    <w:rsid w:val="003B739C"/>
    <w:rsid w:val="003C41B7"/>
    <w:rsid w:val="003D030D"/>
    <w:rsid w:val="003D1686"/>
    <w:rsid w:val="003D20B2"/>
    <w:rsid w:val="003D256C"/>
    <w:rsid w:val="003D780C"/>
    <w:rsid w:val="003E1B80"/>
    <w:rsid w:val="003E4955"/>
    <w:rsid w:val="003F1144"/>
    <w:rsid w:val="003F6F4E"/>
    <w:rsid w:val="0040009E"/>
    <w:rsid w:val="004044F1"/>
    <w:rsid w:val="00405B61"/>
    <w:rsid w:val="0041274A"/>
    <w:rsid w:val="00415106"/>
    <w:rsid w:val="004163D6"/>
    <w:rsid w:val="004178C3"/>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52FC5"/>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A6F9B"/>
    <w:rsid w:val="004B6CA3"/>
    <w:rsid w:val="004B6CD5"/>
    <w:rsid w:val="004C06EF"/>
    <w:rsid w:val="004C0B87"/>
    <w:rsid w:val="004C1E01"/>
    <w:rsid w:val="004C3313"/>
    <w:rsid w:val="004C3968"/>
    <w:rsid w:val="004C5C01"/>
    <w:rsid w:val="004C686C"/>
    <w:rsid w:val="004C78BC"/>
    <w:rsid w:val="004D2A24"/>
    <w:rsid w:val="004D5AA8"/>
    <w:rsid w:val="004E0EB0"/>
    <w:rsid w:val="004F42B5"/>
    <w:rsid w:val="004F461D"/>
    <w:rsid w:val="004F499F"/>
    <w:rsid w:val="004F5E00"/>
    <w:rsid w:val="005000BB"/>
    <w:rsid w:val="00500E6F"/>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572A7"/>
    <w:rsid w:val="00563202"/>
    <w:rsid w:val="00566856"/>
    <w:rsid w:val="00567595"/>
    <w:rsid w:val="00570FE2"/>
    <w:rsid w:val="005717B2"/>
    <w:rsid w:val="00573A07"/>
    <w:rsid w:val="00575E10"/>
    <w:rsid w:val="0057611A"/>
    <w:rsid w:val="00584457"/>
    <w:rsid w:val="00585352"/>
    <w:rsid w:val="005856D8"/>
    <w:rsid w:val="005919D7"/>
    <w:rsid w:val="0059280B"/>
    <w:rsid w:val="005964F2"/>
    <w:rsid w:val="005A1F00"/>
    <w:rsid w:val="005A348A"/>
    <w:rsid w:val="005A7B63"/>
    <w:rsid w:val="005B3F51"/>
    <w:rsid w:val="005C09FA"/>
    <w:rsid w:val="005C19BB"/>
    <w:rsid w:val="005C2924"/>
    <w:rsid w:val="005C4AEB"/>
    <w:rsid w:val="005C52A7"/>
    <w:rsid w:val="005C7234"/>
    <w:rsid w:val="005D1E54"/>
    <w:rsid w:val="005D351C"/>
    <w:rsid w:val="005D35D3"/>
    <w:rsid w:val="005D3DEB"/>
    <w:rsid w:val="005D62E4"/>
    <w:rsid w:val="005D729B"/>
    <w:rsid w:val="005E2181"/>
    <w:rsid w:val="005E39B9"/>
    <w:rsid w:val="005E4166"/>
    <w:rsid w:val="005E41E2"/>
    <w:rsid w:val="005E55D3"/>
    <w:rsid w:val="005E676A"/>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5D04"/>
    <w:rsid w:val="006608F7"/>
    <w:rsid w:val="0066139A"/>
    <w:rsid w:val="0066473B"/>
    <w:rsid w:val="00665613"/>
    <w:rsid w:val="0066563D"/>
    <w:rsid w:val="00671240"/>
    <w:rsid w:val="00672859"/>
    <w:rsid w:val="00674B81"/>
    <w:rsid w:val="00676E3B"/>
    <w:rsid w:val="006810BB"/>
    <w:rsid w:val="00682893"/>
    <w:rsid w:val="00683AB0"/>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B0336"/>
    <w:rsid w:val="006B27BF"/>
    <w:rsid w:val="006B7112"/>
    <w:rsid w:val="006B7616"/>
    <w:rsid w:val="006B7AED"/>
    <w:rsid w:val="006C16CC"/>
    <w:rsid w:val="006C3DE9"/>
    <w:rsid w:val="006C50B4"/>
    <w:rsid w:val="006C55CC"/>
    <w:rsid w:val="006C6967"/>
    <w:rsid w:val="006D1801"/>
    <w:rsid w:val="006D5CCF"/>
    <w:rsid w:val="006D62FC"/>
    <w:rsid w:val="006D7B1F"/>
    <w:rsid w:val="006E0687"/>
    <w:rsid w:val="006E120D"/>
    <w:rsid w:val="006E1C2F"/>
    <w:rsid w:val="006E5220"/>
    <w:rsid w:val="006F0021"/>
    <w:rsid w:val="006F38CE"/>
    <w:rsid w:val="006F60B4"/>
    <w:rsid w:val="00702BB7"/>
    <w:rsid w:val="00702FC5"/>
    <w:rsid w:val="007034C4"/>
    <w:rsid w:val="00703618"/>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30FD"/>
    <w:rsid w:val="007556A7"/>
    <w:rsid w:val="0075602B"/>
    <w:rsid w:val="007562F6"/>
    <w:rsid w:val="00757781"/>
    <w:rsid w:val="0076152E"/>
    <w:rsid w:val="00763863"/>
    <w:rsid w:val="007644BF"/>
    <w:rsid w:val="00764F29"/>
    <w:rsid w:val="007655CF"/>
    <w:rsid w:val="0077165F"/>
    <w:rsid w:val="00773E30"/>
    <w:rsid w:val="00783352"/>
    <w:rsid w:val="00787893"/>
    <w:rsid w:val="00787917"/>
    <w:rsid w:val="0079731D"/>
    <w:rsid w:val="007A0A9C"/>
    <w:rsid w:val="007A1BCE"/>
    <w:rsid w:val="007A375D"/>
    <w:rsid w:val="007A45E4"/>
    <w:rsid w:val="007A533A"/>
    <w:rsid w:val="007B131C"/>
    <w:rsid w:val="007B1767"/>
    <w:rsid w:val="007C1B1B"/>
    <w:rsid w:val="007C2473"/>
    <w:rsid w:val="007C4CCF"/>
    <w:rsid w:val="007C55B4"/>
    <w:rsid w:val="007D1006"/>
    <w:rsid w:val="007D1A84"/>
    <w:rsid w:val="007E3403"/>
    <w:rsid w:val="007E4860"/>
    <w:rsid w:val="007E5B54"/>
    <w:rsid w:val="007E60F1"/>
    <w:rsid w:val="007E71A9"/>
    <w:rsid w:val="007F144B"/>
    <w:rsid w:val="007F1CC3"/>
    <w:rsid w:val="0080041B"/>
    <w:rsid w:val="0080065D"/>
    <w:rsid w:val="00804A07"/>
    <w:rsid w:val="008064A5"/>
    <w:rsid w:val="00812892"/>
    <w:rsid w:val="0081688D"/>
    <w:rsid w:val="00817BE8"/>
    <w:rsid w:val="00822A48"/>
    <w:rsid w:val="008265C8"/>
    <w:rsid w:val="00826DFD"/>
    <w:rsid w:val="00832053"/>
    <w:rsid w:val="008351A6"/>
    <w:rsid w:val="0083599F"/>
    <w:rsid w:val="008376FF"/>
    <w:rsid w:val="00840C96"/>
    <w:rsid w:val="00841231"/>
    <w:rsid w:val="00844A22"/>
    <w:rsid w:val="0084512A"/>
    <w:rsid w:val="00847B1F"/>
    <w:rsid w:val="00847FC1"/>
    <w:rsid w:val="0085159E"/>
    <w:rsid w:val="00852FEF"/>
    <w:rsid w:val="008554B0"/>
    <w:rsid w:val="00856173"/>
    <w:rsid w:val="00857381"/>
    <w:rsid w:val="008613D6"/>
    <w:rsid w:val="00871A5D"/>
    <w:rsid w:val="00872BFB"/>
    <w:rsid w:val="00873532"/>
    <w:rsid w:val="00880CC0"/>
    <w:rsid w:val="00880DD2"/>
    <w:rsid w:val="00881607"/>
    <w:rsid w:val="00881B23"/>
    <w:rsid w:val="0088448C"/>
    <w:rsid w:val="00884F22"/>
    <w:rsid w:val="00886230"/>
    <w:rsid w:val="008918BC"/>
    <w:rsid w:val="008936A7"/>
    <w:rsid w:val="0089534A"/>
    <w:rsid w:val="00896AC2"/>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2D67"/>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26A1"/>
    <w:rsid w:val="0093351F"/>
    <w:rsid w:val="00934063"/>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6034E"/>
    <w:rsid w:val="00961B3B"/>
    <w:rsid w:val="00970807"/>
    <w:rsid w:val="009738A2"/>
    <w:rsid w:val="00974B7F"/>
    <w:rsid w:val="00977F87"/>
    <w:rsid w:val="00983BBC"/>
    <w:rsid w:val="009878E4"/>
    <w:rsid w:val="009916DA"/>
    <w:rsid w:val="009951D0"/>
    <w:rsid w:val="00996FAB"/>
    <w:rsid w:val="00997164"/>
    <w:rsid w:val="009A16BF"/>
    <w:rsid w:val="009A1C37"/>
    <w:rsid w:val="009A52B2"/>
    <w:rsid w:val="009A5527"/>
    <w:rsid w:val="009A5831"/>
    <w:rsid w:val="009A6125"/>
    <w:rsid w:val="009A631D"/>
    <w:rsid w:val="009A6D9A"/>
    <w:rsid w:val="009B0441"/>
    <w:rsid w:val="009B31D7"/>
    <w:rsid w:val="009B3F2D"/>
    <w:rsid w:val="009B4097"/>
    <w:rsid w:val="009B5060"/>
    <w:rsid w:val="009B5856"/>
    <w:rsid w:val="009B780E"/>
    <w:rsid w:val="009C17F8"/>
    <w:rsid w:val="009C2659"/>
    <w:rsid w:val="009D234E"/>
    <w:rsid w:val="009D36B6"/>
    <w:rsid w:val="009D6ACB"/>
    <w:rsid w:val="009E1BDC"/>
    <w:rsid w:val="009E29C1"/>
    <w:rsid w:val="009E3C29"/>
    <w:rsid w:val="009F30B0"/>
    <w:rsid w:val="009F4176"/>
    <w:rsid w:val="009F579B"/>
    <w:rsid w:val="00A03345"/>
    <w:rsid w:val="00A03C23"/>
    <w:rsid w:val="00A05635"/>
    <w:rsid w:val="00A0630C"/>
    <w:rsid w:val="00A068D2"/>
    <w:rsid w:val="00A06A1B"/>
    <w:rsid w:val="00A079D4"/>
    <w:rsid w:val="00A25ACA"/>
    <w:rsid w:val="00A26EDD"/>
    <w:rsid w:val="00A33466"/>
    <w:rsid w:val="00A34DD9"/>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3A0A"/>
    <w:rsid w:val="00AA5B58"/>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7367"/>
    <w:rsid w:val="00AF28DC"/>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5B57"/>
    <w:rsid w:val="00BD609F"/>
    <w:rsid w:val="00BE4712"/>
    <w:rsid w:val="00BE67BC"/>
    <w:rsid w:val="00BE70FD"/>
    <w:rsid w:val="00BE71CE"/>
    <w:rsid w:val="00BF45CE"/>
    <w:rsid w:val="00BF6DF7"/>
    <w:rsid w:val="00C008EE"/>
    <w:rsid w:val="00C04105"/>
    <w:rsid w:val="00C130EE"/>
    <w:rsid w:val="00C16379"/>
    <w:rsid w:val="00C16AC3"/>
    <w:rsid w:val="00C17D19"/>
    <w:rsid w:val="00C17FAC"/>
    <w:rsid w:val="00C20265"/>
    <w:rsid w:val="00C227BC"/>
    <w:rsid w:val="00C2341E"/>
    <w:rsid w:val="00C23F96"/>
    <w:rsid w:val="00C2439C"/>
    <w:rsid w:val="00C24980"/>
    <w:rsid w:val="00C32C89"/>
    <w:rsid w:val="00C34764"/>
    <w:rsid w:val="00C350E1"/>
    <w:rsid w:val="00C41ED0"/>
    <w:rsid w:val="00C42026"/>
    <w:rsid w:val="00C43D5A"/>
    <w:rsid w:val="00C449CC"/>
    <w:rsid w:val="00C47106"/>
    <w:rsid w:val="00C524E8"/>
    <w:rsid w:val="00C54771"/>
    <w:rsid w:val="00C5526D"/>
    <w:rsid w:val="00C55B69"/>
    <w:rsid w:val="00C6246C"/>
    <w:rsid w:val="00C62D32"/>
    <w:rsid w:val="00C62F40"/>
    <w:rsid w:val="00C631D6"/>
    <w:rsid w:val="00C64A19"/>
    <w:rsid w:val="00C665D2"/>
    <w:rsid w:val="00C67CD5"/>
    <w:rsid w:val="00C705B7"/>
    <w:rsid w:val="00C7290D"/>
    <w:rsid w:val="00C761DB"/>
    <w:rsid w:val="00C766E5"/>
    <w:rsid w:val="00C83BC3"/>
    <w:rsid w:val="00C85F19"/>
    <w:rsid w:val="00C869F4"/>
    <w:rsid w:val="00C90403"/>
    <w:rsid w:val="00C90DE4"/>
    <w:rsid w:val="00C92E88"/>
    <w:rsid w:val="00C937EF"/>
    <w:rsid w:val="00C94E5F"/>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586B"/>
    <w:rsid w:val="00D12088"/>
    <w:rsid w:val="00D13390"/>
    <w:rsid w:val="00D15022"/>
    <w:rsid w:val="00D174C5"/>
    <w:rsid w:val="00D20679"/>
    <w:rsid w:val="00D21C07"/>
    <w:rsid w:val="00D21CCE"/>
    <w:rsid w:val="00D22BFD"/>
    <w:rsid w:val="00D26B60"/>
    <w:rsid w:val="00D2716F"/>
    <w:rsid w:val="00D30560"/>
    <w:rsid w:val="00D34289"/>
    <w:rsid w:val="00D34CF2"/>
    <w:rsid w:val="00D36A92"/>
    <w:rsid w:val="00D4093C"/>
    <w:rsid w:val="00D445C7"/>
    <w:rsid w:val="00D4712E"/>
    <w:rsid w:val="00D4766B"/>
    <w:rsid w:val="00D50BFF"/>
    <w:rsid w:val="00D51834"/>
    <w:rsid w:val="00D53658"/>
    <w:rsid w:val="00D571A3"/>
    <w:rsid w:val="00D57968"/>
    <w:rsid w:val="00D603AE"/>
    <w:rsid w:val="00D6161C"/>
    <w:rsid w:val="00D61C36"/>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02ED"/>
    <w:rsid w:val="00E61286"/>
    <w:rsid w:val="00E61B51"/>
    <w:rsid w:val="00E640E4"/>
    <w:rsid w:val="00E655EC"/>
    <w:rsid w:val="00E6646C"/>
    <w:rsid w:val="00E67E9B"/>
    <w:rsid w:val="00E72984"/>
    <w:rsid w:val="00E74278"/>
    <w:rsid w:val="00E745D2"/>
    <w:rsid w:val="00E74C48"/>
    <w:rsid w:val="00E90535"/>
    <w:rsid w:val="00E9266D"/>
    <w:rsid w:val="00EA0B9C"/>
    <w:rsid w:val="00EA13CE"/>
    <w:rsid w:val="00EA1AB6"/>
    <w:rsid w:val="00EA1B4B"/>
    <w:rsid w:val="00EA4348"/>
    <w:rsid w:val="00EA44E8"/>
    <w:rsid w:val="00EA5061"/>
    <w:rsid w:val="00EB107B"/>
    <w:rsid w:val="00EB182E"/>
    <w:rsid w:val="00EB3543"/>
    <w:rsid w:val="00EB3FF6"/>
    <w:rsid w:val="00EB61FB"/>
    <w:rsid w:val="00EC0731"/>
    <w:rsid w:val="00EC0B84"/>
    <w:rsid w:val="00EC2262"/>
    <w:rsid w:val="00EC2CCD"/>
    <w:rsid w:val="00EC5199"/>
    <w:rsid w:val="00ED1C7E"/>
    <w:rsid w:val="00ED3BBC"/>
    <w:rsid w:val="00EE026C"/>
    <w:rsid w:val="00EE093E"/>
    <w:rsid w:val="00EE0A51"/>
    <w:rsid w:val="00EE2C43"/>
    <w:rsid w:val="00EE2C66"/>
    <w:rsid w:val="00EE34A0"/>
    <w:rsid w:val="00EE5181"/>
    <w:rsid w:val="00EE62B2"/>
    <w:rsid w:val="00EF0D6A"/>
    <w:rsid w:val="00EF23D2"/>
    <w:rsid w:val="00EF5540"/>
    <w:rsid w:val="00EF5FD6"/>
    <w:rsid w:val="00F001F7"/>
    <w:rsid w:val="00F07574"/>
    <w:rsid w:val="00F11C17"/>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4913"/>
    <w:rsid w:val="00F72500"/>
    <w:rsid w:val="00F735F7"/>
    <w:rsid w:val="00F7416C"/>
    <w:rsid w:val="00F81382"/>
    <w:rsid w:val="00F8197E"/>
    <w:rsid w:val="00F82852"/>
    <w:rsid w:val="00F847B1"/>
    <w:rsid w:val="00F86167"/>
    <w:rsid w:val="00F86237"/>
    <w:rsid w:val="00F91614"/>
    <w:rsid w:val="00F93B91"/>
    <w:rsid w:val="00F93F4B"/>
    <w:rsid w:val="00F949A9"/>
    <w:rsid w:val="00FA0303"/>
    <w:rsid w:val="00FA095A"/>
    <w:rsid w:val="00FA187B"/>
    <w:rsid w:val="00FA6494"/>
    <w:rsid w:val="00FA7742"/>
    <w:rsid w:val="00FB0A9E"/>
    <w:rsid w:val="00FB200D"/>
    <w:rsid w:val="00FB3D1A"/>
    <w:rsid w:val="00FB44FA"/>
    <w:rsid w:val="00FB59F8"/>
    <w:rsid w:val="00FB5A27"/>
    <w:rsid w:val="00FB64C5"/>
    <w:rsid w:val="00FC16C7"/>
    <w:rsid w:val="00FC456C"/>
    <w:rsid w:val="00FC4F22"/>
    <w:rsid w:val="00FC5807"/>
    <w:rsid w:val="00FD1671"/>
    <w:rsid w:val="00FD176A"/>
    <w:rsid w:val="00FD1FFE"/>
    <w:rsid w:val="00FD2EAF"/>
    <w:rsid w:val="00FD579D"/>
    <w:rsid w:val="00FE20ED"/>
    <w:rsid w:val="00FE6120"/>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6B1F"/>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8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7372">
      <w:bodyDiv w:val="1"/>
      <w:marLeft w:val="0"/>
      <w:marRight w:val="0"/>
      <w:marTop w:val="0"/>
      <w:marBottom w:val="0"/>
      <w:divBdr>
        <w:top w:val="none" w:sz="0" w:space="0" w:color="auto"/>
        <w:left w:val="none" w:sz="0" w:space="0" w:color="auto"/>
        <w:bottom w:val="none" w:sz="0" w:space="0" w:color="auto"/>
        <w:right w:val="none" w:sz="0" w:space="0" w:color="auto"/>
      </w:divBdr>
      <w:divsChild>
        <w:div w:id="329715447">
          <w:marLeft w:val="0"/>
          <w:marRight w:val="0"/>
          <w:marTop w:val="0"/>
          <w:marBottom w:val="0"/>
          <w:divBdr>
            <w:top w:val="none" w:sz="0" w:space="0" w:color="auto"/>
            <w:left w:val="none" w:sz="0" w:space="0" w:color="auto"/>
            <w:bottom w:val="none" w:sz="0" w:space="0" w:color="auto"/>
            <w:right w:val="none" w:sz="0" w:space="0" w:color="auto"/>
          </w:divBdr>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88540696">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activ.fr/section/europe-ouest/news/la-france-et-lallemagne-agree-to-disagree-sur-laccord-ue-mercosu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tribune.fr/economie/union-europeenne/allemagne-scholz-au-soutien-du-traite-de-libre-echange-mercosur-attal-reaffirme-l-opposition-de-la-france-98980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rena.skullerud@urm.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finance-marches/banque-assurances/lassurance-vie-commence-lannee-en-fanfare-2079580" TargetMode="External"/><Relationship Id="rId5" Type="http://schemas.openxmlformats.org/officeDocument/2006/relationships/settings" Target="settings.xml"/><Relationship Id="rId15" Type="http://schemas.openxmlformats.org/officeDocument/2006/relationships/hyperlink" Target="https://www.lefigaro.fr/conjoncture/bruno-le-maire-propose-la-creation-d-un-produit-d-epargne-europeen-20240223" TargetMode="External"/><Relationship Id="rId10" Type="http://schemas.openxmlformats.org/officeDocument/2006/relationships/hyperlink" Target="https://www.lopinion.fr/economie/ecologie-emploi-recherche-les-secteurs-les-plus-touches-par-les-10-milliards-deuros-deconom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sechos.fr/industrie-services/tourisme-transport/air-france-klm-apres-les-resultats-record-de-2023-retour-sur-terre-en-2024-2079413" TargetMode="External"/><Relationship Id="rId14" Type="http://schemas.openxmlformats.org/officeDocument/2006/relationships/hyperlink" Target="https://www.euractiv.fr/section/economie/news/ue-mercosur-emmanuel-macron-confirme-larret-des-negociations-dun-accord-sur-le-point-detre-sig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Props1.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24665</Words>
  <Characters>14060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cp:revision>
  <cp:lastPrinted>2021-07-01T13:41:00Z</cp:lastPrinted>
  <dcterms:created xsi:type="dcterms:W3CDTF">2024-03-01T12:24:00Z</dcterms:created>
  <dcterms:modified xsi:type="dcterms:W3CDTF">2024-03-01T12:24:00Z</dcterms:modified>
</cp:coreProperties>
</file>