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57" w:rsidRPr="00A0165E" w:rsidRDefault="00150F57" w:rsidP="00150F57">
      <w:pPr>
        <w:jc w:val="center"/>
        <w:rPr>
          <w:sz w:val="20"/>
          <w:szCs w:val="20"/>
        </w:rPr>
      </w:pPr>
      <w:r w:rsidRPr="00A0165E">
        <w:rPr>
          <w:b/>
        </w:rPr>
        <w:t>LIETUVOS RESPUBLIKOS AMBASADOS ITALIJOS RESPUBLIKOJE</w:t>
      </w:r>
    </w:p>
    <w:p w:rsidR="00150F57" w:rsidRPr="00A0165E" w:rsidRDefault="00150F57" w:rsidP="00150F57">
      <w:pPr>
        <w:rPr>
          <w:sz w:val="20"/>
          <w:szCs w:val="20"/>
        </w:rPr>
      </w:pPr>
    </w:p>
    <w:p w:rsidR="00150F57" w:rsidRPr="00A0165E" w:rsidRDefault="00150F57" w:rsidP="00150F57">
      <w:pPr>
        <w:jc w:val="center"/>
        <w:rPr>
          <w:b/>
        </w:rPr>
      </w:pPr>
      <w:r w:rsidRPr="00A0165E">
        <w:rPr>
          <w:b/>
        </w:rPr>
        <w:t>AKTUALIOS EKONOMINĖS INFORMACIJOS SUVESTINĖ</w:t>
      </w:r>
    </w:p>
    <w:p w:rsidR="00150F57" w:rsidRPr="00A0165E" w:rsidRDefault="00150F57" w:rsidP="00150F57">
      <w:pPr>
        <w:jc w:val="center"/>
        <w:rPr>
          <w:b/>
          <w:sz w:val="20"/>
          <w:szCs w:val="20"/>
        </w:rPr>
      </w:pPr>
    </w:p>
    <w:p w:rsidR="00150F57" w:rsidRPr="00A0165E" w:rsidRDefault="00D0065A" w:rsidP="00150F57">
      <w:pPr>
        <w:jc w:val="center"/>
        <w:rPr>
          <w:sz w:val="20"/>
          <w:szCs w:val="20"/>
        </w:rPr>
      </w:pPr>
      <w:r>
        <w:t>2024</w:t>
      </w:r>
      <w:r w:rsidR="00150F57" w:rsidRPr="00A0165E">
        <w:t xml:space="preserve"> m. </w:t>
      </w:r>
      <w:r w:rsidR="00010D1A">
        <w:t>vasario</w:t>
      </w:r>
      <w:r w:rsidR="007D7201">
        <w:t xml:space="preserve"> mėn.</w:t>
      </w:r>
      <w:r w:rsidR="00A81BB9">
        <w:t xml:space="preserve"> </w:t>
      </w:r>
    </w:p>
    <w:p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4656"/>
        <w:gridCol w:w="2573"/>
        <w:gridCol w:w="1870"/>
      </w:tblGrid>
      <w:tr w:rsidR="00150F57" w:rsidRPr="00A0165E" w:rsidTr="00AF2ECD">
        <w:trPr>
          <w:trHeight w:val="394"/>
          <w:tblHeader/>
        </w:trPr>
        <w:tc>
          <w:tcPr>
            <w:tcW w:w="1418"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4B4FE8" w:rsidTr="00AF2ECD">
        <w:trPr>
          <w:trHeight w:val="221"/>
        </w:trPr>
        <w:tc>
          <w:tcPr>
            <w:tcW w:w="10517" w:type="dxa"/>
            <w:gridSpan w:val="4"/>
            <w:shd w:val="clear" w:color="auto" w:fill="auto"/>
            <w:tcMar>
              <w:top w:w="29" w:type="dxa"/>
              <w:left w:w="115" w:type="dxa"/>
              <w:bottom w:w="29" w:type="dxa"/>
              <w:right w:w="115" w:type="dxa"/>
            </w:tcMar>
          </w:tcPr>
          <w:p w:rsidR="00150F57" w:rsidRPr="00345510" w:rsidRDefault="00150F57" w:rsidP="00AF2ECD">
            <w:pPr>
              <w:spacing w:after="60"/>
              <w:rPr>
                <w:b/>
              </w:rPr>
            </w:pPr>
            <w:r w:rsidRPr="00345510">
              <w:rPr>
                <w:b/>
                <w:sz w:val="22"/>
                <w:szCs w:val="22"/>
              </w:rPr>
              <w:t>Lietuvos verslo plėtrai aktuali informacija</w:t>
            </w:r>
          </w:p>
        </w:tc>
      </w:tr>
      <w:tr w:rsidR="0028128B"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8128B" w:rsidRPr="0029404A" w:rsidRDefault="0029404A" w:rsidP="00D54582">
            <w:pPr>
              <w:rPr>
                <w:sz w:val="20"/>
                <w:szCs w:val="20"/>
                <w:lang w:val="it-IT"/>
              </w:rPr>
            </w:pPr>
            <w:r>
              <w:rPr>
                <w:sz w:val="20"/>
                <w:szCs w:val="20"/>
              </w:rPr>
              <w:t>2024-02-28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8128B" w:rsidRPr="0039505A" w:rsidRDefault="00FF6199" w:rsidP="004A2848">
            <w:pPr>
              <w:jc w:val="both"/>
              <w:rPr>
                <w:sz w:val="20"/>
                <w:szCs w:val="20"/>
              </w:rPr>
            </w:pPr>
            <w:r>
              <w:rPr>
                <w:sz w:val="20"/>
                <w:szCs w:val="20"/>
              </w:rPr>
              <w:t>Šveicarijos telekomunikacijų b</w:t>
            </w:r>
            <w:r w:rsidRPr="00FF6199">
              <w:rPr>
                <w:sz w:val="20"/>
                <w:szCs w:val="20"/>
              </w:rPr>
              <w:t>en</w:t>
            </w:r>
            <w:r>
              <w:rPr>
                <w:sz w:val="20"/>
                <w:szCs w:val="20"/>
              </w:rPr>
              <w:t>drovė „</w:t>
            </w:r>
            <w:r w:rsidRPr="00FF6199">
              <w:rPr>
                <w:sz w:val="20"/>
                <w:szCs w:val="20"/>
              </w:rPr>
              <w:t>Swisscom</w:t>
            </w:r>
            <w:r>
              <w:rPr>
                <w:sz w:val="20"/>
                <w:szCs w:val="20"/>
              </w:rPr>
              <w:t>“</w:t>
            </w:r>
            <w:r w:rsidRPr="00FF6199">
              <w:rPr>
                <w:sz w:val="20"/>
                <w:szCs w:val="20"/>
              </w:rPr>
              <w:t xml:space="preserve">, kuri </w:t>
            </w:r>
            <w:r w:rsidR="004A2848">
              <w:rPr>
                <w:sz w:val="20"/>
                <w:szCs w:val="20"/>
              </w:rPr>
              <w:t>IT</w:t>
            </w:r>
            <w:r w:rsidRPr="00FF6199">
              <w:rPr>
                <w:sz w:val="20"/>
                <w:szCs w:val="20"/>
              </w:rPr>
              <w:t xml:space="preserve"> vykdo veiklą su </w:t>
            </w:r>
            <w:r>
              <w:rPr>
                <w:sz w:val="20"/>
                <w:szCs w:val="20"/>
              </w:rPr>
              <w:t>„</w:t>
            </w:r>
            <w:r w:rsidRPr="00FF6199">
              <w:rPr>
                <w:sz w:val="20"/>
                <w:szCs w:val="20"/>
              </w:rPr>
              <w:t>Fastweb</w:t>
            </w:r>
            <w:r>
              <w:rPr>
                <w:sz w:val="20"/>
                <w:szCs w:val="20"/>
              </w:rPr>
              <w:t>“, yra pasirengusi įsigyti telekomunikacijų įmonę „Vodafone Italia“</w:t>
            </w:r>
            <w:r w:rsidRPr="00FF6199">
              <w:rPr>
                <w:sz w:val="20"/>
                <w:szCs w:val="20"/>
              </w:rPr>
              <w:t xml:space="preserve"> už 8 mlrd. eurų</w:t>
            </w:r>
            <w:r>
              <w:rPr>
                <w:sz w:val="20"/>
                <w:szCs w:val="20"/>
              </w:rPr>
              <w:t>.</w:t>
            </w:r>
            <w:r w:rsidRPr="00FF6199">
              <w:rPr>
                <w:sz w:val="20"/>
                <w:szCs w:val="20"/>
              </w:rPr>
              <w:t xml:space="preserve"> </w:t>
            </w:r>
            <w:r>
              <w:rPr>
                <w:sz w:val="20"/>
                <w:szCs w:val="20"/>
              </w:rPr>
              <w:t>Vyksta išskirtinės derybos su „Vodafone“ dėl 100 proc.</w:t>
            </w:r>
            <w:r w:rsidRPr="00FF6199">
              <w:rPr>
                <w:sz w:val="20"/>
                <w:szCs w:val="20"/>
              </w:rPr>
              <w:t xml:space="preserve"> </w:t>
            </w:r>
            <w:r>
              <w:rPr>
                <w:sz w:val="20"/>
                <w:szCs w:val="20"/>
              </w:rPr>
              <w:t>„Vodafone Italia“</w:t>
            </w:r>
            <w:r w:rsidRPr="00FF6199">
              <w:rPr>
                <w:sz w:val="20"/>
                <w:szCs w:val="20"/>
              </w:rPr>
              <w:t xml:space="preserve"> akcijų perėmimo </w:t>
            </w:r>
            <w:r>
              <w:rPr>
                <w:sz w:val="20"/>
                <w:szCs w:val="20"/>
              </w:rPr>
              <w:t>grynaisiais pinigais, tikslas sujungti ją su „Fastweb“</w:t>
            </w:r>
            <w:r w:rsidRPr="00FF6199">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28128B" w:rsidRPr="00FF6199" w:rsidRDefault="00590A76" w:rsidP="00D54582">
            <w:pPr>
              <w:jc w:val="both"/>
              <w:rPr>
                <w:sz w:val="16"/>
                <w:szCs w:val="16"/>
              </w:rPr>
            </w:pPr>
            <w:hyperlink r:id="rId8" w:history="1">
              <w:r w:rsidR="00FF6199" w:rsidRPr="00FF6199">
                <w:rPr>
                  <w:rStyle w:val="Collegamentoipertestuale"/>
                  <w:sz w:val="16"/>
                  <w:szCs w:val="16"/>
                </w:rPr>
                <w:t>https://www.ansa.it/sito/notizie/topnews/2024/02/28/swisscom-pronta-a-comprare-vodafone-italia-per-8-miliardi_28c2ab47-640c-4862-9922-1f0316ab3701.html</w:t>
              </w:r>
            </w:hyperlink>
          </w:p>
        </w:tc>
        <w:tc>
          <w:tcPr>
            <w:tcW w:w="1870" w:type="dxa"/>
            <w:shd w:val="clear" w:color="auto" w:fill="auto"/>
            <w:tcMar>
              <w:top w:w="29" w:type="dxa"/>
              <w:left w:w="115" w:type="dxa"/>
              <w:bottom w:w="29" w:type="dxa"/>
              <w:right w:w="115" w:type="dxa"/>
            </w:tcMar>
          </w:tcPr>
          <w:p w:rsidR="0028128B" w:rsidRPr="00A0165E" w:rsidRDefault="0028128B" w:rsidP="00D54582">
            <w:pPr>
              <w:spacing w:after="60"/>
              <w:rPr>
                <w:sz w:val="16"/>
                <w:szCs w:val="16"/>
              </w:rPr>
            </w:pPr>
          </w:p>
        </w:tc>
      </w:tr>
      <w:tr w:rsidR="00EF2027" w:rsidRPr="00A0165E" w:rsidTr="00AA4333">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EF2027" w:rsidRDefault="0028128B" w:rsidP="00D54582">
            <w:pPr>
              <w:rPr>
                <w:sz w:val="20"/>
                <w:szCs w:val="20"/>
              </w:rPr>
            </w:pPr>
            <w:r>
              <w:rPr>
                <w:sz w:val="20"/>
                <w:szCs w:val="20"/>
              </w:rPr>
              <w:t>2024-09-25,26</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EF2027" w:rsidRPr="0028128B" w:rsidRDefault="00C33CF5" w:rsidP="00217E5E">
            <w:pPr>
              <w:jc w:val="both"/>
              <w:rPr>
                <w:sz w:val="20"/>
                <w:szCs w:val="20"/>
              </w:rPr>
            </w:pPr>
            <w:r>
              <w:rPr>
                <w:sz w:val="20"/>
                <w:szCs w:val="20"/>
              </w:rPr>
              <w:t>2024 m. r</w:t>
            </w:r>
            <w:r w:rsidR="0028128B" w:rsidRPr="0028128B">
              <w:rPr>
                <w:sz w:val="20"/>
                <w:szCs w:val="20"/>
              </w:rPr>
              <w:t>ugsėjo 25-26 d. „Allianz Mico Milan“</w:t>
            </w:r>
            <w:r w:rsidR="0028128B">
              <w:rPr>
                <w:sz w:val="20"/>
                <w:szCs w:val="20"/>
              </w:rPr>
              <w:t xml:space="preserve"> (</w:t>
            </w:r>
            <w:r w:rsidR="0028128B" w:rsidRPr="0028128B">
              <w:rPr>
                <w:sz w:val="20"/>
                <w:szCs w:val="20"/>
              </w:rPr>
              <w:t>Milane</w:t>
            </w:r>
            <w:r w:rsidR="0028128B">
              <w:rPr>
                <w:sz w:val="20"/>
                <w:szCs w:val="20"/>
              </w:rPr>
              <w:t>)</w:t>
            </w:r>
            <w:r w:rsidR="0028128B" w:rsidRPr="0028128B">
              <w:rPr>
                <w:sz w:val="20"/>
                <w:szCs w:val="20"/>
              </w:rPr>
              <w:t xml:space="preserve"> vyks tarptautinė eksporto mugė </w:t>
            </w:r>
            <w:r w:rsidR="0028128B">
              <w:rPr>
                <w:rStyle w:val="rynqvb"/>
                <w:sz w:val="20"/>
                <w:szCs w:val="20"/>
              </w:rPr>
              <w:t>„Go International 2024“.</w:t>
            </w:r>
            <w:r w:rsidR="0028128B" w:rsidRPr="0028128B">
              <w:rPr>
                <w:rStyle w:val="rynqvb"/>
                <w:sz w:val="20"/>
                <w:szCs w:val="20"/>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EF2027" w:rsidRPr="0028128B" w:rsidRDefault="00590A76" w:rsidP="00D54582">
            <w:pPr>
              <w:jc w:val="both"/>
              <w:rPr>
                <w:sz w:val="16"/>
                <w:szCs w:val="16"/>
              </w:rPr>
            </w:pPr>
            <w:hyperlink r:id="rId9" w:history="1">
              <w:r w:rsidR="0028128B" w:rsidRPr="00961EAB">
                <w:rPr>
                  <w:rStyle w:val="Collegamentoipertestuale"/>
                  <w:sz w:val="16"/>
                  <w:szCs w:val="16"/>
                </w:rPr>
                <w:t>https://www.aicebiz.com/it/associazioni/categoria/aice/it/go-international/</w:t>
              </w:r>
            </w:hyperlink>
            <w:r w:rsidR="0028128B">
              <w:rPr>
                <w:sz w:val="16"/>
                <w:szCs w:val="16"/>
              </w:rPr>
              <w:t xml:space="preserve"> </w:t>
            </w:r>
          </w:p>
        </w:tc>
        <w:tc>
          <w:tcPr>
            <w:tcW w:w="1870" w:type="dxa"/>
            <w:shd w:val="clear" w:color="auto" w:fill="FFFFFF" w:themeFill="background1"/>
            <w:tcMar>
              <w:top w:w="29" w:type="dxa"/>
              <w:left w:w="115" w:type="dxa"/>
              <w:bottom w:w="29" w:type="dxa"/>
              <w:right w:w="115" w:type="dxa"/>
            </w:tcMar>
          </w:tcPr>
          <w:p w:rsidR="00EF2027" w:rsidRPr="00A0165E" w:rsidRDefault="00EF2027" w:rsidP="00D54582">
            <w:pPr>
              <w:spacing w:after="60"/>
              <w:rPr>
                <w:sz w:val="16"/>
                <w:szCs w:val="16"/>
              </w:rPr>
            </w:pPr>
          </w:p>
        </w:tc>
      </w:tr>
      <w:tr w:rsidR="00B65D1E" w:rsidRPr="00A0165E" w:rsidTr="00B65D1E">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B65D1E" w:rsidRDefault="00B65D1E" w:rsidP="00D54582">
            <w:pPr>
              <w:rPr>
                <w:sz w:val="20"/>
                <w:szCs w:val="20"/>
              </w:rPr>
            </w:pPr>
            <w:r>
              <w:rPr>
                <w:sz w:val="20"/>
                <w:szCs w:val="20"/>
              </w:rPr>
              <w:t>2024-02-22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65D1E" w:rsidRPr="00E773C4" w:rsidRDefault="00B65D1E" w:rsidP="00E773C4">
            <w:pPr>
              <w:jc w:val="both"/>
              <w:rPr>
                <w:rStyle w:val="Collegamentoipertestuale"/>
                <w:sz w:val="20"/>
                <w:szCs w:val="20"/>
              </w:rPr>
            </w:pPr>
            <w:r w:rsidRPr="00E773C4">
              <w:rPr>
                <w:sz w:val="20"/>
                <w:szCs w:val="20"/>
              </w:rPr>
              <w:t xml:space="preserve">ES Pinigų plovimo ir terorizmo finansavimo prevencijos agentūros (AMLA) biuras įsikurs Frankurte. Roma </w:t>
            </w:r>
            <w:r w:rsidR="00C33CF5">
              <w:rPr>
                <w:sz w:val="20"/>
                <w:szCs w:val="20"/>
              </w:rPr>
              <w:t>ir Vilnius pasidalino trečia ir ketvirta vieta</w:t>
            </w:r>
            <w:r w:rsidR="00E773C4" w:rsidRPr="00E773C4">
              <w:rPr>
                <w:sz w:val="20"/>
                <w:szCs w:val="20"/>
              </w:rPr>
              <w:t>. Vokietijos politinis svoris buvo lemiamas.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B65D1E" w:rsidRPr="00B65D1E" w:rsidRDefault="00590A76" w:rsidP="00D54582">
            <w:pPr>
              <w:jc w:val="both"/>
              <w:rPr>
                <w:rStyle w:val="Collegamentoipertestuale"/>
                <w:sz w:val="16"/>
                <w:szCs w:val="16"/>
              </w:rPr>
            </w:pPr>
            <w:hyperlink r:id="rId10" w:history="1">
              <w:r w:rsidR="00B65D1E" w:rsidRPr="00B65D1E">
                <w:rPr>
                  <w:rStyle w:val="Collegamentoipertestuale"/>
                  <w:sz w:val="16"/>
                  <w:szCs w:val="16"/>
                </w:rPr>
                <w:t>https://www.ilsole24ore.com/art/antiriciclaggio-francoforte-sede-nuova-agenzia-ue-AFlvgpoC</w:t>
              </w:r>
            </w:hyperlink>
          </w:p>
        </w:tc>
        <w:tc>
          <w:tcPr>
            <w:tcW w:w="1870" w:type="dxa"/>
            <w:shd w:val="clear" w:color="auto" w:fill="FFFFFF" w:themeFill="background1"/>
            <w:tcMar>
              <w:top w:w="29" w:type="dxa"/>
              <w:left w:w="115" w:type="dxa"/>
              <w:bottom w:w="29" w:type="dxa"/>
              <w:right w:w="115" w:type="dxa"/>
            </w:tcMar>
          </w:tcPr>
          <w:p w:rsidR="00B65D1E" w:rsidRPr="00A0165E" w:rsidRDefault="00B65D1E" w:rsidP="00D54582">
            <w:pPr>
              <w:spacing w:after="60"/>
              <w:rPr>
                <w:sz w:val="16"/>
                <w:szCs w:val="16"/>
              </w:rPr>
            </w:pPr>
          </w:p>
        </w:tc>
      </w:tr>
      <w:tr w:rsidR="00345828"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45828" w:rsidRDefault="00345828" w:rsidP="00D54582">
            <w:pPr>
              <w:rPr>
                <w:sz w:val="20"/>
                <w:szCs w:val="20"/>
              </w:rPr>
            </w:pPr>
            <w:r>
              <w:rPr>
                <w:sz w:val="20"/>
                <w:szCs w:val="20"/>
              </w:rPr>
              <w:t>2024-02-14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45828" w:rsidRPr="0039505A" w:rsidRDefault="00345828" w:rsidP="000C4C03">
            <w:pPr>
              <w:jc w:val="both"/>
              <w:rPr>
                <w:sz w:val="20"/>
                <w:szCs w:val="20"/>
              </w:rPr>
            </w:pPr>
            <w:r>
              <w:rPr>
                <w:sz w:val="20"/>
                <w:szCs w:val="20"/>
              </w:rPr>
              <w:t xml:space="preserve">„EssilorLuxottica“ - </w:t>
            </w:r>
            <w:r w:rsidR="00B768D1">
              <w:rPr>
                <w:sz w:val="20"/>
                <w:szCs w:val="20"/>
              </w:rPr>
              <w:t>IT</w:t>
            </w:r>
            <w:r w:rsidRPr="00345828">
              <w:rPr>
                <w:sz w:val="20"/>
                <w:szCs w:val="20"/>
              </w:rPr>
              <w:t xml:space="preserve"> ir </w:t>
            </w:r>
            <w:r w:rsidR="00B768D1">
              <w:rPr>
                <w:sz w:val="20"/>
                <w:szCs w:val="20"/>
              </w:rPr>
              <w:t>FR</w:t>
            </w:r>
            <w:r w:rsidRPr="00345828">
              <w:rPr>
                <w:sz w:val="20"/>
                <w:szCs w:val="20"/>
              </w:rPr>
              <w:t xml:space="preserve"> tarptautinė</w:t>
            </w:r>
            <w:r>
              <w:rPr>
                <w:sz w:val="20"/>
                <w:szCs w:val="20"/>
              </w:rPr>
              <w:t>s</w:t>
            </w:r>
            <w:r w:rsidRPr="00345828">
              <w:rPr>
                <w:sz w:val="20"/>
                <w:szCs w:val="20"/>
              </w:rPr>
              <w:t xml:space="preserve"> bendrovė</w:t>
            </w:r>
            <w:r>
              <w:rPr>
                <w:sz w:val="20"/>
                <w:szCs w:val="20"/>
              </w:rPr>
              <w:t>s</w:t>
            </w:r>
            <w:r w:rsidRPr="00345828">
              <w:rPr>
                <w:sz w:val="20"/>
                <w:szCs w:val="20"/>
              </w:rPr>
              <w:t xml:space="preserve"> </w:t>
            </w:r>
            <w:r w:rsidR="000C4C03">
              <w:rPr>
                <w:sz w:val="20"/>
                <w:szCs w:val="20"/>
              </w:rPr>
              <w:t>2023 m. grynasis pelnas siekė</w:t>
            </w:r>
            <w:r w:rsidRPr="00345828">
              <w:rPr>
                <w:sz w:val="20"/>
                <w:szCs w:val="20"/>
              </w:rPr>
              <w:t xml:space="preserve"> 2,9 mlrd. eurų.</w:t>
            </w:r>
            <w:r>
              <w:rPr>
                <w:sz w:val="20"/>
                <w:szCs w:val="20"/>
              </w:rPr>
              <w:t xml:space="preserve"> O g</w:t>
            </w:r>
            <w:r w:rsidRPr="00345828">
              <w:rPr>
                <w:sz w:val="20"/>
                <w:szCs w:val="20"/>
              </w:rPr>
              <w:t>eneraliniu direktoriumi ir prezidentu</w:t>
            </w:r>
            <w:r>
              <w:rPr>
                <w:sz w:val="20"/>
                <w:szCs w:val="20"/>
              </w:rPr>
              <w:t xml:space="preserve"> </w:t>
            </w:r>
            <w:r w:rsidRPr="00345828">
              <w:rPr>
                <w:sz w:val="20"/>
                <w:szCs w:val="20"/>
              </w:rPr>
              <w:t>bus pakartotinai patvirtintas</w:t>
            </w:r>
            <w:r>
              <w:rPr>
                <w:sz w:val="20"/>
                <w:szCs w:val="20"/>
              </w:rPr>
              <w:t xml:space="preserve"> </w:t>
            </w:r>
            <w:r w:rsidR="000C4C03">
              <w:rPr>
                <w:sz w:val="20"/>
                <w:szCs w:val="20"/>
              </w:rPr>
              <w:t>F.</w:t>
            </w:r>
            <w:r w:rsidRPr="00345828">
              <w:rPr>
                <w:sz w:val="20"/>
                <w:szCs w:val="20"/>
              </w:rPr>
              <w:t xml:space="preserve"> Milleri</w:t>
            </w:r>
            <w:r>
              <w:rPr>
                <w:sz w:val="20"/>
                <w:szCs w:val="20"/>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45828" w:rsidRPr="00345828" w:rsidRDefault="00590A76" w:rsidP="00D54582">
            <w:pPr>
              <w:jc w:val="both"/>
              <w:rPr>
                <w:sz w:val="16"/>
                <w:szCs w:val="16"/>
              </w:rPr>
            </w:pPr>
            <w:hyperlink r:id="rId11" w:history="1">
              <w:r w:rsidR="00345828" w:rsidRPr="00345828">
                <w:rPr>
                  <w:rStyle w:val="Collegamentoipertestuale"/>
                  <w:sz w:val="16"/>
                  <w:szCs w:val="16"/>
                </w:rPr>
                <w:t>https://finanza.repubblica.it/Pages/News/Item.aspx?ID=183_2024-02-14_TLB</w:t>
              </w:r>
            </w:hyperlink>
            <w:r w:rsidR="00345828" w:rsidRPr="00345828">
              <w:rPr>
                <w:sz w:val="16"/>
                <w:szCs w:val="16"/>
              </w:rPr>
              <w:t xml:space="preserve"> </w:t>
            </w:r>
          </w:p>
        </w:tc>
        <w:tc>
          <w:tcPr>
            <w:tcW w:w="1870" w:type="dxa"/>
            <w:shd w:val="clear" w:color="auto" w:fill="FFFFFF" w:themeFill="background1"/>
            <w:tcMar>
              <w:top w:w="29" w:type="dxa"/>
              <w:left w:w="115" w:type="dxa"/>
              <w:bottom w:w="29" w:type="dxa"/>
              <w:right w:w="115" w:type="dxa"/>
            </w:tcMar>
          </w:tcPr>
          <w:p w:rsidR="00345828" w:rsidRPr="00A0165E" w:rsidRDefault="00345828" w:rsidP="00D54582">
            <w:pPr>
              <w:spacing w:after="60"/>
              <w:rPr>
                <w:sz w:val="16"/>
                <w:szCs w:val="16"/>
              </w:rPr>
            </w:pPr>
          </w:p>
        </w:tc>
      </w:tr>
      <w:tr w:rsidR="00D54582"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Pr="00345828" w:rsidRDefault="00D54582" w:rsidP="00D54582">
            <w:pPr>
              <w:rPr>
                <w:sz w:val="20"/>
                <w:szCs w:val="20"/>
              </w:rPr>
            </w:pPr>
            <w:r>
              <w:rPr>
                <w:sz w:val="20"/>
                <w:szCs w:val="20"/>
              </w:rPr>
              <w:t>2024-02-14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Pr="00D54582" w:rsidRDefault="004A2848" w:rsidP="001B34C3">
            <w:pPr>
              <w:jc w:val="both"/>
              <w:rPr>
                <w:rFonts w:eastAsia="Calibri"/>
                <w:color w:val="000000"/>
                <w:sz w:val="20"/>
                <w:szCs w:val="20"/>
                <w:u w:color="000000"/>
                <w:lang w:eastAsia="lt-LT"/>
              </w:rPr>
            </w:pPr>
            <w:r>
              <w:rPr>
                <w:sz w:val="20"/>
                <w:szCs w:val="20"/>
              </w:rPr>
              <w:t>2023 m</w:t>
            </w:r>
            <w:r w:rsidRPr="0039505A">
              <w:rPr>
                <w:sz w:val="20"/>
                <w:szCs w:val="20"/>
              </w:rPr>
              <w:t xml:space="preserve"> </w:t>
            </w:r>
            <w:r w:rsidR="00D54582" w:rsidRPr="0039505A">
              <w:rPr>
                <w:sz w:val="20"/>
                <w:szCs w:val="20"/>
              </w:rPr>
              <w:t>„Ferrero international“ apyvarta išaugo 20,7</w:t>
            </w:r>
            <w:r w:rsidR="00B467BB">
              <w:rPr>
                <w:sz w:val="20"/>
                <w:szCs w:val="20"/>
              </w:rPr>
              <w:t xml:space="preserve"> proc.</w:t>
            </w:r>
            <w:r w:rsidR="00D54582" w:rsidRPr="0039505A">
              <w:rPr>
                <w:sz w:val="20"/>
                <w:szCs w:val="20"/>
              </w:rPr>
              <w:t xml:space="preserve"> iki 17 mlrd.</w:t>
            </w:r>
            <w:r w:rsidR="000C4C03">
              <w:rPr>
                <w:sz w:val="20"/>
                <w:szCs w:val="20"/>
              </w:rPr>
              <w:t xml:space="preserve"> </w:t>
            </w:r>
            <w:r w:rsidR="00D54582" w:rsidRPr="00300CA8">
              <w:rPr>
                <w:sz w:val="20"/>
                <w:szCs w:val="20"/>
              </w:rPr>
              <w:t xml:space="preserve">Siekdama neatsilikti nuo didėjančios </w:t>
            </w:r>
            <w:r w:rsidR="00D54582">
              <w:rPr>
                <w:sz w:val="20"/>
                <w:szCs w:val="20"/>
              </w:rPr>
              <w:t>„</w:t>
            </w:r>
            <w:r w:rsidR="00D54582" w:rsidRPr="00300CA8">
              <w:rPr>
                <w:sz w:val="20"/>
                <w:szCs w:val="20"/>
              </w:rPr>
              <w:t>Ferrero</w:t>
            </w:r>
            <w:r w:rsidR="00D54582">
              <w:rPr>
                <w:sz w:val="20"/>
                <w:szCs w:val="20"/>
              </w:rPr>
              <w:t>“</w:t>
            </w:r>
            <w:r w:rsidR="00D54582" w:rsidRPr="00300CA8">
              <w:rPr>
                <w:sz w:val="20"/>
                <w:szCs w:val="20"/>
              </w:rPr>
              <w:t xml:space="preserve"> produktų paklausos, </w:t>
            </w:r>
            <w:r w:rsidR="00D54582">
              <w:rPr>
                <w:sz w:val="20"/>
                <w:szCs w:val="20"/>
              </w:rPr>
              <w:t>kompanija</w:t>
            </w:r>
            <w:r w:rsidR="00D54582" w:rsidRPr="00300CA8">
              <w:rPr>
                <w:sz w:val="20"/>
                <w:szCs w:val="20"/>
              </w:rPr>
              <w:t xml:space="preserve"> iš viso investavo 811 mln. eurų į nekilnojamąjį turtą, įrenginius ir įrangą </w:t>
            </w:r>
            <w:r w:rsidR="00B467BB">
              <w:rPr>
                <w:sz w:val="20"/>
                <w:szCs w:val="20"/>
              </w:rPr>
              <w:t>IT</w:t>
            </w:r>
            <w:r w:rsidR="00D54582" w:rsidRPr="00300CA8">
              <w:rPr>
                <w:sz w:val="20"/>
                <w:szCs w:val="20"/>
              </w:rPr>
              <w:t>,</w:t>
            </w:r>
            <w:r w:rsidR="00B467BB">
              <w:rPr>
                <w:sz w:val="20"/>
                <w:szCs w:val="20"/>
              </w:rPr>
              <w:t xml:space="preserve"> JAV, DE i</w:t>
            </w:r>
            <w:r w:rsidR="005B3EE2">
              <w:rPr>
                <w:sz w:val="20"/>
                <w:szCs w:val="20"/>
              </w:rPr>
              <w:t>r</w:t>
            </w:r>
            <w:r w:rsidR="00B467BB">
              <w:rPr>
                <w:sz w:val="20"/>
                <w:szCs w:val="20"/>
              </w:rPr>
              <w:t xml:space="preserve"> ES</w:t>
            </w:r>
            <w:r w:rsidR="00D54582" w:rsidRPr="00300CA8">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1B34C3" w:rsidRDefault="00590A76" w:rsidP="00D54582">
            <w:pPr>
              <w:jc w:val="both"/>
              <w:rPr>
                <w:sz w:val="16"/>
                <w:szCs w:val="16"/>
              </w:rPr>
            </w:pPr>
            <w:hyperlink r:id="rId12" w:history="1">
              <w:r w:rsidR="00D54582" w:rsidRPr="00505F5A">
                <w:rPr>
                  <w:rStyle w:val="Collegamentoipertestuale"/>
                  <w:sz w:val="16"/>
                  <w:szCs w:val="16"/>
                </w:rPr>
                <w:t>https://www.corriere.it/economia/consumi/24_febbraio_14/ferrero-fatturato-a-17-miliardi-la-spinta-della-nutella-prodotto-il-20-in-piu-a-livello-mondiale-0dfe0623-cf48-42fe-a8a6-6720e3209xlk.shtml</w:t>
              </w:r>
            </w:hyperlink>
          </w:p>
        </w:tc>
        <w:tc>
          <w:tcPr>
            <w:tcW w:w="1870" w:type="dxa"/>
            <w:shd w:val="clear" w:color="auto" w:fill="FFFFFF" w:themeFill="background1"/>
            <w:tcMar>
              <w:top w:w="29" w:type="dxa"/>
              <w:left w:w="115" w:type="dxa"/>
              <w:bottom w:w="29" w:type="dxa"/>
              <w:right w:w="115" w:type="dxa"/>
            </w:tcMar>
          </w:tcPr>
          <w:p w:rsidR="00D54582" w:rsidRPr="00A0165E" w:rsidRDefault="00D54582" w:rsidP="00D54582">
            <w:pPr>
              <w:spacing w:after="60"/>
              <w:rPr>
                <w:sz w:val="16"/>
                <w:szCs w:val="16"/>
              </w:rPr>
            </w:pPr>
          </w:p>
        </w:tc>
      </w:tr>
      <w:tr w:rsidR="00016976" w:rsidRPr="00A0165E"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16976" w:rsidRPr="00DC5EB5" w:rsidRDefault="001A47FC" w:rsidP="00D9256B">
            <w:pPr>
              <w:rPr>
                <w:sz w:val="20"/>
                <w:szCs w:val="20"/>
              </w:rPr>
            </w:pPr>
            <w:r w:rsidRPr="00DC5EB5">
              <w:rPr>
                <w:sz w:val="20"/>
                <w:szCs w:val="20"/>
              </w:rPr>
              <w:t>2024-02-</w:t>
            </w:r>
            <w:r w:rsidR="00CD1C73" w:rsidRPr="00DC5EB5">
              <w:rPr>
                <w:sz w:val="20"/>
                <w:szCs w:val="20"/>
              </w:rPr>
              <w:t>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16976" w:rsidRPr="001A47FC" w:rsidRDefault="00CD1C73" w:rsidP="00D85AFA">
            <w:pPr>
              <w:jc w:val="both"/>
              <w:rPr>
                <w:sz w:val="20"/>
                <w:szCs w:val="20"/>
              </w:rPr>
            </w:pPr>
            <w:r w:rsidRPr="001A47FC">
              <w:rPr>
                <w:sz w:val="20"/>
                <w:szCs w:val="20"/>
              </w:rPr>
              <w:t>EK atšaukė teisės akto pasiūlymą dėl pesticidų. Dabartinė IT Vyriausybė tai laiko pergale, nes nuo pat  savo kadencijos pradžios siekė nubrėžti kitokį kelią nei iki šiol ir suderinti žemės ūkio gamybą, pagarbą darbui ir aplinkos tvarumą.</w:t>
            </w:r>
          </w:p>
        </w:tc>
        <w:tc>
          <w:tcPr>
            <w:tcW w:w="2573" w:type="dxa"/>
            <w:tcBorders>
              <w:left w:val="single" w:sz="4" w:space="0" w:color="000000"/>
            </w:tcBorders>
            <w:shd w:val="clear" w:color="auto" w:fill="auto"/>
            <w:tcMar>
              <w:top w:w="29" w:type="dxa"/>
              <w:left w:w="115" w:type="dxa"/>
              <w:bottom w:w="29" w:type="dxa"/>
              <w:right w:w="115" w:type="dxa"/>
            </w:tcMar>
          </w:tcPr>
          <w:p w:rsidR="00237930" w:rsidRPr="00016976" w:rsidRDefault="00590A76" w:rsidP="003D6860">
            <w:pPr>
              <w:jc w:val="both"/>
              <w:rPr>
                <w:sz w:val="16"/>
                <w:szCs w:val="16"/>
              </w:rPr>
            </w:pPr>
            <w:hyperlink r:id="rId13" w:history="1">
              <w:r w:rsidR="00CD1C73" w:rsidRPr="001A47FC">
                <w:rPr>
                  <w:rStyle w:val="Collegamentoipertestuale"/>
                  <w:sz w:val="16"/>
                  <w:szCs w:val="16"/>
                </w:rPr>
                <w:t>https://www.ansa.it/sito/notizie/topnews/2024/02/06/meloni-la-vittoria-in-ue-sui-pesticidi-e-anche-italiana_de4b156d-ae26-484e-9c16-421116cd23b5.html</w:t>
              </w:r>
            </w:hyperlink>
          </w:p>
        </w:tc>
        <w:tc>
          <w:tcPr>
            <w:tcW w:w="1870" w:type="dxa"/>
            <w:shd w:val="clear" w:color="auto" w:fill="auto"/>
            <w:tcMar>
              <w:top w:w="29" w:type="dxa"/>
              <w:left w:w="115" w:type="dxa"/>
              <w:bottom w:w="29" w:type="dxa"/>
              <w:right w:w="115" w:type="dxa"/>
            </w:tcMar>
          </w:tcPr>
          <w:p w:rsidR="00016976" w:rsidRPr="00A0165E" w:rsidRDefault="00016976" w:rsidP="003D6860">
            <w:pPr>
              <w:spacing w:after="60"/>
              <w:rPr>
                <w:sz w:val="16"/>
                <w:szCs w:val="16"/>
              </w:rPr>
            </w:pPr>
          </w:p>
        </w:tc>
      </w:tr>
      <w:tr w:rsidR="00CA3054" w:rsidRPr="00A0165E"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rsidR="00CA3054" w:rsidRPr="005129A8" w:rsidRDefault="001F4E0B" w:rsidP="002410C4">
            <w:pPr>
              <w:rPr>
                <w:sz w:val="20"/>
                <w:szCs w:val="20"/>
                <w:lang w:val="it-IT"/>
              </w:rPr>
            </w:pPr>
            <w:r>
              <w:rPr>
                <w:sz w:val="20"/>
                <w:szCs w:val="20"/>
                <w:lang w:val="it-IT"/>
              </w:rPr>
              <w:t>2024-02-05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1F4E0B" w:rsidRPr="001F4E0B" w:rsidRDefault="001F4E0B" w:rsidP="001F4E0B">
            <w:pPr>
              <w:jc w:val="both"/>
              <w:rPr>
                <w:sz w:val="20"/>
                <w:szCs w:val="20"/>
              </w:rPr>
            </w:pPr>
            <w:r w:rsidRPr="001F4E0B">
              <w:rPr>
                <w:sz w:val="20"/>
                <w:szCs w:val="20"/>
              </w:rPr>
              <w:t xml:space="preserve">JAV ir Čekijos susitarimas dėl 24 orlaivių: </w:t>
            </w:r>
            <w:r>
              <w:rPr>
                <w:sz w:val="20"/>
                <w:szCs w:val="20"/>
              </w:rPr>
              <w:t xml:space="preserve">Italijos </w:t>
            </w:r>
            <w:r w:rsidRPr="001F4E0B">
              <w:rPr>
                <w:sz w:val="20"/>
                <w:szCs w:val="20"/>
              </w:rPr>
              <w:t>Novaros gamykla yra vienintelis Europoje gamybos ir techninės priežiūros centras</w:t>
            </w:r>
            <w:r>
              <w:rPr>
                <w:sz w:val="20"/>
                <w:szCs w:val="20"/>
              </w:rPr>
              <w:t>. Čekija įsigys</w:t>
            </w:r>
            <w:r w:rsidRPr="001F4E0B">
              <w:rPr>
                <w:sz w:val="20"/>
                <w:szCs w:val="20"/>
              </w:rPr>
              <w:t xml:space="preserve"> Cameri mieste </w:t>
            </w:r>
            <w:r>
              <w:rPr>
                <w:sz w:val="20"/>
                <w:szCs w:val="20"/>
              </w:rPr>
              <w:t xml:space="preserve">(Novaros provincija) </w:t>
            </w:r>
            <w:r w:rsidRPr="001F4E0B">
              <w:rPr>
                <w:sz w:val="20"/>
                <w:szCs w:val="20"/>
              </w:rPr>
              <w:t>pagamintus F-35</w:t>
            </w:r>
            <w:r>
              <w:rPr>
                <w:sz w:val="20"/>
                <w:szCs w:val="20"/>
              </w:rPr>
              <w:t xml:space="preserve"> orlaivius.</w:t>
            </w:r>
          </w:p>
          <w:p w:rsidR="00CA3054" w:rsidRPr="005129A8" w:rsidRDefault="00CA3054" w:rsidP="001F4E0B">
            <w:pPr>
              <w:jc w:val="both"/>
              <w:rPr>
                <w:sz w:val="20"/>
                <w:szCs w:val="20"/>
              </w:rPr>
            </w:pPr>
          </w:p>
        </w:tc>
        <w:tc>
          <w:tcPr>
            <w:tcW w:w="2573" w:type="dxa"/>
            <w:tcBorders>
              <w:left w:val="single" w:sz="4" w:space="0" w:color="000000"/>
            </w:tcBorders>
            <w:shd w:val="clear" w:color="auto" w:fill="auto"/>
            <w:tcMar>
              <w:top w:w="29" w:type="dxa"/>
              <w:left w:w="115" w:type="dxa"/>
              <w:bottom w:w="29" w:type="dxa"/>
              <w:right w:w="115" w:type="dxa"/>
            </w:tcMar>
          </w:tcPr>
          <w:p w:rsidR="00CA3054" w:rsidRPr="005129A8" w:rsidRDefault="00590A76" w:rsidP="003D6860">
            <w:pPr>
              <w:jc w:val="both"/>
              <w:rPr>
                <w:sz w:val="16"/>
                <w:szCs w:val="16"/>
              </w:rPr>
            </w:pPr>
            <w:hyperlink r:id="rId14" w:anchor=":~:text=Praga%20acquista%20gli%20F%2D35,assemblaggio%20dei%20primi%2012%20velivoli&amp;text=CAMERI%20%E2%80%93%20Leona" w:history="1">
              <w:r w:rsidR="001F4E0B" w:rsidRPr="001F4E0B">
                <w:rPr>
                  <w:rStyle w:val="Collegamentoipertestuale"/>
                  <w:sz w:val="16"/>
                  <w:szCs w:val="16"/>
                </w:rPr>
                <w:t>https://www.lastampa.it/novara/2024/02/05/news/praga_acquista_gli_f-35_prodotti_a_cameri_al_via_lassemblaggio_dei_primi_12_velivoli-14045357/#:~:text=Praga%20acquista%20gli%20F%2D35,assemblaggio%20dei%20primi%2012%20velivoli&amp;text=CAMERI%20%E2%80%93%20Leona</w:t>
              </w:r>
            </w:hyperlink>
          </w:p>
        </w:tc>
        <w:tc>
          <w:tcPr>
            <w:tcW w:w="1870" w:type="dxa"/>
            <w:shd w:val="clear" w:color="auto" w:fill="auto"/>
            <w:tcMar>
              <w:top w:w="29" w:type="dxa"/>
              <w:left w:w="115" w:type="dxa"/>
              <w:bottom w:w="29" w:type="dxa"/>
              <w:right w:w="115" w:type="dxa"/>
            </w:tcMar>
          </w:tcPr>
          <w:p w:rsidR="00CA3054" w:rsidRPr="00A0165E" w:rsidRDefault="00CA3054" w:rsidP="003D6860">
            <w:pPr>
              <w:spacing w:after="60"/>
              <w:rPr>
                <w:sz w:val="16"/>
                <w:szCs w:val="16"/>
              </w:rPr>
            </w:pPr>
          </w:p>
        </w:tc>
      </w:tr>
      <w:tr w:rsidR="00150F57" w:rsidRPr="00A0165E" w:rsidTr="00AF2ECD">
        <w:trPr>
          <w:trHeight w:val="239"/>
        </w:trPr>
        <w:tc>
          <w:tcPr>
            <w:tcW w:w="10517" w:type="dxa"/>
            <w:gridSpan w:val="4"/>
            <w:shd w:val="clear" w:color="auto" w:fill="auto"/>
            <w:tcMar>
              <w:top w:w="29" w:type="dxa"/>
              <w:left w:w="115" w:type="dxa"/>
              <w:bottom w:w="29" w:type="dxa"/>
              <w:right w:w="115" w:type="dxa"/>
            </w:tcMar>
          </w:tcPr>
          <w:p w:rsidR="00150F57" w:rsidRPr="00A0165E" w:rsidRDefault="00150F57" w:rsidP="00AF2ECD">
            <w:pPr>
              <w:spacing w:after="60"/>
              <w:rPr>
                <w:b/>
              </w:rPr>
            </w:pPr>
            <w:r w:rsidRPr="00A0165E">
              <w:rPr>
                <w:b/>
                <w:sz w:val="22"/>
                <w:szCs w:val="22"/>
              </w:rPr>
              <w:t>Lietuvos turizmo sektoriui aktuali informacija</w:t>
            </w:r>
          </w:p>
        </w:tc>
      </w:tr>
      <w:tr w:rsidR="000C4C03" w:rsidRPr="00A0165E" w:rsidTr="00E80DFB">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C4C03" w:rsidRPr="00A70BF9" w:rsidRDefault="000C4C03" w:rsidP="00E80DFB">
            <w:pPr>
              <w:rPr>
                <w:sz w:val="20"/>
                <w:szCs w:val="20"/>
                <w:lang w:val="it-IT"/>
              </w:rPr>
            </w:pPr>
            <w:r>
              <w:rPr>
                <w:sz w:val="20"/>
                <w:szCs w:val="20"/>
              </w:rPr>
              <w:t>2024-02-2</w:t>
            </w:r>
            <w:r>
              <w:rPr>
                <w:sz w:val="20"/>
                <w:szCs w:val="20"/>
                <w:lang w:val="it-IT"/>
              </w:rPr>
              <w:t>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C4C03" w:rsidRPr="00577711" w:rsidRDefault="000C4C03" w:rsidP="00E80DFB">
            <w:pPr>
              <w:jc w:val="both"/>
              <w:rPr>
                <w:sz w:val="20"/>
                <w:szCs w:val="20"/>
              </w:rPr>
            </w:pPr>
            <w:r>
              <w:rPr>
                <w:sz w:val="20"/>
                <w:szCs w:val="20"/>
              </w:rPr>
              <w:t>IT</w:t>
            </w:r>
            <w:r w:rsidRPr="009F4308">
              <w:rPr>
                <w:sz w:val="20"/>
                <w:szCs w:val="20"/>
              </w:rPr>
              <w:t xml:space="preserve"> turizmo pramonė ruošiasi sezono pradžiai, nes vėl pradedama sezoninė veikla ir laukiama milijonų turistų iš užsienio. Turizmo įmonės ieško apie 246 000 darbuotojų, o maitinimo sektoriuje tikimasi įdarbinti daugiau kai</w:t>
            </w:r>
            <w:r>
              <w:rPr>
                <w:sz w:val="20"/>
                <w:szCs w:val="20"/>
              </w:rPr>
              <w:t>p 172 000 darbuotojų, t. y. 13 proc.</w:t>
            </w:r>
            <w:r w:rsidRPr="009F4308">
              <w:rPr>
                <w:sz w:val="20"/>
                <w:szCs w:val="20"/>
              </w:rPr>
              <w:t xml:space="preserve"> daugiau nei praėjusiais metais. </w:t>
            </w:r>
          </w:p>
        </w:tc>
        <w:tc>
          <w:tcPr>
            <w:tcW w:w="2573" w:type="dxa"/>
            <w:tcBorders>
              <w:left w:val="single" w:sz="4" w:space="0" w:color="000000"/>
            </w:tcBorders>
            <w:shd w:val="clear" w:color="auto" w:fill="auto"/>
            <w:tcMar>
              <w:top w:w="29" w:type="dxa"/>
              <w:left w:w="115" w:type="dxa"/>
              <w:bottom w:w="29" w:type="dxa"/>
              <w:right w:w="115" w:type="dxa"/>
            </w:tcMar>
          </w:tcPr>
          <w:p w:rsidR="000C4C03" w:rsidRPr="009F4308" w:rsidRDefault="000C4C03" w:rsidP="00E80DFB">
            <w:pPr>
              <w:rPr>
                <w:sz w:val="16"/>
                <w:szCs w:val="16"/>
              </w:rPr>
            </w:pPr>
            <w:hyperlink r:id="rId15" w:history="1">
              <w:r w:rsidRPr="00A70BF9">
                <w:rPr>
                  <w:rStyle w:val="Collegamentoipertestuale"/>
                  <w:sz w:val="16"/>
                  <w:szCs w:val="16"/>
                </w:rPr>
                <w:t>https://www.ilsole24ore.com/art/l-industria-turismo-si-prepara-stagione-2024-e-ricerca-246mila-lavoratori-AFUdbTpC</w:t>
              </w:r>
            </w:hyperlink>
          </w:p>
        </w:tc>
        <w:tc>
          <w:tcPr>
            <w:tcW w:w="1870" w:type="dxa"/>
            <w:shd w:val="clear" w:color="auto" w:fill="auto"/>
            <w:tcMar>
              <w:top w:w="29" w:type="dxa"/>
              <w:left w:w="115" w:type="dxa"/>
              <w:bottom w:w="29" w:type="dxa"/>
              <w:right w:w="115" w:type="dxa"/>
            </w:tcMar>
          </w:tcPr>
          <w:p w:rsidR="000C4C03" w:rsidRPr="00A0165E" w:rsidRDefault="000C4C03" w:rsidP="00E80DFB">
            <w:pPr>
              <w:spacing w:after="60"/>
              <w:rPr>
                <w:sz w:val="16"/>
                <w:szCs w:val="16"/>
              </w:rPr>
            </w:pPr>
          </w:p>
        </w:tc>
      </w:tr>
      <w:tr w:rsidR="004E53FA"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4E53FA" w:rsidRDefault="004E53FA" w:rsidP="005B1C28">
            <w:pPr>
              <w:rPr>
                <w:sz w:val="20"/>
                <w:szCs w:val="20"/>
              </w:rPr>
            </w:pPr>
            <w:r>
              <w:rPr>
                <w:sz w:val="20"/>
                <w:szCs w:val="20"/>
              </w:rPr>
              <w:t>2024-02-20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E53FA" w:rsidRDefault="004E53FA" w:rsidP="004E53FA">
            <w:pPr>
              <w:jc w:val="both"/>
              <w:rPr>
                <w:sz w:val="20"/>
                <w:szCs w:val="20"/>
              </w:rPr>
            </w:pPr>
            <w:r w:rsidRPr="004E53FA">
              <w:rPr>
                <w:sz w:val="20"/>
                <w:szCs w:val="20"/>
              </w:rPr>
              <w:t xml:space="preserve">2023 m. </w:t>
            </w:r>
            <w:r>
              <w:rPr>
                <w:sz w:val="20"/>
                <w:szCs w:val="20"/>
              </w:rPr>
              <w:t xml:space="preserve">IT </w:t>
            </w:r>
            <w:r w:rsidRPr="004E53FA">
              <w:rPr>
                <w:sz w:val="20"/>
                <w:szCs w:val="20"/>
              </w:rPr>
              <w:t xml:space="preserve">turizmas augo labiau šiaurėje nei pietuose, tačiau Kampanijos regionas buvo pietinio regiono pagrindinis traukos centras. </w:t>
            </w:r>
            <w:r>
              <w:rPr>
                <w:sz w:val="20"/>
                <w:szCs w:val="20"/>
              </w:rPr>
              <w:t>IT u</w:t>
            </w:r>
            <w:r w:rsidRPr="004E53FA">
              <w:rPr>
                <w:sz w:val="20"/>
                <w:szCs w:val="20"/>
              </w:rPr>
              <w:t xml:space="preserve">žfiksuota apie 431 mln. apsilankymų, t. y. 4,6 proc. daugiau nei 2022 m. Pietų Italijoje </w:t>
            </w:r>
            <w:r>
              <w:rPr>
                <w:sz w:val="20"/>
                <w:szCs w:val="20"/>
              </w:rPr>
              <w:t>šis pokytis yra mažesnis (+2,5 proc.</w:t>
            </w:r>
            <w:r w:rsidRPr="004E53FA">
              <w:rPr>
                <w:sz w:val="20"/>
                <w:szCs w:val="20"/>
              </w:rPr>
              <w:t>) nei šalies mastu.</w:t>
            </w:r>
          </w:p>
        </w:tc>
        <w:tc>
          <w:tcPr>
            <w:tcW w:w="2573" w:type="dxa"/>
            <w:tcBorders>
              <w:left w:val="single" w:sz="4" w:space="0" w:color="000000"/>
            </w:tcBorders>
            <w:shd w:val="clear" w:color="auto" w:fill="auto"/>
            <w:tcMar>
              <w:top w:w="29" w:type="dxa"/>
              <w:left w:w="115" w:type="dxa"/>
              <w:bottom w:w="29" w:type="dxa"/>
              <w:right w:w="115" w:type="dxa"/>
            </w:tcMar>
          </w:tcPr>
          <w:p w:rsidR="004E53FA" w:rsidRPr="009F4308" w:rsidRDefault="00590A76" w:rsidP="009F4308">
            <w:pPr>
              <w:rPr>
                <w:sz w:val="16"/>
                <w:szCs w:val="16"/>
              </w:rPr>
            </w:pPr>
            <w:hyperlink r:id="rId16" w:history="1">
              <w:r w:rsidR="004E53FA" w:rsidRPr="004E53FA">
                <w:rPr>
                  <w:rStyle w:val="Collegamentoipertestuale"/>
                  <w:sz w:val="16"/>
                  <w:szCs w:val="16"/>
                </w:rPr>
                <w:t>https://www.ilsole24ore.com/art/turismo-cresce-2023-ma-sud-25percento-meno-che-paese-46percento-AFMukEmC</w:t>
              </w:r>
            </w:hyperlink>
          </w:p>
        </w:tc>
        <w:tc>
          <w:tcPr>
            <w:tcW w:w="1870" w:type="dxa"/>
            <w:shd w:val="clear" w:color="auto" w:fill="auto"/>
            <w:tcMar>
              <w:top w:w="29" w:type="dxa"/>
              <w:left w:w="115" w:type="dxa"/>
              <w:bottom w:w="29" w:type="dxa"/>
              <w:right w:w="115" w:type="dxa"/>
            </w:tcMar>
          </w:tcPr>
          <w:p w:rsidR="004E53FA" w:rsidRPr="00A0165E" w:rsidRDefault="004E53FA" w:rsidP="005B1C28">
            <w:pPr>
              <w:spacing w:after="60"/>
              <w:rPr>
                <w:sz w:val="16"/>
                <w:szCs w:val="16"/>
              </w:rPr>
            </w:pPr>
          </w:p>
        </w:tc>
      </w:tr>
      <w:tr w:rsidR="008E05ED"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8E05ED" w:rsidRPr="00577711" w:rsidRDefault="0069003E" w:rsidP="005B1C28">
            <w:pPr>
              <w:rPr>
                <w:sz w:val="20"/>
                <w:szCs w:val="20"/>
              </w:rPr>
            </w:pPr>
            <w:r w:rsidRPr="00577711">
              <w:rPr>
                <w:sz w:val="20"/>
                <w:szCs w:val="20"/>
              </w:rPr>
              <w:t>2024-02-07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8E05ED" w:rsidRPr="00DC5EB5" w:rsidRDefault="0069003E" w:rsidP="00214688">
            <w:pPr>
              <w:jc w:val="both"/>
              <w:rPr>
                <w:sz w:val="20"/>
                <w:szCs w:val="20"/>
              </w:rPr>
            </w:pPr>
            <w:r w:rsidRPr="00577711">
              <w:rPr>
                <w:sz w:val="20"/>
                <w:szCs w:val="20"/>
              </w:rPr>
              <w:t xml:space="preserve">Portugalijos skrydžių bendrovė </w:t>
            </w:r>
            <w:r>
              <w:rPr>
                <w:sz w:val="20"/>
                <w:szCs w:val="20"/>
              </w:rPr>
              <w:t>„</w:t>
            </w:r>
            <w:r w:rsidRPr="00577711">
              <w:rPr>
                <w:sz w:val="20"/>
                <w:szCs w:val="20"/>
              </w:rPr>
              <w:t xml:space="preserve">Tap Air Portugal” </w:t>
            </w:r>
            <w:r w:rsidR="00214688" w:rsidRPr="00577711">
              <w:rPr>
                <w:sz w:val="20"/>
                <w:szCs w:val="20"/>
              </w:rPr>
              <w:lastRenderedPageBreak/>
              <w:t xml:space="preserve">(TAP) </w:t>
            </w:r>
            <w:r w:rsidRPr="00577711">
              <w:rPr>
                <w:sz w:val="20"/>
                <w:szCs w:val="20"/>
              </w:rPr>
              <w:t>pirmą kartą peržengė milijono keleivių ribą Itali</w:t>
            </w:r>
            <w:r w:rsidR="00214688" w:rsidRPr="00577711">
              <w:rPr>
                <w:sz w:val="20"/>
                <w:szCs w:val="20"/>
              </w:rPr>
              <w:t>jos mar</w:t>
            </w:r>
            <w:r w:rsidR="00214688" w:rsidRPr="00DC5EB5">
              <w:rPr>
                <w:sz w:val="20"/>
                <w:szCs w:val="20"/>
              </w:rPr>
              <w:t>šrutais (+31,8 proc.</w:t>
            </w:r>
            <w:r w:rsidRPr="00DC5EB5">
              <w:rPr>
                <w:sz w:val="20"/>
                <w:szCs w:val="20"/>
              </w:rPr>
              <w:t>, palyginti su 2022 m.).</w:t>
            </w:r>
            <w:r w:rsidR="00214688" w:rsidRPr="00DC5EB5">
              <w:rPr>
                <w:sz w:val="20"/>
                <w:szCs w:val="20"/>
              </w:rPr>
              <w:t xml:space="preserve"> IT yra TAP</w:t>
            </w:r>
            <w:r w:rsidRPr="00DC5EB5">
              <w:rPr>
                <w:sz w:val="20"/>
                <w:szCs w:val="20"/>
              </w:rPr>
              <w:t xml:space="preserve"> 2024 m. plėtros Europoje pl</w:t>
            </w:r>
            <w:r w:rsidR="00214688" w:rsidRPr="00DC5EB5">
              <w:rPr>
                <w:sz w:val="20"/>
                <w:szCs w:val="20"/>
              </w:rPr>
              <w:t>anų centre. Vasarą</w:t>
            </w:r>
            <w:r w:rsidRPr="00DC5EB5">
              <w:rPr>
                <w:sz w:val="20"/>
                <w:szCs w:val="20"/>
              </w:rPr>
              <w:t xml:space="preserve"> į Romą bus pridėtas kasdienis skrydis į Lisaboną, iš viso 35 savaitiniai skrydžiai, o į Florenciją - nuo aštuonių iki dešimties savaitinių skrydžių. Nuo kovo 31 d. taip pat bus atnaujinti aštuoni savaitiniai skrydžiai iš Neapolio į Portugalijos sostinę.</w:t>
            </w:r>
          </w:p>
        </w:tc>
        <w:tc>
          <w:tcPr>
            <w:tcW w:w="2573" w:type="dxa"/>
            <w:tcBorders>
              <w:left w:val="single" w:sz="4" w:space="0" w:color="000000"/>
            </w:tcBorders>
            <w:shd w:val="clear" w:color="auto" w:fill="auto"/>
            <w:tcMar>
              <w:top w:w="29" w:type="dxa"/>
              <w:left w:w="115" w:type="dxa"/>
              <w:bottom w:w="29" w:type="dxa"/>
              <w:right w:w="115" w:type="dxa"/>
            </w:tcMar>
          </w:tcPr>
          <w:p w:rsidR="008E05ED" w:rsidRPr="008932C5" w:rsidRDefault="00590A76" w:rsidP="005B1C28">
            <w:pPr>
              <w:jc w:val="both"/>
              <w:rPr>
                <w:sz w:val="16"/>
                <w:szCs w:val="16"/>
              </w:rPr>
            </w:pPr>
            <w:hyperlink r:id="rId17" w:history="1">
              <w:r w:rsidR="0069003E" w:rsidRPr="0069003E">
                <w:rPr>
                  <w:rStyle w:val="Collegamentoipertestuale"/>
                  <w:sz w:val="16"/>
                  <w:szCs w:val="16"/>
                </w:rPr>
                <w:t>https://www.guidaviaggi.it/2024/02/</w:t>
              </w:r>
              <w:r w:rsidR="0069003E" w:rsidRPr="0069003E">
                <w:rPr>
                  <w:rStyle w:val="Collegamentoipertestuale"/>
                  <w:sz w:val="16"/>
                  <w:szCs w:val="16"/>
                </w:rPr>
                <w:lastRenderedPageBreak/>
                <w:t>07/tap-air-portugal-italia-centro-programmi-crescita/</w:t>
              </w:r>
            </w:hyperlink>
          </w:p>
        </w:tc>
        <w:tc>
          <w:tcPr>
            <w:tcW w:w="1870" w:type="dxa"/>
            <w:shd w:val="clear" w:color="auto" w:fill="auto"/>
            <w:tcMar>
              <w:top w:w="29" w:type="dxa"/>
              <w:left w:w="115" w:type="dxa"/>
              <w:bottom w:w="29" w:type="dxa"/>
              <w:right w:w="115" w:type="dxa"/>
            </w:tcMar>
          </w:tcPr>
          <w:p w:rsidR="008E05ED" w:rsidRPr="00A0165E" w:rsidRDefault="008E05ED" w:rsidP="005B1C28">
            <w:pPr>
              <w:spacing w:after="60"/>
              <w:rPr>
                <w:sz w:val="16"/>
                <w:szCs w:val="16"/>
              </w:rPr>
            </w:pPr>
          </w:p>
        </w:tc>
      </w:tr>
      <w:tr w:rsidR="008E05ED" w:rsidRPr="00D03E30" w:rsidTr="00BC7000">
        <w:trPr>
          <w:trHeight w:val="976"/>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8E05ED" w:rsidRPr="00E23C82" w:rsidRDefault="0069003E" w:rsidP="005B1C28">
            <w:pPr>
              <w:rPr>
                <w:sz w:val="20"/>
                <w:szCs w:val="20"/>
                <w:lang w:val="it-IT"/>
              </w:rPr>
            </w:pPr>
            <w:r>
              <w:rPr>
                <w:sz w:val="20"/>
                <w:szCs w:val="20"/>
                <w:lang w:val="it-IT"/>
              </w:rPr>
              <w:lastRenderedPageBreak/>
              <w:t>2004-02</w:t>
            </w:r>
            <w:r w:rsidR="00292A8F">
              <w:rPr>
                <w:sz w:val="20"/>
                <w:szCs w:val="20"/>
                <w:lang w:val="it-IT"/>
              </w:rPr>
              <w:t>-01</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8E05ED" w:rsidRPr="00FD654B" w:rsidRDefault="00292A8F" w:rsidP="00292A8F">
            <w:pPr>
              <w:pStyle w:val="Body"/>
              <w:pBdr>
                <w:left w:val="nil"/>
              </w:pBdr>
              <w:jc w:val="both"/>
              <w:rPr>
                <w:rFonts w:ascii="Times New Roman" w:hAnsi="Times New Roman"/>
                <w:bCs/>
                <w:color w:val="auto"/>
                <w:sz w:val="20"/>
                <w:szCs w:val="20"/>
                <w:lang w:val="it-IT"/>
              </w:rPr>
            </w:pPr>
            <w:r w:rsidRPr="00292A8F">
              <w:rPr>
                <w:rFonts w:ascii="Times New Roman" w:hAnsi="Times New Roman"/>
                <w:bCs/>
                <w:i/>
                <w:color w:val="auto"/>
                <w:sz w:val="20"/>
                <w:szCs w:val="20"/>
              </w:rPr>
              <w:t>Centro Studi Turistici</w:t>
            </w:r>
            <w:r>
              <w:rPr>
                <w:rFonts w:ascii="Times New Roman" w:hAnsi="Times New Roman"/>
                <w:bCs/>
                <w:color w:val="auto"/>
                <w:sz w:val="20"/>
                <w:szCs w:val="20"/>
              </w:rPr>
              <w:t xml:space="preserve"> (Turizmo tyrimų centro) „Assoturismo Confesercenti“</w:t>
            </w:r>
            <w:r w:rsidRPr="00292A8F">
              <w:rPr>
                <w:rFonts w:ascii="Times New Roman" w:hAnsi="Times New Roman"/>
                <w:bCs/>
                <w:color w:val="auto"/>
                <w:sz w:val="20"/>
                <w:szCs w:val="20"/>
              </w:rPr>
              <w:t xml:space="preserve"> duomenimis, a</w:t>
            </w:r>
            <w:r>
              <w:rPr>
                <w:rFonts w:ascii="Times New Roman" w:hAnsi="Times New Roman"/>
                <w:bCs/>
                <w:color w:val="auto"/>
                <w:sz w:val="20"/>
                <w:szCs w:val="20"/>
              </w:rPr>
              <w:t xml:space="preserve">pgyvendinimo įstaigose apsilankė </w:t>
            </w:r>
            <w:r w:rsidRPr="00292A8F">
              <w:rPr>
                <w:rFonts w:ascii="Times New Roman" w:hAnsi="Times New Roman"/>
                <w:bCs/>
                <w:color w:val="auto"/>
                <w:sz w:val="20"/>
                <w:szCs w:val="20"/>
              </w:rPr>
              <w:t>445,3 mln. turistų, t. y. 8,1 proc.</w:t>
            </w:r>
            <w:r>
              <w:rPr>
                <w:rFonts w:ascii="Times New Roman" w:hAnsi="Times New Roman"/>
                <w:bCs/>
                <w:color w:val="auto"/>
                <w:sz w:val="20"/>
                <w:szCs w:val="20"/>
              </w:rPr>
              <w:t xml:space="preserve"> daugiau nei praėjusiais metais</w:t>
            </w:r>
            <w:r w:rsidRPr="00292A8F">
              <w:rPr>
                <w:rFonts w:ascii="Times New Roman" w:hAnsi="Times New Roman"/>
                <w:bCs/>
                <w:color w:val="auto"/>
                <w:sz w:val="20"/>
                <w:szCs w:val="20"/>
              </w:rPr>
              <w:t xml:space="preserve">. </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FC4834" w:rsidRPr="00211BCE" w:rsidRDefault="00590A76" w:rsidP="005B1C28">
            <w:pPr>
              <w:jc w:val="both"/>
              <w:rPr>
                <w:sz w:val="16"/>
                <w:szCs w:val="16"/>
              </w:rPr>
            </w:pPr>
            <w:hyperlink r:id="rId18" w:history="1">
              <w:r w:rsidR="00292A8F" w:rsidRPr="00292A8F">
                <w:rPr>
                  <w:rStyle w:val="Collegamentoipertestuale"/>
                  <w:sz w:val="16"/>
                  <w:szCs w:val="16"/>
                </w:rPr>
                <w:t>https://www.ilsole24ore.com/art/turismo-ritorno-stranieri-traina-presenze-2023-oltre-445-milioni-AFNVBODC</w:t>
              </w:r>
            </w:hyperlink>
          </w:p>
        </w:tc>
        <w:tc>
          <w:tcPr>
            <w:tcW w:w="1870" w:type="dxa"/>
            <w:tcBorders>
              <w:bottom w:val="single" w:sz="4" w:space="0" w:color="auto"/>
            </w:tcBorders>
            <w:shd w:val="clear" w:color="auto" w:fill="auto"/>
            <w:tcMar>
              <w:top w:w="29" w:type="dxa"/>
              <w:left w:w="115" w:type="dxa"/>
              <w:bottom w:w="29" w:type="dxa"/>
              <w:right w:w="115" w:type="dxa"/>
            </w:tcMar>
          </w:tcPr>
          <w:p w:rsidR="008E05ED" w:rsidRPr="00D03E30" w:rsidRDefault="008E05ED" w:rsidP="005B1C28">
            <w:pPr>
              <w:spacing w:after="60"/>
              <w:rPr>
                <w:sz w:val="16"/>
                <w:szCs w:val="16"/>
              </w:rPr>
            </w:pPr>
          </w:p>
        </w:tc>
      </w:tr>
      <w:tr w:rsidR="00271E75" w:rsidRPr="00A0165E" w:rsidTr="00AF2ECD">
        <w:trPr>
          <w:trHeight w:val="239"/>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9E386A" w:rsidRPr="00AF3265" w:rsidTr="00A518E5">
        <w:trPr>
          <w:trHeight w:val="239"/>
        </w:trPr>
        <w:tc>
          <w:tcPr>
            <w:tcW w:w="1418" w:type="dxa"/>
            <w:tcBorders>
              <w:bottom w:val="single" w:sz="4" w:space="0" w:color="000000"/>
            </w:tcBorders>
            <w:shd w:val="clear" w:color="auto" w:fill="auto"/>
            <w:tcMar>
              <w:top w:w="29" w:type="dxa"/>
              <w:left w:w="115" w:type="dxa"/>
              <w:bottom w:w="29" w:type="dxa"/>
              <w:right w:w="115" w:type="dxa"/>
            </w:tcMar>
          </w:tcPr>
          <w:p w:rsidR="009E386A" w:rsidRDefault="00EC33ED" w:rsidP="00271E75">
            <w:pPr>
              <w:spacing w:after="60"/>
              <w:rPr>
                <w:sz w:val="20"/>
                <w:szCs w:val="20"/>
                <w:lang w:val="it-IT"/>
              </w:rPr>
            </w:pPr>
            <w:r>
              <w:rPr>
                <w:sz w:val="20"/>
                <w:szCs w:val="20"/>
                <w:lang w:val="it-IT"/>
              </w:rPr>
              <w:t>2024-02-28</w:t>
            </w:r>
          </w:p>
        </w:tc>
        <w:tc>
          <w:tcPr>
            <w:tcW w:w="4656" w:type="dxa"/>
            <w:tcBorders>
              <w:bottom w:val="single" w:sz="4" w:space="0" w:color="000000"/>
            </w:tcBorders>
            <w:shd w:val="clear" w:color="auto" w:fill="auto"/>
            <w:tcMar>
              <w:top w:w="29" w:type="dxa"/>
              <w:left w:w="115" w:type="dxa"/>
              <w:bottom w:w="29" w:type="dxa"/>
              <w:right w:w="115" w:type="dxa"/>
            </w:tcMar>
          </w:tcPr>
          <w:p w:rsidR="009E386A" w:rsidRPr="003B776F" w:rsidRDefault="004D5F83" w:rsidP="004D5F83">
            <w:pPr>
              <w:jc w:val="both"/>
              <w:rPr>
                <w:color w:val="000000"/>
                <w:sz w:val="20"/>
                <w:szCs w:val="20"/>
              </w:rPr>
            </w:pPr>
            <w:r>
              <w:rPr>
                <w:color w:val="000000"/>
                <w:sz w:val="20"/>
                <w:szCs w:val="20"/>
              </w:rPr>
              <w:t>Italijoje auga v</w:t>
            </w:r>
            <w:r w:rsidR="000A008C">
              <w:rPr>
                <w:color w:val="000000"/>
                <w:sz w:val="20"/>
                <w:szCs w:val="20"/>
              </w:rPr>
              <w:t>erslas</w:t>
            </w:r>
            <w:r w:rsidR="00EC33ED" w:rsidRPr="00EC33ED">
              <w:rPr>
                <w:color w:val="000000"/>
                <w:sz w:val="20"/>
                <w:szCs w:val="20"/>
              </w:rPr>
              <w:t xml:space="preserve"> susijęs su dronais ir pažangiomis oro judumo sistemomis, </w:t>
            </w:r>
            <w:r>
              <w:rPr>
                <w:color w:val="000000"/>
                <w:sz w:val="20"/>
                <w:szCs w:val="20"/>
              </w:rPr>
              <w:t xml:space="preserve">jis </w:t>
            </w:r>
            <w:r w:rsidR="00EC33ED" w:rsidRPr="00EC33ED">
              <w:rPr>
                <w:color w:val="000000"/>
                <w:sz w:val="20"/>
                <w:szCs w:val="20"/>
              </w:rPr>
              <w:t>siekia 145 mln.</w:t>
            </w:r>
            <w:r>
              <w:rPr>
                <w:color w:val="000000"/>
                <w:sz w:val="20"/>
                <w:szCs w:val="20"/>
              </w:rPr>
              <w:t xml:space="preserve"> ir </w:t>
            </w:r>
            <w:r w:rsidR="00EC33ED" w:rsidRPr="00EC33ED">
              <w:rPr>
                <w:color w:val="000000"/>
                <w:sz w:val="20"/>
                <w:szCs w:val="20"/>
              </w:rPr>
              <w:t>pa</w:t>
            </w:r>
            <w:r>
              <w:rPr>
                <w:color w:val="000000"/>
                <w:sz w:val="20"/>
                <w:szCs w:val="20"/>
              </w:rPr>
              <w:t>lyginti su 2022 m. padidėjo +23 proc.</w:t>
            </w:r>
            <w:r w:rsidR="00EC33ED" w:rsidRPr="00EC33ED">
              <w:rPr>
                <w:color w:val="000000"/>
                <w:sz w:val="20"/>
                <w:szCs w:val="20"/>
              </w:rPr>
              <w:t>.</w:t>
            </w:r>
          </w:p>
        </w:tc>
        <w:tc>
          <w:tcPr>
            <w:tcW w:w="2573" w:type="dxa"/>
            <w:tcBorders>
              <w:bottom w:val="single" w:sz="4" w:space="0" w:color="000000"/>
            </w:tcBorders>
            <w:shd w:val="clear" w:color="auto" w:fill="auto"/>
            <w:tcMar>
              <w:top w:w="29" w:type="dxa"/>
              <w:left w:w="115" w:type="dxa"/>
              <w:bottom w:w="29" w:type="dxa"/>
              <w:right w:w="115" w:type="dxa"/>
            </w:tcMar>
          </w:tcPr>
          <w:p w:rsidR="009E386A" w:rsidRPr="006A63ED" w:rsidRDefault="00590A76" w:rsidP="00271E75">
            <w:pPr>
              <w:rPr>
                <w:sz w:val="16"/>
                <w:szCs w:val="16"/>
              </w:rPr>
            </w:pPr>
            <w:hyperlink r:id="rId19" w:history="1">
              <w:r w:rsidR="00EC33ED" w:rsidRPr="00EC33ED">
                <w:rPr>
                  <w:rStyle w:val="Collegamentoipertestuale"/>
                  <w:sz w:val="16"/>
                  <w:szCs w:val="16"/>
                </w:rPr>
                <w:t>https://www.ilsole24ore.com/sez/economia</w:t>
              </w:r>
            </w:hyperlink>
          </w:p>
        </w:tc>
        <w:tc>
          <w:tcPr>
            <w:tcW w:w="1870" w:type="dxa"/>
            <w:tcBorders>
              <w:bottom w:val="single" w:sz="4" w:space="0" w:color="000000"/>
            </w:tcBorders>
            <w:shd w:val="clear" w:color="auto" w:fill="auto"/>
            <w:tcMar>
              <w:top w:w="29" w:type="dxa"/>
              <w:left w:w="115" w:type="dxa"/>
              <w:bottom w:w="29" w:type="dxa"/>
              <w:right w:w="115" w:type="dxa"/>
            </w:tcMar>
          </w:tcPr>
          <w:p w:rsidR="009E386A" w:rsidRPr="00AF3265" w:rsidRDefault="009E386A" w:rsidP="00271E75">
            <w:pPr>
              <w:spacing w:after="60"/>
              <w:rPr>
                <w:color w:val="FF0000"/>
                <w:sz w:val="16"/>
                <w:szCs w:val="16"/>
              </w:rPr>
            </w:pPr>
          </w:p>
        </w:tc>
      </w:tr>
      <w:tr w:rsidR="006A63ED" w:rsidRPr="00AF3265" w:rsidTr="00A518E5">
        <w:trPr>
          <w:trHeight w:val="239"/>
        </w:trPr>
        <w:tc>
          <w:tcPr>
            <w:tcW w:w="1418" w:type="dxa"/>
            <w:shd w:val="clear" w:color="auto" w:fill="FFFFFF" w:themeFill="background1"/>
            <w:tcMar>
              <w:top w:w="29" w:type="dxa"/>
              <w:left w:w="115" w:type="dxa"/>
              <w:bottom w:w="29" w:type="dxa"/>
              <w:right w:w="115" w:type="dxa"/>
            </w:tcMar>
          </w:tcPr>
          <w:p w:rsidR="006A63ED" w:rsidRDefault="009E386A" w:rsidP="00271E75">
            <w:pPr>
              <w:spacing w:after="60"/>
              <w:rPr>
                <w:sz w:val="20"/>
                <w:szCs w:val="20"/>
                <w:lang w:val="it-IT"/>
              </w:rPr>
            </w:pPr>
            <w:r>
              <w:rPr>
                <w:sz w:val="20"/>
                <w:szCs w:val="20"/>
                <w:lang w:val="it-IT"/>
              </w:rPr>
              <w:t>2024-02-19</w:t>
            </w:r>
          </w:p>
        </w:tc>
        <w:tc>
          <w:tcPr>
            <w:tcW w:w="4656" w:type="dxa"/>
            <w:shd w:val="clear" w:color="auto" w:fill="FFFFFF" w:themeFill="background1"/>
            <w:tcMar>
              <w:top w:w="29" w:type="dxa"/>
              <w:left w:w="115" w:type="dxa"/>
              <w:bottom w:w="29" w:type="dxa"/>
              <w:right w:w="115" w:type="dxa"/>
            </w:tcMar>
          </w:tcPr>
          <w:p w:rsidR="006A63ED" w:rsidRPr="003B776F" w:rsidRDefault="009E386A" w:rsidP="00A518E5">
            <w:pPr>
              <w:jc w:val="both"/>
              <w:rPr>
                <w:color w:val="000000"/>
                <w:sz w:val="20"/>
                <w:szCs w:val="20"/>
              </w:rPr>
            </w:pPr>
            <w:r w:rsidRPr="009E386A">
              <w:rPr>
                <w:color w:val="000000"/>
                <w:sz w:val="20"/>
                <w:szCs w:val="20"/>
              </w:rPr>
              <w:t>Šveicarijos bendrovės „IqAir“ atliktas taršos tyrimas, kuriame Milanas buvo įvertintas kaip Čengdu Kinijoje ir Daka B</w:t>
            </w:r>
            <w:r>
              <w:rPr>
                <w:color w:val="000000"/>
                <w:sz w:val="20"/>
                <w:szCs w:val="20"/>
              </w:rPr>
              <w:t xml:space="preserve">angladeše, aplenkdamas net Delį. </w:t>
            </w:r>
            <w:r w:rsidRPr="009E386A">
              <w:rPr>
                <w:color w:val="000000"/>
                <w:sz w:val="20"/>
                <w:szCs w:val="20"/>
              </w:rPr>
              <w:t xml:space="preserve">Bendrovės teigimu, </w:t>
            </w:r>
            <w:r w:rsidRPr="000A008C">
              <w:rPr>
                <w:i/>
                <w:color w:val="000000"/>
                <w:sz w:val="20"/>
                <w:szCs w:val="20"/>
              </w:rPr>
              <w:t>Po</w:t>
            </w:r>
            <w:r w:rsidRPr="009E386A">
              <w:rPr>
                <w:color w:val="000000"/>
                <w:sz w:val="20"/>
                <w:szCs w:val="20"/>
              </w:rPr>
              <w:t xml:space="preserve"> upės slėnį dvelkia milžiniškas smogo debesis, kuriame yra smulkiausių dulkių dalelių, </w:t>
            </w:r>
            <w:r>
              <w:rPr>
                <w:color w:val="000000"/>
                <w:sz w:val="20"/>
                <w:szCs w:val="20"/>
              </w:rPr>
              <w:t>kenkiančių</w:t>
            </w:r>
            <w:r w:rsidRPr="009E386A">
              <w:rPr>
                <w:color w:val="000000"/>
                <w:sz w:val="20"/>
                <w:szCs w:val="20"/>
              </w:rPr>
              <w:t xml:space="preserve"> </w:t>
            </w:r>
            <w:r w:rsidR="00A518E5">
              <w:rPr>
                <w:color w:val="000000"/>
                <w:sz w:val="20"/>
                <w:szCs w:val="20"/>
              </w:rPr>
              <w:t>sveikatai.</w:t>
            </w:r>
            <w:r w:rsidRPr="009E386A">
              <w:rPr>
                <w:color w:val="000000"/>
                <w:sz w:val="20"/>
                <w:szCs w:val="20"/>
              </w:rPr>
              <w:t xml:space="preserve"> </w:t>
            </w:r>
          </w:p>
        </w:tc>
        <w:tc>
          <w:tcPr>
            <w:tcW w:w="2573" w:type="dxa"/>
            <w:shd w:val="clear" w:color="auto" w:fill="FFFFFF" w:themeFill="background1"/>
            <w:tcMar>
              <w:top w:w="29" w:type="dxa"/>
              <w:left w:w="115" w:type="dxa"/>
              <w:bottom w:w="29" w:type="dxa"/>
              <w:right w:w="115" w:type="dxa"/>
            </w:tcMar>
          </w:tcPr>
          <w:p w:rsidR="006A63ED" w:rsidRPr="006A63ED" w:rsidRDefault="00590A76" w:rsidP="00271E75">
            <w:pPr>
              <w:rPr>
                <w:sz w:val="16"/>
                <w:szCs w:val="16"/>
              </w:rPr>
            </w:pPr>
            <w:hyperlink r:id="rId20" w:history="1">
              <w:r w:rsidR="009E386A" w:rsidRPr="00961EAB">
                <w:rPr>
                  <w:rStyle w:val="Collegamentoipertestuale"/>
                  <w:sz w:val="16"/>
                  <w:szCs w:val="16"/>
                </w:rPr>
                <w:t>https://www.repubblica.it/green-and-blue/2024/02/19/news/inquinamento_smog_milano_crisi_climatica-422164160/</w:t>
              </w:r>
            </w:hyperlink>
            <w:r w:rsidR="009E386A">
              <w:rPr>
                <w:sz w:val="16"/>
                <w:szCs w:val="16"/>
              </w:rPr>
              <w:t xml:space="preserve"> </w:t>
            </w:r>
          </w:p>
        </w:tc>
        <w:tc>
          <w:tcPr>
            <w:tcW w:w="1870" w:type="dxa"/>
            <w:shd w:val="clear" w:color="auto" w:fill="FFFFFF" w:themeFill="background1"/>
            <w:tcMar>
              <w:top w:w="29" w:type="dxa"/>
              <w:left w:w="115" w:type="dxa"/>
              <w:bottom w:w="29" w:type="dxa"/>
              <w:right w:w="115" w:type="dxa"/>
            </w:tcMar>
          </w:tcPr>
          <w:p w:rsidR="006A63ED" w:rsidRPr="00AF3265" w:rsidRDefault="006A63ED" w:rsidP="00271E75">
            <w:pPr>
              <w:spacing w:after="60"/>
              <w:rPr>
                <w:color w:val="FF0000"/>
                <w:sz w:val="16"/>
                <w:szCs w:val="16"/>
              </w:rPr>
            </w:pPr>
          </w:p>
        </w:tc>
      </w:tr>
      <w:tr w:rsidR="008A5475" w:rsidRPr="00AF3265" w:rsidTr="00AF2ECD">
        <w:trPr>
          <w:trHeight w:val="239"/>
        </w:trPr>
        <w:tc>
          <w:tcPr>
            <w:tcW w:w="1418" w:type="dxa"/>
            <w:shd w:val="clear" w:color="auto" w:fill="auto"/>
            <w:tcMar>
              <w:top w:w="29" w:type="dxa"/>
              <w:left w:w="115" w:type="dxa"/>
              <w:bottom w:w="29" w:type="dxa"/>
              <w:right w:w="115" w:type="dxa"/>
            </w:tcMar>
          </w:tcPr>
          <w:p w:rsidR="008A5475" w:rsidRPr="000B5912" w:rsidRDefault="00FC391E" w:rsidP="00271E75">
            <w:pPr>
              <w:spacing w:after="60"/>
              <w:rPr>
                <w:sz w:val="20"/>
                <w:szCs w:val="20"/>
                <w:lang w:val="it-IT"/>
              </w:rPr>
            </w:pPr>
            <w:r>
              <w:rPr>
                <w:sz w:val="20"/>
                <w:szCs w:val="20"/>
                <w:lang w:val="it-IT"/>
              </w:rPr>
              <w:t>2024-02-09</w:t>
            </w:r>
          </w:p>
        </w:tc>
        <w:tc>
          <w:tcPr>
            <w:tcW w:w="4656" w:type="dxa"/>
            <w:shd w:val="clear" w:color="auto" w:fill="auto"/>
            <w:tcMar>
              <w:top w:w="29" w:type="dxa"/>
              <w:left w:w="115" w:type="dxa"/>
              <w:bottom w:w="29" w:type="dxa"/>
              <w:right w:w="115" w:type="dxa"/>
            </w:tcMar>
          </w:tcPr>
          <w:p w:rsidR="008A5475" w:rsidRPr="00DA6F89" w:rsidRDefault="00FC391E" w:rsidP="00D77AE6">
            <w:pPr>
              <w:jc w:val="both"/>
              <w:rPr>
                <w:sz w:val="20"/>
                <w:szCs w:val="20"/>
              </w:rPr>
            </w:pPr>
            <w:r>
              <w:rPr>
                <w:sz w:val="20"/>
                <w:szCs w:val="20"/>
              </w:rPr>
              <w:t>IT URM</w:t>
            </w:r>
            <w:r w:rsidRPr="00FC391E">
              <w:rPr>
                <w:sz w:val="20"/>
                <w:szCs w:val="20"/>
              </w:rPr>
              <w:t xml:space="preserve"> pristatė naują inovatyvią priemonę - virtualų </w:t>
            </w:r>
            <w:r>
              <w:rPr>
                <w:sz w:val="20"/>
                <w:szCs w:val="20"/>
              </w:rPr>
              <w:t>asistentą „Chatbot“</w:t>
            </w:r>
            <w:r w:rsidRPr="00FC391E">
              <w:rPr>
                <w:sz w:val="20"/>
                <w:szCs w:val="20"/>
              </w:rPr>
              <w:t>, skirtą pagerinti užsienyje gyvenančių italų ir viešojo administravimo institucijų ryšius</w:t>
            </w:r>
            <w:r>
              <w:rPr>
                <w:sz w:val="20"/>
                <w:szCs w:val="20"/>
              </w:rPr>
              <w:t xml:space="preserve">. </w:t>
            </w:r>
            <w:r w:rsidRPr="00FC391E">
              <w:rPr>
                <w:sz w:val="20"/>
                <w:szCs w:val="20"/>
              </w:rPr>
              <w:t xml:space="preserve">Virtualus asistentas padės </w:t>
            </w:r>
            <w:r>
              <w:rPr>
                <w:sz w:val="20"/>
                <w:szCs w:val="20"/>
              </w:rPr>
              <w:t>IT</w:t>
            </w:r>
            <w:r w:rsidRPr="00FC391E">
              <w:rPr>
                <w:sz w:val="20"/>
                <w:szCs w:val="20"/>
              </w:rPr>
              <w:t xml:space="preserve"> piliečiams, gyvenantiems </w:t>
            </w:r>
            <w:r>
              <w:rPr>
                <w:sz w:val="20"/>
                <w:szCs w:val="20"/>
              </w:rPr>
              <w:t>IT</w:t>
            </w:r>
            <w:r w:rsidRPr="00FC391E">
              <w:rPr>
                <w:sz w:val="20"/>
                <w:szCs w:val="20"/>
              </w:rPr>
              <w:t xml:space="preserve"> ir užsienyje, orientuotis visose diplomatinio ir konsulinio tinklo teikiamose paslaugose.</w:t>
            </w:r>
            <w:r>
              <w:rPr>
                <w:sz w:val="20"/>
                <w:szCs w:val="20"/>
              </w:rPr>
              <w:t xml:space="preserve"> </w:t>
            </w:r>
            <w:r w:rsidR="00D77AE6">
              <w:rPr>
                <w:sz w:val="20"/>
                <w:szCs w:val="20"/>
              </w:rPr>
              <w:t>Informacij teikiama</w:t>
            </w:r>
            <w:r w:rsidRPr="00FC391E">
              <w:rPr>
                <w:sz w:val="20"/>
                <w:szCs w:val="20"/>
              </w:rPr>
              <w:t xml:space="preserve"> keliomis kalbomis, įskaitant italų, anglų, prancūzų, vokiečių, ispanų, ispanų ir portugalų.</w:t>
            </w:r>
          </w:p>
        </w:tc>
        <w:tc>
          <w:tcPr>
            <w:tcW w:w="2573" w:type="dxa"/>
            <w:shd w:val="clear" w:color="auto" w:fill="auto"/>
            <w:tcMar>
              <w:top w:w="29" w:type="dxa"/>
              <w:left w:w="115" w:type="dxa"/>
              <w:bottom w:w="29" w:type="dxa"/>
              <w:right w:w="115" w:type="dxa"/>
            </w:tcMar>
          </w:tcPr>
          <w:p w:rsidR="008A5475" w:rsidRPr="008A5475" w:rsidRDefault="00590A76" w:rsidP="00271E75">
            <w:pPr>
              <w:rPr>
                <w:sz w:val="16"/>
                <w:szCs w:val="16"/>
              </w:rPr>
            </w:pPr>
            <w:hyperlink r:id="rId21" w:history="1">
              <w:r w:rsidR="00FC391E" w:rsidRPr="00FC391E">
                <w:rPr>
                  <w:rStyle w:val="Collegamentoipertestuale"/>
                  <w:sz w:val="16"/>
                  <w:szCs w:val="16"/>
                </w:rPr>
                <w:t>https://www.wired.it/article/ministero-degli-esteri-chatbot-servizi/</w:t>
              </w:r>
            </w:hyperlink>
          </w:p>
        </w:tc>
        <w:tc>
          <w:tcPr>
            <w:tcW w:w="1870" w:type="dxa"/>
            <w:shd w:val="clear" w:color="auto" w:fill="auto"/>
            <w:tcMar>
              <w:top w:w="29" w:type="dxa"/>
              <w:left w:w="115" w:type="dxa"/>
              <w:bottom w:w="29" w:type="dxa"/>
              <w:right w:w="115" w:type="dxa"/>
            </w:tcMar>
          </w:tcPr>
          <w:p w:rsidR="008A5475" w:rsidRPr="00AF3265" w:rsidRDefault="008A5475" w:rsidP="00271E75">
            <w:pPr>
              <w:spacing w:after="60"/>
              <w:rPr>
                <w:color w:val="FF0000"/>
                <w:sz w:val="16"/>
                <w:szCs w:val="16"/>
              </w:rPr>
            </w:pPr>
          </w:p>
        </w:tc>
      </w:tr>
      <w:tr w:rsidR="00933933" w:rsidRPr="00AF3265" w:rsidTr="007B5265">
        <w:trPr>
          <w:trHeight w:val="239"/>
        </w:trPr>
        <w:tc>
          <w:tcPr>
            <w:tcW w:w="1418" w:type="dxa"/>
            <w:shd w:val="clear" w:color="auto" w:fill="auto"/>
            <w:tcMar>
              <w:top w:w="29" w:type="dxa"/>
              <w:left w:w="115" w:type="dxa"/>
              <w:bottom w:w="29" w:type="dxa"/>
              <w:right w:w="115" w:type="dxa"/>
            </w:tcMar>
          </w:tcPr>
          <w:p w:rsidR="00933933" w:rsidRPr="0021078C" w:rsidRDefault="00933933" w:rsidP="007B5265">
            <w:pPr>
              <w:spacing w:after="60"/>
              <w:rPr>
                <w:sz w:val="20"/>
                <w:szCs w:val="20"/>
                <w:lang w:val="it-IT"/>
              </w:rPr>
            </w:pPr>
            <w:r>
              <w:rPr>
                <w:sz w:val="20"/>
                <w:szCs w:val="20"/>
                <w:lang w:val="it-IT"/>
              </w:rPr>
              <w:t>2024-02-06</w:t>
            </w:r>
          </w:p>
        </w:tc>
        <w:tc>
          <w:tcPr>
            <w:tcW w:w="4656" w:type="dxa"/>
            <w:shd w:val="clear" w:color="auto" w:fill="auto"/>
            <w:tcMar>
              <w:top w:w="29" w:type="dxa"/>
              <w:left w:w="115" w:type="dxa"/>
              <w:bottom w:w="29" w:type="dxa"/>
              <w:right w:w="115" w:type="dxa"/>
            </w:tcMar>
          </w:tcPr>
          <w:p w:rsidR="00933933" w:rsidRPr="002B2A91" w:rsidRDefault="00933933" w:rsidP="007B5265">
            <w:pPr>
              <w:jc w:val="both"/>
              <w:rPr>
                <w:sz w:val="20"/>
                <w:szCs w:val="20"/>
              </w:rPr>
            </w:pPr>
            <w:r w:rsidRPr="00D9256B">
              <w:rPr>
                <w:sz w:val="20"/>
                <w:szCs w:val="20"/>
              </w:rPr>
              <w:t>Florencijos Santa Maria Novella stotyje buvo įkurta nauja mokslinių tyrimų laboratorija</w:t>
            </w:r>
            <w:r>
              <w:rPr>
                <w:sz w:val="20"/>
                <w:szCs w:val="20"/>
              </w:rPr>
              <w:t xml:space="preserve">, </w:t>
            </w:r>
            <w:r w:rsidRPr="008C6F30">
              <w:rPr>
                <w:sz w:val="20"/>
                <w:szCs w:val="20"/>
              </w:rPr>
              <w:t xml:space="preserve">kurioje naudojami </w:t>
            </w:r>
            <w:r w:rsidRPr="008C6F30">
              <w:rPr>
                <w:i/>
                <w:sz w:val="20"/>
                <w:szCs w:val="20"/>
              </w:rPr>
              <w:t>Big Data</w:t>
            </w:r>
            <w:r w:rsidRPr="008C6F30">
              <w:rPr>
                <w:sz w:val="20"/>
                <w:szCs w:val="20"/>
              </w:rPr>
              <w:t xml:space="preserve"> ir </w:t>
            </w:r>
            <w:r w:rsidRPr="008C6F30">
              <w:rPr>
                <w:i/>
                <w:sz w:val="20"/>
                <w:szCs w:val="20"/>
              </w:rPr>
              <w:t>DI</w:t>
            </w:r>
            <w:r w:rsidRPr="008C6F30">
              <w:rPr>
                <w:sz w:val="20"/>
                <w:szCs w:val="20"/>
              </w:rPr>
              <w:t xml:space="preserve">, analizuoti judumą tvariu ir saugiu </w:t>
            </w:r>
            <w:r>
              <w:rPr>
                <w:sz w:val="20"/>
                <w:szCs w:val="20"/>
              </w:rPr>
              <w:t>būdu</w:t>
            </w:r>
            <w:r w:rsidRPr="008C6F30">
              <w:rPr>
                <w:sz w:val="20"/>
                <w:szCs w:val="20"/>
              </w:rPr>
              <w:t xml:space="preserve">. </w:t>
            </w:r>
            <w:r>
              <w:rPr>
                <w:sz w:val="20"/>
                <w:szCs w:val="20"/>
              </w:rPr>
              <w:t xml:space="preserve"> Projektas</w:t>
            </w:r>
            <w:r w:rsidRPr="00D9256B">
              <w:rPr>
                <w:sz w:val="20"/>
                <w:szCs w:val="20"/>
              </w:rPr>
              <w:t xml:space="preserve"> </w:t>
            </w:r>
            <w:r w:rsidRPr="008C6F30">
              <w:rPr>
                <w:i/>
                <w:sz w:val="20"/>
                <w:szCs w:val="20"/>
              </w:rPr>
              <w:t>Mobility Holistic Research-More</w:t>
            </w:r>
            <w:r>
              <w:rPr>
                <w:sz w:val="20"/>
                <w:szCs w:val="20"/>
              </w:rPr>
              <w:t xml:space="preserve"> yra </w:t>
            </w:r>
            <w:r w:rsidRPr="008C6F30">
              <w:rPr>
                <w:sz w:val="20"/>
                <w:szCs w:val="20"/>
              </w:rPr>
              <w:t>Florencijos universiteto, geležinkelių ir Europos universitetų instituto (Eui) bendradarbiavimo rezultatas ir truks trejus metus.</w:t>
            </w:r>
          </w:p>
        </w:tc>
        <w:tc>
          <w:tcPr>
            <w:tcW w:w="2573" w:type="dxa"/>
            <w:shd w:val="clear" w:color="auto" w:fill="auto"/>
            <w:tcMar>
              <w:top w:w="29" w:type="dxa"/>
              <w:left w:w="115" w:type="dxa"/>
              <w:bottom w:w="29" w:type="dxa"/>
              <w:right w:w="115" w:type="dxa"/>
            </w:tcMar>
          </w:tcPr>
          <w:p w:rsidR="00933933" w:rsidRPr="0021078C" w:rsidRDefault="00590A76" w:rsidP="007B5265">
            <w:pPr>
              <w:rPr>
                <w:sz w:val="16"/>
                <w:szCs w:val="16"/>
              </w:rPr>
            </w:pPr>
            <w:hyperlink r:id="rId22" w:history="1">
              <w:r w:rsidR="00933933" w:rsidRPr="00D9256B">
                <w:rPr>
                  <w:rStyle w:val="Collegamentoipertestuale"/>
                  <w:sz w:val="16"/>
                  <w:szCs w:val="16"/>
                </w:rPr>
                <w:t>https://formiche.net/2024/02/big-data-laboratorio-targato-fs-ferraris/</w:t>
              </w:r>
            </w:hyperlink>
          </w:p>
        </w:tc>
        <w:tc>
          <w:tcPr>
            <w:tcW w:w="1870" w:type="dxa"/>
            <w:shd w:val="clear" w:color="auto" w:fill="auto"/>
            <w:tcMar>
              <w:top w:w="29" w:type="dxa"/>
              <w:left w:w="115" w:type="dxa"/>
              <w:bottom w:w="29" w:type="dxa"/>
              <w:right w:w="115" w:type="dxa"/>
            </w:tcMar>
          </w:tcPr>
          <w:p w:rsidR="00933933" w:rsidRPr="00AF3265" w:rsidRDefault="00933933" w:rsidP="007B5265">
            <w:pPr>
              <w:spacing w:after="60"/>
              <w:rPr>
                <w:color w:val="FF0000"/>
                <w:sz w:val="16"/>
                <w:szCs w:val="16"/>
              </w:rPr>
            </w:pPr>
          </w:p>
        </w:tc>
      </w:tr>
      <w:tr w:rsidR="00AF3265" w:rsidRPr="00AF3265" w:rsidTr="00AF2ECD">
        <w:trPr>
          <w:trHeight w:val="239"/>
        </w:trPr>
        <w:tc>
          <w:tcPr>
            <w:tcW w:w="1418" w:type="dxa"/>
            <w:shd w:val="clear" w:color="auto" w:fill="auto"/>
            <w:tcMar>
              <w:top w:w="29" w:type="dxa"/>
              <w:left w:w="115" w:type="dxa"/>
              <w:bottom w:w="29" w:type="dxa"/>
              <w:right w:w="115" w:type="dxa"/>
            </w:tcMar>
          </w:tcPr>
          <w:p w:rsidR="00AF3265" w:rsidRPr="006E4745" w:rsidRDefault="006E4745" w:rsidP="00271E75">
            <w:pPr>
              <w:spacing w:after="60"/>
              <w:rPr>
                <w:sz w:val="20"/>
                <w:szCs w:val="20"/>
                <w:lang w:val="it-IT"/>
              </w:rPr>
            </w:pPr>
            <w:r>
              <w:rPr>
                <w:sz w:val="20"/>
                <w:szCs w:val="20"/>
              </w:rPr>
              <w:t>2024-02-02</w:t>
            </w:r>
          </w:p>
        </w:tc>
        <w:tc>
          <w:tcPr>
            <w:tcW w:w="4656" w:type="dxa"/>
            <w:shd w:val="clear" w:color="auto" w:fill="auto"/>
            <w:tcMar>
              <w:top w:w="29" w:type="dxa"/>
              <w:left w:w="115" w:type="dxa"/>
              <w:bottom w:w="29" w:type="dxa"/>
              <w:right w:w="115" w:type="dxa"/>
            </w:tcMar>
          </w:tcPr>
          <w:p w:rsidR="00AF3265" w:rsidRPr="00702AB1" w:rsidRDefault="006E4745" w:rsidP="006E4745">
            <w:pPr>
              <w:jc w:val="both"/>
              <w:rPr>
                <w:sz w:val="20"/>
                <w:szCs w:val="20"/>
              </w:rPr>
            </w:pPr>
            <w:r w:rsidRPr="006E4745">
              <w:rPr>
                <w:sz w:val="20"/>
                <w:szCs w:val="20"/>
              </w:rPr>
              <w:t xml:space="preserve">Milano politechnikos mokyklos vadybos fakulteto </w:t>
            </w:r>
            <w:r w:rsidR="000A008C">
              <w:rPr>
                <w:sz w:val="20"/>
                <w:szCs w:val="20"/>
              </w:rPr>
              <w:t xml:space="preserve">dirbtinis intelektas </w:t>
            </w:r>
            <w:r w:rsidR="000A008C">
              <w:rPr>
                <w:sz w:val="20"/>
                <w:szCs w:val="20"/>
                <w:lang w:val="it-IT"/>
              </w:rPr>
              <w:t>(</w:t>
            </w:r>
            <w:r>
              <w:rPr>
                <w:sz w:val="20"/>
                <w:szCs w:val="20"/>
              </w:rPr>
              <w:t>DI</w:t>
            </w:r>
            <w:r w:rsidR="000A008C">
              <w:rPr>
                <w:sz w:val="20"/>
                <w:szCs w:val="20"/>
              </w:rPr>
              <w:t>)</w:t>
            </w:r>
            <w:r w:rsidRPr="006E4745">
              <w:rPr>
                <w:sz w:val="20"/>
                <w:szCs w:val="20"/>
              </w:rPr>
              <w:t xml:space="preserve"> </w:t>
            </w:r>
            <w:r>
              <w:rPr>
                <w:sz w:val="20"/>
                <w:szCs w:val="20"/>
              </w:rPr>
              <w:t xml:space="preserve">observatorijos tyrimo rezultatų duomenimis, </w:t>
            </w:r>
            <w:r w:rsidRPr="006E4745">
              <w:rPr>
                <w:sz w:val="20"/>
                <w:szCs w:val="20"/>
              </w:rPr>
              <w:t>2023 m.</w:t>
            </w:r>
            <w:r>
              <w:rPr>
                <w:sz w:val="20"/>
                <w:szCs w:val="20"/>
              </w:rPr>
              <w:t xml:space="preserve"> Italijos DI </w:t>
            </w:r>
            <w:r w:rsidRPr="006E4745">
              <w:rPr>
                <w:sz w:val="20"/>
                <w:szCs w:val="20"/>
              </w:rPr>
              <w:t xml:space="preserve">išaugo 52 proc. ir pasiekė 760 mln. eurų. Po 10 metų naujos technologijos galėtų atlikti 3,8 mln. žmonių darbą. </w:t>
            </w:r>
            <w:r>
              <w:rPr>
                <w:sz w:val="20"/>
                <w:szCs w:val="20"/>
              </w:rPr>
              <w:t>Š</w:t>
            </w:r>
            <w:r w:rsidRPr="006E4745">
              <w:rPr>
                <w:sz w:val="20"/>
                <w:szCs w:val="20"/>
              </w:rPr>
              <w:t xml:space="preserve">ešios iš dešimties didžiųjų </w:t>
            </w:r>
            <w:r>
              <w:rPr>
                <w:sz w:val="20"/>
                <w:szCs w:val="20"/>
              </w:rPr>
              <w:t>IT</w:t>
            </w:r>
            <w:r w:rsidRPr="006E4745">
              <w:rPr>
                <w:sz w:val="20"/>
                <w:szCs w:val="20"/>
              </w:rPr>
              <w:t xml:space="preserve"> bendrovių jau pradėjo įgyvendinti tam tikrus </w:t>
            </w:r>
            <w:r>
              <w:rPr>
                <w:sz w:val="20"/>
                <w:szCs w:val="20"/>
              </w:rPr>
              <w:t>DI</w:t>
            </w:r>
            <w:r w:rsidRPr="006E4745">
              <w:rPr>
                <w:sz w:val="20"/>
                <w:szCs w:val="20"/>
              </w:rPr>
              <w:t xml:space="preserve"> projektus. </w:t>
            </w:r>
          </w:p>
        </w:tc>
        <w:tc>
          <w:tcPr>
            <w:tcW w:w="2573" w:type="dxa"/>
            <w:shd w:val="clear" w:color="auto" w:fill="auto"/>
            <w:tcMar>
              <w:top w:w="29" w:type="dxa"/>
              <w:left w:w="115" w:type="dxa"/>
              <w:bottom w:w="29" w:type="dxa"/>
              <w:right w:w="115" w:type="dxa"/>
            </w:tcMar>
          </w:tcPr>
          <w:p w:rsidR="002B2A91" w:rsidRPr="00AF3265" w:rsidRDefault="00590A76" w:rsidP="00271E75">
            <w:pPr>
              <w:rPr>
                <w:color w:val="FF0000"/>
                <w:sz w:val="16"/>
                <w:szCs w:val="16"/>
              </w:rPr>
            </w:pPr>
            <w:hyperlink r:id="rId23" w:anchor=":~:text=Crescita%20decisamente%20importante%20per%20il,3%2C8%20milioni%20di%20persone." w:history="1">
              <w:r w:rsidR="006E4745" w:rsidRPr="006E4745">
                <w:rPr>
                  <w:rStyle w:val="Collegamentoipertestuale"/>
                  <w:sz w:val="16"/>
                  <w:szCs w:val="16"/>
                </w:rPr>
                <w:t>https://finanza.lastampa.it/News/2024/02/02/intelligenza-artificiale-boom-del-mercato-in-italia-+52percento-/MTlfMjAyNC0wMi0wMl9UTEI#:~:text=Crescita%20decisamente%20importante%20per%20il,3%2C8%20milioni%20di%20persone.</w:t>
              </w:r>
            </w:hyperlink>
          </w:p>
        </w:tc>
        <w:tc>
          <w:tcPr>
            <w:tcW w:w="1870" w:type="dxa"/>
            <w:shd w:val="clear" w:color="auto" w:fill="auto"/>
            <w:tcMar>
              <w:top w:w="29" w:type="dxa"/>
              <w:left w:w="115" w:type="dxa"/>
              <w:bottom w:w="29" w:type="dxa"/>
              <w:right w:w="115" w:type="dxa"/>
            </w:tcMar>
          </w:tcPr>
          <w:p w:rsidR="00AF3265" w:rsidRPr="00AF3265" w:rsidRDefault="00AF3265" w:rsidP="00271E75">
            <w:pPr>
              <w:spacing w:after="60"/>
              <w:rPr>
                <w:color w:val="FF0000"/>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Finansų sektoriui aktuali informacija</w:t>
            </w:r>
          </w:p>
        </w:tc>
      </w:tr>
      <w:tr w:rsidR="00A326FD" w:rsidRPr="00A0165E" w:rsidTr="00A326FD">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A326FD" w:rsidRDefault="00A326FD" w:rsidP="00323FD2">
            <w:pPr>
              <w:rPr>
                <w:sz w:val="20"/>
                <w:szCs w:val="20"/>
              </w:rPr>
            </w:pPr>
            <w:r>
              <w:rPr>
                <w:sz w:val="20"/>
                <w:szCs w:val="20"/>
              </w:rPr>
              <w:t>2024-02-26</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326FD" w:rsidRDefault="00A326FD" w:rsidP="00BC7000">
            <w:pPr>
              <w:jc w:val="both"/>
              <w:rPr>
                <w:sz w:val="20"/>
                <w:szCs w:val="20"/>
              </w:rPr>
            </w:pPr>
            <w:r>
              <w:rPr>
                <w:sz w:val="20"/>
                <w:szCs w:val="20"/>
              </w:rPr>
              <w:t xml:space="preserve">IT </w:t>
            </w:r>
            <w:r w:rsidRPr="00A326FD">
              <w:rPr>
                <w:sz w:val="20"/>
                <w:szCs w:val="20"/>
              </w:rPr>
              <w:t>Ekonomikos ir finansų ministerija praneš</w:t>
            </w:r>
            <w:r>
              <w:rPr>
                <w:sz w:val="20"/>
                <w:szCs w:val="20"/>
              </w:rPr>
              <w:t>ė</w:t>
            </w:r>
            <w:r w:rsidRPr="00A326FD">
              <w:rPr>
                <w:sz w:val="20"/>
                <w:szCs w:val="20"/>
              </w:rPr>
              <w:t xml:space="preserve">, </w:t>
            </w:r>
            <w:r w:rsidR="00E3686B">
              <w:rPr>
                <w:sz w:val="20"/>
                <w:szCs w:val="20"/>
              </w:rPr>
              <w:t xml:space="preserve">apie </w:t>
            </w:r>
            <w:r w:rsidRPr="00A326FD">
              <w:rPr>
                <w:sz w:val="20"/>
                <w:szCs w:val="20"/>
              </w:rPr>
              <w:t>treči</w:t>
            </w:r>
            <w:r w:rsidR="00BC7000">
              <w:rPr>
                <w:sz w:val="20"/>
                <w:szCs w:val="20"/>
              </w:rPr>
              <w:t>ą</w:t>
            </w:r>
            <w:r w:rsidR="00E3686B">
              <w:rPr>
                <w:sz w:val="20"/>
                <w:szCs w:val="20"/>
              </w:rPr>
              <w:t xml:space="preserve"> </w:t>
            </w:r>
            <w:r w:rsidRPr="00A326FD">
              <w:rPr>
                <w:sz w:val="20"/>
                <w:szCs w:val="20"/>
              </w:rPr>
              <w:t>o</w:t>
            </w:r>
            <w:r w:rsidR="00E3686B">
              <w:rPr>
                <w:sz w:val="20"/>
                <w:szCs w:val="20"/>
              </w:rPr>
              <w:t xml:space="preserve">bligacijų emisiją </w:t>
            </w:r>
            <w:r w:rsidR="00BC7000">
              <w:rPr>
                <w:sz w:val="20"/>
                <w:szCs w:val="20"/>
              </w:rPr>
              <w:t>„BTP Valore“</w:t>
            </w:r>
            <w:r w:rsidR="00E3686B">
              <w:rPr>
                <w:sz w:val="20"/>
                <w:szCs w:val="20"/>
              </w:rPr>
              <w:t>,</w:t>
            </w:r>
            <w:r w:rsidRPr="00A326FD">
              <w:rPr>
                <w:sz w:val="20"/>
                <w:szCs w:val="20"/>
              </w:rPr>
              <w:t xml:space="preserve"> kuri bus platinama vasario 26 d., iki kovo 1 d.</w:t>
            </w:r>
            <w:r w:rsidR="00BC7000">
              <w:rPr>
                <w:sz w:val="20"/>
                <w:szCs w:val="20"/>
              </w:rPr>
              <w:t xml:space="preserve"> </w:t>
            </w:r>
            <w:r w:rsidRPr="00A326FD">
              <w:rPr>
                <w:sz w:val="20"/>
                <w:szCs w:val="20"/>
              </w:rPr>
              <w:t>BTP Valore, skirta</w:t>
            </w:r>
            <w:r w:rsidR="00E3686B">
              <w:rPr>
                <w:sz w:val="20"/>
                <w:szCs w:val="20"/>
              </w:rPr>
              <w:t xml:space="preserve"> tik smulkiesiems indėlininkams.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326FD" w:rsidRPr="00A326FD" w:rsidRDefault="00590A76" w:rsidP="00323FD2">
            <w:pPr>
              <w:jc w:val="both"/>
              <w:rPr>
                <w:sz w:val="16"/>
                <w:szCs w:val="16"/>
              </w:rPr>
            </w:pPr>
            <w:hyperlink r:id="rId24" w:history="1">
              <w:r w:rsidR="00A326FD" w:rsidRPr="00A326FD">
                <w:rPr>
                  <w:rStyle w:val="Collegamentoipertestuale"/>
                  <w:sz w:val="16"/>
                  <w:szCs w:val="16"/>
                </w:rPr>
                <w:t>https://www.mef.gov.it/ufficio-stampa/comunicati/2024/BTP-Valore-dal-1-al-3-anno-tassi-minimi-garantiti-al-3.25-dal-4-al-6-anno-al-4/</w:t>
              </w:r>
            </w:hyperlink>
          </w:p>
        </w:tc>
        <w:tc>
          <w:tcPr>
            <w:tcW w:w="1870" w:type="dxa"/>
            <w:shd w:val="clear" w:color="auto" w:fill="FFFFFF" w:themeFill="background1"/>
            <w:tcMar>
              <w:top w:w="29" w:type="dxa"/>
              <w:left w:w="115" w:type="dxa"/>
              <w:bottom w:w="29" w:type="dxa"/>
              <w:right w:w="115" w:type="dxa"/>
            </w:tcMar>
          </w:tcPr>
          <w:p w:rsidR="00A326FD" w:rsidRPr="00BE3540" w:rsidRDefault="00A326FD" w:rsidP="00323FD2">
            <w:pPr>
              <w:spacing w:after="60"/>
              <w:rPr>
                <w:sz w:val="16"/>
                <w:szCs w:val="16"/>
                <w:highlight w:val="yellow"/>
              </w:rPr>
            </w:pPr>
          </w:p>
        </w:tc>
      </w:tr>
      <w:tr w:rsidR="002556B8" w:rsidTr="00DC21C6">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556B8" w:rsidRPr="00DC21C6" w:rsidRDefault="006A3DAD" w:rsidP="00323FD2">
            <w:pPr>
              <w:rPr>
                <w:sz w:val="20"/>
                <w:szCs w:val="20"/>
              </w:rPr>
            </w:pPr>
            <w:r w:rsidRPr="00DC21C6">
              <w:rPr>
                <w:sz w:val="20"/>
                <w:szCs w:val="20"/>
              </w:rPr>
              <w:t>2024-02-2</w:t>
            </w:r>
            <w:r w:rsidR="00B1362C" w:rsidRPr="00DC21C6">
              <w:rPr>
                <w:sz w:val="20"/>
                <w:szCs w:val="20"/>
              </w:rPr>
              <w:t>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2556B8" w:rsidRPr="00DC21C6" w:rsidRDefault="00D4540B" w:rsidP="006901AC">
            <w:pPr>
              <w:jc w:val="both"/>
              <w:rPr>
                <w:sz w:val="20"/>
                <w:szCs w:val="20"/>
              </w:rPr>
            </w:pPr>
            <w:r w:rsidRPr="00DC21C6">
              <w:rPr>
                <w:sz w:val="20"/>
                <w:szCs w:val="20"/>
              </w:rPr>
              <w:t xml:space="preserve">Iki 2023 m. pabaigos IT panaudojo 45,65 mlrd. eurų iš 102,5 mlrd. eurų, kuriuos ES skyrė </w:t>
            </w:r>
            <w:r w:rsidR="00B1362C" w:rsidRPr="00DC21C6">
              <w:rPr>
                <w:sz w:val="20"/>
                <w:szCs w:val="20"/>
              </w:rPr>
              <w:t xml:space="preserve">Nacionalinio atsparumo ir atkūrimo plano įgyvendinimui (Pnrr). </w:t>
            </w:r>
            <w:r w:rsidR="006901AC" w:rsidRPr="006901AC">
              <w:rPr>
                <w:sz w:val="20"/>
                <w:szCs w:val="20"/>
              </w:rPr>
              <w:lastRenderedPageBreak/>
              <w:t xml:space="preserve">Skaičiavimai rodo, kad praėjusiais metais valdžios sektoriaus išlaidos sudarė 21,1 mlrd. eurų, o ne 40,9 </w:t>
            </w:r>
            <w:r w:rsidR="006901AC">
              <w:rPr>
                <w:sz w:val="20"/>
                <w:szCs w:val="20"/>
              </w:rPr>
              <w:t>mlrd. eurų, kaip buvo numatyta „</w:t>
            </w:r>
            <w:r w:rsidR="006901AC" w:rsidRPr="006901AC">
              <w:rPr>
                <w:sz w:val="20"/>
                <w:szCs w:val="20"/>
              </w:rPr>
              <w:t>Nadef 2022</w:t>
            </w:r>
            <w:r w:rsidR="006901AC">
              <w:rPr>
                <w:sz w:val="20"/>
                <w:szCs w:val="20"/>
              </w:rPr>
              <w:t>“ (</w:t>
            </w:r>
            <w:r w:rsidR="006901AC" w:rsidRPr="006901AC">
              <w:rPr>
                <w:sz w:val="20"/>
                <w:szCs w:val="20"/>
              </w:rPr>
              <w:t>Atnaujinta ekonominių ir finansinių dokumentų pažyma</w:t>
            </w:r>
            <w:r w:rsidR="006901AC">
              <w:rPr>
                <w:sz w:val="20"/>
                <w:szCs w:val="20"/>
              </w:rPr>
              <w:t xml:space="preserve">) </w:t>
            </w:r>
            <w:r w:rsidR="006901AC" w:rsidRPr="006901AC">
              <w:rPr>
                <w:sz w:val="20"/>
                <w:szCs w:val="20"/>
              </w:rPr>
              <w:t xml:space="preserve"> programoje.</w:t>
            </w:r>
            <w:r w:rsidR="00DC21C6" w:rsidRPr="00DC21C6">
              <w:rPr>
                <w:sz w:val="20"/>
                <w:szCs w:val="20"/>
              </w:rPr>
              <w:t xml:space="preserve"> </w:t>
            </w:r>
            <w:r w:rsidR="006901AC" w:rsidRPr="006901AC">
              <w:rPr>
                <w:sz w:val="20"/>
                <w:szCs w:val="20"/>
              </w:rPr>
              <w:t>Su šeštąja išmokos dalimi 2024 m. yra susiję 39 tikslai, kurie sudaro 9,6 mlrd. eurų, o su septintąja išmokos dalimi, kuri sudarys 19,6 mlrd. eurų, yra susiję 74 tikslai ir uždaviniai.</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2556B8" w:rsidRPr="00B1362C" w:rsidRDefault="00590A76" w:rsidP="00323FD2">
            <w:pPr>
              <w:jc w:val="both"/>
              <w:rPr>
                <w:sz w:val="16"/>
                <w:szCs w:val="16"/>
              </w:rPr>
            </w:pPr>
            <w:hyperlink r:id="rId25" w:anchor=":~:text=Alla%20fine%20del%202023%20l,5%20erogati%20dall%27Unione%20europea." w:history="1">
              <w:r w:rsidR="00B1362C" w:rsidRPr="00DC21C6">
                <w:rPr>
                  <w:rStyle w:val="Collegamentoipertestuale"/>
                  <w:sz w:val="16"/>
                  <w:szCs w:val="16"/>
                </w:rPr>
                <w:t>https://www.lastampa.it/economia/2024/02/24/news/pnrr_ecco_a_chi_sono_andati_4565_miliardi_di_euro_su_1025_erogati_i_ministeri_piu_r</w:t>
              </w:r>
              <w:r w:rsidR="00B1362C" w:rsidRPr="00DC21C6">
                <w:rPr>
                  <w:rStyle w:val="Collegamentoipertestuale"/>
                  <w:sz w:val="16"/>
                  <w:szCs w:val="16"/>
                </w:rPr>
                <w:lastRenderedPageBreak/>
                <w:t>icchi_e_quelli_che_hanno_speso_di_p-14096072/#:~:text=Alla%20fine%20del%202023%20l,5%20erogati%20dall%27Unione%20europea.</w:t>
              </w:r>
            </w:hyperlink>
          </w:p>
        </w:tc>
        <w:tc>
          <w:tcPr>
            <w:tcW w:w="1870" w:type="dxa"/>
            <w:shd w:val="clear" w:color="auto" w:fill="FFFFFF" w:themeFill="background1"/>
            <w:tcMar>
              <w:top w:w="29" w:type="dxa"/>
              <w:left w:w="115" w:type="dxa"/>
              <w:bottom w:w="29" w:type="dxa"/>
              <w:right w:w="115" w:type="dxa"/>
            </w:tcMar>
          </w:tcPr>
          <w:p w:rsidR="002556B8" w:rsidRPr="00B1362C" w:rsidRDefault="002556B8" w:rsidP="00323FD2">
            <w:pPr>
              <w:spacing w:after="60"/>
              <w:rPr>
                <w:sz w:val="16"/>
                <w:szCs w:val="16"/>
              </w:rPr>
            </w:pPr>
          </w:p>
        </w:tc>
      </w:tr>
      <w:tr w:rsidR="00970293" w:rsidRPr="00A0165E" w:rsidTr="00DB08C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970293" w:rsidRDefault="00970293" w:rsidP="00970293">
            <w:pPr>
              <w:rPr>
                <w:sz w:val="20"/>
                <w:szCs w:val="20"/>
              </w:rPr>
            </w:pPr>
            <w:r>
              <w:rPr>
                <w:sz w:val="20"/>
                <w:szCs w:val="20"/>
              </w:rPr>
              <w:lastRenderedPageBreak/>
              <w:t>2024-02-17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970293" w:rsidRDefault="00970293" w:rsidP="00CE6C82">
            <w:pPr>
              <w:jc w:val="both"/>
              <w:rPr>
                <w:sz w:val="20"/>
                <w:szCs w:val="20"/>
              </w:rPr>
            </w:pPr>
            <w:r w:rsidRPr="00CE6C82">
              <w:rPr>
                <w:i/>
                <w:sz w:val="20"/>
                <w:szCs w:val="20"/>
              </w:rPr>
              <w:t>ABI</w:t>
            </w:r>
            <w:r>
              <w:rPr>
                <w:sz w:val="20"/>
                <w:szCs w:val="20"/>
              </w:rPr>
              <w:t xml:space="preserve"> (</w:t>
            </w:r>
            <w:r w:rsidRPr="00F00FC9">
              <w:rPr>
                <w:sz w:val="20"/>
                <w:szCs w:val="20"/>
              </w:rPr>
              <w:t>Associazione Bancaria Italiana</w:t>
            </w:r>
            <w:r>
              <w:rPr>
                <w:sz w:val="20"/>
                <w:szCs w:val="20"/>
              </w:rPr>
              <w:t>)</w:t>
            </w:r>
            <w:r w:rsidRPr="00F00FC9">
              <w:rPr>
                <w:sz w:val="20"/>
                <w:szCs w:val="20"/>
              </w:rPr>
              <w:t xml:space="preserve"> sausio mėn. </w:t>
            </w:r>
            <w:r>
              <w:rPr>
                <w:sz w:val="20"/>
                <w:szCs w:val="20"/>
              </w:rPr>
              <w:t>ataskaita</w:t>
            </w:r>
            <w:r w:rsidRPr="00F00FC9">
              <w:rPr>
                <w:sz w:val="20"/>
                <w:szCs w:val="20"/>
              </w:rPr>
              <w:t xml:space="preserve"> rodo, kad paskolų verslui palūkanų normos</w:t>
            </w:r>
            <w:r w:rsidR="00CE6C82">
              <w:rPr>
                <w:sz w:val="20"/>
                <w:szCs w:val="20"/>
              </w:rPr>
              <w:t xml:space="preserve"> sumažėjo - nuo 5,46 iki 5,39 proc. </w:t>
            </w:r>
            <w:r w:rsidRPr="00F00FC9">
              <w:rPr>
                <w:sz w:val="20"/>
                <w:szCs w:val="20"/>
              </w:rPr>
              <w:t xml:space="preserve">(po 5,59 </w:t>
            </w:r>
            <w:r w:rsidR="00CE6C82">
              <w:rPr>
                <w:sz w:val="20"/>
                <w:szCs w:val="20"/>
              </w:rPr>
              <w:t xml:space="preserve"> proc</w:t>
            </w:r>
            <w:r w:rsidRPr="00F00FC9">
              <w:rPr>
                <w:sz w:val="20"/>
                <w:szCs w:val="20"/>
              </w:rPr>
              <w:t xml:space="preserve"> lapkričio mėn.).</w:t>
            </w:r>
            <w:r>
              <w:rPr>
                <w:sz w:val="20"/>
                <w:szCs w:val="20"/>
              </w:rPr>
              <w:t xml:space="preserve"> M</w:t>
            </w:r>
            <w:r w:rsidRPr="00F00FC9">
              <w:rPr>
                <w:sz w:val="20"/>
                <w:szCs w:val="20"/>
              </w:rPr>
              <w:t>ažėjo</w:t>
            </w:r>
            <w:r>
              <w:rPr>
                <w:sz w:val="20"/>
                <w:szCs w:val="20"/>
              </w:rPr>
              <w:t xml:space="preserve"> ir būsto paskolos</w:t>
            </w:r>
            <w:r w:rsidRPr="00F00FC9">
              <w:rPr>
                <w:sz w:val="20"/>
                <w:szCs w:val="20"/>
              </w:rPr>
              <w:t xml:space="preserve"> - nuo 4,42 proc. gruodį iki 3,99 proc. sausį</w:t>
            </w:r>
            <w:r>
              <w:rPr>
                <w:sz w:val="20"/>
                <w:szCs w:val="20"/>
              </w:rPr>
              <w:t xml:space="preserve">. </w:t>
            </w:r>
            <w:r w:rsidRPr="00F00FC9">
              <w:rPr>
                <w:sz w:val="20"/>
                <w:szCs w:val="20"/>
              </w:rPr>
              <w:t>Naujų terminuotųjų indėlių palūkanų norma 2024 m. sausio mėn. padidėjo iki 3,83 proc.</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970293" w:rsidRDefault="00590A76" w:rsidP="00970293">
            <w:pPr>
              <w:jc w:val="both"/>
              <w:rPr>
                <w:sz w:val="16"/>
                <w:szCs w:val="16"/>
              </w:rPr>
            </w:pPr>
            <w:hyperlink r:id="rId26" w:history="1">
              <w:r w:rsidR="00970293" w:rsidRPr="00F0340E">
                <w:rPr>
                  <w:rStyle w:val="Collegamentoipertestuale"/>
                  <w:sz w:val="16"/>
                  <w:szCs w:val="16"/>
                </w:rPr>
                <w:t>https://www.ilsole24ore.com/art/prestiti-gennaio-tassi-giu-anche-le-imprese-mutui-sotto-4percento-AFwvK0kC</w:t>
              </w:r>
            </w:hyperlink>
          </w:p>
          <w:p w:rsidR="00970293" w:rsidRDefault="00970293" w:rsidP="00970293">
            <w:pPr>
              <w:jc w:val="both"/>
              <w:rPr>
                <w:sz w:val="16"/>
                <w:szCs w:val="16"/>
              </w:rPr>
            </w:pPr>
          </w:p>
        </w:tc>
        <w:tc>
          <w:tcPr>
            <w:tcW w:w="1870" w:type="dxa"/>
            <w:shd w:val="clear" w:color="auto" w:fill="FFFFFF" w:themeFill="background1"/>
            <w:tcMar>
              <w:top w:w="29" w:type="dxa"/>
              <w:left w:w="115" w:type="dxa"/>
              <w:bottom w:w="29" w:type="dxa"/>
              <w:right w:w="115" w:type="dxa"/>
            </w:tcMar>
          </w:tcPr>
          <w:p w:rsidR="00970293" w:rsidRDefault="00970293" w:rsidP="00970293">
            <w:pPr>
              <w:spacing w:after="60"/>
              <w:rPr>
                <w:sz w:val="16"/>
                <w:szCs w:val="16"/>
              </w:rPr>
            </w:pPr>
          </w:p>
          <w:p w:rsidR="00970293" w:rsidRPr="00A0165E" w:rsidRDefault="00970293" w:rsidP="00970293">
            <w:pPr>
              <w:spacing w:after="60"/>
              <w:rPr>
                <w:sz w:val="16"/>
                <w:szCs w:val="16"/>
              </w:rPr>
            </w:pPr>
          </w:p>
        </w:tc>
      </w:tr>
      <w:tr w:rsidR="002556B8" w:rsidRPr="00A0165E" w:rsidTr="00CE6C82">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556B8" w:rsidRDefault="002556B8" w:rsidP="00DA5F79">
            <w:pPr>
              <w:rPr>
                <w:sz w:val="20"/>
                <w:szCs w:val="20"/>
                <w:lang w:val="it-IT"/>
              </w:rPr>
            </w:pPr>
            <w:r>
              <w:rPr>
                <w:sz w:val="20"/>
                <w:szCs w:val="20"/>
                <w:lang w:val="it-IT"/>
              </w:rPr>
              <w:t>2024-02-11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2556B8" w:rsidRDefault="002556B8" w:rsidP="00CE6C82">
            <w:pPr>
              <w:jc w:val="both"/>
              <w:rPr>
                <w:rFonts w:eastAsia="Calibri"/>
                <w:color w:val="000000"/>
                <w:sz w:val="20"/>
                <w:szCs w:val="20"/>
                <w:u w:color="000000"/>
                <w:lang w:val="it-IT" w:eastAsia="lt-LT"/>
              </w:rPr>
            </w:pPr>
            <w:proofErr w:type="spellStart"/>
            <w:r>
              <w:rPr>
                <w:rFonts w:eastAsia="Calibri"/>
                <w:color w:val="000000"/>
                <w:sz w:val="20"/>
                <w:szCs w:val="20"/>
                <w:u w:color="000000"/>
                <w:lang w:val="it-IT" w:eastAsia="lt-LT"/>
              </w:rPr>
              <w:t>Italijos</w:t>
            </w:r>
            <w:proofErr w:type="spellEnd"/>
            <w:r>
              <w:rPr>
                <w:rFonts w:eastAsia="Calibri"/>
                <w:color w:val="000000"/>
                <w:sz w:val="20"/>
                <w:szCs w:val="20"/>
                <w:u w:color="000000"/>
                <w:lang w:val="it-IT" w:eastAsia="lt-LT"/>
              </w:rPr>
              <w:t xml:space="preserve"> </w:t>
            </w:r>
            <w:proofErr w:type="spellStart"/>
            <w:r w:rsidR="00CE6C82">
              <w:rPr>
                <w:rFonts w:eastAsia="Calibri"/>
                <w:color w:val="000000"/>
                <w:sz w:val="20"/>
                <w:szCs w:val="20"/>
                <w:u w:color="000000"/>
                <w:lang w:val="it-IT" w:eastAsia="lt-LT"/>
              </w:rPr>
              <w:t>mokesčių</w:t>
            </w:r>
            <w:proofErr w:type="spellEnd"/>
            <w:r w:rsidR="00CE6C82">
              <w:rPr>
                <w:rFonts w:eastAsia="Calibri"/>
                <w:color w:val="000000"/>
                <w:sz w:val="20"/>
                <w:szCs w:val="20"/>
                <w:u w:color="000000"/>
                <w:lang w:val="it-IT" w:eastAsia="lt-LT"/>
              </w:rPr>
              <w:t xml:space="preserve"> </w:t>
            </w:r>
            <w:proofErr w:type="spellStart"/>
            <w:r w:rsidR="00CE6C82">
              <w:rPr>
                <w:rFonts w:eastAsia="Calibri"/>
                <w:color w:val="000000"/>
                <w:sz w:val="20"/>
                <w:szCs w:val="20"/>
                <w:u w:color="000000"/>
                <w:lang w:val="it-IT" w:eastAsia="lt-LT"/>
              </w:rPr>
              <w:t>tarnyba</w:t>
            </w:r>
            <w:proofErr w:type="spellEnd"/>
            <w:r>
              <w:rPr>
                <w:rFonts w:eastAsia="Calibri"/>
                <w:color w:val="000000"/>
                <w:sz w:val="20"/>
                <w:szCs w:val="20"/>
                <w:u w:color="000000"/>
                <w:lang w:eastAsia="lt-LT"/>
              </w:rPr>
              <w:t xml:space="preserve"> (</w:t>
            </w:r>
            <w:r w:rsidRPr="00960450">
              <w:rPr>
                <w:rFonts w:eastAsia="Calibri"/>
                <w:color w:val="000000"/>
                <w:sz w:val="20"/>
                <w:szCs w:val="20"/>
                <w:u w:color="000000"/>
                <w:lang w:eastAsia="lt-LT"/>
              </w:rPr>
              <w:t>L’agenzia delle Entrate</w:t>
            </w:r>
            <w:r>
              <w:rPr>
                <w:rFonts w:eastAsia="Calibri"/>
                <w:color w:val="000000"/>
                <w:sz w:val="20"/>
                <w:szCs w:val="20"/>
                <w:u w:color="000000"/>
                <w:lang w:eastAsia="lt-LT"/>
              </w:rPr>
              <w:t xml:space="preserve">) </w:t>
            </w:r>
            <w:r w:rsidRPr="00960450">
              <w:rPr>
                <w:rFonts w:eastAsia="Calibri"/>
                <w:color w:val="000000"/>
                <w:sz w:val="20"/>
                <w:szCs w:val="20"/>
                <w:u w:color="000000"/>
                <w:lang w:eastAsia="lt-LT"/>
              </w:rPr>
              <w:t>2023 met</w:t>
            </w:r>
            <w:r>
              <w:rPr>
                <w:rFonts w:eastAsia="Calibri"/>
                <w:color w:val="000000"/>
                <w:sz w:val="20"/>
                <w:szCs w:val="20"/>
                <w:u w:color="000000"/>
                <w:lang w:eastAsia="lt-LT"/>
              </w:rPr>
              <w:t xml:space="preserve">ais </w:t>
            </w:r>
            <w:r w:rsidRPr="00960450">
              <w:rPr>
                <w:rFonts w:eastAsia="Calibri"/>
                <w:color w:val="000000"/>
                <w:sz w:val="20"/>
                <w:szCs w:val="20"/>
                <w:u w:color="000000"/>
                <w:lang w:eastAsia="lt-LT"/>
              </w:rPr>
              <w:t>mokesči</w:t>
            </w:r>
            <w:r>
              <w:rPr>
                <w:rFonts w:eastAsia="Calibri"/>
                <w:color w:val="000000"/>
                <w:sz w:val="20"/>
                <w:szCs w:val="20"/>
                <w:u w:color="000000"/>
                <w:lang w:eastAsia="lt-LT"/>
              </w:rPr>
              <w:t>ų mokėtojams grąžino 22,4 mlrd. eurų ir</w:t>
            </w:r>
            <w:r w:rsidRPr="00960450">
              <w:rPr>
                <w:rFonts w:eastAsia="Calibri"/>
                <w:color w:val="000000"/>
                <w:sz w:val="20"/>
                <w:szCs w:val="20"/>
                <w:u w:color="000000"/>
                <w:lang w:eastAsia="lt-LT"/>
              </w:rPr>
              <w:t xml:space="preserve"> įvykd</w:t>
            </w:r>
            <w:r>
              <w:rPr>
                <w:rFonts w:eastAsia="Calibri"/>
                <w:color w:val="000000"/>
                <w:sz w:val="20"/>
                <w:szCs w:val="20"/>
                <w:u w:color="000000"/>
                <w:lang w:eastAsia="lt-LT"/>
              </w:rPr>
              <w:t xml:space="preserve">ė </w:t>
            </w:r>
            <w:r w:rsidRPr="00960450">
              <w:rPr>
                <w:rFonts w:eastAsia="Calibri"/>
                <w:color w:val="000000"/>
                <w:sz w:val="20"/>
                <w:szCs w:val="20"/>
                <w:u w:color="000000"/>
                <w:lang w:eastAsia="lt-LT"/>
              </w:rPr>
              <w:t>3,4 milijon</w:t>
            </w:r>
            <w:r>
              <w:rPr>
                <w:rFonts w:eastAsia="Calibri"/>
                <w:color w:val="000000"/>
                <w:sz w:val="20"/>
                <w:szCs w:val="20"/>
                <w:u w:color="000000"/>
                <w:lang w:eastAsia="lt-LT"/>
              </w:rPr>
              <w:t>us užklausų, o tai yra virš</w:t>
            </w:r>
            <w:r w:rsidRPr="00960450">
              <w:rPr>
                <w:rFonts w:eastAsia="Calibri"/>
                <w:color w:val="000000"/>
                <w:sz w:val="20"/>
                <w:szCs w:val="20"/>
                <w:u w:color="000000"/>
                <w:lang w:eastAsia="lt-LT"/>
              </w:rPr>
              <w:t xml:space="preserve"> 2,4 mlrd. daugiau nei per COVID sveikatos ir finansinės krizės </w:t>
            </w:r>
            <w:r>
              <w:rPr>
                <w:rFonts w:eastAsia="Calibri"/>
                <w:color w:val="000000"/>
                <w:sz w:val="20"/>
                <w:szCs w:val="20"/>
                <w:u w:color="000000"/>
                <w:lang w:eastAsia="lt-LT"/>
              </w:rPr>
              <w:t xml:space="preserve">laikotarpio </w:t>
            </w:r>
            <w:r w:rsidRPr="00960450">
              <w:rPr>
                <w:rFonts w:eastAsia="Calibri"/>
                <w:color w:val="000000"/>
                <w:sz w:val="20"/>
                <w:szCs w:val="20"/>
                <w:u w:color="000000"/>
                <w:lang w:eastAsia="lt-LT"/>
              </w:rPr>
              <w:t>metus.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2556B8" w:rsidRDefault="00590A76" w:rsidP="00DA5F79">
            <w:pPr>
              <w:jc w:val="both"/>
            </w:pPr>
            <w:hyperlink r:id="rId27" w:history="1">
              <w:r w:rsidR="002556B8" w:rsidRPr="00624032">
                <w:rPr>
                  <w:rStyle w:val="Collegamentoipertestuale"/>
                  <w:sz w:val="16"/>
                  <w:szCs w:val="16"/>
                </w:rPr>
                <w:t>https://www.ilsole24ore.com/art/fisco-rimborsi-record-e-entrate-tagliano-ancora-tempi-istruzioni-l-uso-AFUyN9fC</w:t>
              </w:r>
            </w:hyperlink>
          </w:p>
        </w:tc>
        <w:tc>
          <w:tcPr>
            <w:tcW w:w="1870" w:type="dxa"/>
            <w:shd w:val="clear" w:color="auto" w:fill="FFFFFF" w:themeFill="background1"/>
            <w:tcMar>
              <w:top w:w="29" w:type="dxa"/>
              <w:left w:w="115" w:type="dxa"/>
              <w:bottom w:w="29" w:type="dxa"/>
              <w:right w:w="115" w:type="dxa"/>
            </w:tcMar>
          </w:tcPr>
          <w:p w:rsidR="002556B8" w:rsidRPr="00A0165E" w:rsidRDefault="002556B8" w:rsidP="00DA5F79">
            <w:pPr>
              <w:spacing w:after="60"/>
              <w:rPr>
                <w:sz w:val="16"/>
                <w:szCs w:val="16"/>
              </w:rPr>
            </w:pPr>
          </w:p>
        </w:tc>
      </w:tr>
      <w:tr w:rsidR="00C546FA"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C546FA" w:rsidRPr="001D4E3A" w:rsidRDefault="00E45102" w:rsidP="00DA5F79">
            <w:pPr>
              <w:rPr>
                <w:sz w:val="20"/>
                <w:szCs w:val="20"/>
              </w:rPr>
            </w:pPr>
            <w:r>
              <w:rPr>
                <w:sz w:val="20"/>
                <w:szCs w:val="20"/>
              </w:rPr>
              <w:t>2024-02-09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C546FA" w:rsidRPr="001D4E3A" w:rsidRDefault="00E45102" w:rsidP="00221F9D">
            <w:pPr>
              <w:jc w:val="both"/>
              <w:rPr>
                <w:rFonts w:eastAsia="Calibri"/>
                <w:color w:val="000000"/>
                <w:sz w:val="20"/>
                <w:szCs w:val="20"/>
                <w:u w:color="000000"/>
                <w:lang w:val="it-IT" w:eastAsia="lt-LT"/>
              </w:rPr>
            </w:pPr>
            <w:r w:rsidRPr="001C5723">
              <w:rPr>
                <w:rFonts w:eastAsia="Calibri"/>
                <w:color w:val="000000"/>
                <w:sz w:val="20"/>
                <w:szCs w:val="20"/>
                <w:u w:color="000000"/>
                <w:lang w:eastAsia="lt-LT"/>
              </w:rPr>
              <w:t xml:space="preserve">ECB naujausiame ekonomikos biuletenyje paskelbė, kad beveik 10 proc. IT ir DE įmonių gresia bankrotas. Viena iš priežasčių - didelės palūkanų normos, taigi ir didesni finansavimo kaštai. IT ir DE įmonės susiduria su sunkumais grąžinti paskolas. IT Centrinio finansinės rizikos centro (Crif) duomenimis, vien Italijoje per pirmuosius devynis 2023 m. mėnesius bankrutavo 5 468 įmonės. </w:t>
            </w:r>
          </w:p>
        </w:tc>
        <w:tc>
          <w:tcPr>
            <w:tcW w:w="2573" w:type="dxa"/>
            <w:tcBorders>
              <w:left w:val="single" w:sz="4" w:space="0" w:color="000000"/>
            </w:tcBorders>
            <w:shd w:val="clear" w:color="auto" w:fill="auto"/>
            <w:tcMar>
              <w:top w:w="29" w:type="dxa"/>
              <w:left w:w="115" w:type="dxa"/>
              <w:bottom w:w="29" w:type="dxa"/>
              <w:right w:w="115" w:type="dxa"/>
            </w:tcMar>
          </w:tcPr>
          <w:p w:rsidR="00C546FA" w:rsidRPr="001D4E3A" w:rsidRDefault="00590A76" w:rsidP="00DA5F79">
            <w:pPr>
              <w:jc w:val="both"/>
              <w:rPr>
                <w:sz w:val="16"/>
                <w:szCs w:val="16"/>
              </w:rPr>
            </w:pPr>
            <w:hyperlink r:id="rId28" w:history="1">
              <w:r w:rsidR="00E45102" w:rsidRPr="00E45102">
                <w:rPr>
                  <w:rStyle w:val="Collegamentoipertestuale"/>
                  <w:sz w:val="16"/>
                  <w:szCs w:val="16"/>
                </w:rPr>
                <w:t>https://www.lastampa.it/economia/2024/02/09/news/allarme_della_bce_imprese_fragili-14056280/</w:t>
              </w:r>
            </w:hyperlink>
          </w:p>
        </w:tc>
        <w:tc>
          <w:tcPr>
            <w:tcW w:w="1870" w:type="dxa"/>
            <w:shd w:val="clear" w:color="auto" w:fill="auto"/>
            <w:tcMar>
              <w:top w:w="29" w:type="dxa"/>
              <w:left w:w="115" w:type="dxa"/>
              <w:bottom w:w="29" w:type="dxa"/>
              <w:right w:w="115" w:type="dxa"/>
            </w:tcMar>
          </w:tcPr>
          <w:p w:rsidR="00C546FA" w:rsidRPr="00A0165E" w:rsidRDefault="00C546FA" w:rsidP="00DA5F79">
            <w:pPr>
              <w:spacing w:after="60"/>
              <w:rPr>
                <w:sz w:val="16"/>
                <w:szCs w:val="16"/>
              </w:rPr>
            </w:pPr>
          </w:p>
        </w:tc>
      </w:tr>
      <w:tr w:rsidR="00BB047C"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BB047C" w:rsidRPr="00C64B69" w:rsidRDefault="00626E13" w:rsidP="00DA5F79">
            <w:pPr>
              <w:rPr>
                <w:sz w:val="20"/>
                <w:szCs w:val="20"/>
                <w:lang w:val="it-IT"/>
              </w:rPr>
            </w:pPr>
            <w:r>
              <w:rPr>
                <w:sz w:val="20"/>
                <w:szCs w:val="20"/>
                <w:lang w:val="it-IT"/>
              </w:rPr>
              <w:t>2024-02-08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9E4566" w:rsidRPr="00C64B69" w:rsidRDefault="00626E13" w:rsidP="00DB350C">
            <w:pPr>
              <w:pStyle w:val="Body"/>
              <w:jc w:val="both"/>
              <w:rPr>
                <w:rFonts w:ascii="Times New Roman" w:hAnsi="Times New Roman"/>
                <w:sz w:val="20"/>
                <w:szCs w:val="20"/>
              </w:rPr>
            </w:pPr>
            <w:r w:rsidRPr="00626E13">
              <w:rPr>
                <w:rFonts w:ascii="Times New Roman" w:eastAsia="Times New Roman" w:hAnsi="Times New Roman"/>
                <w:color w:val="auto"/>
                <w:sz w:val="20"/>
                <w:szCs w:val="20"/>
                <w:lang w:val="it-IT" w:bidi="he-IL"/>
              </w:rPr>
              <w:t xml:space="preserve">Dėl </w:t>
            </w:r>
            <w:r w:rsidRPr="00221F9D">
              <w:rPr>
                <w:rFonts w:ascii="Times New Roman" w:eastAsia="Times New Roman" w:hAnsi="Times New Roman"/>
                <w:i/>
                <w:color w:val="auto"/>
                <w:sz w:val="20"/>
                <w:szCs w:val="20"/>
                <w:lang w:val="it-IT" w:bidi="he-IL"/>
              </w:rPr>
              <w:t>ECB</w:t>
            </w:r>
            <w:r>
              <w:rPr>
                <w:rFonts w:ascii="Times New Roman" w:eastAsia="Times New Roman" w:hAnsi="Times New Roman"/>
                <w:color w:val="auto"/>
                <w:sz w:val="20"/>
                <w:szCs w:val="20"/>
                <w:lang w:val="it-IT" w:bidi="he-IL"/>
              </w:rPr>
              <w:t xml:space="preserve"> </w:t>
            </w:r>
            <w:proofErr w:type="spellStart"/>
            <w:r>
              <w:rPr>
                <w:rFonts w:ascii="Times New Roman" w:eastAsia="Times New Roman" w:hAnsi="Times New Roman"/>
                <w:color w:val="auto"/>
                <w:sz w:val="20"/>
                <w:szCs w:val="20"/>
                <w:lang w:val="it-IT" w:bidi="he-IL"/>
              </w:rPr>
              <w:t>sprendimų</w:t>
            </w:r>
            <w:proofErr w:type="spellEnd"/>
            <w:r w:rsidR="00DB350C">
              <w:rPr>
                <w:rFonts w:ascii="Times New Roman" w:eastAsia="Times New Roman" w:hAnsi="Times New Roman"/>
                <w:color w:val="auto"/>
                <w:sz w:val="20"/>
                <w:szCs w:val="20"/>
                <w:lang w:val="it-IT" w:bidi="he-IL"/>
              </w:rPr>
              <w:t xml:space="preserve"> (</w:t>
            </w:r>
            <w:proofErr w:type="spellStart"/>
            <w:r w:rsidRPr="00626E13">
              <w:rPr>
                <w:rFonts w:ascii="Times New Roman" w:eastAsia="Times New Roman" w:hAnsi="Times New Roman"/>
                <w:color w:val="auto"/>
                <w:sz w:val="20"/>
                <w:szCs w:val="20"/>
                <w:lang w:val="it-IT" w:bidi="he-IL"/>
              </w:rPr>
              <w:t>palūkanų</w:t>
            </w:r>
            <w:proofErr w:type="spellEnd"/>
            <w:r w:rsidRPr="00626E13">
              <w:rPr>
                <w:rFonts w:ascii="Times New Roman" w:eastAsia="Times New Roman" w:hAnsi="Times New Roman"/>
                <w:color w:val="auto"/>
                <w:sz w:val="20"/>
                <w:szCs w:val="20"/>
                <w:lang w:val="it-IT" w:bidi="he-IL"/>
              </w:rPr>
              <w:t xml:space="preserve"> </w:t>
            </w:r>
            <w:proofErr w:type="spellStart"/>
            <w:r w:rsidRPr="00626E13">
              <w:rPr>
                <w:rFonts w:ascii="Times New Roman" w:eastAsia="Times New Roman" w:hAnsi="Times New Roman"/>
                <w:color w:val="auto"/>
                <w:sz w:val="20"/>
                <w:szCs w:val="20"/>
                <w:lang w:val="it-IT" w:bidi="he-IL"/>
              </w:rPr>
              <w:t>normų</w:t>
            </w:r>
            <w:proofErr w:type="spellEnd"/>
            <w:r w:rsidRPr="00626E13">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padidinimo</w:t>
            </w:r>
            <w:proofErr w:type="spellEnd"/>
            <w:r w:rsidR="00DB350C">
              <w:rPr>
                <w:rFonts w:ascii="Times New Roman" w:eastAsia="Times New Roman" w:hAnsi="Times New Roman"/>
                <w:color w:val="auto"/>
                <w:sz w:val="20"/>
                <w:szCs w:val="20"/>
                <w:lang w:val="it-IT" w:bidi="he-IL"/>
              </w:rPr>
              <w:t>)</w:t>
            </w:r>
            <w:r w:rsidRPr="00626E13">
              <w:rPr>
                <w:rFonts w:ascii="Times New Roman" w:eastAsia="Times New Roman" w:hAnsi="Times New Roman"/>
                <w:color w:val="auto"/>
                <w:sz w:val="20"/>
                <w:szCs w:val="20"/>
                <w:lang w:val="it-IT" w:bidi="he-IL"/>
              </w:rPr>
              <w:t xml:space="preserve"> </w:t>
            </w:r>
            <w:proofErr w:type="spellStart"/>
            <w:r w:rsidRPr="00626E13">
              <w:rPr>
                <w:rFonts w:ascii="Times New Roman" w:eastAsia="Times New Roman" w:hAnsi="Times New Roman"/>
                <w:color w:val="auto"/>
                <w:sz w:val="20"/>
                <w:szCs w:val="20"/>
                <w:lang w:val="it-IT" w:bidi="he-IL"/>
              </w:rPr>
              <w:t>Italijos</w:t>
            </w:r>
            <w:proofErr w:type="spellEnd"/>
            <w:r w:rsidRPr="00626E13">
              <w:rPr>
                <w:rFonts w:ascii="Times New Roman" w:eastAsia="Times New Roman" w:hAnsi="Times New Roman"/>
                <w:color w:val="auto"/>
                <w:sz w:val="20"/>
                <w:szCs w:val="20"/>
                <w:lang w:val="it-IT" w:bidi="he-IL"/>
              </w:rPr>
              <w:t xml:space="preserve"> </w:t>
            </w:r>
            <w:proofErr w:type="spellStart"/>
            <w:r w:rsidRPr="00626E13">
              <w:rPr>
                <w:rFonts w:ascii="Times New Roman" w:eastAsia="Times New Roman" w:hAnsi="Times New Roman"/>
                <w:color w:val="auto"/>
                <w:sz w:val="20"/>
                <w:szCs w:val="20"/>
                <w:lang w:val="it-IT" w:bidi="he-IL"/>
              </w:rPr>
              <w:t>bankai</w:t>
            </w:r>
            <w:proofErr w:type="spellEnd"/>
            <w:r w:rsidRPr="00626E13">
              <w:rPr>
                <w:rFonts w:ascii="Times New Roman" w:eastAsia="Times New Roman" w:hAnsi="Times New Roman"/>
                <w:color w:val="auto"/>
                <w:sz w:val="20"/>
                <w:szCs w:val="20"/>
                <w:lang w:val="it-IT" w:bidi="he-IL"/>
              </w:rPr>
              <w:t xml:space="preserve"> 20</w:t>
            </w:r>
            <w:r w:rsidR="00DB350C">
              <w:rPr>
                <w:rFonts w:ascii="Times New Roman" w:eastAsia="Times New Roman" w:hAnsi="Times New Roman"/>
                <w:color w:val="auto"/>
                <w:sz w:val="20"/>
                <w:szCs w:val="20"/>
                <w:lang w:val="it-IT" w:bidi="he-IL"/>
              </w:rPr>
              <w:t xml:space="preserve">23 m. </w:t>
            </w:r>
            <w:proofErr w:type="spellStart"/>
            <w:r w:rsidR="00DB350C">
              <w:rPr>
                <w:rFonts w:ascii="Times New Roman" w:eastAsia="Times New Roman" w:hAnsi="Times New Roman"/>
                <w:color w:val="auto"/>
                <w:sz w:val="20"/>
                <w:szCs w:val="20"/>
                <w:lang w:val="it-IT" w:bidi="he-IL"/>
              </w:rPr>
              <w:t>baigė</w:t>
            </w:r>
            <w:proofErr w:type="spellEnd"/>
            <w:r w:rsidR="00DB350C">
              <w:rPr>
                <w:rFonts w:ascii="Times New Roman" w:eastAsia="Times New Roman" w:hAnsi="Times New Roman"/>
                <w:color w:val="auto"/>
                <w:sz w:val="20"/>
                <w:szCs w:val="20"/>
                <w:lang w:val="it-IT" w:bidi="he-IL"/>
              </w:rPr>
              <w:t xml:space="preserve"> su </w:t>
            </w:r>
            <w:proofErr w:type="spellStart"/>
            <w:r w:rsidR="00DB350C">
              <w:rPr>
                <w:rFonts w:ascii="Times New Roman" w:eastAsia="Times New Roman" w:hAnsi="Times New Roman"/>
                <w:color w:val="auto"/>
                <w:sz w:val="20"/>
                <w:szCs w:val="20"/>
                <w:lang w:val="it-IT" w:bidi="he-IL"/>
              </w:rPr>
              <w:t>rekordiniu</w:t>
            </w:r>
            <w:proofErr w:type="spellEnd"/>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pelnu</w:t>
            </w:r>
            <w:proofErr w:type="spellEnd"/>
            <w:r w:rsidR="00DB350C">
              <w:rPr>
                <w:rFonts w:ascii="Times New Roman" w:eastAsia="Times New Roman" w:hAnsi="Times New Roman"/>
                <w:color w:val="auto"/>
                <w:sz w:val="20"/>
                <w:szCs w:val="20"/>
                <w:lang w:val="it-IT" w:bidi="he-IL"/>
              </w:rPr>
              <w:t>.</w:t>
            </w:r>
            <w:r w:rsidRPr="00626E13">
              <w:rPr>
                <w:rFonts w:ascii="Times New Roman" w:eastAsia="Times New Roman" w:hAnsi="Times New Roman"/>
                <w:color w:val="auto"/>
                <w:sz w:val="20"/>
                <w:szCs w:val="20"/>
                <w:lang w:val="it-IT" w:bidi="he-IL"/>
              </w:rPr>
              <w:t xml:space="preserve"> </w:t>
            </w:r>
            <w:r w:rsidR="00DB350C" w:rsidRPr="00DB350C">
              <w:rPr>
                <w:rFonts w:ascii="Times New Roman" w:eastAsia="Times New Roman" w:hAnsi="Times New Roman"/>
                <w:i/>
                <w:color w:val="auto"/>
                <w:sz w:val="20"/>
                <w:szCs w:val="20"/>
                <w:lang w:bidi="he-IL"/>
              </w:rPr>
              <w:t xml:space="preserve">Banca </w:t>
            </w:r>
            <w:r w:rsidR="00DB350C" w:rsidRPr="00DB350C">
              <w:rPr>
                <w:rFonts w:ascii="Times New Roman" w:eastAsia="Times New Roman" w:hAnsi="Times New Roman"/>
                <w:i/>
                <w:color w:val="auto"/>
                <w:sz w:val="20"/>
                <w:szCs w:val="20"/>
                <w:lang w:val="it-IT" w:bidi="he-IL"/>
              </w:rPr>
              <w:t>Intesa</w:t>
            </w:r>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ir</w:t>
            </w:r>
            <w:proofErr w:type="spellEnd"/>
            <w:r w:rsidR="00DB350C" w:rsidRPr="00DB350C">
              <w:rPr>
                <w:rFonts w:ascii="Times New Roman" w:eastAsia="Times New Roman" w:hAnsi="Times New Roman"/>
                <w:color w:val="auto"/>
                <w:sz w:val="20"/>
                <w:szCs w:val="20"/>
                <w:lang w:val="it-IT" w:bidi="he-IL"/>
              </w:rPr>
              <w:t xml:space="preserve"> </w:t>
            </w:r>
            <w:r w:rsidR="00DB350C" w:rsidRPr="00DB350C">
              <w:rPr>
                <w:rFonts w:ascii="Times New Roman" w:eastAsia="Times New Roman" w:hAnsi="Times New Roman"/>
                <w:i/>
                <w:color w:val="auto"/>
                <w:sz w:val="20"/>
                <w:szCs w:val="20"/>
                <w:lang w:val="it-IT" w:bidi="he-IL"/>
              </w:rPr>
              <w:t>Unicredit</w:t>
            </w:r>
            <w:r w:rsidR="00DB350C" w:rsidRPr="00DB350C">
              <w:rPr>
                <w:rFonts w:ascii="Times New Roman" w:eastAsia="Times New Roman" w:hAnsi="Times New Roman"/>
                <w:color w:val="auto"/>
                <w:sz w:val="20"/>
                <w:szCs w:val="20"/>
                <w:lang w:val="it-IT" w:bidi="he-IL"/>
              </w:rPr>
              <w:t xml:space="preserve"> 2023 m. </w:t>
            </w:r>
            <w:proofErr w:type="spellStart"/>
            <w:r w:rsidR="00DB350C" w:rsidRPr="00DB350C">
              <w:rPr>
                <w:rFonts w:ascii="Times New Roman" w:eastAsia="Times New Roman" w:hAnsi="Times New Roman"/>
                <w:color w:val="auto"/>
                <w:sz w:val="20"/>
                <w:szCs w:val="20"/>
                <w:lang w:val="it-IT" w:bidi="he-IL"/>
              </w:rPr>
              <w:t>buvo</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ge</w:t>
            </w:r>
            <w:r w:rsidR="00DB350C">
              <w:rPr>
                <w:rFonts w:ascii="Times New Roman" w:eastAsia="Times New Roman" w:hAnsi="Times New Roman"/>
                <w:color w:val="auto"/>
                <w:sz w:val="20"/>
                <w:szCs w:val="20"/>
                <w:lang w:val="it-IT" w:bidi="he-IL"/>
              </w:rPr>
              <w:t>riausi</w:t>
            </w:r>
            <w:proofErr w:type="spellEnd"/>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visų</w:t>
            </w:r>
            <w:proofErr w:type="spellEnd"/>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laikų</w:t>
            </w:r>
            <w:proofErr w:type="spellEnd"/>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metai</w:t>
            </w:r>
            <w:proofErr w:type="spellEnd"/>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Netgi</w:t>
            </w:r>
            <w:proofErr w:type="spellEnd"/>
            <w:r w:rsidR="00DB350C">
              <w:rPr>
                <w:rFonts w:ascii="Times New Roman" w:eastAsia="Times New Roman" w:hAnsi="Times New Roman"/>
                <w:color w:val="auto"/>
                <w:sz w:val="20"/>
                <w:szCs w:val="20"/>
                <w:lang w:val="it-IT" w:bidi="he-IL"/>
              </w:rPr>
              <w:t xml:space="preserve"> </w:t>
            </w:r>
            <w:r w:rsidR="00DB350C" w:rsidRPr="00DB350C">
              <w:rPr>
                <w:rFonts w:ascii="Times New Roman" w:eastAsia="Times New Roman" w:hAnsi="Times New Roman"/>
                <w:i/>
                <w:color w:val="auto"/>
                <w:sz w:val="20"/>
                <w:szCs w:val="20"/>
                <w:lang w:val="it-IT" w:bidi="he-IL"/>
              </w:rPr>
              <w:t>Monte dei Paschi</w:t>
            </w:r>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bankas</w:t>
            </w:r>
            <w:proofErr w:type="spellEnd"/>
            <w:r w:rsidR="00DB350C">
              <w:rPr>
                <w:rFonts w:ascii="Times New Roman" w:eastAsia="Times New Roman" w:hAnsi="Times New Roman"/>
                <w:color w:val="auto"/>
                <w:sz w:val="20"/>
                <w:szCs w:val="20"/>
                <w:lang w:val="it-IT" w:bidi="he-IL"/>
              </w:rPr>
              <w:t xml:space="preserve"> </w:t>
            </w:r>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po</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kelerių</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metų</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sunkumų</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grįžo</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prie</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pelningumo</w:t>
            </w:r>
            <w:proofErr w:type="spellEnd"/>
            <w:r w:rsidR="00DB350C" w:rsidRPr="00DB350C">
              <w:rPr>
                <w:rFonts w:ascii="Times New Roman" w:eastAsia="Times New Roman" w:hAnsi="Times New Roman"/>
                <w:color w:val="auto"/>
                <w:sz w:val="20"/>
                <w:szCs w:val="20"/>
                <w:lang w:val="it-IT" w:bidi="he-IL"/>
              </w:rPr>
              <w:t>.</w:t>
            </w:r>
            <w:r w:rsidR="00DB350C">
              <w:rPr>
                <w:rFonts w:ascii="Times New Roman" w:eastAsia="Times New Roman" w:hAnsi="Times New Roman"/>
                <w:color w:val="auto"/>
                <w:sz w:val="20"/>
                <w:szCs w:val="20"/>
                <w:lang w:val="it-IT" w:bidi="he-IL"/>
              </w:rPr>
              <w:t xml:space="preserve"> </w:t>
            </w:r>
            <w:r w:rsidR="00DB350C" w:rsidRPr="00DB350C">
              <w:rPr>
                <w:rFonts w:ascii="Times New Roman" w:eastAsia="Times New Roman" w:hAnsi="Times New Roman"/>
                <w:i/>
                <w:color w:val="auto"/>
                <w:sz w:val="20"/>
                <w:szCs w:val="20"/>
                <w:lang w:val="it-IT" w:bidi="he-IL"/>
              </w:rPr>
              <w:t>Unicredit</w:t>
            </w:r>
            <w:r w:rsidR="00DB350C">
              <w:rPr>
                <w:rFonts w:ascii="Times New Roman" w:eastAsia="Times New Roman" w:hAnsi="Times New Roman"/>
                <w:color w:val="auto"/>
                <w:sz w:val="20"/>
                <w:szCs w:val="20"/>
                <w:lang w:val="it-IT" w:bidi="he-IL"/>
              </w:rPr>
              <w:t xml:space="preserve"> </w:t>
            </w:r>
            <w:proofErr w:type="spellStart"/>
            <w:r w:rsidR="00DB350C">
              <w:rPr>
                <w:rFonts w:ascii="Times New Roman" w:eastAsia="Times New Roman" w:hAnsi="Times New Roman"/>
                <w:color w:val="auto"/>
                <w:sz w:val="20"/>
                <w:szCs w:val="20"/>
                <w:lang w:val="it-IT" w:bidi="he-IL"/>
              </w:rPr>
              <w:t>bankas</w:t>
            </w:r>
            <w:proofErr w:type="spellEnd"/>
            <w:r w:rsid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paskelbė</w:t>
            </w:r>
            <w:proofErr w:type="spellEnd"/>
            <w:r w:rsidR="00DB350C" w:rsidRPr="00DB350C">
              <w:rPr>
                <w:rFonts w:ascii="Times New Roman" w:eastAsia="Times New Roman" w:hAnsi="Times New Roman"/>
                <w:color w:val="auto"/>
                <w:sz w:val="20"/>
                <w:szCs w:val="20"/>
                <w:lang w:val="it-IT" w:bidi="he-IL"/>
              </w:rPr>
              <w:t xml:space="preserve"> 8,6 </w:t>
            </w:r>
            <w:proofErr w:type="spellStart"/>
            <w:r w:rsidR="00DB350C" w:rsidRPr="00DB350C">
              <w:rPr>
                <w:rFonts w:ascii="Times New Roman" w:eastAsia="Times New Roman" w:hAnsi="Times New Roman"/>
                <w:color w:val="auto"/>
                <w:sz w:val="20"/>
                <w:szCs w:val="20"/>
                <w:lang w:val="it-IT" w:bidi="he-IL"/>
              </w:rPr>
              <w:t>mlrd</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grynojo</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pelno</w:t>
            </w:r>
            <w:proofErr w:type="spellEnd"/>
            <w:r w:rsidR="00DB350C" w:rsidRPr="00DB350C">
              <w:rPr>
                <w:rFonts w:ascii="Times New Roman" w:eastAsia="Times New Roman" w:hAnsi="Times New Roman"/>
                <w:color w:val="auto"/>
                <w:sz w:val="20"/>
                <w:szCs w:val="20"/>
                <w:lang w:val="it-IT" w:bidi="he-IL"/>
              </w:rPr>
              <w:t xml:space="preserve">, t. y. </w:t>
            </w:r>
            <w:proofErr w:type="spellStart"/>
            <w:r w:rsidR="00DB350C" w:rsidRPr="00DB350C">
              <w:rPr>
                <w:rFonts w:ascii="Times New Roman" w:eastAsia="Times New Roman" w:hAnsi="Times New Roman"/>
                <w:color w:val="auto"/>
                <w:sz w:val="20"/>
                <w:szCs w:val="20"/>
                <w:lang w:val="it-IT" w:bidi="he-IL"/>
              </w:rPr>
              <w:t>daugiau</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kaip</w:t>
            </w:r>
            <w:proofErr w:type="spellEnd"/>
            <w:r w:rsidR="00DB350C" w:rsidRPr="00DB350C">
              <w:rPr>
                <w:rFonts w:ascii="Times New Roman" w:eastAsia="Times New Roman" w:hAnsi="Times New Roman"/>
                <w:color w:val="auto"/>
                <w:sz w:val="20"/>
                <w:szCs w:val="20"/>
                <w:lang w:val="it-IT" w:bidi="he-IL"/>
              </w:rPr>
              <w:t xml:space="preserve"> 50 proc. </w:t>
            </w:r>
            <w:proofErr w:type="spellStart"/>
            <w:r w:rsidR="00DB350C">
              <w:rPr>
                <w:rFonts w:ascii="Times New Roman" w:eastAsia="Times New Roman" w:hAnsi="Times New Roman"/>
                <w:color w:val="auto"/>
                <w:sz w:val="20"/>
                <w:szCs w:val="20"/>
                <w:lang w:val="it-IT" w:bidi="he-IL"/>
              </w:rPr>
              <w:t>palyginti</w:t>
            </w:r>
            <w:proofErr w:type="spellEnd"/>
            <w:r w:rsidR="00DB350C" w:rsidRPr="00DB350C">
              <w:rPr>
                <w:rFonts w:ascii="Times New Roman" w:eastAsia="Times New Roman" w:hAnsi="Times New Roman"/>
                <w:color w:val="auto"/>
                <w:sz w:val="20"/>
                <w:szCs w:val="20"/>
                <w:lang w:val="it-IT" w:bidi="he-IL"/>
              </w:rPr>
              <w:t xml:space="preserve"> 2022 m. </w:t>
            </w:r>
            <w:r w:rsidR="00DB350C" w:rsidRPr="00DB350C">
              <w:rPr>
                <w:rFonts w:ascii="Times New Roman" w:eastAsia="Times New Roman" w:hAnsi="Times New Roman"/>
                <w:i/>
                <w:color w:val="auto"/>
                <w:sz w:val="20"/>
                <w:szCs w:val="20"/>
                <w:lang w:val="it-IT" w:bidi="he-IL"/>
              </w:rPr>
              <w:t>Banca Intesa</w:t>
            </w:r>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pelnas</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buvo</w:t>
            </w:r>
            <w:proofErr w:type="spellEnd"/>
            <w:r w:rsidR="00DB350C" w:rsidRPr="00DB350C">
              <w:rPr>
                <w:rFonts w:ascii="Times New Roman" w:eastAsia="Times New Roman" w:hAnsi="Times New Roman"/>
                <w:color w:val="auto"/>
                <w:sz w:val="20"/>
                <w:szCs w:val="20"/>
                <w:lang w:val="it-IT" w:bidi="he-IL"/>
              </w:rPr>
              <w:t xml:space="preserve"> 7,7 </w:t>
            </w:r>
            <w:proofErr w:type="spellStart"/>
            <w:r w:rsidR="00DB350C" w:rsidRPr="00DB350C">
              <w:rPr>
                <w:rFonts w:ascii="Times New Roman" w:eastAsia="Times New Roman" w:hAnsi="Times New Roman"/>
                <w:color w:val="auto"/>
                <w:sz w:val="20"/>
                <w:szCs w:val="20"/>
                <w:lang w:val="it-IT" w:bidi="he-IL"/>
              </w:rPr>
              <w:t>mlrd</w:t>
            </w:r>
            <w:proofErr w:type="spellEnd"/>
            <w:r w:rsidR="00DB350C" w:rsidRPr="00DB350C">
              <w:rPr>
                <w:rFonts w:ascii="Times New Roman" w:eastAsia="Times New Roman" w:hAnsi="Times New Roman"/>
                <w:color w:val="auto"/>
                <w:sz w:val="20"/>
                <w:szCs w:val="20"/>
                <w:lang w:val="it-IT" w:bidi="he-IL"/>
              </w:rPr>
              <w:t xml:space="preserve">. </w:t>
            </w:r>
            <w:proofErr w:type="spellStart"/>
            <w:r w:rsidR="00DB350C" w:rsidRPr="00DB350C">
              <w:rPr>
                <w:rFonts w:ascii="Times New Roman" w:eastAsia="Times New Roman" w:hAnsi="Times New Roman"/>
                <w:color w:val="auto"/>
                <w:sz w:val="20"/>
                <w:szCs w:val="20"/>
                <w:lang w:val="it-IT" w:bidi="he-IL"/>
              </w:rPr>
              <w:t>eurų</w:t>
            </w:r>
            <w:proofErr w:type="spellEnd"/>
            <w:r w:rsidR="00DB350C" w:rsidRPr="00DB350C">
              <w:rPr>
                <w:rFonts w:ascii="Times New Roman" w:eastAsia="Times New Roman" w:hAnsi="Times New Roman"/>
                <w:color w:val="auto"/>
                <w:sz w:val="20"/>
                <w:szCs w:val="20"/>
                <w:lang w:val="it-IT" w:bidi="he-IL"/>
              </w:rPr>
              <w:t xml:space="preserve">, t. y. 76 proc. </w:t>
            </w:r>
            <w:proofErr w:type="spellStart"/>
            <w:r w:rsidR="00DB350C" w:rsidRPr="00DB350C">
              <w:rPr>
                <w:rFonts w:ascii="Times New Roman" w:eastAsia="Times New Roman" w:hAnsi="Times New Roman"/>
                <w:color w:val="auto"/>
                <w:sz w:val="20"/>
                <w:szCs w:val="20"/>
                <w:lang w:val="it-IT" w:bidi="he-IL"/>
              </w:rPr>
              <w:t>didesnis</w:t>
            </w:r>
            <w:proofErr w:type="spellEnd"/>
            <w:r w:rsidR="00DB350C" w:rsidRPr="00DB350C">
              <w:rPr>
                <w:rFonts w:ascii="Times New Roman" w:eastAsia="Times New Roman" w:hAnsi="Times New Roman"/>
                <w:color w:val="auto"/>
                <w:sz w:val="20"/>
                <w:szCs w:val="20"/>
                <w:lang w:val="it-IT" w:bidi="he-IL"/>
              </w:rPr>
              <w:t xml:space="preserve"> nei </w:t>
            </w:r>
            <w:r w:rsidR="00DB350C">
              <w:rPr>
                <w:rFonts w:ascii="Times New Roman" w:eastAsia="Times New Roman" w:hAnsi="Times New Roman"/>
                <w:color w:val="auto"/>
                <w:sz w:val="20"/>
                <w:szCs w:val="20"/>
                <w:lang w:val="it-IT" w:bidi="he-IL"/>
              </w:rPr>
              <w:t>2022 m.</w:t>
            </w:r>
          </w:p>
        </w:tc>
        <w:tc>
          <w:tcPr>
            <w:tcW w:w="2573" w:type="dxa"/>
            <w:tcBorders>
              <w:left w:val="single" w:sz="4" w:space="0" w:color="000000"/>
            </w:tcBorders>
            <w:shd w:val="clear" w:color="auto" w:fill="auto"/>
            <w:tcMar>
              <w:top w:w="29" w:type="dxa"/>
              <w:left w:w="115" w:type="dxa"/>
              <w:bottom w:w="29" w:type="dxa"/>
              <w:right w:w="115" w:type="dxa"/>
            </w:tcMar>
          </w:tcPr>
          <w:p w:rsidR="00BB047C" w:rsidRPr="001C5723" w:rsidRDefault="00590A76" w:rsidP="00DA5F79">
            <w:pPr>
              <w:jc w:val="both"/>
              <w:rPr>
                <w:sz w:val="16"/>
                <w:szCs w:val="16"/>
              </w:rPr>
            </w:pPr>
            <w:hyperlink r:id="rId29" w:history="1">
              <w:r w:rsidR="00626E13" w:rsidRPr="001C5723">
                <w:rPr>
                  <w:rStyle w:val="Collegamentoipertestuale"/>
                  <w:sz w:val="16"/>
                  <w:szCs w:val="16"/>
                </w:rPr>
                <w:t>https://www.fanpage.it/politica/i-conti-delle-banche-smentiscono-meloni-i-profitti-record-vanno-agli-azionisti-i-prestiti-calano/</w:t>
              </w:r>
            </w:hyperlink>
          </w:p>
        </w:tc>
        <w:tc>
          <w:tcPr>
            <w:tcW w:w="1870" w:type="dxa"/>
            <w:shd w:val="clear" w:color="auto" w:fill="auto"/>
            <w:tcMar>
              <w:top w:w="29" w:type="dxa"/>
              <w:left w:w="115" w:type="dxa"/>
              <w:bottom w:w="29" w:type="dxa"/>
              <w:right w:w="115" w:type="dxa"/>
            </w:tcMar>
          </w:tcPr>
          <w:p w:rsidR="00BB047C" w:rsidRPr="00A0165E" w:rsidRDefault="00BB047C" w:rsidP="00DA5F79">
            <w:pPr>
              <w:spacing w:after="60"/>
              <w:rPr>
                <w:sz w:val="16"/>
                <w:szCs w:val="16"/>
              </w:rPr>
            </w:pPr>
          </w:p>
        </w:tc>
      </w:tr>
      <w:tr w:rsidR="00635402"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635402" w:rsidRPr="00635402" w:rsidRDefault="00FD654B" w:rsidP="00DA5F79">
            <w:pPr>
              <w:rPr>
                <w:sz w:val="20"/>
                <w:szCs w:val="20"/>
                <w:lang w:val="it-IT"/>
              </w:rPr>
            </w:pPr>
            <w:r>
              <w:rPr>
                <w:sz w:val="20"/>
                <w:szCs w:val="20"/>
                <w:lang w:val="it-IT"/>
              </w:rPr>
              <w:t>2024-02-07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635402" w:rsidRPr="00345510" w:rsidRDefault="00FD654B" w:rsidP="008916CF">
            <w:pPr>
              <w:jc w:val="both"/>
              <w:rPr>
                <w:sz w:val="20"/>
                <w:szCs w:val="20"/>
                <w:lang w:val="it-IT"/>
              </w:rPr>
            </w:pPr>
            <w:r>
              <w:rPr>
                <w:sz w:val="20"/>
                <w:szCs w:val="20"/>
                <w:lang w:val="it-IT"/>
              </w:rPr>
              <w:t>EK</w:t>
            </w:r>
            <w:r w:rsidRPr="00FD654B">
              <w:rPr>
                <w:sz w:val="20"/>
                <w:szCs w:val="20"/>
                <w:lang w:val="it-IT"/>
              </w:rPr>
              <w:t xml:space="preserve"> </w:t>
            </w:r>
            <w:proofErr w:type="spellStart"/>
            <w:r>
              <w:rPr>
                <w:sz w:val="20"/>
                <w:szCs w:val="20"/>
                <w:lang w:val="it-IT"/>
              </w:rPr>
              <w:t>teisės</w:t>
            </w:r>
            <w:proofErr w:type="spellEnd"/>
            <w:r>
              <w:rPr>
                <w:sz w:val="20"/>
                <w:szCs w:val="20"/>
                <w:lang w:val="it-IT"/>
              </w:rPr>
              <w:t xml:space="preserve"> </w:t>
            </w:r>
            <w:proofErr w:type="spellStart"/>
            <w:r>
              <w:rPr>
                <w:sz w:val="20"/>
                <w:szCs w:val="20"/>
                <w:lang w:val="it-IT"/>
              </w:rPr>
              <w:t>akto</w:t>
            </w:r>
            <w:proofErr w:type="spellEnd"/>
            <w:r w:rsidRPr="00FD654B">
              <w:rPr>
                <w:sz w:val="20"/>
                <w:szCs w:val="20"/>
                <w:lang w:val="it-IT"/>
              </w:rPr>
              <w:t xml:space="preserve"> dėl </w:t>
            </w:r>
            <w:proofErr w:type="spellStart"/>
            <w:r w:rsidRPr="00FD654B">
              <w:rPr>
                <w:sz w:val="20"/>
                <w:szCs w:val="20"/>
                <w:lang w:val="it-IT"/>
              </w:rPr>
              <w:t>pesticidų</w:t>
            </w:r>
            <w:proofErr w:type="spellEnd"/>
            <w:r w:rsidRPr="00FD654B">
              <w:rPr>
                <w:sz w:val="20"/>
                <w:szCs w:val="20"/>
                <w:lang w:val="it-IT"/>
              </w:rPr>
              <w:t xml:space="preserve"> </w:t>
            </w:r>
            <w:proofErr w:type="spellStart"/>
            <w:r w:rsidRPr="00FD654B">
              <w:rPr>
                <w:sz w:val="20"/>
                <w:szCs w:val="20"/>
                <w:lang w:val="it-IT"/>
              </w:rPr>
              <w:t>mažinimo</w:t>
            </w:r>
            <w:proofErr w:type="spellEnd"/>
            <w:r w:rsidRPr="00FD654B">
              <w:rPr>
                <w:sz w:val="20"/>
                <w:szCs w:val="20"/>
                <w:lang w:val="it-IT"/>
              </w:rPr>
              <w:t xml:space="preserve"> </w:t>
            </w:r>
            <w:proofErr w:type="spellStart"/>
            <w:r>
              <w:rPr>
                <w:sz w:val="20"/>
                <w:szCs w:val="20"/>
                <w:lang w:val="it-IT"/>
              </w:rPr>
              <w:t>atšaukimas</w:t>
            </w:r>
            <w:proofErr w:type="spellEnd"/>
            <w:r>
              <w:rPr>
                <w:sz w:val="20"/>
                <w:szCs w:val="20"/>
                <w:lang w:val="it-IT"/>
              </w:rPr>
              <w:t xml:space="preserve"> </w:t>
            </w:r>
            <w:proofErr w:type="spellStart"/>
            <w:r w:rsidRPr="00FD654B">
              <w:rPr>
                <w:sz w:val="20"/>
                <w:szCs w:val="20"/>
                <w:lang w:val="it-IT"/>
              </w:rPr>
              <w:t>yra</w:t>
            </w:r>
            <w:proofErr w:type="spellEnd"/>
            <w:r w:rsidRPr="00FD654B">
              <w:rPr>
                <w:sz w:val="20"/>
                <w:szCs w:val="20"/>
                <w:lang w:val="it-IT"/>
              </w:rPr>
              <w:t xml:space="preserve"> </w:t>
            </w:r>
            <w:proofErr w:type="spellStart"/>
            <w:r w:rsidRPr="00FD654B">
              <w:rPr>
                <w:sz w:val="20"/>
                <w:szCs w:val="20"/>
                <w:lang w:val="it-IT"/>
              </w:rPr>
              <w:t>pirmas</w:t>
            </w:r>
            <w:proofErr w:type="spellEnd"/>
            <w:r w:rsidRPr="00FD654B">
              <w:rPr>
                <w:sz w:val="20"/>
                <w:szCs w:val="20"/>
                <w:lang w:val="it-IT"/>
              </w:rPr>
              <w:t xml:space="preserve"> </w:t>
            </w:r>
            <w:proofErr w:type="spellStart"/>
            <w:r w:rsidRPr="00FD654B">
              <w:rPr>
                <w:sz w:val="20"/>
                <w:szCs w:val="20"/>
                <w:lang w:val="it-IT"/>
              </w:rPr>
              <w:t>žingsnis</w:t>
            </w:r>
            <w:proofErr w:type="spellEnd"/>
            <w:r w:rsidRPr="00FD654B">
              <w:rPr>
                <w:sz w:val="20"/>
                <w:szCs w:val="20"/>
                <w:lang w:val="it-IT"/>
              </w:rPr>
              <w:t xml:space="preserve">, </w:t>
            </w:r>
            <w:proofErr w:type="spellStart"/>
            <w:r w:rsidRPr="00FD654B">
              <w:rPr>
                <w:sz w:val="20"/>
                <w:szCs w:val="20"/>
                <w:lang w:val="it-IT"/>
              </w:rPr>
              <w:t>tačiau</w:t>
            </w:r>
            <w:proofErr w:type="spellEnd"/>
            <w:r w:rsidRPr="00FD654B">
              <w:rPr>
                <w:sz w:val="20"/>
                <w:szCs w:val="20"/>
                <w:lang w:val="it-IT"/>
              </w:rPr>
              <w:t xml:space="preserve"> </w:t>
            </w:r>
            <w:r>
              <w:rPr>
                <w:sz w:val="20"/>
                <w:szCs w:val="20"/>
                <w:lang w:val="it-IT"/>
              </w:rPr>
              <w:t>IT</w:t>
            </w:r>
            <w:r w:rsidRPr="00FD654B">
              <w:rPr>
                <w:sz w:val="20"/>
                <w:szCs w:val="20"/>
                <w:lang w:val="it-IT"/>
              </w:rPr>
              <w:t xml:space="preserve"> </w:t>
            </w:r>
            <w:proofErr w:type="spellStart"/>
            <w:r w:rsidRPr="00FD654B">
              <w:rPr>
                <w:sz w:val="20"/>
                <w:szCs w:val="20"/>
                <w:lang w:val="it-IT"/>
              </w:rPr>
              <w:t>ūkininkų</w:t>
            </w:r>
            <w:proofErr w:type="spellEnd"/>
            <w:r w:rsidRPr="00FD654B">
              <w:rPr>
                <w:sz w:val="20"/>
                <w:szCs w:val="20"/>
                <w:lang w:val="it-IT"/>
              </w:rPr>
              <w:t xml:space="preserve"> protestai </w:t>
            </w:r>
            <w:proofErr w:type="spellStart"/>
            <w:r w:rsidRPr="00FD654B">
              <w:rPr>
                <w:sz w:val="20"/>
                <w:szCs w:val="20"/>
                <w:lang w:val="it-IT"/>
              </w:rPr>
              <w:t>nesibaigia</w:t>
            </w:r>
            <w:proofErr w:type="spellEnd"/>
            <w:r w:rsidRPr="00FD654B">
              <w:rPr>
                <w:sz w:val="20"/>
                <w:szCs w:val="20"/>
                <w:lang w:val="it-IT"/>
              </w:rPr>
              <w:t xml:space="preserve">, </w:t>
            </w:r>
            <w:proofErr w:type="spellStart"/>
            <w:r w:rsidRPr="00FD654B">
              <w:rPr>
                <w:sz w:val="20"/>
                <w:szCs w:val="20"/>
                <w:lang w:val="it-IT"/>
              </w:rPr>
              <w:t>nors</w:t>
            </w:r>
            <w:proofErr w:type="spellEnd"/>
            <w:r w:rsidRPr="00FD654B">
              <w:rPr>
                <w:sz w:val="20"/>
                <w:szCs w:val="20"/>
                <w:lang w:val="it-IT"/>
              </w:rPr>
              <w:t xml:space="preserve"> </w:t>
            </w:r>
            <w:r>
              <w:rPr>
                <w:sz w:val="20"/>
                <w:szCs w:val="20"/>
                <w:lang w:val="it-IT"/>
              </w:rPr>
              <w:t xml:space="preserve">IT </w:t>
            </w:r>
            <w:proofErr w:type="spellStart"/>
            <w:r>
              <w:rPr>
                <w:sz w:val="20"/>
                <w:szCs w:val="20"/>
                <w:lang w:val="it-IT"/>
              </w:rPr>
              <w:t>premjerė</w:t>
            </w:r>
            <w:proofErr w:type="spellEnd"/>
            <w:r>
              <w:rPr>
                <w:sz w:val="20"/>
                <w:szCs w:val="20"/>
                <w:lang w:val="it-IT"/>
              </w:rPr>
              <w:t xml:space="preserve"> G.</w:t>
            </w:r>
            <w:r w:rsidRPr="00FD654B">
              <w:rPr>
                <w:sz w:val="20"/>
                <w:szCs w:val="20"/>
                <w:lang w:val="it-IT"/>
              </w:rPr>
              <w:t xml:space="preserve"> Meloni </w:t>
            </w:r>
            <w:proofErr w:type="spellStart"/>
            <w:r w:rsidRPr="00FD654B">
              <w:rPr>
                <w:sz w:val="20"/>
                <w:szCs w:val="20"/>
                <w:lang w:val="it-IT"/>
              </w:rPr>
              <w:t>teigė</w:t>
            </w:r>
            <w:proofErr w:type="spellEnd"/>
            <w:r w:rsidRPr="00FD654B">
              <w:rPr>
                <w:sz w:val="20"/>
                <w:szCs w:val="20"/>
                <w:lang w:val="it-IT"/>
              </w:rPr>
              <w:t xml:space="preserve">, </w:t>
            </w:r>
            <w:proofErr w:type="spellStart"/>
            <w:r w:rsidRPr="00FD654B">
              <w:rPr>
                <w:sz w:val="20"/>
                <w:szCs w:val="20"/>
                <w:lang w:val="it-IT"/>
              </w:rPr>
              <w:t>kad</w:t>
            </w:r>
            <w:proofErr w:type="spellEnd"/>
            <w:r w:rsidRPr="00FD654B">
              <w:rPr>
                <w:sz w:val="20"/>
                <w:szCs w:val="20"/>
                <w:lang w:val="it-IT"/>
              </w:rPr>
              <w:t xml:space="preserve"> </w:t>
            </w:r>
            <w:r>
              <w:rPr>
                <w:sz w:val="20"/>
                <w:szCs w:val="20"/>
                <w:lang w:val="it-IT"/>
              </w:rPr>
              <w:t>EK</w:t>
            </w:r>
            <w:r w:rsidRPr="00FD654B">
              <w:rPr>
                <w:sz w:val="20"/>
                <w:szCs w:val="20"/>
                <w:lang w:val="it-IT"/>
              </w:rPr>
              <w:t xml:space="preserve"> </w:t>
            </w:r>
            <w:proofErr w:type="spellStart"/>
            <w:r>
              <w:rPr>
                <w:sz w:val="20"/>
                <w:szCs w:val="20"/>
                <w:lang w:val="it-IT"/>
              </w:rPr>
              <w:t>sprendimas</w:t>
            </w:r>
            <w:proofErr w:type="spellEnd"/>
            <w:r w:rsidRPr="00FD654B">
              <w:rPr>
                <w:sz w:val="20"/>
                <w:szCs w:val="20"/>
                <w:lang w:val="it-IT"/>
              </w:rPr>
              <w:t xml:space="preserve"> </w:t>
            </w:r>
            <w:proofErr w:type="spellStart"/>
            <w:r>
              <w:rPr>
                <w:sz w:val="20"/>
                <w:szCs w:val="20"/>
                <w:lang w:val="it-IT"/>
              </w:rPr>
              <w:t>taip</w:t>
            </w:r>
            <w:proofErr w:type="spellEnd"/>
            <w:r>
              <w:rPr>
                <w:sz w:val="20"/>
                <w:szCs w:val="20"/>
                <w:lang w:val="it-IT"/>
              </w:rPr>
              <w:t xml:space="preserve"> </w:t>
            </w:r>
            <w:proofErr w:type="spellStart"/>
            <w:r>
              <w:rPr>
                <w:sz w:val="20"/>
                <w:szCs w:val="20"/>
                <w:lang w:val="it-IT"/>
              </w:rPr>
              <w:t>pat</w:t>
            </w:r>
            <w:proofErr w:type="spellEnd"/>
            <w:r>
              <w:rPr>
                <w:sz w:val="20"/>
                <w:szCs w:val="20"/>
                <w:lang w:val="it-IT"/>
              </w:rPr>
              <w:t xml:space="preserve"> </w:t>
            </w:r>
            <w:proofErr w:type="spellStart"/>
            <w:r>
              <w:rPr>
                <w:sz w:val="20"/>
                <w:szCs w:val="20"/>
                <w:lang w:val="it-IT"/>
              </w:rPr>
              <w:t>yra</w:t>
            </w:r>
            <w:proofErr w:type="spellEnd"/>
            <w:r>
              <w:rPr>
                <w:sz w:val="20"/>
                <w:szCs w:val="20"/>
                <w:lang w:val="it-IT"/>
              </w:rPr>
              <w:t xml:space="preserve"> </w:t>
            </w:r>
            <w:proofErr w:type="spellStart"/>
            <w:r>
              <w:rPr>
                <w:sz w:val="20"/>
                <w:szCs w:val="20"/>
                <w:lang w:val="it-IT"/>
              </w:rPr>
              <w:t>Italijos</w:t>
            </w:r>
            <w:proofErr w:type="spellEnd"/>
            <w:r>
              <w:rPr>
                <w:sz w:val="20"/>
                <w:szCs w:val="20"/>
                <w:lang w:val="it-IT"/>
              </w:rPr>
              <w:t xml:space="preserve"> </w:t>
            </w:r>
            <w:proofErr w:type="spellStart"/>
            <w:r>
              <w:rPr>
                <w:sz w:val="20"/>
                <w:szCs w:val="20"/>
                <w:lang w:val="it-IT"/>
              </w:rPr>
              <w:t>pergalė</w:t>
            </w:r>
            <w:proofErr w:type="spellEnd"/>
            <w:r w:rsidRPr="00FD654B">
              <w:rPr>
                <w:sz w:val="20"/>
                <w:szCs w:val="20"/>
                <w:lang w:val="it-IT"/>
              </w:rPr>
              <w:t xml:space="preserve">. </w:t>
            </w:r>
            <w:r w:rsidR="00C348BF">
              <w:rPr>
                <w:sz w:val="20"/>
                <w:szCs w:val="20"/>
                <w:lang w:val="it-IT"/>
              </w:rPr>
              <w:t xml:space="preserve">IT </w:t>
            </w:r>
            <w:proofErr w:type="spellStart"/>
            <w:r w:rsidR="00C348BF">
              <w:rPr>
                <w:sz w:val="20"/>
                <w:szCs w:val="20"/>
                <w:lang w:val="it-IT"/>
              </w:rPr>
              <w:t>V</w:t>
            </w:r>
            <w:r w:rsidR="00C348BF" w:rsidRPr="00C348BF">
              <w:rPr>
                <w:sz w:val="20"/>
                <w:szCs w:val="20"/>
                <w:lang w:val="it-IT"/>
              </w:rPr>
              <w:t>yriausybė</w:t>
            </w:r>
            <w:proofErr w:type="spellEnd"/>
            <w:r w:rsidR="00C348BF" w:rsidRPr="00C348BF">
              <w:rPr>
                <w:sz w:val="20"/>
                <w:szCs w:val="20"/>
                <w:lang w:val="it-IT"/>
              </w:rPr>
              <w:t xml:space="preserve"> </w:t>
            </w:r>
            <w:proofErr w:type="spellStart"/>
            <w:r w:rsidR="00C348BF" w:rsidRPr="00C348BF">
              <w:rPr>
                <w:sz w:val="20"/>
                <w:szCs w:val="20"/>
                <w:lang w:val="it-IT"/>
              </w:rPr>
              <w:t>siekia</w:t>
            </w:r>
            <w:proofErr w:type="spellEnd"/>
            <w:r w:rsidR="00C348BF" w:rsidRPr="00C348BF">
              <w:rPr>
                <w:sz w:val="20"/>
                <w:szCs w:val="20"/>
                <w:lang w:val="it-IT"/>
              </w:rPr>
              <w:t xml:space="preserve"> </w:t>
            </w:r>
            <w:proofErr w:type="spellStart"/>
            <w:r w:rsidR="00C348BF">
              <w:rPr>
                <w:sz w:val="20"/>
                <w:szCs w:val="20"/>
                <w:lang w:val="it-IT"/>
              </w:rPr>
              <w:t>surasti</w:t>
            </w:r>
            <w:proofErr w:type="spellEnd"/>
            <w:r w:rsidR="00C348BF" w:rsidRPr="00C348BF">
              <w:rPr>
                <w:sz w:val="20"/>
                <w:szCs w:val="20"/>
                <w:lang w:val="it-IT"/>
              </w:rPr>
              <w:t xml:space="preserve"> 200 mln. </w:t>
            </w:r>
            <w:proofErr w:type="spellStart"/>
            <w:r w:rsidR="00C348BF" w:rsidRPr="00C348BF">
              <w:rPr>
                <w:sz w:val="20"/>
                <w:szCs w:val="20"/>
                <w:lang w:val="it-IT"/>
              </w:rPr>
              <w:t>eurų</w:t>
            </w:r>
            <w:proofErr w:type="spellEnd"/>
            <w:r w:rsidR="00C348BF" w:rsidRPr="00C348BF">
              <w:rPr>
                <w:sz w:val="20"/>
                <w:szCs w:val="20"/>
                <w:lang w:val="it-IT"/>
              </w:rPr>
              <w:t xml:space="preserve">, </w:t>
            </w:r>
            <w:proofErr w:type="spellStart"/>
            <w:r w:rsidR="00C348BF" w:rsidRPr="00C348BF">
              <w:rPr>
                <w:sz w:val="20"/>
                <w:szCs w:val="20"/>
                <w:lang w:val="it-IT"/>
              </w:rPr>
              <w:t>kad</w:t>
            </w:r>
            <w:proofErr w:type="spellEnd"/>
            <w:r w:rsidR="00C348BF" w:rsidRPr="00C348BF">
              <w:rPr>
                <w:sz w:val="20"/>
                <w:szCs w:val="20"/>
                <w:lang w:val="it-IT"/>
              </w:rPr>
              <w:t xml:space="preserve"> </w:t>
            </w:r>
            <w:proofErr w:type="spellStart"/>
            <w:r w:rsidR="00C348BF" w:rsidRPr="00C348BF">
              <w:rPr>
                <w:sz w:val="20"/>
                <w:szCs w:val="20"/>
                <w:lang w:val="it-IT"/>
              </w:rPr>
              <w:t>galėtų</w:t>
            </w:r>
            <w:proofErr w:type="spellEnd"/>
            <w:r w:rsidR="00C348BF" w:rsidRPr="00C348BF">
              <w:rPr>
                <w:sz w:val="20"/>
                <w:szCs w:val="20"/>
                <w:lang w:val="it-IT"/>
              </w:rPr>
              <w:t xml:space="preserve"> </w:t>
            </w:r>
            <w:proofErr w:type="spellStart"/>
            <w:r w:rsidR="00C348BF" w:rsidRPr="00C348BF">
              <w:rPr>
                <w:sz w:val="20"/>
                <w:szCs w:val="20"/>
                <w:lang w:val="it-IT"/>
              </w:rPr>
              <w:t>spręsti</w:t>
            </w:r>
            <w:proofErr w:type="spellEnd"/>
            <w:r w:rsidR="00C348BF" w:rsidRPr="00C348BF">
              <w:rPr>
                <w:sz w:val="20"/>
                <w:szCs w:val="20"/>
                <w:lang w:val="it-IT"/>
              </w:rPr>
              <w:t xml:space="preserve"> </w:t>
            </w:r>
            <w:proofErr w:type="spellStart"/>
            <w:r w:rsidR="00C348BF" w:rsidRPr="00C348BF">
              <w:rPr>
                <w:sz w:val="20"/>
                <w:szCs w:val="20"/>
                <w:lang w:val="it-IT"/>
              </w:rPr>
              <w:t>tokius</w:t>
            </w:r>
            <w:proofErr w:type="spellEnd"/>
            <w:r w:rsidR="00C348BF" w:rsidRPr="00C348BF">
              <w:rPr>
                <w:sz w:val="20"/>
                <w:szCs w:val="20"/>
                <w:lang w:val="it-IT"/>
              </w:rPr>
              <w:t xml:space="preserve"> </w:t>
            </w:r>
            <w:proofErr w:type="spellStart"/>
            <w:r w:rsidR="00C348BF" w:rsidRPr="00C348BF">
              <w:rPr>
                <w:sz w:val="20"/>
                <w:szCs w:val="20"/>
                <w:lang w:val="it-IT"/>
              </w:rPr>
              <w:t>klausimus</w:t>
            </w:r>
            <w:proofErr w:type="spellEnd"/>
            <w:r w:rsidR="00C348BF" w:rsidRPr="00C348BF">
              <w:rPr>
                <w:sz w:val="20"/>
                <w:szCs w:val="20"/>
                <w:lang w:val="it-IT"/>
              </w:rPr>
              <w:t xml:space="preserve"> </w:t>
            </w:r>
            <w:proofErr w:type="spellStart"/>
            <w:r w:rsidR="00C348BF" w:rsidRPr="00C348BF">
              <w:rPr>
                <w:sz w:val="20"/>
                <w:szCs w:val="20"/>
                <w:lang w:val="it-IT"/>
              </w:rPr>
              <w:t>kaip</w:t>
            </w:r>
            <w:proofErr w:type="spellEnd"/>
            <w:r w:rsidR="00C348BF" w:rsidRPr="00C348BF">
              <w:rPr>
                <w:sz w:val="20"/>
                <w:szCs w:val="20"/>
                <w:lang w:val="it-IT"/>
              </w:rPr>
              <w:t xml:space="preserve"> </w:t>
            </w:r>
            <w:r w:rsidR="00C348BF" w:rsidRPr="00C348BF">
              <w:rPr>
                <w:i/>
                <w:sz w:val="20"/>
                <w:szCs w:val="20"/>
                <w:lang w:val="it-IT"/>
              </w:rPr>
              <w:t>Irpef</w:t>
            </w:r>
            <w:r w:rsidR="00C348BF">
              <w:rPr>
                <w:sz w:val="20"/>
                <w:szCs w:val="20"/>
                <w:lang w:val="it-IT"/>
              </w:rPr>
              <w:t xml:space="preserve"> (</w:t>
            </w:r>
            <w:proofErr w:type="spellStart"/>
            <w:r w:rsidR="00C348BF">
              <w:rPr>
                <w:sz w:val="20"/>
                <w:szCs w:val="20"/>
                <w:lang w:val="it-IT"/>
              </w:rPr>
              <w:t>gyventojų</w:t>
            </w:r>
            <w:proofErr w:type="spellEnd"/>
            <w:r w:rsidR="00C348BF">
              <w:rPr>
                <w:sz w:val="20"/>
                <w:szCs w:val="20"/>
                <w:lang w:val="it-IT"/>
              </w:rPr>
              <w:t xml:space="preserve"> </w:t>
            </w:r>
            <w:proofErr w:type="spellStart"/>
            <w:r w:rsidR="00C348BF">
              <w:rPr>
                <w:sz w:val="20"/>
                <w:szCs w:val="20"/>
                <w:lang w:val="it-IT"/>
              </w:rPr>
              <w:t>pajamų</w:t>
            </w:r>
            <w:proofErr w:type="spellEnd"/>
            <w:r w:rsidR="00C348BF">
              <w:rPr>
                <w:sz w:val="20"/>
                <w:szCs w:val="20"/>
                <w:lang w:val="it-IT"/>
              </w:rPr>
              <w:t xml:space="preserve"> </w:t>
            </w:r>
            <w:proofErr w:type="spellStart"/>
            <w:r w:rsidR="00C348BF">
              <w:rPr>
                <w:sz w:val="20"/>
                <w:szCs w:val="20"/>
                <w:lang w:val="it-IT"/>
              </w:rPr>
              <w:t>mokestis</w:t>
            </w:r>
            <w:proofErr w:type="spellEnd"/>
            <w:r w:rsidR="00C348BF">
              <w:rPr>
                <w:sz w:val="20"/>
                <w:szCs w:val="20"/>
                <w:lang w:val="it-IT"/>
              </w:rPr>
              <w:t>)</w:t>
            </w:r>
            <w:r w:rsidR="00C348BF" w:rsidRPr="00C348BF">
              <w:rPr>
                <w:sz w:val="20"/>
                <w:szCs w:val="20"/>
                <w:lang w:val="it-IT"/>
              </w:rPr>
              <w:t xml:space="preserve"> </w:t>
            </w:r>
            <w:proofErr w:type="spellStart"/>
            <w:r w:rsidR="00C348BF">
              <w:rPr>
                <w:sz w:val="20"/>
                <w:szCs w:val="20"/>
                <w:lang w:val="it-IT"/>
              </w:rPr>
              <w:t>lengvatų</w:t>
            </w:r>
            <w:proofErr w:type="spellEnd"/>
            <w:r w:rsidR="00C348BF" w:rsidRPr="00C348BF">
              <w:rPr>
                <w:sz w:val="20"/>
                <w:szCs w:val="20"/>
                <w:lang w:val="it-IT"/>
              </w:rPr>
              <w:t xml:space="preserve">  </w:t>
            </w:r>
            <w:proofErr w:type="spellStart"/>
            <w:r w:rsidR="00C348BF">
              <w:rPr>
                <w:sz w:val="20"/>
                <w:szCs w:val="20"/>
                <w:lang w:val="it-IT"/>
              </w:rPr>
              <w:t>žemdirbių</w:t>
            </w:r>
            <w:proofErr w:type="spellEnd"/>
            <w:r w:rsidR="00C348BF">
              <w:rPr>
                <w:sz w:val="20"/>
                <w:szCs w:val="20"/>
                <w:lang w:val="it-IT"/>
              </w:rPr>
              <w:t xml:space="preserve"> </w:t>
            </w:r>
            <w:proofErr w:type="spellStart"/>
            <w:r w:rsidR="00C348BF" w:rsidRPr="00C348BF">
              <w:rPr>
                <w:sz w:val="20"/>
                <w:szCs w:val="20"/>
                <w:lang w:val="it-IT"/>
              </w:rPr>
              <w:t>pajamoms</w:t>
            </w:r>
            <w:proofErr w:type="spellEnd"/>
            <w:r w:rsidR="00C348BF" w:rsidRPr="00C348BF">
              <w:rPr>
                <w:sz w:val="20"/>
                <w:szCs w:val="20"/>
                <w:lang w:val="it-IT"/>
              </w:rPr>
              <w:t xml:space="preserve"> </w:t>
            </w:r>
            <w:proofErr w:type="spellStart"/>
            <w:r w:rsidR="00C348BF" w:rsidRPr="00C348BF">
              <w:rPr>
                <w:sz w:val="20"/>
                <w:szCs w:val="20"/>
                <w:lang w:val="it-IT"/>
              </w:rPr>
              <w:t>pratęsimas</w:t>
            </w:r>
            <w:proofErr w:type="spellEnd"/>
            <w:r w:rsidR="00C348BF" w:rsidRPr="00C348BF">
              <w:rPr>
                <w:sz w:val="20"/>
                <w:szCs w:val="20"/>
                <w:lang w:val="it-IT"/>
              </w:rPr>
              <w:t xml:space="preserve">, </w:t>
            </w:r>
            <w:proofErr w:type="spellStart"/>
            <w:r w:rsidR="00C348BF" w:rsidRPr="00C348BF">
              <w:rPr>
                <w:sz w:val="20"/>
                <w:szCs w:val="20"/>
                <w:lang w:val="it-IT"/>
              </w:rPr>
              <w:t>mokesčių</w:t>
            </w:r>
            <w:proofErr w:type="spellEnd"/>
            <w:r w:rsidR="00C348BF" w:rsidRPr="00C348BF">
              <w:rPr>
                <w:sz w:val="20"/>
                <w:szCs w:val="20"/>
                <w:lang w:val="it-IT"/>
              </w:rPr>
              <w:t xml:space="preserve"> </w:t>
            </w:r>
            <w:proofErr w:type="spellStart"/>
            <w:r w:rsidR="00C348BF">
              <w:rPr>
                <w:sz w:val="20"/>
                <w:szCs w:val="20"/>
                <w:lang w:val="it-IT"/>
              </w:rPr>
              <w:t>lengvatos</w:t>
            </w:r>
            <w:proofErr w:type="spellEnd"/>
            <w:r w:rsidR="00C348BF">
              <w:rPr>
                <w:sz w:val="20"/>
                <w:szCs w:val="20"/>
                <w:lang w:val="it-IT"/>
              </w:rPr>
              <w:t xml:space="preserve"> </w:t>
            </w:r>
            <w:proofErr w:type="spellStart"/>
            <w:r w:rsidR="00C348BF" w:rsidRPr="00C348BF">
              <w:rPr>
                <w:sz w:val="20"/>
                <w:szCs w:val="20"/>
                <w:lang w:val="it-IT"/>
              </w:rPr>
              <w:t>kurui</w:t>
            </w:r>
            <w:proofErr w:type="spellEnd"/>
            <w:r w:rsidR="00C348BF" w:rsidRPr="00C348BF">
              <w:rPr>
                <w:sz w:val="20"/>
                <w:szCs w:val="20"/>
                <w:lang w:val="it-IT"/>
              </w:rPr>
              <w:t xml:space="preserve"> </w:t>
            </w:r>
            <w:proofErr w:type="spellStart"/>
            <w:r w:rsidR="00C348BF" w:rsidRPr="00C348BF">
              <w:rPr>
                <w:sz w:val="20"/>
                <w:szCs w:val="20"/>
                <w:lang w:val="it-IT"/>
              </w:rPr>
              <w:t>ir</w:t>
            </w:r>
            <w:proofErr w:type="spellEnd"/>
            <w:r w:rsidR="00C348BF" w:rsidRPr="00C348BF">
              <w:rPr>
                <w:sz w:val="20"/>
                <w:szCs w:val="20"/>
                <w:lang w:val="it-IT"/>
              </w:rPr>
              <w:t xml:space="preserve"> </w:t>
            </w:r>
            <w:proofErr w:type="spellStart"/>
            <w:r w:rsidR="00C348BF" w:rsidRPr="00C348BF">
              <w:rPr>
                <w:sz w:val="20"/>
                <w:szCs w:val="20"/>
                <w:lang w:val="it-IT"/>
              </w:rPr>
              <w:t>mokesčių</w:t>
            </w:r>
            <w:proofErr w:type="spellEnd"/>
            <w:r w:rsidR="00C348BF" w:rsidRPr="00C348BF">
              <w:rPr>
                <w:sz w:val="20"/>
                <w:szCs w:val="20"/>
                <w:lang w:val="it-IT"/>
              </w:rPr>
              <w:t xml:space="preserve"> </w:t>
            </w:r>
            <w:proofErr w:type="spellStart"/>
            <w:r w:rsidR="00C348BF" w:rsidRPr="00C348BF">
              <w:rPr>
                <w:sz w:val="20"/>
                <w:szCs w:val="20"/>
                <w:lang w:val="it-IT"/>
              </w:rPr>
              <w:t>mažinimas</w:t>
            </w:r>
            <w:proofErr w:type="spellEnd"/>
            <w:r w:rsidR="00C348BF" w:rsidRPr="00C348BF">
              <w:rPr>
                <w:sz w:val="20"/>
                <w:szCs w:val="20"/>
                <w:lang w:val="it-IT"/>
              </w:rPr>
              <w:t xml:space="preserve"> </w:t>
            </w:r>
            <w:proofErr w:type="spellStart"/>
            <w:r w:rsidR="00C348BF" w:rsidRPr="00C348BF">
              <w:rPr>
                <w:sz w:val="20"/>
                <w:szCs w:val="20"/>
                <w:lang w:val="it-IT"/>
              </w:rPr>
              <w:t>jaunesniems</w:t>
            </w:r>
            <w:proofErr w:type="spellEnd"/>
            <w:r w:rsidR="00C348BF" w:rsidRPr="00C348BF">
              <w:rPr>
                <w:sz w:val="20"/>
                <w:szCs w:val="20"/>
                <w:lang w:val="it-IT"/>
              </w:rPr>
              <w:t xml:space="preserve"> nei 40 </w:t>
            </w:r>
            <w:proofErr w:type="spellStart"/>
            <w:r w:rsidR="00C348BF" w:rsidRPr="00C348BF">
              <w:rPr>
                <w:sz w:val="20"/>
                <w:szCs w:val="20"/>
                <w:lang w:val="it-IT"/>
              </w:rPr>
              <w:t>metų</w:t>
            </w:r>
            <w:proofErr w:type="spellEnd"/>
            <w:r w:rsidR="00C348BF" w:rsidRPr="00C348BF">
              <w:rPr>
                <w:sz w:val="20"/>
                <w:szCs w:val="20"/>
                <w:lang w:val="it-IT"/>
              </w:rPr>
              <w:t xml:space="preserve"> </w:t>
            </w:r>
            <w:proofErr w:type="spellStart"/>
            <w:r w:rsidR="00C348BF" w:rsidRPr="00C348BF">
              <w:rPr>
                <w:sz w:val="20"/>
                <w:szCs w:val="20"/>
                <w:lang w:val="it-IT"/>
              </w:rPr>
              <w:t>ūkininkams</w:t>
            </w:r>
            <w:proofErr w:type="spellEnd"/>
            <w:r w:rsidR="00C348BF" w:rsidRPr="00C348BF">
              <w:rPr>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rsidR="00635402" w:rsidRPr="00136690" w:rsidRDefault="00590A76" w:rsidP="00DA5F79">
            <w:pPr>
              <w:jc w:val="both"/>
              <w:rPr>
                <w:sz w:val="16"/>
                <w:szCs w:val="16"/>
              </w:rPr>
            </w:pPr>
            <w:hyperlink r:id="rId30" w:history="1">
              <w:r w:rsidR="00FD654B" w:rsidRPr="00FD654B">
                <w:rPr>
                  <w:rStyle w:val="Collegamentoipertestuale"/>
                  <w:sz w:val="16"/>
                  <w:szCs w:val="16"/>
                </w:rPr>
                <w:t>https://www.corriere.it/politica/24_febbraio_07/trattori-proteste-governo-cerca-fondi-sconto-sull-irpef-caro-gasolio-contadini-divisi-roma-96f48470-c583-11ee-8082-dfab544f2af4.shtml</w:t>
              </w:r>
            </w:hyperlink>
          </w:p>
        </w:tc>
        <w:tc>
          <w:tcPr>
            <w:tcW w:w="1870" w:type="dxa"/>
            <w:shd w:val="clear" w:color="auto" w:fill="auto"/>
            <w:tcMar>
              <w:top w:w="29" w:type="dxa"/>
              <w:left w:w="115" w:type="dxa"/>
              <w:bottom w:w="29" w:type="dxa"/>
              <w:right w:w="115" w:type="dxa"/>
            </w:tcMar>
          </w:tcPr>
          <w:p w:rsidR="00635402" w:rsidRPr="00A0165E" w:rsidRDefault="00635402" w:rsidP="00DA5F79">
            <w:pPr>
              <w:spacing w:after="60"/>
              <w:rPr>
                <w:sz w:val="16"/>
                <w:szCs w:val="16"/>
              </w:rPr>
            </w:pPr>
          </w:p>
        </w:tc>
      </w:tr>
      <w:tr w:rsidR="000560C5"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560C5" w:rsidRPr="001F4E0B" w:rsidRDefault="001F4E0B" w:rsidP="00DA5F79">
            <w:pPr>
              <w:rPr>
                <w:sz w:val="20"/>
                <w:szCs w:val="20"/>
                <w:lang w:val="it-IT"/>
              </w:rPr>
            </w:pPr>
            <w:r>
              <w:rPr>
                <w:sz w:val="20"/>
                <w:szCs w:val="20"/>
              </w:rPr>
              <w:t>2024-02-05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560C5" w:rsidRPr="00060E4B" w:rsidRDefault="00060E4B" w:rsidP="00060E4B">
            <w:pPr>
              <w:jc w:val="both"/>
              <w:rPr>
                <w:sz w:val="20"/>
                <w:szCs w:val="20"/>
              </w:rPr>
            </w:pPr>
            <w:r>
              <w:rPr>
                <w:sz w:val="20"/>
                <w:szCs w:val="20"/>
                <w:lang w:val="it-IT"/>
              </w:rPr>
              <w:t xml:space="preserve">IT </w:t>
            </w:r>
            <w:proofErr w:type="spellStart"/>
            <w:r>
              <w:rPr>
                <w:sz w:val="20"/>
                <w:szCs w:val="20"/>
                <w:lang w:val="it-IT"/>
              </w:rPr>
              <w:t>mokesčių</w:t>
            </w:r>
            <w:proofErr w:type="spellEnd"/>
            <w:r>
              <w:rPr>
                <w:sz w:val="20"/>
                <w:szCs w:val="20"/>
                <w:lang w:val="it-IT"/>
              </w:rPr>
              <w:t xml:space="preserve"> </w:t>
            </w:r>
            <w:proofErr w:type="spellStart"/>
            <w:r>
              <w:rPr>
                <w:sz w:val="20"/>
                <w:szCs w:val="20"/>
                <w:lang w:val="it-IT"/>
              </w:rPr>
              <w:t>tarnyba</w:t>
            </w:r>
            <w:proofErr w:type="spellEnd"/>
            <w:r>
              <w:rPr>
                <w:sz w:val="20"/>
                <w:szCs w:val="20"/>
                <w:lang w:val="it-IT"/>
              </w:rPr>
              <w:t xml:space="preserve"> (</w:t>
            </w:r>
            <w:r w:rsidRPr="00060E4B">
              <w:rPr>
                <w:i/>
                <w:sz w:val="20"/>
                <w:szCs w:val="20"/>
                <w:lang w:val="it-IT"/>
              </w:rPr>
              <w:t>Agenzia della entrate</w:t>
            </w:r>
            <w:r>
              <w:rPr>
                <w:sz w:val="20"/>
                <w:szCs w:val="20"/>
                <w:lang w:val="it-IT"/>
              </w:rPr>
              <w:t xml:space="preserve">) </w:t>
            </w:r>
            <w:proofErr w:type="spellStart"/>
            <w:r>
              <w:rPr>
                <w:sz w:val="20"/>
                <w:szCs w:val="20"/>
                <w:lang w:val="it-IT"/>
              </w:rPr>
              <w:t>paskelbė</w:t>
            </w:r>
            <w:proofErr w:type="spellEnd"/>
            <w:r>
              <w:rPr>
                <w:sz w:val="20"/>
                <w:szCs w:val="20"/>
                <w:lang w:val="it-IT"/>
              </w:rPr>
              <w:t xml:space="preserve">, </w:t>
            </w:r>
            <w:proofErr w:type="spellStart"/>
            <w:r>
              <w:rPr>
                <w:sz w:val="20"/>
                <w:szCs w:val="20"/>
                <w:lang w:val="it-IT"/>
              </w:rPr>
              <w:t>kad</w:t>
            </w:r>
            <w:proofErr w:type="spellEnd"/>
            <w:r>
              <w:rPr>
                <w:sz w:val="20"/>
                <w:szCs w:val="20"/>
                <w:lang w:val="it-IT"/>
              </w:rPr>
              <w:t xml:space="preserve"> </w:t>
            </w:r>
            <w:proofErr w:type="spellStart"/>
            <w:r>
              <w:rPr>
                <w:sz w:val="20"/>
                <w:szCs w:val="20"/>
                <w:lang w:val="it-IT"/>
              </w:rPr>
              <w:t>Italija</w:t>
            </w:r>
            <w:proofErr w:type="spellEnd"/>
            <w:r>
              <w:rPr>
                <w:sz w:val="20"/>
                <w:szCs w:val="20"/>
                <w:lang w:val="it-IT"/>
              </w:rPr>
              <w:t xml:space="preserve"> </w:t>
            </w:r>
            <w:proofErr w:type="spellStart"/>
            <w:r>
              <w:rPr>
                <w:sz w:val="20"/>
                <w:szCs w:val="20"/>
                <w:lang w:val="it-IT"/>
              </w:rPr>
              <w:t>k</w:t>
            </w:r>
            <w:r w:rsidR="001F4E0B" w:rsidRPr="001F4E0B">
              <w:rPr>
                <w:sz w:val="20"/>
                <w:szCs w:val="20"/>
                <w:lang w:val="it-IT"/>
              </w:rPr>
              <w:t>ovoje</w:t>
            </w:r>
            <w:proofErr w:type="spellEnd"/>
            <w:r w:rsidR="001F4E0B" w:rsidRPr="001F4E0B">
              <w:rPr>
                <w:sz w:val="20"/>
                <w:szCs w:val="20"/>
                <w:lang w:val="it-IT"/>
              </w:rPr>
              <w:t xml:space="preserve"> su </w:t>
            </w:r>
            <w:proofErr w:type="spellStart"/>
            <w:r w:rsidR="001F4E0B" w:rsidRPr="001F4E0B">
              <w:rPr>
                <w:sz w:val="20"/>
                <w:szCs w:val="20"/>
                <w:lang w:val="it-IT"/>
              </w:rPr>
              <w:t>mokesčių</w:t>
            </w:r>
            <w:proofErr w:type="spellEnd"/>
            <w:r w:rsidR="001F4E0B" w:rsidRPr="001F4E0B">
              <w:rPr>
                <w:sz w:val="20"/>
                <w:szCs w:val="20"/>
                <w:lang w:val="it-IT"/>
              </w:rPr>
              <w:t xml:space="preserve"> </w:t>
            </w:r>
            <w:proofErr w:type="spellStart"/>
            <w:r w:rsidR="001F4E0B" w:rsidRPr="001F4E0B">
              <w:rPr>
                <w:sz w:val="20"/>
                <w:szCs w:val="20"/>
                <w:lang w:val="it-IT"/>
              </w:rPr>
              <w:t>slėpimu</w:t>
            </w:r>
            <w:proofErr w:type="spellEnd"/>
            <w:r w:rsidR="001F4E0B" w:rsidRPr="001F4E0B">
              <w:rPr>
                <w:sz w:val="20"/>
                <w:szCs w:val="20"/>
                <w:lang w:val="it-IT"/>
              </w:rPr>
              <w:t xml:space="preserve"> </w:t>
            </w:r>
            <w:r>
              <w:rPr>
                <w:sz w:val="20"/>
                <w:szCs w:val="20"/>
                <w:lang w:val="it-IT"/>
              </w:rPr>
              <w:t xml:space="preserve">2023 m. </w:t>
            </w:r>
            <w:proofErr w:type="spellStart"/>
            <w:r>
              <w:rPr>
                <w:sz w:val="20"/>
                <w:szCs w:val="20"/>
                <w:lang w:val="it-IT"/>
              </w:rPr>
              <w:t>pasiekė</w:t>
            </w:r>
            <w:proofErr w:type="spellEnd"/>
            <w:r>
              <w:rPr>
                <w:sz w:val="20"/>
                <w:szCs w:val="20"/>
                <w:lang w:val="it-IT"/>
              </w:rPr>
              <w:t xml:space="preserve"> </w:t>
            </w:r>
            <w:proofErr w:type="spellStart"/>
            <w:r>
              <w:rPr>
                <w:sz w:val="20"/>
                <w:szCs w:val="20"/>
                <w:lang w:val="it-IT"/>
              </w:rPr>
              <w:t>rekordinius</w:t>
            </w:r>
            <w:proofErr w:type="spellEnd"/>
            <w:r>
              <w:rPr>
                <w:sz w:val="20"/>
                <w:szCs w:val="20"/>
                <w:lang w:val="it-IT"/>
              </w:rPr>
              <w:t xml:space="preserve"> </w:t>
            </w:r>
            <w:proofErr w:type="spellStart"/>
            <w:r>
              <w:rPr>
                <w:sz w:val="20"/>
                <w:szCs w:val="20"/>
                <w:lang w:val="it-IT"/>
              </w:rPr>
              <w:t>rezultatus</w:t>
            </w:r>
            <w:proofErr w:type="spellEnd"/>
            <w:r>
              <w:rPr>
                <w:sz w:val="20"/>
                <w:szCs w:val="20"/>
                <w:lang w:val="it-IT"/>
              </w:rPr>
              <w:t xml:space="preserve"> </w:t>
            </w:r>
            <w:proofErr w:type="spellStart"/>
            <w:r>
              <w:rPr>
                <w:sz w:val="20"/>
                <w:szCs w:val="20"/>
                <w:lang w:val="it-IT"/>
              </w:rPr>
              <w:t>ir</w:t>
            </w:r>
            <w:proofErr w:type="spellEnd"/>
            <w:r>
              <w:rPr>
                <w:sz w:val="20"/>
                <w:szCs w:val="20"/>
                <w:lang w:val="it-IT"/>
              </w:rPr>
              <w:t xml:space="preserve"> </w:t>
            </w:r>
            <w:proofErr w:type="spellStart"/>
            <w:r w:rsidR="001F4E0B" w:rsidRPr="001F4E0B">
              <w:rPr>
                <w:sz w:val="20"/>
                <w:szCs w:val="20"/>
                <w:lang w:val="it-IT"/>
              </w:rPr>
              <w:t>buvo</w:t>
            </w:r>
            <w:proofErr w:type="spellEnd"/>
            <w:r w:rsidR="001F4E0B" w:rsidRPr="001F4E0B">
              <w:rPr>
                <w:sz w:val="20"/>
                <w:szCs w:val="20"/>
                <w:lang w:val="it-IT"/>
              </w:rPr>
              <w:t xml:space="preserve"> </w:t>
            </w:r>
            <w:proofErr w:type="spellStart"/>
            <w:r w:rsidR="001F4E0B" w:rsidRPr="001F4E0B">
              <w:rPr>
                <w:sz w:val="20"/>
                <w:szCs w:val="20"/>
                <w:lang w:val="it-IT"/>
              </w:rPr>
              <w:t>susigrąžinta</w:t>
            </w:r>
            <w:proofErr w:type="spellEnd"/>
            <w:r w:rsidR="001F4E0B" w:rsidRPr="001F4E0B">
              <w:rPr>
                <w:sz w:val="20"/>
                <w:szCs w:val="20"/>
                <w:lang w:val="it-IT"/>
              </w:rPr>
              <w:t xml:space="preserve"> 31 </w:t>
            </w:r>
            <w:proofErr w:type="spellStart"/>
            <w:r w:rsidR="001F4E0B" w:rsidRPr="001F4E0B">
              <w:rPr>
                <w:sz w:val="20"/>
                <w:szCs w:val="20"/>
                <w:lang w:val="it-IT"/>
              </w:rPr>
              <w:t>mlrd</w:t>
            </w:r>
            <w:proofErr w:type="spellEnd"/>
            <w:r w:rsidR="001F4E0B" w:rsidRPr="001F4E0B">
              <w:rPr>
                <w:sz w:val="20"/>
                <w:szCs w:val="20"/>
                <w:lang w:val="it-IT"/>
              </w:rPr>
              <w:t xml:space="preserve">. </w:t>
            </w:r>
            <w:proofErr w:type="spellStart"/>
            <w:r w:rsidR="001F4E0B" w:rsidRPr="001F4E0B">
              <w:rPr>
                <w:sz w:val="20"/>
                <w:szCs w:val="20"/>
                <w:lang w:val="it-IT"/>
              </w:rPr>
              <w:t>eurų</w:t>
            </w:r>
            <w:proofErr w:type="spellEnd"/>
            <w:r>
              <w:rPr>
                <w:sz w:val="20"/>
                <w:szCs w:val="20"/>
                <w:lang w:val="it-IT"/>
              </w:rPr>
              <w:t xml:space="preserve"> </w:t>
            </w:r>
            <w:proofErr w:type="spellStart"/>
            <w:r>
              <w:rPr>
                <w:sz w:val="20"/>
                <w:szCs w:val="20"/>
                <w:lang w:val="it-IT"/>
              </w:rPr>
              <w:t>nesumok</w:t>
            </w:r>
            <w:proofErr w:type="spellEnd"/>
            <w:r>
              <w:rPr>
                <w:sz w:val="20"/>
                <w:szCs w:val="20"/>
              </w:rPr>
              <w:t>ėtų mokesčių.</w:t>
            </w:r>
          </w:p>
        </w:tc>
        <w:tc>
          <w:tcPr>
            <w:tcW w:w="2573" w:type="dxa"/>
            <w:tcBorders>
              <w:left w:val="single" w:sz="4" w:space="0" w:color="000000"/>
            </w:tcBorders>
            <w:shd w:val="clear" w:color="auto" w:fill="auto"/>
            <w:tcMar>
              <w:top w:w="29" w:type="dxa"/>
              <w:left w:w="115" w:type="dxa"/>
              <w:bottom w:w="29" w:type="dxa"/>
              <w:right w:w="115" w:type="dxa"/>
            </w:tcMar>
          </w:tcPr>
          <w:p w:rsidR="000560C5" w:rsidRDefault="00590A76" w:rsidP="00DA5F79">
            <w:pPr>
              <w:jc w:val="both"/>
              <w:rPr>
                <w:sz w:val="16"/>
                <w:szCs w:val="16"/>
              </w:rPr>
            </w:pPr>
            <w:hyperlink r:id="rId31" w:history="1">
              <w:r w:rsidR="00060E4B" w:rsidRPr="00060E4B">
                <w:rPr>
                  <w:rStyle w:val="Collegamentoipertestuale"/>
                  <w:sz w:val="16"/>
                  <w:szCs w:val="16"/>
                </w:rPr>
                <w:t>https://www.huffingtonpost.it/economia/2024/02/05/news/fisco-15034009/</w:t>
              </w:r>
            </w:hyperlink>
          </w:p>
        </w:tc>
        <w:tc>
          <w:tcPr>
            <w:tcW w:w="1870" w:type="dxa"/>
            <w:shd w:val="clear" w:color="auto" w:fill="auto"/>
            <w:tcMar>
              <w:top w:w="29" w:type="dxa"/>
              <w:left w:w="115" w:type="dxa"/>
              <w:bottom w:w="29" w:type="dxa"/>
              <w:right w:w="115" w:type="dxa"/>
            </w:tcMar>
          </w:tcPr>
          <w:p w:rsidR="000560C5" w:rsidRPr="00A0165E" w:rsidRDefault="000560C5" w:rsidP="00DA5F79">
            <w:pPr>
              <w:spacing w:after="60"/>
              <w:rPr>
                <w:sz w:val="16"/>
                <w:szCs w:val="16"/>
              </w:rPr>
            </w:pPr>
          </w:p>
        </w:tc>
      </w:tr>
      <w:tr w:rsidR="00C20693"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C20693" w:rsidRPr="00282EF2" w:rsidRDefault="00282EF2" w:rsidP="00AF2ECD">
            <w:pPr>
              <w:rPr>
                <w:sz w:val="20"/>
                <w:szCs w:val="20"/>
                <w:lang w:val="it-IT"/>
              </w:rPr>
            </w:pPr>
            <w:r>
              <w:rPr>
                <w:sz w:val="20"/>
                <w:szCs w:val="20"/>
              </w:rPr>
              <w:t>2024-02-04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535AD5" w:rsidRPr="00273987" w:rsidRDefault="00D14C98" w:rsidP="00D14C98">
            <w:pPr>
              <w:jc w:val="both"/>
              <w:rPr>
                <w:iCs/>
                <w:sz w:val="20"/>
                <w:szCs w:val="20"/>
              </w:rPr>
            </w:pPr>
            <w:r>
              <w:rPr>
                <w:iCs/>
                <w:sz w:val="20"/>
                <w:szCs w:val="20"/>
              </w:rPr>
              <w:t>Nuo vasario mėn. pradėta taikyti b</w:t>
            </w:r>
            <w:r w:rsidRPr="00D14C98">
              <w:rPr>
                <w:iCs/>
                <w:sz w:val="20"/>
                <w:szCs w:val="20"/>
              </w:rPr>
              <w:t xml:space="preserve">udžeto įstatyme numatyta priemoka (dirbančioms) motinoms </w:t>
            </w:r>
            <w:r>
              <w:rPr>
                <w:iCs/>
                <w:sz w:val="20"/>
                <w:szCs w:val="20"/>
              </w:rPr>
              <w:t>D</w:t>
            </w:r>
            <w:r w:rsidRPr="00D14C98">
              <w:rPr>
                <w:iCs/>
                <w:sz w:val="20"/>
                <w:szCs w:val="20"/>
              </w:rPr>
              <w:t>idži</w:t>
            </w:r>
            <w:r>
              <w:rPr>
                <w:iCs/>
                <w:sz w:val="20"/>
                <w:szCs w:val="20"/>
              </w:rPr>
              <w:t xml:space="preserve">ausia išmoka kiekvieną mėnesį sieks </w:t>
            </w:r>
            <w:r w:rsidRPr="00D14C98">
              <w:rPr>
                <w:iCs/>
                <w:sz w:val="20"/>
                <w:szCs w:val="20"/>
              </w:rPr>
              <w:t>250 eurų</w:t>
            </w:r>
            <w:r>
              <w:rPr>
                <w:iCs/>
                <w:sz w:val="20"/>
                <w:szCs w:val="20"/>
              </w:rPr>
              <w:t>., skirta dirbančioms motinoms</w:t>
            </w:r>
            <w:r w:rsidRPr="00D14C98">
              <w:rPr>
                <w:iCs/>
                <w:sz w:val="20"/>
                <w:szCs w:val="20"/>
              </w:rPr>
              <w:t>, auginančioms ne mažiau kaip du vaikus</w:t>
            </w:r>
            <w:r>
              <w:rPr>
                <w:iCs/>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C20693" w:rsidRPr="00273987" w:rsidRDefault="00590A76" w:rsidP="00AF2ECD">
            <w:pPr>
              <w:jc w:val="both"/>
              <w:rPr>
                <w:sz w:val="16"/>
                <w:szCs w:val="16"/>
              </w:rPr>
            </w:pPr>
            <w:hyperlink r:id="rId32" w:anchor=":~:text=Si%20tratta%20dell%27esonero%20contributivo,versata%20raggiunga%20superi%20questa%20soglia." w:history="1">
              <w:r w:rsidR="00D14C98" w:rsidRPr="00D14C98">
                <w:rPr>
                  <w:rStyle w:val="Collegamentoipertestuale"/>
                  <w:sz w:val="16"/>
                  <w:szCs w:val="16"/>
                </w:rPr>
                <w:t>https://www.repubblica.it/economia/2024/02/02/news/bonus_mamme_2024_requisiti_e_come_richiederlo-422039610/#:~:text=Si%20tratta%20dell%27esonero%20contributivo,versata%20raggiunga%20superi%20questa%20soglia.</w:t>
              </w:r>
            </w:hyperlink>
          </w:p>
        </w:tc>
        <w:tc>
          <w:tcPr>
            <w:tcW w:w="1870" w:type="dxa"/>
            <w:shd w:val="clear" w:color="auto" w:fill="auto"/>
            <w:tcMar>
              <w:top w:w="29" w:type="dxa"/>
              <w:left w:w="115" w:type="dxa"/>
              <w:bottom w:w="29" w:type="dxa"/>
              <w:right w:w="115" w:type="dxa"/>
            </w:tcMar>
          </w:tcPr>
          <w:p w:rsidR="007B027D" w:rsidRPr="00A0165E" w:rsidRDefault="007B027D" w:rsidP="00AF2ECD">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Energetikos sektoriui aktuali informacija</w:t>
            </w:r>
          </w:p>
        </w:tc>
      </w:tr>
      <w:tr w:rsidR="00BC5D74"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BC5D74" w:rsidRDefault="00BC5D74" w:rsidP="00271E75">
            <w:pPr>
              <w:rPr>
                <w:sz w:val="20"/>
                <w:szCs w:val="20"/>
                <w:lang w:val="it-IT"/>
              </w:rPr>
            </w:pPr>
            <w:r>
              <w:rPr>
                <w:sz w:val="20"/>
                <w:szCs w:val="20"/>
                <w:lang w:val="it-IT"/>
              </w:rPr>
              <w:t>2024-02-28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C5D74" w:rsidRDefault="00BC5D74" w:rsidP="00AA00D1">
            <w:pPr>
              <w:tabs>
                <w:tab w:val="left" w:pos="3030"/>
              </w:tabs>
              <w:jc w:val="both"/>
              <w:rPr>
                <w:iCs/>
                <w:sz w:val="20"/>
                <w:szCs w:val="20"/>
                <w:lang w:val="it-IT"/>
              </w:rPr>
            </w:pPr>
            <w:proofErr w:type="spellStart"/>
            <w:r w:rsidRPr="00BC5D74">
              <w:rPr>
                <w:iCs/>
                <w:sz w:val="20"/>
                <w:szCs w:val="20"/>
                <w:lang w:val="it-IT"/>
              </w:rPr>
              <w:t>Sicilijoje</w:t>
            </w:r>
            <w:proofErr w:type="spellEnd"/>
            <w:r w:rsidRPr="00BC5D74">
              <w:rPr>
                <w:iCs/>
                <w:sz w:val="20"/>
                <w:szCs w:val="20"/>
                <w:lang w:val="it-IT"/>
              </w:rPr>
              <w:t xml:space="preserve"> bus </w:t>
            </w:r>
            <w:proofErr w:type="spellStart"/>
            <w:r w:rsidRPr="00BC5D74">
              <w:rPr>
                <w:iCs/>
                <w:sz w:val="20"/>
                <w:szCs w:val="20"/>
                <w:lang w:val="it-IT"/>
              </w:rPr>
              <w:t>pastatyta</w:t>
            </w:r>
            <w:proofErr w:type="spellEnd"/>
            <w:r w:rsidRPr="00BC5D74">
              <w:rPr>
                <w:iCs/>
                <w:sz w:val="20"/>
                <w:szCs w:val="20"/>
                <w:lang w:val="it-IT"/>
              </w:rPr>
              <w:t xml:space="preserve"> </w:t>
            </w:r>
            <w:proofErr w:type="spellStart"/>
            <w:r w:rsidR="00221F9D">
              <w:rPr>
                <w:iCs/>
                <w:sz w:val="20"/>
                <w:szCs w:val="20"/>
                <w:lang w:val="it-IT"/>
              </w:rPr>
              <w:t>viena</w:t>
            </w:r>
            <w:proofErr w:type="spellEnd"/>
            <w:r w:rsidR="00221F9D">
              <w:rPr>
                <w:iCs/>
                <w:sz w:val="20"/>
                <w:szCs w:val="20"/>
                <w:lang w:val="it-IT"/>
              </w:rPr>
              <w:t xml:space="preserve"> </w:t>
            </w:r>
            <w:proofErr w:type="spellStart"/>
            <w:r w:rsidR="00221F9D">
              <w:rPr>
                <w:iCs/>
                <w:sz w:val="20"/>
                <w:szCs w:val="20"/>
                <w:lang w:val="it-IT"/>
              </w:rPr>
              <w:t>didžiausių</w:t>
            </w:r>
            <w:proofErr w:type="spellEnd"/>
            <w:r w:rsidRPr="00BC5D74">
              <w:rPr>
                <w:iCs/>
                <w:sz w:val="20"/>
                <w:szCs w:val="20"/>
                <w:lang w:val="it-IT"/>
              </w:rPr>
              <w:t xml:space="preserve"> </w:t>
            </w:r>
            <w:r>
              <w:rPr>
                <w:iCs/>
                <w:sz w:val="20"/>
                <w:szCs w:val="20"/>
                <w:lang w:val="it-IT"/>
              </w:rPr>
              <w:t>IT</w:t>
            </w:r>
            <w:r w:rsidRPr="00BC5D74">
              <w:rPr>
                <w:iCs/>
                <w:sz w:val="20"/>
                <w:szCs w:val="20"/>
                <w:lang w:val="it-IT"/>
              </w:rPr>
              <w:t xml:space="preserve"> </w:t>
            </w:r>
            <w:proofErr w:type="spellStart"/>
            <w:r w:rsidRPr="00BC5D74">
              <w:rPr>
                <w:iCs/>
                <w:sz w:val="20"/>
                <w:szCs w:val="20"/>
                <w:lang w:val="it-IT"/>
              </w:rPr>
              <w:t>fotovoltinė</w:t>
            </w:r>
            <w:proofErr w:type="spellEnd"/>
            <w:r w:rsidRPr="00BC5D74">
              <w:rPr>
                <w:iCs/>
                <w:sz w:val="20"/>
                <w:szCs w:val="20"/>
                <w:lang w:val="it-IT"/>
              </w:rPr>
              <w:t xml:space="preserve"> </w:t>
            </w:r>
            <w:proofErr w:type="spellStart"/>
            <w:r w:rsidRPr="00BC5D74">
              <w:rPr>
                <w:iCs/>
                <w:sz w:val="20"/>
                <w:szCs w:val="20"/>
                <w:lang w:val="it-IT"/>
              </w:rPr>
              <w:lastRenderedPageBreak/>
              <w:t>jėgainė</w:t>
            </w:r>
            <w:proofErr w:type="spellEnd"/>
            <w:r>
              <w:rPr>
                <w:iCs/>
                <w:sz w:val="20"/>
                <w:szCs w:val="20"/>
                <w:lang w:val="it-IT"/>
              </w:rPr>
              <w:t xml:space="preserve">. </w:t>
            </w:r>
            <w:proofErr w:type="spellStart"/>
            <w:r>
              <w:rPr>
                <w:iCs/>
                <w:sz w:val="20"/>
                <w:szCs w:val="20"/>
                <w:lang w:val="it-IT"/>
              </w:rPr>
              <w:t>Ispanijos</w:t>
            </w:r>
            <w:proofErr w:type="spellEnd"/>
            <w:r>
              <w:rPr>
                <w:iCs/>
                <w:sz w:val="20"/>
                <w:szCs w:val="20"/>
                <w:lang w:val="it-IT"/>
              </w:rPr>
              <w:t xml:space="preserve"> </w:t>
            </w:r>
            <w:proofErr w:type="spellStart"/>
            <w:r>
              <w:rPr>
                <w:iCs/>
                <w:sz w:val="20"/>
                <w:szCs w:val="20"/>
                <w:lang w:val="it-IT"/>
              </w:rPr>
              <w:t>bendrovė</w:t>
            </w:r>
            <w:proofErr w:type="spellEnd"/>
            <w:r>
              <w:rPr>
                <w:iCs/>
                <w:sz w:val="20"/>
                <w:szCs w:val="20"/>
                <w:lang w:val="it-IT"/>
              </w:rPr>
              <w:t xml:space="preserve"> </w:t>
            </w:r>
            <w:r>
              <w:rPr>
                <w:iCs/>
                <w:sz w:val="20"/>
                <w:szCs w:val="20"/>
              </w:rPr>
              <w:t>„Iberdrola“</w:t>
            </w:r>
            <w:r>
              <w:rPr>
                <w:iCs/>
                <w:sz w:val="20"/>
                <w:szCs w:val="20"/>
                <w:lang w:val="it-IT"/>
              </w:rPr>
              <w:t xml:space="preserve"> </w:t>
            </w:r>
            <w:proofErr w:type="spellStart"/>
            <w:r>
              <w:rPr>
                <w:iCs/>
                <w:sz w:val="20"/>
                <w:szCs w:val="20"/>
                <w:lang w:val="it-IT"/>
              </w:rPr>
              <w:t>pasirašė</w:t>
            </w:r>
            <w:proofErr w:type="spellEnd"/>
            <w:r>
              <w:rPr>
                <w:iCs/>
                <w:sz w:val="20"/>
                <w:szCs w:val="20"/>
                <w:lang w:val="it-IT"/>
              </w:rPr>
              <w:t xml:space="preserve"> </w:t>
            </w:r>
            <w:proofErr w:type="spellStart"/>
            <w:r>
              <w:rPr>
                <w:iCs/>
                <w:sz w:val="20"/>
                <w:szCs w:val="20"/>
                <w:lang w:val="it-IT"/>
              </w:rPr>
              <w:t>sutartį</w:t>
            </w:r>
            <w:proofErr w:type="spellEnd"/>
            <w:r>
              <w:rPr>
                <w:iCs/>
                <w:sz w:val="20"/>
                <w:szCs w:val="20"/>
                <w:lang w:val="it-IT"/>
              </w:rPr>
              <w:t xml:space="preserve"> su </w:t>
            </w:r>
            <w:r>
              <w:rPr>
                <w:iCs/>
                <w:sz w:val="20"/>
                <w:szCs w:val="20"/>
              </w:rPr>
              <w:t>„</w:t>
            </w:r>
            <w:r>
              <w:rPr>
                <w:iCs/>
                <w:sz w:val="20"/>
                <w:szCs w:val="20"/>
                <w:lang w:val="it-IT"/>
              </w:rPr>
              <w:t xml:space="preserve">IB </w:t>
            </w:r>
            <w:proofErr w:type="spellStart"/>
            <w:r>
              <w:rPr>
                <w:iCs/>
                <w:sz w:val="20"/>
                <w:szCs w:val="20"/>
                <w:lang w:val="it-IT"/>
              </w:rPr>
              <w:t>Vogt</w:t>
            </w:r>
            <w:proofErr w:type="spellEnd"/>
            <w:r>
              <w:rPr>
                <w:iCs/>
                <w:sz w:val="20"/>
                <w:szCs w:val="20"/>
                <w:lang w:val="it-IT"/>
              </w:rPr>
              <w:t xml:space="preserve">” </w:t>
            </w:r>
            <w:r w:rsidRPr="00BC5D74">
              <w:rPr>
                <w:iCs/>
                <w:sz w:val="20"/>
                <w:szCs w:val="20"/>
                <w:lang w:val="it-IT"/>
              </w:rPr>
              <w:t xml:space="preserve">dėl 245 MW </w:t>
            </w:r>
            <w:proofErr w:type="spellStart"/>
            <w:r w:rsidRPr="00BC5D74">
              <w:rPr>
                <w:iCs/>
                <w:sz w:val="20"/>
                <w:szCs w:val="20"/>
                <w:lang w:val="it-IT"/>
              </w:rPr>
              <w:t>galios</w:t>
            </w:r>
            <w:proofErr w:type="spellEnd"/>
            <w:r w:rsidRPr="00BC5D74">
              <w:rPr>
                <w:iCs/>
                <w:sz w:val="20"/>
                <w:szCs w:val="20"/>
                <w:lang w:val="it-IT"/>
              </w:rPr>
              <w:t xml:space="preserve"> </w:t>
            </w:r>
            <w:proofErr w:type="spellStart"/>
            <w:r w:rsidRPr="00BC5D74">
              <w:rPr>
                <w:iCs/>
                <w:sz w:val="20"/>
                <w:szCs w:val="20"/>
                <w:lang w:val="it-IT"/>
              </w:rPr>
              <w:t>fotovoltinio</w:t>
            </w:r>
            <w:proofErr w:type="spellEnd"/>
            <w:r w:rsidRPr="00BC5D74">
              <w:rPr>
                <w:iCs/>
                <w:sz w:val="20"/>
                <w:szCs w:val="20"/>
                <w:lang w:val="it-IT"/>
              </w:rPr>
              <w:t xml:space="preserve"> </w:t>
            </w:r>
            <w:proofErr w:type="spellStart"/>
            <w:r w:rsidR="002E731B">
              <w:rPr>
                <w:iCs/>
                <w:sz w:val="20"/>
                <w:szCs w:val="20"/>
                <w:lang w:val="it-IT"/>
              </w:rPr>
              <w:t>gamyklos</w:t>
            </w:r>
            <w:proofErr w:type="spellEnd"/>
            <w:r w:rsidRPr="00BC5D74">
              <w:rPr>
                <w:iCs/>
                <w:sz w:val="20"/>
                <w:szCs w:val="20"/>
                <w:lang w:val="it-IT"/>
              </w:rPr>
              <w:t xml:space="preserve"> </w:t>
            </w:r>
            <w:proofErr w:type="spellStart"/>
            <w:r w:rsidRPr="00BC5D74">
              <w:rPr>
                <w:iCs/>
                <w:sz w:val="20"/>
                <w:szCs w:val="20"/>
                <w:lang w:val="it-IT"/>
              </w:rPr>
              <w:t>statybos</w:t>
            </w:r>
            <w:proofErr w:type="spellEnd"/>
            <w:r w:rsidRPr="00BC5D74">
              <w:rPr>
                <w:iCs/>
                <w:sz w:val="20"/>
                <w:szCs w:val="20"/>
                <w:lang w:val="it-IT"/>
              </w:rPr>
              <w:t>.</w:t>
            </w:r>
            <w:r>
              <w:rPr>
                <w:iCs/>
                <w:sz w:val="20"/>
                <w:szCs w:val="20"/>
                <w:lang w:val="it-IT"/>
              </w:rPr>
              <w:t xml:space="preserve"> </w:t>
            </w:r>
            <w:proofErr w:type="spellStart"/>
            <w:r>
              <w:rPr>
                <w:iCs/>
                <w:sz w:val="20"/>
                <w:szCs w:val="20"/>
                <w:lang w:val="it-IT"/>
              </w:rPr>
              <w:t>Iki</w:t>
            </w:r>
            <w:proofErr w:type="spellEnd"/>
            <w:r>
              <w:rPr>
                <w:iCs/>
                <w:sz w:val="20"/>
                <w:szCs w:val="20"/>
                <w:lang w:val="it-IT"/>
              </w:rPr>
              <w:t xml:space="preserve"> 2025 m. </w:t>
            </w:r>
            <w:r>
              <w:rPr>
                <w:iCs/>
                <w:sz w:val="20"/>
                <w:szCs w:val="20"/>
              </w:rPr>
              <w:t>„</w:t>
            </w:r>
            <w:proofErr w:type="spellStart"/>
            <w:r>
              <w:rPr>
                <w:iCs/>
                <w:sz w:val="20"/>
                <w:szCs w:val="20"/>
                <w:lang w:val="it-IT"/>
              </w:rPr>
              <w:t>Iberdrola</w:t>
            </w:r>
            <w:proofErr w:type="spellEnd"/>
            <w:r>
              <w:rPr>
                <w:iCs/>
                <w:sz w:val="20"/>
                <w:szCs w:val="20"/>
                <w:lang w:val="it-IT"/>
              </w:rPr>
              <w:t>”</w:t>
            </w:r>
            <w:r w:rsidRPr="00BC5D74">
              <w:rPr>
                <w:iCs/>
                <w:sz w:val="20"/>
                <w:szCs w:val="20"/>
                <w:lang w:val="it-IT"/>
              </w:rPr>
              <w:t xml:space="preserve"> </w:t>
            </w:r>
            <w:proofErr w:type="spellStart"/>
            <w:r w:rsidRPr="00BC5D74">
              <w:rPr>
                <w:iCs/>
                <w:sz w:val="20"/>
                <w:szCs w:val="20"/>
                <w:lang w:val="it-IT"/>
              </w:rPr>
              <w:t>tikisi</w:t>
            </w:r>
            <w:proofErr w:type="spellEnd"/>
            <w:r w:rsidRPr="00BC5D74">
              <w:rPr>
                <w:iCs/>
                <w:sz w:val="20"/>
                <w:szCs w:val="20"/>
                <w:lang w:val="it-IT"/>
              </w:rPr>
              <w:t xml:space="preserve"> </w:t>
            </w:r>
            <w:proofErr w:type="spellStart"/>
            <w:r w:rsidRPr="00BC5D74">
              <w:rPr>
                <w:iCs/>
                <w:sz w:val="20"/>
                <w:szCs w:val="20"/>
                <w:lang w:val="it-IT"/>
              </w:rPr>
              <w:t>turėti</w:t>
            </w:r>
            <w:proofErr w:type="spellEnd"/>
            <w:r w:rsidRPr="00BC5D74">
              <w:rPr>
                <w:iCs/>
                <w:sz w:val="20"/>
                <w:szCs w:val="20"/>
                <w:lang w:val="it-IT"/>
              </w:rPr>
              <w:t xml:space="preserve"> 400 MW </w:t>
            </w:r>
            <w:proofErr w:type="spellStart"/>
            <w:r w:rsidRPr="00BC5D74">
              <w:rPr>
                <w:iCs/>
                <w:sz w:val="20"/>
                <w:szCs w:val="20"/>
                <w:lang w:val="it-IT"/>
              </w:rPr>
              <w:t>įrengtąją</w:t>
            </w:r>
            <w:proofErr w:type="spellEnd"/>
            <w:r w:rsidRPr="00BC5D74">
              <w:rPr>
                <w:iCs/>
                <w:sz w:val="20"/>
                <w:szCs w:val="20"/>
                <w:lang w:val="it-IT"/>
              </w:rPr>
              <w:t xml:space="preserve"> </w:t>
            </w:r>
            <w:proofErr w:type="spellStart"/>
            <w:r w:rsidRPr="00BC5D74">
              <w:rPr>
                <w:iCs/>
                <w:sz w:val="20"/>
                <w:szCs w:val="20"/>
                <w:lang w:val="it-IT"/>
              </w:rPr>
              <w:t>galią</w:t>
            </w:r>
            <w:proofErr w:type="spellEnd"/>
            <w:r w:rsidRPr="00BC5D74">
              <w:rPr>
                <w:iCs/>
                <w:sz w:val="20"/>
                <w:szCs w:val="20"/>
                <w:lang w:val="it-IT"/>
              </w:rPr>
              <w:t>.</w:t>
            </w:r>
            <w:r>
              <w:rPr>
                <w:iCs/>
                <w:sz w:val="20"/>
                <w:szCs w:val="20"/>
                <w:lang w:val="it-IT"/>
              </w:rPr>
              <w:t xml:space="preserve"> </w:t>
            </w:r>
            <w:proofErr w:type="spellStart"/>
            <w:r w:rsidRPr="00BC5D74">
              <w:rPr>
                <w:iCs/>
                <w:sz w:val="20"/>
                <w:szCs w:val="20"/>
                <w:lang w:val="it-IT"/>
              </w:rPr>
              <w:t>Darbai</w:t>
            </w:r>
            <w:proofErr w:type="spellEnd"/>
            <w:r w:rsidRPr="00BC5D74">
              <w:rPr>
                <w:iCs/>
                <w:sz w:val="20"/>
                <w:szCs w:val="20"/>
                <w:lang w:val="it-IT"/>
              </w:rPr>
              <w:t xml:space="preserve"> </w:t>
            </w:r>
            <w:proofErr w:type="spellStart"/>
            <w:r w:rsidRPr="00BC5D74">
              <w:rPr>
                <w:iCs/>
                <w:sz w:val="20"/>
                <w:szCs w:val="20"/>
                <w:lang w:val="it-IT"/>
              </w:rPr>
              <w:t>prasidės</w:t>
            </w:r>
            <w:proofErr w:type="spellEnd"/>
            <w:r w:rsidRPr="00BC5D74">
              <w:rPr>
                <w:iCs/>
                <w:sz w:val="20"/>
                <w:szCs w:val="20"/>
                <w:lang w:val="it-IT"/>
              </w:rPr>
              <w:t xml:space="preserve"> </w:t>
            </w:r>
            <w:proofErr w:type="spellStart"/>
            <w:r w:rsidR="00712274">
              <w:rPr>
                <w:iCs/>
                <w:sz w:val="20"/>
                <w:szCs w:val="20"/>
                <w:lang w:val="it-IT"/>
              </w:rPr>
              <w:t>jau</w:t>
            </w:r>
            <w:proofErr w:type="spellEnd"/>
            <w:r w:rsidR="00712274">
              <w:rPr>
                <w:iCs/>
                <w:sz w:val="20"/>
                <w:szCs w:val="20"/>
                <w:lang w:val="it-IT"/>
              </w:rPr>
              <w:t xml:space="preserve"> </w:t>
            </w:r>
            <w:proofErr w:type="spellStart"/>
            <w:r w:rsidRPr="00BC5D74">
              <w:rPr>
                <w:iCs/>
                <w:sz w:val="20"/>
                <w:szCs w:val="20"/>
                <w:lang w:val="it-IT"/>
              </w:rPr>
              <w:t>kovo</w:t>
            </w:r>
            <w:proofErr w:type="spellEnd"/>
            <w:r w:rsidRPr="00BC5D74">
              <w:rPr>
                <w:iCs/>
                <w:sz w:val="20"/>
                <w:szCs w:val="20"/>
                <w:lang w:val="it-IT"/>
              </w:rPr>
              <w:t xml:space="preserve"> </w:t>
            </w:r>
            <w:proofErr w:type="spellStart"/>
            <w:r w:rsidRPr="00BC5D74">
              <w:rPr>
                <w:iCs/>
                <w:sz w:val="20"/>
                <w:szCs w:val="20"/>
                <w:lang w:val="it-IT"/>
              </w:rPr>
              <w:t>mėn</w:t>
            </w:r>
            <w:proofErr w:type="spellEnd"/>
            <w:r w:rsidRPr="00BC5D74">
              <w:rPr>
                <w:iCs/>
                <w:sz w:val="20"/>
                <w:szCs w:val="20"/>
                <w:lang w:val="it-IT"/>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BC5D74" w:rsidRPr="000F2B24" w:rsidRDefault="00590A76" w:rsidP="00987BC5">
            <w:pPr>
              <w:jc w:val="both"/>
              <w:rPr>
                <w:sz w:val="16"/>
                <w:szCs w:val="16"/>
              </w:rPr>
            </w:pPr>
            <w:hyperlink r:id="rId33" w:history="1">
              <w:r w:rsidR="00BC5D74" w:rsidRPr="00BC5D74">
                <w:rPr>
                  <w:rStyle w:val="Collegamentoipertestuale"/>
                  <w:sz w:val="16"/>
                  <w:szCs w:val="16"/>
                </w:rPr>
                <w:t>https://www.ilsole24ore.com/art/ibe</w:t>
              </w:r>
              <w:r w:rsidR="00BC5D74" w:rsidRPr="00BC5D74">
                <w:rPr>
                  <w:rStyle w:val="Collegamentoipertestuale"/>
                  <w:sz w:val="16"/>
                  <w:szCs w:val="16"/>
                </w:rPr>
                <w:lastRenderedPageBreak/>
                <w:t>rdrola-parco-fotovoltaico-245-mw-sicilia-AF0</w:t>
              </w:r>
              <w:r w:rsidR="00BC5D74" w:rsidRPr="00BC5D74">
                <w:rPr>
                  <w:rStyle w:val="Collegamentoipertestuale"/>
                  <w:sz w:val="16"/>
                  <w:szCs w:val="16"/>
                </w:rPr>
                <w:t>0</w:t>
              </w:r>
              <w:r w:rsidR="00BC5D74" w:rsidRPr="00BC5D74">
                <w:rPr>
                  <w:rStyle w:val="Collegamentoipertestuale"/>
                  <w:sz w:val="16"/>
                  <w:szCs w:val="16"/>
                </w:rPr>
                <w:t>RJsC?refresh_ce</w:t>
              </w:r>
            </w:hyperlink>
          </w:p>
        </w:tc>
        <w:tc>
          <w:tcPr>
            <w:tcW w:w="1870" w:type="dxa"/>
            <w:shd w:val="clear" w:color="auto" w:fill="FFFFFF" w:themeFill="background1"/>
            <w:tcMar>
              <w:top w:w="29" w:type="dxa"/>
              <w:left w:w="115" w:type="dxa"/>
              <w:bottom w:w="29" w:type="dxa"/>
              <w:right w:w="115" w:type="dxa"/>
            </w:tcMar>
          </w:tcPr>
          <w:p w:rsidR="00BC5D74" w:rsidRPr="0030082B" w:rsidRDefault="00BC5D74" w:rsidP="00271E75">
            <w:pPr>
              <w:spacing w:after="60"/>
              <w:rPr>
                <w:color w:val="FF0000"/>
                <w:sz w:val="16"/>
                <w:szCs w:val="16"/>
              </w:rPr>
            </w:pPr>
          </w:p>
        </w:tc>
      </w:tr>
      <w:tr w:rsidR="000F2B24" w:rsidRPr="0030082B" w:rsidTr="000F2B2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0F2B24" w:rsidRDefault="000F2B24" w:rsidP="00271E75">
            <w:pPr>
              <w:rPr>
                <w:sz w:val="20"/>
                <w:szCs w:val="20"/>
                <w:lang w:val="it-IT"/>
              </w:rPr>
            </w:pPr>
            <w:r>
              <w:rPr>
                <w:sz w:val="20"/>
                <w:szCs w:val="20"/>
                <w:lang w:val="it-IT"/>
              </w:rPr>
              <w:lastRenderedPageBreak/>
              <w:t>2024-02-27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0F2B24" w:rsidRPr="00E275BA" w:rsidRDefault="00AA00D1" w:rsidP="00221F9D">
            <w:pPr>
              <w:tabs>
                <w:tab w:val="left" w:pos="3030"/>
              </w:tabs>
              <w:jc w:val="both"/>
              <w:rPr>
                <w:iCs/>
                <w:sz w:val="20"/>
                <w:szCs w:val="20"/>
                <w:lang w:val="it-IT"/>
              </w:rPr>
            </w:pPr>
            <w:r>
              <w:rPr>
                <w:iCs/>
                <w:sz w:val="20"/>
                <w:szCs w:val="20"/>
                <w:lang w:val="it-IT"/>
              </w:rPr>
              <w:t>IT</w:t>
            </w:r>
            <w:r w:rsidR="000F2B24">
              <w:rPr>
                <w:iCs/>
                <w:sz w:val="20"/>
                <w:szCs w:val="20"/>
                <w:lang w:val="it-IT"/>
              </w:rPr>
              <w:t xml:space="preserve"> </w:t>
            </w:r>
            <w:proofErr w:type="spellStart"/>
            <w:r w:rsidR="000F2B24">
              <w:rPr>
                <w:iCs/>
                <w:sz w:val="20"/>
                <w:szCs w:val="20"/>
                <w:lang w:val="it-IT"/>
              </w:rPr>
              <w:t>bendrovė</w:t>
            </w:r>
            <w:proofErr w:type="spellEnd"/>
            <w:r w:rsidR="000F2B24">
              <w:rPr>
                <w:iCs/>
                <w:sz w:val="20"/>
                <w:szCs w:val="20"/>
                <w:lang w:val="it-IT"/>
              </w:rPr>
              <w:t xml:space="preserve"> </w:t>
            </w:r>
            <w:r w:rsidR="000F2B24">
              <w:rPr>
                <w:iCs/>
                <w:sz w:val="20"/>
                <w:szCs w:val="20"/>
              </w:rPr>
              <w:t>„</w:t>
            </w:r>
            <w:proofErr w:type="spellStart"/>
            <w:r w:rsidR="000F2B24">
              <w:rPr>
                <w:iCs/>
                <w:sz w:val="20"/>
                <w:szCs w:val="20"/>
                <w:lang w:val="it-IT"/>
              </w:rPr>
              <w:t>Prysmian</w:t>
            </w:r>
            <w:proofErr w:type="spellEnd"/>
            <w:r w:rsidR="000F2B24">
              <w:rPr>
                <w:iCs/>
                <w:sz w:val="20"/>
                <w:szCs w:val="20"/>
                <w:lang w:val="it-IT"/>
              </w:rPr>
              <w:t>”</w:t>
            </w:r>
            <w:r w:rsidR="000F2B24" w:rsidRPr="000F2B24">
              <w:rPr>
                <w:iCs/>
                <w:sz w:val="20"/>
                <w:szCs w:val="20"/>
                <w:lang w:val="it-IT"/>
              </w:rPr>
              <w:t xml:space="preserve"> </w:t>
            </w:r>
            <w:proofErr w:type="spellStart"/>
            <w:r w:rsidR="000F2B24" w:rsidRPr="000F2B24">
              <w:rPr>
                <w:iCs/>
                <w:sz w:val="20"/>
                <w:szCs w:val="20"/>
                <w:lang w:val="it-IT"/>
              </w:rPr>
              <w:t>laimėjo</w:t>
            </w:r>
            <w:proofErr w:type="spellEnd"/>
            <w:r w:rsidR="000F2B24" w:rsidRPr="000F2B24">
              <w:rPr>
                <w:iCs/>
                <w:sz w:val="20"/>
                <w:szCs w:val="20"/>
                <w:lang w:val="it-IT"/>
              </w:rPr>
              <w:t xml:space="preserve"> 1,9 </w:t>
            </w:r>
            <w:proofErr w:type="spellStart"/>
            <w:r w:rsidR="000F2B24" w:rsidRPr="000F2B24">
              <w:rPr>
                <w:iCs/>
                <w:sz w:val="20"/>
                <w:szCs w:val="20"/>
                <w:lang w:val="it-IT"/>
              </w:rPr>
              <w:t>mlrd</w:t>
            </w:r>
            <w:proofErr w:type="spellEnd"/>
            <w:r w:rsidR="000F2B24" w:rsidRPr="000F2B24">
              <w:rPr>
                <w:iCs/>
                <w:sz w:val="20"/>
                <w:szCs w:val="20"/>
                <w:lang w:val="it-IT"/>
              </w:rPr>
              <w:t xml:space="preserve">. </w:t>
            </w:r>
            <w:proofErr w:type="spellStart"/>
            <w:r w:rsidR="000F2B24" w:rsidRPr="000F2B24">
              <w:rPr>
                <w:iCs/>
                <w:sz w:val="20"/>
                <w:szCs w:val="20"/>
                <w:lang w:val="it-IT"/>
              </w:rPr>
              <w:t>eurų</w:t>
            </w:r>
            <w:proofErr w:type="spellEnd"/>
            <w:r w:rsidR="000F2B24" w:rsidRPr="000F2B24">
              <w:rPr>
                <w:iCs/>
                <w:sz w:val="20"/>
                <w:szCs w:val="20"/>
                <w:lang w:val="it-IT"/>
              </w:rPr>
              <w:t xml:space="preserve"> </w:t>
            </w:r>
            <w:proofErr w:type="spellStart"/>
            <w:r w:rsidR="000F2B24" w:rsidRPr="000F2B24">
              <w:rPr>
                <w:iCs/>
                <w:sz w:val="20"/>
                <w:szCs w:val="20"/>
                <w:lang w:val="it-IT"/>
              </w:rPr>
              <w:t>vertės</w:t>
            </w:r>
            <w:proofErr w:type="spellEnd"/>
            <w:r w:rsidR="000F2B24" w:rsidRPr="000F2B24">
              <w:rPr>
                <w:iCs/>
                <w:sz w:val="20"/>
                <w:szCs w:val="20"/>
                <w:lang w:val="it-IT"/>
              </w:rPr>
              <w:t xml:space="preserve"> </w:t>
            </w:r>
            <w:proofErr w:type="spellStart"/>
            <w:r w:rsidR="000F2B24" w:rsidRPr="000F2B24">
              <w:rPr>
                <w:iCs/>
                <w:sz w:val="20"/>
                <w:szCs w:val="20"/>
                <w:lang w:val="it-IT"/>
              </w:rPr>
              <w:t>užsakymą</w:t>
            </w:r>
            <w:proofErr w:type="spellEnd"/>
            <w:r w:rsidR="000F2B24" w:rsidRPr="000F2B24">
              <w:rPr>
                <w:iCs/>
                <w:sz w:val="20"/>
                <w:szCs w:val="20"/>
                <w:lang w:val="it-IT"/>
              </w:rPr>
              <w:t xml:space="preserve"> </w:t>
            </w:r>
            <w:proofErr w:type="spellStart"/>
            <w:r w:rsidR="000F2B24" w:rsidRPr="000F2B24">
              <w:rPr>
                <w:iCs/>
                <w:sz w:val="20"/>
                <w:szCs w:val="20"/>
                <w:lang w:val="it-IT"/>
              </w:rPr>
              <w:t>tiekti</w:t>
            </w:r>
            <w:proofErr w:type="spellEnd"/>
            <w:r w:rsidR="000F2B24" w:rsidRPr="000F2B24">
              <w:rPr>
                <w:iCs/>
                <w:sz w:val="20"/>
                <w:szCs w:val="20"/>
                <w:lang w:val="it-IT"/>
              </w:rPr>
              <w:t xml:space="preserve"> </w:t>
            </w:r>
            <w:proofErr w:type="spellStart"/>
            <w:r w:rsidR="000F2B24" w:rsidRPr="000F2B24">
              <w:rPr>
                <w:iCs/>
                <w:sz w:val="20"/>
                <w:szCs w:val="20"/>
                <w:lang w:val="it-IT"/>
              </w:rPr>
              <w:t>povan</w:t>
            </w:r>
            <w:r w:rsidR="000F2B24">
              <w:rPr>
                <w:iCs/>
                <w:sz w:val="20"/>
                <w:szCs w:val="20"/>
                <w:lang w:val="it-IT"/>
              </w:rPr>
              <w:t>deninius</w:t>
            </w:r>
            <w:proofErr w:type="spellEnd"/>
            <w:r w:rsidR="000F2B24">
              <w:rPr>
                <w:iCs/>
                <w:sz w:val="20"/>
                <w:szCs w:val="20"/>
                <w:lang w:val="it-IT"/>
              </w:rPr>
              <w:t xml:space="preserve"> </w:t>
            </w:r>
            <w:proofErr w:type="spellStart"/>
            <w:r w:rsidR="000F2B24">
              <w:rPr>
                <w:iCs/>
                <w:sz w:val="20"/>
                <w:szCs w:val="20"/>
                <w:lang w:val="it-IT"/>
              </w:rPr>
              <w:t>kabelius</w:t>
            </w:r>
            <w:proofErr w:type="spellEnd"/>
            <w:r w:rsidR="000F2B24">
              <w:rPr>
                <w:iCs/>
                <w:sz w:val="20"/>
                <w:szCs w:val="20"/>
                <w:lang w:val="it-IT"/>
              </w:rPr>
              <w:t xml:space="preserve"> </w:t>
            </w:r>
            <w:proofErr w:type="spellStart"/>
            <w:r w:rsidR="000F2B24">
              <w:rPr>
                <w:iCs/>
                <w:sz w:val="20"/>
                <w:szCs w:val="20"/>
                <w:lang w:val="it-IT"/>
              </w:rPr>
              <w:t>konsorciumui</w:t>
            </w:r>
            <w:proofErr w:type="spellEnd"/>
            <w:r w:rsidR="000F2B24">
              <w:rPr>
                <w:iCs/>
                <w:sz w:val="20"/>
                <w:szCs w:val="20"/>
                <w:lang w:val="it-IT"/>
              </w:rPr>
              <w:t xml:space="preserve"> </w:t>
            </w:r>
            <w:r w:rsidR="000F2B24">
              <w:rPr>
                <w:iCs/>
                <w:sz w:val="20"/>
                <w:szCs w:val="20"/>
              </w:rPr>
              <w:t>„</w:t>
            </w:r>
            <w:proofErr w:type="spellStart"/>
            <w:r w:rsidR="000F2B24">
              <w:rPr>
                <w:iCs/>
                <w:sz w:val="20"/>
                <w:szCs w:val="20"/>
                <w:lang w:val="it-IT"/>
              </w:rPr>
              <w:t>Viking</w:t>
            </w:r>
            <w:proofErr w:type="spellEnd"/>
            <w:r w:rsidR="000F2B24">
              <w:rPr>
                <w:iCs/>
                <w:sz w:val="20"/>
                <w:szCs w:val="20"/>
                <w:lang w:val="it-IT"/>
              </w:rPr>
              <w:t xml:space="preserve"> Link”</w:t>
            </w:r>
            <w:r w:rsidR="000F2B24" w:rsidRPr="000F2B24">
              <w:rPr>
                <w:iCs/>
                <w:sz w:val="20"/>
                <w:szCs w:val="20"/>
                <w:lang w:val="it-IT"/>
              </w:rPr>
              <w:t xml:space="preserve">, </w:t>
            </w:r>
            <w:proofErr w:type="spellStart"/>
            <w:r w:rsidR="000F2B24" w:rsidRPr="000F2B24">
              <w:rPr>
                <w:iCs/>
                <w:sz w:val="20"/>
                <w:szCs w:val="20"/>
                <w:lang w:val="it-IT"/>
              </w:rPr>
              <w:t>kuris</w:t>
            </w:r>
            <w:proofErr w:type="spellEnd"/>
            <w:r w:rsidR="000F2B24" w:rsidRPr="000F2B24">
              <w:rPr>
                <w:iCs/>
                <w:sz w:val="20"/>
                <w:szCs w:val="20"/>
                <w:lang w:val="it-IT"/>
              </w:rPr>
              <w:t xml:space="preserve"> </w:t>
            </w:r>
            <w:proofErr w:type="spellStart"/>
            <w:r w:rsidR="000F2B24" w:rsidRPr="000F2B24">
              <w:rPr>
                <w:iCs/>
                <w:sz w:val="20"/>
                <w:szCs w:val="20"/>
                <w:lang w:val="it-IT"/>
              </w:rPr>
              <w:t>nuties</w:t>
            </w:r>
            <w:proofErr w:type="spellEnd"/>
            <w:r w:rsidR="000F2B24" w:rsidRPr="000F2B24">
              <w:rPr>
                <w:iCs/>
                <w:sz w:val="20"/>
                <w:szCs w:val="20"/>
                <w:lang w:val="it-IT"/>
              </w:rPr>
              <w:t xml:space="preserve"> </w:t>
            </w:r>
            <w:proofErr w:type="spellStart"/>
            <w:r w:rsidR="000F2B24" w:rsidRPr="000F2B24">
              <w:rPr>
                <w:iCs/>
                <w:sz w:val="20"/>
                <w:szCs w:val="20"/>
                <w:lang w:val="it-IT"/>
              </w:rPr>
              <w:t>elektros</w:t>
            </w:r>
            <w:proofErr w:type="spellEnd"/>
            <w:r w:rsidR="000F2B24" w:rsidRPr="000F2B24">
              <w:rPr>
                <w:iCs/>
                <w:sz w:val="20"/>
                <w:szCs w:val="20"/>
                <w:lang w:val="it-IT"/>
              </w:rPr>
              <w:t xml:space="preserve"> </w:t>
            </w:r>
            <w:proofErr w:type="spellStart"/>
            <w:r w:rsidR="000F2B24" w:rsidRPr="000F2B24">
              <w:rPr>
                <w:iCs/>
                <w:sz w:val="20"/>
                <w:szCs w:val="20"/>
                <w:lang w:val="it-IT"/>
              </w:rPr>
              <w:t>jungtį</w:t>
            </w:r>
            <w:proofErr w:type="spellEnd"/>
            <w:r w:rsidR="000F2B24" w:rsidRPr="000F2B24">
              <w:rPr>
                <w:iCs/>
                <w:sz w:val="20"/>
                <w:szCs w:val="20"/>
                <w:lang w:val="it-IT"/>
              </w:rPr>
              <w:t xml:space="preserve"> </w:t>
            </w:r>
            <w:proofErr w:type="spellStart"/>
            <w:r w:rsidR="000F2B24" w:rsidRPr="000F2B24">
              <w:rPr>
                <w:iCs/>
                <w:sz w:val="20"/>
                <w:szCs w:val="20"/>
                <w:lang w:val="it-IT"/>
              </w:rPr>
              <w:t>tarp</w:t>
            </w:r>
            <w:proofErr w:type="spellEnd"/>
            <w:r w:rsidR="000F2B24" w:rsidRPr="000F2B24">
              <w:rPr>
                <w:iCs/>
                <w:sz w:val="20"/>
                <w:szCs w:val="20"/>
                <w:lang w:val="it-IT"/>
              </w:rPr>
              <w:t xml:space="preserve"> </w:t>
            </w:r>
            <w:proofErr w:type="spellStart"/>
            <w:r w:rsidR="000F2B24" w:rsidRPr="000F2B24">
              <w:rPr>
                <w:iCs/>
                <w:sz w:val="20"/>
                <w:szCs w:val="20"/>
                <w:lang w:val="it-IT"/>
              </w:rPr>
              <w:t>Jungtinės</w:t>
            </w:r>
            <w:proofErr w:type="spellEnd"/>
            <w:r w:rsidR="000F2B24" w:rsidRPr="000F2B24">
              <w:rPr>
                <w:iCs/>
                <w:sz w:val="20"/>
                <w:szCs w:val="20"/>
                <w:lang w:val="it-IT"/>
              </w:rPr>
              <w:t xml:space="preserve"> </w:t>
            </w:r>
            <w:proofErr w:type="spellStart"/>
            <w:r w:rsidR="000F2B24" w:rsidRPr="000F2B24">
              <w:rPr>
                <w:iCs/>
                <w:sz w:val="20"/>
                <w:szCs w:val="20"/>
                <w:lang w:val="it-IT"/>
              </w:rPr>
              <w:t>Karalystės</w:t>
            </w:r>
            <w:proofErr w:type="spellEnd"/>
            <w:r w:rsidR="000F2B24" w:rsidRPr="000F2B24">
              <w:rPr>
                <w:iCs/>
                <w:sz w:val="20"/>
                <w:szCs w:val="20"/>
                <w:lang w:val="it-IT"/>
              </w:rPr>
              <w:t xml:space="preserve"> </w:t>
            </w:r>
            <w:proofErr w:type="spellStart"/>
            <w:r w:rsidR="000F2B24" w:rsidRPr="000F2B24">
              <w:rPr>
                <w:iCs/>
                <w:sz w:val="20"/>
                <w:szCs w:val="20"/>
                <w:lang w:val="it-IT"/>
              </w:rPr>
              <w:t>ir</w:t>
            </w:r>
            <w:proofErr w:type="spellEnd"/>
            <w:r w:rsidR="000F2B24" w:rsidRPr="000F2B24">
              <w:rPr>
                <w:iCs/>
                <w:sz w:val="20"/>
                <w:szCs w:val="20"/>
                <w:lang w:val="it-IT"/>
              </w:rPr>
              <w:t xml:space="preserve"> </w:t>
            </w:r>
            <w:proofErr w:type="spellStart"/>
            <w:r w:rsidR="000F2B24" w:rsidRPr="000F2B24">
              <w:rPr>
                <w:iCs/>
                <w:sz w:val="20"/>
                <w:szCs w:val="20"/>
                <w:lang w:val="it-IT"/>
              </w:rPr>
              <w:t>Danijos</w:t>
            </w:r>
            <w:proofErr w:type="spellEnd"/>
            <w:r w:rsidR="000F2B24" w:rsidRPr="000F2B24">
              <w:rPr>
                <w:iCs/>
                <w:sz w:val="20"/>
                <w:szCs w:val="20"/>
                <w:lang w:val="it-IT"/>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0F2B24" w:rsidRPr="000F2B24" w:rsidRDefault="00590A76" w:rsidP="00987BC5">
            <w:pPr>
              <w:jc w:val="both"/>
              <w:rPr>
                <w:sz w:val="16"/>
                <w:szCs w:val="16"/>
              </w:rPr>
            </w:pPr>
            <w:hyperlink r:id="rId34" w:history="1">
              <w:r w:rsidR="000F2B24" w:rsidRPr="000F2B24">
                <w:rPr>
                  <w:rStyle w:val="Collegamentoipertestuale"/>
                  <w:sz w:val="16"/>
                  <w:szCs w:val="16"/>
                </w:rPr>
                <w:t>https://www.ilsole24ore.com/art/prysmian-commessa-19-miliardi-il-regno-unito-AFHoM2rC</w:t>
              </w:r>
            </w:hyperlink>
          </w:p>
        </w:tc>
        <w:tc>
          <w:tcPr>
            <w:tcW w:w="1870" w:type="dxa"/>
            <w:shd w:val="clear" w:color="auto" w:fill="FFFFFF" w:themeFill="background1"/>
            <w:tcMar>
              <w:top w:w="29" w:type="dxa"/>
              <w:left w:w="115" w:type="dxa"/>
              <w:bottom w:w="29" w:type="dxa"/>
              <w:right w:w="115" w:type="dxa"/>
            </w:tcMar>
          </w:tcPr>
          <w:p w:rsidR="000F2B24" w:rsidRPr="0030082B" w:rsidRDefault="000F2B24" w:rsidP="00271E75">
            <w:pPr>
              <w:spacing w:after="60"/>
              <w:rPr>
                <w:color w:val="FF0000"/>
                <w:sz w:val="16"/>
                <w:szCs w:val="16"/>
              </w:rPr>
            </w:pPr>
          </w:p>
        </w:tc>
      </w:tr>
      <w:tr w:rsidR="00A717D4"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A717D4" w:rsidRDefault="00AB71BB" w:rsidP="00271E75">
            <w:pPr>
              <w:rPr>
                <w:sz w:val="20"/>
                <w:szCs w:val="20"/>
              </w:rPr>
            </w:pPr>
            <w:r>
              <w:rPr>
                <w:sz w:val="20"/>
                <w:szCs w:val="20"/>
              </w:rPr>
              <w:t>2024-02-12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A717D4" w:rsidRPr="001C5723" w:rsidRDefault="00AB71BB" w:rsidP="00AB71BB">
            <w:pPr>
              <w:jc w:val="both"/>
              <w:rPr>
                <w:iCs/>
                <w:sz w:val="20"/>
                <w:szCs w:val="20"/>
              </w:rPr>
            </w:pPr>
            <w:r w:rsidRPr="001C5723">
              <w:rPr>
                <w:iCs/>
                <w:sz w:val="20"/>
                <w:szCs w:val="20"/>
              </w:rPr>
              <w:t>Moratti šeima pasirašė susitarimą parduoti 35 proc. kontrolinį akcijų paketą bendrovės „Saras“ (1962 m. Angelo Moratti įkurta naftos perdirbimo bendrovė), Šveicarijos ir Nyderlandų naftos koncernui „Vitol”. Baigiasi kompanijos, kuri ilgainiui buvo trečia pagal dydį IT naftos bendrovė ir viena didžiausių šalies pramonės įmonių, pirmoji Sardinijoje, era.</w:t>
            </w:r>
          </w:p>
        </w:tc>
        <w:tc>
          <w:tcPr>
            <w:tcW w:w="2573" w:type="dxa"/>
            <w:tcBorders>
              <w:left w:val="single" w:sz="4" w:space="0" w:color="000000"/>
            </w:tcBorders>
            <w:shd w:val="clear" w:color="auto" w:fill="auto"/>
            <w:tcMar>
              <w:top w:w="29" w:type="dxa"/>
              <w:left w:w="115" w:type="dxa"/>
              <w:bottom w:w="29" w:type="dxa"/>
              <w:right w:w="115" w:type="dxa"/>
            </w:tcMar>
          </w:tcPr>
          <w:p w:rsidR="00A717D4" w:rsidRPr="00695026" w:rsidRDefault="00590A76" w:rsidP="00271E75">
            <w:pPr>
              <w:jc w:val="both"/>
              <w:rPr>
                <w:sz w:val="16"/>
                <w:szCs w:val="16"/>
              </w:rPr>
            </w:pPr>
            <w:hyperlink r:id="rId35" w:history="1">
              <w:r w:rsidR="00AB71BB" w:rsidRPr="00AB71BB">
                <w:rPr>
                  <w:rStyle w:val="Collegamentoipertestuale"/>
                  <w:sz w:val="16"/>
                  <w:szCs w:val="16"/>
                </w:rPr>
                <w:t>https://www.corriere.it/economia/finanza/24_febbraio_12/saras-finisce-l-era-moratti-il-timone-passa-a-vitol-cessione-da-1-7-miliardi-caa0b428-73ec-41d6-bd23-e0c7d3fbexlk.shtml?refresh_ce</w:t>
              </w:r>
            </w:hyperlink>
          </w:p>
        </w:tc>
        <w:tc>
          <w:tcPr>
            <w:tcW w:w="1870" w:type="dxa"/>
            <w:shd w:val="clear" w:color="auto" w:fill="auto"/>
            <w:tcMar>
              <w:top w:w="29" w:type="dxa"/>
              <w:left w:w="115" w:type="dxa"/>
              <w:bottom w:w="29" w:type="dxa"/>
              <w:right w:w="115" w:type="dxa"/>
            </w:tcMar>
          </w:tcPr>
          <w:p w:rsidR="00A717D4" w:rsidRPr="0030082B" w:rsidRDefault="00A717D4" w:rsidP="00271E75">
            <w:pPr>
              <w:spacing w:after="60"/>
              <w:rPr>
                <w:color w:val="FF0000"/>
                <w:sz w:val="16"/>
                <w:szCs w:val="16"/>
              </w:rPr>
            </w:pPr>
          </w:p>
        </w:tc>
      </w:tr>
      <w:tr w:rsidR="00695026"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695026" w:rsidRPr="006A07F2" w:rsidRDefault="006A07F2" w:rsidP="006A07F2">
            <w:pPr>
              <w:rPr>
                <w:sz w:val="20"/>
                <w:szCs w:val="20"/>
                <w:lang w:val="it-IT"/>
              </w:rPr>
            </w:pPr>
            <w:r>
              <w:rPr>
                <w:sz w:val="20"/>
                <w:szCs w:val="20"/>
                <w:lang w:val="it-IT"/>
              </w:rPr>
              <w:t>2024-02-06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695026" w:rsidRPr="001C5723" w:rsidRDefault="006A07F2" w:rsidP="00A06293">
            <w:pPr>
              <w:jc w:val="both"/>
              <w:rPr>
                <w:iCs/>
                <w:sz w:val="20"/>
                <w:szCs w:val="20"/>
                <w:lang w:val="it-IT"/>
              </w:rPr>
            </w:pPr>
            <w:proofErr w:type="spellStart"/>
            <w:r w:rsidRPr="001C5723">
              <w:rPr>
                <w:iCs/>
                <w:sz w:val="20"/>
                <w:szCs w:val="20"/>
                <w:lang w:val="it-IT"/>
              </w:rPr>
              <w:t>Aplinkos</w:t>
            </w:r>
            <w:proofErr w:type="spellEnd"/>
            <w:r w:rsidRPr="001C5723">
              <w:rPr>
                <w:iCs/>
                <w:sz w:val="20"/>
                <w:szCs w:val="20"/>
                <w:lang w:val="it-IT"/>
              </w:rPr>
              <w:t xml:space="preserve"> </w:t>
            </w:r>
            <w:proofErr w:type="spellStart"/>
            <w:r w:rsidRPr="001C5723">
              <w:rPr>
                <w:iCs/>
                <w:sz w:val="20"/>
                <w:szCs w:val="20"/>
                <w:lang w:val="it-IT"/>
              </w:rPr>
              <w:t>ministerija</w:t>
            </w:r>
            <w:proofErr w:type="spellEnd"/>
            <w:r w:rsidRPr="001C5723">
              <w:rPr>
                <w:iCs/>
                <w:sz w:val="20"/>
                <w:szCs w:val="20"/>
                <w:lang w:val="it-IT"/>
              </w:rPr>
              <w:t xml:space="preserve"> </w:t>
            </w:r>
            <w:proofErr w:type="spellStart"/>
            <w:r w:rsidRPr="001C5723">
              <w:rPr>
                <w:iCs/>
                <w:sz w:val="20"/>
                <w:szCs w:val="20"/>
                <w:lang w:val="it-IT"/>
              </w:rPr>
              <w:t>patvirtino</w:t>
            </w:r>
            <w:proofErr w:type="spellEnd"/>
            <w:r w:rsidRPr="001C5723">
              <w:rPr>
                <w:iCs/>
                <w:sz w:val="20"/>
                <w:szCs w:val="20"/>
                <w:lang w:val="it-IT"/>
              </w:rPr>
              <w:t xml:space="preserve"> </w:t>
            </w:r>
            <w:proofErr w:type="spellStart"/>
            <w:r w:rsidR="00074E61" w:rsidRPr="001C5723">
              <w:rPr>
                <w:iCs/>
                <w:sz w:val="20"/>
                <w:szCs w:val="20"/>
                <w:lang w:val="it-IT"/>
              </w:rPr>
              <w:t>Adrijos</w:t>
            </w:r>
            <w:proofErr w:type="spellEnd"/>
            <w:r w:rsidR="00074E61" w:rsidRPr="001C5723">
              <w:rPr>
                <w:iCs/>
                <w:sz w:val="20"/>
                <w:szCs w:val="20"/>
                <w:lang w:val="it-IT"/>
              </w:rPr>
              <w:t xml:space="preserve"> </w:t>
            </w:r>
            <w:proofErr w:type="spellStart"/>
            <w:r w:rsidR="00074E61" w:rsidRPr="001C5723">
              <w:rPr>
                <w:iCs/>
                <w:sz w:val="20"/>
                <w:szCs w:val="20"/>
                <w:lang w:val="it-IT"/>
              </w:rPr>
              <w:t>jungties</w:t>
            </w:r>
            <w:proofErr w:type="spellEnd"/>
            <w:r w:rsidR="00074E61" w:rsidRPr="001C5723">
              <w:rPr>
                <w:iCs/>
                <w:sz w:val="20"/>
                <w:szCs w:val="20"/>
                <w:lang w:val="it-IT"/>
              </w:rPr>
              <w:t xml:space="preserve"> – </w:t>
            </w:r>
            <w:r w:rsidR="00074E61" w:rsidRPr="001C5723">
              <w:rPr>
                <w:i/>
                <w:iCs/>
                <w:sz w:val="20"/>
                <w:szCs w:val="20"/>
                <w:lang w:val="it-IT"/>
              </w:rPr>
              <w:t>Terna</w:t>
            </w:r>
            <w:r w:rsidR="00074E61" w:rsidRPr="001C5723">
              <w:rPr>
                <w:iCs/>
                <w:sz w:val="20"/>
                <w:szCs w:val="20"/>
                <w:lang w:val="it-IT"/>
              </w:rPr>
              <w:t xml:space="preserve"> </w:t>
            </w:r>
            <w:proofErr w:type="spellStart"/>
            <w:r w:rsidR="00074E61" w:rsidRPr="001C5723">
              <w:rPr>
                <w:iCs/>
                <w:sz w:val="20"/>
                <w:szCs w:val="20"/>
                <w:lang w:val="it-IT"/>
              </w:rPr>
              <w:t>kompanijos</w:t>
            </w:r>
            <w:proofErr w:type="spellEnd"/>
            <w:r w:rsidR="00074E61" w:rsidRPr="001C5723">
              <w:rPr>
                <w:iCs/>
                <w:sz w:val="20"/>
                <w:szCs w:val="20"/>
                <w:lang w:val="it-IT"/>
              </w:rPr>
              <w:t xml:space="preserve"> </w:t>
            </w:r>
            <w:proofErr w:type="spellStart"/>
            <w:r w:rsidRPr="001C5723">
              <w:rPr>
                <w:iCs/>
                <w:sz w:val="20"/>
                <w:szCs w:val="20"/>
                <w:lang w:val="it-IT"/>
              </w:rPr>
              <w:t>povandeninės</w:t>
            </w:r>
            <w:proofErr w:type="spellEnd"/>
            <w:r w:rsidRPr="001C5723">
              <w:rPr>
                <w:iCs/>
                <w:sz w:val="20"/>
                <w:szCs w:val="20"/>
                <w:lang w:val="it-IT"/>
              </w:rPr>
              <w:t xml:space="preserve"> 250 km </w:t>
            </w:r>
            <w:proofErr w:type="spellStart"/>
            <w:r w:rsidRPr="001C5723">
              <w:rPr>
                <w:iCs/>
                <w:sz w:val="20"/>
                <w:szCs w:val="20"/>
                <w:lang w:val="it-IT"/>
              </w:rPr>
              <w:t>elektros</w:t>
            </w:r>
            <w:proofErr w:type="spellEnd"/>
            <w:r w:rsidRPr="001C5723">
              <w:rPr>
                <w:iCs/>
                <w:sz w:val="20"/>
                <w:szCs w:val="20"/>
                <w:lang w:val="it-IT"/>
              </w:rPr>
              <w:t xml:space="preserve"> </w:t>
            </w:r>
            <w:proofErr w:type="spellStart"/>
            <w:r w:rsidRPr="001C5723">
              <w:rPr>
                <w:iCs/>
                <w:sz w:val="20"/>
                <w:szCs w:val="20"/>
                <w:lang w:val="it-IT"/>
              </w:rPr>
              <w:t>linijos</w:t>
            </w:r>
            <w:proofErr w:type="spellEnd"/>
            <w:r w:rsidRPr="001C5723">
              <w:rPr>
                <w:iCs/>
                <w:sz w:val="20"/>
                <w:szCs w:val="20"/>
                <w:lang w:val="it-IT"/>
              </w:rPr>
              <w:t xml:space="preserve">, </w:t>
            </w:r>
            <w:proofErr w:type="spellStart"/>
            <w:r w:rsidRPr="001C5723">
              <w:rPr>
                <w:iCs/>
                <w:sz w:val="20"/>
                <w:szCs w:val="20"/>
                <w:lang w:val="it-IT"/>
              </w:rPr>
              <w:t>kuri</w:t>
            </w:r>
            <w:proofErr w:type="spellEnd"/>
            <w:r w:rsidRPr="001C5723">
              <w:rPr>
                <w:iCs/>
                <w:sz w:val="20"/>
                <w:szCs w:val="20"/>
                <w:lang w:val="it-IT"/>
              </w:rPr>
              <w:t xml:space="preserve"> </w:t>
            </w:r>
            <w:proofErr w:type="spellStart"/>
            <w:r w:rsidRPr="001C5723">
              <w:rPr>
                <w:iCs/>
                <w:sz w:val="20"/>
                <w:szCs w:val="20"/>
                <w:lang w:val="it-IT"/>
              </w:rPr>
              <w:t>sujungs</w:t>
            </w:r>
            <w:proofErr w:type="spellEnd"/>
            <w:r w:rsidRPr="001C5723">
              <w:rPr>
                <w:iCs/>
                <w:sz w:val="20"/>
                <w:szCs w:val="20"/>
                <w:lang w:val="it-IT"/>
              </w:rPr>
              <w:t xml:space="preserve"> </w:t>
            </w:r>
            <w:proofErr w:type="spellStart"/>
            <w:r w:rsidRPr="001C5723">
              <w:rPr>
                <w:iCs/>
                <w:sz w:val="20"/>
                <w:szCs w:val="20"/>
                <w:lang w:val="it-IT"/>
              </w:rPr>
              <w:t>Markės</w:t>
            </w:r>
            <w:proofErr w:type="spellEnd"/>
            <w:r w:rsidRPr="001C5723">
              <w:rPr>
                <w:iCs/>
                <w:sz w:val="20"/>
                <w:szCs w:val="20"/>
                <w:lang w:val="it-IT"/>
              </w:rPr>
              <w:t xml:space="preserve"> </w:t>
            </w:r>
            <w:proofErr w:type="spellStart"/>
            <w:r w:rsidRPr="001C5723">
              <w:rPr>
                <w:iCs/>
                <w:sz w:val="20"/>
                <w:szCs w:val="20"/>
                <w:lang w:val="it-IT"/>
              </w:rPr>
              <w:t>ir</w:t>
            </w:r>
            <w:proofErr w:type="spellEnd"/>
            <w:r w:rsidRPr="001C5723">
              <w:rPr>
                <w:iCs/>
                <w:sz w:val="20"/>
                <w:szCs w:val="20"/>
                <w:lang w:val="it-IT"/>
              </w:rPr>
              <w:t xml:space="preserve"> </w:t>
            </w:r>
            <w:proofErr w:type="spellStart"/>
            <w:r w:rsidRPr="001C5723">
              <w:rPr>
                <w:iCs/>
                <w:sz w:val="20"/>
                <w:szCs w:val="20"/>
                <w:lang w:val="it-IT"/>
              </w:rPr>
              <w:t>Abrucų</w:t>
            </w:r>
            <w:proofErr w:type="spellEnd"/>
            <w:r w:rsidRPr="001C5723">
              <w:rPr>
                <w:iCs/>
                <w:sz w:val="20"/>
                <w:szCs w:val="20"/>
                <w:lang w:val="it-IT"/>
              </w:rPr>
              <w:t xml:space="preserve"> </w:t>
            </w:r>
            <w:proofErr w:type="spellStart"/>
            <w:r w:rsidRPr="001C5723">
              <w:rPr>
                <w:iCs/>
                <w:sz w:val="20"/>
                <w:szCs w:val="20"/>
                <w:lang w:val="it-IT"/>
              </w:rPr>
              <w:t>regionus</w:t>
            </w:r>
            <w:proofErr w:type="spellEnd"/>
            <w:r w:rsidRPr="001C5723">
              <w:rPr>
                <w:iCs/>
                <w:sz w:val="20"/>
                <w:szCs w:val="20"/>
                <w:lang w:val="it-IT"/>
              </w:rPr>
              <w:t xml:space="preserve"> - </w:t>
            </w:r>
            <w:proofErr w:type="spellStart"/>
            <w:r w:rsidRPr="001C5723">
              <w:rPr>
                <w:iCs/>
                <w:sz w:val="20"/>
                <w:szCs w:val="20"/>
                <w:lang w:val="it-IT"/>
              </w:rPr>
              <w:t>statybą</w:t>
            </w:r>
            <w:proofErr w:type="spellEnd"/>
            <w:r w:rsidRPr="001C5723">
              <w:rPr>
                <w:iCs/>
                <w:sz w:val="20"/>
                <w:szCs w:val="20"/>
                <w:lang w:val="it-IT"/>
              </w:rPr>
              <w:t xml:space="preserve">. </w:t>
            </w:r>
            <w:r w:rsidRPr="001C5723">
              <w:rPr>
                <w:i/>
                <w:iCs/>
                <w:sz w:val="20"/>
                <w:szCs w:val="20"/>
                <w:lang w:val="it-IT"/>
              </w:rPr>
              <w:t>Terna</w:t>
            </w:r>
            <w:r w:rsidRPr="001C5723">
              <w:rPr>
                <w:iCs/>
                <w:sz w:val="20"/>
                <w:szCs w:val="20"/>
                <w:lang w:val="it-IT"/>
              </w:rPr>
              <w:t xml:space="preserve"> į </w:t>
            </w:r>
            <w:proofErr w:type="spellStart"/>
            <w:r w:rsidRPr="001C5723">
              <w:rPr>
                <w:iCs/>
                <w:sz w:val="20"/>
                <w:szCs w:val="20"/>
                <w:lang w:val="it-IT"/>
              </w:rPr>
              <w:t>infrastruktūra</w:t>
            </w:r>
            <w:proofErr w:type="spellEnd"/>
            <w:r w:rsidRPr="001C5723">
              <w:rPr>
                <w:iCs/>
                <w:sz w:val="20"/>
                <w:szCs w:val="20"/>
                <w:lang w:val="it-IT"/>
              </w:rPr>
              <w:t xml:space="preserve"> </w:t>
            </w:r>
            <w:proofErr w:type="spellStart"/>
            <w:r w:rsidRPr="001C5723">
              <w:rPr>
                <w:iCs/>
                <w:sz w:val="20"/>
                <w:szCs w:val="20"/>
                <w:lang w:val="it-IT"/>
              </w:rPr>
              <w:t>investuos</w:t>
            </w:r>
            <w:proofErr w:type="spellEnd"/>
            <w:r w:rsidRPr="001C5723">
              <w:rPr>
                <w:iCs/>
                <w:sz w:val="20"/>
                <w:szCs w:val="20"/>
                <w:lang w:val="it-IT"/>
              </w:rPr>
              <w:t xml:space="preserve"> </w:t>
            </w:r>
            <w:proofErr w:type="spellStart"/>
            <w:r w:rsidRPr="001C5723">
              <w:rPr>
                <w:iCs/>
                <w:sz w:val="20"/>
                <w:szCs w:val="20"/>
                <w:lang w:val="it-IT"/>
              </w:rPr>
              <w:t>apie</w:t>
            </w:r>
            <w:proofErr w:type="spellEnd"/>
            <w:r w:rsidRPr="001C5723">
              <w:rPr>
                <w:iCs/>
                <w:sz w:val="20"/>
                <w:szCs w:val="20"/>
                <w:lang w:val="it-IT"/>
              </w:rPr>
              <w:t xml:space="preserve"> 1,3 </w:t>
            </w:r>
            <w:proofErr w:type="spellStart"/>
            <w:r w:rsidRPr="001C5723">
              <w:rPr>
                <w:iCs/>
                <w:sz w:val="20"/>
                <w:szCs w:val="20"/>
                <w:lang w:val="it-IT"/>
              </w:rPr>
              <w:t>mlrd</w:t>
            </w:r>
            <w:proofErr w:type="spellEnd"/>
            <w:r w:rsidRPr="001C5723">
              <w:rPr>
                <w:iCs/>
                <w:sz w:val="20"/>
                <w:szCs w:val="20"/>
                <w:lang w:val="it-IT"/>
              </w:rPr>
              <w:t xml:space="preserve">. </w:t>
            </w:r>
            <w:proofErr w:type="spellStart"/>
            <w:r w:rsidRPr="001C5723">
              <w:rPr>
                <w:iCs/>
                <w:sz w:val="20"/>
                <w:szCs w:val="20"/>
                <w:lang w:val="it-IT"/>
              </w:rPr>
              <w:t>eurų</w:t>
            </w:r>
            <w:proofErr w:type="spellEnd"/>
            <w:r w:rsidRPr="001C5723">
              <w:rPr>
                <w:iCs/>
                <w:sz w:val="20"/>
                <w:szCs w:val="20"/>
                <w:lang w:val="it-IT"/>
              </w:rPr>
              <w:t xml:space="preserve">, </w:t>
            </w:r>
            <w:proofErr w:type="spellStart"/>
            <w:r w:rsidRPr="001C5723">
              <w:rPr>
                <w:iCs/>
                <w:sz w:val="20"/>
                <w:szCs w:val="20"/>
                <w:lang w:val="it-IT"/>
              </w:rPr>
              <w:t>padidins</w:t>
            </w:r>
            <w:proofErr w:type="spellEnd"/>
            <w:r w:rsidRPr="001C5723">
              <w:rPr>
                <w:iCs/>
                <w:sz w:val="20"/>
                <w:szCs w:val="20"/>
                <w:lang w:val="it-IT"/>
              </w:rPr>
              <w:t xml:space="preserve"> </w:t>
            </w:r>
            <w:proofErr w:type="spellStart"/>
            <w:r w:rsidRPr="001C5723">
              <w:rPr>
                <w:iCs/>
                <w:sz w:val="20"/>
                <w:szCs w:val="20"/>
                <w:lang w:val="it-IT"/>
              </w:rPr>
              <w:t>nacionalinio</w:t>
            </w:r>
            <w:proofErr w:type="spellEnd"/>
            <w:r w:rsidRPr="001C5723">
              <w:rPr>
                <w:iCs/>
                <w:sz w:val="20"/>
                <w:szCs w:val="20"/>
                <w:lang w:val="it-IT"/>
              </w:rPr>
              <w:t xml:space="preserve"> </w:t>
            </w:r>
            <w:proofErr w:type="spellStart"/>
            <w:r w:rsidRPr="001C5723">
              <w:rPr>
                <w:iCs/>
                <w:sz w:val="20"/>
                <w:szCs w:val="20"/>
                <w:lang w:val="it-IT"/>
              </w:rPr>
              <w:t>perdav</w:t>
            </w:r>
            <w:r w:rsidR="00A06293">
              <w:rPr>
                <w:iCs/>
                <w:sz w:val="20"/>
                <w:szCs w:val="20"/>
                <w:lang w:val="it-IT"/>
              </w:rPr>
              <w:t>imo</w:t>
            </w:r>
            <w:proofErr w:type="spellEnd"/>
            <w:r w:rsidR="00A06293">
              <w:rPr>
                <w:iCs/>
                <w:sz w:val="20"/>
                <w:szCs w:val="20"/>
                <w:lang w:val="it-IT"/>
              </w:rPr>
              <w:t xml:space="preserve"> </w:t>
            </w:r>
            <w:proofErr w:type="spellStart"/>
            <w:r w:rsidR="00A06293">
              <w:rPr>
                <w:iCs/>
                <w:sz w:val="20"/>
                <w:szCs w:val="20"/>
                <w:lang w:val="it-IT"/>
              </w:rPr>
              <w:t>tinklo</w:t>
            </w:r>
            <w:proofErr w:type="spellEnd"/>
            <w:r w:rsidR="00A06293">
              <w:rPr>
                <w:iCs/>
                <w:sz w:val="20"/>
                <w:szCs w:val="20"/>
                <w:lang w:val="it-IT"/>
              </w:rPr>
              <w:t xml:space="preserve"> </w:t>
            </w:r>
            <w:proofErr w:type="spellStart"/>
            <w:r w:rsidR="00A06293">
              <w:rPr>
                <w:iCs/>
                <w:sz w:val="20"/>
                <w:szCs w:val="20"/>
                <w:lang w:val="it-IT"/>
              </w:rPr>
              <w:t>saugumą</w:t>
            </w:r>
            <w:proofErr w:type="spellEnd"/>
            <w:r w:rsidR="00A06293">
              <w:rPr>
                <w:iCs/>
                <w:sz w:val="20"/>
                <w:szCs w:val="20"/>
                <w:lang w:val="it-IT"/>
              </w:rPr>
              <w:t xml:space="preserve"> </w:t>
            </w:r>
            <w:proofErr w:type="spellStart"/>
            <w:r w:rsidR="00A06293">
              <w:rPr>
                <w:iCs/>
                <w:sz w:val="20"/>
                <w:szCs w:val="20"/>
                <w:lang w:val="it-IT"/>
              </w:rPr>
              <w:t>ir</w:t>
            </w:r>
            <w:proofErr w:type="spellEnd"/>
            <w:r w:rsidR="00A06293">
              <w:rPr>
                <w:iCs/>
                <w:sz w:val="20"/>
                <w:szCs w:val="20"/>
                <w:lang w:val="it-IT"/>
              </w:rPr>
              <w:t xml:space="preserve"> </w:t>
            </w:r>
            <w:proofErr w:type="spellStart"/>
            <w:r w:rsidR="00A06293">
              <w:rPr>
                <w:iCs/>
                <w:sz w:val="20"/>
                <w:szCs w:val="20"/>
                <w:lang w:val="it-IT"/>
              </w:rPr>
              <w:t>atsparumą</w:t>
            </w:r>
            <w:proofErr w:type="spellEnd"/>
            <w:r w:rsidR="00A06293">
              <w:rPr>
                <w:iCs/>
                <w:sz w:val="20"/>
                <w:szCs w:val="20"/>
                <w:lang w:val="it-IT"/>
              </w:rPr>
              <w:t xml:space="preserve">, </w:t>
            </w:r>
            <w:proofErr w:type="spellStart"/>
            <w:r w:rsidR="00A06293">
              <w:rPr>
                <w:iCs/>
                <w:sz w:val="20"/>
                <w:szCs w:val="20"/>
                <w:lang w:val="it-IT"/>
              </w:rPr>
              <w:t>p</w:t>
            </w:r>
            <w:r w:rsidRPr="001C5723">
              <w:rPr>
                <w:iCs/>
                <w:sz w:val="20"/>
                <w:szCs w:val="20"/>
                <w:lang w:val="it-IT"/>
              </w:rPr>
              <w:t>adės</w:t>
            </w:r>
            <w:proofErr w:type="spellEnd"/>
            <w:r w:rsidRPr="001C5723">
              <w:rPr>
                <w:iCs/>
                <w:sz w:val="20"/>
                <w:szCs w:val="20"/>
                <w:lang w:val="it-IT"/>
              </w:rPr>
              <w:t xml:space="preserve"> </w:t>
            </w:r>
            <w:proofErr w:type="spellStart"/>
            <w:r w:rsidRPr="001C5723">
              <w:rPr>
                <w:iCs/>
                <w:sz w:val="20"/>
                <w:szCs w:val="20"/>
                <w:lang w:val="it-IT"/>
              </w:rPr>
              <w:t>siekti</w:t>
            </w:r>
            <w:proofErr w:type="spellEnd"/>
            <w:r w:rsidRPr="001C5723">
              <w:rPr>
                <w:iCs/>
                <w:sz w:val="20"/>
                <w:szCs w:val="20"/>
                <w:lang w:val="it-IT"/>
              </w:rPr>
              <w:t xml:space="preserve"> </w:t>
            </w:r>
            <w:proofErr w:type="spellStart"/>
            <w:r w:rsidRPr="001C5723">
              <w:rPr>
                <w:iCs/>
                <w:sz w:val="20"/>
                <w:szCs w:val="20"/>
                <w:lang w:val="it-IT"/>
              </w:rPr>
              <w:t>nustatytų</w:t>
            </w:r>
            <w:proofErr w:type="spellEnd"/>
            <w:r w:rsidRPr="001C5723">
              <w:rPr>
                <w:iCs/>
                <w:sz w:val="20"/>
                <w:szCs w:val="20"/>
                <w:lang w:val="it-IT"/>
              </w:rPr>
              <w:t xml:space="preserve"> </w:t>
            </w:r>
            <w:proofErr w:type="spellStart"/>
            <w:r w:rsidRPr="001C5723">
              <w:rPr>
                <w:iCs/>
                <w:sz w:val="20"/>
                <w:szCs w:val="20"/>
                <w:lang w:val="it-IT"/>
              </w:rPr>
              <w:t>tikslų</w:t>
            </w:r>
            <w:proofErr w:type="spellEnd"/>
            <w:r w:rsidRPr="001C5723">
              <w:rPr>
                <w:iCs/>
                <w:sz w:val="20"/>
                <w:szCs w:val="20"/>
                <w:lang w:val="it-IT"/>
              </w:rPr>
              <w:t xml:space="preserve"> </w:t>
            </w:r>
            <w:proofErr w:type="spellStart"/>
            <w:r w:rsidRPr="001C5723">
              <w:rPr>
                <w:iCs/>
                <w:sz w:val="20"/>
                <w:szCs w:val="20"/>
                <w:lang w:val="it-IT"/>
              </w:rPr>
              <w:t>ir</w:t>
            </w:r>
            <w:proofErr w:type="spellEnd"/>
            <w:r w:rsidRPr="001C5723">
              <w:rPr>
                <w:iCs/>
                <w:sz w:val="20"/>
                <w:szCs w:val="20"/>
                <w:lang w:val="it-IT"/>
              </w:rPr>
              <w:t xml:space="preserve"> </w:t>
            </w:r>
            <w:proofErr w:type="spellStart"/>
            <w:r w:rsidRPr="001C5723">
              <w:rPr>
                <w:iCs/>
                <w:sz w:val="20"/>
                <w:szCs w:val="20"/>
                <w:lang w:val="it-IT"/>
              </w:rPr>
              <w:t>patvirtins</w:t>
            </w:r>
            <w:proofErr w:type="spellEnd"/>
            <w:r w:rsidRPr="001C5723">
              <w:rPr>
                <w:iCs/>
                <w:sz w:val="20"/>
                <w:szCs w:val="20"/>
                <w:lang w:val="it-IT"/>
              </w:rPr>
              <w:t xml:space="preserve"> </w:t>
            </w:r>
            <w:r w:rsidR="00A06293">
              <w:rPr>
                <w:iCs/>
                <w:sz w:val="20"/>
                <w:szCs w:val="20"/>
                <w:lang w:val="it-IT"/>
              </w:rPr>
              <w:t>IT</w:t>
            </w:r>
            <w:r w:rsidRPr="001C5723">
              <w:rPr>
                <w:iCs/>
                <w:sz w:val="20"/>
                <w:szCs w:val="20"/>
                <w:lang w:val="it-IT"/>
              </w:rPr>
              <w:t xml:space="preserve">, </w:t>
            </w:r>
            <w:proofErr w:type="spellStart"/>
            <w:r w:rsidRPr="001C5723">
              <w:rPr>
                <w:iCs/>
                <w:sz w:val="20"/>
                <w:szCs w:val="20"/>
                <w:lang w:val="it-IT"/>
              </w:rPr>
              <w:t>kaip</w:t>
            </w:r>
            <w:proofErr w:type="spellEnd"/>
            <w:r w:rsidRPr="001C5723">
              <w:rPr>
                <w:iCs/>
                <w:sz w:val="20"/>
                <w:szCs w:val="20"/>
                <w:lang w:val="it-IT"/>
              </w:rPr>
              <w:t xml:space="preserve"> </w:t>
            </w:r>
            <w:proofErr w:type="spellStart"/>
            <w:r w:rsidRPr="001C5723">
              <w:rPr>
                <w:iCs/>
                <w:sz w:val="20"/>
                <w:szCs w:val="20"/>
                <w:lang w:val="it-IT"/>
              </w:rPr>
              <w:t>Europos</w:t>
            </w:r>
            <w:proofErr w:type="spellEnd"/>
            <w:r w:rsidRPr="001C5723">
              <w:rPr>
                <w:iCs/>
                <w:sz w:val="20"/>
                <w:szCs w:val="20"/>
                <w:lang w:val="it-IT"/>
              </w:rPr>
              <w:t xml:space="preserve"> </w:t>
            </w:r>
            <w:proofErr w:type="spellStart"/>
            <w:r w:rsidRPr="001C5723">
              <w:rPr>
                <w:iCs/>
                <w:sz w:val="20"/>
                <w:szCs w:val="20"/>
                <w:lang w:val="it-IT"/>
              </w:rPr>
              <w:t>ir</w:t>
            </w:r>
            <w:proofErr w:type="spellEnd"/>
            <w:r w:rsidRPr="001C5723">
              <w:rPr>
                <w:iCs/>
                <w:sz w:val="20"/>
                <w:szCs w:val="20"/>
                <w:lang w:val="it-IT"/>
              </w:rPr>
              <w:t xml:space="preserve"> </w:t>
            </w:r>
            <w:proofErr w:type="spellStart"/>
            <w:r w:rsidRPr="001C5723">
              <w:rPr>
                <w:iCs/>
                <w:sz w:val="20"/>
                <w:szCs w:val="20"/>
                <w:lang w:val="it-IT"/>
              </w:rPr>
              <w:t>Viduržemio</w:t>
            </w:r>
            <w:proofErr w:type="spellEnd"/>
            <w:r w:rsidRPr="001C5723">
              <w:rPr>
                <w:iCs/>
                <w:sz w:val="20"/>
                <w:szCs w:val="20"/>
                <w:lang w:val="it-IT"/>
              </w:rPr>
              <w:t xml:space="preserve"> </w:t>
            </w:r>
            <w:proofErr w:type="spellStart"/>
            <w:r w:rsidRPr="001C5723">
              <w:rPr>
                <w:iCs/>
                <w:sz w:val="20"/>
                <w:szCs w:val="20"/>
                <w:lang w:val="it-IT"/>
              </w:rPr>
              <w:t>jūros</w:t>
            </w:r>
            <w:proofErr w:type="spellEnd"/>
            <w:r w:rsidRPr="001C5723">
              <w:rPr>
                <w:iCs/>
                <w:sz w:val="20"/>
                <w:szCs w:val="20"/>
                <w:lang w:val="it-IT"/>
              </w:rPr>
              <w:t xml:space="preserve"> </w:t>
            </w:r>
            <w:proofErr w:type="spellStart"/>
            <w:r w:rsidRPr="001C5723">
              <w:rPr>
                <w:iCs/>
                <w:sz w:val="20"/>
                <w:szCs w:val="20"/>
                <w:lang w:val="it-IT"/>
              </w:rPr>
              <w:t>regiono</w:t>
            </w:r>
            <w:proofErr w:type="spellEnd"/>
            <w:r w:rsidRPr="001C5723">
              <w:rPr>
                <w:iCs/>
                <w:sz w:val="20"/>
                <w:szCs w:val="20"/>
                <w:lang w:val="it-IT"/>
              </w:rPr>
              <w:t xml:space="preserve"> </w:t>
            </w:r>
            <w:proofErr w:type="spellStart"/>
            <w:r w:rsidRPr="001C5723">
              <w:rPr>
                <w:iCs/>
                <w:sz w:val="20"/>
                <w:szCs w:val="20"/>
                <w:lang w:val="it-IT"/>
              </w:rPr>
              <w:t>energetikos</w:t>
            </w:r>
            <w:proofErr w:type="spellEnd"/>
            <w:r w:rsidRPr="001C5723">
              <w:rPr>
                <w:iCs/>
                <w:sz w:val="20"/>
                <w:szCs w:val="20"/>
                <w:lang w:val="it-IT"/>
              </w:rPr>
              <w:t xml:space="preserve"> ce</w:t>
            </w:r>
            <w:r w:rsidR="00074E61" w:rsidRPr="001C5723">
              <w:rPr>
                <w:iCs/>
                <w:sz w:val="20"/>
                <w:szCs w:val="20"/>
                <w:lang w:val="it-IT"/>
              </w:rPr>
              <w:t xml:space="preserve">ntro, </w:t>
            </w:r>
            <w:proofErr w:type="spellStart"/>
            <w:r w:rsidR="00074E61" w:rsidRPr="001C5723">
              <w:rPr>
                <w:iCs/>
                <w:sz w:val="20"/>
                <w:szCs w:val="20"/>
                <w:lang w:val="it-IT"/>
              </w:rPr>
              <w:t>vaidmenį</w:t>
            </w:r>
            <w:proofErr w:type="spellEnd"/>
            <w:r w:rsidRPr="001C5723">
              <w:rPr>
                <w:iCs/>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rsidR="00695026" w:rsidRPr="00695026" w:rsidRDefault="00590A76" w:rsidP="00271E75">
            <w:pPr>
              <w:jc w:val="both"/>
              <w:rPr>
                <w:sz w:val="16"/>
                <w:szCs w:val="16"/>
              </w:rPr>
            </w:pPr>
            <w:hyperlink r:id="rId36" w:history="1">
              <w:r w:rsidR="006A07F2" w:rsidRPr="006A07F2">
                <w:rPr>
                  <w:rStyle w:val="Collegamentoipertestuale"/>
                  <w:sz w:val="16"/>
                  <w:szCs w:val="16"/>
                </w:rPr>
                <w:t>https://formiche.net/2024/02/italia-avanza-infrastrutture-governo-adriatic-link-di-terna/</w:t>
              </w:r>
            </w:hyperlink>
          </w:p>
        </w:tc>
        <w:tc>
          <w:tcPr>
            <w:tcW w:w="1870" w:type="dxa"/>
            <w:shd w:val="clear" w:color="auto" w:fill="auto"/>
            <w:tcMar>
              <w:top w:w="29" w:type="dxa"/>
              <w:left w:w="115" w:type="dxa"/>
              <w:bottom w:w="29" w:type="dxa"/>
              <w:right w:w="115" w:type="dxa"/>
            </w:tcMar>
          </w:tcPr>
          <w:p w:rsidR="00695026" w:rsidRPr="0030082B" w:rsidRDefault="00695026" w:rsidP="00271E75">
            <w:pPr>
              <w:spacing w:after="60"/>
              <w:rPr>
                <w:color w:val="FF0000"/>
                <w:sz w:val="16"/>
                <w:szCs w:val="16"/>
              </w:rPr>
            </w:pPr>
          </w:p>
        </w:tc>
      </w:tr>
      <w:tr w:rsidR="002B3857"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B3857" w:rsidRPr="000621C6" w:rsidRDefault="00715E62" w:rsidP="00271E75">
            <w:pPr>
              <w:rPr>
                <w:sz w:val="20"/>
                <w:szCs w:val="20"/>
                <w:lang w:val="it-IT"/>
              </w:rPr>
            </w:pPr>
            <w:r>
              <w:rPr>
                <w:sz w:val="20"/>
                <w:szCs w:val="20"/>
                <w:lang w:val="it-IT"/>
              </w:rPr>
              <w:t>2024-02-0</w:t>
            </w:r>
            <w:r w:rsidR="00442137">
              <w:rPr>
                <w:sz w:val="20"/>
                <w:szCs w:val="20"/>
                <w:lang w:val="it-IT"/>
              </w:rPr>
              <w:t>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B3857" w:rsidRPr="001C5723" w:rsidRDefault="00272836" w:rsidP="00247EB7">
            <w:pPr>
              <w:jc w:val="both"/>
              <w:rPr>
                <w:iCs/>
                <w:sz w:val="20"/>
                <w:szCs w:val="20"/>
                <w:lang w:val="it-IT"/>
              </w:rPr>
            </w:pPr>
            <w:proofErr w:type="spellStart"/>
            <w:r w:rsidRPr="001C5723">
              <w:rPr>
                <w:iCs/>
                <w:sz w:val="20"/>
                <w:szCs w:val="20"/>
                <w:lang w:val="it-IT"/>
              </w:rPr>
              <w:t>Vyriausybė</w:t>
            </w:r>
            <w:proofErr w:type="spellEnd"/>
            <w:r w:rsidRPr="001C5723">
              <w:rPr>
                <w:iCs/>
                <w:sz w:val="20"/>
                <w:szCs w:val="20"/>
                <w:lang w:val="it-IT"/>
              </w:rPr>
              <w:t xml:space="preserve"> </w:t>
            </w:r>
            <w:proofErr w:type="spellStart"/>
            <w:r w:rsidRPr="001C5723">
              <w:rPr>
                <w:iCs/>
                <w:sz w:val="20"/>
                <w:szCs w:val="20"/>
                <w:lang w:val="it-IT"/>
              </w:rPr>
              <w:t>pasirašė</w:t>
            </w:r>
            <w:proofErr w:type="spellEnd"/>
            <w:r w:rsidRPr="001C5723">
              <w:rPr>
                <w:iCs/>
                <w:sz w:val="20"/>
                <w:szCs w:val="20"/>
                <w:lang w:val="it-IT"/>
              </w:rPr>
              <w:t xml:space="preserve"> </w:t>
            </w:r>
            <w:proofErr w:type="spellStart"/>
            <w:r w:rsidRPr="001C5723">
              <w:rPr>
                <w:iCs/>
                <w:sz w:val="20"/>
                <w:szCs w:val="20"/>
                <w:lang w:val="it-IT"/>
              </w:rPr>
              <w:t>bendrovės</w:t>
            </w:r>
            <w:proofErr w:type="spellEnd"/>
            <w:r w:rsidRPr="001C5723">
              <w:rPr>
                <w:iCs/>
                <w:sz w:val="20"/>
                <w:szCs w:val="20"/>
                <w:lang w:val="it-IT"/>
              </w:rPr>
              <w:t xml:space="preserve"> </w:t>
            </w:r>
            <w:r>
              <w:rPr>
                <w:iCs/>
                <w:sz w:val="20"/>
                <w:szCs w:val="20"/>
              </w:rPr>
              <w:t>„</w:t>
            </w:r>
            <w:proofErr w:type="spellStart"/>
            <w:r w:rsidRPr="001C5723">
              <w:rPr>
                <w:iCs/>
                <w:sz w:val="20"/>
                <w:szCs w:val="20"/>
                <w:lang w:val="it-IT"/>
              </w:rPr>
              <w:t>Invitalia</w:t>
            </w:r>
            <w:proofErr w:type="spellEnd"/>
            <w:r w:rsidRPr="001C5723">
              <w:rPr>
                <w:iCs/>
                <w:sz w:val="20"/>
                <w:szCs w:val="20"/>
                <w:lang w:val="it-IT"/>
              </w:rPr>
              <w:t xml:space="preserve">” </w:t>
            </w:r>
            <w:proofErr w:type="spellStart"/>
            <w:r w:rsidRPr="001C5723">
              <w:rPr>
                <w:iCs/>
                <w:sz w:val="20"/>
                <w:szCs w:val="20"/>
                <w:lang w:val="it-IT"/>
              </w:rPr>
              <w:t>parengtą</w:t>
            </w:r>
            <w:proofErr w:type="spellEnd"/>
            <w:r w:rsidRPr="001C5723">
              <w:rPr>
                <w:iCs/>
                <w:sz w:val="20"/>
                <w:szCs w:val="20"/>
                <w:lang w:val="it-IT"/>
              </w:rPr>
              <w:t xml:space="preserve"> </w:t>
            </w:r>
            <w:proofErr w:type="spellStart"/>
            <w:r w:rsidRPr="001C5723">
              <w:rPr>
                <w:iCs/>
                <w:sz w:val="20"/>
                <w:szCs w:val="20"/>
                <w:lang w:val="it-IT"/>
              </w:rPr>
              <w:t>plėtros</w:t>
            </w:r>
            <w:proofErr w:type="spellEnd"/>
            <w:r w:rsidRPr="001C5723">
              <w:rPr>
                <w:iCs/>
                <w:sz w:val="20"/>
                <w:szCs w:val="20"/>
                <w:lang w:val="it-IT"/>
              </w:rPr>
              <w:t xml:space="preserve"> </w:t>
            </w:r>
            <w:proofErr w:type="spellStart"/>
            <w:r w:rsidRPr="001C5723">
              <w:rPr>
                <w:iCs/>
                <w:sz w:val="20"/>
                <w:szCs w:val="20"/>
                <w:lang w:val="it-IT"/>
              </w:rPr>
              <w:t>sutartį</w:t>
            </w:r>
            <w:proofErr w:type="spellEnd"/>
            <w:r w:rsidRPr="001C5723">
              <w:rPr>
                <w:iCs/>
                <w:sz w:val="20"/>
                <w:szCs w:val="20"/>
                <w:lang w:val="it-IT"/>
              </w:rPr>
              <w:t xml:space="preserve"> dėl </w:t>
            </w:r>
            <w:r w:rsidR="00442137" w:rsidRPr="001C5723">
              <w:rPr>
                <w:iCs/>
                <w:sz w:val="20"/>
                <w:szCs w:val="20"/>
                <w:lang w:val="it-IT"/>
              </w:rPr>
              <w:t xml:space="preserve">89,5 </w:t>
            </w:r>
            <w:proofErr w:type="spellStart"/>
            <w:r w:rsidR="00442137" w:rsidRPr="001C5723">
              <w:rPr>
                <w:iCs/>
                <w:sz w:val="20"/>
                <w:szCs w:val="20"/>
                <w:lang w:val="it-IT"/>
              </w:rPr>
              <w:t>mln</w:t>
            </w:r>
            <w:proofErr w:type="spellEnd"/>
            <w:r w:rsidR="00442137" w:rsidRPr="001C5723">
              <w:rPr>
                <w:iCs/>
                <w:sz w:val="20"/>
                <w:szCs w:val="20"/>
                <w:lang w:val="it-IT"/>
              </w:rPr>
              <w:t xml:space="preserve">. </w:t>
            </w:r>
            <w:proofErr w:type="spellStart"/>
            <w:r w:rsidR="00442137" w:rsidRPr="001C5723">
              <w:rPr>
                <w:iCs/>
                <w:sz w:val="20"/>
                <w:szCs w:val="20"/>
                <w:lang w:val="it-IT"/>
              </w:rPr>
              <w:t>eurų</w:t>
            </w:r>
            <w:proofErr w:type="spellEnd"/>
            <w:r w:rsidR="00442137" w:rsidRPr="001C5723">
              <w:rPr>
                <w:iCs/>
                <w:sz w:val="20"/>
                <w:szCs w:val="20"/>
                <w:lang w:val="it-IT"/>
              </w:rPr>
              <w:t xml:space="preserve"> lėšų </w:t>
            </w:r>
            <w:proofErr w:type="spellStart"/>
            <w:r w:rsidR="002A3D9A" w:rsidRPr="001C5723">
              <w:rPr>
                <w:iCs/>
                <w:sz w:val="20"/>
                <w:szCs w:val="20"/>
                <w:lang w:val="it-IT"/>
              </w:rPr>
              <w:t>skyrimo</w:t>
            </w:r>
            <w:proofErr w:type="spellEnd"/>
            <w:r w:rsidR="00442137" w:rsidRPr="001C5723">
              <w:rPr>
                <w:iCs/>
                <w:sz w:val="20"/>
                <w:szCs w:val="20"/>
                <w:lang w:val="it-IT"/>
              </w:rPr>
              <w:t xml:space="preserve"> iš IT </w:t>
            </w:r>
            <w:proofErr w:type="spellStart"/>
            <w:r w:rsidR="00442137" w:rsidRPr="001C5723">
              <w:rPr>
                <w:iCs/>
                <w:sz w:val="20"/>
                <w:szCs w:val="20"/>
                <w:lang w:val="it-IT"/>
              </w:rPr>
              <w:t>Nacionalinio</w:t>
            </w:r>
            <w:proofErr w:type="spellEnd"/>
            <w:r w:rsidR="00442137" w:rsidRPr="001C5723">
              <w:rPr>
                <w:iCs/>
                <w:sz w:val="20"/>
                <w:szCs w:val="20"/>
                <w:lang w:val="it-IT"/>
              </w:rPr>
              <w:t xml:space="preserve"> </w:t>
            </w:r>
            <w:proofErr w:type="spellStart"/>
            <w:r w:rsidR="00442137" w:rsidRPr="001C5723">
              <w:rPr>
                <w:iCs/>
                <w:sz w:val="20"/>
                <w:szCs w:val="20"/>
                <w:lang w:val="it-IT"/>
              </w:rPr>
              <w:t>atsparumo</w:t>
            </w:r>
            <w:proofErr w:type="spellEnd"/>
            <w:r w:rsidR="00442137" w:rsidRPr="001C5723">
              <w:rPr>
                <w:iCs/>
                <w:sz w:val="20"/>
                <w:szCs w:val="20"/>
                <w:lang w:val="it-IT"/>
              </w:rPr>
              <w:t xml:space="preserve"> </w:t>
            </w:r>
            <w:proofErr w:type="spellStart"/>
            <w:r w:rsidR="00442137" w:rsidRPr="001C5723">
              <w:rPr>
                <w:iCs/>
                <w:sz w:val="20"/>
                <w:szCs w:val="20"/>
                <w:lang w:val="it-IT"/>
              </w:rPr>
              <w:t>ir</w:t>
            </w:r>
            <w:proofErr w:type="spellEnd"/>
            <w:r w:rsidR="00442137" w:rsidRPr="001C5723">
              <w:rPr>
                <w:iCs/>
                <w:sz w:val="20"/>
                <w:szCs w:val="20"/>
                <w:lang w:val="it-IT"/>
              </w:rPr>
              <w:t xml:space="preserve"> </w:t>
            </w:r>
            <w:proofErr w:type="spellStart"/>
            <w:r w:rsidR="00442137" w:rsidRPr="001C5723">
              <w:rPr>
                <w:iCs/>
                <w:sz w:val="20"/>
                <w:szCs w:val="20"/>
                <w:lang w:val="it-IT"/>
              </w:rPr>
              <w:t>atsigavimo</w:t>
            </w:r>
            <w:proofErr w:type="spellEnd"/>
            <w:r w:rsidR="00442137" w:rsidRPr="001C5723">
              <w:rPr>
                <w:iCs/>
                <w:sz w:val="20"/>
                <w:szCs w:val="20"/>
                <w:lang w:val="it-IT"/>
              </w:rPr>
              <w:t xml:space="preserve"> plano (</w:t>
            </w:r>
            <w:proofErr w:type="spellStart"/>
            <w:r w:rsidR="00442137" w:rsidRPr="001C5723">
              <w:rPr>
                <w:iCs/>
                <w:sz w:val="20"/>
                <w:szCs w:val="20"/>
                <w:lang w:val="it-IT"/>
              </w:rPr>
              <w:t>Pnrr</w:t>
            </w:r>
            <w:proofErr w:type="spellEnd"/>
            <w:r w:rsidR="00442137" w:rsidRPr="001C5723">
              <w:rPr>
                <w:iCs/>
                <w:sz w:val="20"/>
                <w:szCs w:val="20"/>
                <w:lang w:val="it-IT"/>
              </w:rPr>
              <w:t>)</w:t>
            </w:r>
            <w:r w:rsidRPr="001C5723">
              <w:rPr>
                <w:iCs/>
                <w:sz w:val="20"/>
                <w:szCs w:val="20"/>
                <w:lang w:val="it-IT"/>
              </w:rPr>
              <w:t xml:space="preserve"> </w:t>
            </w:r>
            <w:r>
              <w:rPr>
                <w:iCs/>
                <w:sz w:val="20"/>
                <w:szCs w:val="20"/>
              </w:rPr>
              <w:t>„</w:t>
            </w:r>
            <w:r w:rsidR="00442137" w:rsidRPr="001C5723">
              <w:rPr>
                <w:iCs/>
                <w:sz w:val="20"/>
                <w:szCs w:val="20"/>
                <w:lang w:val="it-IT"/>
              </w:rPr>
              <w:t xml:space="preserve">Enel Green </w:t>
            </w:r>
            <w:proofErr w:type="spellStart"/>
            <w:r w:rsidR="00442137" w:rsidRPr="001C5723">
              <w:rPr>
                <w:iCs/>
                <w:sz w:val="20"/>
                <w:szCs w:val="20"/>
                <w:lang w:val="it-IT"/>
              </w:rPr>
              <w:t>Power</w:t>
            </w:r>
            <w:proofErr w:type="spellEnd"/>
            <w:r w:rsidRPr="001C5723">
              <w:rPr>
                <w:iCs/>
                <w:sz w:val="20"/>
                <w:szCs w:val="20"/>
                <w:lang w:val="it-IT"/>
              </w:rPr>
              <w:t xml:space="preserve">” </w:t>
            </w:r>
            <w:proofErr w:type="spellStart"/>
            <w:r w:rsidRPr="001C5723">
              <w:rPr>
                <w:iCs/>
                <w:sz w:val="20"/>
                <w:szCs w:val="20"/>
                <w:lang w:val="it-IT"/>
              </w:rPr>
              <w:t>fotovoltinių</w:t>
            </w:r>
            <w:proofErr w:type="spellEnd"/>
            <w:r w:rsidRPr="001C5723">
              <w:rPr>
                <w:iCs/>
                <w:sz w:val="20"/>
                <w:szCs w:val="20"/>
                <w:lang w:val="it-IT"/>
              </w:rPr>
              <w:t xml:space="preserve"> </w:t>
            </w:r>
            <w:proofErr w:type="spellStart"/>
            <w:r w:rsidRPr="001C5723">
              <w:rPr>
                <w:iCs/>
                <w:sz w:val="20"/>
                <w:szCs w:val="20"/>
                <w:lang w:val="it-IT"/>
              </w:rPr>
              <w:t>elementų</w:t>
            </w:r>
            <w:proofErr w:type="spellEnd"/>
            <w:r w:rsidRPr="001C5723">
              <w:rPr>
                <w:iCs/>
                <w:sz w:val="20"/>
                <w:szCs w:val="20"/>
                <w:lang w:val="it-IT"/>
              </w:rPr>
              <w:t xml:space="preserve"> </w:t>
            </w:r>
            <w:proofErr w:type="spellStart"/>
            <w:r w:rsidRPr="001C5723">
              <w:rPr>
                <w:iCs/>
                <w:sz w:val="20"/>
                <w:szCs w:val="20"/>
                <w:lang w:val="it-IT"/>
              </w:rPr>
              <w:t>gamyklos</w:t>
            </w:r>
            <w:proofErr w:type="spellEnd"/>
            <w:r w:rsidRPr="001C5723">
              <w:rPr>
                <w:iCs/>
                <w:sz w:val="20"/>
                <w:szCs w:val="20"/>
                <w:lang w:val="it-IT"/>
              </w:rPr>
              <w:t xml:space="preserve">  </w:t>
            </w:r>
            <w:r>
              <w:rPr>
                <w:iCs/>
                <w:sz w:val="20"/>
                <w:szCs w:val="20"/>
              </w:rPr>
              <w:t>„</w:t>
            </w:r>
            <w:proofErr w:type="spellStart"/>
            <w:r w:rsidRPr="001C5723">
              <w:rPr>
                <w:iCs/>
                <w:sz w:val="20"/>
                <w:szCs w:val="20"/>
                <w:lang w:val="it-IT"/>
              </w:rPr>
              <w:t>Gigafactory</w:t>
            </w:r>
            <w:proofErr w:type="spellEnd"/>
            <w:r w:rsidRPr="001C5723">
              <w:rPr>
                <w:iCs/>
                <w:sz w:val="20"/>
                <w:szCs w:val="20"/>
                <w:lang w:val="it-IT"/>
              </w:rPr>
              <w:t>”</w:t>
            </w:r>
            <w:r w:rsidR="00442137" w:rsidRPr="001C5723">
              <w:rPr>
                <w:iCs/>
                <w:sz w:val="20"/>
                <w:szCs w:val="20"/>
                <w:lang w:val="it-IT"/>
              </w:rPr>
              <w:t xml:space="preserve"> </w:t>
            </w:r>
            <w:proofErr w:type="spellStart"/>
            <w:r w:rsidRPr="001C5723">
              <w:rPr>
                <w:iCs/>
                <w:sz w:val="20"/>
                <w:szCs w:val="20"/>
                <w:lang w:val="it-IT"/>
              </w:rPr>
              <w:t>plėtros</w:t>
            </w:r>
            <w:proofErr w:type="spellEnd"/>
            <w:r w:rsidRPr="001C5723">
              <w:rPr>
                <w:iCs/>
                <w:sz w:val="20"/>
                <w:szCs w:val="20"/>
                <w:lang w:val="it-IT"/>
              </w:rPr>
              <w:t xml:space="preserve"> </w:t>
            </w:r>
            <w:proofErr w:type="spellStart"/>
            <w:r w:rsidRPr="001C5723">
              <w:rPr>
                <w:iCs/>
                <w:sz w:val="20"/>
                <w:szCs w:val="20"/>
                <w:lang w:val="it-IT"/>
              </w:rPr>
              <w:t>projektui</w:t>
            </w:r>
            <w:proofErr w:type="spellEnd"/>
            <w:r w:rsidRPr="001C5723">
              <w:rPr>
                <w:iCs/>
                <w:sz w:val="20"/>
                <w:szCs w:val="20"/>
                <w:lang w:val="it-IT"/>
              </w:rPr>
              <w:t xml:space="preserve">. </w:t>
            </w:r>
          </w:p>
        </w:tc>
        <w:tc>
          <w:tcPr>
            <w:tcW w:w="2573" w:type="dxa"/>
            <w:tcBorders>
              <w:left w:val="single" w:sz="4" w:space="0" w:color="000000"/>
            </w:tcBorders>
            <w:shd w:val="clear" w:color="auto" w:fill="auto"/>
            <w:tcMar>
              <w:top w:w="29" w:type="dxa"/>
              <w:left w:w="115" w:type="dxa"/>
              <w:bottom w:w="29" w:type="dxa"/>
              <w:right w:w="115" w:type="dxa"/>
            </w:tcMar>
          </w:tcPr>
          <w:p w:rsidR="002B3857" w:rsidRPr="0030082B" w:rsidRDefault="00590A76" w:rsidP="00271E75">
            <w:pPr>
              <w:jc w:val="both"/>
              <w:rPr>
                <w:color w:val="FF0000"/>
                <w:sz w:val="16"/>
                <w:szCs w:val="16"/>
              </w:rPr>
            </w:pPr>
            <w:hyperlink r:id="rId37" w:history="1">
              <w:r w:rsidR="00442137" w:rsidRPr="00442137">
                <w:rPr>
                  <w:rStyle w:val="Collegamentoipertestuale"/>
                  <w:sz w:val="16"/>
                  <w:szCs w:val="16"/>
                </w:rPr>
                <w:t>https://www.rinnovabili.it/energia/fotovoltaico/gigafactory-enel-governo-firma-contratto-89-mln/</w:t>
              </w:r>
            </w:hyperlink>
          </w:p>
        </w:tc>
        <w:tc>
          <w:tcPr>
            <w:tcW w:w="1870" w:type="dxa"/>
            <w:shd w:val="clear" w:color="auto" w:fill="auto"/>
            <w:tcMar>
              <w:top w:w="29" w:type="dxa"/>
              <w:left w:w="115" w:type="dxa"/>
              <w:bottom w:w="29" w:type="dxa"/>
              <w:right w:w="115" w:type="dxa"/>
            </w:tcMar>
          </w:tcPr>
          <w:p w:rsidR="002B3857" w:rsidRPr="0030082B" w:rsidRDefault="002B3857" w:rsidP="00271E75">
            <w:pPr>
              <w:spacing w:after="60"/>
              <w:rPr>
                <w:color w:val="FF0000"/>
                <w:sz w:val="16"/>
                <w:szCs w:val="16"/>
              </w:rPr>
            </w:pPr>
          </w:p>
        </w:tc>
      </w:tr>
      <w:tr w:rsidR="00271E75"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71E75" w:rsidRPr="00206FB5" w:rsidRDefault="00206FB5" w:rsidP="00271E75">
            <w:pPr>
              <w:rPr>
                <w:sz w:val="20"/>
                <w:szCs w:val="20"/>
                <w:lang w:val="it-IT"/>
              </w:rPr>
            </w:pPr>
            <w:r>
              <w:rPr>
                <w:sz w:val="20"/>
                <w:szCs w:val="20"/>
                <w:lang w:val="it-IT"/>
              </w:rPr>
              <w:t>2024-02-01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3A3EBA" w:rsidRPr="00A0165E" w:rsidRDefault="00206FB5" w:rsidP="00A06293">
            <w:pPr>
              <w:jc w:val="both"/>
              <w:rPr>
                <w:sz w:val="20"/>
                <w:szCs w:val="20"/>
              </w:rPr>
            </w:pPr>
            <w:r>
              <w:rPr>
                <w:sz w:val="20"/>
                <w:szCs w:val="20"/>
              </w:rPr>
              <w:t>Patvirtintas energetikos dekretas</w:t>
            </w:r>
            <w:r w:rsidRPr="00206FB5">
              <w:rPr>
                <w:sz w:val="20"/>
                <w:szCs w:val="20"/>
              </w:rPr>
              <w:t>,</w:t>
            </w:r>
            <w:r w:rsidR="00D97360">
              <w:rPr>
                <w:sz w:val="20"/>
                <w:szCs w:val="20"/>
              </w:rPr>
              <w:t xml:space="preserve"> kuriame </w:t>
            </w:r>
            <w:r w:rsidRPr="00206FB5">
              <w:rPr>
                <w:sz w:val="20"/>
                <w:szCs w:val="20"/>
              </w:rPr>
              <w:t xml:space="preserve">numatomos įvairios energetinio saugumo, atsinaujinančiųjų energijos šaltinių plėtros priemonės ir kitos nuostatos, susijusios su </w:t>
            </w:r>
            <w:r w:rsidR="00A06293">
              <w:rPr>
                <w:sz w:val="20"/>
                <w:szCs w:val="20"/>
              </w:rPr>
              <w:t>po potrynių nukentėjusių</w:t>
            </w:r>
            <w:r w:rsidRPr="00206FB5">
              <w:rPr>
                <w:sz w:val="20"/>
                <w:szCs w:val="20"/>
              </w:rPr>
              <w:t xml:space="preserve"> teritorijų atstatymu.</w:t>
            </w:r>
            <w:r>
              <w:rPr>
                <w:sz w:val="20"/>
                <w:szCs w:val="20"/>
              </w:rPr>
              <w:t xml:space="preserve"> D</w:t>
            </w:r>
            <w:r w:rsidRPr="00206FB5">
              <w:rPr>
                <w:sz w:val="20"/>
                <w:szCs w:val="20"/>
              </w:rPr>
              <w:t>ekrete numatomi supaprastinimai ir paskatos fotovoltinei energetik</w:t>
            </w:r>
            <w:r w:rsidR="00A06293">
              <w:rPr>
                <w:sz w:val="20"/>
                <w:szCs w:val="20"/>
              </w:rPr>
              <w:t>ai bei svarbi parama įmonėms</w:t>
            </w:r>
            <w:r>
              <w:rPr>
                <w:sz w:val="20"/>
                <w:szCs w:val="20"/>
              </w:rPr>
              <w:t>, kurios naudoja daug</w:t>
            </w:r>
            <w:r w:rsidRPr="00206FB5">
              <w:rPr>
                <w:sz w:val="20"/>
                <w:szCs w:val="20"/>
              </w:rPr>
              <w:t xml:space="preserve"> energijos</w:t>
            </w:r>
            <w:r>
              <w:rPr>
                <w:sz w:val="20"/>
                <w:szCs w:val="20"/>
              </w:rPr>
              <w:t xml:space="preserve">. </w:t>
            </w:r>
            <w:r w:rsidRPr="00206FB5">
              <w:rPr>
                <w:sz w:val="20"/>
                <w:szCs w:val="20"/>
              </w:rPr>
              <w:t>Taip pat numatomos nuostatos dėl branduolinės energijos.</w:t>
            </w:r>
          </w:p>
        </w:tc>
        <w:tc>
          <w:tcPr>
            <w:tcW w:w="2573" w:type="dxa"/>
            <w:tcBorders>
              <w:left w:val="single" w:sz="4" w:space="0" w:color="000000"/>
            </w:tcBorders>
            <w:shd w:val="clear" w:color="auto" w:fill="auto"/>
            <w:tcMar>
              <w:top w:w="29" w:type="dxa"/>
              <w:left w:w="115" w:type="dxa"/>
              <w:bottom w:w="29" w:type="dxa"/>
              <w:right w:w="115" w:type="dxa"/>
            </w:tcMar>
          </w:tcPr>
          <w:p w:rsidR="00FB7FC8" w:rsidRPr="001C5723" w:rsidRDefault="00590A76" w:rsidP="00271E75">
            <w:pPr>
              <w:jc w:val="both"/>
              <w:rPr>
                <w:sz w:val="16"/>
                <w:szCs w:val="16"/>
              </w:rPr>
            </w:pPr>
            <w:hyperlink r:id="rId38" w:history="1">
              <w:r w:rsidR="00206FB5" w:rsidRPr="001C5723">
                <w:rPr>
                  <w:rStyle w:val="Collegamentoipertestuale"/>
                  <w:sz w:val="16"/>
                  <w:szCs w:val="16"/>
                </w:rPr>
                <w:t>https://finanza.lastampa.it/News/2024/01/31/decreto-energia-e-legge-tutte-le-disposizioni-per-la-transizione-energetica/MjAzXzIwMjQtMDEtMzFfVExC</w:t>
              </w:r>
            </w:hyperlink>
          </w:p>
        </w:tc>
        <w:tc>
          <w:tcPr>
            <w:tcW w:w="1870" w:type="dxa"/>
            <w:shd w:val="clear" w:color="auto" w:fill="auto"/>
            <w:tcMar>
              <w:top w:w="29" w:type="dxa"/>
              <w:left w:w="115" w:type="dxa"/>
              <w:bottom w:w="29" w:type="dxa"/>
              <w:right w:w="115" w:type="dxa"/>
            </w:tcMar>
          </w:tcPr>
          <w:p w:rsidR="00271E75" w:rsidRPr="00A0165E" w:rsidRDefault="00271E75" w:rsidP="00271E75">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Transporto sektoriui aktuali informacija</w:t>
            </w:r>
          </w:p>
        </w:tc>
      </w:tr>
      <w:tr w:rsidR="00247EB7" w:rsidRPr="00A0165E" w:rsidTr="0081661B">
        <w:trPr>
          <w:trHeight w:val="738"/>
        </w:trPr>
        <w:tc>
          <w:tcPr>
            <w:tcW w:w="1418" w:type="dxa"/>
            <w:shd w:val="clear" w:color="auto" w:fill="auto"/>
            <w:tcMar>
              <w:top w:w="29" w:type="dxa"/>
              <w:left w:w="115" w:type="dxa"/>
              <w:bottom w:w="29" w:type="dxa"/>
              <w:right w:w="115" w:type="dxa"/>
            </w:tcMar>
          </w:tcPr>
          <w:p w:rsidR="00247EB7" w:rsidRDefault="00247EB7" w:rsidP="0053664F">
            <w:pPr>
              <w:spacing w:after="60"/>
              <w:rPr>
                <w:sz w:val="20"/>
                <w:szCs w:val="20"/>
                <w:lang w:val="it-IT"/>
              </w:rPr>
            </w:pPr>
            <w:r>
              <w:rPr>
                <w:sz w:val="20"/>
                <w:szCs w:val="20"/>
                <w:lang w:val="it-IT"/>
              </w:rPr>
              <w:t>2024-02-29</w:t>
            </w:r>
          </w:p>
        </w:tc>
        <w:tc>
          <w:tcPr>
            <w:tcW w:w="4656" w:type="dxa"/>
            <w:shd w:val="clear" w:color="auto" w:fill="auto"/>
            <w:tcMar>
              <w:top w:w="29" w:type="dxa"/>
              <w:left w:w="115" w:type="dxa"/>
              <w:bottom w:w="29" w:type="dxa"/>
              <w:right w:w="115" w:type="dxa"/>
            </w:tcMar>
          </w:tcPr>
          <w:p w:rsidR="00247EB7" w:rsidRPr="00503514" w:rsidRDefault="00C734FE" w:rsidP="00C734FE">
            <w:pPr>
              <w:jc w:val="both"/>
              <w:rPr>
                <w:iCs/>
                <w:sz w:val="20"/>
                <w:szCs w:val="20"/>
              </w:rPr>
            </w:pPr>
            <w:r w:rsidRPr="00C734FE">
              <w:rPr>
                <w:iCs/>
                <w:sz w:val="20"/>
                <w:szCs w:val="20"/>
              </w:rPr>
              <w:t>Vyriausybė Romos</w:t>
            </w:r>
            <w:r w:rsidR="00A06293">
              <w:rPr>
                <w:iCs/>
                <w:sz w:val="20"/>
                <w:szCs w:val="20"/>
              </w:rPr>
              <w:t xml:space="preserve"> </w:t>
            </w:r>
            <w:r w:rsidRPr="00C734FE">
              <w:rPr>
                <w:iCs/>
                <w:sz w:val="20"/>
                <w:szCs w:val="20"/>
              </w:rPr>
              <w:t>-</w:t>
            </w:r>
            <w:r w:rsidR="00A06293">
              <w:rPr>
                <w:iCs/>
                <w:sz w:val="20"/>
                <w:szCs w:val="20"/>
              </w:rPr>
              <w:t xml:space="preserve"> </w:t>
            </w:r>
            <w:r w:rsidRPr="00C734FE">
              <w:rPr>
                <w:iCs/>
                <w:sz w:val="20"/>
                <w:szCs w:val="20"/>
              </w:rPr>
              <w:t>Peskaros geležinkeliui skyrė 720 mln. eurų</w:t>
            </w:r>
            <w:r>
              <w:rPr>
                <w:iCs/>
                <w:sz w:val="20"/>
                <w:szCs w:val="20"/>
              </w:rPr>
              <w:t>.</w:t>
            </w:r>
            <w:r w:rsidRPr="00C734FE">
              <w:rPr>
                <w:iCs/>
                <w:sz w:val="20"/>
                <w:szCs w:val="20"/>
              </w:rPr>
              <w:t xml:space="preserve"> Darbai laikomi strategiškai svarbiais siekiant sumažinti infrastruktūros atotrūkį tarp Tirėnų ir Adrijos jūrų</w:t>
            </w:r>
            <w:r>
              <w:rPr>
                <w:iCs/>
                <w:sz w:val="20"/>
                <w:szCs w:val="20"/>
              </w:rPr>
              <w:t xml:space="preserve"> bei pagerinti transporto infrastrutūrą pietinėje IT dalyje.</w:t>
            </w:r>
          </w:p>
        </w:tc>
        <w:tc>
          <w:tcPr>
            <w:tcW w:w="2573" w:type="dxa"/>
            <w:shd w:val="clear" w:color="auto" w:fill="auto"/>
            <w:tcMar>
              <w:top w:w="29" w:type="dxa"/>
              <w:left w:w="115" w:type="dxa"/>
              <w:bottom w:w="29" w:type="dxa"/>
              <w:right w:w="115" w:type="dxa"/>
            </w:tcMar>
          </w:tcPr>
          <w:p w:rsidR="00247EB7" w:rsidRPr="00247EB7" w:rsidRDefault="00590A76" w:rsidP="0053664F">
            <w:pPr>
              <w:pBdr>
                <w:top w:val="nil"/>
                <w:left w:val="nil"/>
                <w:bottom w:val="nil"/>
                <w:right w:val="nil"/>
                <w:between w:val="nil"/>
              </w:pBdr>
              <w:rPr>
                <w:sz w:val="16"/>
                <w:szCs w:val="16"/>
              </w:rPr>
            </w:pPr>
            <w:hyperlink r:id="rId39" w:history="1">
              <w:r w:rsidR="00247EB7" w:rsidRPr="00247EB7">
                <w:rPr>
                  <w:rStyle w:val="Collegamentoipertestuale"/>
                  <w:sz w:val="16"/>
                  <w:szCs w:val="16"/>
                </w:rPr>
                <w:t>https://roma.corriere.it/notizie/cronaca/24_febbraio_29/per-la-ferrovia-roma-pescara-720-milioni-dal-governo-la-premier-meloni-opera-di-rilevanza-strategica-f48093df-2709-4dde-9c05-8b061be0fxlk.shtml</w:t>
              </w:r>
            </w:hyperlink>
          </w:p>
        </w:tc>
        <w:tc>
          <w:tcPr>
            <w:tcW w:w="1870" w:type="dxa"/>
            <w:shd w:val="clear" w:color="auto" w:fill="auto"/>
            <w:tcMar>
              <w:top w:w="29" w:type="dxa"/>
              <w:left w:w="115" w:type="dxa"/>
              <w:bottom w:w="29" w:type="dxa"/>
              <w:right w:w="115" w:type="dxa"/>
            </w:tcMar>
          </w:tcPr>
          <w:p w:rsidR="00247EB7" w:rsidRPr="006A0BE8" w:rsidRDefault="00247EB7" w:rsidP="00977C3C">
            <w:pPr>
              <w:spacing w:after="60"/>
              <w:rPr>
                <w:color w:val="FF0000"/>
                <w:sz w:val="16"/>
                <w:szCs w:val="16"/>
              </w:rPr>
            </w:pPr>
          </w:p>
        </w:tc>
      </w:tr>
      <w:tr w:rsidR="00EB63A4" w:rsidRPr="00A0165E" w:rsidTr="0081661B">
        <w:trPr>
          <w:trHeight w:val="738"/>
        </w:trPr>
        <w:tc>
          <w:tcPr>
            <w:tcW w:w="1418" w:type="dxa"/>
            <w:shd w:val="clear" w:color="auto" w:fill="auto"/>
            <w:tcMar>
              <w:top w:w="29" w:type="dxa"/>
              <w:left w:w="115" w:type="dxa"/>
              <w:bottom w:w="29" w:type="dxa"/>
              <w:right w:w="115" w:type="dxa"/>
            </w:tcMar>
          </w:tcPr>
          <w:p w:rsidR="00EB63A4" w:rsidRPr="00503514" w:rsidRDefault="00503514" w:rsidP="0053664F">
            <w:pPr>
              <w:spacing w:after="60"/>
              <w:rPr>
                <w:sz w:val="20"/>
                <w:szCs w:val="20"/>
                <w:lang w:val="it-IT"/>
              </w:rPr>
            </w:pPr>
            <w:r>
              <w:rPr>
                <w:sz w:val="20"/>
                <w:szCs w:val="20"/>
                <w:lang w:val="it-IT"/>
              </w:rPr>
              <w:t>2024-02-28</w:t>
            </w:r>
          </w:p>
        </w:tc>
        <w:tc>
          <w:tcPr>
            <w:tcW w:w="4656" w:type="dxa"/>
            <w:shd w:val="clear" w:color="auto" w:fill="auto"/>
            <w:tcMar>
              <w:top w:w="29" w:type="dxa"/>
              <w:left w:w="115" w:type="dxa"/>
              <w:bottom w:w="29" w:type="dxa"/>
              <w:right w:w="115" w:type="dxa"/>
            </w:tcMar>
          </w:tcPr>
          <w:p w:rsidR="00EB63A4" w:rsidRPr="006A0BE8" w:rsidRDefault="00503514" w:rsidP="00503514">
            <w:pPr>
              <w:jc w:val="both"/>
              <w:rPr>
                <w:iCs/>
                <w:sz w:val="20"/>
                <w:szCs w:val="20"/>
              </w:rPr>
            </w:pPr>
            <w:r w:rsidRPr="00503514">
              <w:rPr>
                <w:iCs/>
                <w:sz w:val="20"/>
                <w:szCs w:val="20"/>
              </w:rPr>
              <w:t xml:space="preserve">Meloni Vyriausybė </w:t>
            </w:r>
            <w:r>
              <w:rPr>
                <w:iCs/>
                <w:sz w:val="20"/>
                <w:szCs w:val="20"/>
              </w:rPr>
              <w:t xml:space="preserve">toliau tęsia derybas su </w:t>
            </w:r>
            <w:r w:rsidRPr="00503514">
              <w:rPr>
                <w:iCs/>
                <w:sz w:val="20"/>
                <w:szCs w:val="20"/>
              </w:rPr>
              <w:t>JA</w:t>
            </w:r>
            <w:r>
              <w:rPr>
                <w:iCs/>
                <w:sz w:val="20"/>
                <w:szCs w:val="20"/>
              </w:rPr>
              <w:t>V TESLA elektromobilių gamintoju dėl investicijų IT.</w:t>
            </w:r>
            <w:r w:rsidRPr="00503514">
              <w:rPr>
                <w:iCs/>
                <w:sz w:val="20"/>
                <w:szCs w:val="20"/>
              </w:rPr>
              <w:t xml:space="preserve"> </w:t>
            </w:r>
          </w:p>
        </w:tc>
        <w:tc>
          <w:tcPr>
            <w:tcW w:w="2573" w:type="dxa"/>
            <w:shd w:val="clear" w:color="auto" w:fill="auto"/>
            <w:tcMar>
              <w:top w:w="29" w:type="dxa"/>
              <w:left w:w="115" w:type="dxa"/>
              <w:bottom w:w="29" w:type="dxa"/>
              <w:right w:w="115" w:type="dxa"/>
            </w:tcMar>
          </w:tcPr>
          <w:p w:rsidR="00EB63A4" w:rsidRPr="00EB63A4" w:rsidRDefault="00590A76" w:rsidP="0053664F">
            <w:pPr>
              <w:pBdr>
                <w:top w:val="nil"/>
                <w:left w:val="nil"/>
                <w:bottom w:val="nil"/>
                <w:right w:val="nil"/>
                <w:between w:val="nil"/>
              </w:pBdr>
              <w:rPr>
                <w:sz w:val="16"/>
                <w:szCs w:val="16"/>
              </w:rPr>
            </w:pPr>
            <w:hyperlink r:id="rId40" w:history="1">
              <w:r w:rsidR="00503514" w:rsidRPr="00503514">
                <w:rPr>
                  <w:rStyle w:val="Collegamentoipertestuale"/>
                  <w:sz w:val="16"/>
                  <w:szCs w:val="16"/>
                </w:rPr>
                <w:t>https://www.corriere.it/economia/aziende/24_febbraio_28/auto-il-governo-corteggia-tesla-come-secondo-produttore-in-italia-dopo-il-no-a-musk-in-germania-b44da2cd-de51-4605-a89f-f88435becxlk.shtml</w:t>
              </w:r>
            </w:hyperlink>
          </w:p>
        </w:tc>
        <w:tc>
          <w:tcPr>
            <w:tcW w:w="1870" w:type="dxa"/>
            <w:shd w:val="clear" w:color="auto" w:fill="auto"/>
            <w:tcMar>
              <w:top w:w="29" w:type="dxa"/>
              <w:left w:w="115" w:type="dxa"/>
              <w:bottom w:w="29" w:type="dxa"/>
              <w:right w:w="115" w:type="dxa"/>
            </w:tcMar>
          </w:tcPr>
          <w:p w:rsidR="00EB63A4" w:rsidRPr="006A0BE8" w:rsidRDefault="00EB63A4" w:rsidP="00977C3C">
            <w:pPr>
              <w:spacing w:after="60"/>
              <w:rPr>
                <w:color w:val="FF0000"/>
                <w:sz w:val="16"/>
                <w:szCs w:val="16"/>
              </w:rPr>
            </w:pPr>
          </w:p>
        </w:tc>
      </w:tr>
      <w:tr w:rsidR="00C25931" w:rsidRPr="00A0165E" w:rsidTr="00FC5567">
        <w:trPr>
          <w:trHeight w:val="551"/>
        </w:trPr>
        <w:tc>
          <w:tcPr>
            <w:tcW w:w="1418" w:type="dxa"/>
            <w:shd w:val="clear" w:color="auto" w:fill="auto"/>
            <w:tcMar>
              <w:top w:w="29" w:type="dxa"/>
              <w:left w:w="115" w:type="dxa"/>
              <w:bottom w:w="29" w:type="dxa"/>
              <w:right w:w="115" w:type="dxa"/>
            </w:tcMar>
          </w:tcPr>
          <w:p w:rsidR="00C25931" w:rsidRPr="006A0BE8" w:rsidRDefault="007B44C7" w:rsidP="0053664F">
            <w:pPr>
              <w:spacing w:after="60"/>
              <w:rPr>
                <w:sz w:val="20"/>
                <w:szCs w:val="20"/>
              </w:rPr>
            </w:pPr>
            <w:r>
              <w:rPr>
                <w:sz w:val="20"/>
                <w:szCs w:val="20"/>
              </w:rPr>
              <w:t>2024-02-28</w:t>
            </w:r>
          </w:p>
        </w:tc>
        <w:tc>
          <w:tcPr>
            <w:tcW w:w="4656" w:type="dxa"/>
            <w:shd w:val="clear" w:color="auto" w:fill="auto"/>
            <w:tcMar>
              <w:top w:w="29" w:type="dxa"/>
              <w:left w:w="115" w:type="dxa"/>
              <w:bottom w:w="29" w:type="dxa"/>
              <w:right w:w="115" w:type="dxa"/>
            </w:tcMar>
          </w:tcPr>
          <w:p w:rsidR="00C25931" w:rsidRDefault="00A13F29" w:rsidP="00A06293">
            <w:pPr>
              <w:jc w:val="both"/>
              <w:rPr>
                <w:iCs/>
                <w:sz w:val="20"/>
                <w:szCs w:val="20"/>
              </w:rPr>
            </w:pPr>
            <w:r>
              <w:rPr>
                <w:iCs/>
                <w:sz w:val="20"/>
                <w:szCs w:val="20"/>
              </w:rPr>
              <w:t>EK</w:t>
            </w:r>
            <w:r w:rsidR="007B44C7">
              <w:rPr>
                <w:iCs/>
                <w:sz w:val="20"/>
                <w:szCs w:val="20"/>
              </w:rPr>
              <w:t xml:space="preserve"> leido „</w:t>
            </w:r>
            <w:r w:rsidR="007B44C7" w:rsidRPr="007B44C7">
              <w:rPr>
                <w:iCs/>
                <w:sz w:val="20"/>
                <w:szCs w:val="20"/>
              </w:rPr>
              <w:t>Msc</w:t>
            </w:r>
            <w:r w:rsidR="007B44C7">
              <w:rPr>
                <w:iCs/>
                <w:sz w:val="20"/>
                <w:szCs w:val="20"/>
              </w:rPr>
              <w:t xml:space="preserve"> Mediterranean Shipping Company“ (Šveicarija) ir JAV fondui „Global Investments“</w:t>
            </w:r>
            <w:r w:rsidR="007B44C7" w:rsidRPr="007B44C7">
              <w:rPr>
                <w:iCs/>
                <w:sz w:val="20"/>
                <w:szCs w:val="20"/>
              </w:rPr>
              <w:t xml:space="preserve"> įsigyti bendrovę </w:t>
            </w:r>
            <w:r w:rsidR="007B44C7">
              <w:rPr>
                <w:iCs/>
                <w:sz w:val="20"/>
                <w:szCs w:val="20"/>
              </w:rPr>
              <w:t>„</w:t>
            </w:r>
            <w:r w:rsidR="007B44C7" w:rsidRPr="007B44C7">
              <w:rPr>
                <w:iCs/>
                <w:sz w:val="20"/>
                <w:szCs w:val="20"/>
              </w:rPr>
              <w:t>Italo</w:t>
            </w:r>
            <w:r w:rsidR="007B44C7">
              <w:rPr>
                <w:iCs/>
                <w:sz w:val="20"/>
                <w:szCs w:val="20"/>
              </w:rPr>
              <w:t>“</w:t>
            </w:r>
            <w:r w:rsidR="007B44C7" w:rsidRPr="007B44C7">
              <w:rPr>
                <w:iCs/>
                <w:sz w:val="20"/>
                <w:szCs w:val="20"/>
              </w:rPr>
              <w:t xml:space="preserve"> ("Nuovo Trasporto Viaggiatori"). Šis sandoris susijęs su </w:t>
            </w:r>
            <w:r w:rsidR="00A06293">
              <w:rPr>
                <w:iCs/>
                <w:sz w:val="20"/>
                <w:szCs w:val="20"/>
              </w:rPr>
              <w:t>IT</w:t>
            </w:r>
            <w:r w:rsidR="007B44C7" w:rsidRPr="007B44C7">
              <w:rPr>
                <w:iCs/>
                <w:sz w:val="20"/>
                <w:szCs w:val="20"/>
              </w:rPr>
              <w:t xml:space="preserve"> greitojo keleivių vežimo geležinkeliais rinka, taip pat kelionių agentūrų ir keleivių vežimo keltais ar kruiziniais laivais jūrų transportu veikla. </w:t>
            </w:r>
            <w:r w:rsidR="00A06293">
              <w:rPr>
                <w:iCs/>
                <w:sz w:val="20"/>
                <w:szCs w:val="20"/>
              </w:rPr>
              <w:t>EK</w:t>
            </w:r>
            <w:r w:rsidR="007B44C7" w:rsidRPr="007B44C7">
              <w:rPr>
                <w:iCs/>
                <w:sz w:val="20"/>
                <w:szCs w:val="20"/>
              </w:rPr>
              <w:t xml:space="preserve"> </w:t>
            </w:r>
            <w:r w:rsidR="00A06293">
              <w:rPr>
                <w:iCs/>
                <w:sz w:val="20"/>
                <w:szCs w:val="20"/>
              </w:rPr>
              <w:t>priėjo išvados</w:t>
            </w:r>
            <w:r w:rsidR="007B44C7" w:rsidRPr="007B44C7">
              <w:rPr>
                <w:iCs/>
                <w:sz w:val="20"/>
                <w:szCs w:val="20"/>
              </w:rPr>
              <w:t xml:space="preserve">, kad </w:t>
            </w:r>
            <w:r w:rsidR="007B44C7" w:rsidRPr="007B44C7">
              <w:rPr>
                <w:iCs/>
                <w:sz w:val="20"/>
                <w:szCs w:val="20"/>
              </w:rPr>
              <w:lastRenderedPageBreak/>
              <w:t>siūloma investicija nekels susirūpinimo dėl konkurencijos</w:t>
            </w:r>
            <w:r w:rsidR="00A06293">
              <w:rPr>
                <w:iCs/>
                <w:sz w:val="20"/>
                <w:szCs w:val="20"/>
              </w:rPr>
              <w:t>.</w:t>
            </w:r>
          </w:p>
        </w:tc>
        <w:tc>
          <w:tcPr>
            <w:tcW w:w="2573" w:type="dxa"/>
            <w:shd w:val="clear" w:color="auto" w:fill="auto"/>
            <w:tcMar>
              <w:top w:w="29" w:type="dxa"/>
              <w:left w:w="115" w:type="dxa"/>
              <w:bottom w:w="29" w:type="dxa"/>
              <w:right w:w="115" w:type="dxa"/>
            </w:tcMar>
          </w:tcPr>
          <w:p w:rsidR="00C25931" w:rsidRPr="00C25931" w:rsidRDefault="00590A76" w:rsidP="0053664F">
            <w:pPr>
              <w:pBdr>
                <w:top w:val="nil"/>
                <w:left w:val="nil"/>
                <w:bottom w:val="nil"/>
                <w:right w:val="nil"/>
                <w:between w:val="nil"/>
              </w:pBdr>
              <w:rPr>
                <w:sz w:val="16"/>
                <w:szCs w:val="16"/>
              </w:rPr>
            </w:pPr>
            <w:hyperlink r:id="rId41" w:history="1">
              <w:r w:rsidR="007B44C7" w:rsidRPr="007B44C7">
                <w:rPr>
                  <w:rStyle w:val="Collegamentoipertestuale"/>
                  <w:sz w:val="16"/>
                  <w:szCs w:val="16"/>
                </w:rPr>
                <w:t>https://www.ilsole24ore.com/art/italo-ok-ue-all-acquisizione-parte-msc-e-gip-iii-AFOAVtsC</w:t>
              </w:r>
            </w:hyperlink>
          </w:p>
        </w:tc>
        <w:tc>
          <w:tcPr>
            <w:tcW w:w="1870" w:type="dxa"/>
            <w:shd w:val="clear" w:color="auto" w:fill="auto"/>
            <w:tcMar>
              <w:top w:w="29" w:type="dxa"/>
              <w:left w:w="115" w:type="dxa"/>
              <w:bottom w:w="29" w:type="dxa"/>
              <w:right w:w="115" w:type="dxa"/>
            </w:tcMar>
          </w:tcPr>
          <w:p w:rsidR="00C25931" w:rsidRPr="006A0BE8" w:rsidRDefault="00C25931" w:rsidP="00977C3C">
            <w:pPr>
              <w:spacing w:after="60"/>
              <w:rPr>
                <w:color w:val="FF0000"/>
                <w:sz w:val="16"/>
                <w:szCs w:val="16"/>
              </w:rPr>
            </w:pPr>
          </w:p>
        </w:tc>
      </w:tr>
      <w:tr w:rsidR="007055F2" w:rsidRPr="00A0165E" w:rsidTr="0081661B">
        <w:trPr>
          <w:trHeight w:val="738"/>
        </w:trPr>
        <w:tc>
          <w:tcPr>
            <w:tcW w:w="1418" w:type="dxa"/>
            <w:shd w:val="clear" w:color="auto" w:fill="auto"/>
            <w:tcMar>
              <w:top w:w="29" w:type="dxa"/>
              <w:left w:w="115" w:type="dxa"/>
              <w:bottom w:w="29" w:type="dxa"/>
              <w:right w:w="115" w:type="dxa"/>
            </w:tcMar>
          </w:tcPr>
          <w:p w:rsidR="007055F2" w:rsidRPr="006A0BE8" w:rsidRDefault="001C35BC" w:rsidP="0053664F">
            <w:pPr>
              <w:spacing w:after="60"/>
              <w:rPr>
                <w:sz w:val="20"/>
                <w:szCs w:val="20"/>
              </w:rPr>
            </w:pPr>
            <w:r>
              <w:rPr>
                <w:sz w:val="20"/>
                <w:szCs w:val="20"/>
              </w:rPr>
              <w:lastRenderedPageBreak/>
              <w:t>2024-02-27</w:t>
            </w:r>
          </w:p>
        </w:tc>
        <w:tc>
          <w:tcPr>
            <w:tcW w:w="4656" w:type="dxa"/>
            <w:shd w:val="clear" w:color="auto" w:fill="auto"/>
            <w:tcMar>
              <w:top w:w="29" w:type="dxa"/>
              <w:left w:w="115" w:type="dxa"/>
              <w:bottom w:w="29" w:type="dxa"/>
              <w:right w:w="115" w:type="dxa"/>
            </w:tcMar>
          </w:tcPr>
          <w:p w:rsidR="007055F2" w:rsidRPr="00B40271" w:rsidRDefault="001C35BC" w:rsidP="00342A5F">
            <w:pPr>
              <w:jc w:val="both"/>
              <w:rPr>
                <w:iCs/>
                <w:sz w:val="20"/>
                <w:szCs w:val="20"/>
              </w:rPr>
            </w:pPr>
            <w:r>
              <w:rPr>
                <w:iCs/>
                <w:sz w:val="20"/>
                <w:szCs w:val="20"/>
              </w:rPr>
              <w:t>Meloni V</w:t>
            </w:r>
            <w:r w:rsidRPr="001C35BC">
              <w:rPr>
                <w:iCs/>
                <w:sz w:val="20"/>
                <w:szCs w:val="20"/>
              </w:rPr>
              <w:t xml:space="preserve">yriausybė domisi Kinijos elektromobilių gamintoju </w:t>
            </w:r>
            <w:r w:rsidRPr="00FC5567">
              <w:rPr>
                <w:i/>
                <w:iCs/>
                <w:sz w:val="20"/>
                <w:szCs w:val="20"/>
              </w:rPr>
              <w:t>BYD</w:t>
            </w:r>
            <w:r w:rsidRPr="001C35BC">
              <w:rPr>
                <w:iCs/>
                <w:sz w:val="20"/>
                <w:szCs w:val="20"/>
              </w:rPr>
              <w:t xml:space="preserve">. Siekiama pritraukti gamintoją į </w:t>
            </w:r>
            <w:r>
              <w:rPr>
                <w:iCs/>
                <w:sz w:val="20"/>
                <w:szCs w:val="20"/>
              </w:rPr>
              <w:t>IT po to, kai „</w:t>
            </w:r>
            <w:r w:rsidRPr="001C35BC">
              <w:rPr>
                <w:iCs/>
                <w:sz w:val="20"/>
                <w:szCs w:val="20"/>
              </w:rPr>
              <w:t>Stellantis</w:t>
            </w:r>
            <w:r>
              <w:rPr>
                <w:iCs/>
                <w:sz w:val="20"/>
                <w:szCs w:val="20"/>
              </w:rPr>
              <w:t>“</w:t>
            </w:r>
            <w:r w:rsidRPr="001C35BC">
              <w:rPr>
                <w:iCs/>
                <w:sz w:val="20"/>
                <w:szCs w:val="20"/>
              </w:rPr>
              <w:t xml:space="preserve"> pranešė apie galimybę perkelti dalį savo gamybos į pigesnių kaštų šalis.</w:t>
            </w:r>
            <w:r>
              <w:rPr>
                <w:iCs/>
                <w:sz w:val="20"/>
                <w:szCs w:val="20"/>
              </w:rPr>
              <w:t xml:space="preserve"> </w:t>
            </w:r>
            <w:r w:rsidRPr="001C35BC">
              <w:rPr>
                <w:iCs/>
                <w:sz w:val="20"/>
                <w:szCs w:val="20"/>
              </w:rPr>
              <w:t xml:space="preserve">Tai Ženevos automobilių parodoje patvirtino </w:t>
            </w:r>
            <w:r>
              <w:rPr>
                <w:iCs/>
                <w:sz w:val="20"/>
                <w:szCs w:val="20"/>
              </w:rPr>
              <w:t>BYD</w:t>
            </w:r>
            <w:r w:rsidRPr="001C35BC">
              <w:rPr>
                <w:iCs/>
                <w:sz w:val="20"/>
                <w:szCs w:val="20"/>
              </w:rPr>
              <w:t xml:space="preserve"> bendrovės Europos padalinio </w:t>
            </w:r>
            <w:r w:rsidR="00342A5F">
              <w:rPr>
                <w:iCs/>
                <w:sz w:val="20"/>
                <w:szCs w:val="20"/>
              </w:rPr>
              <w:t>G</w:t>
            </w:r>
            <w:r w:rsidR="00FC5567">
              <w:rPr>
                <w:iCs/>
                <w:sz w:val="20"/>
                <w:szCs w:val="20"/>
              </w:rPr>
              <w:t>D</w:t>
            </w:r>
            <w:r>
              <w:rPr>
                <w:iCs/>
                <w:sz w:val="20"/>
                <w:szCs w:val="20"/>
              </w:rPr>
              <w:t xml:space="preserve"> M. Shu.</w:t>
            </w:r>
            <w:r w:rsidR="00342A5F">
              <w:rPr>
                <w:iCs/>
                <w:sz w:val="20"/>
                <w:szCs w:val="20"/>
              </w:rPr>
              <w:t xml:space="preserve"> A</w:t>
            </w:r>
            <w:r w:rsidRPr="001C35BC">
              <w:rPr>
                <w:iCs/>
                <w:sz w:val="20"/>
                <w:szCs w:val="20"/>
              </w:rPr>
              <w:t>nt</w:t>
            </w:r>
            <w:r w:rsidR="00342A5F">
              <w:rPr>
                <w:iCs/>
                <w:sz w:val="20"/>
                <w:szCs w:val="20"/>
              </w:rPr>
              <w:t xml:space="preserve">ros gamyklos Europoje poreikis </w:t>
            </w:r>
            <w:r w:rsidRPr="001C35BC">
              <w:rPr>
                <w:iCs/>
                <w:sz w:val="20"/>
                <w:szCs w:val="20"/>
              </w:rPr>
              <w:t>priklaus</w:t>
            </w:r>
            <w:r w:rsidR="00342A5F">
              <w:rPr>
                <w:iCs/>
                <w:sz w:val="20"/>
                <w:szCs w:val="20"/>
              </w:rPr>
              <w:t>ys</w:t>
            </w:r>
            <w:r w:rsidRPr="001C35BC">
              <w:rPr>
                <w:iCs/>
                <w:sz w:val="20"/>
                <w:szCs w:val="20"/>
              </w:rPr>
              <w:t xml:space="preserve"> nuo </w:t>
            </w:r>
            <w:r w:rsidR="00342A5F">
              <w:rPr>
                <w:iCs/>
                <w:sz w:val="20"/>
                <w:szCs w:val="20"/>
              </w:rPr>
              <w:t>BYD</w:t>
            </w:r>
            <w:r w:rsidRPr="001C35BC">
              <w:rPr>
                <w:iCs/>
                <w:sz w:val="20"/>
                <w:szCs w:val="20"/>
              </w:rPr>
              <w:t xml:space="preserve"> pardavimų</w:t>
            </w:r>
            <w:r w:rsidR="00342A5F">
              <w:rPr>
                <w:iCs/>
                <w:sz w:val="20"/>
                <w:szCs w:val="20"/>
              </w:rPr>
              <w:t xml:space="preserve">, kuri daro didelę </w:t>
            </w:r>
            <w:r w:rsidRPr="001C35BC">
              <w:rPr>
                <w:iCs/>
                <w:sz w:val="20"/>
                <w:szCs w:val="20"/>
              </w:rPr>
              <w:t>pažangą</w:t>
            </w:r>
            <w:r w:rsidR="00342A5F">
              <w:rPr>
                <w:iCs/>
                <w:sz w:val="20"/>
                <w:szCs w:val="20"/>
              </w:rPr>
              <w:t>.</w:t>
            </w:r>
          </w:p>
        </w:tc>
        <w:tc>
          <w:tcPr>
            <w:tcW w:w="2573" w:type="dxa"/>
            <w:shd w:val="clear" w:color="auto" w:fill="auto"/>
            <w:tcMar>
              <w:top w:w="29" w:type="dxa"/>
              <w:left w:w="115" w:type="dxa"/>
              <w:bottom w:w="29" w:type="dxa"/>
              <w:right w:w="115" w:type="dxa"/>
            </w:tcMar>
          </w:tcPr>
          <w:p w:rsidR="007055F2" w:rsidRDefault="00590A76" w:rsidP="0053664F">
            <w:pPr>
              <w:pBdr>
                <w:top w:val="nil"/>
                <w:left w:val="nil"/>
                <w:bottom w:val="nil"/>
                <w:right w:val="nil"/>
                <w:between w:val="nil"/>
              </w:pBdr>
              <w:rPr>
                <w:sz w:val="16"/>
                <w:szCs w:val="16"/>
              </w:rPr>
            </w:pPr>
            <w:hyperlink r:id="rId42" w:history="1">
              <w:r w:rsidR="001C35BC" w:rsidRPr="001C35BC">
                <w:rPr>
                  <w:rStyle w:val="Collegamentoipertestuale"/>
                  <w:sz w:val="16"/>
                  <w:szCs w:val="16"/>
                </w:rPr>
                <w:t>https://www.wallstreetitalia.com/auto-elettriche-il-governo-meloni-corteggia-la-cinese-byd/?utm_source=newsletter&amp;utm_medium=email&amp;utm_campaign=Newsletter:%20Wall%20Street%20Italia&amp;utm_content=auto-elettriche-il-governo-meloni-corteggia-la-cinese-byd&amp;utm_e</w:t>
              </w:r>
            </w:hyperlink>
          </w:p>
        </w:tc>
        <w:tc>
          <w:tcPr>
            <w:tcW w:w="1870" w:type="dxa"/>
            <w:shd w:val="clear" w:color="auto" w:fill="auto"/>
            <w:tcMar>
              <w:top w:w="29" w:type="dxa"/>
              <w:left w:w="115" w:type="dxa"/>
              <w:bottom w:w="29" w:type="dxa"/>
              <w:right w:w="115" w:type="dxa"/>
            </w:tcMar>
          </w:tcPr>
          <w:p w:rsidR="007055F2" w:rsidRPr="006A0BE8" w:rsidRDefault="007055F2" w:rsidP="00977C3C">
            <w:pPr>
              <w:spacing w:after="60"/>
              <w:rPr>
                <w:color w:val="FF0000"/>
                <w:sz w:val="16"/>
                <w:szCs w:val="16"/>
              </w:rPr>
            </w:pPr>
          </w:p>
        </w:tc>
      </w:tr>
      <w:tr w:rsidR="00454D06" w:rsidRPr="00A0165E" w:rsidTr="0081661B">
        <w:trPr>
          <w:trHeight w:val="738"/>
        </w:trPr>
        <w:tc>
          <w:tcPr>
            <w:tcW w:w="1418" w:type="dxa"/>
            <w:shd w:val="clear" w:color="auto" w:fill="auto"/>
            <w:tcMar>
              <w:top w:w="29" w:type="dxa"/>
              <w:left w:w="115" w:type="dxa"/>
              <w:bottom w:w="29" w:type="dxa"/>
              <w:right w:w="115" w:type="dxa"/>
            </w:tcMar>
          </w:tcPr>
          <w:p w:rsidR="00454D06" w:rsidRPr="006A0BE8" w:rsidRDefault="009F3B2A" w:rsidP="0053664F">
            <w:pPr>
              <w:spacing w:after="60"/>
              <w:rPr>
                <w:sz w:val="20"/>
                <w:szCs w:val="20"/>
              </w:rPr>
            </w:pPr>
            <w:r>
              <w:rPr>
                <w:sz w:val="20"/>
                <w:szCs w:val="20"/>
              </w:rPr>
              <w:t>2024-02-26</w:t>
            </w:r>
          </w:p>
        </w:tc>
        <w:tc>
          <w:tcPr>
            <w:tcW w:w="4656" w:type="dxa"/>
            <w:shd w:val="clear" w:color="auto" w:fill="auto"/>
            <w:tcMar>
              <w:top w:w="29" w:type="dxa"/>
              <w:left w:w="115" w:type="dxa"/>
              <w:bottom w:w="29" w:type="dxa"/>
              <w:right w:w="115" w:type="dxa"/>
            </w:tcMar>
          </w:tcPr>
          <w:p w:rsidR="00454D06" w:rsidRDefault="000A309D" w:rsidP="000A309D">
            <w:pPr>
              <w:jc w:val="both"/>
              <w:rPr>
                <w:iCs/>
                <w:sz w:val="20"/>
                <w:szCs w:val="20"/>
              </w:rPr>
            </w:pPr>
            <w:r>
              <w:rPr>
                <w:iCs/>
                <w:sz w:val="20"/>
                <w:szCs w:val="20"/>
              </w:rPr>
              <w:t>LT</w:t>
            </w:r>
            <w:r w:rsidR="00FC5567">
              <w:rPr>
                <w:iCs/>
                <w:sz w:val="20"/>
                <w:szCs w:val="20"/>
              </w:rPr>
              <w:t xml:space="preserve"> geležinkelių bendrovė „Ltg Cargo“</w:t>
            </w:r>
            <w:r w:rsidRPr="000A309D">
              <w:rPr>
                <w:iCs/>
                <w:sz w:val="20"/>
                <w:szCs w:val="20"/>
              </w:rPr>
              <w:t xml:space="preserve"> pradėjo teikti naują konteinerių vežimo paslaugą tarp Lietuvos ir Lenkijos - traukiniai kursuos tarp ter</w:t>
            </w:r>
            <w:r>
              <w:rPr>
                <w:iCs/>
                <w:sz w:val="20"/>
                <w:szCs w:val="20"/>
              </w:rPr>
              <w:t>minalų Kaune ir Slawkuve. Slawko</w:t>
            </w:r>
            <w:r w:rsidRPr="000A309D">
              <w:rPr>
                <w:iCs/>
                <w:sz w:val="20"/>
                <w:szCs w:val="20"/>
              </w:rPr>
              <w:t>was yra svarbus transporto mazgas, iš kurio galima susisiekti su keliomis kryptimis Europoje.</w:t>
            </w:r>
            <w:r>
              <w:rPr>
                <w:iCs/>
                <w:sz w:val="20"/>
                <w:szCs w:val="20"/>
              </w:rPr>
              <w:t xml:space="preserve"> Iš</w:t>
            </w:r>
            <w:r w:rsidRPr="000A309D">
              <w:rPr>
                <w:iCs/>
                <w:sz w:val="20"/>
                <w:szCs w:val="20"/>
              </w:rPr>
              <w:t xml:space="preserve"> šio terminalo reguliariai išvyksta traukiniai į tokias svarbias vietas kaip Švarcheidė Vokietijoje, Maddaloni Italijoje, Koperis Slovėnijoje ir Gdanskas Lenkijoje.</w:t>
            </w:r>
          </w:p>
        </w:tc>
        <w:tc>
          <w:tcPr>
            <w:tcW w:w="2573" w:type="dxa"/>
            <w:shd w:val="clear" w:color="auto" w:fill="auto"/>
            <w:tcMar>
              <w:top w:w="29" w:type="dxa"/>
              <w:left w:w="115" w:type="dxa"/>
              <w:bottom w:w="29" w:type="dxa"/>
              <w:right w:w="115" w:type="dxa"/>
            </w:tcMar>
          </w:tcPr>
          <w:p w:rsidR="00454D06" w:rsidRDefault="00590A76" w:rsidP="0053664F">
            <w:pPr>
              <w:pBdr>
                <w:top w:val="nil"/>
                <w:left w:val="nil"/>
                <w:bottom w:val="nil"/>
                <w:right w:val="nil"/>
                <w:between w:val="nil"/>
              </w:pBdr>
              <w:rPr>
                <w:sz w:val="16"/>
                <w:szCs w:val="16"/>
              </w:rPr>
            </w:pPr>
            <w:hyperlink r:id="rId43" w:history="1">
              <w:r w:rsidR="009F3B2A" w:rsidRPr="009F3B2A">
                <w:rPr>
                  <w:rStyle w:val="Collegamentoipertestuale"/>
                  <w:sz w:val="16"/>
                  <w:szCs w:val="16"/>
                </w:rPr>
                <w:t>https://www.trasportoeuropa.it/notizie/ferrovia/ltg-cargo-avvia-treno-container-sulla-linea-baltica/</w:t>
              </w:r>
            </w:hyperlink>
          </w:p>
        </w:tc>
        <w:tc>
          <w:tcPr>
            <w:tcW w:w="1870" w:type="dxa"/>
            <w:shd w:val="clear" w:color="auto" w:fill="auto"/>
            <w:tcMar>
              <w:top w:w="29" w:type="dxa"/>
              <w:left w:w="115" w:type="dxa"/>
              <w:bottom w:w="29" w:type="dxa"/>
              <w:right w:w="115" w:type="dxa"/>
            </w:tcMar>
          </w:tcPr>
          <w:p w:rsidR="00454D06" w:rsidRPr="006A0BE8" w:rsidRDefault="00454D06" w:rsidP="00977C3C">
            <w:pPr>
              <w:spacing w:after="60"/>
              <w:rPr>
                <w:color w:val="FF0000"/>
                <w:sz w:val="16"/>
                <w:szCs w:val="16"/>
              </w:rPr>
            </w:pPr>
          </w:p>
        </w:tc>
      </w:tr>
      <w:tr w:rsidR="00224F94"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24F94" w:rsidRDefault="00224F94" w:rsidP="007B5265">
            <w:pPr>
              <w:rPr>
                <w:sz w:val="20"/>
                <w:szCs w:val="20"/>
              </w:rPr>
            </w:pPr>
            <w:r>
              <w:rPr>
                <w:sz w:val="20"/>
                <w:szCs w:val="20"/>
              </w:rPr>
              <w:t>2024-02-17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224F94" w:rsidRDefault="00224F94" w:rsidP="00224F94">
            <w:pPr>
              <w:jc w:val="both"/>
              <w:rPr>
                <w:sz w:val="20"/>
                <w:szCs w:val="20"/>
              </w:rPr>
            </w:pPr>
            <w:r>
              <w:rPr>
                <w:sz w:val="20"/>
                <w:szCs w:val="20"/>
              </w:rPr>
              <w:t>Įmonių</w:t>
            </w:r>
            <w:r w:rsidRPr="00875F52">
              <w:rPr>
                <w:sz w:val="20"/>
                <w:szCs w:val="20"/>
              </w:rPr>
              <w:t xml:space="preserve"> ir </w:t>
            </w:r>
            <w:r>
              <w:rPr>
                <w:sz w:val="20"/>
                <w:szCs w:val="20"/>
              </w:rPr>
              <w:t>„Made in Italy“</w:t>
            </w:r>
            <w:r w:rsidRPr="00875F52">
              <w:rPr>
                <w:sz w:val="20"/>
                <w:szCs w:val="20"/>
              </w:rPr>
              <w:t xml:space="preserve"> ministras</w:t>
            </w:r>
            <w:r>
              <w:rPr>
                <w:sz w:val="20"/>
                <w:szCs w:val="20"/>
              </w:rPr>
              <w:t xml:space="preserve"> A. Urso teigė, kad n</w:t>
            </w:r>
            <w:r w:rsidRPr="00875F52">
              <w:rPr>
                <w:sz w:val="20"/>
                <w:szCs w:val="20"/>
              </w:rPr>
              <w:t>eseniai patvirtinta</w:t>
            </w:r>
            <w:r>
              <w:rPr>
                <w:sz w:val="20"/>
                <w:szCs w:val="20"/>
              </w:rPr>
              <w:t xml:space="preserve">me </w:t>
            </w:r>
            <w:r w:rsidRPr="00875F52">
              <w:rPr>
                <w:sz w:val="20"/>
                <w:szCs w:val="20"/>
              </w:rPr>
              <w:t xml:space="preserve">pagrindų įstatyme </w:t>
            </w:r>
            <w:r>
              <w:rPr>
                <w:sz w:val="20"/>
                <w:szCs w:val="20"/>
              </w:rPr>
              <w:t xml:space="preserve">buvo </w:t>
            </w:r>
            <w:r w:rsidRPr="00875F52">
              <w:rPr>
                <w:sz w:val="20"/>
                <w:szCs w:val="20"/>
              </w:rPr>
              <w:t>įve</w:t>
            </w:r>
            <w:r>
              <w:rPr>
                <w:sz w:val="20"/>
                <w:szCs w:val="20"/>
              </w:rPr>
              <w:t xml:space="preserve">stas </w:t>
            </w:r>
            <w:r w:rsidRPr="00875F52">
              <w:rPr>
                <w:sz w:val="20"/>
                <w:szCs w:val="20"/>
              </w:rPr>
              <w:t>laiv</w:t>
            </w:r>
            <w:r>
              <w:rPr>
                <w:sz w:val="20"/>
                <w:szCs w:val="20"/>
              </w:rPr>
              <w:t>ybos sektoriaus taisyklių paketas</w:t>
            </w:r>
            <w:r w:rsidRPr="00875F52">
              <w:rPr>
                <w:sz w:val="20"/>
                <w:szCs w:val="20"/>
              </w:rPr>
              <w:t xml:space="preserve">: 3 mln. </w:t>
            </w:r>
            <w:r>
              <w:rPr>
                <w:sz w:val="20"/>
                <w:szCs w:val="20"/>
              </w:rPr>
              <w:t xml:space="preserve">eurų skirti </w:t>
            </w:r>
            <w:r w:rsidRPr="00875F52">
              <w:rPr>
                <w:sz w:val="20"/>
                <w:szCs w:val="20"/>
              </w:rPr>
              <w:t>endoterminių jūrinių variklių išmetimui į metalo laužą ir elektrinių privairavimo variklių įsigijimui</w:t>
            </w:r>
            <w:r>
              <w:rPr>
                <w:sz w:val="20"/>
                <w:szCs w:val="20"/>
              </w:rPr>
              <w:t xml:space="preserve">, </w:t>
            </w:r>
            <w:r w:rsidRPr="00875F52">
              <w:rPr>
                <w:sz w:val="20"/>
                <w:szCs w:val="20"/>
              </w:rPr>
              <w:t>laivybos licencijos naujiems laivams išdavimo termin</w:t>
            </w:r>
            <w:r>
              <w:rPr>
                <w:sz w:val="20"/>
                <w:szCs w:val="20"/>
              </w:rPr>
              <w:t>as sutrumpinta</w:t>
            </w:r>
            <w:r w:rsidRPr="00875F52">
              <w:rPr>
                <w:sz w:val="20"/>
                <w:szCs w:val="20"/>
              </w:rPr>
              <w:t>s iki 7 dienų,</w:t>
            </w:r>
            <w:r>
              <w:rPr>
                <w:sz w:val="20"/>
                <w:szCs w:val="20"/>
              </w:rPr>
              <w:t xml:space="preserve"> </w:t>
            </w:r>
            <w:r w:rsidRPr="00875F52">
              <w:rPr>
                <w:sz w:val="20"/>
                <w:szCs w:val="20"/>
              </w:rPr>
              <w:t>taip p</w:t>
            </w:r>
            <w:r>
              <w:rPr>
                <w:sz w:val="20"/>
                <w:szCs w:val="20"/>
              </w:rPr>
              <w:t>at supaprastintas</w:t>
            </w:r>
            <w:r w:rsidRPr="00875F52">
              <w:rPr>
                <w:sz w:val="20"/>
                <w:szCs w:val="20"/>
              </w:rPr>
              <w:t xml:space="preserve"> laivų, skirtų plaukioti toliau nei 12</w:t>
            </w:r>
            <w:r>
              <w:rPr>
                <w:sz w:val="20"/>
                <w:szCs w:val="20"/>
              </w:rPr>
              <w:t xml:space="preserve"> mylių nuo kranto, registravimas.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224F94" w:rsidRPr="00875F52" w:rsidRDefault="00590A76" w:rsidP="007B5265">
            <w:pPr>
              <w:jc w:val="both"/>
              <w:rPr>
                <w:sz w:val="16"/>
                <w:szCs w:val="16"/>
              </w:rPr>
            </w:pPr>
            <w:hyperlink r:id="rId44" w:history="1">
              <w:r w:rsidR="00224F94" w:rsidRPr="00AB29B5">
                <w:rPr>
                  <w:rStyle w:val="Collegamentoipertestuale"/>
                  <w:sz w:val="16"/>
                  <w:szCs w:val="16"/>
                </w:rPr>
                <w:t>https://www.linkedin.com/posts/adolfo-urso_madeinitaly-nautica-activity-7164521791762096129-LZ79?utm_source=share&amp;utm_medium=member_ios</w:t>
              </w:r>
            </w:hyperlink>
            <w:r w:rsidR="00224F94">
              <w:rPr>
                <w:sz w:val="16"/>
                <w:szCs w:val="16"/>
              </w:rPr>
              <w:t xml:space="preserve"> </w:t>
            </w:r>
          </w:p>
        </w:tc>
        <w:tc>
          <w:tcPr>
            <w:tcW w:w="1870" w:type="dxa"/>
            <w:shd w:val="clear" w:color="auto" w:fill="FFFFFF" w:themeFill="background1"/>
            <w:tcMar>
              <w:top w:w="29" w:type="dxa"/>
              <w:left w:w="115" w:type="dxa"/>
              <w:bottom w:w="29" w:type="dxa"/>
              <w:right w:w="115" w:type="dxa"/>
            </w:tcMar>
          </w:tcPr>
          <w:p w:rsidR="00224F94" w:rsidRPr="00A0165E" w:rsidRDefault="00224F94" w:rsidP="007B5265">
            <w:pPr>
              <w:spacing w:after="60"/>
              <w:rPr>
                <w:sz w:val="16"/>
                <w:szCs w:val="16"/>
              </w:rPr>
            </w:pPr>
          </w:p>
        </w:tc>
      </w:tr>
      <w:tr w:rsidR="000A101B" w:rsidRPr="00A0165E" w:rsidTr="00AD6258">
        <w:trPr>
          <w:trHeight w:val="341"/>
        </w:trPr>
        <w:tc>
          <w:tcPr>
            <w:tcW w:w="1418" w:type="dxa"/>
            <w:shd w:val="clear" w:color="auto" w:fill="FFFFFF" w:themeFill="background1"/>
            <w:tcMar>
              <w:top w:w="29" w:type="dxa"/>
              <w:left w:w="115" w:type="dxa"/>
              <w:bottom w:w="29" w:type="dxa"/>
              <w:right w:w="115" w:type="dxa"/>
            </w:tcMar>
          </w:tcPr>
          <w:p w:rsidR="000A101B" w:rsidRPr="00E14902" w:rsidRDefault="00F64402" w:rsidP="0053664F">
            <w:pPr>
              <w:spacing w:after="60"/>
              <w:rPr>
                <w:sz w:val="20"/>
                <w:szCs w:val="20"/>
              </w:rPr>
            </w:pPr>
            <w:r w:rsidRPr="00E14902">
              <w:rPr>
                <w:sz w:val="20"/>
                <w:szCs w:val="20"/>
              </w:rPr>
              <w:t>2024-02-17</w:t>
            </w:r>
          </w:p>
        </w:tc>
        <w:tc>
          <w:tcPr>
            <w:tcW w:w="4656" w:type="dxa"/>
            <w:shd w:val="clear" w:color="auto" w:fill="FFFFFF" w:themeFill="background1"/>
            <w:tcMar>
              <w:top w:w="29" w:type="dxa"/>
              <w:left w:w="115" w:type="dxa"/>
              <w:bottom w:w="29" w:type="dxa"/>
              <w:right w:w="115" w:type="dxa"/>
            </w:tcMar>
          </w:tcPr>
          <w:p w:rsidR="000A101B" w:rsidRPr="00E14902" w:rsidRDefault="00DA2001" w:rsidP="00AD6258">
            <w:pPr>
              <w:jc w:val="both"/>
              <w:rPr>
                <w:iCs/>
                <w:sz w:val="20"/>
                <w:szCs w:val="20"/>
              </w:rPr>
            </w:pPr>
            <w:r w:rsidRPr="00E14902">
              <w:rPr>
                <w:iCs/>
                <w:sz w:val="20"/>
                <w:szCs w:val="20"/>
              </w:rPr>
              <w:t>Elektromobilių skaičius 2023 m. sausio-lapkričio mėn</w:t>
            </w:r>
            <w:r w:rsidR="00C24D99" w:rsidRPr="00E14902">
              <w:rPr>
                <w:iCs/>
                <w:sz w:val="20"/>
                <w:szCs w:val="20"/>
              </w:rPr>
              <w:t>. išaugo 45 proc., o įkrovimo punktų – 38 proc.</w:t>
            </w:r>
            <w:r w:rsidRPr="00E14902">
              <w:t xml:space="preserve"> </w:t>
            </w:r>
            <w:r w:rsidRPr="00E14902">
              <w:rPr>
                <w:iCs/>
                <w:sz w:val="20"/>
                <w:szCs w:val="20"/>
              </w:rPr>
              <w:t>Tačiau šis padidėjimas nesumažina atotrūkio nuo Europos, kur 2023 m. elektra varomų transporto pr</w:t>
            </w:r>
            <w:r w:rsidR="00AD6258">
              <w:rPr>
                <w:iCs/>
                <w:sz w:val="20"/>
                <w:szCs w:val="20"/>
              </w:rPr>
              <w:t>iemonių rinkos dalis siekė 14,6proc., o Italijoje tik 4,2 proc.</w:t>
            </w:r>
            <w:r w:rsidRPr="00E14902">
              <w:rPr>
                <w:iCs/>
                <w:sz w:val="20"/>
                <w:szCs w:val="20"/>
              </w:rPr>
              <w:t xml:space="preserve">. </w:t>
            </w:r>
            <w:r w:rsidR="00020F45" w:rsidRPr="00020F45">
              <w:rPr>
                <w:iCs/>
                <w:sz w:val="20"/>
                <w:szCs w:val="20"/>
              </w:rPr>
              <w:t>Nacionalinio atsparumo ir atsigavimo plano</w:t>
            </w:r>
            <w:r w:rsidR="00020F45">
              <w:rPr>
                <w:iCs/>
                <w:sz w:val="20"/>
                <w:szCs w:val="20"/>
              </w:rPr>
              <w:t xml:space="preserve"> </w:t>
            </w:r>
            <w:r w:rsidR="00EE491E" w:rsidRPr="00E14902">
              <w:rPr>
                <w:iCs/>
                <w:sz w:val="20"/>
                <w:szCs w:val="20"/>
              </w:rPr>
              <w:t xml:space="preserve"> </w:t>
            </w:r>
            <w:r w:rsidR="00020F45">
              <w:rPr>
                <w:iCs/>
                <w:sz w:val="20"/>
                <w:szCs w:val="20"/>
              </w:rPr>
              <w:t>(</w:t>
            </w:r>
            <w:r w:rsidR="00EE491E" w:rsidRPr="00E14902">
              <w:rPr>
                <w:iCs/>
                <w:sz w:val="20"/>
                <w:szCs w:val="20"/>
              </w:rPr>
              <w:t>Pnrr</w:t>
            </w:r>
            <w:r w:rsidR="00020F45">
              <w:rPr>
                <w:iCs/>
                <w:sz w:val="20"/>
                <w:szCs w:val="20"/>
              </w:rPr>
              <w:t xml:space="preserve">) </w:t>
            </w:r>
            <w:r w:rsidR="00EE491E" w:rsidRPr="00E14902">
              <w:rPr>
                <w:iCs/>
                <w:sz w:val="20"/>
                <w:szCs w:val="20"/>
              </w:rPr>
              <w:t>tikslas – iki 2026 m. birželio mėn. įrengti per 21 tūkstantį greitojo įkrovimo taškų (7500 greitkeliuose ir 13000 miestų centruose), už 741 mln.</w:t>
            </w:r>
          </w:p>
        </w:tc>
        <w:tc>
          <w:tcPr>
            <w:tcW w:w="2573" w:type="dxa"/>
            <w:shd w:val="clear" w:color="auto" w:fill="FFFFFF" w:themeFill="background1"/>
            <w:tcMar>
              <w:top w:w="29" w:type="dxa"/>
              <w:left w:w="115" w:type="dxa"/>
              <w:bottom w:w="29" w:type="dxa"/>
              <w:right w:w="115" w:type="dxa"/>
            </w:tcMar>
          </w:tcPr>
          <w:p w:rsidR="000A101B" w:rsidRDefault="00590A76" w:rsidP="0053664F">
            <w:pPr>
              <w:pBdr>
                <w:top w:val="nil"/>
                <w:left w:val="nil"/>
                <w:bottom w:val="nil"/>
                <w:right w:val="nil"/>
                <w:between w:val="nil"/>
              </w:pBdr>
              <w:rPr>
                <w:sz w:val="16"/>
                <w:szCs w:val="16"/>
              </w:rPr>
            </w:pPr>
            <w:hyperlink r:id="rId45" w:history="1">
              <w:r w:rsidR="00B24EF8" w:rsidRPr="009D6891">
                <w:rPr>
                  <w:rStyle w:val="Collegamentoipertestuale"/>
                  <w:sz w:val="16"/>
                  <w:szCs w:val="16"/>
                </w:rPr>
                <w:t>https://www.ilsole24ore.com/art/auto-elettrica-perche-l-italia-e-ultimi-posti-europa-AFoqGgjC</w:t>
              </w:r>
            </w:hyperlink>
          </w:p>
          <w:p w:rsidR="00B24EF8" w:rsidRPr="00E14902" w:rsidRDefault="00B24EF8" w:rsidP="0053664F">
            <w:pPr>
              <w:pBdr>
                <w:top w:val="nil"/>
                <w:left w:val="nil"/>
                <w:bottom w:val="nil"/>
                <w:right w:val="nil"/>
                <w:between w:val="nil"/>
              </w:pBdr>
              <w:rPr>
                <w:sz w:val="16"/>
                <w:szCs w:val="16"/>
              </w:rPr>
            </w:pPr>
          </w:p>
        </w:tc>
        <w:tc>
          <w:tcPr>
            <w:tcW w:w="1870" w:type="dxa"/>
            <w:shd w:val="clear" w:color="auto" w:fill="FFFFFF" w:themeFill="background1"/>
            <w:tcMar>
              <w:top w:w="29" w:type="dxa"/>
              <w:left w:w="115" w:type="dxa"/>
              <w:bottom w:w="29" w:type="dxa"/>
              <w:right w:w="115" w:type="dxa"/>
            </w:tcMar>
          </w:tcPr>
          <w:p w:rsidR="000A101B" w:rsidRPr="00E14902" w:rsidRDefault="000A101B" w:rsidP="00977C3C">
            <w:pPr>
              <w:spacing w:after="60"/>
              <w:rPr>
                <w:color w:val="FF0000"/>
                <w:sz w:val="16"/>
                <w:szCs w:val="16"/>
              </w:rPr>
            </w:pPr>
          </w:p>
        </w:tc>
      </w:tr>
      <w:tr w:rsidR="004A2848" w:rsidRPr="00A0165E" w:rsidTr="000E39D0">
        <w:trPr>
          <w:trHeight w:val="69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4A2848" w:rsidRDefault="004A2848" w:rsidP="00BC5D74">
            <w:pPr>
              <w:rPr>
                <w:sz w:val="20"/>
                <w:szCs w:val="20"/>
              </w:rPr>
            </w:pPr>
            <w:r>
              <w:rPr>
                <w:sz w:val="20"/>
                <w:szCs w:val="20"/>
              </w:rPr>
              <w:t>2024-02-15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4A2848" w:rsidRPr="0039505A" w:rsidRDefault="004A2848" w:rsidP="00AA00D1">
            <w:pPr>
              <w:jc w:val="both"/>
              <w:rPr>
                <w:sz w:val="20"/>
                <w:szCs w:val="20"/>
              </w:rPr>
            </w:pPr>
            <w:r w:rsidRPr="00D429EC">
              <w:rPr>
                <w:sz w:val="20"/>
                <w:szCs w:val="20"/>
              </w:rPr>
              <w:t xml:space="preserve">2023 metais „Stellantis“ </w:t>
            </w:r>
            <w:r w:rsidRPr="00D10A6D">
              <w:rPr>
                <w:sz w:val="20"/>
                <w:szCs w:val="20"/>
              </w:rPr>
              <w:t>grynosios pajamo</w:t>
            </w:r>
            <w:r>
              <w:rPr>
                <w:sz w:val="20"/>
                <w:szCs w:val="20"/>
              </w:rPr>
              <w:t>s siekė 189,5 mlrd. eurų (+6 proc.). Grynasis pelnas išaugo 11 proc.</w:t>
            </w:r>
            <w:r w:rsidRPr="00D10A6D">
              <w:rPr>
                <w:sz w:val="20"/>
                <w:szCs w:val="20"/>
              </w:rPr>
              <w:t xml:space="preserve"> iki 18,6 mlrd.</w:t>
            </w:r>
            <w:r>
              <w:t xml:space="preserve"> </w:t>
            </w:r>
            <w:r w:rsidRPr="00D10A6D">
              <w:rPr>
                <w:sz w:val="20"/>
                <w:szCs w:val="20"/>
              </w:rPr>
              <w:t xml:space="preserve">2023 m.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4A2848" w:rsidRDefault="00590A76" w:rsidP="00224F94">
            <w:pPr>
              <w:jc w:val="both"/>
            </w:pPr>
            <w:hyperlink r:id="rId46" w:history="1">
              <w:r w:rsidR="004A2848" w:rsidRPr="00505F5A">
                <w:rPr>
                  <w:rStyle w:val="Collegamentoipertestuale"/>
                  <w:sz w:val="16"/>
                  <w:szCs w:val="16"/>
                </w:rPr>
                <w:t>https://www.ilsole24ore.com/art/stellantis-2023-utili-record-186-miliardi-11percento-AFwsaEjC</w:t>
              </w:r>
            </w:hyperlink>
          </w:p>
        </w:tc>
        <w:tc>
          <w:tcPr>
            <w:tcW w:w="1870" w:type="dxa"/>
            <w:shd w:val="clear" w:color="auto" w:fill="FFFFFF" w:themeFill="background1"/>
            <w:tcMar>
              <w:top w:w="29" w:type="dxa"/>
              <w:left w:w="115" w:type="dxa"/>
              <w:bottom w:w="29" w:type="dxa"/>
              <w:right w:w="115" w:type="dxa"/>
            </w:tcMar>
          </w:tcPr>
          <w:p w:rsidR="004A2848" w:rsidRPr="00A0165E" w:rsidRDefault="004A2848" w:rsidP="00BC5D74">
            <w:pPr>
              <w:spacing w:after="60"/>
              <w:rPr>
                <w:sz w:val="16"/>
                <w:szCs w:val="16"/>
              </w:rPr>
            </w:pPr>
          </w:p>
        </w:tc>
      </w:tr>
      <w:tr w:rsidR="00B768D1" w:rsidRPr="00A0165E" w:rsidTr="00D05398">
        <w:trPr>
          <w:trHeight w:val="221"/>
        </w:trPr>
        <w:tc>
          <w:tcPr>
            <w:tcW w:w="1418" w:type="dxa"/>
            <w:tcBorders>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B768D1" w:rsidP="00BC5D74">
            <w:pPr>
              <w:rPr>
                <w:sz w:val="20"/>
                <w:szCs w:val="20"/>
                <w:lang w:val="it-IT"/>
              </w:rPr>
            </w:pPr>
            <w:r>
              <w:rPr>
                <w:sz w:val="20"/>
                <w:szCs w:val="20"/>
                <w:lang w:val="it-IT"/>
              </w:rPr>
              <w:t>2024-02-13</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B768D1" w:rsidP="00BC5D74">
            <w:pPr>
              <w:jc w:val="both"/>
              <w:rPr>
                <w:sz w:val="20"/>
                <w:szCs w:val="20"/>
              </w:rPr>
            </w:pPr>
            <w:r>
              <w:rPr>
                <w:sz w:val="20"/>
                <w:szCs w:val="20"/>
              </w:rPr>
              <w:t>„</w:t>
            </w:r>
            <w:r w:rsidRPr="00BC4119">
              <w:rPr>
                <w:sz w:val="20"/>
                <w:szCs w:val="20"/>
              </w:rPr>
              <w:t>Acc</w:t>
            </w:r>
            <w:r>
              <w:rPr>
                <w:sz w:val="20"/>
                <w:szCs w:val="20"/>
              </w:rPr>
              <w:t xml:space="preserve">“ akumuliatorių įmonė </w:t>
            </w:r>
            <w:r w:rsidRPr="00BC4119">
              <w:rPr>
                <w:sz w:val="20"/>
                <w:szCs w:val="20"/>
              </w:rPr>
              <w:t xml:space="preserve">savo akcininkų „Stellantis“, „Mercedes-Benz“ ir „Total“ finansinio įnašo dėka surinko 4,4 milijardo eurų </w:t>
            </w:r>
            <w:r>
              <w:rPr>
                <w:sz w:val="20"/>
                <w:szCs w:val="20"/>
              </w:rPr>
              <w:t xml:space="preserve">elektromobilių </w:t>
            </w:r>
            <w:r w:rsidRPr="00BC4119">
              <w:rPr>
                <w:sz w:val="20"/>
                <w:szCs w:val="20"/>
              </w:rPr>
              <w:t>akumuliatorių gamykl</w:t>
            </w:r>
            <w:r>
              <w:rPr>
                <w:sz w:val="20"/>
                <w:szCs w:val="20"/>
              </w:rPr>
              <w:t>ų</w:t>
            </w:r>
            <w:r w:rsidRPr="00BC4119">
              <w:rPr>
                <w:sz w:val="20"/>
                <w:szCs w:val="20"/>
              </w:rPr>
              <w:t xml:space="preserve"> Prancūzijoje, Vokietijoje ir Italijoje staty</w:t>
            </w:r>
            <w:r>
              <w:rPr>
                <w:sz w:val="20"/>
                <w:szCs w:val="20"/>
              </w:rPr>
              <w:t>boms.</w:t>
            </w:r>
          </w:p>
        </w:tc>
        <w:tc>
          <w:tcPr>
            <w:tcW w:w="2573" w:type="dxa"/>
            <w:tcBorders>
              <w:left w:val="single" w:sz="4" w:space="0" w:color="000000"/>
              <w:bottom w:val="single" w:sz="4" w:space="0" w:color="000000"/>
            </w:tcBorders>
            <w:shd w:val="clear" w:color="auto" w:fill="FFFFFF" w:themeFill="background1"/>
            <w:tcMar>
              <w:top w:w="29" w:type="dxa"/>
              <w:left w:w="115" w:type="dxa"/>
              <w:bottom w:w="29" w:type="dxa"/>
              <w:right w:w="115" w:type="dxa"/>
            </w:tcMar>
          </w:tcPr>
          <w:p w:rsidR="00B768D1" w:rsidRDefault="00590A76" w:rsidP="00BC5D74">
            <w:pPr>
              <w:jc w:val="both"/>
              <w:rPr>
                <w:sz w:val="16"/>
                <w:szCs w:val="16"/>
              </w:rPr>
            </w:pPr>
            <w:hyperlink r:id="rId47" w:history="1">
              <w:r w:rsidR="00B768D1" w:rsidRPr="00FE0D0A">
                <w:rPr>
                  <w:rStyle w:val="Collegamentoipertestuale"/>
                  <w:sz w:val="16"/>
                  <w:szCs w:val="16"/>
                </w:rPr>
                <w:t>https://motori.ilmessaggero.it/economia/acc_raccoglie_oltre_4_mld_per_costruire_batterie_elettriche_in_francia_germania_e_italia_finanziamenti_anche_per_termoli-7930979.html</w:t>
              </w:r>
            </w:hyperlink>
            <w:r w:rsidR="00B768D1">
              <w:rPr>
                <w:sz w:val="16"/>
                <w:szCs w:val="16"/>
              </w:rPr>
              <w:t xml:space="preserve"> </w:t>
            </w:r>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B768D1" w:rsidRPr="00A0165E" w:rsidRDefault="00B768D1" w:rsidP="00BC5D74">
            <w:pPr>
              <w:spacing w:after="60"/>
              <w:rPr>
                <w:sz w:val="16"/>
                <w:szCs w:val="16"/>
              </w:rPr>
            </w:pPr>
          </w:p>
        </w:tc>
      </w:tr>
      <w:tr w:rsidR="000B55AB" w:rsidRPr="00A0165E" w:rsidTr="00503514">
        <w:trPr>
          <w:trHeight w:val="410"/>
        </w:trPr>
        <w:tc>
          <w:tcPr>
            <w:tcW w:w="1418" w:type="dxa"/>
            <w:tcBorders>
              <w:bottom w:val="single" w:sz="4" w:space="0" w:color="000000"/>
            </w:tcBorders>
            <w:shd w:val="clear" w:color="auto" w:fill="FFFFFF" w:themeFill="background1"/>
            <w:tcMar>
              <w:top w:w="29" w:type="dxa"/>
              <w:left w:w="115" w:type="dxa"/>
              <w:bottom w:w="29" w:type="dxa"/>
              <w:right w:w="115" w:type="dxa"/>
            </w:tcMar>
          </w:tcPr>
          <w:p w:rsidR="000B55AB" w:rsidRDefault="000B55AB" w:rsidP="000B55AB">
            <w:pPr>
              <w:spacing w:after="60"/>
              <w:rPr>
                <w:sz w:val="20"/>
                <w:szCs w:val="20"/>
                <w:lang w:val="it-IT"/>
              </w:rPr>
            </w:pPr>
            <w:r w:rsidRPr="00E14902">
              <w:rPr>
                <w:sz w:val="20"/>
                <w:szCs w:val="20"/>
                <w:lang w:val="it-IT"/>
              </w:rPr>
              <w:t>2024-0</w:t>
            </w:r>
            <w:r w:rsidR="00E14902" w:rsidRPr="00E14902">
              <w:rPr>
                <w:sz w:val="20"/>
                <w:szCs w:val="20"/>
                <w:lang w:val="it-IT"/>
              </w:rPr>
              <w:t>2</w:t>
            </w:r>
            <w:r w:rsidRPr="00E14902">
              <w:rPr>
                <w:sz w:val="20"/>
                <w:szCs w:val="20"/>
                <w:lang w:val="it-IT"/>
              </w:rPr>
              <w:t>-08/11</w:t>
            </w:r>
          </w:p>
        </w:tc>
        <w:tc>
          <w:tcPr>
            <w:tcW w:w="4656" w:type="dxa"/>
            <w:tcBorders>
              <w:bottom w:val="single" w:sz="4" w:space="0" w:color="000000"/>
            </w:tcBorders>
            <w:shd w:val="clear" w:color="auto" w:fill="FFFFFF" w:themeFill="background1"/>
            <w:tcMar>
              <w:top w:w="29" w:type="dxa"/>
              <w:left w:w="115" w:type="dxa"/>
              <w:bottom w:w="29" w:type="dxa"/>
              <w:right w:w="115" w:type="dxa"/>
            </w:tcMar>
          </w:tcPr>
          <w:p w:rsidR="000B55AB" w:rsidRDefault="000B55AB" w:rsidP="00AD6258">
            <w:pPr>
              <w:jc w:val="both"/>
              <w:rPr>
                <w:iCs/>
                <w:sz w:val="20"/>
                <w:szCs w:val="20"/>
              </w:rPr>
            </w:pPr>
            <w:r w:rsidRPr="006A0BE8">
              <w:rPr>
                <w:iCs/>
                <w:sz w:val="20"/>
                <w:szCs w:val="20"/>
              </w:rPr>
              <w:t>2024 m. geguž</w:t>
            </w:r>
            <w:r>
              <w:rPr>
                <w:iCs/>
                <w:sz w:val="20"/>
                <w:szCs w:val="20"/>
              </w:rPr>
              <w:t xml:space="preserve">ės 8–11 dienomis „Fiera Milano“ </w:t>
            </w:r>
            <w:r w:rsidRPr="006A0BE8">
              <w:rPr>
                <w:iCs/>
                <w:sz w:val="20"/>
                <w:szCs w:val="20"/>
              </w:rPr>
              <w:t>Italijoje vyks</w:t>
            </w:r>
            <w:r>
              <w:rPr>
                <w:iCs/>
                <w:sz w:val="20"/>
                <w:szCs w:val="20"/>
              </w:rPr>
              <w:t xml:space="preserve"> </w:t>
            </w:r>
            <w:r w:rsidRPr="006A0BE8">
              <w:rPr>
                <w:iCs/>
                <w:sz w:val="20"/>
                <w:szCs w:val="20"/>
              </w:rPr>
              <w:t xml:space="preserve">tarptautinė paroda </w:t>
            </w:r>
            <w:r w:rsidR="00AD6258" w:rsidRPr="00AD6258">
              <w:rPr>
                <w:i/>
                <w:iCs/>
                <w:sz w:val="20"/>
                <w:szCs w:val="20"/>
              </w:rPr>
              <w:t>Transpotec Logitec</w:t>
            </w:r>
            <w:r w:rsidR="00AD6258">
              <w:rPr>
                <w:iCs/>
                <w:sz w:val="20"/>
                <w:szCs w:val="20"/>
              </w:rPr>
              <w:t xml:space="preserve"> </w:t>
            </w:r>
            <w:r w:rsidRPr="006A0BE8">
              <w:rPr>
                <w:iCs/>
                <w:sz w:val="20"/>
                <w:szCs w:val="20"/>
              </w:rPr>
              <w:t>skirta t</w:t>
            </w:r>
            <w:r>
              <w:rPr>
                <w:iCs/>
                <w:sz w:val="20"/>
                <w:szCs w:val="20"/>
              </w:rPr>
              <w:t>ransporto ir logistikos plėtrai</w:t>
            </w:r>
            <w:r w:rsidRPr="006A0BE8">
              <w:rPr>
                <w:iCs/>
                <w:sz w:val="20"/>
                <w:szCs w:val="20"/>
              </w:rPr>
              <w:t>, kurioje ypatingas dėmesys skiriamas Europai, Viduržemio jūros baseinui ir Balkanams.</w:t>
            </w:r>
          </w:p>
        </w:tc>
        <w:tc>
          <w:tcPr>
            <w:tcW w:w="2573" w:type="dxa"/>
            <w:tcBorders>
              <w:bottom w:val="single" w:sz="4" w:space="0" w:color="000000"/>
            </w:tcBorders>
            <w:shd w:val="clear" w:color="auto" w:fill="FFFFFF" w:themeFill="background1"/>
            <w:tcMar>
              <w:top w:w="29" w:type="dxa"/>
              <w:left w:w="115" w:type="dxa"/>
              <w:bottom w:w="29" w:type="dxa"/>
              <w:right w:w="115" w:type="dxa"/>
            </w:tcMar>
          </w:tcPr>
          <w:p w:rsidR="000B55AB" w:rsidRDefault="00590A76" w:rsidP="000B55AB">
            <w:pPr>
              <w:pBdr>
                <w:top w:val="nil"/>
                <w:left w:val="nil"/>
                <w:bottom w:val="nil"/>
                <w:right w:val="nil"/>
                <w:between w:val="nil"/>
              </w:pBdr>
              <w:rPr>
                <w:sz w:val="16"/>
                <w:szCs w:val="16"/>
              </w:rPr>
            </w:pPr>
            <w:hyperlink r:id="rId48" w:history="1">
              <w:r w:rsidR="000B55AB" w:rsidRPr="0068632F">
                <w:rPr>
                  <w:rStyle w:val="Collegamentoipertestuale"/>
                  <w:sz w:val="16"/>
                  <w:szCs w:val="16"/>
                </w:rPr>
                <w:t>https://www.transpotec.com/?j=556486&amp;sfmc_sub=55041721&amp;l=61_HTML&amp;u=6123060&amp;mid=510000368&amp;jb=3</w:t>
              </w:r>
            </w:hyperlink>
            <w:r w:rsidR="000B55AB">
              <w:rPr>
                <w:sz w:val="16"/>
                <w:szCs w:val="16"/>
              </w:rPr>
              <w:t xml:space="preserve"> </w:t>
            </w:r>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0B55AB" w:rsidRPr="006A0BE8" w:rsidRDefault="000B55AB" w:rsidP="000B55AB">
            <w:pPr>
              <w:spacing w:after="60"/>
              <w:rPr>
                <w:color w:val="FF0000"/>
                <w:sz w:val="16"/>
                <w:szCs w:val="16"/>
              </w:rPr>
            </w:pPr>
          </w:p>
        </w:tc>
      </w:tr>
      <w:tr w:rsidR="0084435B" w:rsidRPr="00A0165E" w:rsidTr="00F15FDE">
        <w:trPr>
          <w:trHeight w:val="268"/>
        </w:trPr>
        <w:tc>
          <w:tcPr>
            <w:tcW w:w="1418" w:type="dxa"/>
            <w:shd w:val="clear" w:color="auto" w:fill="auto"/>
            <w:tcMar>
              <w:top w:w="29" w:type="dxa"/>
              <w:left w:w="115" w:type="dxa"/>
              <w:bottom w:w="29" w:type="dxa"/>
              <w:right w:w="115" w:type="dxa"/>
            </w:tcMar>
          </w:tcPr>
          <w:p w:rsidR="0084435B" w:rsidRDefault="008D14E5" w:rsidP="00214F40">
            <w:pPr>
              <w:spacing w:after="60"/>
              <w:rPr>
                <w:sz w:val="20"/>
                <w:szCs w:val="20"/>
                <w:lang w:val="it-IT"/>
              </w:rPr>
            </w:pPr>
            <w:r>
              <w:rPr>
                <w:sz w:val="20"/>
                <w:szCs w:val="20"/>
                <w:lang w:val="it-IT"/>
              </w:rPr>
              <w:t>2024-02-08</w:t>
            </w:r>
          </w:p>
        </w:tc>
        <w:tc>
          <w:tcPr>
            <w:tcW w:w="4656" w:type="dxa"/>
            <w:shd w:val="clear" w:color="auto" w:fill="auto"/>
            <w:tcMar>
              <w:top w:w="29" w:type="dxa"/>
              <w:left w:w="115" w:type="dxa"/>
              <w:bottom w:w="29" w:type="dxa"/>
              <w:right w:w="115" w:type="dxa"/>
            </w:tcMar>
          </w:tcPr>
          <w:p w:rsidR="0084435B" w:rsidRDefault="008D14E5" w:rsidP="00224F94">
            <w:pPr>
              <w:jc w:val="both"/>
              <w:rPr>
                <w:iCs/>
                <w:sz w:val="20"/>
                <w:szCs w:val="20"/>
                <w:lang w:val="it-IT"/>
              </w:rPr>
            </w:pPr>
            <w:r>
              <w:rPr>
                <w:iCs/>
                <w:sz w:val="20"/>
                <w:szCs w:val="20"/>
              </w:rPr>
              <w:t>„</w:t>
            </w:r>
            <w:proofErr w:type="spellStart"/>
            <w:r>
              <w:rPr>
                <w:iCs/>
                <w:sz w:val="20"/>
                <w:szCs w:val="20"/>
                <w:lang w:val="it-IT"/>
              </w:rPr>
              <w:t>Wizz</w:t>
            </w:r>
            <w:proofErr w:type="spellEnd"/>
            <w:r>
              <w:rPr>
                <w:iCs/>
                <w:sz w:val="20"/>
                <w:szCs w:val="20"/>
                <w:lang w:val="it-IT"/>
              </w:rPr>
              <w:t xml:space="preserve"> Air”</w:t>
            </w:r>
            <w:r w:rsidRPr="008D14E5">
              <w:rPr>
                <w:iCs/>
                <w:sz w:val="20"/>
                <w:szCs w:val="20"/>
                <w:lang w:val="it-IT"/>
              </w:rPr>
              <w:t xml:space="preserve"> </w:t>
            </w:r>
            <w:proofErr w:type="spellStart"/>
            <w:r w:rsidRPr="008D14E5">
              <w:rPr>
                <w:iCs/>
                <w:sz w:val="20"/>
                <w:szCs w:val="20"/>
                <w:lang w:val="it-IT"/>
              </w:rPr>
              <w:t>Romoje</w:t>
            </w:r>
            <w:proofErr w:type="spellEnd"/>
            <w:r w:rsidRPr="008D14E5">
              <w:rPr>
                <w:iCs/>
                <w:sz w:val="20"/>
                <w:szCs w:val="20"/>
                <w:lang w:val="it-IT"/>
              </w:rPr>
              <w:t xml:space="preserve"> </w:t>
            </w:r>
            <w:proofErr w:type="spellStart"/>
            <w:r w:rsidRPr="008D14E5">
              <w:rPr>
                <w:iCs/>
                <w:sz w:val="20"/>
                <w:szCs w:val="20"/>
                <w:lang w:val="it-IT"/>
              </w:rPr>
              <w:t>atid</w:t>
            </w:r>
            <w:r>
              <w:rPr>
                <w:iCs/>
                <w:sz w:val="20"/>
                <w:szCs w:val="20"/>
                <w:lang w:val="it-IT"/>
              </w:rPr>
              <w:t>arys</w:t>
            </w:r>
            <w:proofErr w:type="spellEnd"/>
            <w:r>
              <w:rPr>
                <w:iCs/>
                <w:sz w:val="20"/>
                <w:szCs w:val="20"/>
                <w:lang w:val="it-IT"/>
              </w:rPr>
              <w:t xml:space="preserve"> </w:t>
            </w:r>
            <w:proofErr w:type="spellStart"/>
            <w:r>
              <w:rPr>
                <w:iCs/>
                <w:sz w:val="20"/>
                <w:szCs w:val="20"/>
                <w:lang w:val="it-IT"/>
              </w:rPr>
              <w:t>naują</w:t>
            </w:r>
            <w:proofErr w:type="spellEnd"/>
            <w:r>
              <w:rPr>
                <w:iCs/>
                <w:sz w:val="20"/>
                <w:szCs w:val="20"/>
                <w:lang w:val="it-IT"/>
              </w:rPr>
              <w:t xml:space="preserve"> </w:t>
            </w:r>
            <w:proofErr w:type="spellStart"/>
            <w:r>
              <w:rPr>
                <w:iCs/>
                <w:sz w:val="20"/>
                <w:szCs w:val="20"/>
                <w:lang w:val="it-IT"/>
              </w:rPr>
              <w:t>pilotų</w:t>
            </w:r>
            <w:proofErr w:type="spellEnd"/>
            <w:r>
              <w:rPr>
                <w:iCs/>
                <w:sz w:val="20"/>
                <w:szCs w:val="20"/>
                <w:lang w:val="it-IT"/>
              </w:rPr>
              <w:t xml:space="preserve"> </w:t>
            </w:r>
            <w:proofErr w:type="spellStart"/>
            <w:r>
              <w:rPr>
                <w:iCs/>
                <w:sz w:val="20"/>
                <w:szCs w:val="20"/>
                <w:lang w:val="it-IT"/>
              </w:rPr>
              <w:t>mokymo</w:t>
            </w:r>
            <w:proofErr w:type="spellEnd"/>
            <w:r>
              <w:rPr>
                <w:iCs/>
                <w:sz w:val="20"/>
                <w:szCs w:val="20"/>
                <w:lang w:val="it-IT"/>
              </w:rPr>
              <w:t xml:space="preserve"> centrą</w:t>
            </w:r>
            <w:r w:rsidR="00690E87">
              <w:rPr>
                <w:iCs/>
                <w:sz w:val="20"/>
                <w:szCs w:val="20"/>
                <w:lang w:val="it-IT"/>
              </w:rPr>
              <w:t xml:space="preserve"> (</w:t>
            </w:r>
            <w:proofErr w:type="spellStart"/>
            <w:r w:rsidR="00690E87">
              <w:rPr>
                <w:iCs/>
                <w:sz w:val="20"/>
                <w:szCs w:val="20"/>
                <w:lang w:val="it-IT"/>
              </w:rPr>
              <w:t>netoli</w:t>
            </w:r>
            <w:proofErr w:type="spellEnd"/>
            <w:r w:rsidR="00690E87">
              <w:rPr>
                <w:iCs/>
                <w:sz w:val="20"/>
                <w:szCs w:val="20"/>
                <w:lang w:val="it-IT"/>
              </w:rPr>
              <w:t xml:space="preserve"> Fiumi</w:t>
            </w:r>
            <w:r w:rsidR="00690E87">
              <w:rPr>
                <w:iCs/>
                <w:sz w:val="20"/>
                <w:szCs w:val="20"/>
              </w:rPr>
              <w:t>čino oro uosto).</w:t>
            </w:r>
            <w:r>
              <w:rPr>
                <w:iCs/>
                <w:sz w:val="20"/>
                <w:szCs w:val="20"/>
                <w:lang w:val="it-IT"/>
              </w:rPr>
              <w:t xml:space="preserve"> </w:t>
            </w:r>
            <w:proofErr w:type="spellStart"/>
            <w:r>
              <w:rPr>
                <w:iCs/>
                <w:sz w:val="20"/>
                <w:szCs w:val="20"/>
                <w:lang w:val="it-IT"/>
              </w:rPr>
              <w:t>P</w:t>
            </w:r>
            <w:r w:rsidRPr="008D14E5">
              <w:rPr>
                <w:iCs/>
                <w:sz w:val="20"/>
                <w:szCs w:val="20"/>
                <w:lang w:val="it-IT"/>
              </w:rPr>
              <w:t>ilotų</w:t>
            </w:r>
            <w:proofErr w:type="spellEnd"/>
            <w:r w:rsidRPr="008D14E5">
              <w:rPr>
                <w:iCs/>
                <w:sz w:val="20"/>
                <w:szCs w:val="20"/>
                <w:lang w:val="it-IT"/>
              </w:rPr>
              <w:t xml:space="preserve"> </w:t>
            </w:r>
            <w:proofErr w:type="spellStart"/>
            <w:r w:rsidRPr="008D14E5">
              <w:rPr>
                <w:iCs/>
                <w:sz w:val="20"/>
                <w:szCs w:val="20"/>
                <w:lang w:val="it-IT"/>
              </w:rPr>
              <w:t>mokymo</w:t>
            </w:r>
            <w:proofErr w:type="spellEnd"/>
            <w:r w:rsidRPr="008D14E5">
              <w:rPr>
                <w:iCs/>
                <w:sz w:val="20"/>
                <w:szCs w:val="20"/>
                <w:lang w:val="it-IT"/>
              </w:rPr>
              <w:t xml:space="preserve"> </w:t>
            </w:r>
            <w:proofErr w:type="spellStart"/>
            <w:r w:rsidRPr="008D14E5">
              <w:rPr>
                <w:iCs/>
                <w:sz w:val="20"/>
                <w:szCs w:val="20"/>
                <w:lang w:val="it-IT"/>
              </w:rPr>
              <w:t>centre</w:t>
            </w:r>
            <w:proofErr w:type="spellEnd"/>
            <w:r w:rsidRPr="008D14E5">
              <w:rPr>
                <w:iCs/>
                <w:sz w:val="20"/>
                <w:szCs w:val="20"/>
                <w:lang w:val="it-IT"/>
              </w:rPr>
              <w:t xml:space="preserve"> </w:t>
            </w:r>
            <w:r w:rsidR="00690E87">
              <w:rPr>
                <w:iCs/>
                <w:sz w:val="20"/>
                <w:szCs w:val="20"/>
                <w:lang w:val="it-IT"/>
              </w:rPr>
              <w:t xml:space="preserve">bus </w:t>
            </w:r>
            <w:proofErr w:type="spellStart"/>
            <w:r w:rsidRPr="008D14E5">
              <w:rPr>
                <w:iCs/>
                <w:sz w:val="20"/>
                <w:szCs w:val="20"/>
                <w:lang w:val="it-IT"/>
              </w:rPr>
              <w:t>įrengti</w:t>
            </w:r>
            <w:proofErr w:type="spellEnd"/>
            <w:r w:rsidRPr="008D14E5">
              <w:rPr>
                <w:iCs/>
                <w:sz w:val="20"/>
                <w:szCs w:val="20"/>
                <w:lang w:val="it-IT"/>
              </w:rPr>
              <w:t xml:space="preserve"> </w:t>
            </w:r>
            <w:proofErr w:type="spellStart"/>
            <w:r w:rsidRPr="008D14E5">
              <w:rPr>
                <w:iCs/>
                <w:sz w:val="20"/>
                <w:szCs w:val="20"/>
                <w:lang w:val="it-IT"/>
              </w:rPr>
              <w:t>trys</w:t>
            </w:r>
            <w:proofErr w:type="spellEnd"/>
            <w:r w:rsidRPr="008D14E5">
              <w:rPr>
                <w:iCs/>
                <w:sz w:val="20"/>
                <w:szCs w:val="20"/>
                <w:lang w:val="it-IT"/>
              </w:rPr>
              <w:t xml:space="preserve"> </w:t>
            </w:r>
            <w:proofErr w:type="spellStart"/>
            <w:r w:rsidRPr="008D14E5">
              <w:rPr>
                <w:iCs/>
                <w:sz w:val="20"/>
                <w:szCs w:val="20"/>
                <w:lang w:val="it-IT"/>
              </w:rPr>
              <w:t>pilni</w:t>
            </w:r>
            <w:proofErr w:type="spellEnd"/>
            <w:r w:rsidRPr="008D14E5">
              <w:rPr>
                <w:iCs/>
                <w:sz w:val="20"/>
                <w:szCs w:val="20"/>
                <w:lang w:val="it-IT"/>
              </w:rPr>
              <w:t xml:space="preserve"> </w:t>
            </w:r>
            <w:proofErr w:type="spellStart"/>
            <w:r w:rsidRPr="008D14E5">
              <w:rPr>
                <w:iCs/>
                <w:sz w:val="20"/>
                <w:szCs w:val="20"/>
                <w:lang w:val="it-IT"/>
              </w:rPr>
              <w:t>skrydžio</w:t>
            </w:r>
            <w:proofErr w:type="spellEnd"/>
            <w:r w:rsidRPr="008D14E5">
              <w:rPr>
                <w:iCs/>
                <w:sz w:val="20"/>
                <w:szCs w:val="20"/>
                <w:lang w:val="it-IT"/>
              </w:rPr>
              <w:t xml:space="preserve"> </w:t>
            </w:r>
            <w:proofErr w:type="spellStart"/>
            <w:r w:rsidRPr="008D14E5">
              <w:rPr>
                <w:iCs/>
                <w:sz w:val="20"/>
                <w:szCs w:val="20"/>
                <w:lang w:val="it-IT"/>
              </w:rPr>
              <w:t>treniruokliai</w:t>
            </w:r>
            <w:proofErr w:type="spellEnd"/>
            <w:r w:rsidRPr="008D14E5">
              <w:rPr>
                <w:iCs/>
                <w:sz w:val="20"/>
                <w:szCs w:val="20"/>
                <w:lang w:val="it-IT"/>
              </w:rPr>
              <w:t xml:space="preserve">, </w:t>
            </w:r>
            <w:proofErr w:type="spellStart"/>
            <w:r w:rsidRPr="008D14E5">
              <w:rPr>
                <w:iCs/>
                <w:sz w:val="20"/>
                <w:szCs w:val="20"/>
                <w:lang w:val="it-IT"/>
              </w:rPr>
              <w:t>kuriuose</w:t>
            </w:r>
            <w:proofErr w:type="spellEnd"/>
            <w:r w:rsidRPr="008D14E5">
              <w:rPr>
                <w:iCs/>
                <w:sz w:val="20"/>
                <w:szCs w:val="20"/>
                <w:lang w:val="it-IT"/>
              </w:rPr>
              <w:t xml:space="preserve"> per </w:t>
            </w:r>
            <w:proofErr w:type="spellStart"/>
            <w:r w:rsidRPr="008D14E5">
              <w:rPr>
                <w:iCs/>
                <w:sz w:val="20"/>
                <w:szCs w:val="20"/>
                <w:lang w:val="it-IT"/>
              </w:rPr>
              <w:t>metus</w:t>
            </w:r>
            <w:proofErr w:type="spellEnd"/>
            <w:r w:rsidRPr="008D14E5">
              <w:rPr>
                <w:iCs/>
                <w:sz w:val="20"/>
                <w:szCs w:val="20"/>
                <w:lang w:val="it-IT"/>
              </w:rPr>
              <w:t xml:space="preserve"> </w:t>
            </w:r>
            <w:proofErr w:type="spellStart"/>
            <w:r w:rsidRPr="008D14E5">
              <w:rPr>
                <w:iCs/>
                <w:sz w:val="20"/>
                <w:szCs w:val="20"/>
                <w:lang w:val="it-IT"/>
              </w:rPr>
              <w:t>periodiškai</w:t>
            </w:r>
            <w:proofErr w:type="spellEnd"/>
            <w:r w:rsidRPr="008D14E5">
              <w:rPr>
                <w:iCs/>
                <w:sz w:val="20"/>
                <w:szCs w:val="20"/>
                <w:lang w:val="it-IT"/>
              </w:rPr>
              <w:t xml:space="preserve"> </w:t>
            </w:r>
            <w:proofErr w:type="spellStart"/>
            <w:r>
              <w:rPr>
                <w:iCs/>
                <w:sz w:val="20"/>
                <w:szCs w:val="20"/>
                <w:lang w:val="it-IT"/>
              </w:rPr>
              <w:t>numatoma</w:t>
            </w:r>
            <w:proofErr w:type="spellEnd"/>
            <w:r>
              <w:rPr>
                <w:iCs/>
                <w:sz w:val="20"/>
                <w:szCs w:val="20"/>
                <w:lang w:val="it-IT"/>
              </w:rPr>
              <w:t xml:space="preserve"> </w:t>
            </w:r>
            <w:proofErr w:type="spellStart"/>
            <w:r>
              <w:rPr>
                <w:iCs/>
                <w:sz w:val="20"/>
                <w:szCs w:val="20"/>
                <w:lang w:val="it-IT"/>
              </w:rPr>
              <w:t>mokyti</w:t>
            </w:r>
            <w:proofErr w:type="spellEnd"/>
            <w:r w:rsidRPr="008D14E5">
              <w:rPr>
                <w:iCs/>
                <w:sz w:val="20"/>
                <w:szCs w:val="20"/>
                <w:lang w:val="it-IT"/>
              </w:rPr>
              <w:t xml:space="preserve"> </w:t>
            </w:r>
            <w:proofErr w:type="spellStart"/>
            <w:r w:rsidRPr="008D14E5">
              <w:rPr>
                <w:iCs/>
                <w:sz w:val="20"/>
                <w:szCs w:val="20"/>
                <w:lang w:val="it-IT"/>
              </w:rPr>
              <w:t>daugiau</w:t>
            </w:r>
            <w:proofErr w:type="spellEnd"/>
            <w:r w:rsidRPr="008D14E5">
              <w:rPr>
                <w:iCs/>
                <w:sz w:val="20"/>
                <w:szCs w:val="20"/>
                <w:lang w:val="it-IT"/>
              </w:rPr>
              <w:t xml:space="preserve"> </w:t>
            </w:r>
            <w:proofErr w:type="spellStart"/>
            <w:r w:rsidRPr="008D14E5">
              <w:rPr>
                <w:iCs/>
                <w:sz w:val="20"/>
                <w:szCs w:val="20"/>
                <w:lang w:val="it-IT"/>
              </w:rPr>
              <w:t>kaip</w:t>
            </w:r>
            <w:proofErr w:type="spellEnd"/>
            <w:r w:rsidRPr="008D14E5">
              <w:rPr>
                <w:iCs/>
                <w:sz w:val="20"/>
                <w:szCs w:val="20"/>
                <w:lang w:val="it-IT"/>
              </w:rPr>
              <w:t xml:space="preserve"> 4800 </w:t>
            </w:r>
            <w:proofErr w:type="spellStart"/>
            <w:r w:rsidRPr="008D14E5">
              <w:rPr>
                <w:iCs/>
                <w:sz w:val="20"/>
                <w:szCs w:val="20"/>
                <w:lang w:val="it-IT"/>
              </w:rPr>
              <w:t>pilotų</w:t>
            </w:r>
            <w:proofErr w:type="spellEnd"/>
            <w:r w:rsidRPr="008D14E5">
              <w:rPr>
                <w:iCs/>
                <w:sz w:val="20"/>
                <w:szCs w:val="20"/>
                <w:lang w:val="it-IT"/>
              </w:rPr>
              <w:t xml:space="preserve">. </w:t>
            </w:r>
            <w:proofErr w:type="spellStart"/>
            <w:r w:rsidRPr="008D14E5">
              <w:rPr>
                <w:iCs/>
                <w:sz w:val="20"/>
                <w:szCs w:val="20"/>
                <w:lang w:val="it-IT"/>
              </w:rPr>
              <w:t>Aviacijos</w:t>
            </w:r>
            <w:proofErr w:type="spellEnd"/>
            <w:r w:rsidRPr="008D14E5">
              <w:rPr>
                <w:iCs/>
                <w:sz w:val="20"/>
                <w:szCs w:val="20"/>
                <w:lang w:val="it-IT"/>
              </w:rPr>
              <w:t xml:space="preserve"> </w:t>
            </w:r>
            <w:proofErr w:type="spellStart"/>
            <w:r w:rsidRPr="008D14E5">
              <w:rPr>
                <w:iCs/>
                <w:sz w:val="20"/>
                <w:szCs w:val="20"/>
                <w:lang w:val="it-IT"/>
              </w:rPr>
              <w:t>bendrovių</w:t>
            </w:r>
            <w:proofErr w:type="spellEnd"/>
            <w:r w:rsidRPr="008D14E5">
              <w:rPr>
                <w:iCs/>
                <w:sz w:val="20"/>
                <w:szCs w:val="20"/>
                <w:lang w:val="it-IT"/>
              </w:rPr>
              <w:t xml:space="preserve"> </w:t>
            </w:r>
            <w:proofErr w:type="spellStart"/>
            <w:r w:rsidRPr="008D14E5">
              <w:rPr>
                <w:iCs/>
                <w:sz w:val="20"/>
                <w:szCs w:val="20"/>
                <w:lang w:val="it-IT"/>
              </w:rPr>
              <w:t>pilotų</w:t>
            </w:r>
            <w:proofErr w:type="spellEnd"/>
            <w:r w:rsidRPr="008D14E5">
              <w:rPr>
                <w:iCs/>
                <w:sz w:val="20"/>
                <w:szCs w:val="20"/>
                <w:lang w:val="it-IT"/>
              </w:rPr>
              <w:t xml:space="preserve"> </w:t>
            </w:r>
            <w:proofErr w:type="spellStart"/>
            <w:r w:rsidRPr="008D14E5">
              <w:rPr>
                <w:iCs/>
                <w:sz w:val="20"/>
                <w:szCs w:val="20"/>
                <w:lang w:val="it-IT"/>
              </w:rPr>
              <w:t>mokymui</w:t>
            </w:r>
            <w:proofErr w:type="spellEnd"/>
            <w:r w:rsidRPr="008D14E5">
              <w:rPr>
                <w:iCs/>
                <w:sz w:val="20"/>
                <w:szCs w:val="20"/>
                <w:lang w:val="it-IT"/>
              </w:rPr>
              <w:t xml:space="preserve"> </w:t>
            </w:r>
            <w:proofErr w:type="spellStart"/>
            <w:r w:rsidRPr="008D14E5">
              <w:rPr>
                <w:iCs/>
                <w:sz w:val="20"/>
                <w:szCs w:val="20"/>
                <w:lang w:val="it-IT"/>
              </w:rPr>
              <w:t>skirtos</w:t>
            </w:r>
            <w:proofErr w:type="spellEnd"/>
            <w:r w:rsidRPr="008D14E5">
              <w:rPr>
                <w:iCs/>
                <w:sz w:val="20"/>
                <w:szCs w:val="20"/>
                <w:lang w:val="it-IT"/>
              </w:rPr>
              <w:t xml:space="preserve"> </w:t>
            </w:r>
            <w:proofErr w:type="spellStart"/>
            <w:r w:rsidRPr="008D14E5">
              <w:rPr>
                <w:iCs/>
                <w:sz w:val="20"/>
                <w:szCs w:val="20"/>
                <w:lang w:val="it-IT"/>
              </w:rPr>
              <w:t>patalpos</w:t>
            </w:r>
            <w:proofErr w:type="spellEnd"/>
            <w:r w:rsidRPr="008D14E5">
              <w:rPr>
                <w:iCs/>
                <w:sz w:val="20"/>
                <w:szCs w:val="20"/>
                <w:lang w:val="it-IT"/>
              </w:rPr>
              <w:t xml:space="preserve"> užima 2500 </w:t>
            </w:r>
            <w:proofErr w:type="spellStart"/>
            <w:r>
              <w:rPr>
                <w:iCs/>
                <w:sz w:val="20"/>
                <w:szCs w:val="20"/>
                <w:lang w:val="it-IT"/>
              </w:rPr>
              <w:t>kv.m.</w:t>
            </w:r>
            <w:proofErr w:type="spellEnd"/>
            <w:r w:rsidRPr="008D14E5">
              <w:rPr>
                <w:iCs/>
                <w:sz w:val="20"/>
                <w:szCs w:val="20"/>
                <w:lang w:val="it-IT"/>
              </w:rPr>
              <w:t xml:space="preserve"> </w:t>
            </w:r>
            <w:proofErr w:type="spellStart"/>
            <w:r w:rsidRPr="008D14E5">
              <w:rPr>
                <w:iCs/>
                <w:sz w:val="20"/>
                <w:szCs w:val="20"/>
                <w:lang w:val="it-IT"/>
              </w:rPr>
              <w:t>plotą</w:t>
            </w:r>
            <w:proofErr w:type="spellEnd"/>
            <w:r w:rsidRPr="008D14E5">
              <w:rPr>
                <w:iCs/>
                <w:sz w:val="20"/>
                <w:szCs w:val="20"/>
                <w:lang w:val="it-IT"/>
              </w:rPr>
              <w:t xml:space="preserve">, o </w:t>
            </w:r>
            <w:proofErr w:type="spellStart"/>
            <w:r w:rsidRPr="008D14E5">
              <w:rPr>
                <w:iCs/>
                <w:sz w:val="20"/>
                <w:szCs w:val="20"/>
                <w:lang w:val="it-IT"/>
              </w:rPr>
              <w:t>bendra</w:t>
            </w:r>
            <w:proofErr w:type="spellEnd"/>
            <w:r w:rsidRPr="008D14E5">
              <w:rPr>
                <w:iCs/>
                <w:sz w:val="20"/>
                <w:szCs w:val="20"/>
                <w:lang w:val="it-IT"/>
              </w:rPr>
              <w:t xml:space="preserve"> </w:t>
            </w:r>
            <w:proofErr w:type="spellStart"/>
            <w:r w:rsidRPr="008D14E5">
              <w:rPr>
                <w:iCs/>
                <w:sz w:val="20"/>
                <w:szCs w:val="20"/>
                <w:lang w:val="it-IT"/>
              </w:rPr>
              <w:t>investicijų</w:t>
            </w:r>
            <w:proofErr w:type="spellEnd"/>
            <w:r w:rsidRPr="008D14E5">
              <w:rPr>
                <w:iCs/>
                <w:sz w:val="20"/>
                <w:szCs w:val="20"/>
                <w:lang w:val="it-IT"/>
              </w:rPr>
              <w:t xml:space="preserve"> </w:t>
            </w:r>
            <w:proofErr w:type="spellStart"/>
            <w:r w:rsidRPr="008D14E5">
              <w:rPr>
                <w:iCs/>
                <w:sz w:val="20"/>
                <w:szCs w:val="20"/>
                <w:lang w:val="it-IT"/>
              </w:rPr>
              <w:t>suma</w:t>
            </w:r>
            <w:proofErr w:type="spellEnd"/>
            <w:r w:rsidRPr="008D14E5">
              <w:rPr>
                <w:iCs/>
                <w:sz w:val="20"/>
                <w:szCs w:val="20"/>
                <w:lang w:val="it-IT"/>
              </w:rPr>
              <w:t xml:space="preserve"> </w:t>
            </w:r>
            <w:proofErr w:type="spellStart"/>
            <w:r w:rsidRPr="008D14E5">
              <w:rPr>
                <w:iCs/>
                <w:sz w:val="20"/>
                <w:szCs w:val="20"/>
                <w:lang w:val="it-IT"/>
              </w:rPr>
              <w:t>siekia</w:t>
            </w:r>
            <w:proofErr w:type="spellEnd"/>
            <w:r w:rsidRPr="008D14E5">
              <w:rPr>
                <w:iCs/>
                <w:sz w:val="20"/>
                <w:szCs w:val="20"/>
                <w:lang w:val="it-IT"/>
              </w:rPr>
              <w:t xml:space="preserve"> 38 </w:t>
            </w:r>
            <w:proofErr w:type="spellStart"/>
            <w:r w:rsidRPr="008D14E5">
              <w:rPr>
                <w:iCs/>
                <w:sz w:val="20"/>
                <w:szCs w:val="20"/>
                <w:lang w:val="it-IT"/>
              </w:rPr>
              <w:t>mln</w:t>
            </w:r>
            <w:proofErr w:type="spellEnd"/>
            <w:r w:rsidRPr="008D14E5">
              <w:rPr>
                <w:iCs/>
                <w:sz w:val="20"/>
                <w:szCs w:val="20"/>
                <w:lang w:val="it-IT"/>
              </w:rPr>
              <w:t xml:space="preserve">. </w:t>
            </w:r>
            <w:proofErr w:type="spellStart"/>
            <w:r w:rsidRPr="008D14E5">
              <w:rPr>
                <w:iCs/>
                <w:sz w:val="20"/>
                <w:szCs w:val="20"/>
                <w:lang w:val="it-IT"/>
              </w:rPr>
              <w:t>eurų</w:t>
            </w:r>
            <w:proofErr w:type="spellEnd"/>
            <w:r w:rsidRPr="008D14E5">
              <w:rPr>
                <w:iCs/>
                <w:sz w:val="20"/>
                <w:szCs w:val="20"/>
                <w:lang w:val="it-IT"/>
              </w:rPr>
              <w:t>.</w:t>
            </w:r>
            <w:r>
              <w:rPr>
                <w:iCs/>
                <w:sz w:val="20"/>
                <w:szCs w:val="20"/>
                <w:lang w:val="it-IT"/>
              </w:rPr>
              <w:t xml:space="preserve"> </w:t>
            </w:r>
            <w:proofErr w:type="spellStart"/>
            <w:r w:rsidR="00D9256B">
              <w:rPr>
                <w:iCs/>
                <w:sz w:val="20"/>
                <w:szCs w:val="20"/>
                <w:lang w:val="it-IT"/>
              </w:rPr>
              <w:lastRenderedPageBreak/>
              <w:t>A</w:t>
            </w:r>
            <w:r w:rsidRPr="008D14E5">
              <w:rPr>
                <w:iCs/>
                <w:sz w:val="20"/>
                <w:szCs w:val="20"/>
                <w:lang w:val="it-IT"/>
              </w:rPr>
              <w:t>tidarymas</w:t>
            </w:r>
            <w:proofErr w:type="spellEnd"/>
            <w:r w:rsidRPr="008D14E5">
              <w:rPr>
                <w:iCs/>
                <w:sz w:val="20"/>
                <w:szCs w:val="20"/>
                <w:lang w:val="it-IT"/>
              </w:rPr>
              <w:t xml:space="preserve"> </w:t>
            </w:r>
            <w:proofErr w:type="spellStart"/>
            <w:r w:rsidRPr="008D14E5">
              <w:rPr>
                <w:iCs/>
                <w:sz w:val="20"/>
                <w:szCs w:val="20"/>
                <w:lang w:val="it-IT"/>
              </w:rPr>
              <w:t>numatytas</w:t>
            </w:r>
            <w:proofErr w:type="spellEnd"/>
            <w:r w:rsidRPr="008D14E5">
              <w:rPr>
                <w:iCs/>
                <w:sz w:val="20"/>
                <w:szCs w:val="20"/>
                <w:lang w:val="it-IT"/>
              </w:rPr>
              <w:t xml:space="preserve"> 2024 m. </w:t>
            </w:r>
            <w:proofErr w:type="spellStart"/>
            <w:r w:rsidRPr="008D14E5">
              <w:rPr>
                <w:iCs/>
                <w:sz w:val="20"/>
                <w:szCs w:val="20"/>
                <w:lang w:val="it-IT"/>
              </w:rPr>
              <w:t>gegužę</w:t>
            </w:r>
            <w:proofErr w:type="spellEnd"/>
            <w:r w:rsidR="00224F94">
              <w:rPr>
                <w:iCs/>
                <w:sz w:val="20"/>
                <w:szCs w:val="20"/>
                <w:lang w:val="it-IT"/>
              </w:rPr>
              <w:t>.</w:t>
            </w:r>
          </w:p>
        </w:tc>
        <w:tc>
          <w:tcPr>
            <w:tcW w:w="2573" w:type="dxa"/>
            <w:shd w:val="clear" w:color="auto" w:fill="auto"/>
            <w:tcMar>
              <w:top w:w="29" w:type="dxa"/>
              <w:left w:w="115" w:type="dxa"/>
              <w:bottom w:w="29" w:type="dxa"/>
              <w:right w:w="115" w:type="dxa"/>
            </w:tcMar>
          </w:tcPr>
          <w:p w:rsidR="0084435B" w:rsidRPr="0084435B" w:rsidRDefault="00590A76" w:rsidP="008A5DC1">
            <w:pPr>
              <w:pBdr>
                <w:top w:val="nil"/>
                <w:left w:val="nil"/>
                <w:bottom w:val="nil"/>
                <w:right w:val="nil"/>
                <w:between w:val="nil"/>
              </w:pBdr>
              <w:rPr>
                <w:sz w:val="16"/>
                <w:szCs w:val="16"/>
              </w:rPr>
            </w:pPr>
            <w:hyperlink r:id="rId49" w:history="1">
              <w:r w:rsidR="008D14E5" w:rsidRPr="008D14E5">
                <w:rPr>
                  <w:rStyle w:val="Collegamentoipertestuale"/>
                  <w:sz w:val="16"/>
                  <w:szCs w:val="16"/>
                </w:rPr>
                <w:t>https://www.trasporti-italia.com/aereo/compagnie/wizz-air-nuovo-centro-formazione-piloti-roma-offerte-lavoro/127324/</w:t>
              </w:r>
            </w:hyperlink>
          </w:p>
        </w:tc>
        <w:tc>
          <w:tcPr>
            <w:tcW w:w="1870" w:type="dxa"/>
            <w:shd w:val="clear" w:color="auto" w:fill="auto"/>
            <w:tcMar>
              <w:top w:w="29" w:type="dxa"/>
              <w:left w:w="115" w:type="dxa"/>
              <w:bottom w:w="29" w:type="dxa"/>
              <w:right w:w="115" w:type="dxa"/>
            </w:tcMar>
          </w:tcPr>
          <w:p w:rsidR="0084435B" w:rsidRPr="00A0165E" w:rsidRDefault="0084435B" w:rsidP="0053664F">
            <w:pPr>
              <w:spacing w:after="60"/>
              <w:rPr>
                <w:sz w:val="16"/>
                <w:szCs w:val="16"/>
              </w:rPr>
            </w:pPr>
          </w:p>
        </w:tc>
      </w:tr>
      <w:tr w:rsidR="00DC6C49" w:rsidRPr="00A34B55" w:rsidTr="00933B39">
        <w:trPr>
          <w:trHeight w:val="551"/>
        </w:trPr>
        <w:tc>
          <w:tcPr>
            <w:tcW w:w="1418" w:type="dxa"/>
            <w:shd w:val="clear" w:color="auto" w:fill="auto"/>
            <w:tcMar>
              <w:top w:w="29" w:type="dxa"/>
              <w:left w:w="115" w:type="dxa"/>
              <w:bottom w:w="29" w:type="dxa"/>
              <w:right w:w="115" w:type="dxa"/>
            </w:tcMar>
          </w:tcPr>
          <w:p w:rsidR="00DC6C49" w:rsidRDefault="00D85AFA" w:rsidP="0053664F">
            <w:pPr>
              <w:spacing w:after="60"/>
              <w:rPr>
                <w:sz w:val="20"/>
                <w:szCs w:val="20"/>
                <w:lang w:val="it-IT"/>
              </w:rPr>
            </w:pPr>
            <w:r>
              <w:rPr>
                <w:sz w:val="20"/>
                <w:szCs w:val="20"/>
                <w:lang w:val="it-IT"/>
              </w:rPr>
              <w:lastRenderedPageBreak/>
              <w:t>2024-02-08</w:t>
            </w:r>
          </w:p>
        </w:tc>
        <w:tc>
          <w:tcPr>
            <w:tcW w:w="4656" w:type="dxa"/>
            <w:shd w:val="clear" w:color="auto" w:fill="auto"/>
            <w:tcMar>
              <w:top w:w="29" w:type="dxa"/>
              <w:left w:w="115" w:type="dxa"/>
              <w:bottom w:w="29" w:type="dxa"/>
              <w:right w:w="115" w:type="dxa"/>
            </w:tcMar>
          </w:tcPr>
          <w:p w:rsidR="00DC6C49" w:rsidRDefault="00D85AFA" w:rsidP="005C1AAF">
            <w:pPr>
              <w:jc w:val="both"/>
              <w:rPr>
                <w:iCs/>
                <w:sz w:val="20"/>
                <w:szCs w:val="20"/>
              </w:rPr>
            </w:pPr>
            <w:r w:rsidRPr="00D85AFA">
              <w:rPr>
                <w:iCs/>
                <w:sz w:val="20"/>
                <w:szCs w:val="20"/>
              </w:rPr>
              <w:t xml:space="preserve">Triesto uoste vyksta svarbios permainos ir pokyčiai. Neseniai buvo pasirašytas programinis susitarimas dėl buvusios Servolos geležies gamyklos teritorijos, kuri yra labai svarbi VIII prieplaukai įrengti, apsaugos ir pertvarkymo. Pastaroji </w:t>
            </w:r>
            <w:r w:rsidR="00ED311C">
              <w:rPr>
                <w:iCs/>
                <w:sz w:val="20"/>
                <w:szCs w:val="20"/>
              </w:rPr>
              <w:t xml:space="preserve">bus </w:t>
            </w:r>
            <w:r w:rsidRPr="00D85AFA">
              <w:rPr>
                <w:iCs/>
                <w:sz w:val="20"/>
                <w:szCs w:val="20"/>
              </w:rPr>
              <w:t xml:space="preserve">suprojektuota priimti didelius laivus ir iki 2040 m. padidinti uosto </w:t>
            </w:r>
            <w:r w:rsidR="00ED311C">
              <w:rPr>
                <w:iCs/>
                <w:sz w:val="20"/>
                <w:szCs w:val="20"/>
              </w:rPr>
              <w:t>krovą</w:t>
            </w:r>
            <w:r w:rsidRPr="00D85AFA">
              <w:rPr>
                <w:iCs/>
                <w:sz w:val="20"/>
                <w:szCs w:val="20"/>
              </w:rPr>
              <w:t xml:space="preserve"> iki 1,4 mln.</w:t>
            </w:r>
            <w:r w:rsidR="00ED311C">
              <w:rPr>
                <w:iCs/>
                <w:sz w:val="20"/>
                <w:szCs w:val="20"/>
              </w:rPr>
              <w:t xml:space="preserve"> Teu.</w:t>
            </w:r>
            <w:r w:rsidRPr="00D85AFA">
              <w:rPr>
                <w:iCs/>
                <w:sz w:val="20"/>
                <w:szCs w:val="20"/>
              </w:rPr>
              <w:t xml:space="preserve"> </w:t>
            </w:r>
            <w:r w:rsidR="00ED311C" w:rsidRPr="00ED311C">
              <w:rPr>
                <w:iCs/>
                <w:sz w:val="20"/>
                <w:szCs w:val="20"/>
              </w:rPr>
              <w:t>Triestas taps pirmuoju Italijos uostu, kuris valdys uos</w:t>
            </w:r>
            <w:r w:rsidR="00ED311C">
              <w:rPr>
                <w:iCs/>
                <w:sz w:val="20"/>
                <w:szCs w:val="20"/>
              </w:rPr>
              <w:t xml:space="preserve">to geležinkelio infrastruktūrą, </w:t>
            </w:r>
            <w:r w:rsidR="00ED311C" w:rsidRPr="00D85AFA">
              <w:rPr>
                <w:iCs/>
                <w:sz w:val="20"/>
                <w:szCs w:val="20"/>
              </w:rPr>
              <w:t>taip padidindamas efektyvumą ir intermodalumą</w:t>
            </w:r>
            <w:r w:rsidR="00ED311C">
              <w:rPr>
                <w:iCs/>
                <w:sz w:val="20"/>
                <w:szCs w:val="20"/>
              </w:rPr>
              <w:t>.</w:t>
            </w:r>
            <w:r w:rsidR="00ED311C" w:rsidRPr="00ED311C">
              <w:rPr>
                <w:i/>
                <w:iCs/>
                <w:sz w:val="20"/>
                <w:szCs w:val="20"/>
              </w:rPr>
              <w:t xml:space="preserve"> Ansfisa</w:t>
            </w:r>
            <w:r w:rsidR="00ED311C">
              <w:rPr>
                <w:i/>
                <w:iCs/>
                <w:sz w:val="20"/>
                <w:szCs w:val="20"/>
              </w:rPr>
              <w:t xml:space="preserve"> </w:t>
            </w:r>
            <w:r w:rsidR="00ED311C" w:rsidRPr="001C5723">
              <w:rPr>
                <w:iCs/>
                <w:sz w:val="20"/>
                <w:szCs w:val="20"/>
              </w:rPr>
              <w:t>(Nacionalinė geležinkelių, kelių ir greitkelių infrastruktūros saugos agentūra)</w:t>
            </w:r>
            <w:r w:rsidR="00ED311C" w:rsidRPr="00ED311C">
              <w:rPr>
                <w:iCs/>
                <w:sz w:val="20"/>
                <w:szCs w:val="20"/>
              </w:rPr>
              <w:t xml:space="preserve"> suteik</w:t>
            </w:r>
            <w:r w:rsidR="00ED311C">
              <w:rPr>
                <w:iCs/>
                <w:sz w:val="20"/>
                <w:szCs w:val="20"/>
              </w:rPr>
              <w:t>ė</w:t>
            </w:r>
            <w:r w:rsidR="00ED311C" w:rsidRPr="00ED311C">
              <w:rPr>
                <w:iCs/>
                <w:sz w:val="20"/>
                <w:szCs w:val="20"/>
              </w:rPr>
              <w:t xml:space="preserve"> įgaliojimus valdyti geležinkelių infrastruktūrą oro uoste.</w:t>
            </w:r>
            <w:r w:rsidR="00ED311C">
              <w:rPr>
                <w:iCs/>
                <w:sz w:val="20"/>
                <w:szCs w:val="20"/>
              </w:rPr>
              <w:t xml:space="preserve"> </w:t>
            </w:r>
          </w:p>
        </w:tc>
        <w:tc>
          <w:tcPr>
            <w:tcW w:w="2573" w:type="dxa"/>
            <w:shd w:val="clear" w:color="auto" w:fill="auto"/>
            <w:tcMar>
              <w:top w:w="29" w:type="dxa"/>
              <w:left w:w="115" w:type="dxa"/>
              <w:bottom w:w="29" w:type="dxa"/>
              <w:right w:w="115" w:type="dxa"/>
            </w:tcMar>
          </w:tcPr>
          <w:p w:rsidR="00DC6C49" w:rsidRPr="00DC6C49" w:rsidRDefault="00590A76" w:rsidP="008A5DC1">
            <w:pPr>
              <w:pBdr>
                <w:top w:val="nil"/>
                <w:left w:val="nil"/>
                <w:bottom w:val="nil"/>
                <w:right w:val="nil"/>
                <w:between w:val="nil"/>
              </w:pBdr>
              <w:rPr>
                <w:sz w:val="16"/>
                <w:szCs w:val="16"/>
              </w:rPr>
            </w:pPr>
            <w:hyperlink r:id="rId50" w:history="1">
              <w:r w:rsidR="00D85AFA" w:rsidRPr="00D85AFA">
                <w:rPr>
                  <w:rStyle w:val="Collegamentoipertestuale"/>
                  <w:sz w:val="16"/>
                  <w:szCs w:val="16"/>
                </w:rPr>
                <w:t>https://www.ilsole24ore.com/art/grandi-manovre-porto-trieste-via-riconversione-industriale-dell-ex-acciaieria-e-scalo-gestira-treni-AFo3JodC</w:t>
              </w:r>
            </w:hyperlink>
          </w:p>
        </w:tc>
        <w:tc>
          <w:tcPr>
            <w:tcW w:w="1870" w:type="dxa"/>
            <w:shd w:val="clear" w:color="auto" w:fill="auto"/>
            <w:tcMar>
              <w:top w:w="29" w:type="dxa"/>
              <w:left w:w="115" w:type="dxa"/>
              <w:bottom w:w="29" w:type="dxa"/>
              <w:right w:w="115" w:type="dxa"/>
            </w:tcMar>
          </w:tcPr>
          <w:p w:rsidR="00DC6C49" w:rsidRPr="00A0165E" w:rsidRDefault="00DC6C49" w:rsidP="0053664F">
            <w:pPr>
              <w:spacing w:after="60"/>
              <w:rPr>
                <w:sz w:val="16"/>
                <w:szCs w:val="16"/>
              </w:rPr>
            </w:pPr>
          </w:p>
        </w:tc>
      </w:tr>
      <w:tr w:rsidR="00FC391E" w:rsidRPr="00A0165E" w:rsidTr="00137D4A">
        <w:trPr>
          <w:trHeight w:val="340"/>
        </w:trPr>
        <w:tc>
          <w:tcPr>
            <w:tcW w:w="1418" w:type="dxa"/>
            <w:shd w:val="clear" w:color="auto" w:fill="auto"/>
            <w:tcMar>
              <w:top w:w="29" w:type="dxa"/>
              <w:left w:w="115" w:type="dxa"/>
              <w:bottom w:w="29" w:type="dxa"/>
              <w:right w:w="115" w:type="dxa"/>
            </w:tcMar>
          </w:tcPr>
          <w:p w:rsidR="00FC391E" w:rsidRDefault="00FC391E" w:rsidP="0053664F">
            <w:pPr>
              <w:spacing w:after="60"/>
              <w:rPr>
                <w:sz w:val="20"/>
                <w:szCs w:val="20"/>
                <w:lang w:val="it-IT"/>
              </w:rPr>
            </w:pPr>
            <w:r>
              <w:rPr>
                <w:sz w:val="20"/>
                <w:szCs w:val="20"/>
                <w:lang w:val="it-IT"/>
              </w:rPr>
              <w:t>2024-02-07</w:t>
            </w:r>
          </w:p>
        </w:tc>
        <w:tc>
          <w:tcPr>
            <w:tcW w:w="4656" w:type="dxa"/>
            <w:shd w:val="clear" w:color="auto" w:fill="auto"/>
            <w:tcMar>
              <w:top w:w="29" w:type="dxa"/>
              <w:left w:w="115" w:type="dxa"/>
              <w:bottom w:w="29" w:type="dxa"/>
              <w:right w:w="115" w:type="dxa"/>
            </w:tcMar>
          </w:tcPr>
          <w:p w:rsidR="00FC391E" w:rsidRPr="002F0E97" w:rsidRDefault="00AE0BE8" w:rsidP="00AE0BE8">
            <w:pPr>
              <w:jc w:val="both"/>
              <w:rPr>
                <w:iCs/>
                <w:sz w:val="20"/>
                <w:szCs w:val="20"/>
              </w:rPr>
            </w:pPr>
            <w:r>
              <w:rPr>
                <w:iCs/>
                <w:sz w:val="20"/>
                <w:szCs w:val="20"/>
              </w:rPr>
              <w:t>„Poste Italiane“ pradeda teikti „PosteGoFresh“</w:t>
            </w:r>
            <w:r w:rsidRPr="00AE0BE8">
              <w:rPr>
                <w:iCs/>
                <w:sz w:val="20"/>
                <w:szCs w:val="20"/>
              </w:rPr>
              <w:t xml:space="preserve"> - pirmąją šviežio maisto pristatymo paslaugą </w:t>
            </w:r>
            <w:r>
              <w:rPr>
                <w:iCs/>
                <w:sz w:val="20"/>
                <w:szCs w:val="20"/>
              </w:rPr>
              <w:t>šaldytuvuose</w:t>
            </w:r>
            <w:r w:rsidRPr="00AE0BE8">
              <w:rPr>
                <w:iCs/>
                <w:sz w:val="20"/>
                <w:szCs w:val="20"/>
              </w:rPr>
              <w:t>.</w:t>
            </w:r>
            <w:r>
              <w:rPr>
                <w:iCs/>
                <w:sz w:val="20"/>
                <w:szCs w:val="20"/>
              </w:rPr>
              <w:t xml:space="preserve"> </w:t>
            </w:r>
            <w:r w:rsidR="00C05401" w:rsidRPr="00C05401">
              <w:rPr>
                <w:iCs/>
                <w:sz w:val="20"/>
                <w:szCs w:val="20"/>
              </w:rPr>
              <w:t>Šią šaldytuvais į namus pristatomo ma</w:t>
            </w:r>
            <w:r>
              <w:rPr>
                <w:iCs/>
                <w:sz w:val="20"/>
                <w:szCs w:val="20"/>
              </w:rPr>
              <w:t>isto pristatymo paslaugą teiks „</w:t>
            </w:r>
            <w:r w:rsidR="00C05401" w:rsidRPr="00C05401">
              <w:rPr>
                <w:iCs/>
                <w:sz w:val="20"/>
                <w:szCs w:val="20"/>
              </w:rPr>
              <w:t>MLK Fresh</w:t>
            </w:r>
            <w:r>
              <w:rPr>
                <w:iCs/>
                <w:sz w:val="20"/>
                <w:szCs w:val="20"/>
              </w:rPr>
              <w:t>“, bendra antrinės įmonės „MLK Deliveries“ ir „Mazzocco srl“ įmonė.</w:t>
            </w:r>
          </w:p>
        </w:tc>
        <w:tc>
          <w:tcPr>
            <w:tcW w:w="2573" w:type="dxa"/>
            <w:shd w:val="clear" w:color="auto" w:fill="auto"/>
            <w:tcMar>
              <w:top w:w="29" w:type="dxa"/>
              <w:left w:w="115" w:type="dxa"/>
              <w:bottom w:w="29" w:type="dxa"/>
              <w:right w:w="115" w:type="dxa"/>
            </w:tcMar>
          </w:tcPr>
          <w:p w:rsidR="00FC391E" w:rsidRPr="00FC391E" w:rsidRDefault="00590A76" w:rsidP="0053664F">
            <w:pPr>
              <w:pBdr>
                <w:top w:val="nil"/>
                <w:left w:val="nil"/>
                <w:bottom w:val="nil"/>
                <w:right w:val="nil"/>
                <w:between w:val="nil"/>
              </w:pBdr>
              <w:rPr>
                <w:sz w:val="16"/>
                <w:szCs w:val="16"/>
              </w:rPr>
            </w:pPr>
            <w:hyperlink r:id="rId51" w:anchor=":~:text=Poste%20Italiane%20entra%20nella%20consegna,la%20joint%2Dventure%20Mlk%20Fresh." w:history="1">
              <w:r w:rsidR="00FC391E" w:rsidRPr="00FC391E">
                <w:rPr>
                  <w:rStyle w:val="Collegamentoipertestuale"/>
                  <w:sz w:val="16"/>
                  <w:szCs w:val="16"/>
                </w:rPr>
                <w:t>https://www.trasportoeuropa.it/notizie/logistica/poste-italiane-entra-nella-logistica-frigo-con-italtrans/#:~:text=Poste%20Italiane%20entra%20nella%20consegna,la%20joint%2Dventure%20Mlk%20Fresh.</w:t>
              </w:r>
            </w:hyperlink>
          </w:p>
        </w:tc>
        <w:tc>
          <w:tcPr>
            <w:tcW w:w="1870" w:type="dxa"/>
            <w:shd w:val="clear" w:color="auto" w:fill="auto"/>
            <w:tcMar>
              <w:top w:w="29" w:type="dxa"/>
              <w:left w:w="115" w:type="dxa"/>
              <w:bottom w:w="29" w:type="dxa"/>
              <w:right w:w="115" w:type="dxa"/>
            </w:tcMar>
          </w:tcPr>
          <w:p w:rsidR="00FC391E" w:rsidRPr="00A0165E" w:rsidRDefault="00FC391E" w:rsidP="0053664F">
            <w:pPr>
              <w:spacing w:after="60"/>
              <w:rPr>
                <w:sz w:val="16"/>
                <w:szCs w:val="16"/>
              </w:rPr>
            </w:pPr>
          </w:p>
        </w:tc>
      </w:tr>
      <w:tr w:rsidR="00203561" w:rsidRPr="00A0165E" w:rsidTr="00137D4A">
        <w:trPr>
          <w:trHeight w:val="340"/>
        </w:trPr>
        <w:tc>
          <w:tcPr>
            <w:tcW w:w="1418" w:type="dxa"/>
            <w:shd w:val="clear" w:color="auto" w:fill="auto"/>
            <w:tcMar>
              <w:top w:w="29" w:type="dxa"/>
              <w:left w:w="115" w:type="dxa"/>
              <w:bottom w:w="29" w:type="dxa"/>
              <w:right w:w="115" w:type="dxa"/>
            </w:tcMar>
          </w:tcPr>
          <w:p w:rsidR="00203561" w:rsidRDefault="00FC391E" w:rsidP="0053664F">
            <w:pPr>
              <w:spacing w:after="60"/>
              <w:rPr>
                <w:sz w:val="20"/>
                <w:szCs w:val="20"/>
                <w:lang w:val="it-IT"/>
              </w:rPr>
            </w:pPr>
            <w:r>
              <w:rPr>
                <w:sz w:val="20"/>
                <w:szCs w:val="20"/>
                <w:lang w:val="it-IT"/>
              </w:rPr>
              <w:t>2024-02</w:t>
            </w:r>
            <w:r w:rsidR="002F0E97">
              <w:rPr>
                <w:sz w:val="20"/>
                <w:szCs w:val="20"/>
                <w:lang w:val="it-IT"/>
              </w:rPr>
              <w:t>-04</w:t>
            </w:r>
          </w:p>
        </w:tc>
        <w:tc>
          <w:tcPr>
            <w:tcW w:w="4656" w:type="dxa"/>
            <w:shd w:val="clear" w:color="auto" w:fill="auto"/>
            <w:tcMar>
              <w:top w:w="29" w:type="dxa"/>
              <w:left w:w="115" w:type="dxa"/>
              <w:bottom w:w="29" w:type="dxa"/>
              <w:right w:w="115" w:type="dxa"/>
            </w:tcMar>
          </w:tcPr>
          <w:p w:rsidR="00203561" w:rsidRPr="0056499E" w:rsidRDefault="002F0E97" w:rsidP="002B759F">
            <w:pPr>
              <w:jc w:val="both"/>
              <w:rPr>
                <w:iCs/>
                <w:sz w:val="20"/>
                <w:szCs w:val="20"/>
              </w:rPr>
            </w:pPr>
            <w:r w:rsidRPr="002F0E97">
              <w:rPr>
                <w:iCs/>
                <w:sz w:val="20"/>
                <w:szCs w:val="20"/>
              </w:rPr>
              <w:t>Pranc</w:t>
            </w:r>
            <w:r w:rsidR="002B759F">
              <w:rPr>
                <w:iCs/>
                <w:sz w:val="20"/>
                <w:szCs w:val="20"/>
              </w:rPr>
              <w:t>ūzijos Vyriausybė, kuri yra ir „Stellantis“, ir „Renault“</w:t>
            </w:r>
            <w:r w:rsidRPr="002F0E97">
              <w:rPr>
                <w:iCs/>
                <w:sz w:val="20"/>
                <w:szCs w:val="20"/>
              </w:rPr>
              <w:t xml:space="preserve"> akcininkė, norėtų, kad abi grupės susijungtų ir taip konsoliduotų šalies pramonę, kuri susiduria su vis aršesne </w:t>
            </w:r>
            <w:r w:rsidR="002B759F">
              <w:rPr>
                <w:iCs/>
                <w:sz w:val="20"/>
                <w:szCs w:val="20"/>
              </w:rPr>
              <w:t>DE</w:t>
            </w:r>
            <w:r w:rsidRPr="002F0E97">
              <w:rPr>
                <w:iCs/>
                <w:sz w:val="20"/>
                <w:szCs w:val="20"/>
              </w:rPr>
              <w:t xml:space="preserve"> ir ypač </w:t>
            </w:r>
            <w:r w:rsidR="002B759F">
              <w:rPr>
                <w:iCs/>
                <w:sz w:val="20"/>
                <w:szCs w:val="20"/>
              </w:rPr>
              <w:t>CH</w:t>
            </w:r>
            <w:r w:rsidRPr="002F0E97">
              <w:rPr>
                <w:iCs/>
                <w:sz w:val="20"/>
                <w:szCs w:val="20"/>
              </w:rPr>
              <w:t xml:space="preserve"> konkurencija. Kai kurie kai kurie finansų rinkos šaltiniai  teigė, kad susijungimas taip pat užkirstų kelią galimam</w:t>
            </w:r>
            <w:r w:rsidR="002B759F">
              <w:rPr>
                <w:iCs/>
                <w:sz w:val="20"/>
                <w:szCs w:val="20"/>
              </w:rPr>
              <w:t xml:space="preserve"> Italijos Vyriausybės atėjimui į „Stellantis“</w:t>
            </w:r>
            <w:r w:rsidRPr="002F0E97">
              <w:rPr>
                <w:iCs/>
                <w:sz w:val="20"/>
                <w:szCs w:val="20"/>
              </w:rPr>
              <w:t xml:space="preserve"> arba jį labai apsunkintų.</w:t>
            </w:r>
            <w:r w:rsidR="002B759F">
              <w:rPr>
                <w:iCs/>
                <w:sz w:val="20"/>
                <w:szCs w:val="20"/>
              </w:rPr>
              <w:t xml:space="preserve"> Tačiau kol</w:t>
            </w:r>
            <w:r w:rsidR="002B759F" w:rsidRPr="002B759F">
              <w:rPr>
                <w:iCs/>
                <w:sz w:val="20"/>
                <w:szCs w:val="20"/>
              </w:rPr>
              <w:t xml:space="preserve"> kas tai tik hipotezė</w:t>
            </w:r>
            <w:r w:rsidR="002B759F">
              <w:rPr>
                <w:iCs/>
                <w:sz w:val="20"/>
                <w:szCs w:val="20"/>
              </w:rPr>
              <w:t>.</w:t>
            </w:r>
          </w:p>
        </w:tc>
        <w:tc>
          <w:tcPr>
            <w:tcW w:w="2573" w:type="dxa"/>
            <w:shd w:val="clear" w:color="auto" w:fill="auto"/>
            <w:tcMar>
              <w:top w:w="29" w:type="dxa"/>
              <w:left w:w="115" w:type="dxa"/>
              <w:bottom w:w="29" w:type="dxa"/>
              <w:right w:w="115" w:type="dxa"/>
            </w:tcMar>
          </w:tcPr>
          <w:p w:rsidR="00203561" w:rsidRPr="001C5723" w:rsidRDefault="00590A76" w:rsidP="0053664F">
            <w:pPr>
              <w:pBdr>
                <w:top w:val="nil"/>
                <w:left w:val="nil"/>
                <w:bottom w:val="nil"/>
                <w:right w:val="nil"/>
                <w:between w:val="nil"/>
              </w:pBdr>
              <w:rPr>
                <w:sz w:val="16"/>
                <w:szCs w:val="16"/>
              </w:rPr>
            </w:pPr>
            <w:hyperlink r:id="rId52" w:history="1">
              <w:r w:rsidR="000E0381" w:rsidRPr="000E0381">
                <w:rPr>
                  <w:rStyle w:val="Collegamentoipertestuale"/>
                  <w:sz w:val="16"/>
                  <w:szCs w:val="16"/>
                </w:rPr>
                <w:t>https://auto.everyeye.it/notizie/stellantis-punta-fondersi-renault-notizia-bomba-mette-rischio-italia-697697.html</w:t>
              </w:r>
            </w:hyperlink>
          </w:p>
        </w:tc>
        <w:tc>
          <w:tcPr>
            <w:tcW w:w="1870" w:type="dxa"/>
            <w:shd w:val="clear" w:color="auto" w:fill="auto"/>
            <w:tcMar>
              <w:top w:w="29" w:type="dxa"/>
              <w:left w:w="115" w:type="dxa"/>
              <w:bottom w:w="29" w:type="dxa"/>
              <w:right w:w="115" w:type="dxa"/>
            </w:tcMar>
          </w:tcPr>
          <w:p w:rsidR="00203561" w:rsidRPr="00A0165E" w:rsidRDefault="00203561" w:rsidP="0053664F">
            <w:pPr>
              <w:spacing w:after="60"/>
              <w:rPr>
                <w:sz w:val="16"/>
                <w:szCs w:val="16"/>
              </w:rPr>
            </w:pPr>
          </w:p>
        </w:tc>
      </w:tr>
      <w:tr w:rsidR="00F97EDA" w:rsidRPr="00A0165E" w:rsidTr="00A80F80">
        <w:trPr>
          <w:trHeight w:val="161"/>
        </w:trPr>
        <w:tc>
          <w:tcPr>
            <w:tcW w:w="10517" w:type="dxa"/>
            <w:gridSpan w:val="4"/>
            <w:shd w:val="clear" w:color="auto" w:fill="auto"/>
            <w:tcMar>
              <w:top w:w="29" w:type="dxa"/>
              <w:left w:w="115" w:type="dxa"/>
              <w:bottom w:w="29" w:type="dxa"/>
              <w:right w:w="115" w:type="dxa"/>
            </w:tcMar>
          </w:tcPr>
          <w:p w:rsidR="007D102E" w:rsidRPr="007D102E" w:rsidRDefault="00F97EDA" w:rsidP="00820C91">
            <w:pPr>
              <w:spacing w:after="60"/>
              <w:rPr>
                <w:b/>
              </w:rPr>
            </w:pPr>
            <w:r w:rsidRPr="00A0165E">
              <w:rPr>
                <w:b/>
                <w:sz w:val="22"/>
                <w:szCs w:val="22"/>
              </w:rPr>
              <w:t>Bendra ekonominė informacija</w:t>
            </w:r>
          </w:p>
        </w:tc>
      </w:tr>
      <w:tr w:rsidR="00553F47" w:rsidTr="00DB08C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553F47" w:rsidRPr="00566FDD" w:rsidRDefault="00566FDD" w:rsidP="00C734FE">
            <w:pPr>
              <w:rPr>
                <w:sz w:val="20"/>
                <w:szCs w:val="20"/>
                <w:lang w:val="it-IT"/>
              </w:rPr>
            </w:pPr>
            <w:r>
              <w:rPr>
                <w:sz w:val="20"/>
                <w:szCs w:val="20"/>
              </w:rPr>
              <w:t>2024-02-29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553F47" w:rsidRPr="00E06A75" w:rsidRDefault="00566FDD" w:rsidP="00566FDD">
            <w:pPr>
              <w:jc w:val="both"/>
              <w:rPr>
                <w:sz w:val="20"/>
                <w:szCs w:val="20"/>
              </w:rPr>
            </w:pPr>
            <w:r w:rsidRPr="00566FDD">
              <w:rPr>
                <w:sz w:val="20"/>
                <w:szCs w:val="20"/>
              </w:rPr>
              <w:t xml:space="preserve">Preliminariais </w:t>
            </w:r>
            <w:r w:rsidRPr="00566FDD">
              <w:rPr>
                <w:i/>
                <w:sz w:val="20"/>
                <w:szCs w:val="20"/>
              </w:rPr>
              <w:t>Istat</w:t>
            </w:r>
            <w:r>
              <w:rPr>
                <w:sz w:val="20"/>
                <w:szCs w:val="20"/>
              </w:rPr>
              <w:t xml:space="preserve"> duomenimis</w:t>
            </w:r>
            <w:r w:rsidRPr="00566FDD">
              <w:rPr>
                <w:sz w:val="20"/>
                <w:szCs w:val="20"/>
              </w:rPr>
              <w:t>, vasario mėn. infliacija i</w:t>
            </w:r>
            <w:r>
              <w:rPr>
                <w:sz w:val="20"/>
                <w:szCs w:val="20"/>
              </w:rPr>
              <w:t>šliko nepakitusi ir sudarė 0,8 proc.</w:t>
            </w:r>
            <w:r w:rsidRPr="00566FDD">
              <w:rPr>
                <w:sz w:val="20"/>
                <w:szCs w:val="20"/>
              </w:rPr>
              <w:t>. Vartotojų kainų augimo tempo stabilizavimąsi daugiausia lėmė sumažėjusi maisto produktų, neperdirbtų ir per</w:t>
            </w:r>
            <w:r>
              <w:rPr>
                <w:sz w:val="20"/>
                <w:szCs w:val="20"/>
              </w:rPr>
              <w:t>dirbtų prekių kainų tendencija. B</w:t>
            </w:r>
            <w:r w:rsidRPr="00566FDD">
              <w:rPr>
                <w:sz w:val="20"/>
                <w:szCs w:val="20"/>
              </w:rPr>
              <w:t xml:space="preserve">azinė infliacija sudarė </w:t>
            </w:r>
            <w:r>
              <w:rPr>
                <w:sz w:val="20"/>
                <w:szCs w:val="20"/>
              </w:rPr>
              <w:t>+2,4 proc.</w:t>
            </w:r>
            <w:r w:rsidRPr="00566FDD">
              <w:rPr>
                <w:sz w:val="20"/>
                <w:szCs w:val="20"/>
              </w:rPr>
              <w:t xml:space="preserve"> (praėjusį mėnesį buvo +2,7</w:t>
            </w:r>
            <w:r>
              <w:rPr>
                <w:sz w:val="20"/>
                <w:szCs w:val="20"/>
              </w:rPr>
              <w:t xml:space="preserve"> proc.</w:t>
            </w:r>
            <w:r w:rsidRPr="00566FDD">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553F47" w:rsidRPr="00566FDD" w:rsidRDefault="00590A76" w:rsidP="00C734FE">
            <w:pPr>
              <w:jc w:val="both"/>
              <w:rPr>
                <w:sz w:val="16"/>
                <w:szCs w:val="16"/>
              </w:rPr>
            </w:pPr>
            <w:hyperlink r:id="rId53" w:history="1">
              <w:r w:rsidR="00566FDD" w:rsidRPr="00566FDD">
                <w:rPr>
                  <w:rStyle w:val="Collegamentoipertestuale"/>
                  <w:sz w:val="16"/>
                  <w:szCs w:val="16"/>
                </w:rPr>
                <w:t>https://www.istat.it/it/archivio/293510</w:t>
              </w:r>
            </w:hyperlink>
          </w:p>
        </w:tc>
        <w:tc>
          <w:tcPr>
            <w:tcW w:w="1870" w:type="dxa"/>
            <w:shd w:val="clear" w:color="auto" w:fill="FFFFFF" w:themeFill="background1"/>
            <w:tcMar>
              <w:top w:w="29" w:type="dxa"/>
              <w:left w:w="115" w:type="dxa"/>
              <w:bottom w:w="29" w:type="dxa"/>
              <w:right w:w="115" w:type="dxa"/>
            </w:tcMar>
          </w:tcPr>
          <w:p w:rsidR="00553F47" w:rsidRDefault="00553F47" w:rsidP="00C734FE">
            <w:pPr>
              <w:spacing w:after="60"/>
              <w:rPr>
                <w:sz w:val="16"/>
                <w:szCs w:val="16"/>
              </w:rPr>
            </w:pPr>
          </w:p>
        </w:tc>
      </w:tr>
      <w:tr w:rsidR="00DB08C5" w:rsidTr="00DB08C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B08C5" w:rsidRDefault="00DB08C5" w:rsidP="00C734FE">
            <w:pPr>
              <w:rPr>
                <w:sz w:val="20"/>
                <w:szCs w:val="20"/>
              </w:rPr>
            </w:pPr>
            <w:r>
              <w:rPr>
                <w:sz w:val="20"/>
                <w:szCs w:val="20"/>
              </w:rPr>
              <w:t>2024-02-22</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B08C5" w:rsidRPr="0039505A" w:rsidRDefault="00DB08C5" w:rsidP="00E91C40">
            <w:pPr>
              <w:jc w:val="both"/>
              <w:rPr>
                <w:sz w:val="20"/>
                <w:szCs w:val="20"/>
              </w:rPr>
            </w:pPr>
            <w:r w:rsidRPr="00E06A75">
              <w:rPr>
                <w:sz w:val="20"/>
                <w:szCs w:val="20"/>
              </w:rPr>
              <w:t xml:space="preserve">Milano politechnikos instituto duomenimis per pastaruosius penkerius metus skaitmeninių mokėjimų skaičius </w:t>
            </w:r>
            <w:r w:rsidR="00E91C40">
              <w:rPr>
                <w:sz w:val="20"/>
                <w:szCs w:val="20"/>
              </w:rPr>
              <w:t>IT</w:t>
            </w:r>
            <w:r w:rsidRPr="00E06A75">
              <w:rPr>
                <w:sz w:val="20"/>
                <w:szCs w:val="20"/>
              </w:rPr>
              <w:t xml:space="preserve"> padvigubėjo. 2 iš 3 </w:t>
            </w:r>
            <w:r>
              <w:rPr>
                <w:sz w:val="20"/>
                <w:szCs w:val="20"/>
              </w:rPr>
              <w:t xml:space="preserve">mokėjimai, </w:t>
            </w:r>
            <w:r w:rsidRPr="00E06A75">
              <w:rPr>
                <w:sz w:val="20"/>
                <w:szCs w:val="20"/>
              </w:rPr>
              <w:t xml:space="preserve">jaunesnių nei 25 metų amžiaus </w:t>
            </w:r>
            <w:r>
              <w:rPr>
                <w:sz w:val="20"/>
                <w:szCs w:val="20"/>
              </w:rPr>
              <w:t xml:space="preserve">žmonių </w:t>
            </w:r>
            <w:r w:rsidRPr="00E06A75">
              <w:rPr>
                <w:sz w:val="20"/>
                <w:szCs w:val="20"/>
              </w:rPr>
              <w:t xml:space="preserve"> atlieka</w:t>
            </w:r>
            <w:r>
              <w:rPr>
                <w:sz w:val="20"/>
                <w:szCs w:val="20"/>
              </w:rPr>
              <w:t>mi</w:t>
            </w:r>
            <w:r w:rsidRPr="00E06A75">
              <w:rPr>
                <w:sz w:val="20"/>
                <w:szCs w:val="20"/>
              </w:rPr>
              <w:t xml:space="preserve"> naudojant</w:t>
            </w:r>
            <w:r>
              <w:rPr>
                <w:sz w:val="20"/>
                <w:szCs w:val="20"/>
              </w:rPr>
              <w:t>is</w:t>
            </w:r>
            <w:r w:rsidRPr="00E06A75">
              <w:rPr>
                <w:sz w:val="20"/>
                <w:szCs w:val="20"/>
              </w:rPr>
              <w:t xml:space="preserve"> išman</w:t>
            </w:r>
            <w:r>
              <w:rPr>
                <w:sz w:val="20"/>
                <w:szCs w:val="20"/>
              </w:rPr>
              <w:t>iaisiais</w:t>
            </w:r>
            <w:r w:rsidRPr="00E06A75">
              <w:rPr>
                <w:sz w:val="20"/>
                <w:szCs w:val="20"/>
              </w:rPr>
              <w:t xml:space="preserve"> telefon</w:t>
            </w:r>
            <w:r>
              <w:rPr>
                <w:sz w:val="20"/>
                <w:szCs w:val="20"/>
              </w:rPr>
              <w:t xml:space="preserve">ais.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B08C5" w:rsidRDefault="00590A76" w:rsidP="00C734FE">
            <w:pPr>
              <w:jc w:val="both"/>
              <w:rPr>
                <w:sz w:val="16"/>
                <w:szCs w:val="16"/>
              </w:rPr>
            </w:pPr>
            <w:hyperlink r:id="rId54" w:history="1">
              <w:r w:rsidR="00DB08C5" w:rsidRPr="00FD06FD">
                <w:rPr>
                  <w:rStyle w:val="Collegamentoipertestuale"/>
                  <w:sz w:val="16"/>
                  <w:szCs w:val="16"/>
                </w:rPr>
                <w:t>https://www.corriere.it/economia/finanza/cards/pagamenti-digitali-raddoppiati-in-5-anni-nel-2026-il-sorpasso-sul-contante/1_principale.shtml</w:t>
              </w:r>
            </w:hyperlink>
          </w:p>
          <w:p w:rsidR="00DB08C5" w:rsidRPr="005A7AF1" w:rsidRDefault="00DB08C5" w:rsidP="00C734FE">
            <w:pPr>
              <w:jc w:val="both"/>
              <w:rPr>
                <w:sz w:val="16"/>
                <w:szCs w:val="16"/>
              </w:rPr>
            </w:pPr>
          </w:p>
        </w:tc>
        <w:tc>
          <w:tcPr>
            <w:tcW w:w="1870" w:type="dxa"/>
            <w:shd w:val="clear" w:color="auto" w:fill="FFFFFF" w:themeFill="background1"/>
            <w:tcMar>
              <w:top w:w="29" w:type="dxa"/>
              <w:left w:w="115" w:type="dxa"/>
              <w:bottom w:w="29" w:type="dxa"/>
              <w:right w:w="115" w:type="dxa"/>
            </w:tcMar>
          </w:tcPr>
          <w:p w:rsidR="00DB08C5" w:rsidRDefault="00DB08C5" w:rsidP="00C734FE">
            <w:pPr>
              <w:spacing w:after="60"/>
              <w:rPr>
                <w:sz w:val="16"/>
                <w:szCs w:val="16"/>
              </w:rPr>
            </w:pPr>
          </w:p>
        </w:tc>
      </w:tr>
      <w:tr w:rsidR="00DC33C0" w:rsidRPr="00A0165E" w:rsidTr="00323FD2">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C33C0" w:rsidRDefault="009D5D7D" w:rsidP="00F97EDA">
            <w:pPr>
              <w:rPr>
                <w:sz w:val="20"/>
                <w:szCs w:val="20"/>
              </w:rPr>
            </w:pPr>
            <w:r>
              <w:rPr>
                <w:sz w:val="20"/>
                <w:szCs w:val="20"/>
              </w:rPr>
              <w:t>2024-02-21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C33C0" w:rsidRDefault="00323FD2" w:rsidP="00323FD2">
            <w:pPr>
              <w:jc w:val="both"/>
              <w:rPr>
                <w:sz w:val="20"/>
                <w:szCs w:val="20"/>
              </w:rPr>
            </w:pPr>
            <w:r w:rsidRPr="00323FD2">
              <w:rPr>
                <w:sz w:val="20"/>
                <w:szCs w:val="20"/>
              </w:rPr>
              <w:t xml:space="preserve">ES Komisijos </w:t>
            </w:r>
            <w:r>
              <w:rPr>
                <w:sz w:val="20"/>
                <w:szCs w:val="20"/>
              </w:rPr>
              <w:t>vertinimu</w:t>
            </w:r>
            <w:r w:rsidRPr="00323FD2">
              <w:rPr>
                <w:sz w:val="20"/>
                <w:szCs w:val="20"/>
              </w:rPr>
              <w:t xml:space="preserve">, </w:t>
            </w:r>
            <w:r>
              <w:rPr>
                <w:sz w:val="20"/>
                <w:szCs w:val="20"/>
              </w:rPr>
              <w:t>IT y</w:t>
            </w:r>
            <w:r w:rsidRPr="00323FD2">
              <w:rPr>
                <w:sz w:val="20"/>
                <w:szCs w:val="20"/>
              </w:rPr>
              <w:t xml:space="preserve">ra šalis, kurioje pasiekta daugiausiai </w:t>
            </w:r>
            <w:r>
              <w:rPr>
                <w:i/>
                <w:sz w:val="20"/>
                <w:szCs w:val="20"/>
              </w:rPr>
              <w:t>Pnrr</w:t>
            </w:r>
            <w:r w:rsidRPr="00323FD2">
              <w:rPr>
                <w:sz w:val="20"/>
                <w:szCs w:val="20"/>
              </w:rPr>
              <w:t xml:space="preserve"> [atkūrimo plano] tarpinių tikslų ir galutinių uždavinių - 178 rezultatai, palyginti su 527 įsipareigojimais. Antroje vietoje yra Ispanija</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9D5D7D" w:rsidRPr="009D5D7D" w:rsidRDefault="00590A76" w:rsidP="00F97EDA">
            <w:pPr>
              <w:jc w:val="both"/>
              <w:rPr>
                <w:sz w:val="16"/>
                <w:szCs w:val="16"/>
              </w:rPr>
            </w:pPr>
            <w:hyperlink r:id="rId55" w:history="1">
              <w:r w:rsidR="009D5D7D" w:rsidRPr="009D5D7D">
                <w:rPr>
                  <w:rStyle w:val="Collegamentoipertestuale"/>
                  <w:sz w:val="16"/>
                  <w:szCs w:val="16"/>
                </w:rPr>
                <w:t>https://www.ilmessaggero.it/speciali/quieuropa/l_italia_ha_raggiunto_178_traguardi_e_obiettivi_del_pnrr_su_527_e_il_primo_paese_nell_ue-7949773.html</w:t>
              </w:r>
            </w:hyperlink>
          </w:p>
        </w:tc>
        <w:tc>
          <w:tcPr>
            <w:tcW w:w="1870" w:type="dxa"/>
            <w:shd w:val="clear" w:color="auto" w:fill="FFFFFF" w:themeFill="background1"/>
            <w:tcMar>
              <w:top w:w="29" w:type="dxa"/>
              <w:left w:w="115" w:type="dxa"/>
              <w:bottom w:w="29" w:type="dxa"/>
              <w:right w:w="115" w:type="dxa"/>
            </w:tcMar>
          </w:tcPr>
          <w:p w:rsidR="00DC33C0" w:rsidRPr="00A0165E" w:rsidRDefault="00DC33C0" w:rsidP="00F97EDA">
            <w:pPr>
              <w:spacing w:after="60"/>
              <w:rPr>
                <w:sz w:val="16"/>
                <w:szCs w:val="16"/>
              </w:rPr>
            </w:pPr>
          </w:p>
        </w:tc>
      </w:tr>
      <w:tr w:rsidR="00DC33C0" w:rsidRPr="00A0165E" w:rsidTr="00D62399">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C33C0" w:rsidRDefault="00F37503" w:rsidP="00F97EDA">
            <w:pPr>
              <w:rPr>
                <w:sz w:val="20"/>
                <w:szCs w:val="20"/>
              </w:rPr>
            </w:pPr>
            <w:r>
              <w:rPr>
                <w:sz w:val="20"/>
                <w:szCs w:val="20"/>
              </w:rPr>
              <w:t>2024-02-21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C33C0" w:rsidRDefault="00E91C40" w:rsidP="00E91C40">
            <w:pPr>
              <w:jc w:val="both"/>
              <w:rPr>
                <w:sz w:val="20"/>
                <w:szCs w:val="20"/>
              </w:rPr>
            </w:pPr>
            <w:r>
              <w:rPr>
                <w:i/>
                <w:sz w:val="20"/>
                <w:szCs w:val="20"/>
              </w:rPr>
              <w:t>Inps</w:t>
            </w:r>
            <w:r w:rsidR="002C4303">
              <w:rPr>
                <w:sz w:val="20"/>
                <w:szCs w:val="20"/>
              </w:rPr>
              <w:t xml:space="preserve"> duomenimis, p</w:t>
            </w:r>
            <w:r w:rsidR="002C4303" w:rsidRPr="002C4303">
              <w:rPr>
                <w:sz w:val="20"/>
                <w:szCs w:val="20"/>
              </w:rPr>
              <w:t>ensijų a</w:t>
            </w:r>
            <w:r w:rsidR="002C4303">
              <w:rPr>
                <w:sz w:val="20"/>
                <w:szCs w:val="20"/>
              </w:rPr>
              <w:t>totrūkis tarp lyčių išlieka 40 proc.</w:t>
            </w:r>
            <w:r w:rsidR="002C4303" w:rsidRPr="002C4303">
              <w:rPr>
                <w:sz w:val="20"/>
                <w:szCs w:val="20"/>
              </w:rPr>
              <w:t>, nes daug moterų karjeros metu nutraukia sutartis ir dirba su pertraukomis.</w:t>
            </w:r>
            <w:r w:rsidR="002C4303">
              <w:rPr>
                <w:i/>
                <w:sz w:val="20"/>
                <w:szCs w:val="20"/>
              </w:rPr>
              <w:t xml:space="preserve"> </w:t>
            </w:r>
            <w:r w:rsidR="00E275BA">
              <w:rPr>
                <w:sz w:val="20"/>
                <w:szCs w:val="20"/>
              </w:rPr>
              <w:t>Skirtumas t</w:t>
            </w:r>
            <w:r w:rsidR="00F37503">
              <w:rPr>
                <w:sz w:val="20"/>
                <w:szCs w:val="20"/>
              </w:rPr>
              <w:t>arp v</w:t>
            </w:r>
            <w:r w:rsidR="00F37503" w:rsidRPr="00F37503">
              <w:rPr>
                <w:sz w:val="20"/>
                <w:szCs w:val="20"/>
              </w:rPr>
              <w:t xml:space="preserve">yrų ir moterų darbo užmokesčio </w:t>
            </w:r>
            <w:r w:rsidR="00E275BA">
              <w:rPr>
                <w:sz w:val="20"/>
                <w:szCs w:val="20"/>
              </w:rPr>
              <w:t xml:space="preserve">vyrauja </w:t>
            </w:r>
            <w:r>
              <w:rPr>
                <w:sz w:val="20"/>
                <w:szCs w:val="20"/>
              </w:rPr>
              <w:t xml:space="preserve">visose amžiaus grupėse. </w:t>
            </w:r>
            <w:r w:rsidR="00F37503">
              <w:rPr>
                <w:sz w:val="20"/>
                <w:szCs w:val="20"/>
              </w:rPr>
              <w:t>M</w:t>
            </w:r>
            <w:r w:rsidR="00F37503" w:rsidRPr="00F37503">
              <w:rPr>
                <w:sz w:val="20"/>
                <w:szCs w:val="20"/>
              </w:rPr>
              <w:t xml:space="preserve">oterų darbo užmokestis visuose lygmenyse, įskaitant </w:t>
            </w:r>
            <w:r w:rsidR="00F37503">
              <w:rPr>
                <w:sz w:val="20"/>
                <w:szCs w:val="20"/>
              </w:rPr>
              <w:t xml:space="preserve">ir </w:t>
            </w:r>
            <w:r w:rsidR="00F37503" w:rsidRPr="00F37503">
              <w:rPr>
                <w:sz w:val="20"/>
                <w:szCs w:val="20"/>
              </w:rPr>
              <w:t>vadov</w:t>
            </w:r>
            <w:r w:rsidR="00E275BA">
              <w:rPr>
                <w:sz w:val="20"/>
                <w:szCs w:val="20"/>
              </w:rPr>
              <w:t>ių</w:t>
            </w:r>
            <w:r w:rsidR="00F37503" w:rsidRPr="00F37503">
              <w:rPr>
                <w:sz w:val="20"/>
                <w:szCs w:val="20"/>
              </w:rPr>
              <w:t>, yra mažesnis.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C33C0" w:rsidRPr="00E275BA" w:rsidRDefault="00590A76" w:rsidP="00F97EDA">
            <w:pPr>
              <w:jc w:val="both"/>
              <w:rPr>
                <w:sz w:val="16"/>
                <w:szCs w:val="16"/>
              </w:rPr>
            </w:pPr>
            <w:hyperlink r:id="rId56" w:history="1">
              <w:r w:rsidR="00E275BA" w:rsidRPr="00E275BA">
                <w:rPr>
                  <w:rStyle w:val="Collegamentoipertestuale"/>
                  <w:sz w:val="16"/>
                  <w:szCs w:val="16"/>
                </w:rPr>
                <w:t>https://www.repubblica.it/economia/2024/02/21/news/divario_genere_inps_donne_pensioni_lavoro-422177432/</w:t>
              </w:r>
            </w:hyperlink>
          </w:p>
          <w:p w:rsidR="00E275BA" w:rsidRPr="00E275BA" w:rsidRDefault="00E275BA" w:rsidP="00F97EDA">
            <w:pPr>
              <w:jc w:val="both"/>
              <w:rPr>
                <w:sz w:val="16"/>
                <w:szCs w:val="16"/>
              </w:rPr>
            </w:pPr>
          </w:p>
        </w:tc>
        <w:tc>
          <w:tcPr>
            <w:tcW w:w="1870" w:type="dxa"/>
            <w:shd w:val="clear" w:color="auto" w:fill="FFFFFF" w:themeFill="background1"/>
            <w:tcMar>
              <w:top w:w="29" w:type="dxa"/>
              <w:left w:w="115" w:type="dxa"/>
              <w:bottom w:w="29" w:type="dxa"/>
              <w:right w:w="115" w:type="dxa"/>
            </w:tcMar>
          </w:tcPr>
          <w:p w:rsidR="00DC33C0" w:rsidRDefault="00DC33C0" w:rsidP="00F97EDA">
            <w:pPr>
              <w:spacing w:after="60"/>
              <w:rPr>
                <w:sz w:val="16"/>
                <w:szCs w:val="16"/>
              </w:rPr>
            </w:pPr>
          </w:p>
          <w:p w:rsidR="00E275BA" w:rsidRDefault="00E275BA" w:rsidP="00F97EDA">
            <w:pPr>
              <w:spacing w:after="60"/>
              <w:rPr>
                <w:sz w:val="16"/>
                <w:szCs w:val="16"/>
              </w:rPr>
            </w:pPr>
          </w:p>
          <w:p w:rsidR="00E275BA" w:rsidRPr="00A0165E" w:rsidRDefault="00E275BA" w:rsidP="00F97EDA">
            <w:pPr>
              <w:spacing w:after="60"/>
              <w:rPr>
                <w:sz w:val="16"/>
                <w:szCs w:val="16"/>
              </w:rPr>
            </w:pPr>
          </w:p>
        </w:tc>
      </w:tr>
      <w:tr w:rsidR="00A83E88"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A83E88" w:rsidRDefault="009F1E7C" w:rsidP="00F97EDA">
            <w:pPr>
              <w:rPr>
                <w:sz w:val="20"/>
                <w:szCs w:val="20"/>
              </w:rPr>
            </w:pPr>
            <w:r>
              <w:rPr>
                <w:sz w:val="20"/>
                <w:szCs w:val="20"/>
              </w:rPr>
              <w:t>2024-02-20</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83E88" w:rsidRPr="007E388E" w:rsidRDefault="007E388E" w:rsidP="00BE1BA8">
            <w:pPr>
              <w:jc w:val="both"/>
              <w:rPr>
                <w:sz w:val="20"/>
                <w:szCs w:val="20"/>
              </w:rPr>
            </w:pPr>
            <w:r w:rsidRPr="007E388E">
              <w:rPr>
                <w:i/>
                <w:sz w:val="20"/>
                <w:szCs w:val="20"/>
              </w:rPr>
              <w:t>Įmonių ir Made in Italy</w:t>
            </w:r>
            <w:r>
              <w:rPr>
                <w:sz w:val="20"/>
                <w:szCs w:val="20"/>
              </w:rPr>
              <w:t xml:space="preserve"> </w:t>
            </w:r>
            <w:r w:rsidRPr="007E388E">
              <w:rPr>
                <w:sz w:val="20"/>
                <w:szCs w:val="20"/>
              </w:rPr>
              <w:t xml:space="preserve">ministro </w:t>
            </w:r>
            <w:r>
              <w:rPr>
                <w:sz w:val="20"/>
                <w:szCs w:val="20"/>
              </w:rPr>
              <w:t>A. Urso dekretu bendrovei „Acciaierie di Italia S.p.A.“</w:t>
            </w:r>
            <w:r w:rsidRPr="007E388E">
              <w:rPr>
                <w:sz w:val="20"/>
                <w:szCs w:val="20"/>
              </w:rPr>
              <w:t xml:space="preserve"> nedelsiant pradėta taikyti nepaprastoji administravimo procedūra. </w:t>
            </w:r>
            <w:r>
              <w:rPr>
                <w:sz w:val="20"/>
                <w:szCs w:val="20"/>
              </w:rPr>
              <w:t>G. Quaranta paskirtas ypatingu komisaru</w:t>
            </w:r>
            <w:r w:rsidR="00BE1BA8">
              <w:rPr>
                <w:sz w:val="20"/>
                <w:szCs w:val="20"/>
              </w:rPr>
              <w:t xml:space="preserve">. Dekretas </w:t>
            </w:r>
            <w:r w:rsidR="00BE1BA8" w:rsidRPr="00BE1BA8">
              <w:rPr>
                <w:sz w:val="20"/>
                <w:szCs w:val="20"/>
              </w:rPr>
              <w:t xml:space="preserve">priimtas po praėjusių metų vasario 18 d. prašymo, kuriuo viešoji </w:t>
            </w:r>
            <w:r w:rsidR="00BE1BA8" w:rsidRPr="00BE1BA8">
              <w:rPr>
                <w:i/>
                <w:sz w:val="20"/>
                <w:szCs w:val="20"/>
              </w:rPr>
              <w:t>AdI</w:t>
            </w:r>
            <w:r w:rsidR="00BE1BA8" w:rsidRPr="00BE1BA8">
              <w:rPr>
                <w:sz w:val="20"/>
                <w:szCs w:val="20"/>
              </w:rPr>
              <w:t xml:space="preserve"> akcininkė </w:t>
            </w:r>
            <w:r w:rsidR="00BE1BA8" w:rsidRPr="00BE1BA8">
              <w:rPr>
                <w:i/>
                <w:sz w:val="20"/>
                <w:szCs w:val="20"/>
              </w:rPr>
              <w:t>Invitalia</w:t>
            </w:r>
            <w:r w:rsidR="00BE1BA8">
              <w:rPr>
                <w:sz w:val="20"/>
                <w:szCs w:val="20"/>
              </w:rPr>
              <w:t>, turinti 38 proc.</w:t>
            </w:r>
            <w:r w:rsidR="00BE1BA8" w:rsidRPr="00BE1BA8">
              <w:rPr>
                <w:sz w:val="20"/>
                <w:szCs w:val="20"/>
              </w:rPr>
              <w:t xml:space="preserve"> </w:t>
            </w:r>
            <w:r w:rsidR="00BE1BA8">
              <w:rPr>
                <w:sz w:val="20"/>
                <w:szCs w:val="20"/>
              </w:rPr>
              <w:lastRenderedPageBreak/>
              <w:t>akcijų</w:t>
            </w:r>
            <w:r w:rsidR="00BE1BA8" w:rsidRPr="00BE1BA8">
              <w:rPr>
                <w:sz w:val="20"/>
                <w:szCs w:val="20"/>
              </w:rPr>
              <w:t xml:space="preserve">, kreipėsi į ministeriją, prašydama nedelsiant pradėti bendrovės </w:t>
            </w:r>
            <w:r w:rsidR="00BE1BA8" w:rsidRPr="00BE1BA8">
              <w:rPr>
                <w:i/>
                <w:sz w:val="20"/>
                <w:szCs w:val="20"/>
              </w:rPr>
              <w:t>Acciaierie d'Italia S.p.A.</w:t>
            </w:r>
            <w:r w:rsidR="00BE1BA8" w:rsidRPr="00BE1BA8">
              <w:rPr>
                <w:sz w:val="20"/>
                <w:szCs w:val="20"/>
              </w:rPr>
              <w:t xml:space="preserve"> nepaprastąją administravimo procedūrą pagal 2024 m. sausio 18 d. dekreto-įstatymo Nr. 4 1 straipsnį. </w:t>
            </w:r>
            <w:r w:rsidRPr="007E388E">
              <w:rPr>
                <w:sz w:val="20"/>
                <w:szCs w:val="20"/>
              </w:rPr>
              <w:t xml:space="preserve"> </w:t>
            </w:r>
            <w:r w:rsidR="00BE1BA8">
              <w:rPr>
                <w:sz w:val="20"/>
                <w:szCs w:val="20"/>
              </w:rPr>
              <w:t>„Acciaierie d'Italia S.p.A.“</w:t>
            </w:r>
            <w:r w:rsidRPr="007E388E">
              <w:rPr>
                <w:sz w:val="20"/>
                <w:szCs w:val="20"/>
              </w:rPr>
              <w:t xml:space="preserve"> perduodama vyriausybės paskirtiems įgaliotiniams. Taip baigiamas 2018 m. prasidėjęs "A</w:t>
            </w:r>
            <w:r w:rsidR="00BE1BA8">
              <w:rPr>
                <w:sz w:val="20"/>
                <w:szCs w:val="20"/>
              </w:rPr>
              <w:t>rcelorMittal" dalyvavimas „AdI“</w:t>
            </w:r>
            <w:r w:rsidRPr="007E388E">
              <w:rPr>
                <w:sz w:val="20"/>
                <w:szCs w:val="20"/>
              </w:rPr>
              <w:t xml:space="preserve"> veikloje."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83E88" w:rsidRPr="009F1E7C" w:rsidRDefault="00590A76" w:rsidP="00F97EDA">
            <w:pPr>
              <w:jc w:val="both"/>
              <w:rPr>
                <w:sz w:val="16"/>
                <w:szCs w:val="16"/>
              </w:rPr>
            </w:pPr>
            <w:hyperlink r:id="rId57" w:history="1">
              <w:r w:rsidR="009F1E7C" w:rsidRPr="009F1E7C">
                <w:rPr>
                  <w:rStyle w:val="Collegamentoipertestuale"/>
                  <w:sz w:val="16"/>
                  <w:szCs w:val="16"/>
                </w:rPr>
                <w:t>https://www.ilsole24ore.com/art/ex-ilva-mimit-quaranta-nuovo-commissario-straordinario-AFuQCymC</w:t>
              </w:r>
            </w:hyperlink>
            <w:r w:rsidR="009F1E7C" w:rsidRPr="009F1E7C">
              <w:rPr>
                <w:sz w:val="16"/>
                <w:szCs w:val="16"/>
              </w:rPr>
              <w:t xml:space="preserve"> </w:t>
            </w:r>
          </w:p>
        </w:tc>
        <w:tc>
          <w:tcPr>
            <w:tcW w:w="1870" w:type="dxa"/>
            <w:shd w:val="clear" w:color="auto" w:fill="FFFFFF" w:themeFill="background1"/>
            <w:tcMar>
              <w:top w:w="29" w:type="dxa"/>
              <w:left w:w="115" w:type="dxa"/>
              <w:bottom w:w="29" w:type="dxa"/>
              <w:right w:w="115" w:type="dxa"/>
            </w:tcMar>
          </w:tcPr>
          <w:p w:rsidR="00A83E88" w:rsidRPr="00A0165E" w:rsidRDefault="00A83E88" w:rsidP="00F97EDA">
            <w:pPr>
              <w:spacing w:after="60"/>
              <w:rPr>
                <w:sz w:val="16"/>
                <w:szCs w:val="16"/>
              </w:rPr>
            </w:pPr>
          </w:p>
        </w:tc>
      </w:tr>
      <w:tr w:rsidR="00D54582" w:rsidRPr="00A0165E" w:rsidTr="00224F94">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224F94" w:rsidRDefault="00A83E88" w:rsidP="00F97EDA">
            <w:pPr>
              <w:rPr>
                <w:sz w:val="20"/>
                <w:szCs w:val="20"/>
              </w:rPr>
            </w:pPr>
            <w:r>
              <w:rPr>
                <w:sz w:val="20"/>
                <w:szCs w:val="20"/>
              </w:rPr>
              <w:lastRenderedPageBreak/>
              <w:t>2024-02-19</w:t>
            </w:r>
          </w:p>
          <w:p w:rsidR="00D54582" w:rsidRPr="00224F94" w:rsidRDefault="00D54582" w:rsidP="00224F94">
            <w:pPr>
              <w:rPr>
                <w:sz w:val="20"/>
                <w:szCs w:val="20"/>
              </w:rPr>
            </w:pP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Default="000A00EC" w:rsidP="00224F94">
            <w:pPr>
              <w:jc w:val="both"/>
              <w:rPr>
                <w:sz w:val="20"/>
                <w:szCs w:val="20"/>
              </w:rPr>
            </w:pPr>
            <w:r>
              <w:rPr>
                <w:sz w:val="20"/>
                <w:szCs w:val="20"/>
              </w:rPr>
              <w:t>IT</w:t>
            </w:r>
            <w:r w:rsidR="00224F94" w:rsidRPr="00224F94">
              <w:rPr>
                <w:sz w:val="20"/>
                <w:szCs w:val="20"/>
              </w:rPr>
              <w:t xml:space="preserve"> ūkininkai surengė kelias protesto akcijas įvairi</w:t>
            </w:r>
            <w:r w:rsidR="00224F94">
              <w:rPr>
                <w:sz w:val="20"/>
                <w:szCs w:val="20"/>
              </w:rPr>
              <w:t>uose miestuose, įskaitant Romą.</w:t>
            </w:r>
            <w:r w:rsidR="00224F94" w:rsidRPr="00224F94">
              <w:rPr>
                <w:sz w:val="20"/>
                <w:szCs w:val="20"/>
              </w:rPr>
              <w:t xml:space="preserve"> Demonstracijos susijusios su didėjančiomis degalų kainomis, Europos politika, sunkumais įsigyjant žaliavas ir žemės mokesčiais. Dalyviai reikalauja ginti itališkus produktus ir remti žemės ūkio sektorių.</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A83E88" w:rsidRDefault="00590A76" w:rsidP="00F97EDA">
            <w:pPr>
              <w:jc w:val="both"/>
              <w:rPr>
                <w:sz w:val="16"/>
                <w:szCs w:val="16"/>
              </w:rPr>
            </w:pPr>
            <w:hyperlink r:id="rId58" w:history="1">
              <w:r w:rsidR="00A83E88" w:rsidRPr="00AB29B5">
                <w:rPr>
                  <w:rStyle w:val="Collegamentoipertestuale"/>
                  <w:sz w:val="16"/>
                  <w:szCs w:val="16"/>
                </w:rPr>
                <w:t>https://www.ilsole24ore.com/art/martedi-corteo-300-trattori-roma-AFw7VIlC</w:t>
              </w:r>
            </w:hyperlink>
            <w:r w:rsidR="00A83E88">
              <w:rPr>
                <w:sz w:val="16"/>
                <w:szCs w:val="16"/>
              </w:rPr>
              <w:t xml:space="preserve"> </w:t>
            </w:r>
          </w:p>
        </w:tc>
        <w:tc>
          <w:tcPr>
            <w:tcW w:w="1870" w:type="dxa"/>
            <w:shd w:val="clear" w:color="auto" w:fill="FFFFFF" w:themeFill="background1"/>
            <w:tcMar>
              <w:top w:w="29" w:type="dxa"/>
              <w:left w:w="115" w:type="dxa"/>
              <w:bottom w:w="29" w:type="dxa"/>
              <w:right w:w="115" w:type="dxa"/>
            </w:tcMar>
          </w:tcPr>
          <w:p w:rsidR="00D54582" w:rsidRPr="00A0165E" w:rsidRDefault="00D54582" w:rsidP="00F97EDA">
            <w:pPr>
              <w:spacing w:after="60"/>
              <w:rPr>
                <w:sz w:val="16"/>
                <w:szCs w:val="16"/>
              </w:rPr>
            </w:pPr>
          </w:p>
        </w:tc>
      </w:tr>
      <w:tr w:rsidR="00D54582"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Default="00D54582" w:rsidP="00D54582">
            <w:pPr>
              <w:rPr>
                <w:sz w:val="20"/>
                <w:szCs w:val="20"/>
              </w:rPr>
            </w:pPr>
            <w:r>
              <w:rPr>
                <w:sz w:val="20"/>
                <w:szCs w:val="20"/>
              </w:rPr>
              <w:t>2024-02-17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Default="00D54582" w:rsidP="007B5265">
            <w:pPr>
              <w:jc w:val="both"/>
              <w:rPr>
                <w:sz w:val="20"/>
                <w:szCs w:val="20"/>
              </w:rPr>
            </w:pPr>
            <w:r w:rsidRPr="005A7AF1">
              <w:rPr>
                <w:sz w:val="20"/>
                <w:szCs w:val="20"/>
              </w:rPr>
              <w:t>Benzin</w:t>
            </w:r>
            <w:r>
              <w:rPr>
                <w:sz w:val="20"/>
                <w:szCs w:val="20"/>
              </w:rPr>
              <w:t>o</w:t>
            </w:r>
            <w:r w:rsidRPr="005A7AF1">
              <w:rPr>
                <w:sz w:val="20"/>
                <w:szCs w:val="20"/>
              </w:rPr>
              <w:t xml:space="preserve"> ir dyzelin</w:t>
            </w:r>
            <w:r>
              <w:rPr>
                <w:sz w:val="20"/>
                <w:szCs w:val="20"/>
              </w:rPr>
              <w:t>o kaina</w:t>
            </w:r>
            <w:r w:rsidR="000A00EC">
              <w:rPr>
                <w:sz w:val="20"/>
                <w:szCs w:val="20"/>
              </w:rPr>
              <w:t xml:space="preserve"> sparčiai auga, ypač </w:t>
            </w:r>
            <w:r w:rsidRPr="005A7AF1">
              <w:rPr>
                <w:sz w:val="20"/>
                <w:szCs w:val="20"/>
              </w:rPr>
              <w:t>Pietų Italijoje</w:t>
            </w:r>
            <w:r w:rsidR="007B5265">
              <w:t xml:space="preserve"> </w:t>
            </w:r>
            <w:r w:rsidR="007B5265" w:rsidRPr="007B5265">
              <w:rPr>
                <w:sz w:val="20"/>
                <w:szCs w:val="20"/>
              </w:rPr>
              <w:t xml:space="preserve">Kai kuriose </w:t>
            </w:r>
            <w:r w:rsidR="007B5265">
              <w:rPr>
                <w:sz w:val="20"/>
                <w:szCs w:val="20"/>
              </w:rPr>
              <w:t>IT</w:t>
            </w:r>
            <w:r w:rsidR="007B5265" w:rsidRPr="007B5265">
              <w:rPr>
                <w:sz w:val="20"/>
                <w:szCs w:val="20"/>
              </w:rPr>
              <w:t xml:space="preserve"> degalin</w:t>
            </w:r>
            <w:r w:rsidR="007B5265">
              <w:rPr>
                <w:sz w:val="20"/>
                <w:szCs w:val="20"/>
              </w:rPr>
              <w:t>ėse benzino kaina viršijo 2,5 eurų</w:t>
            </w:r>
            <w:r w:rsidR="007B5265" w:rsidRPr="007B5265">
              <w:rPr>
                <w:sz w:val="20"/>
                <w:szCs w:val="20"/>
              </w:rPr>
              <w:t xml:space="preserve"> už litrą, ypač įprastame tinkle, o ne tik greitkeliuose. </w:t>
            </w:r>
            <w:r w:rsidR="007B5265">
              <w:rPr>
                <w:sz w:val="20"/>
                <w:szCs w:val="20"/>
              </w:rPr>
              <w:t>Pasak „</w:t>
            </w:r>
            <w:r w:rsidR="007B5265" w:rsidRPr="007B5265">
              <w:rPr>
                <w:sz w:val="20"/>
                <w:szCs w:val="20"/>
              </w:rPr>
              <w:t xml:space="preserve"> Assoutenti</w:t>
            </w:r>
            <w:r w:rsidR="007B5265">
              <w:rPr>
                <w:sz w:val="20"/>
                <w:szCs w:val="20"/>
              </w:rPr>
              <w:t>“ (Vartotojų gynybos asociacija)</w:t>
            </w:r>
            <w:r w:rsidR="007B5265" w:rsidRPr="007B5265">
              <w:rPr>
                <w:sz w:val="20"/>
                <w:szCs w:val="20"/>
              </w:rPr>
              <w:t>,</w:t>
            </w:r>
            <w:r w:rsidR="007B5265">
              <w:rPr>
                <w:sz w:val="20"/>
                <w:szCs w:val="20"/>
              </w:rPr>
              <w:t xml:space="preserve"> d</w:t>
            </w:r>
            <w:r w:rsidR="007B5265" w:rsidRPr="007B5265">
              <w:rPr>
                <w:sz w:val="20"/>
                <w:szCs w:val="20"/>
              </w:rPr>
              <w:t>idelės degalų kainos, gali lemti kelių transportu gabenamų prekių infliacijos padidėjimą.</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Default="00590A76" w:rsidP="00D54582">
            <w:pPr>
              <w:jc w:val="both"/>
              <w:rPr>
                <w:sz w:val="16"/>
                <w:szCs w:val="16"/>
              </w:rPr>
            </w:pPr>
            <w:hyperlink r:id="rId59" w:history="1">
              <w:r w:rsidR="00D54582" w:rsidRPr="00F0340E">
                <w:rPr>
                  <w:rStyle w:val="Collegamentoipertestuale"/>
                  <w:sz w:val="16"/>
                  <w:szCs w:val="16"/>
                </w:rPr>
                <w:t>https://www.ilsole24ore.com/art/benzina-e-gasolio-stelle-sud-italia-oltre-25-euro-litro-AFkey7kC</w:t>
              </w:r>
            </w:hyperlink>
          </w:p>
          <w:p w:rsidR="00D54582" w:rsidRDefault="00D54582" w:rsidP="00D54582">
            <w:pPr>
              <w:jc w:val="both"/>
            </w:pPr>
          </w:p>
        </w:tc>
        <w:tc>
          <w:tcPr>
            <w:tcW w:w="1870" w:type="dxa"/>
            <w:shd w:val="clear" w:color="auto" w:fill="FFFFFF" w:themeFill="background1"/>
            <w:tcMar>
              <w:top w:w="29" w:type="dxa"/>
              <w:left w:w="115" w:type="dxa"/>
              <w:bottom w:w="29" w:type="dxa"/>
              <w:right w:w="115" w:type="dxa"/>
            </w:tcMar>
          </w:tcPr>
          <w:p w:rsidR="00D54582" w:rsidRPr="00A0165E" w:rsidRDefault="00D54582" w:rsidP="00D54582">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7D102E" w:rsidP="00F97EDA">
            <w:pPr>
              <w:rPr>
                <w:sz w:val="20"/>
                <w:szCs w:val="20"/>
              </w:rPr>
            </w:pPr>
            <w:r>
              <w:rPr>
                <w:sz w:val="20"/>
                <w:szCs w:val="20"/>
              </w:rPr>
              <w:t>202</w:t>
            </w:r>
            <w:r w:rsidR="00D10A6D">
              <w:rPr>
                <w:sz w:val="20"/>
                <w:szCs w:val="20"/>
              </w:rPr>
              <w:t>4</w:t>
            </w:r>
            <w:r>
              <w:rPr>
                <w:sz w:val="20"/>
                <w:szCs w:val="20"/>
              </w:rPr>
              <w:t>-02-17</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Default="009E2A24" w:rsidP="00D56E42">
            <w:pPr>
              <w:jc w:val="both"/>
              <w:rPr>
                <w:sz w:val="20"/>
                <w:szCs w:val="20"/>
              </w:rPr>
            </w:pPr>
            <w:r>
              <w:rPr>
                <w:sz w:val="20"/>
                <w:szCs w:val="20"/>
              </w:rPr>
              <w:t>Sausros problem</w:t>
            </w:r>
            <w:r w:rsidR="007B5265">
              <w:rPr>
                <w:sz w:val="20"/>
                <w:szCs w:val="20"/>
              </w:rPr>
              <w:t>ą</w:t>
            </w:r>
            <w:r>
              <w:rPr>
                <w:sz w:val="20"/>
                <w:szCs w:val="20"/>
              </w:rPr>
              <w:t xml:space="preserve"> </w:t>
            </w:r>
            <w:r w:rsidR="007B5265">
              <w:rPr>
                <w:sz w:val="20"/>
                <w:szCs w:val="20"/>
              </w:rPr>
              <w:t>IT</w:t>
            </w:r>
            <w:r>
              <w:rPr>
                <w:sz w:val="20"/>
                <w:szCs w:val="20"/>
              </w:rPr>
              <w:t xml:space="preserve"> apsunkina p</w:t>
            </w:r>
            <w:r w:rsidR="007B5265">
              <w:rPr>
                <w:sz w:val="20"/>
                <w:szCs w:val="20"/>
              </w:rPr>
              <w:t>rasta vandens infrastruktūra, kuri</w:t>
            </w:r>
            <w:r>
              <w:rPr>
                <w:sz w:val="20"/>
                <w:szCs w:val="20"/>
              </w:rPr>
              <w:t xml:space="preserve"> yra v</w:t>
            </w:r>
            <w:r w:rsidR="007D102E" w:rsidRPr="007D102E">
              <w:rPr>
                <w:sz w:val="20"/>
                <w:szCs w:val="20"/>
              </w:rPr>
              <w:t>iena seniausių Europoje:</w:t>
            </w:r>
            <w:r w:rsidR="007D102E">
              <w:rPr>
                <w:sz w:val="20"/>
                <w:szCs w:val="20"/>
              </w:rPr>
              <w:t xml:space="preserve"> 60</w:t>
            </w:r>
            <w:r w:rsidR="007B5265">
              <w:rPr>
                <w:sz w:val="20"/>
                <w:szCs w:val="20"/>
              </w:rPr>
              <w:t xml:space="preserve"> proc.</w:t>
            </w:r>
            <w:r w:rsidR="007D102E">
              <w:rPr>
                <w:sz w:val="20"/>
                <w:szCs w:val="20"/>
              </w:rPr>
              <w:t xml:space="preserve"> vandens infrastruktūros yra ištiesta da</w:t>
            </w:r>
            <w:r>
              <w:rPr>
                <w:sz w:val="20"/>
                <w:szCs w:val="20"/>
              </w:rPr>
              <w:t xml:space="preserve">ugiau nei prieš 30 metų, </w:t>
            </w:r>
            <w:r w:rsidR="007B5265">
              <w:rPr>
                <w:sz w:val="20"/>
                <w:szCs w:val="20"/>
              </w:rPr>
              <w:t xml:space="preserve"> 25 proc.</w:t>
            </w:r>
            <w:r w:rsidR="007D102E" w:rsidRPr="007D102E">
              <w:rPr>
                <w:sz w:val="20"/>
                <w:szCs w:val="20"/>
              </w:rPr>
              <w:t xml:space="preserve"> </w:t>
            </w:r>
            <w:r>
              <w:rPr>
                <w:sz w:val="20"/>
                <w:szCs w:val="20"/>
              </w:rPr>
              <w:t>-</w:t>
            </w:r>
            <w:r w:rsidR="007D102E" w:rsidRPr="007D102E">
              <w:rPr>
                <w:sz w:val="20"/>
                <w:szCs w:val="20"/>
              </w:rPr>
              <w:t xml:space="preserve"> 50 metų senumo</w:t>
            </w:r>
            <w:r w:rsidR="007D102E">
              <w:rPr>
                <w:sz w:val="20"/>
                <w:szCs w:val="20"/>
              </w:rPr>
              <w:t xml:space="preserve">. </w:t>
            </w:r>
            <w:r w:rsidR="007B5265">
              <w:rPr>
                <w:sz w:val="20"/>
                <w:szCs w:val="20"/>
              </w:rPr>
              <w:t>IT</w:t>
            </w:r>
            <w:r>
              <w:rPr>
                <w:sz w:val="20"/>
                <w:szCs w:val="20"/>
              </w:rPr>
              <w:t xml:space="preserve"> Europos atžvilgiu yra viena iš daugiausiai vandens (</w:t>
            </w:r>
            <w:r w:rsidRPr="009E2A24">
              <w:rPr>
                <w:sz w:val="20"/>
                <w:szCs w:val="20"/>
              </w:rPr>
              <w:t>42</w:t>
            </w:r>
            <w:r w:rsidR="007B5265">
              <w:rPr>
                <w:sz w:val="20"/>
                <w:szCs w:val="20"/>
              </w:rPr>
              <w:t xml:space="preserve"> proc.</w:t>
            </w:r>
            <w:r>
              <w:rPr>
                <w:sz w:val="20"/>
                <w:szCs w:val="20"/>
              </w:rPr>
              <w:t xml:space="preserve">) prarandančių šalių.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Default="00590A76" w:rsidP="00F97EDA">
            <w:pPr>
              <w:jc w:val="both"/>
              <w:rPr>
                <w:sz w:val="16"/>
                <w:szCs w:val="16"/>
              </w:rPr>
            </w:pPr>
            <w:hyperlink r:id="rId60" w:history="1">
              <w:r w:rsidR="00A92DF1" w:rsidRPr="00505F5A">
                <w:rPr>
                  <w:rStyle w:val="Collegamentoipertestuale"/>
                  <w:sz w:val="16"/>
                  <w:szCs w:val="16"/>
                </w:rPr>
                <w:t>https://www.ilsole24ore.com/art/acqua-sprecata-infrastrutture-idriche-italiane-le-piu-vecchie-d-europa-25percento-ha-piu-50-anni-AFNkcCiC</w:t>
              </w:r>
            </w:hyperlink>
          </w:p>
          <w:p w:rsidR="00A92DF1" w:rsidRDefault="00A92DF1" w:rsidP="00F97EDA">
            <w:pPr>
              <w:jc w:val="both"/>
              <w:rPr>
                <w:sz w:val="16"/>
                <w:szCs w:val="16"/>
              </w:rPr>
            </w:pPr>
          </w:p>
        </w:tc>
        <w:tc>
          <w:tcPr>
            <w:tcW w:w="1870" w:type="dxa"/>
            <w:shd w:val="clear" w:color="auto" w:fill="FFFFFF" w:themeFill="background1"/>
            <w:tcMar>
              <w:top w:w="29" w:type="dxa"/>
              <w:left w:w="115" w:type="dxa"/>
              <w:bottom w:w="29" w:type="dxa"/>
              <w:right w:w="115" w:type="dxa"/>
            </w:tcMar>
          </w:tcPr>
          <w:p w:rsidR="007D102E" w:rsidRPr="00A0165E" w:rsidRDefault="007D102E" w:rsidP="00F97EDA">
            <w:pPr>
              <w:spacing w:after="60"/>
              <w:rPr>
                <w:sz w:val="16"/>
                <w:szCs w:val="16"/>
              </w:rPr>
            </w:pPr>
          </w:p>
        </w:tc>
      </w:tr>
      <w:tr w:rsidR="00A07D30"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A07D30" w:rsidRDefault="00A07D30" w:rsidP="007D102E">
            <w:pPr>
              <w:rPr>
                <w:sz w:val="20"/>
                <w:szCs w:val="20"/>
              </w:rPr>
            </w:pPr>
            <w:r>
              <w:rPr>
                <w:sz w:val="20"/>
                <w:szCs w:val="20"/>
              </w:rPr>
              <w:t>2024-02-15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A07D30" w:rsidRPr="00D56E42" w:rsidRDefault="009C793B" w:rsidP="009C793B">
            <w:pPr>
              <w:jc w:val="both"/>
              <w:rPr>
                <w:sz w:val="20"/>
                <w:szCs w:val="20"/>
              </w:rPr>
            </w:pPr>
            <w:r>
              <w:rPr>
                <w:sz w:val="20"/>
                <w:szCs w:val="20"/>
              </w:rPr>
              <w:t>P</w:t>
            </w:r>
            <w:r w:rsidRPr="009C793B">
              <w:rPr>
                <w:sz w:val="20"/>
                <w:szCs w:val="20"/>
              </w:rPr>
              <w:t xml:space="preserve">asibaigus nepaprastajai situacijai (2022 m. kovo 31 d.), </w:t>
            </w:r>
            <w:r>
              <w:rPr>
                <w:sz w:val="20"/>
                <w:szCs w:val="20"/>
              </w:rPr>
              <w:t>nuotolinis</w:t>
            </w:r>
            <w:r w:rsidRPr="009C793B">
              <w:rPr>
                <w:sz w:val="20"/>
                <w:szCs w:val="20"/>
              </w:rPr>
              <w:t xml:space="preserve"> darbas nebėra priemonė, užtikrinanti darbuotojo sveikatos ir </w:t>
            </w:r>
            <w:r>
              <w:rPr>
                <w:sz w:val="20"/>
                <w:szCs w:val="20"/>
              </w:rPr>
              <w:t>saugos sąlygų laikymąsi. Tad ž</w:t>
            </w:r>
            <w:r w:rsidR="00A07D30" w:rsidRPr="00A07D30">
              <w:rPr>
                <w:sz w:val="20"/>
                <w:szCs w:val="20"/>
              </w:rPr>
              <w:t>lug</w:t>
            </w:r>
            <w:r w:rsidR="00A07D30">
              <w:rPr>
                <w:sz w:val="20"/>
                <w:szCs w:val="20"/>
              </w:rPr>
              <w:t xml:space="preserve">o </w:t>
            </w:r>
            <w:r w:rsidR="00A07D30" w:rsidRPr="00A07D30">
              <w:rPr>
                <w:sz w:val="20"/>
                <w:szCs w:val="20"/>
              </w:rPr>
              <w:t>bandym</w:t>
            </w:r>
            <w:r w:rsidR="00A07D30">
              <w:rPr>
                <w:sz w:val="20"/>
                <w:szCs w:val="20"/>
              </w:rPr>
              <w:t>ai</w:t>
            </w:r>
            <w:r w:rsidR="00A07D30" w:rsidRPr="00A07D30">
              <w:rPr>
                <w:sz w:val="20"/>
                <w:szCs w:val="20"/>
              </w:rPr>
              <w:t xml:space="preserve"> pratęsti </w:t>
            </w:r>
            <w:r w:rsidR="00A07D30">
              <w:rPr>
                <w:sz w:val="20"/>
                <w:szCs w:val="20"/>
              </w:rPr>
              <w:t xml:space="preserve">nuotolinio darbo </w:t>
            </w:r>
            <w:r>
              <w:rPr>
                <w:sz w:val="20"/>
                <w:szCs w:val="20"/>
              </w:rPr>
              <w:t xml:space="preserve">laikotarpio </w:t>
            </w:r>
            <w:r w:rsidR="00A07D30">
              <w:rPr>
                <w:sz w:val="20"/>
                <w:szCs w:val="20"/>
              </w:rPr>
              <w:t>terminą</w:t>
            </w:r>
            <w:r w:rsidR="00A07D30" w:rsidRPr="00A07D30">
              <w:rPr>
                <w:sz w:val="20"/>
                <w:szCs w:val="20"/>
              </w:rPr>
              <w:t xml:space="preserve"> </w:t>
            </w:r>
            <w:r w:rsidR="00A07D30" w:rsidRPr="00A07D30">
              <w:rPr>
                <w:i/>
                <w:sz w:val="20"/>
                <w:szCs w:val="20"/>
              </w:rPr>
              <w:t>Milleproroghe</w:t>
            </w:r>
            <w:r w:rsidR="00A07D30">
              <w:rPr>
                <w:sz w:val="20"/>
                <w:szCs w:val="20"/>
              </w:rPr>
              <w:t xml:space="preserve"> dekrete</w:t>
            </w:r>
            <w:r w:rsidR="00A07D30" w:rsidRPr="00A07D30">
              <w:rPr>
                <w:sz w:val="20"/>
                <w:szCs w:val="20"/>
              </w:rPr>
              <w:t xml:space="preserve">: privačiame sektoriuje terminas išlieka </w:t>
            </w:r>
            <w:r>
              <w:rPr>
                <w:sz w:val="20"/>
                <w:szCs w:val="20"/>
              </w:rPr>
              <w:t xml:space="preserve">iki </w:t>
            </w:r>
            <w:r w:rsidR="00A07D30" w:rsidRPr="00A07D30">
              <w:rPr>
                <w:sz w:val="20"/>
                <w:szCs w:val="20"/>
              </w:rPr>
              <w:t xml:space="preserve">kovo 31 d. </w:t>
            </w:r>
            <w:r>
              <w:rPr>
                <w:sz w:val="20"/>
                <w:szCs w:val="20"/>
              </w:rPr>
              <w:t xml:space="preserve">šią teisę į lankstesnį darbą turi privačiame sektoriuje dirbantys ir </w:t>
            </w:r>
            <w:r w:rsidRPr="00A07D30">
              <w:rPr>
                <w:sz w:val="20"/>
                <w:szCs w:val="20"/>
              </w:rPr>
              <w:t>vaikus iki 14 metų auginant</w:t>
            </w:r>
            <w:r>
              <w:rPr>
                <w:sz w:val="20"/>
                <w:szCs w:val="20"/>
              </w:rPr>
              <w:t>ys</w:t>
            </w:r>
            <w:r w:rsidRPr="00A07D30">
              <w:rPr>
                <w:sz w:val="20"/>
                <w:szCs w:val="20"/>
              </w:rPr>
              <w:t xml:space="preserve"> </w:t>
            </w:r>
            <w:r>
              <w:rPr>
                <w:sz w:val="20"/>
                <w:szCs w:val="20"/>
              </w:rPr>
              <w:t>tėvai</w:t>
            </w:r>
            <w:r w:rsidR="00A07D30" w:rsidRPr="00A07D30">
              <w:rPr>
                <w:sz w:val="20"/>
                <w:szCs w:val="20"/>
              </w:rPr>
              <w:t xml:space="preserve"> </w:t>
            </w:r>
            <w:r>
              <w:rPr>
                <w:sz w:val="20"/>
                <w:szCs w:val="20"/>
              </w:rPr>
              <w:t>bei</w:t>
            </w:r>
            <w:r w:rsidR="00A07D30" w:rsidRPr="00A07D30">
              <w:rPr>
                <w:sz w:val="20"/>
                <w:szCs w:val="20"/>
              </w:rPr>
              <w:t xml:space="preserve"> </w:t>
            </w:r>
            <w:r>
              <w:rPr>
                <w:sz w:val="20"/>
                <w:szCs w:val="20"/>
              </w:rPr>
              <w:t xml:space="preserve">labiau </w:t>
            </w:r>
            <w:r w:rsidR="00A07D30" w:rsidRPr="00A07D30">
              <w:rPr>
                <w:sz w:val="20"/>
                <w:szCs w:val="20"/>
              </w:rPr>
              <w:t>pažeidžiami</w:t>
            </w:r>
            <w:r>
              <w:rPr>
                <w:sz w:val="20"/>
                <w:szCs w:val="20"/>
              </w:rPr>
              <w:t xml:space="preserve"> darbuotojai (jei turi gydytojo pažymą</w:t>
            </w:r>
            <w:r w:rsidRPr="009C793B">
              <w:rPr>
                <w:sz w:val="20"/>
                <w:szCs w:val="20"/>
              </w:rPr>
              <w:t>).</w:t>
            </w:r>
            <w:r>
              <w:rPr>
                <w:sz w:val="20"/>
                <w:szCs w:val="20"/>
              </w:rPr>
              <w:t xml:space="preserve"> Dekreto nepratęsimąs yra susijęs su finansavimo stoka.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A07D30" w:rsidRPr="00711250" w:rsidRDefault="00590A76" w:rsidP="007D102E">
            <w:pPr>
              <w:jc w:val="both"/>
              <w:rPr>
                <w:sz w:val="16"/>
                <w:szCs w:val="16"/>
              </w:rPr>
            </w:pPr>
            <w:hyperlink r:id="rId61" w:history="1">
              <w:r w:rsidR="00711250" w:rsidRPr="00711250">
                <w:rPr>
                  <w:rStyle w:val="Collegamentoipertestuale"/>
                  <w:sz w:val="16"/>
                  <w:szCs w:val="16"/>
                </w:rPr>
                <w:t>https://www.ilsole24ore.com/art/smart-working-niente-nuova-proroga-privato-scadenza-resta-31-marzo-AF3cOqiC?refresh_ce&amp;nof</w:t>
              </w:r>
            </w:hyperlink>
            <w:r w:rsidR="00711250" w:rsidRPr="00711250">
              <w:rPr>
                <w:sz w:val="16"/>
                <w:szCs w:val="16"/>
              </w:rPr>
              <w:t xml:space="preserve"> </w:t>
            </w:r>
          </w:p>
        </w:tc>
        <w:tc>
          <w:tcPr>
            <w:tcW w:w="1870" w:type="dxa"/>
            <w:shd w:val="clear" w:color="auto" w:fill="FFFFFF" w:themeFill="background1"/>
            <w:tcMar>
              <w:top w:w="29" w:type="dxa"/>
              <w:left w:w="115" w:type="dxa"/>
              <w:bottom w:w="29" w:type="dxa"/>
              <w:right w:w="115" w:type="dxa"/>
            </w:tcMar>
          </w:tcPr>
          <w:p w:rsidR="00A07D30" w:rsidRPr="00A0165E" w:rsidRDefault="00A07D30"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7D102E" w:rsidP="007D102E">
            <w:pPr>
              <w:rPr>
                <w:sz w:val="20"/>
                <w:szCs w:val="20"/>
              </w:rPr>
            </w:pPr>
            <w:r>
              <w:rPr>
                <w:sz w:val="20"/>
                <w:szCs w:val="20"/>
              </w:rPr>
              <w:t>202</w:t>
            </w:r>
            <w:r w:rsidR="00D10A6D">
              <w:rPr>
                <w:sz w:val="20"/>
                <w:szCs w:val="20"/>
              </w:rPr>
              <w:t>4</w:t>
            </w:r>
            <w:r>
              <w:rPr>
                <w:sz w:val="20"/>
                <w:szCs w:val="20"/>
              </w:rPr>
              <w:t>-02-13</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Pr="00A74788" w:rsidRDefault="007B5265" w:rsidP="007D102E">
            <w:pPr>
              <w:jc w:val="both"/>
              <w:rPr>
                <w:sz w:val="20"/>
                <w:szCs w:val="20"/>
              </w:rPr>
            </w:pPr>
            <w:r>
              <w:rPr>
                <w:sz w:val="20"/>
                <w:szCs w:val="20"/>
              </w:rPr>
              <w:t>IT</w:t>
            </w:r>
            <w:r w:rsidR="007D102E" w:rsidRPr="00D56E42">
              <w:rPr>
                <w:sz w:val="20"/>
                <w:szCs w:val="20"/>
              </w:rPr>
              <w:t xml:space="preserve"> darbuotojai uždirba 8 tūkstančiais eurų m</w:t>
            </w:r>
            <w:r w:rsidR="007D102E">
              <w:rPr>
                <w:sz w:val="20"/>
                <w:szCs w:val="20"/>
              </w:rPr>
              <w:t xml:space="preserve">ažiau nei vokiečių darbuotojai. </w:t>
            </w:r>
            <w:r w:rsidR="007D102E" w:rsidRPr="00D56E42">
              <w:rPr>
                <w:sz w:val="20"/>
                <w:szCs w:val="20"/>
              </w:rPr>
              <w:t>2021–2023 metais kainos padidėjo 15 proc., nominalus atlyginimas – 6 proc., todėl realus atlyginimas sumažėjo 9 proc. Euro zonoje užimtumas išaugo, o realus valandinis atlyginimas sumažėjo.</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F64402" w:rsidRDefault="00590A76" w:rsidP="007D102E">
            <w:pPr>
              <w:jc w:val="both"/>
              <w:rPr>
                <w:sz w:val="16"/>
                <w:szCs w:val="16"/>
              </w:rPr>
            </w:pPr>
            <w:hyperlink r:id="rId62" w:history="1">
              <w:r w:rsidR="007D102E" w:rsidRPr="00FE0D0A">
                <w:rPr>
                  <w:rStyle w:val="Collegamentoipertestuale"/>
                  <w:sz w:val="16"/>
                  <w:szCs w:val="16"/>
                </w:rPr>
                <w:t>https://www.lastampa.it/economia/2024/02/13/news/bankitalia_il_lavoro_ce_ma_stipendi_mai_cosi_bassi-14066010/</w:t>
              </w:r>
            </w:hyperlink>
            <w:r w:rsidR="007D102E">
              <w:rPr>
                <w:sz w:val="16"/>
                <w:szCs w:val="16"/>
              </w:rPr>
              <w:t xml:space="preserve"> </w:t>
            </w:r>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7D102E" w:rsidP="007D102E">
            <w:pPr>
              <w:rPr>
                <w:sz w:val="20"/>
                <w:szCs w:val="20"/>
              </w:rPr>
            </w:pPr>
            <w:r>
              <w:rPr>
                <w:sz w:val="20"/>
                <w:szCs w:val="20"/>
              </w:rPr>
              <w:t>2024-02-13</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Default="007D102E" w:rsidP="007B5265">
            <w:pPr>
              <w:jc w:val="both"/>
              <w:rPr>
                <w:sz w:val="20"/>
                <w:szCs w:val="20"/>
              </w:rPr>
            </w:pPr>
            <w:r>
              <w:rPr>
                <w:sz w:val="20"/>
                <w:szCs w:val="20"/>
              </w:rPr>
              <w:t xml:space="preserve">2023 metais </w:t>
            </w:r>
            <w:r w:rsidR="007B5265">
              <w:rPr>
                <w:sz w:val="20"/>
                <w:szCs w:val="20"/>
              </w:rPr>
              <w:t>IT</w:t>
            </w:r>
            <w:r>
              <w:rPr>
                <w:sz w:val="20"/>
                <w:szCs w:val="20"/>
              </w:rPr>
              <w:t xml:space="preserve"> užsidarė 823 bankų</w:t>
            </w:r>
            <w:r w:rsidRPr="00A80F80">
              <w:rPr>
                <w:sz w:val="20"/>
                <w:szCs w:val="20"/>
              </w:rPr>
              <w:t xml:space="preserve"> skyriai: be filialų liko daugiau nei 3300 savivaldybių. Pirmosios SVV observatorijos</w:t>
            </w:r>
            <w:r>
              <w:rPr>
                <w:sz w:val="20"/>
                <w:szCs w:val="20"/>
              </w:rPr>
              <w:t xml:space="preserve"> (</w:t>
            </w:r>
            <w:r w:rsidRPr="00A80F80">
              <w:rPr>
                <w:sz w:val="20"/>
                <w:szCs w:val="20"/>
              </w:rPr>
              <w:t>l’Osservatorio First Cisl</w:t>
            </w:r>
            <w:r>
              <w:rPr>
                <w:sz w:val="20"/>
                <w:szCs w:val="20"/>
              </w:rPr>
              <w:t>)</w:t>
            </w:r>
            <w:r w:rsidRPr="00A80F80">
              <w:rPr>
                <w:sz w:val="20"/>
                <w:szCs w:val="20"/>
              </w:rPr>
              <w:t xml:space="preserve"> duomenimis, savo gyvenamojoje savivaldybėje banko paslaugų negali gauti 4 mln. ir 373 tūkst. žmonių, </w:t>
            </w:r>
            <w:r>
              <w:rPr>
                <w:sz w:val="20"/>
                <w:szCs w:val="20"/>
              </w:rPr>
              <w:t xml:space="preserve">o tai yra </w:t>
            </w:r>
            <w:r w:rsidRPr="00A80F80">
              <w:rPr>
                <w:sz w:val="20"/>
                <w:szCs w:val="20"/>
              </w:rPr>
              <w:t>362 tūkst. daugiau nei prieš metus. Di</w:t>
            </w:r>
            <w:r>
              <w:rPr>
                <w:sz w:val="20"/>
                <w:szCs w:val="20"/>
              </w:rPr>
              <w:t>džiausias nuosmukis buvo Markės</w:t>
            </w:r>
            <w:r w:rsidRPr="00A80F80">
              <w:rPr>
                <w:sz w:val="20"/>
                <w:szCs w:val="20"/>
              </w:rPr>
              <w:t>, Abruc</w:t>
            </w:r>
            <w:r>
              <w:rPr>
                <w:sz w:val="20"/>
                <w:szCs w:val="20"/>
              </w:rPr>
              <w:t>ų</w:t>
            </w:r>
            <w:r w:rsidRPr="00A80F80">
              <w:rPr>
                <w:sz w:val="20"/>
                <w:szCs w:val="20"/>
              </w:rPr>
              <w:t xml:space="preserve"> ir Lombardijo</w:t>
            </w:r>
            <w:r>
              <w:rPr>
                <w:sz w:val="20"/>
                <w:szCs w:val="20"/>
              </w:rPr>
              <w:t>s regionuose</w:t>
            </w:r>
            <w:r w:rsidRPr="00A80F80">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Default="00590A76" w:rsidP="007D102E">
            <w:pPr>
              <w:jc w:val="both"/>
            </w:pPr>
            <w:hyperlink r:id="rId63" w:history="1">
              <w:r w:rsidR="007D102E" w:rsidRPr="00FE0D0A">
                <w:rPr>
                  <w:rStyle w:val="Collegamentoipertestuale"/>
                  <w:sz w:val="16"/>
                  <w:szCs w:val="16"/>
                </w:rPr>
                <w:t>https://www.ilsole24ore.com/art/banche-2023-chiuse-823-filiali-piu-3300-comuni-rimasti-senza-AFp8xkhC</w:t>
              </w:r>
            </w:hyperlink>
            <w:r w:rsidR="007D102E">
              <w:rPr>
                <w:sz w:val="16"/>
                <w:szCs w:val="16"/>
              </w:rPr>
              <w:t xml:space="preserve"> </w:t>
            </w:r>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D90E7D"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90E7D" w:rsidRDefault="00D90E7D" w:rsidP="007D102E">
            <w:pPr>
              <w:rPr>
                <w:sz w:val="20"/>
                <w:szCs w:val="20"/>
              </w:rPr>
            </w:pPr>
            <w:r>
              <w:rPr>
                <w:sz w:val="20"/>
                <w:szCs w:val="20"/>
              </w:rPr>
              <w:t>2024-02-10</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90E7D" w:rsidRPr="00A74788" w:rsidRDefault="007B5265" w:rsidP="007B5265">
            <w:pPr>
              <w:jc w:val="both"/>
              <w:rPr>
                <w:sz w:val="20"/>
                <w:szCs w:val="20"/>
              </w:rPr>
            </w:pPr>
            <w:r>
              <w:rPr>
                <w:sz w:val="20"/>
                <w:szCs w:val="20"/>
              </w:rPr>
              <w:t>IT</w:t>
            </w:r>
            <w:r w:rsidRPr="007B5265">
              <w:rPr>
                <w:sz w:val="20"/>
                <w:szCs w:val="20"/>
              </w:rPr>
              <w:t xml:space="preserve"> smarkiai vėluojama diegti spartųjį internetą, nors tam skiriamos viešosios ir Europos lėšos. Pagal du pagrindinius planus, kurių vienas pradėtas įgyvendinti 2016 m., o kitas - 2021 m., atsiliekama nuo nustatytų tikslų. Padėtį apsunkina ir tai, jog </w:t>
            </w:r>
            <w:r>
              <w:rPr>
                <w:sz w:val="20"/>
                <w:szCs w:val="20"/>
              </w:rPr>
              <w:t>IT</w:t>
            </w:r>
            <w:r w:rsidRPr="007B5265">
              <w:rPr>
                <w:sz w:val="20"/>
                <w:szCs w:val="20"/>
              </w:rPr>
              <w:t xml:space="preserve"> duomenų bazėse neegzistuoja daugelis plan</w:t>
            </w:r>
            <w:r>
              <w:rPr>
                <w:sz w:val="20"/>
                <w:szCs w:val="20"/>
              </w:rPr>
              <w:t>uojamų aprėpties gatvių adresų, o</w:t>
            </w:r>
            <w:r w:rsidRPr="007B5265">
              <w:rPr>
                <w:sz w:val="20"/>
                <w:szCs w:val="20"/>
              </w:rPr>
              <w:t xml:space="preserve">peratoriai skundžiasi sunkumais ieškant specializuotų darbuotojų, o vyriausybė stengiasi </w:t>
            </w:r>
            <w:r w:rsidRPr="007B5265">
              <w:rPr>
                <w:sz w:val="20"/>
                <w:szCs w:val="20"/>
              </w:rPr>
              <w:lastRenderedPageBreak/>
              <w:t xml:space="preserve">racionalizuoti procesus ir skatinti paklausą.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90E7D" w:rsidRPr="00192615" w:rsidRDefault="00590A76" w:rsidP="007D102E">
            <w:pPr>
              <w:jc w:val="both"/>
              <w:rPr>
                <w:sz w:val="16"/>
                <w:szCs w:val="16"/>
              </w:rPr>
            </w:pPr>
            <w:hyperlink r:id="rId64" w:history="1">
              <w:r w:rsidR="00192615" w:rsidRPr="00192615">
                <w:rPr>
                  <w:rStyle w:val="Collegamentoipertestuale"/>
                  <w:sz w:val="16"/>
                  <w:szCs w:val="16"/>
                </w:rPr>
                <w:t>https://www.repubblica.it/economia/diritti-e-consumi/diritti-consumatori/2024/02/10/news/internet_veloce_litalia_indietro_nei_piani_per_la_banda_larga_rete_a_meta_e_pochissimi_abbonati-422103073/</w:t>
              </w:r>
            </w:hyperlink>
            <w:r w:rsidR="00192615" w:rsidRPr="00192615">
              <w:rPr>
                <w:sz w:val="16"/>
                <w:szCs w:val="16"/>
              </w:rPr>
              <w:t xml:space="preserve"> </w:t>
            </w:r>
          </w:p>
        </w:tc>
        <w:tc>
          <w:tcPr>
            <w:tcW w:w="1870" w:type="dxa"/>
            <w:shd w:val="clear" w:color="auto" w:fill="FFFFFF" w:themeFill="background1"/>
            <w:tcMar>
              <w:top w:w="29" w:type="dxa"/>
              <w:left w:w="115" w:type="dxa"/>
              <w:bottom w:w="29" w:type="dxa"/>
              <w:right w:w="115" w:type="dxa"/>
            </w:tcMar>
          </w:tcPr>
          <w:p w:rsidR="00D90E7D" w:rsidRPr="00A0165E" w:rsidRDefault="00D90E7D"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Default="007D102E" w:rsidP="007D102E">
            <w:pPr>
              <w:rPr>
                <w:sz w:val="20"/>
                <w:szCs w:val="20"/>
              </w:rPr>
            </w:pPr>
            <w:r>
              <w:rPr>
                <w:sz w:val="20"/>
                <w:szCs w:val="20"/>
              </w:rPr>
              <w:lastRenderedPageBreak/>
              <w:t>2024-02-09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Default="007D102E" w:rsidP="007D102E">
            <w:pPr>
              <w:jc w:val="both"/>
              <w:rPr>
                <w:sz w:val="20"/>
                <w:szCs w:val="20"/>
              </w:rPr>
            </w:pPr>
            <w:r w:rsidRPr="00A74788">
              <w:rPr>
                <w:sz w:val="20"/>
                <w:szCs w:val="20"/>
              </w:rPr>
              <w:t>Pramonės gamyba</w:t>
            </w:r>
            <w:r>
              <w:rPr>
                <w:sz w:val="20"/>
                <w:szCs w:val="20"/>
              </w:rPr>
              <w:t xml:space="preserve"> 2023 metais sumažėjo 2,5 proc. Tai p</w:t>
            </w:r>
            <w:r w:rsidRPr="00A74788">
              <w:rPr>
                <w:sz w:val="20"/>
                <w:szCs w:val="20"/>
              </w:rPr>
              <w:t>irmasis metinis nuosmukis po Covid</w:t>
            </w:r>
            <w:r>
              <w:rPr>
                <w:sz w:val="20"/>
                <w:szCs w:val="20"/>
              </w:rPr>
              <w:t xml:space="preserve"> laikotarpio.</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Default="00590A76" w:rsidP="007D102E">
            <w:pPr>
              <w:jc w:val="both"/>
              <w:rPr>
                <w:sz w:val="16"/>
                <w:szCs w:val="16"/>
              </w:rPr>
            </w:pPr>
            <w:hyperlink r:id="rId65" w:history="1">
              <w:r w:rsidR="007D102E" w:rsidRPr="00624032">
                <w:rPr>
                  <w:rStyle w:val="Collegamentoipertestuale"/>
                  <w:sz w:val="16"/>
                  <w:szCs w:val="16"/>
                </w:rPr>
                <w:t>https://www.ilsole24ore.com/art/produzione-industriale-dicembre-11percento-mese-21percento-anno-AFP0zBfC?refresh_ce&amp;nof</w:t>
              </w:r>
            </w:hyperlink>
            <w:r w:rsidR="007D102E">
              <w:rPr>
                <w:sz w:val="16"/>
                <w:szCs w:val="16"/>
              </w:rPr>
              <w:t xml:space="preserve"> </w:t>
            </w:r>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FB361F">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Pr="00206FB5" w:rsidRDefault="007D102E" w:rsidP="007D102E">
            <w:pPr>
              <w:rPr>
                <w:sz w:val="20"/>
                <w:szCs w:val="20"/>
              </w:rPr>
            </w:pPr>
            <w:r>
              <w:rPr>
                <w:sz w:val="20"/>
                <w:szCs w:val="20"/>
              </w:rPr>
              <w:t>2024-02-09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Pr="009920C3" w:rsidRDefault="00FB361F" w:rsidP="00FB361F">
            <w:pPr>
              <w:jc w:val="both"/>
              <w:rPr>
                <w:sz w:val="20"/>
                <w:szCs w:val="20"/>
              </w:rPr>
            </w:pPr>
            <w:r w:rsidRPr="00FB361F">
              <w:rPr>
                <w:i/>
                <w:sz w:val="20"/>
                <w:szCs w:val="20"/>
              </w:rPr>
              <w:t>INPS</w:t>
            </w:r>
            <w:r w:rsidRPr="00FB361F">
              <w:rPr>
                <w:sz w:val="20"/>
                <w:szCs w:val="20"/>
              </w:rPr>
              <w:t xml:space="preserve"> atlikta analizė rodo, kad, nepaisant 2023 m. įvestos 103 kvotos, ankstyvo išėjimo į pensiją pradinis amžius viešajame sektoriuje išliko stabilus</w:t>
            </w:r>
            <w:r>
              <w:rPr>
                <w:sz w:val="20"/>
                <w:szCs w:val="20"/>
              </w:rPr>
              <w:t xml:space="preserve"> </w:t>
            </w:r>
            <w:r>
              <w:rPr>
                <w:sz w:val="20"/>
                <w:szCs w:val="20"/>
                <w:lang w:val="it-IT"/>
              </w:rPr>
              <w:t xml:space="preserve">- </w:t>
            </w:r>
            <w:r w:rsidRPr="009920C3">
              <w:rPr>
                <w:sz w:val="20"/>
                <w:szCs w:val="20"/>
              </w:rPr>
              <w:t>62,3 metų</w:t>
            </w:r>
            <w:r>
              <w:rPr>
                <w:sz w:val="20"/>
                <w:szCs w:val="20"/>
              </w:rPr>
              <w:t>, a</w:t>
            </w:r>
            <w:r w:rsidRPr="00FB361F">
              <w:rPr>
                <w:sz w:val="20"/>
                <w:szCs w:val="20"/>
              </w:rPr>
              <w:t>matininkų vidutinis ankstyvosios pensijos pradžios amžius sumažėjo</w:t>
            </w:r>
            <w:r>
              <w:rPr>
                <w:sz w:val="20"/>
                <w:szCs w:val="20"/>
              </w:rPr>
              <w:t xml:space="preserve"> iki </w:t>
            </w:r>
            <w:r w:rsidRPr="009920C3">
              <w:rPr>
                <w:sz w:val="20"/>
                <w:szCs w:val="20"/>
              </w:rPr>
              <w:t>61,3 metų</w:t>
            </w:r>
            <w:r w:rsidRPr="00FB361F">
              <w:rPr>
                <w:sz w:val="20"/>
                <w:szCs w:val="20"/>
              </w:rPr>
              <w:t>, o prekybininkų - išliko stabilus</w:t>
            </w:r>
            <w:r>
              <w:rPr>
                <w:sz w:val="20"/>
                <w:szCs w:val="20"/>
              </w:rPr>
              <w:t xml:space="preserve"> </w:t>
            </w:r>
            <w:r w:rsidRPr="009920C3">
              <w:rPr>
                <w:sz w:val="20"/>
                <w:szCs w:val="20"/>
              </w:rPr>
              <w:t>62,1 metų</w:t>
            </w:r>
            <w:r>
              <w:rPr>
                <w:sz w:val="20"/>
                <w:szCs w:val="20"/>
              </w:rPr>
              <w:t xml:space="preserve">. Kituose sektoriuose </w:t>
            </w:r>
            <w:r w:rsidRPr="00FB361F">
              <w:rPr>
                <w:sz w:val="20"/>
                <w:szCs w:val="20"/>
              </w:rPr>
              <w:t>didelių pokyčių nebuvo</w:t>
            </w:r>
            <w:r>
              <w:rPr>
                <w:sz w:val="20"/>
                <w:szCs w:val="20"/>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3D2FF1" w:rsidRDefault="00590A76" w:rsidP="007D102E">
            <w:pPr>
              <w:jc w:val="both"/>
              <w:rPr>
                <w:sz w:val="16"/>
                <w:szCs w:val="16"/>
              </w:rPr>
            </w:pPr>
            <w:hyperlink r:id="rId66" w:history="1">
              <w:r w:rsidR="007D102E" w:rsidRPr="00624032">
                <w:rPr>
                  <w:rStyle w:val="Collegamentoipertestuale"/>
                  <w:sz w:val="16"/>
                  <w:szCs w:val="16"/>
                </w:rPr>
                <w:t>https://www.ilsole24ore.com/art/pensioni-anche-quota-103-non-sale-l-eta-effettiva-assegni-anticipati-AFoAiheC?refresh_ce</w:t>
              </w:r>
            </w:hyperlink>
            <w:r w:rsidR="007D102E">
              <w:rPr>
                <w:sz w:val="16"/>
                <w:szCs w:val="16"/>
              </w:rPr>
              <w:t xml:space="preserve"> </w:t>
            </w:r>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7D102E" w:rsidP="007D102E">
            <w:pPr>
              <w:rPr>
                <w:sz w:val="20"/>
                <w:szCs w:val="20"/>
                <w:lang w:val="it-IT"/>
              </w:rPr>
            </w:pPr>
            <w:r>
              <w:rPr>
                <w:sz w:val="20"/>
                <w:szCs w:val="20"/>
                <w:lang w:val="it-IT"/>
              </w:rPr>
              <w:t>2024-02-09</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7D102E" w:rsidP="007D102E">
            <w:pPr>
              <w:jc w:val="both"/>
              <w:rPr>
                <w:sz w:val="20"/>
                <w:szCs w:val="20"/>
              </w:rPr>
            </w:pPr>
            <w:r w:rsidRPr="004D3C4F">
              <w:rPr>
                <w:sz w:val="20"/>
                <w:szCs w:val="20"/>
              </w:rPr>
              <w:t xml:space="preserve">2023 m. pramonės gamyba </w:t>
            </w:r>
            <w:r>
              <w:rPr>
                <w:sz w:val="20"/>
                <w:szCs w:val="20"/>
              </w:rPr>
              <w:t xml:space="preserve">sumažėjo 2,5 proc., palyginti su </w:t>
            </w:r>
            <w:r>
              <w:rPr>
                <w:sz w:val="20"/>
                <w:szCs w:val="20"/>
                <w:lang w:val="it-IT"/>
              </w:rPr>
              <w:t>2022 m.</w:t>
            </w:r>
            <w:r>
              <w:rPr>
                <w:sz w:val="20"/>
                <w:szCs w:val="20"/>
              </w:rPr>
              <w:t>, kuriai įtakos turėjo silpna tiek vidaus tiek užsienio paklausa.</w:t>
            </w:r>
          </w:p>
        </w:tc>
        <w:tc>
          <w:tcPr>
            <w:tcW w:w="2573" w:type="dxa"/>
            <w:tcBorders>
              <w:left w:val="single" w:sz="4" w:space="0" w:color="auto"/>
            </w:tcBorders>
            <w:shd w:val="clear" w:color="auto" w:fill="auto"/>
            <w:tcMar>
              <w:top w:w="29" w:type="dxa"/>
              <w:left w:w="115" w:type="dxa"/>
              <w:bottom w:w="29" w:type="dxa"/>
              <w:right w:w="115" w:type="dxa"/>
            </w:tcMar>
          </w:tcPr>
          <w:p w:rsidR="007D102E" w:rsidRDefault="00590A76" w:rsidP="007D102E">
            <w:pPr>
              <w:jc w:val="both"/>
              <w:rPr>
                <w:sz w:val="16"/>
                <w:szCs w:val="16"/>
              </w:rPr>
            </w:pPr>
            <w:hyperlink r:id="rId67" w:history="1">
              <w:r w:rsidR="007D102E" w:rsidRPr="004D3C4F">
                <w:rPr>
                  <w:rStyle w:val="Collegamentoipertestuale"/>
                  <w:sz w:val="16"/>
                  <w:szCs w:val="16"/>
                </w:rPr>
                <w:t>https://www.ilsole24ore.com/art/produzione-industriale-dicembre-11percento-mese-21percento-anno-AFP0zBfC</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7D102E" w:rsidP="007D102E">
            <w:pPr>
              <w:rPr>
                <w:sz w:val="20"/>
                <w:szCs w:val="20"/>
                <w:lang w:val="it-IT"/>
              </w:rPr>
            </w:pPr>
            <w:r>
              <w:rPr>
                <w:sz w:val="20"/>
                <w:szCs w:val="20"/>
                <w:lang w:val="it-IT"/>
              </w:rPr>
              <w:t>2024-02-05</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162EB4" w:rsidRDefault="007D102E" w:rsidP="00FB361F">
            <w:pPr>
              <w:jc w:val="both"/>
            </w:pPr>
            <w:r w:rsidRPr="00FB361F">
              <w:rPr>
                <w:i/>
                <w:sz w:val="20"/>
                <w:szCs w:val="20"/>
              </w:rPr>
              <w:t>EBPO</w:t>
            </w:r>
            <w:r w:rsidRPr="00257A03">
              <w:rPr>
                <w:sz w:val="20"/>
                <w:szCs w:val="20"/>
              </w:rPr>
              <w:t xml:space="preserve"> patvirtino </w:t>
            </w:r>
            <w:r w:rsidR="00FB361F">
              <w:rPr>
                <w:sz w:val="20"/>
                <w:szCs w:val="20"/>
              </w:rPr>
              <w:t>IT</w:t>
            </w:r>
            <w:r w:rsidRPr="00257A03">
              <w:rPr>
                <w:sz w:val="20"/>
                <w:szCs w:val="20"/>
              </w:rPr>
              <w:t xml:space="preserve"> augimo įverčius. Remiantis paskelbtomis ekonominėmis prognozėmis, 2024 m. </w:t>
            </w:r>
            <w:r>
              <w:rPr>
                <w:sz w:val="20"/>
                <w:szCs w:val="20"/>
              </w:rPr>
              <w:t>IT BVP augs 0,7 proc., o 2025 m. - 1,2 proc.</w:t>
            </w:r>
            <w:r w:rsidRPr="00257A03">
              <w:rPr>
                <w:sz w:val="20"/>
                <w:szCs w:val="20"/>
              </w:rPr>
              <w:t xml:space="preserve">. Infliacija </w:t>
            </w:r>
            <w:r>
              <w:rPr>
                <w:sz w:val="20"/>
                <w:szCs w:val="20"/>
              </w:rPr>
              <w:t>nuo 5,9 proc.</w:t>
            </w:r>
            <w:r w:rsidRPr="00257A03">
              <w:rPr>
                <w:sz w:val="20"/>
                <w:szCs w:val="20"/>
              </w:rPr>
              <w:t xml:space="preserve"> 2023 m. </w:t>
            </w:r>
            <w:r>
              <w:rPr>
                <w:sz w:val="20"/>
                <w:szCs w:val="20"/>
              </w:rPr>
              <w:t xml:space="preserve">turėtų sumažėti </w:t>
            </w:r>
            <w:r w:rsidRPr="00257A03">
              <w:rPr>
                <w:sz w:val="20"/>
                <w:szCs w:val="20"/>
              </w:rPr>
              <w:t xml:space="preserve">iki 1,8 </w:t>
            </w:r>
            <w:r>
              <w:rPr>
                <w:sz w:val="20"/>
                <w:szCs w:val="20"/>
              </w:rPr>
              <w:t>proc. 2024 m. ir 2,2 proc.</w:t>
            </w:r>
            <w:r w:rsidRPr="00257A03">
              <w:rPr>
                <w:sz w:val="20"/>
                <w:szCs w:val="20"/>
              </w:rPr>
              <w:t xml:space="preserve"> 2025 m.</w:t>
            </w:r>
          </w:p>
        </w:tc>
        <w:tc>
          <w:tcPr>
            <w:tcW w:w="2573" w:type="dxa"/>
            <w:tcBorders>
              <w:left w:val="single" w:sz="4" w:space="0" w:color="auto"/>
            </w:tcBorders>
            <w:shd w:val="clear" w:color="auto" w:fill="auto"/>
            <w:tcMar>
              <w:top w:w="29" w:type="dxa"/>
              <w:left w:w="115" w:type="dxa"/>
              <w:bottom w:w="29" w:type="dxa"/>
              <w:right w:w="115" w:type="dxa"/>
            </w:tcMar>
          </w:tcPr>
          <w:p w:rsidR="007D102E" w:rsidRPr="00E87609" w:rsidRDefault="00590A76" w:rsidP="007D102E">
            <w:pPr>
              <w:jc w:val="both"/>
              <w:rPr>
                <w:sz w:val="16"/>
                <w:szCs w:val="16"/>
              </w:rPr>
            </w:pPr>
            <w:hyperlink r:id="rId68" w:history="1">
              <w:r w:rsidR="007D102E" w:rsidRPr="005D3EFC">
                <w:rPr>
                  <w:rStyle w:val="Collegamentoipertestuale"/>
                  <w:sz w:val="16"/>
                  <w:szCs w:val="16"/>
                </w:rPr>
                <w:t>https://www.repubblica.it/economia/2024/02/05/news/ocse_stime_italia_pil_mondiale-422060283/</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2A79C1" w:rsidRDefault="007D102E" w:rsidP="007D102E">
            <w:pPr>
              <w:rPr>
                <w:sz w:val="20"/>
                <w:szCs w:val="20"/>
                <w:lang w:val="it-IT"/>
              </w:rPr>
            </w:pPr>
            <w:r>
              <w:rPr>
                <w:sz w:val="20"/>
                <w:szCs w:val="20"/>
              </w:rPr>
              <w:t>2024-02-01</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EC78C7" w:rsidRDefault="007D102E" w:rsidP="007D102E">
            <w:pPr>
              <w:jc w:val="both"/>
              <w:rPr>
                <w:sz w:val="20"/>
                <w:szCs w:val="20"/>
              </w:rPr>
            </w:pPr>
            <w:r>
              <w:rPr>
                <w:sz w:val="20"/>
                <w:szCs w:val="20"/>
              </w:rPr>
              <w:t xml:space="preserve">Preliminariais </w:t>
            </w:r>
            <w:r w:rsidRPr="002A79C1">
              <w:rPr>
                <w:i/>
                <w:sz w:val="20"/>
                <w:szCs w:val="20"/>
              </w:rPr>
              <w:t>Istat</w:t>
            </w:r>
            <w:r>
              <w:rPr>
                <w:sz w:val="20"/>
                <w:szCs w:val="20"/>
              </w:rPr>
              <w:t xml:space="preserve"> duomenimis, </w:t>
            </w:r>
            <w:r w:rsidRPr="002A79C1">
              <w:rPr>
                <w:sz w:val="20"/>
                <w:szCs w:val="20"/>
              </w:rPr>
              <w:t xml:space="preserve">infliacija </w:t>
            </w:r>
            <w:r>
              <w:rPr>
                <w:sz w:val="20"/>
                <w:szCs w:val="20"/>
              </w:rPr>
              <w:t>s</w:t>
            </w:r>
            <w:r w:rsidRPr="002A79C1">
              <w:rPr>
                <w:sz w:val="20"/>
                <w:szCs w:val="20"/>
              </w:rPr>
              <w:t xml:space="preserve">ausio mėn. </w:t>
            </w:r>
            <w:r>
              <w:rPr>
                <w:sz w:val="20"/>
                <w:szCs w:val="20"/>
              </w:rPr>
              <w:t>IT netikėtai vėl padidėjoo 0,3 proc.</w:t>
            </w:r>
            <w:r w:rsidRPr="002A79C1">
              <w:rPr>
                <w:sz w:val="20"/>
                <w:szCs w:val="20"/>
              </w:rPr>
              <w:t xml:space="preserve"> (</w:t>
            </w:r>
            <w:r>
              <w:rPr>
                <w:sz w:val="20"/>
                <w:szCs w:val="20"/>
              </w:rPr>
              <w:t>lyginant su gruodžio mėn. buvo 0,2 proc.), o per metus - 0,8 proc.</w:t>
            </w:r>
            <w:r w:rsidRPr="002A79C1">
              <w:rPr>
                <w:sz w:val="20"/>
                <w:szCs w:val="20"/>
              </w:rPr>
              <w:t xml:space="preserve"> (gruodžio mė</w:t>
            </w:r>
            <w:r>
              <w:rPr>
                <w:sz w:val="20"/>
                <w:szCs w:val="20"/>
              </w:rPr>
              <w:t>n. - +0,6 proc.</w:t>
            </w:r>
            <w:r w:rsidRPr="002A79C1">
              <w:rPr>
                <w:sz w:val="20"/>
                <w:szCs w:val="20"/>
              </w:rPr>
              <w:t xml:space="preserve">). </w:t>
            </w:r>
          </w:p>
        </w:tc>
        <w:tc>
          <w:tcPr>
            <w:tcW w:w="2573" w:type="dxa"/>
            <w:tcBorders>
              <w:left w:val="single" w:sz="4" w:space="0" w:color="auto"/>
            </w:tcBorders>
            <w:shd w:val="clear" w:color="auto" w:fill="auto"/>
            <w:tcMar>
              <w:top w:w="29" w:type="dxa"/>
              <w:left w:w="115" w:type="dxa"/>
              <w:bottom w:w="29" w:type="dxa"/>
              <w:right w:w="115" w:type="dxa"/>
            </w:tcMar>
          </w:tcPr>
          <w:p w:rsidR="007D102E" w:rsidRPr="00AA20C4" w:rsidRDefault="00590A76" w:rsidP="007D102E">
            <w:pPr>
              <w:jc w:val="both"/>
              <w:rPr>
                <w:sz w:val="16"/>
                <w:szCs w:val="16"/>
              </w:rPr>
            </w:pPr>
            <w:hyperlink r:id="rId69" w:history="1">
              <w:r w:rsidR="007D102E" w:rsidRPr="00984624">
                <w:rPr>
                  <w:rStyle w:val="Collegamentoipertestuale"/>
                  <w:sz w:val="16"/>
                  <w:szCs w:val="16"/>
                </w:rPr>
                <w:t>https://www.ilfattoquotidiano.it/in-edicola/articoli/2024/02/02/inflazione-a-gennaio-in-rialzo-in-italia-08/7430785/</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bl>
    <w:p w:rsidR="00150F57" w:rsidRPr="00A0165E" w:rsidRDefault="00150F57" w:rsidP="00150F57">
      <w:pPr>
        <w:rPr>
          <w:sz w:val="22"/>
          <w:szCs w:val="22"/>
        </w:rPr>
      </w:pPr>
    </w:p>
    <w:p w:rsidR="00150F57" w:rsidRPr="00A0165E" w:rsidRDefault="00150F57" w:rsidP="00150F57">
      <w:pPr>
        <w:rPr>
          <w:sz w:val="22"/>
          <w:szCs w:val="22"/>
        </w:rPr>
      </w:pPr>
      <w:r w:rsidRPr="00A0165E">
        <w:rPr>
          <w:sz w:val="22"/>
          <w:szCs w:val="22"/>
        </w:rPr>
        <w:t>Parengė:</w:t>
      </w:r>
    </w:p>
    <w:p w:rsidR="00DF735C" w:rsidRPr="00A0165E" w:rsidRDefault="00C00B00" w:rsidP="00150F57">
      <w:pPr>
        <w:pBdr>
          <w:top w:val="nil"/>
          <w:left w:val="nil"/>
          <w:bottom w:val="nil"/>
          <w:right w:val="nil"/>
          <w:between w:val="nil"/>
        </w:pBdr>
        <w:jc w:val="both"/>
        <w:rPr>
          <w:i/>
          <w:sz w:val="22"/>
          <w:szCs w:val="22"/>
        </w:rPr>
      </w:pPr>
      <w:r>
        <w:rPr>
          <w:sz w:val="22"/>
          <w:szCs w:val="22"/>
        </w:rPr>
        <w:t>Komercinjos atašė</w:t>
      </w:r>
      <w:r w:rsidR="00150F57" w:rsidRPr="00A0165E">
        <w:rPr>
          <w:sz w:val="22"/>
          <w:szCs w:val="22"/>
        </w:rPr>
        <w:t xml:space="preserve"> Laura Šerėnienė,</w:t>
      </w:r>
      <w:r w:rsidR="00150F57" w:rsidRPr="00A0165E">
        <w:rPr>
          <w:i/>
          <w:sz w:val="22"/>
          <w:szCs w:val="22"/>
        </w:rPr>
        <w:t xml:space="preserve"> </w:t>
      </w:r>
      <w:r w:rsidR="00150F57" w:rsidRPr="00A0165E">
        <w:rPr>
          <w:sz w:val="22"/>
          <w:szCs w:val="22"/>
        </w:rPr>
        <w:t>tel. +39 0683661833, el. p. laura.sereniene@urm.lt</w:t>
      </w:r>
    </w:p>
    <w:sectPr w:rsidR="00DF735C" w:rsidRPr="00A0165E" w:rsidSect="00A518E5">
      <w:footerReference w:type="default" r:id="rId70"/>
      <w:headerReference w:type="first" r:id="rId71"/>
      <w:pgSz w:w="11906" w:h="16838"/>
      <w:pgMar w:top="1134" w:right="567" w:bottom="1134" w:left="170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4E" w:rsidRDefault="0091774E" w:rsidP="00150F57">
      <w:r>
        <w:separator/>
      </w:r>
    </w:p>
  </w:endnote>
  <w:endnote w:type="continuationSeparator" w:id="0">
    <w:p w:rsidR="0091774E" w:rsidRDefault="0091774E" w:rsidP="00150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FE" w:rsidRDefault="00C734FE">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590A76">
      <w:rPr>
        <w:color w:val="000000"/>
        <w:sz w:val="22"/>
        <w:szCs w:val="22"/>
      </w:rPr>
      <w:fldChar w:fldCharType="begin"/>
    </w:r>
    <w:r>
      <w:rPr>
        <w:color w:val="000000"/>
        <w:sz w:val="22"/>
        <w:szCs w:val="22"/>
      </w:rPr>
      <w:instrText>PAGE</w:instrText>
    </w:r>
    <w:r w:rsidR="00590A76">
      <w:rPr>
        <w:color w:val="000000"/>
        <w:sz w:val="22"/>
        <w:szCs w:val="22"/>
      </w:rPr>
      <w:fldChar w:fldCharType="separate"/>
    </w:r>
    <w:r w:rsidR="000E39D0">
      <w:rPr>
        <w:noProof/>
        <w:color w:val="000000"/>
        <w:sz w:val="22"/>
        <w:szCs w:val="22"/>
      </w:rPr>
      <w:t>1</w:t>
    </w:r>
    <w:r w:rsidR="00590A76">
      <w:rPr>
        <w:color w:val="000000"/>
        <w:sz w:val="22"/>
        <w:szCs w:val="22"/>
      </w:rPr>
      <w:fldChar w:fldCharType="end"/>
    </w:r>
    <w:r>
      <w:rPr>
        <w:color w:val="000000"/>
        <w:sz w:val="22"/>
        <w:szCs w:val="22"/>
      </w:rPr>
      <w:t xml:space="preserve"> (</w:t>
    </w:r>
    <w:r w:rsidR="00590A76">
      <w:rPr>
        <w:color w:val="000000"/>
        <w:sz w:val="22"/>
        <w:szCs w:val="22"/>
      </w:rPr>
      <w:fldChar w:fldCharType="begin"/>
    </w:r>
    <w:r>
      <w:rPr>
        <w:color w:val="000000"/>
        <w:sz w:val="22"/>
        <w:szCs w:val="22"/>
      </w:rPr>
      <w:instrText>NUMPAGES</w:instrText>
    </w:r>
    <w:r w:rsidR="00590A76">
      <w:rPr>
        <w:color w:val="000000"/>
        <w:sz w:val="22"/>
        <w:szCs w:val="22"/>
      </w:rPr>
      <w:fldChar w:fldCharType="separate"/>
    </w:r>
    <w:r w:rsidR="000E39D0">
      <w:rPr>
        <w:noProof/>
        <w:color w:val="000000"/>
        <w:sz w:val="22"/>
        <w:szCs w:val="22"/>
      </w:rPr>
      <w:t>8</w:t>
    </w:r>
    <w:r w:rsidR="00590A76">
      <w:rPr>
        <w:color w:val="000000"/>
        <w:sz w:val="22"/>
        <w:szCs w:val="22"/>
      </w:rPr>
      <w:fldChar w:fldCharType="end"/>
    </w:r>
    <w:r>
      <w:rPr>
        <w:color w:val="000000"/>
        <w:sz w:val="22"/>
        <w:szCs w:val="22"/>
      </w:rPr>
      <w:t>)</w:t>
    </w:r>
  </w:p>
  <w:p w:rsidR="00C734FE" w:rsidRDefault="00C734FE">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4E" w:rsidRDefault="0091774E" w:rsidP="00150F57">
      <w:r>
        <w:separator/>
      </w:r>
    </w:p>
  </w:footnote>
  <w:footnote w:type="continuationSeparator" w:id="0">
    <w:p w:rsidR="0091774E" w:rsidRDefault="0091774E" w:rsidP="00150F57">
      <w:r>
        <w:continuationSeparator/>
      </w:r>
    </w:p>
  </w:footnote>
  <w:footnote w:id="1">
    <w:p w:rsidR="00C734FE" w:rsidRDefault="00C734FE"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FE" w:rsidRDefault="00C734FE">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57E2"/>
    <w:multiLevelType w:val="hybridMultilevel"/>
    <w:tmpl w:val="A5564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1296"/>
  <w:hyphenationZone w:val="396"/>
  <w:characterSpacingControl w:val="doNotCompress"/>
  <w:footnotePr>
    <w:footnote w:id="-1"/>
    <w:footnote w:id="0"/>
  </w:footnotePr>
  <w:endnotePr>
    <w:endnote w:id="-1"/>
    <w:endnote w:id="0"/>
  </w:endnotePr>
  <w:compat/>
  <w:rsids>
    <w:rsidRoot w:val="00150F57"/>
    <w:rsid w:val="00000A63"/>
    <w:rsid w:val="000021A8"/>
    <w:rsid w:val="000066D1"/>
    <w:rsid w:val="00006C72"/>
    <w:rsid w:val="00006E19"/>
    <w:rsid w:val="00007A02"/>
    <w:rsid w:val="00010D1A"/>
    <w:rsid w:val="00011D40"/>
    <w:rsid w:val="00013179"/>
    <w:rsid w:val="000136F2"/>
    <w:rsid w:val="0001393C"/>
    <w:rsid w:val="00013A8C"/>
    <w:rsid w:val="000151C9"/>
    <w:rsid w:val="00016976"/>
    <w:rsid w:val="00017A69"/>
    <w:rsid w:val="00020F45"/>
    <w:rsid w:val="00021194"/>
    <w:rsid w:val="000214BA"/>
    <w:rsid w:val="00021500"/>
    <w:rsid w:val="00022430"/>
    <w:rsid w:val="000249E1"/>
    <w:rsid w:val="0002761B"/>
    <w:rsid w:val="0003146D"/>
    <w:rsid w:val="00034006"/>
    <w:rsid w:val="00036BA7"/>
    <w:rsid w:val="0003719D"/>
    <w:rsid w:val="00040CA6"/>
    <w:rsid w:val="000427EE"/>
    <w:rsid w:val="00042DAC"/>
    <w:rsid w:val="00044950"/>
    <w:rsid w:val="00044BF7"/>
    <w:rsid w:val="00044F10"/>
    <w:rsid w:val="00046C48"/>
    <w:rsid w:val="0005131C"/>
    <w:rsid w:val="00051D6D"/>
    <w:rsid w:val="00053AF3"/>
    <w:rsid w:val="000560C5"/>
    <w:rsid w:val="00057322"/>
    <w:rsid w:val="00060E4B"/>
    <w:rsid w:val="00060F41"/>
    <w:rsid w:val="0006147B"/>
    <w:rsid w:val="000618F3"/>
    <w:rsid w:val="000621C6"/>
    <w:rsid w:val="00062369"/>
    <w:rsid w:val="00063482"/>
    <w:rsid w:val="00063AD9"/>
    <w:rsid w:val="00065324"/>
    <w:rsid w:val="000655DF"/>
    <w:rsid w:val="0006634B"/>
    <w:rsid w:val="00067BCF"/>
    <w:rsid w:val="00070B07"/>
    <w:rsid w:val="00071BAF"/>
    <w:rsid w:val="000724B4"/>
    <w:rsid w:val="00072CCE"/>
    <w:rsid w:val="000741D5"/>
    <w:rsid w:val="00074E61"/>
    <w:rsid w:val="00074FA5"/>
    <w:rsid w:val="00076A11"/>
    <w:rsid w:val="00076CAA"/>
    <w:rsid w:val="00077327"/>
    <w:rsid w:val="0007787B"/>
    <w:rsid w:val="00083E9B"/>
    <w:rsid w:val="00084269"/>
    <w:rsid w:val="00085719"/>
    <w:rsid w:val="000876F6"/>
    <w:rsid w:val="00091C22"/>
    <w:rsid w:val="0009208D"/>
    <w:rsid w:val="000923A7"/>
    <w:rsid w:val="00094C86"/>
    <w:rsid w:val="00095E75"/>
    <w:rsid w:val="00096DA7"/>
    <w:rsid w:val="0009739E"/>
    <w:rsid w:val="000A008C"/>
    <w:rsid w:val="000A00EC"/>
    <w:rsid w:val="000A101B"/>
    <w:rsid w:val="000A309D"/>
    <w:rsid w:val="000A3786"/>
    <w:rsid w:val="000A3F5B"/>
    <w:rsid w:val="000A5235"/>
    <w:rsid w:val="000A6321"/>
    <w:rsid w:val="000B053F"/>
    <w:rsid w:val="000B09E4"/>
    <w:rsid w:val="000B0CDE"/>
    <w:rsid w:val="000B1E5F"/>
    <w:rsid w:val="000B23C4"/>
    <w:rsid w:val="000B3692"/>
    <w:rsid w:val="000B4DD3"/>
    <w:rsid w:val="000B55AB"/>
    <w:rsid w:val="000B5912"/>
    <w:rsid w:val="000B67D1"/>
    <w:rsid w:val="000C1712"/>
    <w:rsid w:val="000C233D"/>
    <w:rsid w:val="000C29EE"/>
    <w:rsid w:val="000C2CE6"/>
    <w:rsid w:val="000C2CE8"/>
    <w:rsid w:val="000C2CEF"/>
    <w:rsid w:val="000C2ED2"/>
    <w:rsid w:val="000C3CA7"/>
    <w:rsid w:val="000C3E73"/>
    <w:rsid w:val="000C4C03"/>
    <w:rsid w:val="000C59D0"/>
    <w:rsid w:val="000D03CE"/>
    <w:rsid w:val="000D0A58"/>
    <w:rsid w:val="000D0F3A"/>
    <w:rsid w:val="000D2990"/>
    <w:rsid w:val="000D2CA2"/>
    <w:rsid w:val="000D2DD0"/>
    <w:rsid w:val="000D6308"/>
    <w:rsid w:val="000D7C19"/>
    <w:rsid w:val="000E0381"/>
    <w:rsid w:val="000E20C8"/>
    <w:rsid w:val="000E294A"/>
    <w:rsid w:val="000E39D0"/>
    <w:rsid w:val="000E4758"/>
    <w:rsid w:val="000E4D81"/>
    <w:rsid w:val="000E52FE"/>
    <w:rsid w:val="000E6191"/>
    <w:rsid w:val="000E669C"/>
    <w:rsid w:val="000E79E9"/>
    <w:rsid w:val="000F17CC"/>
    <w:rsid w:val="000F2B24"/>
    <w:rsid w:val="000F2DEE"/>
    <w:rsid w:val="000F302E"/>
    <w:rsid w:val="000F61E6"/>
    <w:rsid w:val="00100EE0"/>
    <w:rsid w:val="00102CBA"/>
    <w:rsid w:val="00104B4E"/>
    <w:rsid w:val="00104B6F"/>
    <w:rsid w:val="00105CC0"/>
    <w:rsid w:val="00106A7D"/>
    <w:rsid w:val="001121D2"/>
    <w:rsid w:val="001124AE"/>
    <w:rsid w:val="001127CA"/>
    <w:rsid w:val="00112DEB"/>
    <w:rsid w:val="00113E35"/>
    <w:rsid w:val="00115CB9"/>
    <w:rsid w:val="00116550"/>
    <w:rsid w:val="00117516"/>
    <w:rsid w:val="00123334"/>
    <w:rsid w:val="001245BA"/>
    <w:rsid w:val="0013015C"/>
    <w:rsid w:val="00130EA1"/>
    <w:rsid w:val="0013308D"/>
    <w:rsid w:val="0013634A"/>
    <w:rsid w:val="00136690"/>
    <w:rsid w:val="00137D4A"/>
    <w:rsid w:val="001412FA"/>
    <w:rsid w:val="001424C9"/>
    <w:rsid w:val="0014478F"/>
    <w:rsid w:val="0014757E"/>
    <w:rsid w:val="0015020A"/>
    <w:rsid w:val="00150F57"/>
    <w:rsid w:val="001521C0"/>
    <w:rsid w:val="0015265D"/>
    <w:rsid w:val="00153D42"/>
    <w:rsid w:val="00154CAE"/>
    <w:rsid w:val="001559C0"/>
    <w:rsid w:val="001559C8"/>
    <w:rsid w:val="00155E77"/>
    <w:rsid w:val="00156C95"/>
    <w:rsid w:val="001576DA"/>
    <w:rsid w:val="001579F9"/>
    <w:rsid w:val="001605F1"/>
    <w:rsid w:val="00162EB4"/>
    <w:rsid w:val="00164876"/>
    <w:rsid w:val="00165641"/>
    <w:rsid w:val="0016608C"/>
    <w:rsid w:val="001662B2"/>
    <w:rsid w:val="00166969"/>
    <w:rsid w:val="00167AE1"/>
    <w:rsid w:val="00167E6C"/>
    <w:rsid w:val="00174DEB"/>
    <w:rsid w:val="00174F1F"/>
    <w:rsid w:val="00181095"/>
    <w:rsid w:val="00181260"/>
    <w:rsid w:val="001832AA"/>
    <w:rsid w:val="00183778"/>
    <w:rsid w:val="00183C3B"/>
    <w:rsid w:val="0018407D"/>
    <w:rsid w:val="00184A52"/>
    <w:rsid w:val="00186FB7"/>
    <w:rsid w:val="00191809"/>
    <w:rsid w:val="00192615"/>
    <w:rsid w:val="0019411C"/>
    <w:rsid w:val="00194DF0"/>
    <w:rsid w:val="001958A4"/>
    <w:rsid w:val="001A0A88"/>
    <w:rsid w:val="001A47FC"/>
    <w:rsid w:val="001A4945"/>
    <w:rsid w:val="001A4F68"/>
    <w:rsid w:val="001A66E2"/>
    <w:rsid w:val="001A67E5"/>
    <w:rsid w:val="001A72EA"/>
    <w:rsid w:val="001A7357"/>
    <w:rsid w:val="001B0495"/>
    <w:rsid w:val="001B18BD"/>
    <w:rsid w:val="001B34C3"/>
    <w:rsid w:val="001B45E9"/>
    <w:rsid w:val="001B4C74"/>
    <w:rsid w:val="001B518E"/>
    <w:rsid w:val="001B7210"/>
    <w:rsid w:val="001B7813"/>
    <w:rsid w:val="001B7DA1"/>
    <w:rsid w:val="001C2578"/>
    <w:rsid w:val="001C35BC"/>
    <w:rsid w:val="001C3629"/>
    <w:rsid w:val="001C3969"/>
    <w:rsid w:val="001C5723"/>
    <w:rsid w:val="001C6780"/>
    <w:rsid w:val="001C6CC9"/>
    <w:rsid w:val="001D0D74"/>
    <w:rsid w:val="001D194A"/>
    <w:rsid w:val="001D1A19"/>
    <w:rsid w:val="001D1E8B"/>
    <w:rsid w:val="001D2197"/>
    <w:rsid w:val="001D2CE8"/>
    <w:rsid w:val="001D4E3A"/>
    <w:rsid w:val="001E06D6"/>
    <w:rsid w:val="001E08A1"/>
    <w:rsid w:val="001E12D7"/>
    <w:rsid w:val="001E2143"/>
    <w:rsid w:val="001E4D51"/>
    <w:rsid w:val="001E59D8"/>
    <w:rsid w:val="001E72B4"/>
    <w:rsid w:val="001E7EFF"/>
    <w:rsid w:val="001F0729"/>
    <w:rsid w:val="001F1120"/>
    <w:rsid w:val="001F3210"/>
    <w:rsid w:val="001F4913"/>
    <w:rsid w:val="001F4E0B"/>
    <w:rsid w:val="001F52CD"/>
    <w:rsid w:val="001F5CD9"/>
    <w:rsid w:val="00200AE5"/>
    <w:rsid w:val="0020278D"/>
    <w:rsid w:val="00203561"/>
    <w:rsid w:val="002063C9"/>
    <w:rsid w:val="00206DAA"/>
    <w:rsid w:val="00206FB5"/>
    <w:rsid w:val="0020783F"/>
    <w:rsid w:val="00207F3B"/>
    <w:rsid w:val="002103CB"/>
    <w:rsid w:val="0021078C"/>
    <w:rsid w:val="00211BCE"/>
    <w:rsid w:val="00211FE1"/>
    <w:rsid w:val="002136D7"/>
    <w:rsid w:val="00213EBF"/>
    <w:rsid w:val="00214688"/>
    <w:rsid w:val="00214E4E"/>
    <w:rsid w:val="00214F40"/>
    <w:rsid w:val="00216172"/>
    <w:rsid w:val="00217A65"/>
    <w:rsid w:val="00217B11"/>
    <w:rsid w:val="00217B95"/>
    <w:rsid w:val="00217C43"/>
    <w:rsid w:val="00217E5E"/>
    <w:rsid w:val="002215E6"/>
    <w:rsid w:val="00221CF0"/>
    <w:rsid w:val="00221F9D"/>
    <w:rsid w:val="0022256B"/>
    <w:rsid w:val="00223060"/>
    <w:rsid w:val="00224F94"/>
    <w:rsid w:val="00225D6F"/>
    <w:rsid w:val="00225F64"/>
    <w:rsid w:val="0022671E"/>
    <w:rsid w:val="0022769E"/>
    <w:rsid w:val="00231EE9"/>
    <w:rsid w:val="00232E3A"/>
    <w:rsid w:val="00233714"/>
    <w:rsid w:val="00236117"/>
    <w:rsid w:val="00236966"/>
    <w:rsid w:val="00237930"/>
    <w:rsid w:val="002410C4"/>
    <w:rsid w:val="0024152B"/>
    <w:rsid w:val="002438A9"/>
    <w:rsid w:val="00244860"/>
    <w:rsid w:val="002455D1"/>
    <w:rsid w:val="00247621"/>
    <w:rsid w:val="00247EB7"/>
    <w:rsid w:val="002511A8"/>
    <w:rsid w:val="00252865"/>
    <w:rsid w:val="00252FD4"/>
    <w:rsid w:val="002542CF"/>
    <w:rsid w:val="00254C42"/>
    <w:rsid w:val="002556B8"/>
    <w:rsid w:val="0025645D"/>
    <w:rsid w:val="00257A03"/>
    <w:rsid w:val="0026060A"/>
    <w:rsid w:val="00264E7D"/>
    <w:rsid w:val="00265444"/>
    <w:rsid w:val="002655B6"/>
    <w:rsid w:val="002661D6"/>
    <w:rsid w:val="00266412"/>
    <w:rsid w:val="00267741"/>
    <w:rsid w:val="002677FB"/>
    <w:rsid w:val="00271E75"/>
    <w:rsid w:val="00272836"/>
    <w:rsid w:val="0027313F"/>
    <w:rsid w:val="00273987"/>
    <w:rsid w:val="00274170"/>
    <w:rsid w:val="00274BD0"/>
    <w:rsid w:val="0027543B"/>
    <w:rsid w:val="00276AD7"/>
    <w:rsid w:val="0027705A"/>
    <w:rsid w:val="0027773B"/>
    <w:rsid w:val="00277EC8"/>
    <w:rsid w:val="0028128B"/>
    <w:rsid w:val="00282278"/>
    <w:rsid w:val="00282758"/>
    <w:rsid w:val="00282EF2"/>
    <w:rsid w:val="0028320F"/>
    <w:rsid w:val="00284007"/>
    <w:rsid w:val="00284EA2"/>
    <w:rsid w:val="00285696"/>
    <w:rsid w:val="002917EF"/>
    <w:rsid w:val="00292A8F"/>
    <w:rsid w:val="00293EF8"/>
    <w:rsid w:val="0029404A"/>
    <w:rsid w:val="00295D05"/>
    <w:rsid w:val="002963D7"/>
    <w:rsid w:val="00296D62"/>
    <w:rsid w:val="002A173D"/>
    <w:rsid w:val="002A1DAD"/>
    <w:rsid w:val="002A239A"/>
    <w:rsid w:val="002A3A66"/>
    <w:rsid w:val="002A3D9A"/>
    <w:rsid w:val="002A4343"/>
    <w:rsid w:val="002A465A"/>
    <w:rsid w:val="002A5B99"/>
    <w:rsid w:val="002A76AA"/>
    <w:rsid w:val="002A79C1"/>
    <w:rsid w:val="002B07A2"/>
    <w:rsid w:val="002B1F1B"/>
    <w:rsid w:val="002B2A91"/>
    <w:rsid w:val="002B2C86"/>
    <w:rsid w:val="002B3857"/>
    <w:rsid w:val="002B759F"/>
    <w:rsid w:val="002C0445"/>
    <w:rsid w:val="002C11BD"/>
    <w:rsid w:val="002C11FB"/>
    <w:rsid w:val="002C368A"/>
    <w:rsid w:val="002C4303"/>
    <w:rsid w:val="002D0A69"/>
    <w:rsid w:val="002D2944"/>
    <w:rsid w:val="002D3052"/>
    <w:rsid w:val="002D3995"/>
    <w:rsid w:val="002D7519"/>
    <w:rsid w:val="002D7B2D"/>
    <w:rsid w:val="002E06B5"/>
    <w:rsid w:val="002E0793"/>
    <w:rsid w:val="002E23AE"/>
    <w:rsid w:val="002E3026"/>
    <w:rsid w:val="002E3A03"/>
    <w:rsid w:val="002E4196"/>
    <w:rsid w:val="002E584C"/>
    <w:rsid w:val="002E5F37"/>
    <w:rsid w:val="002E731B"/>
    <w:rsid w:val="002F0E60"/>
    <w:rsid w:val="002F0E97"/>
    <w:rsid w:val="002F15F4"/>
    <w:rsid w:val="002F1CC7"/>
    <w:rsid w:val="002F28CA"/>
    <w:rsid w:val="002F395D"/>
    <w:rsid w:val="002F43B4"/>
    <w:rsid w:val="002F78F2"/>
    <w:rsid w:val="002F7BD9"/>
    <w:rsid w:val="0030082B"/>
    <w:rsid w:val="00300CA8"/>
    <w:rsid w:val="00302516"/>
    <w:rsid w:val="00302F69"/>
    <w:rsid w:val="0030436E"/>
    <w:rsid w:val="00304CB5"/>
    <w:rsid w:val="00305ED8"/>
    <w:rsid w:val="00305EF9"/>
    <w:rsid w:val="00306488"/>
    <w:rsid w:val="00307A98"/>
    <w:rsid w:val="00307E24"/>
    <w:rsid w:val="00311912"/>
    <w:rsid w:val="00313915"/>
    <w:rsid w:val="0031399E"/>
    <w:rsid w:val="00315484"/>
    <w:rsid w:val="00315D00"/>
    <w:rsid w:val="00315ED5"/>
    <w:rsid w:val="00316717"/>
    <w:rsid w:val="00317E72"/>
    <w:rsid w:val="00320936"/>
    <w:rsid w:val="00321652"/>
    <w:rsid w:val="00323FD2"/>
    <w:rsid w:val="00324640"/>
    <w:rsid w:val="0032539B"/>
    <w:rsid w:val="00325479"/>
    <w:rsid w:val="003261B1"/>
    <w:rsid w:val="00326869"/>
    <w:rsid w:val="003318A2"/>
    <w:rsid w:val="0033288E"/>
    <w:rsid w:val="00332E54"/>
    <w:rsid w:val="00333B0B"/>
    <w:rsid w:val="003342FC"/>
    <w:rsid w:val="003350CB"/>
    <w:rsid w:val="0033525D"/>
    <w:rsid w:val="00335560"/>
    <w:rsid w:val="003365A2"/>
    <w:rsid w:val="003365D5"/>
    <w:rsid w:val="00337CDD"/>
    <w:rsid w:val="003400EF"/>
    <w:rsid w:val="00341BBE"/>
    <w:rsid w:val="00342A5F"/>
    <w:rsid w:val="0034373A"/>
    <w:rsid w:val="00345510"/>
    <w:rsid w:val="00345748"/>
    <w:rsid w:val="00345828"/>
    <w:rsid w:val="00346B3A"/>
    <w:rsid w:val="00347BA4"/>
    <w:rsid w:val="0035081F"/>
    <w:rsid w:val="00352B3D"/>
    <w:rsid w:val="00353B1D"/>
    <w:rsid w:val="003542F9"/>
    <w:rsid w:val="0035785E"/>
    <w:rsid w:val="00361F6C"/>
    <w:rsid w:val="00363983"/>
    <w:rsid w:val="00364A9E"/>
    <w:rsid w:val="0036597D"/>
    <w:rsid w:val="00365B4A"/>
    <w:rsid w:val="003667C7"/>
    <w:rsid w:val="00367D7B"/>
    <w:rsid w:val="0037032D"/>
    <w:rsid w:val="00370337"/>
    <w:rsid w:val="00370513"/>
    <w:rsid w:val="00371E58"/>
    <w:rsid w:val="003728C3"/>
    <w:rsid w:val="00372B8E"/>
    <w:rsid w:val="00373CDA"/>
    <w:rsid w:val="00373E1E"/>
    <w:rsid w:val="00375158"/>
    <w:rsid w:val="003763B9"/>
    <w:rsid w:val="00376C0A"/>
    <w:rsid w:val="00377591"/>
    <w:rsid w:val="003776C1"/>
    <w:rsid w:val="003823CF"/>
    <w:rsid w:val="00386700"/>
    <w:rsid w:val="00387B48"/>
    <w:rsid w:val="00391FFB"/>
    <w:rsid w:val="00392082"/>
    <w:rsid w:val="003931CF"/>
    <w:rsid w:val="00393DCB"/>
    <w:rsid w:val="0039431A"/>
    <w:rsid w:val="0039505A"/>
    <w:rsid w:val="00395576"/>
    <w:rsid w:val="00395A36"/>
    <w:rsid w:val="00397ADE"/>
    <w:rsid w:val="003A0A5B"/>
    <w:rsid w:val="003A0DDD"/>
    <w:rsid w:val="003A1E08"/>
    <w:rsid w:val="003A2726"/>
    <w:rsid w:val="003A3695"/>
    <w:rsid w:val="003A3EBA"/>
    <w:rsid w:val="003A4BEC"/>
    <w:rsid w:val="003A4DF6"/>
    <w:rsid w:val="003A6092"/>
    <w:rsid w:val="003A6C0F"/>
    <w:rsid w:val="003B051D"/>
    <w:rsid w:val="003B0A07"/>
    <w:rsid w:val="003B0F1B"/>
    <w:rsid w:val="003B105B"/>
    <w:rsid w:val="003B2BC7"/>
    <w:rsid w:val="003B313E"/>
    <w:rsid w:val="003B3681"/>
    <w:rsid w:val="003B4B97"/>
    <w:rsid w:val="003B4E44"/>
    <w:rsid w:val="003B57F7"/>
    <w:rsid w:val="003B776F"/>
    <w:rsid w:val="003C1216"/>
    <w:rsid w:val="003C13B6"/>
    <w:rsid w:val="003C531A"/>
    <w:rsid w:val="003C5809"/>
    <w:rsid w:val="003C6998"/>
    <w:rsid w:val="003C7692"/>
    <w:rsid w:val="003C76B0"/>
    <w:rsid w:val="003D27C8"/>
    <w:rsid w:val="003D2FF1"/>
    <w:rsid w:val="003D342B"/>
    <w:rsid w:val="003D3C99"/>
    <w:rsid w:val="003D4236"/>
    <w:rsid w:val="003D4AC2"/>
    <w:rsid w:val="003D6860"/>
    <w:rsid w:val="003D688F"/>
    <w:rsid w:val="003D701E"/>
    <w:rsid w:val="003E01A5"/>
    <w:rsid w:val="003E1AFE"/>
    <w:rsid w:val="003E1BE1"/>
    <w:rsid w:val="003E2C79"/>
    <w:rsid w:val="003E3057"/>
    <w:rsid w:val="003E361E"/>
    <w:rsid w:val="003E7D3A"/>
    <w:rsid w:val="003E7F24"/>
    <w:rsid w:val="003F00BB"/>
    <w:rsid w:val="003F0412"/>
    <w:rsid w:val="003F04C4"/>
    <w:rsid w:val="003F0EC0"/>
    <w:rsid w:val="003F1132"/>
    <w:rsid w:val="003F1C33"/>
    <w:rsid w:val="003F1F4F"/>
    <w:rsid w:val="003F320F"/>
    <w:rsid w:val="003F4189"/>
    <w:rsid w:val="003F42CC"/>
    <w:rsid w:val="003F618F"/>
    <w:rsid w:val="00400271"/>
    <w:rsid w:val="00400548"/>
    <w:rsid w:val="0040231B"/>
    <w:rsid w:val="0040267A"/>
    <w:rsid w:val="00402BF3"/>
    <w:rsid w:val="00404FDB"/>
    <w:rsid w:val="00406446"/>
    <w:rsid w:val="00410691"/>
    <w:rsid w:val="004109C7"/>
    <w:rsid w:val="004110A2"/>
    <w:rsid w:val="00411E56"/>
    <w:rsid w:val="00411FAA"/>
    <w:rsid w:val="00412CC2"/>
    <w:rsid w:val="00413E4C"/>
    <w:rsid w:val="0041457F"/>
    <w:rsid w:val="00414977"/>
    <w:rsid w:val="00414F34"/>
    <w:rsid w:val="00416897"/>
    <w:rsid w:val="00416D47"/>
    <w:rsid w:val="004179F0"/>
    <w:rsid w:val="004205EB"/>
    <w:rsid w:val="004212CA"/>
    <w:rsid w:val="0042284A"/>
    <w:rsid w:val="0042462A"/>
    <w:rsid w:val="00424DB0"/>
    <w:rsid w:val="004271D4"/>
    <w:rsid w:val="0043030B"/>
    <w:rsid w:val="00433A4D"/>
    <w:rsid w:val="00433F06"/>
    <w:rsid w:val="00434BA9"/>
    <w:rsid w:val="00434CAF"/>
    <w:rsid w:val="00435089"/>
    <w:rsid w:val="00435449"/>
    <w:rsid w:val="00435C7F"/>
    <w:rsid w:val="0043695F"/>
    <w:rsid w:val="00437019"/>
    <w:rsid w:val="004411A9"/>
    <w:rsid w:val="00441575"/>
    <w:rsid w:val="00442137"/>
    <w:rsid w:val="0044216F"/>
    <w:rsid w:val="004445AA"/>
    <w:rsid w:val="00444929"/>
    <w:rsid w:val="00446C7C"/>
    <w:rsid w:val="004472FF"/>
    <w:rsid w:val="00447CDC"/>
    <w:rsid w:val="00450976"/>
    <w:rsid w:val="0045119A"/>
    <w:rsid w:val="004515AB"/>
    <w:rsid w:val="00451D0C"/>
    <w:rsid w:val="00452CF6"/>
    <w:rsid w:val="00454D06"/>
    <w:rsid w:val="00454F20"/>
    <w:rsid w:val="004555B0"/>
    <w:rsid w:val="00455877"/>
    <w:rsid w:val="00456349"/>
    <w:rsid w:val="0045793F"/>
    <w:rsid w:val="0046222D"/>
    <w:rsid w:val="00463F62"/>
    <w:rsid w:val="004643D4"/>
    <w:rsid w:val="00465FE1"/>
    <w:rsid w:val="0046666B"/>
    <w:rsid w:val="00466AFD"/>
    <w:rsid w:val="0046722D"/>
    <w:rsid w:val="00471B8A"/>
    <w:rsid w:val="00472DB2"/>
    <w:rsid w:val="004731EE"/>
    <w:rsid w:val="004739C7"/>
    <w:rsid w:val="004742F8"/>
    <w:rsid w:val="00476347"/>
    <w:rsid w:val="00477B83"/>
    <w:rsid w:val="00480575"/>
    <w:rsid w:val="00480F90"/>
    <w:rsid w:val="00482EC7"/>
    <w:rsid w:val="00483003"/>
    <w:rsid w:val="004870A7"/>
    <w:rsid w:val="00487697"/>
    <w:rsid w:val="004900AF"/>
    <w:rsid w:val="004902E4"/>
    <w:rsid w:val="0049096E"/>
    <w:rsid w:val="004917D8"/>
    <w:rsid w:val="00492409"/>
    <w:rsid w:val="0049446A"/>
    <w:rsid w:val="00496977"/>
    <w:rsid w:val="00496CCE"/>
    <w:rsid w:val="004A07B1"/>
    <w:rsid w:val="004A2848"/>
    <w:rsid w:val="004A3AFD"/>
    <w:rsid w:val="004A3DB9"/>
    <w:rsid w:val="004A3ECF"/>
    <w:rsid w:val="004A49D6"/>
    <w:rsid w:val="004A54A0"/>
    <w:rsid w:val="004B05CA"/>
    <w:rsid w:val="004B13D7"/>
    <w:rsid w:val="004B1533"/>
    <w:rsid w:val="004B157B"/>
    <w:rsid w:val="004B43FB"/>
    <w:rsid w:val="004B4B6D"/>
    <w:rsid w:val="004B4E35"/>
    <w:rsid w:val="004B4FCB"/>
    <w:rsid w:val="004B4FE8"/>
    <w:rsid w:val="004B6C9E"/>
    <w:rsid w:val="004B7B4E"/>
    <w:rsid w:val="004C0196"/>
    <w:rsid w:val="004C43F1"/>
    <w:rsid w:val="004C4AEF"/>
    <w:rsid w:val="004D1140"/>
    <w:rsid w:val="004D2F2B"/>
    <w:rsid w:val="004D3C4F"/>
    <w:rsid w:val="004D42AC"/>
    <w:rsid w:val="004D5B9C"/>
    <w:rsid w:val="004D5F83"/>
    <w:rsid w:val="004D715A"/>
    <w:rsid w:val="004E0012"/>
    <w:rsid w:val="004E1BCE"/>
    <w:rsid w:val="004E38A6"/>
    <w:rsid w:val="004E4638"/>
    <w:rsid w:val="004E46F4"/>
    <w:rsid w:val="004E5302"/>
    <w:rsid w:val="004E53FA"/>
    <w:rsid w:val="004E5C9C"/>
    <w:rsid w:val="004E6D03"/>
    <w:rsid w:val="004F0AE5"/>
    <w:rsid w:val="004F1C67"/>
    <w:rsid w:val="004F4884"/>
    <w:rsid w:val="004F6EFF"/>
    <w:rsid w:val="00503514"/>
    <w:rsid w:val="00504598"/>
    <w:rsid w:val="0050495F"/>
    <w:rsid w:val="00504D88"/>
    <w:rsid w:val="00504F55"/>
    <w:rsid w:val="00505A91"/>
    <w:rsid w:val="00506C14"/>
    <w:rsid w:val="00507482"/>
    <w:rsid w:val="005074B0"/>
    <w:rsid w:val="00507C6E"/>
    <w:rsid w:val="005104B3"/>
    <w:rsid w:val="0051059F"/>
    <w:rsid w:val="005129A8"/>
    <w:rsid w:val="00512BC4"/>
    <w:rsid w:val="00512FFB"/>
    <w:rsid w:val="005141A2"/>
    <w:rsid w:val="00514484"/>
    <w:rsid w:val="00514E43"/>
    <w:rsid w:val="005157B4"/>
    <w:rsid w:val="00515F61"/>
    <w:rsid w:val="005172B9"/>
    <w:rsid w:val="005177DB"/>
    <w:rsid w:val="00520EF3"/>
    <w:rsid w:val="0052166B"/>
    <w:rsid w:val="00521850"/>
    <w:rsid w:val="00522097"/>
    <w:rsid w:val="00522D7A"/>
    <w:rsid w:val="005234D2"/>
    <w:rsid w:val="005239B9"/>
    <w:rsid w:val="0052430D"/>
    <w:rsid w:val="005244BA"/>
    <w:rsid w:val="00524DA6"/>
    <w:rsid w:val="00524F9C"/>
    <w:rsid w:val="00524FCD"/>
    <w:rsid w:val="00525BC8"/>
    <w:rsid w:val="00525D69"/>
    <w:rsid w:val="00525E39"/>
    <w:rsid w:val="00526045"/>
    <w:rsid w:val="005263A7"/>
    <w:rsid w:val="00530545"/>
    <w:rsid w:val="005312C5"/>
    <w:rsid w:val="00531576"/>
    <w:rsid w:val="00531C30"/>
    <w:rsid w:val="005320C9"/>
    <w:rsid w:val="00532208"/>
    <w:rsid w:val="005335EE"/>
    <w:rsid w:val="0053363E"/>
    <w:rsid w:val="00534A78"/>
    <w:rsid w:val="00535461"/>
    <w:rsid w:val="00535AD5"/>
    <w:rsid w:val="00536465"/>
    <w:rsid w:val="0053664F"/>
    <w:rsid w:val="00536975"/>
    <w:rsid w:val="00536B26"/>
    <w:rsid w:val="0053717A"/>
    <w:rsid w:val="00540604"/>
    <w:rsid w:val="005412E6"/>
    <w:rsid w:val="005457DE"/>
    <w:rsid w:val="00545AA1"/>
    <w:rsid w:val="005461AA"/>
    <w:rsid w:val="00546DFD"/>
    <w:rsid w:val="00547121"/>
    <w:rsid w:val="00547E42"/>
    <w:rsid w:val="00551B68"/>
    <w:rsid w:val="00552096"/>
    <w:rsid w:val="00553412"/>
    <w:rsid w:val="00553F47"/>
    <w:rsid w:val="00555DBE"/>
    <w:rsid w:val="005568D3"/>
    <w:rsid w:val="00556CCE"/>
    <w:rsid w:val="0055721B"/>
    <w:rsid w:val="00557367"/>
    <w:rsid w:val="005601E2"/>
    <w:rsid w:val="00560598"/>
    <w:rsid w:val="00560F17"/>
    <w:rsid w:val="00562209"/>
    <w:rsid w:val="0056499E"/>
    <w:rsid w:val="00564DCB"/>
    <w:rsid w:val="00564F24"/>
    <w:rsid w:val="00566FDD"/>
    <w:rsid w:val="005704FC"/>
    <w:rsid w:val="00570A21"/>
    <w:rsid w:val="00572AF9"/>
    <w:rsid w:val="005747BA"/>
    <w:rsid w:val="00575A33"/>
    <w:rsid w:val="00575AFB"/>
    <w:rsid w:val="0057708C"/>
    <w:rsid w:val="00577711"/>
    <w:rsid w:val="00577F62"/>
    <w:rsid w:val="005808A3"/>
    <w:rsid w:val="00581106"/>
    <w:rsid w:val="00581894"/>
    <w:rsid w:val="00582AF4"/>
    <w:rsid w:val="005836AC"/>
    <w:rsid w:val="00590A76"/>
    <w:rsid w:val="00590C46"/>
    <w:rsid w:val="00591BC5"/>
    <w:rsid w:val="00593DFB"/>
    <w:rsid w:val="00594CAF"/>
    <w:rsid w:val="005A094D"/>
    <w:rsid w:val="005A097E"/>
    <w:rsid w:val="005A0A1F"/>
    <w:rsid w:val="005A248D"/>
    <w:rsid w:val="005A601D"/>
    <w:rsid w:val="005A618A"/>
    <w:rsid w:val="005A7AF1"/>
    <w:rsid w:val="005B1C28"/>
    <w:rsid w:val="005B3117"/>
    <w:rsid w:val="005B32E7"/>
    <w:rsid w:val="005B3453"/>
    <w:rsid w:val="005B369E"/>
    <w:rsid w:val="005B3EE2"/>
    <w:rsid w:val="005B4732"/>
    <w:rsid w:val="005B4A0B"/>
    <w:rsid w:val="005B4B53"/>
    <w:rsid w:val="005B4E16"/>
    <w:rsid w:val="005C0436"/>
    <w:rsid w:val="005C1A97"/>
    <w:rsid w:val="005C1AAF"/>
    <w:rsid w:val="005C2024"/>
    <w:rsid w:val="005C26A8"/>
    <w:rsid w:val="005C2F40"/>
    <w:rsid w:val="005C352A"/>
    <w:rsid w:val="005C67DA"/>
    <w:rsid w:val="005D1157"/>
    <w:rsid w:val="005D2197"/>
    <w:rsid w:val="005D2487"/>
    <w:rsid w:val="005D395B"/>
    <w:rsid w:val="005D3EFC"/>
    <w:rsid w:val="005D6561"/>
    <w:rsid w:val="005D6632"/>
    <w:rsid w:val="005D698A"/>
    <w:rsid w:val="005D7706"/>
    <w:rsid w:val="005E02FC"/>
    <w:rsid w:val="005E0D84"/>
    <w:rsid w:val="005E1A78"/>
    <w:rsid w:val="005E31C2"/>
    <w:rsid w:val="005E3895"/>
    <w:rsid w:val="005E3B8B"/>
    <w:rsid w:val="005E4325"/>
    <w:rsid w:val="005E6AF7"/>
    <w:rsid w:val="005F2150"/>
    <w:rsid w:val="005F4694"/>
    <w:rsid w:val="005F57DC"/>
    <w:rsid w:val="005F5893"/>
    <w:rsid w:val="005F5BFB"/>
    <w:rsid w:val="005F5DCB"/>
    <w:rsid w:val="005F7E18"/>
    <w:rsid w:val="0060105D"/>
    <w:rsid w:val="00602DC5"/>
    <w:rsid w:val="00603169"/>
    <w:rsid w:val="00604701"/>
    <w:rsid w:val="00605219"/>
    <w:rsid w:val="0060610A"/>
    <w:rsid w:val="00607510"/>
    <w:rsid w:val="00610712"/>
    <w:rsid w:val="00610C8F"/>
    <w:rsid w:val="00612538"/>
    <w:rsid w:val="0061475D"/>
    <w:rsid w:val="00615031"/>
    <w:rsid w:val="00617841"/>
    <w:rsid w:val="00622E07"/>
    <w:rsid w:val="00625416"/>
    <w:rsid w:val="006255E0"/>
    <w:rsid w:val="00625A0B"/>
    <w:rsid w:val="00625BCB"/>
    <w:rsid w:val="00626E13"/>
    <w:rsid w:val="00630373"/>
    <w:rsid w:val="006324DE"/>
    <w:rsid w:val="00633E10"/>
    <w:rsid w:val="00635402"/>
    <w:rsid w:val="0063672E"/>
    <w:rsid w:val="006371AA"/>
    <w:rsid w:val="0063776D"/>
    <w:rsid w:val="00640D59"/>
    <w:rsid w:val="006413ED"/>
    <w:rsid w:val="00641945"/>
    <w:rsid w:val="00643B81"/>
    <w:rsid w:val="00644EDB"/>
    <w:rsid w:val="006456E5"/>
    <w:rsid w:val="00646260"/>
    <w:rsid w:val="00647F6A"/>
    <w:rsid w:val="00650210"/>
    <w:rsid w:val="00650310"/>
    <w:rsid w:val="00652D56"/>
    <w:rsid w:val="006530F1"/>
    <w:rsid w:val="00653BA7"/>
    <w:rsid w:val="00654750"/>
    <w:rsid w:val="00654885"/>
    <w:rsid w:val="006560CE"/>
    <w:rsid w:val="0065626C"/>
    <w:rsid w:val="00656844"/>
    <w:rsid w:val="0065688A"/>
    <w:rsid w:val="0065694E"/>
    <w:rsid w:val="006579FA"/>
    <w:rsid w:val="00657FB2"/>
    <w:rsid w:val="00661CA8"/>
    <w:rsid w:val="00661F57"/>
    <w:rsid w:val="00664388"/>
    <w:rsid w:val="00666FB0"/>
    <w:rsid w:val="006679D8"/>
    <w:rsid w:val="00667F85"/>
    <w:rsid w:val="00670D0F"/>
    <w:rsid w:val="00673428"/>
    <w:rsid w:val="0067391C"/>
    <w:rsid w:val="0067440A"/>
    <w:rsid w:val="00674CEA"/>
    <w:rsid w:val="0067553B"/>
    <w:rsid w:val="00675DCF"/>
    <w:rsid w:val="00675FA1"/>
    <w:rsid w:val="006764BA"/>
    <w:rsid w:val="006772F7"/>
    <w:rsid w:val="006776D5"/>
    <w:rsid w:val="006809C7"/>
    <w:rsid w:val="00680B39"/>
    <w:rsid w:val="006819BB"/>
    <w:rsid w:val="00681AD7"/>
    <w:rsid w:val="00681B6A"/>
    <w:rsid w:val="00681F00"/>
    <w:rsid w:val="00682601"/>
    <w:rsid w:val="00683FE9"/>
    <w:rsid w:val="00684EDB"/>
    <w:rsid w:val="00685175"/>
    <w:rsid w:val="00685BBC"/>
    <w:rsid w:val="0069003E"/>
    <w:rsid w:val="006901AC"/>
    <w:rsid w:val="00690E87"/>
    <w:rsid w:val="0069301C"/>
    <w:rsid w:val="00695026"/>
    <w:rsid w:val="00696E9C"/>
    <w:rsid w:val="006975CB"/>
    <w:rsid w:val="00697BD8"/>
    <w:rsid w:val="006A01AE"/>
    <w:rsid w:val="006A07F2"/>
    <w:rsid w:val="006A0BE8"/>
    <w:rsid w:val="006A17C6"/>
    <w:rsid w:val="006A1A03"/>
    <w:rsid w:val="006A3DAD"/>
    <w:rsid w:val="006A529D"/>
    <w:rsid w:val="006A635E"/>
    <w:rsid w:val="006A63ED"/>
    <w:rsid w:val="006B0BC8"/>
    <w:rsid w:val="006B1747"/>
    <w:rsid w:val="006B236E"/>
    <w:rsid w:val="006B3A6B"/>
    <w:rsid w:val="006B48DC"/>
    <w:rsid w:val="006B5168"/>
    <w:rsid w:val="006B528E"/>
    <w:rsid w:val="006B5ED5"/>
    <w:rsid w:val="006C0747"/>
    <w:rsid w:val="006C093C"/>
    <w:rsid w:val="006C15FA"/>
    <w:rsid w:val="006C1F48"/>
    <w:rsid w:val="006C2A08"/>
    <w:rsid w:val="006C5114"/>
    <w:rsid w:val="006C5501"/>
    <w:rsid w:val="006C5E50"/>
    <w:rsid w:val="006C6432"/>
    <w:rsid w:val="006D139D"/>
    <w:rsid w:val="006D1510"/>
    <w:rsid w:val="006D1C56"/>
    <w:rsid w:val="006D2547"/>
    <w:rsid w:val="006D45E1"/>
    <w:rsid w:val="006D722C"/>
    <w:rsid w:val="006D74D6"/>
    <w:rsid w:val="006D75D6"/>
    <w:rsid w:val="006E16B9"/>
    <w:rsid w:val="006E1ECD"/>
    <w:rsid w:val="006E27CF"/>
    <w:rsid w:val="006E2E1B"/>
    <w:rsid w:val="006E4745"/>
    <w:rsid w:val="006E52DC"/>
    <w:rsid w:val="006E5B70"/>
    <w:rsid w:val="006E669E"/>
    <w:rsid w:val="006E6974"/>
    <w:rsid w:val="006E6C0F"/>
    <w:rsid w:val="006E6C32"/>
    <w:rsid w:val="006E7228"/>
    <w:rsid w:val="006F427B"/>
    <w:rsid w:val="006F5A29"/>
    <w:rsid w:val="006F5B09"/>
    <w:rsid w:val="006F6D09"/>
    <w:rsid w:val="006F7AAF"/>
    <w:rsid w:val="00700F59"/>
    <w:rsid w:val="00701F71"/>
    <w:rsid w:val="00702AB1"/>
    <w:rsid w:val="00704B2A"/>
    <w:rsid w:val="00704BED"/>
    <w:rsid w:val="00704D7C"/>
    <w:rsid w:val="007055F2"/>
    <w:rsid w:val="007071CA"/>
    <w:rsid w:val="00707683"/>
    <w:rsid w:val="00710BDA"/>
    <w:rsid w:val="00710E08"/>
    <w:rsid w:val="00711250"/>
    <w:rsid w:val="00712274"/>
    <w:rsid w:val="00712B58"/>
    <w:rsid w:val="00713230"/>
    <w:rsid w:val="00714E02"/>
    <w:rsid w:val="00715A4D"/>
    <w:rsid w:val="00715E62"/>
    <w:rsid w:val="00716098"/>
    <w:rsid w:val="007162F6"/>
    <w:rsid w:val="007170C5"/>
    <w:rsid w:val="007217FA"/>
    <w:rsid w:val="00722A08"/>
    <w:rsid w:val="007233BB"/>
    <w:rsid w:val="0072554B"/>
    <w:rsid w:val="00727CF5"/>
    <w:rsid w:val="007323AF"/>
    <w:rsid w:val="0073494D"/>
    <w:rsid w:val="007352AC"/>
    <w:rsid w:val="00740942"/>
    <w:rsid w:val="00741B89"/>
    <w:rsid w:val="00742355"/>
    <w:rsid w:val="00744A83"/>
    <w:rsid w:val="007468CF"/>
    <w:rsid w:val="0074691F"/>
    <w:rsid w:val="00750E83"/>
    <w:rsid w:val="00752B81"/>
    <w:rsid w:val="00752F09"/>
    <w:rsid w:val="007542B8"/>
    <w:rsid w:val="00754475"/>
    <w:rsid w:val="00755655"/>
    <w:rsid w:val="00756186"/>
    <w:rsid w:val="007577E8"/>
    <w:rsid w:val="00760177"/>
    <w:rsid w:val="00760587"/>
    <w:rsid w:val="00760B8D"/>
    <w:rsid w:val="0076137A"/>
    <w:rsid w:val="007620D9"/>
    <w:rsid w:val="00762E62"/>
    <w:rsid w:val="0076311C"/>
    <w:rsid w:val="007653C8"/>
    <w:rsid w:val="00765CDD"/>
    <w:rsid w:val="007664B4"/>
    <w:rsid w:val="00766702"/>
    <w:rsid w:val="00773E0B"/>
    <w:rsid w:val="00774CD2"/>
    <w:rsid w:val="00775AAA"/>
    <w:rsid w:val="007760B3"/>
    <w:rsid w:val="007772B6"/>
    <w:rsid w:val="00777B8B"/>
    <w:rsid w:val="00780557"/>
    <w:rsid w:val="007805BB"/>
    <w:rsid w:val="0078157C"/>
    <w:rsid w:val="00781963"/>
    <w:rsid w:val="00784200"/>
    <w:rsid w:val="00785673"/>
    <w:rsid w:val="00785C48"/>
    <w:rsid w:val="00785EA3"/>
    <w:rsid w:val="00785FC5"/>
    <w:rsid w:val="00786D16"/>
    <w:rsid w:val="00787DBE"/>
    <w:rsid w:val="00787EE8"/>
    <w:rsid w:val="007902E3"/>
    <w:rsid w:val="007913B0"/>
    <w:rsid w:val="00794158"/>
    <w:rsid w:val="00795803"/>
    <w:rsid w:val="007A084F"/>
    <w:rsid w:val="007A3CB4"/>
    <w:rsid w:val="007A60FB"/>
    <w:rsid w:val="007A6434"/>
    <w:rsid w:val="007A6E95"/>
    <w:rsid w:val="007A7B1D"/>
    <w:rsid w:val="007B027D"/>
    <w:rsid w:val="007B1D5B"/>
    <w:rsid w:val="007B3332"/>
    <w:rsid w:val="007B42C3"/>
    <w:rsid w:val="007B44C7"/>
    <w:rsid w:val="007B5051"/>
    <w:rsid w:val="007B5265"/>
    <w:rsid w:val="007B5DFC"/>
    <w:rsid w:val="007B778A"/>
    <w:rsid w:val="007B7BB2"/>
    <w:rsid w:val="007B7F64"/>
    <w:rsid w:val="007C03A7"/>
    <w:rsid w:val="007C1E3B"/>
    <w:rsid w:val="007C5D57"/>
    <w:rsid w:val="007C6E52"/>
    <w:rsid w:val="007D053D"/>
    <w:rsid w:val="007D102E"/>
    <w:rsid w:val="007D1628"/>
    <w:rsid w:val="007D2A79"/>
    <w:rsid w:val="007D436C"/>
    <w:rsid w:val="007D5772"/>
    <w:rsid w:val="007D6E01"/>
    <w:rsid w:val="007D7201"/>
    <w:rsid w:val="007D77CB"/>
    <w:rsid w:val="007E388E"/>
    <w:rsid w:val="007E4012"/>
    <w:rsid w:val="007E4E2C"/>
    <w:rsid w:val="007E54B3"/>
    <w:rsid w:val="007E62C4"/>
    <w:rsid w:val="007E7C85"/>
    <w:rsid w:val="007F1A45"/>
    <w:rsid w:val="007F2472"/>
    <w:rsid w:val="007F29C8"/>
    <w:rsid w:val="007F6788"/>
    <w:rsid w:val="007F6F0E"/>
    <w:rsid w:val="008016EE"/>
    <w:rsid w:val="00802EAA"/>
    <w:rsid w:val="008049A2"/>
    <w:rsid w:val="00804E75"/>
    <w:rsid w:val="00805420"/>
    <w:rsid w:val="00812BEE"/>
    <w:rsid w:val="008149B9"/>
    <w:rsid w:val="00814B4A"/>
    <w:rsid w:val="008161A4"/>
    <w:rsid w:val="0081661B"/>
    <w:rsid w:val="008166BF"/>
    <w:rsid w:val="00817F36"/>
    <w:rsid w:val="008205B0"/>
    <w:rsid w:val="00820C88"/>
    <w:rsid w:val="00820C91"/>
    <w:rsid w:val="00822447"/>
    <w:rsid w:val="00822CCD"/>
    <w:rsid w:val="0082566D"/>
    <w:rsid w:val="00832203"/>
    <w:rsid w:val="00833167"/>
    <w:rsid w:val="00834792"/>
    <w:rsid w:val="00834FAE"/>
    <w:rsid w:val="0083516B"/>
    <w:rsid w:val="0083577A"/>
    <w:rsid w:val="00836490"/>
    <w:rsid w:val="0083710D"/>
    <w:rsid w:val="008404E5"/>
    <w:rsid w:val="008422B6"/>
    <w:rsid w:val="008422CD"/>
    <w:rsid w:val="0084435B"/>
    <w:rsid w:val="00845099"/>
    <w:rsid w:val="00850812"/>
    <w:rsid w:val="0085441A"/>
    <w:rsid w:val="0085683E"/>
    <w:rsid w:val="0085755D"/>
    <w:rsid w:val="00857E4F"/>
    <w:rsid w:val="00860385"/>
    <w:rsid w:val="008604C7"/>
    <w:rsid w:val="0086069C"/>
    <w:rsid w:val="008615E4"/>
    <w:rsid w:val="00861DF3"/>
    <w:rsid w:val="00861E4E"/>
    <w:rsid w:val="00862C67"/>
    <w:rsid w:val="0086333F"/>
    <w:rsid w:val="00865BEB"/>
    <w:rsid w:val="00866A9E"/>
    <w:rsid w:val="008706DC"/>
    <w:rsid w:val="00872095"/>
    <w:rsid w:val="00872BAD"/>
    <w:rsid w:val="00873F0D"/>
    <w:rsid w:val="008742FB"/>
    <w:rsid w:val="0087532E"/>
    <w:rsid w:val="00875F52"/>
    <w:rsid w:val="00877AA3"/>
    <w:rsid w:val="00880D58"/>
    <w:rsid w:val="00880E05"/>
    <w:rsid w:val="00881CB4"/>
    <w:rsid w:val="00884784"/>
    <w:rsid w:val="0088547A"/>
    <w:rsid w:val="00887049"/>
    <w:rsid w:val="0088771A"/>
    <w:rsid w:val="008916CF"/>
    <w:rsid w:val="00891772"/>
    <w:rsid w:val="0089199C"/>
    <w:rsid w:val="00891E7D"/>
    <w:rsid w:val="008932C5"/>
    <w:rsid w:val="008935B7"/>
    <w:rsid w:val="00893B89"/>
    <w:rsid w:val="008941CF"/>
    <w:rsid w:val="008A09EB"/>
    <w:rsid w:val="008A0ADF"/>
    <w:rsid w:val="008A15E8"/>
    <w:rsid w:val="008A17B2"/>
    <w:rsid w:val="008A1E4A"/>
    <w:rsid w:val="008A2CF9"/>
    <w:rsid w:val="008A3BCD"/>
    <w:rsid w:val="008A4916"/>
    <w:rsid w:val="008A5475"/>
    <w:rsid w:val="008A54D0"/>
    <w:rsid w:val="008A5B8E"/>
    <w:rsid w:val="008A5DC1"/>
    <w:rsid w:val="008B17AA"/>
    <w:rsid w:val="008B3D9F"/>
    <w:rsid w:val="008B485C"/>
    <w:rsid w:val="008B5BE2"/>
    <w:rsid w:val="008B6E25"/>
    <w:rsid w:val="008C0831"/>
    <w:rsid w:val="008C1AB6"/>
    <w:rsid w:val="008C2666"/>
    <w:rsid w:val="008C2CD7"/>
    <w:rsid w:val="008C3FEE"/>
    <w:rsid w:val="008C68CA"/>
    <w:rsid w:val="008C6BE6"/>
    <w:rsid w:val="008C6CFF"/>
    <w:rsid w:val="008C6F30"/>
    <w:rsid w:val="008C6FD3"/>
    <w:rsid w:val="008D14E5"/>
    <w:rsid w:val="008D303A"/>
    <w:rsid w:val="008D3600"/>
    <w:rsid w:val="008D3D71"/>
    <w:rsid w:val="008D4600"/>
    <w:rsid w:val="008D5E3D"/>
    <w:rsid w:val="008D679C"/>
    <w:rsid w:val="008E05ED"/>
    <w:rsid w:val="008E0BF2"/>
    <w:rsid w:val="008E0F39"/>
    <w:rsid w:val="008E10D9"/>
    <w:rsid w:val="008E1AC8"/>
    <w:rsid w:val="008E2644"/>
    <w:rsid w:val="008E3BF2"/>
    <w:rsid w:val="008E47A2"/>
    <w:rsid w:val="008E71EA"/>
    <w:rsid w:val="008F2D8A"/>
    <w:rsid w:val="008F3453"/>
    <w:rsid w:val="008F3828"/>
    <w:rsid w:val="008F3BB5"/>
    <w:rsid w:val="008F5301"/>
    <w:rsid w:val="008F59D2"/>
    <w:rsid w:val="008F69E6"/>
    <w:rsid w:val="008F6D2A"/>
    <w:rsid w:val="008F6E14"/>
    <w:rsid w:val="00900E50"/>
    <w:rsid w:val="00901107"/>
    <w:rsid w:val="00901CDF"/>
    <w:rsid w:val="00901D2D"/>
    <w:rsid w:val="00901E64"/>
    <w:rsid w:val="009064A6"/>
    <w:rsid w:val="00907AF0"/>
    <w:rsid w:val="00911407"/>
    <w:rsid w:val="0091774E"/>
    <w:rsid w:val="0092131A"/>
    <w:rsid w:val="00922777"/>
    <w:rsid w:val="00923DE5"/>
    <w:rsid w:val="0093166F"/>
    <w:rsid w:val="00931BBC"/>
    <w:rsid w:val="009337FA"/>
    <w:rsid w:val="00933836"/>
    <w:rsid w:val="00933933"/>
    <w:rsid w:val="00933B39"/>
    <w:rsid w:val="00933BDD"/>
    <w:rsid w:val="00934C53"/>
    <w:rsid w:val="00934C9F"/>
    <w:rsid w:val="009359B2"/>
    <w:rsid w:val="00936B31"/>
    <w:rsid w:val="00937899"/>
    <w:rsid w:val="0093794C"/>
    <w:rsid w:val="00940254"/>
    <w:rsid w:val="009405F1"/>
    <w:rsid w:val="009408B1"/>
    <w:rsid w:val="0094143B"/>
    <w:rsid w:val="00941F6D"/>
    <w:rsid w:val="00942003"/>
    <w:rsid w:val="00942C97"/>
    <w:rsid w:val="00943E99"/>
    <w:rsid w:val="00946135"/>
    <w:rsid w:val="00946E78"/>
    <w:rsid w:val="00947615"/>
    <w:rsid w:val="0095005C"/>
    <w:rsid w:val="009500D3"/>
    <w:rsid w:val="00950B43"/>
    <w:rsid w:val="0095191D"/>
    <w:rsid w:val="00951F87"/>
    <w:rsid w:val="00952DEB"/>
    <w:rsid w:val="00954A0A"/>
    <w:rsid w:val="00954FC6"/>
    <w:rsid w:val="00956BD7"/>
    <w:rsid w:val="009577D0"/>
    <w:rsid w:val="00960033"/>
    <w:rsid w:val="00960450"/>
    <w:rsid w:val="00961A03"/>
    <w:rsid w:val="00963945"/>
    <w:rsid w:val="0096419E"/>
    <w:rsid w:val="00966B3F"/>
    <w:rsid w:val="00967266"/>
    <w:rsid w:val="00967A49"/>
    <w:rsid w:val="00970293"/>
    <w:rsid w:val="00971661"/>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4624"/>
    <w:rsid w:val="00985A5B"/>
    <w:rsid w:val="00985C84"/>
    <w:rsid w:val="00987BC5"/>
    <w:rsid w:val="00987FE8"/>
    <w:rsid w:val="00990C95"/>
    <w:rsid w:val="009920C3"/>
    <w:rsid w:val="00992F3A"/>
    <w:rsid w:val="0099371B"/>
    <w:rsid w:val="00993EB9"/>
    <w:rsid w:val="00994B4E"/>
    <w:rsid w:val="00997037"/>
    <w:rsid w:val="009972CC"/>
    <w:rsid w:val="009A3B00"/>
    <w:rsid w:val="009A592A"/>
    <w:rsid w:val="009A6AC8"/>
    <w:rsid w:val="009A6BB1"/>
    <w:rsid w:val="009B1086"/>
    <w:rsid w:val="009B11C5"/>
    <w:rsid w:val="009B16F3"/>
    <w:rsid w:val="009B1782"/>
    <w:rsid w:val="009B2476"/>
    <w:rsid w:val="009B375B"/>
    <w:rsid w:val="009B4196"/>
    <w:rsid w:val="009B43B5"/>
    <w:rsid w:val="009B4FC0"/>
    <w:rsid w:val="009B5B22"/>
    <w:rsid w:val="009B70C5"/>
    <w:rsid w:val="009C034A"/>
    <w:rsid w:val="009C04B9"/>
    <w:rsid w:val="009C1104"/>
    <w:rsid w:val="009C4E8C"/>
    <w:rsid w:val="009C5221"/>
    <w:rsid w:val="009C6308"/>
    <w:rsid w:val="009C793B"/>
    <w:rsid w:val="009C7DBF"/>
    <w:rsid w:val="009D0A3C"/>
    <w:rsid w:val="009D0C55"/>
    <w:rsid w:val="009D15B1"/>
    <w:rsid w:val="009D3178"/>
    <w:rsid w:val="009D4B4C"/>
    <w:rsid w:val="009D4B5A"/>
    <w:rsid w:val="009D5221"/>
    <w:rsid w:val="009D5D7D"/>
    <w:rsid w:val="009D6EA5"/>
    <w:rsid w:val="009D7E84"/>
    <w:rsid w:val="009E0D67"/>
    <w:rsid w:val="009E1E5C"/>
    <w:rsid w:val="009E2961"/>
    <w:rsid w:val="009E2A24"/>
    <w:rsid w:val="009E386A"/>
    <w:rsid w:val="009E3E9C"/>
    <w:rsid w:val="009E4566"/>
    <w:rsid w:val="009E56C3"/>
    <w:rsid w:val="009E62F6"/>
    <w:rsid w:val="009E6820"/>
    <w:rsid w:val="009F1E7C"/>
    <w:rsid w:val="009F248B"/>
    <w:rsid w:val="009F3B2A"/>
    <w:rsid w:val="009F4308"/>
    <w:rsid w:val="009F4FB3"/>
    <w:rsid w:val="009F5CFC"/>
    <w:rsid w:val="00A00540"/>
    <w:rsid w:val="00A00564"/>
    <w:rsid w:val="00A0165E"/>
    <w:rsid w:val="00A01BA7"/>
    <w:rsid w:val="00A02F87"/>
    <w:rsid w:val="00A03E1F"/>
    <w:rsid w:val="00A06293"/>
    <w:rsid w:val="00A06B82"/>
    <w:rsid w:val="00A06D11"/>
    <w:rsid w:val="00A0767D"/>
    <w:rsid w:val="00A07994"/>
    <w:rsid w:val="00A07D30"/>
    <w:rsid w:val="00A10046"/>
    <w:rsid w:val="00A106C0"/>
    <w:rsid w:val="00A11E0C"/>
    <w:rsid w:val="00A131CC"/>
    <w:rsid w:val="00A1336B"/>
    <w:rsid w:val="00A13F29"/>
    <w:rsid w:val="00A14190"/>
    <w:rsid w:val="00A1666C"/>
    <w:rsid w:val="00A16896"/>
    <w:rsid w:val="00A16DAE"/>
    <w:rsid w:val="00A17DB0"/>
    <w:rsid w:val="00A2362F"/>
    <w:rsid w:val="00A26A0E"/>
    <w:rsid w:val="00A31244"/>
    <w:rsid w:val="00A326FD"/>
    <w:rsid w:val="00A32CC9"/>
    <w:rsid w:val="00A32D67"/>
    <w:rsid w:val="00A3452F"/>
    <w:rsid w:val="00A34B55"/>
    <w:rsid w:val="00A3526A"/>
    <w:rsid w:val="00A362E3"/>
    <w:rsid w:val="00A37119"/>
    <w:rsid w:val="00A40145"/>
    <w:rsid w:val="00A41E9E"/>
    <w:rsid w:val="00A44B16"/>
    <w:rsid w:val="00A4561C"/>
    <w:rsid w:val="00A463BA"/>
    <w:rsid w:val="00A46485"/>
    <w:rsid w:val="00A46D77"/>
    <w:rsid w:val="00A507A4"/>
    <w:rsid w:val="00A50891"/>
    <w:rsid w:val="00A5095D"/>
    <w:rsid w:val="00A51114"/>
    <w:rsid w:val="00A5178E"/>
    <w:rsid w:val="00A518E5"/>
    <w:rsid w:val="00A51EA6"/>
    <w:rsid w:val="00A53EF1"/>
    <w:rsid w:val="00A54731"/>
    <w:rsid w:val="00A54D42"/>
    <w:rsid w:val="00A54F80"/>
    <w:rsid w:val="00A55107"/>
    <w:rsid w:val="00A557EA"/>
    <w:rsid w:val="00A55FF2"/>
    <w:rsid w:val="00A567A7"/>
    <w:rsid w:val="00A579DB"/>
    <w:rsid w:val="00A605F8"/>
    <w:rsid w:val="00A60924"/>
    <w:rsid w:val="00A61783"/>
    <w:rsid w:val="00A61BB4"/>
    <w:rsid w:val="00A62320"/>
    <w:rsid w:val="00A626C9"/>
    <w:rsid w:val="00A62DA6"/>
    <w:rsid w:val="00A62F93"/>
    <w:rsid w:val="00A66B56"/>
    <w:rsid w:val="00A66CC8"/>
    <w:rsid w:val="00A67671"/>
    <w:rsid w:val="00A67AFD"/>
    <w:rsid w:val="00A70BF9"/>
    <w:rsid w:val="00A717D4"/>
    <w:rsid w:val="00A71C35"/>
    <w:rsid w:val="00A74788"/>
    <w:rsid w:val="00A75362"/>
    <w:rsid w:val="00A75E7C"/>
    <w:rsid w:val="00A80B03"/>
    <w:rsid w:val="00A80F80"/>
    <w:rsid w:val="00A81BB9"/>
    <w:rsid w:val="00A83E88"/>
    <w:rsid w:val="00A86919"/>
    <w:rsid w:val="00A90260"/>
    <w:rsid w:val="00A90793"/>
    <w:rsid w:val="00A911B3"/>
    <w:rsid w:val="00A913AA"/>
    <w:rsid w:val="00A918AB"/>
    <w:rsid w:val="00A92DF1"/>
    <w:rsid w:val="00AA00D1"/>
    <w:rsid w:val="00AA0C22"/>
    <w:rsid w:val="00AA0C7E"/>
    <w:rsid w:val="00AA1569"/>
    <w:rsid w:val="00AA20C4"/>
    <w:rsid w:val="00AA273A"/>
    <w:rsid w:val="00AA3EDB"/>
    <w:rsid w:val="00AA4182"/>
    <w:rsid w:val="00AA4333"/>
    <w:rsid w:val="00AA4CB9"/>
    <w:rsid w:val="00AA510C"/>
    <w:rsid w:val="00AA54CC"/>
    <w:rsid w:val="00AA5882"/>
    <w:rsid w:val="00AA6547"/>
    <w:rsid w:val="00AA71C3"/>
    <w:rsid w:val="00AA7B52"/>
    <w:rsid w:val="00AB1838"/>
    <w:rsid w:val="00AB207D"/>
    <w:rsid w:val="00AB24EB"/>
    <w:rsid w:val="00AB26BF"/>
    <w:rsid w:val="00AB281F"/>
    <w:rsid w:val="00AB3995"/>
    <w:rsid w:val="00AB5700"/>
    <w:rsid w:val="00AB71BB"/>
    <w:rsid w:val="00AB7537"/>
    <w:rsid w:val="00AB7A5C"/>
    <w:rsid w:val="00AC0DC6"/>
    <w:rsid w:val="00AC16BE"/>
    <w:rsid w:val="00AC1D0B"/>
    <w:rsid w:val="00AC3360"/>
    <w:rsid w:val="00AC4003"/>
    <w:rsid w:val="00AC518F"/>
    <w:rsid w:val="00AC519A"/>
    <w:rsid w:val="00AC5A67"/>
    <w:rsid w:val="00AC5A85"/>
    <w:rsid w:val="00AD0484"/>
    <w:rsid w:val="00AD2E33"/>
    <w:rsid w:val="00AD5081"/>
    <w:rsid w:val="00AD534A"/>
    <w:rsid w:val="00AD6258"/>
    <w:rsid w:val="00AE008E"/>
    <w:rsid w:val="00AE028C"/>
    <w:rsid w:val="00AE0706"/>
    <w:rsid w:val="00AE0BC6"/>
    <w:rsid w:val="00AE0BE8"/>
    <w:rsid w:val="00AE1D8B"/>
    <w:rsid w:val="00AE2819"/>
    <w:rsid w:val="00AE4D05"/>
    <w:rsid w:val="00AE6F38"/>
    <w:rsid w:val="00AF147F"/>
    <w:rsid w:val="00AF289E"/>
    <w:rsid w:val="00AF2ECD"/>
    <w:rsid w:val="00AF30C8"/>
    <w:rsid w:val="00AF3265"/>
    <w:rsid w:val="00AF39F9"/>
    <w:rsid w:val="00AF6B70"/>
    <w:rsid w:val="00AF78DA"/>
    <w:rsid w:val="00B00CDF"/>
    <w:rsid w:val="00B01837"/>
    <w:rsid w:val="00B01C7B"/>
    <w:rsid w:val="00B0261F"/>
    <w:rsid w:val="00B0422D"/>
    <w:rsid w:val="00B0570E"/>
    <w:rsid w:val="00B06E64"/>
    <w:rsid w:val="00B06F20"/>
    <w:rsid w:val="00B07EC9"/>
    <w:rsid w:val="00B10AB3"/>
    <w:rsid w:val="00B10B44"/>
    <w:rsid w:val="00B11632"/>
    <w:rsid w:val="00B11B31"/>
    <w:rsid w:val="00B1234A"/>
    <w:rsid w:val="00B12F9C"/>
    <w:rsid w:val="00B1362C"/>
    <w:rsid w:val="00B13807"/>
    <w:rsid w:val="00B1519B"/>
    <w:rsid w:val="00B15DB8"/>
    <w:rsid w:val="00B16C95"/>
    <w:rsid w:val="00B17778"/>
    <w:rsid w:val="00B21AAC"/>
    <w:rsid w:val="00B229F9"/>
    <w:rsid w:val="00B231A6"/>
    <w:rsid w:val="00B24E6F"/>
    <w:rsid w:val="00B24EF8"/>
    <w:rsid w:val="00B26634"/>
    <w:rsid w:val="00B26F46"/>
    <w:rsid w:val="00B27534"/>
    <w:rsid w:val="00B27AF1"/>
    <w:rsid w:val="00B27BA9"/>
    <w:rsid w:val="00B31BB6"/>
    <w:rsid w:val="00B33730"/>
    <w:rsid w:val="00B35B29"/>
    <w:rsid w:val="00B36242"/>
    <w:rsid w:val="00B365AB"/>
    <w:rsid w:val="00B366F4"/>
    <w:rsid w:val="00B37244"/>
    <w:rsid w:val="00B40271"/>
    <w:rsid w:val="00B4063F"/>
    <w:rsid w:val="00B430B9"/>
    <w:rsid w:val="00B4482A"/>
    <w:rsid w:val="00B467BB"/>
    <w:rsid w:val="00B5259C"/>
    <w:rsid w:val="00B533FD"/>
    <w:rsid w:val="00B54F68"/>
    <w:rsid w:val="00B5647F"/>
    <w:rsid w:val="00B568B8"/>
    <w:rsid w:val="00B57016"/>
    <w:rsid w:val="00B57049"/>
    <w:rsid w:val="00B57C08"/>
    <w:rsid w:val="00B57CDD"/>
    <w:rsid w:val="00B61370"/>
    <w:rsid w:val="00B61652"/>
    <w:rsid w:val="00B624A1"/>
    <w:rsid w:val="00B635E1"/>
    <w:rsid w:val="00B64AC0"/>
    <w:rsid w:val="00B64DAF"/>
    <w:rsid w:val="00B65D1E"/>
    <w:rsid w:val="00B67043"/>
    <w:rsid w:val="00B71934"/>
    <w:rsid w:val="00B71F00"/>
    <w:rsid w:val="00B72133"/>
    <w:rsid w:val="00B768D1"/>
    <w:rsid w:val="00B76EF9"/>
    <w:rsid w:val="00B7752F"/>
    <w:rsid w:val="00B82306"/>
    <w:rsid w:val="00B8290D"/>
    <w:rsid w:val="00B83716"/>
    <w:rsid w:val="00B866E6"/>
    <w:rsid w:val="00B86F63"/>
    <w:rsid w:val="00B90B6E"/>
    <w:rsid w:val="00B91433"/>
    <w:rsid w:val="00B91C08"/>
    <w:rsid w:val="00B93278"/>
    <w:rsid w:val="00B9332C"/>
    <w:rsid w:val="00B941F4"/>
    <w:rsid w:val="00B94AD3"/>
    <w:rsid w:val="00B94DB2"/>
    <w:rsid w:val="00B962E6"/>
    <w:rsid w:val="00B974CD"/>
    <w:rsid w:val="00B97763"/>
    <w:rsid w:val="00BA0965"/>
    <w:rsid w:val="00BA1551"/>
    <w:rsid w:val="00BA608F"/>
    <w:rsid w:val="00BA6261"/>
    <w:rsid w:val="00BA67FB"/>
    <w:rsid w:val="00BA7B85"/>
    <w:rsid w:val="00BA7CFD"/>
    <w:rsid w:val="00BB0407"/>
    <w:rsid w:val="00BB047C"/>
    <w:rsid w:val="00BB14DC"/>
    <w:rsid w:val="00BB28B0"/>
    <w:rsid w:val="00BB688F"/>
    <w:rsid w:val="00BB7B3A"/>
    <w:rsid w:val="00BB7F74"/>
    <w:rsid w:val="00BC1613"/>
    <w:rsid w:val="00BC252E"/>
    <w:rsid w:val="00BC4119"/>
    <w:rsid w:val="00BC591D"/>
    <w:rsid w:val="00BC5D74"/>
    <w:rsid w:val="00BC7000"/>
    <w:rsid w:val="00BC78D0"/>
    <w:rsid w:val="00BD0105"/>
    <w:rsid w:val="00BD0341"/>
    <w:rsid w:val="00BD06D9"/>
    <w:rsid w:val="00BD17B3"/>
    <w:rsid w:val="00BD1F07"/>
    <w:rsid w:val="00BD2253"/>
    <w:rsid w:val="00BD23C5"/>
    <w:rsid w:val="00BD4DE7"/>
    <w:rsid w:val="00BD5D58"/>
    <w:rsid w:val="00BD5D7D"/>
    <w:rsid w:val="00BD6053"/>
    <w:rsid w:val="00BD7DFB"/>
    <w:rsid w:val="00BE1BA8"/>
    <w:rsid w:val="00BE1CC0"/>
    <w:rsid w:val="00BE3540"/>
    <w:rsid w:val="00BE35AB"/>
    <w:rsid w:val="00BE408F"/>
    <w:rsid w:val="00BE4179"/>
    <w:rsid w:val="00BF15C1"/>
    <w:rsid w:val="00BF2AAB"/>
    <w:rsid w:val="00BF4AF0"/>
    <w:rsid w:val="00C000BF"/>
    <w:rsid w:val="00C006BE"/>
    <w:rsid w:val="00C00B00"/>
    <w:rsid w:val="00C00D93"/>
    <w:rsid w:val="00C01F75"/>
    <w:rsid w:val="00C02435"/>
    <w:rsid w:val="00C0357A"/>
    <w:rsid w:val="00C03930"/>
    <w:rsid w:val="00C041DC"/>
    <w:rsid w:val="00C04D00"/>
    <w:rsid w:val="00C05401"/>
    <w:rsid w:val="00C05DA7"/>
    <w:rsid w:val="00C06DF2"/>
    <w:rsid w:val="00C07096"/>
    <w:rsid w:val="00C07D14"/>
    <w:rsid w:val="00C10AC9"/>
    <w:rsid w:val="00C1250E"/>
    <w:rsid w:val="00C13C61"/>
    <w:rsid w:val="00C15857"/>
    <w:rsid w:val="00C20693"/>
    <w:rsid w:val="00C21781"/>
    <w:rsid w:val="00C22032"/>
    <w:rsid w:val="00C2286B"/>
    <w:rsid w:val="00C22A63"/>
    <w:rsid w:val="00C22AFF"/>
    <w:rsid w:val="00C24D99"/>
    <w:rsid w:val="00C25931"/>
    <w:rsid w:val="00C25F98"/>
    <w:rsid w:val="00C2641A"/>
    <w:rsid w:val="00C32827"/>
    <w:rsid w:val="00C33CF5"/>
    <w:rsid w:val="00C348BF"/>
    <w:rsid w:val="00C35271"/>
    <w:rsid w:val="00C35915"/>
    <w:rsid w:val="00C35C9C"/>
    <w:rsid w:val="00C36170"/>
    <w:rsid w:val="00C402F6"/>
    <w:rsid w:val="00C41C5B"/>
    <w:rsid w:val="00C42379"/>
    <w:rsid w:val="00C448F1"/>
    <w:rsid w:val="00C44A4B"/>
    <w:rsid w:val="00C457DB"/>
    <w:rsid w:val="00C5112C"/>
    <w:rsid w:val="00C513EB"/>
    <w:rsid w:val="00C516AB"/>
    <w:rsid w:val="00C5375F"/>
    <w:rsid w:val="00C546FA"/>
    <w:rsid w:val="00C54FA8"/>
    <w:rsid w:val="00C62963"/>
    <w:rsid w:val="00C63B5E"/>
    <w:rsid w:val="00C64B69"/>
    <w:rsid w:val="00C6570A"/>
    <w:rsid w:val="00C669A1"/>
    <w:rsid w:val="00C66D12"/>
    <w:rsid w:val="00C6769D"/>
    <w:rsid w:val="00C7097E"/>
    <w:rsid w:val="00C71F08"/>
    <w:rsid w:val="00C734FE"/>
    <w:rsid w:val="00C76AB5"/>
    <w:rsid w:val="00C77C9D"/>
    <w:rsid w:val="00C80A94"/>
    <w:rsid w:val="00C8226A"/>
    <w:rsid w:val="00C82CCB"/>
    <w:rsid w:val="00C8453C"/>
    <w:rsid w:val="00C86C52"/>
    <w:rsid w:val="00C90855"/>
    <w:rsid w:val="00C92A9B"/>
    <w:rsid w:val="00C937E2"/>
    <w:rsid w:val="00C94F40"/>
    <w:rsid w:val="00C955D8"/>
    <w:rsid w:val="00C96C8A"/>
    <w:rsid w:val="00CA259C"/>
    <w:rsid w:val="00CA3054"/>
    <w:rsid w:val="00CA5DC9"/>
    <w:rsid w:val="00CB050E"/>
    <w:rsid w:val="00CB0D6B"/>
    <w:rsid w:val="00CB17CD"/>
    <w:rsid w:val="00CB1BA4"/>
    <w:rsid w:val="00CB30C6"/>
    <w:rsid w:val="00CB342D"/>
    <w:rsid w:val="00CB3916"/>
    <w:rsid w:val="00CB3AD3"/>
    <w:rsid w:val="00CB607C"/>
    <w:rsid w:val="00CB66F1"/>
    <w:rsid w:val="00CC246F"/>
    <w:rsid w:val="00CC2F95"/>
    <w:rsid w:val="00CC341C"/>
    <w:rsid w:val="00CD07B3"/>
    <w:rsid w:val="00CD0998"/>
    <w:rsid w:val="00CD1C73"/>
    <w:rsid w:val="00CD2DD6"/>
    <w:rsid w:val="00CD3572"/>
    <w:rsid w:val="00CD4E8A"/>
    <w:rsid w:val="00CD74CC"/>
    <w:rsid w:val="00CD7660"/>
    <w:rsid w:val="00CE1151"/>
    <w:rsid w:val="00CE2CFF"/>
    <w:rsid w:val="00CE2E1C"/>
    <w:rsid w:val="00CE4B33"/>
    <w:rsid w:val="00CE63EE"/>
    <w:rsid w:val="00CE6C82"/>
    <w:rsid w:val="00CF09D1"/>
    <w:rsid w:val="00CF2A75"/>
    <w:rsid w:val="00CF361E"/>
    <w:rsid w:val="00CF3A0F"/>
    <w:rsid w:val="00CF4548"/>
    <w:rsid w:val="00CF4654"/>
    <w:rsid w:val="00CF4F19"/>
    <w:rsid w:val="00CF50F2"/>
    <w:rsid w:val="00CF57FD"/>
    <w:rsid w:val="00CF5A10"/>
    <w:rsid w:val="00CF5D7C"/>
    <w:rsid w:val="00CF5EC7"/>
    <w:rsid w:val="00CF76F0"/>
    <w:rsid w:val="00D002A8"/>
    <w:rsid w:val="00D0065A"/>
    <w:rsid w:val="00D028D7"/>
    <w:rsid w:val="00D033A5"/>
    <w:rsid w:val="00D03E30"/>
    <w:rsid w:val="00D05398"/>
    <w:rsid w:val="00D05EB8"/>
    <w:rsid w:val="00D073A6"/>
    <w:rsid w:val="00D101BD"/>
    <w:rsid w:val="00D1070B"/>
    <w:rsid w:val="00D10A6D"/>
    <w:rsid w:val="00D117C6"/>
    <w:rsid w:val="00D11A29"/>
    <w:rsid w:val="00D11C25"/>
    <w:rsid w:val="00D12AB3"/>
    <w:rsid w:val="00D133EF"/>
    <w:rsid w:val="00D14C98"/>
    <w:rsid w:val="00D16225"/>
    <w:rsid w:val="00D16A2F"/>
    <w:rsid w:val="00D16CF7"/>
    <w:rsid w:val="00D17AFC"/>
    <w:rsid w:val="00D212CD"/>
    <w:rsid w:val="00D21481"/>
    <w:rsid w:val="00D22D26"/>
    <w:rsid w:val="00D23160"/>
    <w:rsid w:val="00D2771C"/>
    <w:rsid w:val="00D3034D"/>
    <w:rsid w:val="00D31186"/>
    <w:rsid w:val="00D3171C"/>
    <w:rsid w:val="00D31CC8"/>
    <w:rsid w:val="00D33320"/>
    <w:rsid w:val="00D339DC"/>
    <w:rsid w:val="00D34298"/>
    <w:rsid w:val="00D3505A"/>
    <w:rsid w:val="00D35FA0"/>
    <w:rsid w:val="00D3611F"/>
    <w:rsid w:val="00D37749"/>
    <w:rsid w:val="00D40D8A"/>
    <w:rsid w:val="00D40E95"/>
    <w:rsid w:val="00D4261C"/>
    <w:rsid w:val="00D427CB"/>
    <w:rsid w:val="00D429EC"/>
    <w:rsid w:val="00D4540B"/>
    <w:rsid w:val="00D461FC"/>
    <w:rsid w:val="00D5099E"/>
    <w:rsid w:val="00D51E0E"/>
    <w:rsid w:val="00D5332E"/>
    <w:rsid w:val="00D534F5"/>
    <w:rsid w:val="00D5429A"/>
    <w:rsid w:val="00D54582"/>
    <w:rsid w:val="00D5604A"/>
    <w:rsid w:val="00D56E42"/>
    <w:rsid w:val="00D600F6"/>
    <w:rsid w:val="00D60630"/>
    <w:rsid w:val="00D60B8A"/>
    <w:rsid w:val="00D617DA"/>
    <w:rsid w:val="00D62399"/>
    <w:rsid w:val="00D63084"/>
    <w:rsid w:val="00D639AF"/>
    <w:rsid w:val="00D65112"/>
    <w:rsid w:val="00D6729E"/>
    <w:rsid w:val="00D676EB"/>
    <w:rsid w:val="00D67AC1"/>
    <w:rsid w:val="00D67DF7"/>
    <w:rsid w:val="00D7169A"/>
    <w:rsid w:val="00D71760"/>
    <w:rsid w:val="00D71919"/>
    <w:rsid w:val="00D72C69"/>
    <w:rsid w:val="00D72C92"/>
    <w:rsid w:val="00D7397D"/>
    <w:rsid w:val="00D73BBF"/>
    <w:rsid w:val="00D75DDC"/>
    <w:rsid w:val="00D76983"/>
    <w:rsid w:val="00D7760D"/>
    <w:rsid w:val="00D77900"/>
    <w:rsid w:val="00D77AE6"/>
    <w:rsid w:val="00D80E47"/>
    <w:rsid w:val="00D816AC"/>
    <w:rsid w:val="00D82E14"/>
    <w:rsid w:val="00D851BD"/>
    <w:rsid w:val="00D85AFA"/>
    <w:rsid w:val="00D86DE2"/>
    <w:rsid w:val="00D87AB0"/>
    <w:rsid w:val="00D90E7D"/>
    <w:rsid w:val="00D9215A"/>
    <w:rsid w:val="00D9256B"/>
    <w:rsid w:val="00D9261C"/>
    <w:rsid w:val="00D927C5"/>
    <w:rsid w:val="00D93E23"/>
    <w:rsid w:val="00D93FF7"/>
    <w:rsid w:val="00D94AB9"/>
    <w:rsid w:val="00D951BE"/>
    <w:rsid w:val="00D953EE"/>
    <w:rsid w:val="00D963A9"/>
    <w:rsid w:val="00D97360"/>
    <w:rsid w:val="00DA15CE"/>
    <w:rsid w:val="00DA2001"/>
    <w:rsid w:val="00DA2458"/>
    <w:rsid w:val="00DA34BF"/>
    <w:rsid w:val="00DA5F79"/>
    <w:rsid w:val="00DA6C62"/>
    <w:rsid w:val="00DA6F89"/>
    <w:rsid w:val="00DB08C5"/>
    <w:rsid w:val="00DB1D95"/>
    <w:rsid w:val="00DB2FF7"/>
    <w:rsid w:val="00DB3314"/>
    <w:rsid w:val="00DB350C"/>
    <w:rsid w:val="00DB3A5E"/>
    <w:rsid w:val="00DB3E23"/>
    <w:rsid w:val="00DB41A2"/>
    <w:rsid w:val="00DB71CA"/>
    <w:rsid w:val="00DC0248"/>
    <w:rsid w:val="00DC02C8"/>
    <w:rsid w:val="00DC130C"/>
    <w:rsid w:val="00DC21C6"/>
    <w:rsid w:val="00DC33C0"/>
    <w:rsid w:val="00DC3D60"/>
    <w:rsid w:val="00DC3F12"/>
    <w:rsid w:val="00DC453B"/>
    <w:rsid w:val="00DC4963"/>
    <w:rsid w:val="00DC5EB5"/>
    <w:rsid w:val="00DC6C49"/>
    <w:rsid w:val="00DC7736"/>
    <w:rsid w:val="00DC7B4C"/>
    <w:rsid w:val="00DC7C58"/>
    <w:rsid w:val="00DD14DD"/>
    <w:rsid w:val="00DD1943"/>
    <w:rsid w:val="00DD6DF4"/>
    <w:rsid w:val="00DD759D"/>
    <w:rsid w:val="00DE02E1"/>
    <w:rsid w:val="00DE35E2"/>
    <w:rsid w:val="00DE6B7B"/>
    <w:rsid w:val="00DF1FD6"/>
    <w:rsid w:val="00DF2768"/>
    <w:rsid w:val="00DF2E9A"/>
    <w:rsid w:val="00DF36E9"/>
    <w:rsid w:val="00DF3860"/>
    <w:rsid w:val="00DF4314"/>
    <w:rsid w:val="00DF64FD"/>
    <w:rsid w:val="00DF6FDB"/>
    <w:rsid w:val="00DF735C"/>
    <w:rsid w:val="00DF77E9"/>
    <w:rsid w:val="00E014F0"/>
    <w:rsid w:val="00E03E07"/>
    <w:rsid w:val="00E04FF7"/>
    <w:rsid w:val="00E05BEE"/>
    <w:rsid w:val="00E06A75"/>
    <w:rsid w:val="00E07C33"/>
    <w:rsid w:val="00E07D1E"/>
    <w:rsid w:val="00E13EE9"/>
    <w:rsid w:val="00E14902"/>
    <w:rsid w:val="00E174FC"/>
    <w:rsid w:val="00E17F56"/>
    <w:rsid w:val="00E2094D"/>
    <w:rsid w:val="00E233BF"/>
    <w:rsid w:val="00E23C82"/>
    <w:rsid w:val="00E2483E"/>
    <w:rsid w:val="00E25805"/>
    <w:rsid w:val="00E26F62"/>
    <w:rsid w:val="00E275BA"/>
    <w:rsid w:val="00E2777A"/>
    <w:rsid w:val="00E325A1"/>
    <w:rsid w:val="00E32709"/>
    <w:rsid w:val="00E32AD1"/>
    <w:rsid w:val="00E33D00"/>
    <w:rsid w:val="00E3672B"/>
    <w:rsid w:val="00E3686B"/>
    <w:rsid w:val="00E37925"/>
    <w:rsid w:val="00E37ACB"/>
    <w:rsid w:val="00E4159B"/>
    <w:rsid w:val="00E41968"/>
    <w:rsid w:val="00E41F59"/>
    <w:rsid w:val="00E42279"/>
    <w:rsid w:val="00E4310A"/>
    <w:rsid w:val="00E44435"/>
    <w:rsid w:val="00E45102"/>
    <w:rsid w:val="00E47093"/>
    <w:rsid w:val="00E51316"/>
    <w:rsid w:val="00E528B3"/>
    <w:rsid w:val="00E54C61"/>
    <w:rsid w:val="00E55642"/>
    <w:rsid w:val="00E55809"/>
    <w:rsid w:val="00E563D6"/>
    <w:rsid w:val="00E601B6"/>
    <w:rsid w:val="00E60F09"/>
    <w:rsid w:val="00E62050"/>
    <w:rsid w:val="00E62D2D"/>
    <w:rsid w:val="00E63A58"/>
    <w:rsid w:val="00E64C9C"/>
    <w:rsid w:val="00E66162"/>
    <w:rsid w:val="00E67A96"/>
    <w:rsid w:val="00E67EE8"/>
    <w:rsid w:val="00E7153A"/>
    <w:rsid w:val="00E746C7"/>
    <w:rsid w:val="00E75C05"/>
    <w:rsid w:val="00E773C4"/>
    <w:rsid w:val="00E774F4"/>
    <w:rsid w:val="00E77A03"/>
    <w:rsid w:val="00E77C39"/>
    <w:rsid w:val="00E807B9"/>
    <w:rsid w:val="00E80981"/>
    <w:rsid w:val="00E81F42"/>
    <w:rsid w:val="00E821C4"/>
    <w:rsid w:val="00E8379A"/>
    <w:rsid w:val="00E83EE4"/>
    <w:rsid w:val="00E84266"/>
    <w:rsid w:val="00E8510D"/>
    <w:rsid w:val="00E86E69"/>
    <w:rsid w:val="00E87609"/>
    <w:rsid w:val="00E87EE7"/>
    <w:rsid w:val="00E90C72"/>
    <w:rsid w:val="00E91C40"/>
    <w:rsid w:val="00E95A62"/>
    <w:rsid w:val="00E9690E"/>
    <w:rsid w:val="00E96B23"/>
    <w:rsid w:val="00EA145F"/>
    <w:rsid w:val="00EA3378"/>
    <w:rsid w:val="00EA4386"/>
    <w:rsid w:val="00EA4A68"/>
    <w:rsid w:val="00EA521D"/>
    <w:rsid w:val="00EA6478"/>
    <w:rsid w:val="00EA7E74"/>
    <w:rsid w:val="00EB4972"/>
    <w:rsid w:val="00EB5403"/>
    <w:rsid w:val="00EB63A4"/>
    <w:rsid w:val="00EB74BF"/>
    <w:rsid w:val="00EC0575"/>
    <w:rsid w:val="00EC1396"/>
    <w:rsid w:val="00EC14E3"/>
    <w:rsid w:val="00EC186C"/>
    <w:rsid w:val="00EC2F98"/>
    <w:rsid w:val="00EC33ED"/>
    <w:rsid w:val="00EC3576"/>
    <w:rsid w:val="00EC5110"/>
    <w:rsid w:val="00EC5F11"/>
    <w:rsid w:val="00EC652F"/>
    <w:rsid w:val="00EC7003"/>
    <w:rsid w:val="00EC78C7"/>
    <w:rsid w:val="00ED17C9"/>
    <w:rsid w:val="00ED311C"/>
    <w:rsid w:val="00ED4616"/>
    <w:rsid w:val="00ED4B6F"/>
    <w:rsid w:val="00ED5DAA"/>
    <w:rsid w:val="00ED69A4"/>
    <w:rsid w:val="00EE01CC"/>
    <w:rsid w:val="00EE216F"/>
    <w:rsid w:val="00EE2B4D"/>
    <w:rsid w:val="00EE2CA1"/>
    <w:rsid w:val="00EE3615"/>
    <w:rsid w:val="00EE3D6B"/>
    <w:rsid w:val="00EE491E"/>
    <w:rsid w:val="00EE49A4"/>
    <w:rsid w:val="00EE4FE1"/>
    <w:rsid w:val="00EE5AA9"/>
    <w:rsid w:val="00EE61BE"/>
    <w:rsid w:val="00EE6EFB"/>
    <w:rsid w:val="00EF0312"/>
    <w:rsid w:val="00EF07EB"/>
    <w:rsid w:val="00EF165B"/>
    <w:rsid w:val="00EF1A90"/>
    <w:rsid w:val="00EF2027"/>
    <w:rsid w:val="00EF2D39"/>
    <w:rsid w:val="00EF365F"/>
    <w:rsid w:val="00EF39FE"/>
    <w:rsid w:val="00EF6718"/>
    <w:rsid w:val="00EF68F7"/>
    <w:rsid w:val="00EF7A08"/>
    <w:rsid w:val="00F005D3"/>
    <w:rsid w:val="00F00FC9"/>
    <w:rsid w:val="00F02A77"/>
    <w:rsid w:val="00F0351A"/>
    <w:rsid w:val="00F06A87"/>
    <w:rsid w:val="00F06C97"/>
    <w:rsid w:val="00F07980"/>
    <w:rsid w:val="00F07A7D"/>
    <w:rsid w:val="00F11B7A"/>
    <w:rsid w:val="00F11D28"/>
    <w:rsid w:val="00F1228B"/>
    <w:rsid w:val="00F127E8"/>
    <w:rsid w:val="00F12ECE"/>
    <w:rsid w:val="00F13628"/>
    <w:rsid w:val="00F13B0B"/>
    <w:rsid w:val="00F14C85"/>
    <w:rsid w:val="00F15896"/>
    <w:rsid w:val="00F15FDE"/>
    <w:rsid w:val="00F17461"/>
    <w:rsid w:val="00F20195"/>
    <w:rsid w:val="00F20AB5"/>
    <w:rsid w:val="00F20BAB"/>
    <w:rsid w:val="00F234A6"/>
    <w:rsid w:val="00F25244"/>
    <w:rsid w:val="00F2545F"/>
    <w:rsid w:val="00F27DB3"/>
    <w:rsid w:val="00F3119C"/>
    <w:rsid w:val="00F32A5F"/>
    <w:rsid w:val="00F32BCC"/>
    <w:rsid w:val="00F3442C"/>
    <w:rsid w:val="00F34533"/>
    <w:rsid w:val="00F34DC7"/>
    <w:rsid w:val="00F366A4"/>
    <w:rsid w:val="00F36D98"/>
    <w:rsid w:val="00F37503"/>
    <w:rsid w:val="00F37843"/>
    <w:rsid w:val="00F402E7"/>
    <w:rsid w:val="00F40615"/>
    <w:rsid w:val="00F41302"/>
    <w:rsid w:val="00F42F35"/>
    <w:rsid w:val="00F43304"/>
    <w:rsid w:val="00F44909"/>
    <w:rsid w:val="00F46B8D"/>
    <w:rsid w:val="00F516E6"/>
    <w:rsid w:val="00F52BA6"/>
    <w:rsid w:val="00F534FE"/>
    <w:rsid w:val="00F53F2A"/>
    <w:rsid w:val="00F54EA9"/>
    <w:rsid w:val="00F55D64"/>
    <w:rsid w:val="00F55E5A"/>
    <w:rsid w:val="00F56C6D"/>
    <w:rsid w:val="00F5749C"/>
    <w:rsid w:val="00F57ADD"/>
    <w:rsid w:val="00F57D31"/>
    <w:rsid w:val="00F62CF2"/>
    <w:rsid w:val="00F62F25"/>
    <w:rsid w:val="00F64402"/>
    <w:rsid w:val="00F647FD"/>
    <w:rsid w:val="00F6555D"/>
    <w:rsid w:val="00F67DB7"/>
    <w:rsid w:val="00F70BB8"/>
    <w:rsid w:val="00F71D56"/>
    <w:rsid w:val="00F7249C"/>
    <w:rsid w:val="00F73EAC"/>
    <w:rsid w:val="00F7442E"/>
    <w:rsid w:val="00F80E93"/>
    <w:rsid w:val="00F810DE"/>
    <w:rsid w:val="00F81472"/>
    <w:rsid w:val="00F81CF1"/>
    <w:rsid w:val="00F82353"/>
    <w:rsid w:val="00F823C8"/>
    <w:rsid w:val="00F82598"/>
    <w:rsid w:val="00F837F7"/>
    <w:rsid w:val="00F87005"/>
    <w:rsid w:val="00F9086A"/>
    <w:rsid w:val="00F908F9"/>
    <w:rsid w:val="00F91B87"/>
    <w:rsid w:val="00F91D92"/>
    <w:rsid w:val="00F92E62"/>
    <w:rsid w:val="00F93BD1"/>
    <w:rsid w:val="00F9461D"/>
    <w:rsid w:val="00F94D3F"/>
    <w:rsid w:val="00F95461"/>
    <w:rsid w:val="00F9717E"/>
    <w:rsid w:val="00F9740D"/>
    <w:rsid w:val="00F97EDA"/>
    <w:rsid w:val="00F97F8D"/>
    <w:rsid w:val="00FA09BB"/>
    <w:rsid w:val="00FA1651"/>
    <w:rsid w:val="00FA1B42"/>
    <w:rsid w:val="00FA243D"/>
    <w:rsid w:val="00FA2BAB"/>
    <w:rsid w:val="00FA3711"/>
    <w:rsid w:val="00FA38FD"/>
    <w:rsid w:val="00FA4CD2"/>
    <w:rsid w:val="00FA4DEA"/>
    <w:rsid w:val="00FA5803"/>
    <w:rsid w:val="00FA5E3F"/>
    <w:rsid w:val="00FA615E"/>
    <w:rsid w:val="00FA63F1"/>
    <w:rsid w:val="00FA7CB7"/>
    <w:rsid w:val="00FB1170"/>
    <w:rsid w:val="00FB1347"/>
    <w:rsid w:val="00FB176C"/>
    <w:rsid w:val="00FB1E6A"/>
    <w:rsid w:val="00FB2039"/>
    <w:rsid w:val="00FB2A92"/>
    <w:rsid w:val="00FB31FC"/>
    <w:rsid w:val="00FB361F"/>
    <w:rsid w:val="00FB399D"/>
    <w:rsid w:val="00FB439D"/>
    <w:rsid w:val="00FB619D"/>
    <w:rsid w:val="00FB6C37"/>
    <w:rsid w:val="00FB6E5D"/>
    <w:rsid w:val="00FB7FC8"/>
    <w:rsid w:val="00FC391E"/>
    <w:rsid w:val="00FC4834"/>
    <w:rsid w:val="00FC5567"/>
    <w:rsid w:val="00FC561D"/>
    <w:rsid w:val="00FD0D0D"/>
    <w:rsid w:val="00FD3586"/>
    <w:rsid w:val="00FD3B09"/>
    <w:rsid w:val="00FD3C10"/>
    <w:rsid w:val="00FD654B"/>
    <w:rsid w:val="00FD6DF5"/>
    <w:rsid w:val="00FD76E5"/>
    <w:rsid w:val="00FD792D"/>
    <w:rsid w:val="00FE00E7"/>
    <w:rsid w:val="00FE25DC"/>
    <w:rsid w:val="00FE347A"/>
    <w:rsid w:val="00FE3952"/>
    <w:rsid w:val="00FE3D40"/>
    <w:rsid w:val="00FF0041"/>
    <w:rsid w:val="00FF055D"/>
    <w:rsid w:val="00FF22AE"/>
    <w:rsid w:val="00FF3179"/>
    <w:rsid w:val="00FF382E"/>
    <w:rsid w:val="00FF387B"/>
    <w:rsid w:val="00FF4AF0"/>
    <w:rsid w:val="00FF52A8"/>
    <w:rsid w:val="00FF6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6B8"/>
    <w:pPr>
      <w:spacing w:after="0" w:line="240" w:lineRule="auto"/>
    </w:pPr>
    <w:rPr>
      <w:rFonts w:ascii="Times New Roman" w:eastAsia="Times New Roman" w:hAnsi="Times New Roman" w:cs="Times New Roman"/>
      <w:kern w:val="0"/>
      <w:sz w:val="24"/>
      <w:szCs w:val="24"/>
      <w:lang w:eastAsia="it-IT" w:bidi="he-IL"/>
    </w:rPr>
  </w:style>
  <w:style w:type="paragraph" w:styleId="Titolo1">
    <w:name w:val="heading 1"/>
    <w:basedOn w:val="Normale"/>
    <w:next w:val="Normale"/>
    <w:link w:val="Titolo1Carattere"/>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Titolo2">
    <w:name w:val="heading 2"/>
    <w:basedOn w:val="Normale"/>
    <w:next w:val="Normale"/>
    <w:link w:val="Titolo2Carattere"/>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Titolo3">
    <w:name w:val="heading 3"/>
    <w:basedOn w:val="Normale"/>
    <w:next w:val="Normale"/>
    <w:link w:val="Titolo3Carattere"/>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Titolo4">
    <w:name w:val="heading 4"/>
    <w:basedOn w:val="Normale"/>
    <w:next w:val="Normale"/>
    <w:link w:val="Titolo4Carattere"/>
    <w:uiPriority w:val="9"/>
    <w:semiHidden/>
    <w:unhideWhenUsed/>
    <w:qFormat/>
    <w:rsid w:val="00150F57"/>
    <w:pPr>
      <w:keepNext/>
      <w:keepLines/>
      <w:spacing w:before="240" w:after="40"/>
      <w:outlineLvl w:val="3"/>
    </w:pPr>
    <w:rPr>
      <w:b/>
    </w:rPr>
  </w:style>
  <w:style w:type="paragraph" w:styleId="Titolo5">
    <w:name w:val="heading 5"/>
    <w:basedOn w:val="Normale"/>
    <w:next w:val="Normale"/>
    <w:link w:val="Titolo5Carattere"/>
    <w:uiPriority w:val="9"/>
    <w:semiHidden/>
    <w:unhideWhenUsed/>
    <w:qFormat/>
    <w:rsid w:val="00150F57"/>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rsid w:val="00150F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0F57"/>
    <w:rPr>
      <w:rFonts w:ascii="Garamond" w:eastAsia="Times New Roman" w:hAnsi="Garamond" w:cs="Arial"/>
      <w:caps/>
      <w:color w:val="4F6228"/>
      <w:kern w:val="0"/>
      <w:sz w:val="16"/>
      <w:szCs w:val="32"/>
      <w:lang w:eastAsia="it-IT"/>
    </w:rPr>
  </w:style>
  <w:style w:type="character" w:customStyle="1" w:styleId="Titolo2Carattere">
    <w:name w:val="Titolo 2 Carattere"/>
    <w:basedOn w:val="Carpredefinitoparagrafo"/>
    <w:link w:val="Titolo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Titolo3Carattere">
    <w:name w:val="Titolo 3 Carattere"/>
    <w:basedOn w:val="Carpredefinitoparagrafo"/>
    <w:link w:val="Titolo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Titolo4Carattere">
    <w:name w:val="Titolo 4 Carattere"/>
    <w:basedOn w:val="Carpredefinitoparagrafo"/>
    <w:link w:val="Titolo4"/>
    <w:uiPriority w:val="9"/>
    <w:semiHidden/>
    <w:rsid w:val="00150F57"/>
    <w:rPr>
      <w:rFonts w:ascii="Times New Roman" w:eastAsia="Times New Roman" w:hAnsi="Times New Roman" w:cs="Times New Roman"/>
      <w:b/>
      <w:kern w:val="0"/>
      <w:sz w:val="24"/>
      <w:szCs w:val="24"/>
      <w:lang w:eastAsia="it-IT" w:bidi="he-IL"/>
    </w:rPr>
  </w:style>
  <w:style w:type="character" w:customStyle="1" w:styleId="Titolo5Carattere">
    <w:name w:val="Titolo 5 Carattere"/>
    <w:basedOn w:val="Carpredefinitoparagrafo"/>
    <w:link w:val="Titolo5"/>
    <w:uiPriority w:val="9"/>
    <w:semiHidden/>
    <w:rsid w:val="00150F57"/>
    <w:rPr>
      <w:rFonts w:ascii="Times New Roman" w:eastAsia="Times New Roman" w:hAnsi="Times New Roman" w:cs="Times New Roman"/>
      <w:b/>
      <w:kern w:val="0"/>
      <w:lang w:eastAsia="it-IT" w:bidi="he-IL"/>
    </w:rPr>
  </w:style>
  <w:style w:type="character" w:customStyle="1" w:styleId="Titolo6Carattere">
    <w:name w:val="Titolo 6 Carattere"/>
    <w:basedOn w:val="Carpredefinitoparagrafo"/>
    <w:link w:val="Titolo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150F57"/>
    <w:pPr>
      <w:keepNext/>
      <w:keepLines/>
      <w:spacing w:before="480" w:after="120"/>
    </w:pPr>
    <w:rPr>
      <w:b/>
      <w:sz w:val="72"/>
      <w:szCs w:val="72"/>
    </w:rPr>
  </w:style>
  <w:style w:type="character" w:customStyle="1" w:styleId="TitoloCarattere">
    <w:name w:val="Titolo Carattere"/>
    <w:basedOn w:val="Carpredefinitoparagrafo"/>
    <w:link w:val="Titolo"/>
    <w:uiPriority w:val="10"/>
    <w:rsid w:val="00150F57"/>
    <w:rPr>
      <w:rFonts w:ascii="Times New Roman" w:eastAsia="Times New Roman" w:hAnsi="Times New Roman" w:cs="Times New Roman"/>
      <w:b/>
      <w:kern w:val="0"/>
      <w:sz w:val="72"/>
      <w:szCs w:val="72"/>
      <w:lang w:eastAsia="it-IT" w:bidi="he-IL"/>
    </w:rPr>
  </w:style>
  <w:style w:type="paragraph" w:styleId="Intestazione">
    <w:name w:val="header"/>
    <w:basedOn w:val="Normale"/>
    <w:link w:val="IntestazioneCarattere"/>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IntestazioneCarattere">
    <w:name w:val="Intestazione Carattere"/>
    <w:basedOn w:val="Carpredefinitoparagrafo"/>
    <w:link w:val="Intestazione"/>
    <w:uiPriority w:val="99"/>
    <w:rsid w:val="00150F57"/>
    <w:rPr>
      <w:rFonts w:ascii="Calibri" w:eastAsia="Times New Roman" w:hAnsi="Calibri" w:cs="Times New Roman"/>
      <w:kern w:val="0"/>
      <w:szCs w:val="20"/>
      <w:lang w:eastAsia="it-IT"/>
    </w:rPr>
  </w:style>
  <w:style w:type="paragraph" w:styleId="Testonotaapidipagina">
    <w:name w:val="footnote text"/>
    <w:basedOn w:val="Normale"/>
    <w:link w:val="TestonotaapidipaginaCarattere"/>
    <w:uiPriority w:val="99"/>
    <w:semiHidden/>
    <w:unhideWhenUsed/>
    <w:rsid w:val="00150F57"/>
    <w:rPr>
      <w:rFonts w:ascii="Calibri" w:eastAsia="Calibri" w:hAnsi="Calibri"/>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150F57"/>
    <w:rPr>
      <w:rFonts w:ascii="Calibri" w:eastAsia="Calibri" w:hAnsi="Calibri" w:cs="Times New Roman"/>
      <w:kern w:val="0"/>
      <w:sz w:val="20"/>
      <w:szCs w:val="20"/>
      <w:lang w:eastAsia="it-IT"/>
    </w:rPr>
  </w:style>
  <w:style w:type="character" w:styleId="Rimandonotaapidipagina">
    <w:name w:val="footnote reference"/>
    <w:uiPriority w:val="99"/>
    <w:semiHidden/>
    <w:unhideWhenUsed/>
    <w:rsid w:val="00150F57"/>
    <w:rPr>
      <w:vertAlign w:val="superscript"/>
    </w:rPr>
  </w:style>
  <w:style w:type="paragraph" w:styleId="Paragrafoelenco">
    <w:name w:val="List Paragraph"/>
    <w:basedOn w:val="Normale"/>
    <w:uiPriority w:val="34"/>
    <w:qFormat/>
    <w:rsid w:val="00150F57"/>
    <w:pPr>
      <w:spacing w:after="200" w:line="276" w:lineRule="auto"/>
      <w:ind w:left="720"/>
      <w:contextualSpacing/>
    </w:pPr>
    <w:rPr>
      <w:rFonts w:ascii="Calibri" w:eastAsia="Calibri" w:hAnsi="Calibri"/>
      <w:sz w:val="22"/>
      <w:szCs w:val="22"/>
      <w:lang w:bidi="ar-SA"/>
    </w:rPr>
  </w:style>
  <w:style w:type="character" w:styleId="Collegamentoipertestuale">
    <w:name w:val="Hyperlink"/>
    <w:uiPriority w:val="99"/>
    <w:rsid w:val="00150F57"/>
    <w:rPr>
      <w:color w:val="0000FF"/>
      <w:u w:val="single"/>
    </w:rPr>
  </w:style>
  <w:style w:type="paragraph" w:styleId="Corpodeltesto2">
    <w:name w:val="Body Text 2"/>
    <w:basedOn w:val="Normale"/>
    <w:link w:val="Corpodeltesto2Carattere"/>
    <w:rsid w:val="00150F57"/>
    <w:pPr>
      <w:jc w:val="both"/>
    </w:pPr>
    <w:rPr>
      <w:i/>
      <w:iCs/>
      <w:sz w:val="26"/>
      <w:szCs w:val="20"/>
      <w:lang w:val="it-IT" w:bidi="ar-SA"/>
    </w:rPr>
  </w:style>
  <w:style w:type="character" w:customStyle="1" w:styleId="Corpodeltesto2Carattere">
    <w:name w:val="Corpo del testo 2 Carattere"/>
    <w:basedOn w:val="Carpredefinitoparagrafo"/>
    <w:link w:val="Corpodeltesto2"/>
    <w:rsid w:val="00150F57"/>
    <w:rPr>
      <w:rFonts w:ascii="Times New Roman" w:eastAsia="Times New Roman" w:hAnsi="Times New Roman" w:cs="Times New Roman"/>
      <w:i/>
      <w:iCs/>
      <w:kern w:val="0"/>
      <w:sz w:val="26"/>
      <w:szCs w:val="20"/>
      <w:lang w:val="it-IT" w:eastAsia="it-IT"/>
    </w:rPr>
  </w:style>
  <w:style w:type="paragraph" w:styleId="NormaleWeb">
    <w:name w:val="Normal (Web)"/>
    <w:basedOn w:val="Normale"/>
    <w:uiPriority w:val="99"/>
    <w:unhideWhenUsed/>
    <w:rsid w:val="00150F57"/>
    <w:pPr>
      <w:spacing w:before="100" w:beforeAutospacing="1" w:after="100" w:afterAutospacing="1"/>
    </w:pPr>
    <w:rPr>
      <w:lang w:bidi="ar-SA"/>
    </w:rPr>
  </w:style>
  <w:style w:type="character" w:customStyle="1" w:styleId="jlqj4b">
    <w:name w:val="jlqj4b"/>
    <w:basedOn w:val="Carpredefinitoparagrafo"/>
    <w:rsid w:val="00150F57"/>
  </w:style>
  <w:style w:type="paragraph" w:styleId="Pidipagina">
    <w:name w:val="footer"/>
    <w:basedOn w:val="Normale"/>
    <w:link w:val="PidipaginaCarattere"/>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PidipaginaCarattere">
    <w:name w:val="Piè di pagina Carattere"/>
    <w:basedOn w:val="Carpredefinitoparagrafo"/>
    <w:link w:val="Pidipagina"/>
    <w:uiPriority w:val="99"/>
    <w:rsid w:val="00150F57"/>
    <w:rPr>
      <w:rFonts w:ascii="Calibri" w:eastAsia="Calibri" w:hAnsi="Calibri" w:cs="Times New Roman"/>
      <w:kern w:val="0"/>
      <w:lang w:eastAsia="it-IT"/>
    </w:rPr>
  </w:style>
  <w:style w:type="character" w:styleId="Collegamentovisitato">
    <w:name w:val="FollowedHyperlink"/>
    <w:basedOn w:val="Carpredefinitoparagrafo"/>
    <w:uiPriority w:val="99"/>
    <w:semiHidden/>
    <w:unhideWhenUsed/>
    <w:rsid w:val="00150F57"/>
    <w:rPr>
      <w:color w:val="954F72" w:themeColor="followedHyperlink"/>
      <w:u w:val="single"/>
    </w:rPr>
  </w:style>
  <w:style w:type="character" w:styleId="Enfasigrassetto">
    <w:name w:val="Strong"/>
    <w:basedOn w:val="Carpredefinitoparagrafo"/>
    <w:uiPriority w:val="22"/>
    <w:qFormat/>
    <w:rsid w:val="00150F57"/>
    <w:rPr>
      <w:b/>
      <w:bCs/>
    </w:rPr>
  </w:style>
  <w:style w:type="character" w:customStyle="1" w:styleId="viiyi">
    <w:name w:val="viiyi"/>
    <w:basedOn w:val="Carpredefinitoparagrafo"/>
    <w:rsid w:val="00150F57"/>
  </w:style>
  <w:style w:type="paragraph" w:customStyle="1" w:styleId="Body">
    <w:name w:val="Body"/>
    <w:basedOn w:val="Normale"/>
    <w:rsid w:val="00150F57"/>
    <w:rPr>
      <w:rFonts w:ascii="Helvetica" w:eastAsiaTheme="minorHAnsi" w:hAnsi="Helvetica"/>
      <w:color w:val="000000"/>
      <w:sz w:val="22"/>
      <w:szCs w:val="22"/>
      <w:lang w:bidi="ar-SA"/>
    </w:rPr>
  </w:style>
  <w:style w:type="character" w:customStyle="1" w:styleId="meta-part">
    <w:name w:val="meta-part"/>
    <w:basedOn w:val="Carpredefinitoparagrafo"/>
    <w:rsid w:val="00150F57"/>
  </w:style>
  <w:style w:type="character" w:customStyle="1" w:styleId="Menzionenonrisolta1">
    <w:name w:val="Menzione non risolta1"/>
    <w:basedOn w:val="Carpredefinitoparagrafo"/>
    <w:uiPriority w:val="99"/>
    <w:semiHidden/>
    <w:unhideWhenUsed/>
    <w:rsid w:val="00150F57"/>
    <w:rPr>
      <w:color w:val="605E5C"/>
      <w:shd w:val="clear" w:color="auto" w:fill="E1DFDD"/>
    </w:rPr>
  </w:style>
  <w:style w:type="character" w:customStyle="1" w:styleId="apple-converted-space">
    <w:name w:val="apple-converted-space"/>
    <w:basedOn w:val="Carpredefinitoparagrafo"/>
    <w:rsid w:val="00150F57"/>
  </w:style>
  <w:style w:type="paragraph" w:styleId="PreformattatoHTML">
    <w:name w:val="HTML Preformatted"/>
    <w:basedOn w:val="Normale"/>
    <w:link w:val="PreformattatoHTMLCarattere"/>
    <w:uiPriority w:val="99"/>
    <w:unhideWhenUsed/>
    <w:rsid w:val="00150F5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Carpredefinitoparagrafo"/>
    <w:uiPriority w:val="99"/>
    <w:semiHidden/>
    <w:unhideWhenUsed/>
    <w:rsid w:val="00150F57"/>
    <w:rPr>
      <w:color w:val="605E5C"/>
      <w:shd w:val="clear" w:color="auto" w:fill="E1DFDD"/>
    </w:rPr>
  </w:style>
  <w:style w:type="character" w:customStyle="1" w:styleId="UnresolvedMention2">
    <w:name w:val="Unresolved Mention2"/>
    <w:basedOn w:val="Carpredefinitoparagrafo"/>
    <w:uiPriority w:val="99"/>
    <w:semiHidden/>
    <w:unhideWhenUsed/>
    <w:rsid w:val="00150F57"/>
    <w:rPr>
      <w:color w:val="605E5C"/>
      <w:shd w:val="clear" w:color="auto" w:fill="E1DFDD"/>
    </w:rPr>
  </w:style>
  <w:style w:type="character" w:customStyle="1" w:styleId="UnresolvedMention3">
    <w:name w:val="Unresolved Mention3"/>
    <w:basedOn w:val="Carpredefinitoparagrafo"/>
    <w:uiPriority w:val="99"/>
    <w:semiHidden/>
    <w:unhideWhenUsed/>
    <w:rsid w:val="00150F57"/>
    <w:rPr>
      <w:color w:val="605E5C"/>
      <w:shd w:val="clear" w:color="auto" w:fill="E1DFDD"/>
    </w:rPr>
  </w:style>
  <w:style w:type="paragraph" w:styleId="Nessunaspaziatura">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Carpredefinitoparagrafo"/>
    <w:rsid w:val="00150F57"/>
  </w:style>
  <w:style w:type="paragraph" w:styleId="Testonormale">
    <w:name w:val="Plain Text"/>
    <w:basedOn w:val="Normale"/>
    <w:link w:val="TestonormaleCarattere"/>
    <w:uiPriority w:val="99"/>
    <w:semiHidden/>
    <w:unhideWhenUsed/>
    <w:rsid w:val="00150F57"/>
    <w:rPr>
      <w:rFonts w:ascii="Calibri" w:eastAsiaTheme="minorHAnsi" w:hAnsi="Calibri" w:cstheme="minorBidi"/>
      <w:sz w:val="22"/>
      <w:szCs w:val="21"/>
      <w:lang w:bidi="ar-SA"/>
    </w:rPr>
  </w:style>
  <w:style w:type="character" w:customStyle="1" w:styleId="TestonormaleCarattere">
    <w:name w:val="Testo normale Carattere"/>
    <w:basedOn w:val="Carpredefinitoparagrafo"/>
    <w:link w:val="Testonormale"/>
    <w:uiPriority w:val="99"/>
    <w:semiHidden/>
    <w:rsid w:val="00150F57"/>
    <w:rPr>
      <w:rFonts w:ascii="Calibri" w:hAnsi="Calibri"/>
      <w:kern w:val="0"/>
      <w:szCs w:val="21"/>
      <w:lang w:eastAsia="it-IT"/>
    </w:rPr>
  </w:style>
  <w:style w:type="character" w:customStyle="1" w:styleId="gmail-apple-converted-space">
    <w:name w:val="gmail-apple-converted-space"/>
    <w:basedOn w:val="Carpredefinitoparagrafo"/>
    <w:rsid w:val="00150F57"/>
  </w:style>
  <w:style w:type="paragraph" w:styleId="Sottotitolo">
    <w:name w:val="Subtitle"/>
    <w:basedOn w:val="Normal1"/>
    <w:next w:val="Normal1"/>
    <w:link w:val="SottotitoloCarattere"/>
    <w:rsid w:val="00150F5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Carpredefinitoparagrafo"/>
    <w:uiPriority w:val="99"/>
    <w:semiHidden/>
    <w:unhideWhenUsed/>
    <w:rsid w:val="00150F57"/>
    <w:rPr>
      <w:color w:val="605E5C"/>
      <w:shd w:val="clear" w:color="auto" w:fill="E1DFDD"/>
    </w:rPr>
  </w:style>
  <w:style w:type="character" w:customStyle="1" w:styleId="gmail-y2iqfc">
    <w:name w:val="gmail-y2iqfc"/>
    <w:basedOn w:val="Carpredefinitoparagrafo"/>
    <w:rsid w:val="00150F57"/>
  </w:style>
  <w:style w:type="character" w:styleId="Enfasicorsivo">
    <w:name w:val="Emphasis"/>
    <w:basedOn w:val="Carpredefinitoparagrafo"/>
    <w:uiPriority w:val="20"/>
    <w:qFormat/>
    <w:rsid w:val="00150F57"/>
    <w:rPr>
      <w:i/>
      <w:iCs/>
    </w:rPr>
  </w:style>
  <w:style w:type="character" w:styleId="Rimandocommento">
    <w:name w:val="annotation reference"/>
    <w:basedOn w:val="Carpredefinitoparagrafo"/>
    <w:uiPriority w:val="99"/>
    <w:semiHidden/>
    <w:unhideWhenUsed/>
    <w:rsid w:val="00150F57"/>
    <w:rPr>
      <w:sz w:val="16"/>
      <w:szCs w:val="16"/>
    </w:rPr>
  </w:style>
  <w:style w:type="paragraph" w:styleId="Testocommento">
    <w:name w:val="annotation text"/>
    <w:basedOn w:val="Normale"/>
    <w:link w:val="TestocommentoCarattere"/>
    <w:uiPriority w:val="99"/>
    <w:unhideWhenUsed/>
    <w:rsid w:val="00150F57"/>
    <w:rPr>
      <w:sz w:val="20"/>
      <w:szCs w:val="20"/>
    </w:rPr>
  </w:style>
  <w:style w:type="character" w:customStyle="1" w:styleId="TestocommentoCarattere">
    <w:name w:val="Testo commento Carattere"/>
    <w:basedOn w:val="Carpredefinitoparagrafo"/>
    <w:link w:val="Testocommento"/>
    <w:uiPriority w:val="99"/>
    <w:rsid w:val="00150F57"/>
    <w:rPr>
      <w:rFonts w:ascii="Times New Roman" w:eastAsia="Times New Roman" w:hAnsi="Times New Roman" w:cs="Times New Roman"/>
      <w:kern w:val="0"/>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150F57"/>
    <w:rPr>
      <w:b/>
      <w:bCs/>
    </w:rPr>
  </w:style>
  <w:style w:type="character" w:customStyle="1" w:styleId="SoggettocommentoCarattere">
    <w:name w:val="Soggetto commento Carattere"/>
    <w:basedOn w:val="TestocommentoCarattere"/>
    <w:link w:val="Soggettocommento"/>
    <w:uiPriority w:val="99"/>
    <w:semiHidden/>
    <w:rsid w:val="00150F57"/>
    <w:rPr>
      <w:rFonts w:ascii="Times New Roman" w:eastAsia="Times New Roman" w:hAnsi="Times New Roman" w:cs="Times New Roman"/>
      <w:b/>
      <w:bCs/>
      <w:kern w:val="0"/>
      <w:sz w:val="20"/>
      <w:szCs w:val="20"/>
      <w:lang w:eastAsia="it-IT" w:bidi="he-IL"/>
    </w:rPr>
  </w:style>
  <w:style w:type="paragraph" w:styleId="Testofumetto">
    <w:name w:val="Balloon Text"/>
    <w:basedOn w:val="Normale"/>
    <w:link w:val="TestofumettoCarattere"/>
    <w:uiPriority w:val="99"/>
    <w:semiHidden/>
    <w:unhideWhenUsed/>
    <w:rsid w:val="00150F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Carpredefinitoparagrafo"/>
    <w:rsid w:val="00150F57"/>
  </w:style>
  <w:style w:type="character" w:customStyle="1" w:styleId="UnresolvedMention5">
    <w:name w:val="Unresolved Mention5"/>
    <w:basedOn w:val="Carpredefinitoparagrafo"/>
    <w:uiPriority w:val="99"/>
    <w:semiHidden/>
    <w:unhideWhenUsed/>
    <w:rsid w:val="00F20AB5"/>
    <w:rPr>
      <w:color w:val="605E5C"/>
      <w:shd w:val="clear" w:color="auto" w:fill="E1DFDD"/>
    </w:rPr>
  </w:style>
  <w:style w:type="character" w:customStyle="1" w:styleId="hwtze">
    <w:name w:val="hwtze"/>
    <w:basedOn w:val="Carpredefinitoparagrafo"/>
    <w:rsid w:val="006E7228"/>
  </w:style>
  <w:style w:type="character" w:customStyle="1" w:styleId="rynqvb">
    <w:name w:val="rynqvb"/>
    <w:basedOn w:val="Carpredefinitoparagrafo"/>
    <w:rsid w:val="006E7228"/>
  </w:style>
  <w:style w:type="paragraph" w:customStyle="1" w:styleId="atext">
    <w:name w:val="atext"/>
    <w:basedOn w:val="Normale"/>
    <w:rsid w:val="00113E35"/>
    <w:pPr>
      <w:spacing w:before="100" w:beforeAutospacing="1" w:after="100" w:afterAutospacing="1"/>
    </w:pPr>
    <w:rPr>
      <w:lang w:val="it-IT" w:bidi="ar-SA"/>
    </w:rPr>
  </w:style>
  <w:style w:type="character" w:customStyle="1" w:styleId="UnresolvedMention6">
    <w:name w:val="Unresolved Mention6"/>
    <w:basedOn w:val="Carpredefinitoparagrafo"/>
    <w:uiPriority w:val="99"/>
    <w:semiHidden/>
    <w:unhideWhenUsed/>
    <w:rsid w:val="00FC4834"/>
    <w:rPr>
      <w:color w:val="605E5C"/>
      <w:shd w:val="clear" w:color="auto" w:fill="E1DFDD"/>
    </w:rPr>
  </w:style>
  <w:style w:type="character" w:customStyle="1" w:styleId="UnresolvedMention7">
    <w:name w:val="Unresolved Mention7"/>
    <w:basedOn w:val="Carpredefinitoparagrafo"/>
    <w:uiPriority w:val="99"/>
    <w:semiHidden/>
    <w:unhideWhenUsed/>
    <w:rsid w:val="00A92DF1"/>
    <w:rPr>
      <w:color w:val="605E5C"/>
      <w:shd w:val="clear" w:color="auto" w:fill="E1DFDD"/>
    </w:rPr>
  </w:style>
  <w:style w:type="character" w:customStyle="1" w:styleId="UnresolvedMention">
    <w:name w:val="Unresolved Mention"/>
    <w:basedOn w:val="Carpredefinitoparagrafo"/>
    <w:uiPriority w:val="99"/>
    <w:semiHidden/>
    <w:unhideWhenUsed/>
    <w:rsid w:val="00E275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344286228">
      <w:bodyDiv w:val="1"/>
      <w:marLeft w:val="0"/>
      <w:marRight w:val="0"/>
      <w:marTop w:val="0"/>
      <w:marBottom w:val="0"/>
      <w:divBdr>
        <w:top w:val="none" w:sz="0" w:space="0" w:color="auto"/>
        <w:left w:val="none" w:sz="0" w:space="0" w:color="auto"/>
        <w:bottom w:val="none" w:sz="0" w:space="0" w:color="auto"/>
        <w:right w:val="none" w:sz="0" w:space="0" w:color="auto"/>
      </w:divBdr>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 w:id="2124380656">
          <w:marLeft w:val="0"/>
          <w:marRight w:val="0"/>
          <w:marTop w:val="0"/>
          <w:marBottom w:val="0"/>
          <w:divBdr>
            <w:top w:val="none" w:sz="0" w:space="0" w:color="auto"/>
            <w:left w:val="none" w:sz="0" w:space="0" w:color="auto"/>
            <w:bottom w:val="none" w:sz="0" w:space="0" w:color="auto"/>
            <w:right w:val="none" w:sz="0" w:space="0" w:color="auto"/>
          </w:divBdr>
        </w:div>
      </w:divsChild>
    </w:div>
    <w:div w:id="435758686">
      <w:bodyDiv w:val="1"/>
      <w:marLeft w:val="0"/>
      <w:marRight w:val="0"/>
      <w:marTop w:val="0"/>
      <w:marBottom w:val="0"/>
      <w:divBdr>
        <w:top w:val="none" w:sz="0" w:space="0" w:color="auto"/>
        <w:left w:val="none" w:sz="0" w:space="0" w:color="auto"/>
        <w:bottom w:val="none" w:sz="0" w:space="0" w:color="auto"/>
        <w:right w:val="none" w:sz="0" w:space="0" w:color="auto"/>
      </w:divBdr>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 w:id="1264607975">
          <w:marLeft w:val="0"/>
          <w:marRight w:val="0"/>
          <w:marTop w:val="0"/>
          <w:marBottom w:val="0"/>
          <w:divBdr>
            <w:top w:val="none" w:sz="0" w:space="0" w:color="auto"/>
            <w:left w:val="none" w:sz="0" w:space="0" w:color="auto"/>
            <w:bottom w:val="none" w:sz="0" w:space="0" w:color="auto"/>
            <w:right w:val="none" w:sz="0" w:space="0" w:color="auto"/>
          </w:divBdr>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 w:id="2116707715">
          <w:marLeft w:val="0"/>
          <w:marRight w:val="0"/>
          <w:marTop w:val="0"/>
          <w:marBottom w:val="0"/>
          <w:divBdr>
            <w:top w:val="none" w:sz="0" w:space="0" w:color="auto"/>
            <w:left w:val="none" w:sz="0" w:space="0" w:color="auto"/>
            <w:bottom w:val="none" w:sz="0" w:space="0" w:color="auto"/>
            <w:right w:val="none" w:sz="0" w:space="0" w:color="auto"/>
          </w:divBdr>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953755383">
      <w:bodyDiv w:val="1"/>
      <w:marLeft w:val="0"/>
      <w:marRight w:val="0"/>
      <w:marTop w:val="0"/>
      <w:marBottom w:val="0"/>
      <w:divBdr>
        <w:top w:val="none" w:sz="0" w:space="0" w:color="auto"/>
        <w:left w:val="none" w:sz="0" w:space="0" w:color="auto"/>
        <w:bottom w:val="none" w:sz="0" w:space="0" w:color="auto"/>
        <w:right w:val="none" w:sz="0" w:space="0" w:color="auto"/>
      </w:divBdr>
      <w:divsChild>
        <w:div w:id="51999813">
          <w:marLeft w:val="0"/>
          <w:marRight w:val="0"/>
          <w:marTop w:val="0"/>
          <w:marBottom w:val="0"/>
          <w:divBdr>
            <w:top w:val="none" w:sz="0" w:space="0" w:color="auto"/>
            <w:left w:val="none" w:sz="0" w:space="0" w:color="auto"/>
            <w:bottom w:val="none" w:sz="0" w:space="0" w:color="auto"/>
            <w:right w:val="none" w:sz="0" w:space="0" w:color="auto"/>
          </w:divBdr>
        </w:div>
        <w:div w:id="658967318">
          <w:marLeft w:val="0"/>
          <w:marRight w:val="0"/>
          <w:marTop w:val="0"/>
          <w:marBottom w:val="0"/>
          <w:divBdr>
            <w:top w:val="none" w:sz="0" w:space="0" w:color="auto"/>
            <w:left w:val="none" w:sz="0" w:space="0" w:color="auto"/>
            <w:bottom w:val="none" w:sz="0" w:space="0" w:color="auto"/>
            <w:right w:val="none" w:sz="0" w:space="0" w:color="auto"/>
          </w:divBdr>
        </w:div>
        <w:div w:id="1412702562">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42713894">
      <w:bodyDiv w:val="1"/>
      <w:marLeft w:val="0"/>
      <w:marRight w:val="0"/>
      <w:marTop w:val="0"/>
      <w:marBottom w:val="0"/>
      <w:divBdr>
        <w:top w:val="none" w:sz="0" w:space="0" w:color="auto"/>
        <w:left w:val="none" w:sz="0" w:space="0" w:color="auto"/>
        <w:bottom w:val="none" w:sz="0" w:space="0" w:color="auto"/>
        <w:right w:val="none" w:sz="0" w:space="0" w:color="auto"/>
      </w:divBdr>
      <w:divsChild>
        <w:div w:id="546451404">
          <w:marLeft w:val="0"/>
          <w:marRight w:val="0"/>
          <w:marTop w:val="0"/>
          <w:marBottom w:val="0"/>
          <w:divBdr>
            <w:top w:val="none" w:sz="0" w:space="0" w:color="auto"/>
            <w:left w:val="none" w:sz="0" w:space="0" w:color="auto"/>
            <w:bottom w:val="none" w:sz="0" w:space="0" w:color="auto"/>
            <w:right w:val="none" w:sz="0" w:space="0" w:color="auto"/>
          </w:divBdr>
        </w:div>
        <w:div w:id="731462515">
          <w:marLeft w:val="0"/>
          <w:marRight w:val="0"/>
          <w:marTop w:val="0"/>
          <w:marBottom w:val="0"/>
          <w:divBdr>
            <w:top w:val="none" w:sz="0" w:space="0" w:color="auto"/>
            <w:left w:val="none" w:sz="0" w:space="0" w:color="auto"/>
            <w:bottom w:val="none" w:sz="0" w:space="0" w:color="auto"/>
            <w:right w:val="none" w:sz="0" w:space="0" w:color="auto"/>
          </w:divBdr>
        </w:div>
      </w:divsChild>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505053042">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893807436">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071030977">
      <w:bodyDiv w:val="1"/>
      <w:marLeft w:val="0"/>
      <w:marRight w:val="0"/>
      <w:marTop w:val="0"/>
      <w:marBottom w:val="0"/>
      <w:divBdr>
        <w:top w:val="none" w:sz="0" w:space="0" w:color="auto"/>
        <w:left w:val="none" w:sz="0" w:space="0" w:color="auto"/>
        <w:bottom w:val="none" w:sz="0" w:space="0" w:color="auto"/>
        <w:right w:val="none" w:sz="0" w:space="0" w:color="auto"/>
      </w:divBdr>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sa.it/sito/notizie/topnews/2024/02/06/meloni-la-vittoria-in-ue-sui-pesticidi-e-anche-italiana_de4b156d-ae26-484e-9c16-421116cd23b5.html" TargetMode="External"/><Relationship Id="rId18" Type="http://schemas.openxmlformats.org/officeDocument/2006/relationships/hyperlink" Target="https://www.ilsole24ore.com/art/turismo-ritorno-stranieri-traina-presenze-2023-oltre-445-milioni-AFNVBODC" TargetMode="External"/><Relationship Id="rId26" Type="http://schemas.openxmlformats.org/officeDocument/2006/relationships/hyperlink" Target="https://www.ilsole24ore.com/art/prestiti-gennaio-tassi-giu-anche-le-imprese-mutui-sotto-4percento-AFwvK0kC" TargetMode="External"/><Relationship Id="rId39" Type="http://schemas.openxmlformats.org/officeDocument/2006/relationships/hyperlink" Target="https://roma.corriere.it/notizie/cronaca/24_febbraio_29/per-la-ferrovia-roma-pescara-720-milioni-dal-governo-la-premier-meloni-opera-di-rilevanza-strategica-f48093df-2709-4dde-9c05-8b061be0fxlk.shtml" TargetMode="External"/><Relationship Id="rId21" Type="http://schemas.openxmlformats.org/officeDocument/2006/relationships/hyperlink" Target="https://www.wired.it/article/ministero-degli-esteri-chatbot-servizi/" TargetMode="External"/><Relationship Id="rId34" Type="http://schemas.openxmlformats.org/officeDocument/2006/relationships/hyperlink" Target="https://www.ilsole24ore.com/art/prysmian-commessa-19-miliardi-il-regno-unito-AFHoM2rC" TargetMode="External"/><Relationship Id="rId42" Type="http://schemas.openxmlformats.org/officeDocument/2006/relationships/hyperlink" Target="https://www.wallstreetitalia.com/auto-elettriche-il-governo-meloni-corteggia-la-cinese-byd/?utm_source=newsletter&amp;utm_medium=email&amp;utm_campaign=Newsletter:%20Wall%20Street%20Italia&amp;utm_content=auto-elettriche-il-governo-meloni-corteggia-la-cinese-byd&amp;utm_e" TargetMode="External"/><Relationship Id="rId47" Type="http://schemas.openxmlformats.org/officeDocument/2006/relationships/hyperlink" Target="https://motori.ilmessaggero.it/economia/acc_raccoglie_oltre_4_mld_per_costruire_batterie_elettriche_in_francia_germania_e_italia_finanziamenti_anche_per_termoli-7930979.html" TargetMode="External"/><Relationship Id="rId50" Type="http://schemas.openxmlformats.org/officeDocument/2006/relationships/hyperlink" Target="https://www.ilsole24ore.com/art/grandi-manovre-porto-trieste-via-riconversione-industriale-dell-ex-acciaieria-e-scalo-gestira-treni-AFo3JodC" TargetMode="External"/><Relationship Id="rId55" Type="http://schemas.openxmlformats.org/officeDocument/2006/relationships/hyperlink" Target="https://www.ilmessaggero.it/speciali/quieuropa/l_italia_ha_raggiunto_178_traguardi_e_obiettivi_del_pnrr_su_527_e_il_primo_paese_nell_ue-7949773.html" TargetMode="External"/><Relationship Id="rId63" Type="http://schemas.openxmlformats.org/officeDocument/2006/relationships/hyperlink" Target="https://www.ilsole24ore.com/art/banche-2023-chiuse-823-filiali-piu-3300-comuni-rimasti-senza-AFp8xkhC" TargetMode="External"/><Relationship Id="rId68" Type="http://schemas.openxmlformats.org/officeDocument/2006/relationships/hyperlink" Target="https://www.repubblica.it/economia/2024/02/05/news/ocse_stime_italia_pil_mondiale-422060283/"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sole24ore.com/art/turismo-cresce-2023-ma-sud-25percento-meno-che-paese-46percento-AFMukEmC" TargetMode="External"/><Relationship Id="rId29" Type="http://schemas.openxmlformats.org/officeDocument/2006/relationships/hyperlink" Target="https://www.fanpage.it/politica/i-conti-delle-banche-smentiscono-meloni-i-profitti-record-vanno-agli-azionisti-i-prestiti-calano/" TargetMode="External"/><Relationship Id="rId11" Type="http://schemas.openxmlformats.org/officeDocument/2006/relationships/hyperlink" Target="https://finanza.repubblica.it/Pages/News/Item.aspx?ID=183_2024-02-14_TLB" TargetMode="External"/><Relationship Id="rId24" Type="http://schemas.openxmlformats.org/officeDocument/2006/relationships/hyperlink" Target="https://www.mef.gov.it/ufficio-stampa/comunicati/2024/BTP-Valore-dal-1-al-3-anno-tassi-minimi-garantiti-al-3.25-dal-4-al-6-anno-al-4/" TargetMode="External"/><Relationship Id="rId32" Type="http://schemas.openxmlformats.org/officeDocument/2006/relationships/hyperlink" Target="https://www.repubblica.it/economia/2024/02/02/news/bonus_mamme_2024_requisiti_e_come_richiederlo-422039610/" TargetMode="External"/><Relationship Id="rId37" Type="http://schemas.openxmlformats.org/officeDocument/2006/relationships/hyperlink" Target="https://www.rinnovabili.it/energia/fotovoltaico/gigafactory-enel-governo-firma-contratto-89-mln/" TargetMode="External"/><Relationship Id="rId40" Type="http://schemas.openxmlformats.org/officeDocument/2006/relationships/hyperlink" Target="https://www.corriere.it/economia/aziende/24_febbraio_28/auto-il-governo-corteggia-tesla-come-secondo-produttore-in-italia-dopo-il-no-a-musk-in-germania-b44da2cd-de51-4605-a89f-f88435becxlk.shtml" TargetMode="External"/><Relationship Id="rId45" Type="http://schemas.openxmlformats.org/officeDocument/2006/relationships/hyperlink" Target="https://www.ilsole24ore.com/art/auto-elettrica-perche-l-italia-e-ultimi-posti-europa-AFoqGgjC" TargetMode="External"/><Relationship Id="rId53" Type="http://schemas.openxmlformats.org/officeDocument/2006/relationships/hyperlink" Target="https://www.istat.it/it/archivio/293510" TargetMode="External"/><Relationship Id="rId58" Type="http://schemas.openxmlformats.org/officeDocument/2006/relationships/hyperlink" Target="https://www.ilsole24ore.com/art/martedi-corteo-300-trattori-roma-AFw7VIlC" TargetMode="External"/><Relationship Id="rId66" Type="http://schemas.openxmlformats.org/officeDocument/2006/relationships/hyperlink" Target="https://www.ilsole24ore.com/art/pensioni-anche-quota-103-non-sale-l-eta-effettiva-assegni-anticipati-AFoAiheC?refresh_ce" TargetMode="External"/><Relationship Id="rId5" Type="http://schemas.openxmlformats.org/officeDocument/2006/relationships/webSettings" Target="webSettings.xml"/><Relationship Id="rId15" Type="http://schemas.openxmlformats.org/officeDocument/2006/relationships/hyperlink" Target="https://www.ilsole24ore.com/art/l-industria-turismo-si-prepara-stagione-2024-e-ricerca-246mila-lavoratori-AFUdbTpC" TargetMode="External"/><Relationship Id="rId23" Type="http://schemas.openxmlformats.org/officeDocument/2006/relationships/hyperlink" Target="https://finanza.lastampa.it/News/2024/02/02/intelligenza-artificiale-boom-del-mercato-in-italia-+52percento-/MTlfMjAyNC0wMi0wMl9UTEI" TargetMode="External"/><Relationship Id="rId28" Type="http://schemas.openxmlformats.org/officeDocument/2006/relationships/hyperlink" Target="https://www.lastampa.it/economia/2024/02/09/news/allarme_della_bce_imprese_fragili-14056280/" TargetMode="External"/><Relationship Id="rId36" Type="http://schemas.openxmlformats.org/officeDocument/2006/relationships/hyperlink" Target="https://formiche.net/2024/02/italia-avanza-infrastrutture-governo-adriatic-link-di-terna/" TargetMode="External"/><Relationship Id="rId49" Type="http://schemas.openxmlformats.org/officeDocument/2006/relationships/hyperlink" Target="https://www.trasporti-italia.com/aereo/compagnie/wizz-air-nuovo-centro-formazione-piloti-roma-offerte-lavoro/127324/" TargetMode="External"/><Relationship Id="rId57" Type="http://schemas.openxmlformats.org/officeDocument/2006/relationships/hyperlink" Target="https://www.ilsole24ore.com/art/ex-ilva-mimit-quaranta-nuovo-commissario-straordinario-AFuQCymC" TargetMode="External"/><Relationship Id="rId61" Type="http://schemas.openxmlformats.org/officeDocument/2006/relationships/hyperlink" Target="https://www.ilsole24ore.com/art/smart-working-niente-nuova-proroga-privato-scadenza-resta-31-marzo-AF3cOqiC?refresh_ce&amp;nof" TargetMode="External"/><Relationship Id="rId10" Type="http://schemas.openxmlformats.org/officeDocument/2006/relationships/hyperlink" Target="https://www.ilsole24ore.com/art/antiriciclaggio-francoforte-sede-nuova-agenzia-ue-AFlvgpoC" TargetMode="External"/><Relationship Id="rId19" Type="http://schemas.openxmlformats.org/officeDocument/2006/relationships/hyperlink" Target="https://www.ilsole24ore.com/sez/economia" TargetMode="External"/><Relationship Id="rId31" Type="http://schemas.openxmlformats.org/officeDocument/2006/relationships/hyperlink" Target="https://www.huffingtonpost.it/economia/2024/02/05/news/fisco-15034009/" TargetMode="External"/><Relationship Id="rId44" Type="http://schemas.openxmlformats.org/officeDocument/2006/relationships/hyperlink" Target="https://www.linkedin.com/posts/adolfo-urso_madeinitaly-nautica-activity-7164521791762096129-LZ79?utm_source=share&amp;utm_medium=member_ios" TargetMode="External"/><Relationship Id="rId52" Type="http://schemas.openxmlformats.org/officeDocument/2006/relationships/hyperlink" Target="https://auto.everyeye.it/notizie/stellantis-punta-fondersi-renault-notizia-bomba-mette-rischio-italia-697697.html" TargetMode="External"/><Relationship Id="rId60" Type="http://schemas.openxmlformats.org/officeDocument/2006/relationships/hyperlink" Target="https://www.ilsole24ore.com/art/acqua-sprecata-infrastrutture-idriche-italiane-le-piu-vecchie-d-europa-25percento-ha-piu-50-anni-AFNkcCiC" TargetMode="External"/><Relationship Id="rId65" Type="http://schemas.openxmlformats.org/officeDocument/2006/relationships/hyperlink" Target="https://www.ilsole24ore.com/art/produzione-industriale-dicembre-11percento-mese-21percento-anno-AFP0zBfC?refresh_ce&amp;no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icebiz.com/it/associazioni/categoria/aice/it/go-international/" TargetMode="External"/><Relationship Id="rId14" Type="http://schemas.openxmlformats.org/officeDocument/2006/relationships/hyperlink" Target="https://www.lastampa.it/novara/2024/02/05/news/praga_acquista_gli_f-35_prodotti_a_cameri_al_via_lassemblaggio_dei_primi_12_velivoli-14045357/" TargetMode="External"/><Relationship Id="rId22" Type="http://schemas.openxmlformats.org/officeDocument/2006/relationships/hyperlink" Target="https://formiche.net/2024/02/big-data-laboratorio-targato-fs-ferraris/" TargetMode="External"/><Relationship Id="rId27" Type="http://schemas.openxmlformats.org/officeDocument/2006/relationships/hyperlink" Target="https://www.ilsole24ore.com/art/fisco-rimborsi-record-e-entrate-tagliano-ancora-tempi-istruzioni-l-uso-AFUyN9fC" TargetMode="External"/><Relationship Id="rId30" Type="http://schemas.openxmlformats.org/officeDocument/2006/relationships/hyperlink" Target="https://www.corriere.it/politica/24_febbraio_07/trattori-proteste-governo-cerca-fondi-sconto-sull-irpef-caro-gasolio-contadini-divisi-roma-96f48470-c583-11ee-8082-dfab544f2af4.shtml" TargetMode="External"/><Relationship Id="rId35" Type="http://schemas.openxmlformats.org/officeDocument/2006/relationships/hyperlink" Target="https://www.corriere.it/economia/finanza/24_febbraio_12/saras-finisce-l-era-moratti-il-timone-passa-a-vitol-cessione-da-1-7-miliardi-caa0b428-73ec-41d6-bd23-e0c7d3fbexlk.shtml?refresh_ce" TargetMode="External"/><Relationship Id="rId43" Type="http://schemas.openxmlformats.org/officeDocument/2006/relationships/hyperlink" Target="https://www.trasportoeuropa.it/notizie/ferrovia/ltg-cargo-avvia-treno-container-sulla-linea-baltica/" TargetMode="External"/><Relationship Id="rId48" Type="http://schemas.openxmlformats.org/officeDocument/2006/relationships/hyperlink" Target="https://www.transpotec.com/?j=556486&amp;sfmc_sub=55041721&amp;l=61_HTML&amp;u=6123060&amp;mid=510000368&amp;jb=3" TargetMode="External"/><Relationship Id="rId56" Type="http://schemas.openxmlformats.org/officeDocument/2006/relationships/hyperlink" Target="https://www.repubblica.it/economia/2024/02/21/news/divario_genere_inps_donne_pensioni_lavoro-422177432/" TargetMode="External"/><Relationship Id="rId64" Type="http://schemas.openxmlformats.org/officeDocument/2006/relationships/hyperlink" Target="https://www.repubblica.it/economia/diritti-e-consumi/diritti-consumatori/2024/02/10/news/internet_veloce_litalia_indietro_nei_piani_per_la_banda_larga_rete_a_meta_e_pochissimi_abbonati-422103073/" TargetMode="External"/><Relationship Id="rId69" Type="http://schemas.openxmlformats.org/officeDocument/2006/relationships/hyperlink" Target="https://www.ilfattoquotidiano.it/in-edicola/articoli/2024/02/02/inflazione-a-gennaio-in-rialzo-in-italia-08/7430785/" TargetMode="External"/><Relationship Id="rId8" Type="http://schemas.openxmlformats.org/officeDocument/2006/relationships/hyperlink" Target="https://www.ansa.it/sito/notizie/topnews/2024/02/28/swisscom-pronta-a-comprare-vodafone-italia-per-8-miliardi_28c2ab47-640c-4862-9922-1f0316ab3701.html" TargetMode="External"/><Relationship Id="rId51" Type="http://schemas.openxmlformats.org/officeDocument/2006/relationships/hyperlink" Target="https://www.trasportoeuropa.it/notizie/logistica/poste-italiane-entra-nella-logistica-frigo-con-italtran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orriere.it/economia/consumi/24_febbraio_14/ferrero-fatturato-a-17-miliardi-la-spinta-della-nutella-prodotto-il-20-in-piu-a-livello-mondiale-0dfe0623-cf48-42fe-a8a6-6720e3209xlk.shtml" TargetMode="External"/><Relationship Id="rId17" Type="http://schemas.openxmlformats.org/officeDocument/2006/relationships/hyperlink" Target="https://www.guidaviaggi.it/2024/02/07/tap-air-portugal-italia-centro-programmi-crescita/" TargetMode="External"/><Relationship Id="rId25" Type="http://schemas.openxmlformats.org/officeDocument/2006/relationships/hyperlink" Target="https://www.lastampa.it/economia/2024/02/24/news/pnrr_ecco_a_chi_sono_andati_4565_miliardi_di_euro_su_1025_erogati_i_ministeri_piu_ricchi_e_quelli_che_hanno_speso_di_p-14096072/" TargetMode="External"/><Relationship Id="rId33" Type="http://schemas.openxmlformats.org/officeDocument/2006/relationships/hyperlink" Target="https://www.ilsole24ore.com/art/iberdrola-parco-fotovoltaico-245-mw-sicilia-AF00RJsC?refresh_ce" TargetMode="External"/><Relationship Id="rId38" Type="http://schemas.openxmlformats.org/officeDocument/2006/relationships/hyperlink" Target="https://finanza.lastampa.it/News/2024/01/31/decreto-energia-e-legge-tutte-le-disposizioni-per-la-transizione-energetica/MjAzXzIwMjQtMDEtMzFfVExC" TargetMode="External"/><Relationship Id="rId46" Type="http://schemas.openxmlformats.org/officeDocument/2006/relationships/hyperlink" Target="https://www.ilsole24ore.com/art/stellantis-2023-utili-record-186-miliardi-11percento-AFwsaEjC" TargetMode="External"/><Relationship Id="rId59" Type="http://schemas.openxmlformats.org/officeDocument/2006/relationships/hyperlink" Target="https://www.ilsole24ore.com/art/benzina-e-gasolio-stelle-sud-italia-oltre-25-euro-litro-AFkey7kC" TargetMode="External"/><Relationship Id="rId67" Type="http://schemas.openxmlformats.org/officeDocument/2006/relationships/hyperlink" Target="https://www.ilsole24ore.com/art/produzione-industriale-dicembre-11percento-mese-21percento-anno-AFP0zBfC" TargetMode="External"/><Relationship Id="rId20" Type="http://schemas.openxmlformats.org/officeDocument/2006/relationships/hyperlink" Target="https://www.repubblica.it/green-and-blue/2024/02/19/news/inquinamento_smog_milano_crisi_climatica-422164160/" TargetMode="External"/><Relationship Id="rId41" Type="http://schemas.openxmlformats.org/officeDocument/2006/relationships/hyperlink" Target="https://www.ilsole24ore.com/art/italo-ok-ue-all-acquisizione-parte-msc-e-gip-iii-AFOAVtsC" TargetMode="External"/><Relationship Id="rId54" Type="http://schemas.openxmlformats.org/officeDocument/2006/relationships/hyperlink" Target="https://www.corriere.it/economia/finanza/cards/pagamenti-digitali-raddoppiati-in-5-anni-nel-2026-il-sorpasso-sul-contante/1_principale.shtml" TargetMode="External"/><Relationship Id="rId62" Type="http://schemas.openxmlformats.org/officeDocument/2006/relationships/hyperlink" Target="https://www.lastampa.it/economia/2024/02/13/news/bankitalia_il_lavoro_ce_ma_stipendi_mai_cosi_bassi-1406601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A559-A67F-445D-A27A-21D39B0B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8</Pages>
  <Words>5514</Words>
  <Characters>31436</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LR URM</Company>
  <LinksUpToDate>false</LinksUpToDate>
  <CharactersWithSpaces>36877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Viktorija Safranaviciute</cp:lastModifiedBy>
  <cp:revision>47</cp:revision>
  <dcterms:created xsi:type="dcterms:W3CDTF">2024-02-26T17:57:00Z</dcterms:created>
  <dcterms:modified xsi:type="dcterms:W3CDTF">2024-03-04T11:07:00Z</dcterms:modified>
</cp:coreProperties>
</file>