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C476" w14:textId="14C43948" w:rsidR="00814A83" w:rsidRPr="00054437" w:rsidRDefault="00EA1883" w:rsidP="00011738">
      <w:pPr>
        <w:spacing w:after="0" w:line="240" w:lineRule="auto"/>
        <w:jc w:val="center"/>
        <w:rPr>
          <w:rFonts w:ascii="Times New Roman" w:hAnsi="Times New Roman"/>
          <w:b/>
          <w:sz w:val="28"/>
          <w:szCs w:val="28"/>
        </w:rPr>
      </w:pPr>
      <w:r w:rsidRPr="00054437">
        <w:rPr>
          <w:rFonts w:ascii="Times New Roman" w:hAnsi="Times New Roman"/>
          <w:b/>
          <w:sz w:val="28"/>
          <w:szCs w:val="28"/>
        </w:rPr>
        <w:t>Ekonominės naujienos iš</w:t>
      </w:r>
    </w:p>
    <w:p w14:paraId="3B786372" w14:textId="46D62957" w:rsidR="00F704C6" w:rsidRPr="00054437" w:rsidRDefault="00462CE3" w:rsidP="00011738">
      <w:pPr>
        <w:spacing w:after="0" w:line="240" w:lineRule="auto"/>
        <w:jc w:val="center"/>
        <w:rPr>
          <w:rFonts w:ascii="Times New Roman" w:hAnsi="Times New Roman"/>
          <w:b/>
          <w:sz w:val="28"/>
          <w:szCs w:val="28"/>
        </w:rPr>
      </w:pPr>
      <w:r w:rsidRPr="00054437">
        <w:rPr>
          <w:rFonts w:ascii="Times New Roman" w:hAnsi="Times New Roman"/>
          <w:b/>
          <w:sz w:val="28"/>
          <w:szCs w:val="28"/>
        </w:rPr>
        <w:t>Kazachstano</w:t>
      </w:r>
    </w:p>
    <w:p w14:paraId="20FCD290" w14:textId="77777777" w:rsidR="0079180D" w:rsidRPr="00054437" w:rsidRDefault="0079180D" w:rsidP="00011738">
      <w:pPr>
        <w:spacing w:after="0" w:line="240" w:lineRule="auto"/>
        <w:jc w:val="center"/>
        <w:rPr>
          <w:rFonts w:ascii="Times New Roman" w:hAnsi="Times New Roman"/>
          <w:b/>
          <w:sz w:val="24"/>
          <w:szCs w:val="24"/>
        </w:rPr>
      </w:pPr>
    </w:p>
    <w:p w14:paraId="4A929252" w14:textId="0DD47F30" w:rsidR="00EA1883" w:rsidRPr="00054437" w:rsidRDefault="002614D8" w:rsidP="00011738">
      <w:pPr>
        <w:spacing w:line="240" w:lineRule="auto"/>
        <w:jc w:val="center"/>
        <w:rPr>
          <w:rFonts w:ascii="Times New Roman" w:hAnsi="Times New Roman"/>
          <w:b/>
          <w:sz w:val="24"/>
          <w:szCs w:val="24"/>
          <w:lang w:val="en-US"/>
        </w:rPr>
      </w:pPr>
      <w:r w:rsidRPr="00054437">
        <w:rPr>
          <w:rFonts w:ascii="Times New Roman" w:hAnsi="Times New Roman"/>
          <w:b/>
          <w:sz w:val="24"/>
          <w:szCs w:val="24"/>
        </w:rPr>
        <w:t>202</w:t>
      </w:r>
      <w:r w:rsidR="00E2138F" w:rsidRPr="00054437">
        <w:rPr>
          <w:rFonts w:ascii="Times New Roman" w:hAnsi="Times New Roman"/>
          <w:b/>
          <w:sz w:val="24"/>
          <w:szCs w:val="24"/>
        </w:rPr>
        <w:t>4</w:t>
      </w:r>
      <w:r w:rsidR="00B62273" w:rsidRPr="00054437">
        <w:rPr>
          <w:rFonts w:ascii="Times New Roman" w:hAnsi="Times New Roman"/>
          <w:b/>
          <w:sz w:val="24"/>
          <w:szCs w:val="24"/>
        </w:rPr>
        <w:t>-</w:t>
      </w:r>
      <w:r w:rsidR="00E2138F" w:rsidRPr="00054437">
        <w:rPr>
          <w:rFonts w:ascii="Times New Roman" w:hAnsi="Times New Roman"/>
          <w:b/>
          <w:sz w:val="24"/>
          <w:szCs w:val="24"/>
        </w:rPr>
        <w:t>0</w:t>
      </w:r>
      <w:r w:rsidR="00DF2426" w:rsidRPr="00054437">
        <w:rPr>
          <w:rFonts w:ascii="Times New Roman" w:hAnsi="Times New Roman"/>
          <w:b/>
          <w:sz w:val="24"/>
          <w:szCs w:val="24"/>
        </w:rPr>
        <w:t>2</w:t>
      </w:r>
      <w:r w:rsidR="003E256A" w:rsidRPr="00054437">
        <w:rPr>
          <w:rFonts w:ascii="Times New Roman" w:hAnsi="Times New Roman"/>
          <w:b/>
          <w:sz w:val="24"/>
          <w:szCs w:val="24"/>
        </w:rPr>
        <w:t>-01</w:t>
      </w:r>
      <w:r w:rsidRPr="00054437">
        <w:rPr>
          <w:rFonts w:ascii="Times New Roman" w:hAnsi="Times New Roman"/>
          <w:b/>
          <w:sz w:val="24"/>
          <w:szCs w:val="24"/>
        </w:rPr>
        <w:t xml:space="preserve"> – 202</w:t>
      </w:r>
      <w:r w:rsidR="00393E77" w:rsidRPr="00054437">
        <w:rPr>
          <w:rFonts w:ascii="Times New Roman" w:hAnsi="Times New Roman"/>
          <w:b/>
          <w:sz w:val="24"/>
          <w:szCs w:val="24"/>
        </w:rPr>
        <w:t>4</w:t>
      </w:r>
      <w:r w:rsidR="00B62273" w:rsidRPr="00054437">
        <w:rPr>
          <w:rFonts w:ascii="Times New Roman" w:hAnsi="Times New Roman"/>
          <w:b/>
          <w:sz w:val="24"/>
          <w:szCs w:val="24"/>
        </w:rPr>
        <w:t>-</w:t>
      </w:r>
      <w:r w:rsidRPr="00054437">
        <w:rPr>
          <w:rFonts w:ascii="Times New Roman" w:hAnsi="Times New Roman"/>
          <w:b/>
          <w:sz w:val="24"/>
          <w:szCs w:val="24"/>
        </w:rPr>
        <w:t>0</w:t>
      </w:r>
      <w:r w:rsidR="00E2138F" w:rsidRPr="00054437">
        <w:rPr>
          <w:rFonts w:ascii="Times New Roman" w:hAnsi="Times New Roman"/>
          <w:b/>
          <w:sz w:val="24"/>
          <w:szCs w:val="24"/>
        </w:rPr>
        <w:t>2</w:t>
      </w:r>
      <w:r w:rsidRPr="00054437">
        <w:rPr>
          <w:rFonts w:ascii="Times New Roman" w:hAnsi="Times New Roman"/>
          <w:b/>
          <w:sz w:val="24"/>
          <w:szCs w:val="24"/>
        </w:rPr>
        <w:t>-</w:t>
      </w:r>
      <w:r w:rsidR="00DF2426" w:rsidRPr="00054437">
        <w:rPr>
          <w:rFonts w:ascii="Times New Roman" w:hAnsi="Times New Roman"/>
          <w:b/>
          <w:sz w:val="24"/>
          <w:szCs w:val="24"/>
        </w:rPr>
        <w:t>29</w:t>
      </w:r>
    </w:p>
    <w:p w14:paraId="74042AB4" w14:textId="77777777" w:rsidR="00A87864" w:rsidRPr="00054437" w:rsidRDefault="00A87864" w:rsidP="00011738">
      <w:pPr>
        <w:spacing w:after="0" w:line="240" w:lineRule="auto"/>
        <w:jc w:val="both"/>
        <w:rPr>
          <w:rFonts w:ascii="Times New Roman" w:hAnsi="Times New Roman"/>
          <w:sz w:val="24"/>
          <w:szCs w:val="24"/>
          <w:lang w:val="en-US"/>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380"/>
        <w:gridCol w:w="1892"/>
      </w:tblGrid>
      <w:tr w:rsidR="00393E77" w:rsidRPr="00054437" w14:paraId="36E28DE8" w14:textId="77777777" w:rsidTr="00533E4E">
        <w:trPr>
          <w:trHeight w:val="385"/>
        </w:trPr>
        <w:tc>
          <w:tcPr>
            <w:tcW w:w="1800" w:type="dxa"/>
            <w:shd w:val="clear" w:color="auto" w:fill="auto"/>
            <w:tcMar>
              <w:top w:w="29" w:type="dxa"/>
              <w:left w:w="115" w:type="dxa"/>
              <w:bottom w:w="29" w:type="dxa"/>
              <w:right w:w="115" w:type="dxa"/>
            </w:tcMar>
            <w:vAlign w:val="center"/>
          </w:tcPr>
          <w:p w14:paraId="5EE73034" w14:textId="77777777" w:rsidR="00393E77" w:rsidRPr="00054437" w:rsidRDefault="00393E77" w:rsidP="00011738">
            <w:pPr>
              <w:pStyle w:val="Heading1"/>
              <w:spacing w:after="0" w:line="240" w:lineRule="auto"/>
              <w:jc w:val="both"/>
              <w:rPr>
                <w:rFonts w:ascii="Times New Roman" w:hAnsi="Times New Roman" w:cs="Times New Roman"/>
                <w:color w:val="auto"/>
                <w:sz w:val="24"/>
                <w:szCs w:val="24"/>
              </w:rPr>
            </w:pPr>
            <w:r w:rsidRPr="00054437">
              <w:rPr>
                <w:rFonts w:ascii="Times New Roman" w:hAnsi="Times New Roman" w:cs="Times New Roman"/>
                <w:color w:val="auto"/>
                <w:sz w:val="24"/>
                <w:szCs w:val="24"/>
              </w:rPr>
              <w:t>Data</w:t>
            </w:r>
          </w:p>
        </w:tc>
        <w:tc>
          <w:tcPr>
            <w:tcW w:w="7380" w:type="dxa"/>
            <w:shd w:val="clear" w:color="auto" w:fill="auto"/>
            <w:tcMar>
              <w:top w:w="29" w:type="dxa"/>
              <w:left w:w="115" w:type="dxa"/>
              <w:bottom w:w="29" w:type="dxa"/>
              <w:right w:w="115" w:type="dxa"/>
            </w:tcMar>
            <w:vAlign w:val="center"/>
          </w:tcPr>
          <w:p w14:paraId="66311B9F" w14:textId="77777777" w:rsidR="00393E77" w:rsidRPr="00054437" w:rsidRDefault="00393E77" w:rsidP="00011738">
            <w:pPr>
              <w:pStyle w:val="Heading1"/>
              <w:spacing w:after="0" w:line="240" w:lineRule="auto"/>
              <w:jc w:val="both"/>
              <w:rPr>
                <w:rFonts w:ascii="Times New Roman" w:hAnsi="Times New Roman" w:cs="Times New Roman"/>
                <w:color w:val="auto"/>
                <w:sz w:val="24"/>
                <w:szCs w:val="24"/>
              </w:rPr>
            </w:pPr>
            <w:r w:rsidRPr="00054437">
              <w:rPr>
                <w:rFonts w:ascii="Times New Roman" w:hAnsi="Times New Roman" w:cs="Times New Roman"/>
                <w:color w:val="auto"/>
                <w:sz w:val="24"/>
                <w:szCs w:val="24"/>
              </w:rPr>
              <w:t>Pateikiamos informacijos apibendrinimas</w:t>
            </w:r>
          </w:p>
        </w:tc>
        <w:tc>
          <w:tcPr>
            <w:tcW w:w="1892" w:type="dxa"/>
            <w:shd w:val="clear" w:color="auto" w:fill="auto"/>
            <w:tcMar>
              <w:top w:w="29" w:type="dxa"/>
              <w:left w:w="115" w:type="dxa"/>
              <w:bottom w:w="29" w:type="dxa"/>
              <w:right w:w="115" w:type="dxa"/>
            </w:tcMar>
            <w:vAlign w:val="center"/>
          </w:tcPr>
          <w:p w14:paraId="0E7EF0A4" w14:textId="291E3151" w:rsidR="00393E77" w:rsidRPr="00054437" w:rsidRDefault="00393E77" w:rsidP="00011738">
            <w:pPr>
              <w:pStyle w:val="Heading1"/>
              <w:spacing w:after="0" w:line="240" w:lineRule="auto"/>
              <w:jc w:val="both"/>
              <w:rPr>
                <w:rFonts w:ascii="Times New Roman" w:hAnsi="Times New Roman" w:cs="Times New Roman"/>
                <w:color w:val="auto"/>
                <w:sz w:val="24"/>
                <w:szCs w:val="24"/>
                <w:lang w:val="lt-LT"/>
              </w:rPr>
            </w:pPr>
            <w:r w:rsidRPr="00054437">
              <w:rPr>
                <w:rFonts w:ascii="Times New Roman" w:hAnsi="Times New Roman" w:cs="Times New Roman"/>
                <w:color w:val="auto"/>
                <w:sz w:val="24"/>
                <w:szCs w:val="24"/>
                <w:lang w:val="lt-LT"/>
              </w:rPr>
              <w:t>šaltinis</w:t>
            </w:r>
          </w:p>
        </w:tc>
      </w:tr>
      <w:tr w:rsidR="000040AF" w:rsidRPr="00054437" w14:paraId="1ADF8585" w14:textId="77777777" w:rsidTr="00533E4E">
        <w:trPr>
          <w:trHeight w:val="216"/>
        </w:trPr>
        <w:tc>
          <w:tcPr>
            <w:tcW w:w="11072" w:type="dxa"/>
            <w:gridSpan w:val="3"/>
            <w:shd w:val="clear" w:color="auto" w:fill="auto"/>
            <w:tcMar>
              <w:top w:w="29" w:type="dxa"/>
              <w:left w:w="115" w:type="dxa"/>
              <w:bottom w:w="29" w:type="dxa"/>
              <w:right w:w="115" w:type="dxa"/>
            </w:tcMar>
          </w:tcPr>
          <w:p w14:paraId="2C6ADE51" w14:textId="77777777" w:rsidR="00A87864" w:rsidRPr="00054437" w:rsidRDefault="00301E47" w:rsidP="00011738">
            <w:pPr>
              <w:spacing w:after="0" w:line="240" w:lineRule="auto"/>
              <w:jc w:val="both"/>
              <w:rPr>
                <w:rFonts w:ascii="Times New Roman" w:hAnsi="Times New Roman"/>
                <w:b/>
                <w:sz w:val="24"/>
                <w:szCs w:val="24"/>
              </w:rPr>
            </w:pPr>
            <w:r w:rsidRPr="00054437">
              <w:rPr>
                <w:rFonts w:ascii="Times New Roman" w:hAnsi="Times New Roman"/>
                <w:b/>
                <w:sz w:val="24"/>
                <w:szCs w:val="24"/>
              </w:rPr>
              <w:t>Parodos (įvairūs sektoriai), renginiai, mokymai, renginių duomenų bazės, viešieji pirkimai ir kt. verslo plėtrai ir eksportuotojams aktuali informacija</w:t>
            </w:r>
          </w:p>
        </w:tc>
      </w:tr>
      <w:tr w:rsidR="00393E77" w:rsidRPr="00054437" w14:paraId="2A87B38B" w14:textId="77777777" w:rsidTr="00533E4E">
        <w:trPr>
          <w:trHeight w:val="234"/>
        </w:trPr>
        <w:tc>
          <w:tcPr>
            <w:tcW w:w="1800" w:type="dxa"/>
            <w:shd w:val="clear" w:color="auto" w:fill="auto"/>
            <w:tcMar>
              <w:top w:w="29" w:type="dxa"/>
              <w:left w:w="115" w:type="dxa"/>
              <w:bottom w:w="29" w:type="dxa"/>
              <w:right w:w="115" w:type="dxa"/>
            </w:tcMar>
          </w:tcPr>
          <w:p w14:paraId="2F971D83" w14:textId="1EC1DF14" w:rsidR="00AB0961" w:rsidRPr="00054437" w:rsidRDefault="00AB0961" w:rsidP="00011738">
            <w:pPr>
              <w:spacing w:after="0" w:line="240" w:lineRule="auto"/>
              <w:jc w:val="both"/>
              <w:rPr>
                <w:rFonts w:ascii="Times New Roman" w:eastAsia="Times New Roman" w:hAnsi="Times New Roman"/>
                <w:sz w:val="24"/>
                <w:szCs w:val="24"/>
                <w:lang w:eastAsia="lt-LT"/>
              </w:rPr>
            </w:pPr>
            <w:r w:rsidRPr="00054437">
              <w:rPr>
                <w:rFonts w:ascii="Times New Roman" w:eastAsia="Times New Roman" w:hAnsi="Times New Roman"/>
                <w:sz w:val="24"/>
                <w:szCs w:val="24"/>
                <w:lang w:eastAsia="lt-LT"/>
              </w:rPr>
              <w:t xml:space="preserve">2024-03-04-06 </w:t>
            </w:r>
          </w:p>
          <w:p w14:paraId="55B42A3D" w14:textId="77777777" w:rsidR="00AB0961" w:rsidRPr="00054437" w:rsidRDefault="00AB0961" w:rsidP="00011738">
            <w:pPr>
              <w:spacing w:after="0" w:line="240" w:lineRule="auto"/>
              <w:jc w:val="both"/>
              <w:rPr>
                <w:rFonts w:ascii="Times New Roman" w:eastAsia="Times New Roman" w:hAnsi="Times New Roman"/>
                <w:sz w:val="24"/>
                <w:szCs w:val="24"/>
                <w:lang w:eastAsia="lt-LT"/>
              </w:rPr>
            </w:pPr>
          </w:p>
          <w:p w14:paraId="5D56E214" w14:textId="4F1F4329" w:rsidR="00AB0961" w:rsidRPr="00054437" w:rsidRDefault="00AB0961" w:rsidP="00011738">
            <w:pPr>
              <w:spacing w:after="0" w:line="240" w:lineRule="auto"/>
              <w:jc w:val="both"/>
              <w:rPr>
                <w:rFonts w:ascii="Times New Roman" w:eastAsia="Times New Roman" w:hAnsi="Times New Roman"/>
                <w:sz w:val="24"/>
                <w:szCs w:val="24"/>
                <w:lang w:eastAsia="lt-LT"/>
              </w:rPr>
            </w:pPr>
          </w:p>
          <w:p w14:paraId="7D6049E4" w14:textId="77777777" w:rsidR="003401C8" w:rsidRPr="00054437" w:rsidRDefault="003401C8" w:rsidP="00011738">
            <w:pPr>
              <w:spacing w:after="0" w:line="240" w:lineRule="auto"/>
              <w:jc w:val="both"/>
              <w:rPr>
                <w:rFonts w:ascii="Times New Roman" w:eastAsia="Times New Roman" w:hAnsi="Times New Roman"/>
                <w:sz w:val="24"/>
                <w:szCs w:val="24"/>
                <w:lang w:eastAsia="lt-LT"/>
              </w:rPr>
            </w:pPr>
          </w:p>
          <w:p w14:paraId="241C56C3" w14:textId="3226CD1B" w:rsidR="00AB0961" w:rsidRPr="00054437" w:rsidRDefault="00AB0961" w:rsidP="00011738">
            <w:pPr>
              <w:spacing w:after="0" w:line="240" w:lineRule="auto"/>
              <w:jc w:val="both"/>
              <w:rPr>
                <w:rFonts w:ascii="Times New Roman" w:eastAsia="Times New Roman" w:hAnsi="Times New Roman"/>
                <w:sz w:val="24"/>
                <w:szCs w:val="24"/>
                <w:lang w:eastAsia="lt-LT"/>
              </w:rPr>
            </w:pPr>
            <w:r w:rsidRPr="00054437">
              <w:rPr>
                <w:rFonts w:ascii="Times New Roman" w:eastAsia="Times New Roman" w:hAnsi="Times New Roman"/>
                <w:sz w:val="24"/>
                <w:szCs w:val="24"/>
                <w:lang w:eastAsia="lt-LT"/>
              </w:rPr>
              <w:t>2024-03-11-13</w:t>
            </w:r>
          </w:p>
          <w:p w14:paraId="25B10DB7" w14:textId="23C75E4D" w:rsidR="00AB0961" w:rsidRPr="00054437" w:rsidRDefault="00AB0961" w:rsidP="00011738">
            <w:pPr>
              <w:spacing w:after="0" w:line="240" w:lineRule="auto"/>
              <w:jc w:val="both"/>
              <w:rPr>
                <w:rFonts w:ascii="Times New Roman" w:eastAsia="Times New Roman" w:hAnsi="Times New Roman"/>
                <w:sz w:val="24"/>
                <w:szCs w:val="24"/>
                <w:lang w:eastAsia="lt-LT"/>
              </w:rPr>
            </w:pPr>
          </w:p>
          <w:p w14:paraId="32797BBA" w14:textId="77777777" w:rsidR="004A52F8" w:rsidRPr="00054437" w:rsidRDefault="004A52F8" w:rsidP="00011738">
            <w:pPr>
              <w:spacing w:after="0" w:line="240" w:lineRule="auto"/>
              <w:jc w:val="both"/>
              <w:rPr>
                <w:rFonts w:ascii="Times New Roman" w:eastAsia="Times New Roman" w:hAnsi="Times New Roman"/>
                <w:sz w:val="24"/>
                <w:szCs w:val="24"/>
                <w:lang w:eastAsia="lt-LT"/>
              </w:rPr>
            </w:pPr>
          </w:p>
          <w:p w14:paraId="5CB6E4D3" w14:textId="77777777" w:rsidR="003401C8" w:rsidRPr="00054437" w:rsidRDefault="003401C8" w:rsidP="00011738">
            <w:pPr>
              <w:spacing w:after="0" w:line="240" w:lineRule="auto"/>
              <w:jc w:val="both"/>
              <w:rPr>
                <w:rFonts w:ascii="Times New Roman" w:eastAsia="Times New Roman" w:hAnsi="Times New Roman"/>
                <w:sz w:val="24"/>
                <w:szCs w:val="24"/>
                <w:lang w:eastAsia="lt-LT"/>
              </w:rPr>
            </w:pPr>
          </w:p>
          <w:p w14:paraId="54B3F1E4" w14:textId="77777777" w:rsidR="00393E77" w:rsidRPr="00054437" w:rsidRDefault="00AB0961" w:rsidP="00011738">
            <w:pPr>
              <w:spacing w:after="0" w:line="240" w:lineRule="auto"/>
              <w:jc w:val="both"/>
              <w:rPr>
                <w:rStyle w:val="item-content-date"/>
                <w:rFonts w:ascii="Times New Roman" w:hAnsi="Times New Roman"/>
                <w:sz w:val="24"/>
                <w:szCs w:val="24"/>
              </w:rPr>
            </w:pPr>
            <w:r w:rsidRPr="00054437">
              <w:rPr>
                <w:rStyle w:val="item-content-date"/>
                <w:rFonts w:ascii="Times New Roman" w:hAnsi="Times New Roman"/>
                <w:sz w:val="24"/>
                <w:szCs w:val="24"/>
              </w:rPr>
              <w:t>2024-03-12</w:t>
            </w:r>
            <w:r w:rsidR="003401C8" w:rsidRPr="00054437">
              <w:rPr>
                <w:rStyle w:val="item-content-date"/>
                <w:rFonts w:ascii="Times New Roman" w:hAnsi="Times New Roman"/>
                <w:sz w:val="24"/>
                <w:szCs w:val="24"/>
              </w:rPr>
              <w:t>-</w:t>
            </w:r>
            <w:r w:rsidRPr="00054437">
              <w:rPr>
                <w:rStyle w:val="item-content-date"/>
                <w:rFonts w:ascii="Times New Roman" w:hAnsi="Times New Roman"/>
                <w:sz w:val="24"/>
                <w:szCs w:val="24"/>
              </w:rPr>
              <w:t>15</w:t>
            </w:r>
          </w:p>
          <w:p w14:paraId="1EF3FFB3" w14:textId="632DFB25" w:rsidR="00D0086F" w:rsidRPr="00054437" w:rsidRDefault="00D0086F" w:rsidP="00011738">
            <w:pPr>
              <w:spacing w:after="0" w:line="240" w:lineRule="auto"/>
              <w:jc w:val="both"/>
              <w:rPr>
                <w:rStyle w:val="item-content-date"/>
                <w:rFonts w:ascii="Times New Roman" w:hAnsi="Times New Roman"/>
                <w:sz w:val="24"/>
                <w:szCs w:val="24"/>
              </w:rPr>
            </w:pPr>
          </w:p>
          <w:p w14:paraId="7608B792" w14:textId="77777777" w:rsidR="005E5C08" w:rsidRPr="00054437" w:rsidRDefault="005E5C08" w:rsidP="00011738">
            <w:pPr>
              <w:spacing w:after="0" w:line="240" w:lineRule="auto"/>
              <w:jc w:val="both"/>
              <w:rPr>
                <w:rStyle w:val="item-content-date"/>
                <w:rFonts w:ascii="Times New Roman" w:hAnsi="Times New Roman"/>
                <w:sz w:val="24"/>
                <w:szCs w:val="24"/>
              </w:rPr>
            </w:pPr>
          </w:p>
          <w:p w14:paraId="0C777A86" w14:textId="015C3722" w:rsidR="00D0086F" w:rsidRPr="00054437" w:rsidRDefault="00D0086F" w:rsidP="00011738">
            <w:pPr>
              <w:spacing w:after="0" w:line="240" w:lineRule="auto"/>
              <w:jc w:val="both"/>
              <w:rPr>
                <w:rStyle w:val="item-content-date"/>
                <w:rFonts w:ascii="Times New Roman" w:hAnsi="Times New Roman"/>
                <w:sz w:val="24"/>
                <w:szCs w:val="24"/>
              </w:rPr>
            </w:pPr>
          </w:p>
          <w:p w14:paraId="49BBCA33" w14:textId="71C96647" w:rsidR="00D0086F" w:rsidRPr="00054437" w:rsidRDefault="00D0086F" w:rsidP="00011738">
            <w:pPr>
              <w:spacing w:after="0" w:line="240" w:lineRule="auto"/>
              <w:jc w:val="both"/>
              <w:rPr>
                <w:rStyle w:val="item-content-date"/>
                <w:rFonts w:ascii="Times New Roman" w:hAnsi="Times New Roman"/>
                <w:sz w:val="24"/>
                <w:szCs w:val="24"/>
              </w:rPr>
            </w:pPr>
            <w:r w:rsidRPr="00054437">
              <w:rPr>
                <w:rStyle w:val="item-content-date"/>
                <w:rFonts w:ascii="Times New Roman" w:hAnsi="Times New Roman"/>
                <w:sz w:val="24"/>
                <w:szCs w:val="24"/>
              </w:rPr>
              <w:t>2024 –04- 29-31</w:t>
            </w:r>
          </w:p>
          <w:p w14:paraId="3A9AD5DF" w14:textId="77777777" w:rsidR="00D0086F" w:rsidRPr="00054437" w:rsidRDefault="00D0086F" w:rsidP="00011738">
            <w:pPr>
              <w:spacing w:after="0" w:line="240" w:lineRule="auto"/>
              <w:jc w:val="both"/>
              <w:rPr>
                <w:rStyle w:val="item-content-date"/>
                <w:rFonts w:ascii="Times New Roman" w:hAnsi="Times New Roman"/>
                <w:sz w:val="24"/>
                <w:szCs w:val="24"/>
              </w:rPr>
            </w:pPr>
          </w:p>
          <w:p w14:paraId="3D057474" w14:textId="26643A32" w:rsidR="00D0086F" w:rsidRPr="00054437" w:rsidRDefault="00D0086F" w:rsidP="00011738">
            <w:pPr>
              <w:spacing w:after="0" w:line="240" w:lineRule="auto"/>
              <w:jc w:val="both"/>
              <w:rPr>
                <w:rFonts w:ascii="Times New Roman" w:hAnsi="Times New Roman"/>
                <w:sz w:val="24"/>
                <w:szCs w:val="24"/>
              </w:rPr>
            </w:pPr>
          </w:p>
        </w:tc>
        <w:tc>
          <w:tcPr>
            <w:tcW w:w="7380" w:type="dxa"/>
            <w:shd w:val="clear" w:color="auto" w:fill="auto"/>
            <w:tcMar>
              <w:top w:w="29" w:type="dxa"/>
              <w:left w:w="115" w:type="dxa"/>
              <w:bottom w:w="29" w:type="dxa"/>
              <w:right w:w="115" w:type="dxa"/>
            </w:tcMar>
          </w:tcPr>
          <w:p w14:paraId="181F32A4" w14:textId="160B4213" w:rsidR="00AB0961" w:rsidRPr="00054437" w:rsidRDefault="00000000" w:rsidP="00011738">
            <w:pPr>
              <w:spacing w:before="100" w:beforeAutospacing="1" w:after="100" w:afterAutospacing="1" w:line="240" w:lineRule="auto"/>
              <w:jc w:val="both"/>
              <w:outlineLvl w:val="3"/>
              <w:rPr>
                <w:rFonts w:ascii="Times New Roman" w:eastAsia="Times New Roman" w:hAnsi="Times New Roman"/>
                <w:sz w:val="24"/>
                <w:szCs w:val="24"/>
                <w:lang w:eastAsia="lt-LT"/>
              </w:rPr>
            </w:pPr>
            <w:hyperlink r:id="rId8" w:tgtFrame="_blank" w:history="1">
              <w:r w:rsidR="00AB0961" w:rsidRPr="00054437">
                <w:rPr>
                  <w:rFonts w:ascii="Times New Roman" w:eastAsia="Times New Roman" w:hAnsi="Times New Roman"/>
                  <w:sz w:val="24"/>
                  <w:szCs w:val="24"/>
                  <w:u w:val="single"/>
                  <w:lang w:eastAsia="lt-LT"/>
                </w:rPr>
                <w:t>Homedeco Kazakhstan 2024</w:t>
              </w:r>
            </w:hyperlink>
            <w:r w:rsidR="00AB0961" w:rsidRPr="00054437">
              <w:rPr>
                <w:rFonts w:ascii="Times New Roman" w:eastAsia="Times New Roman" w:hAnsi="Times New Roman"/>
                <w:sz w:val="24"/>
                <w:szCs w:val="24"/>
                <w:lang w:eastAsia="lt-LT"/>
              </w:rPr>
              <w:t xml:space="preserve"> –Tarptautinė namų tekstilės, interjero daiktų, suvenyrų ir stiklo dirbinių paroda Almatoje, Kazachstane</w:t>
            </w:r>
          </w:p>
          <w:p w14:paraId="7FE68368" w14:textId="0C123C48" w:rsidR="00AB0961" w:rsidRPr="00054437" w:rsidRDefault="00000000" w:rsidP="00011738">
            <w:pPr>
              <w:spacing w:before="100" w:beforeAutospacing="1" w:after="100" w:afterAutospacing="1" w:line="240" w:lineRule="auto"/>
              <w:jc w:val="both"/>
              <w:outlineLvl w:val="3"/>
              <w:rPr>
                <w:rFonts w:ascii="Times New Roman" w:eastAsia="Times New Roman" w:hAnsi="Times New Roman"/>
                <w:sz w:val="24"/>
                <w:szCs w:val="24"/>
                <w:lang w:eastAsia="lt-LT"/>
              </w:rPr>
            </w:pPr>
            <w:hyperlink r:id="rId9" w:tgtFrame="_blank" w:history="1">
              <w:r w:rsidR="00AB0961" w:rsidRPr="00054437">
                <w:rPr>
                  <w:rFonts w:ascii="Times New Roman" w:eastAsia="Times New Roman" w:hAnsi="Times New Roman"/>
                  <w:sz w:val="24"/>
                  <w:szCs w:val="24"/>
                  <w:u w:val="single"/>
                  <w:lang w:eastAsia="lt-LT"/>
                </w:rPr>
                <w:t>Central Asia Fashion 2024</w:t>
              </w:r>
            </w:hyperlink>
            <w:r w:rsidR="00AB0961" w:rsidRPr="00054437">
              <w:rPr>
                <w:rFonts w:ascii="Times New Roman" w:eastAsia="Times New Roman" w:hAnsi="Times New Roman"/>
                <w:sz w:val="24"/>
                <w:szCs w:val="24"/>
                <w:lang w:eastAsia="lt-LT"/>
              </w:rPr>
              <w:t xml:space="preserve"> –</w:t>
            </w:r>
            <w:r w:rsidR="00CF160E" w:rsidRPr="00054437">
              <w:rPr>
                <w:rFonts w:ascii="Times New Roman" w:eastAsia="Times New Roman" w:hAnsi="Times New Roman"/>
                <w:sz w:val="24"/>
                <w:szCs w:val="24"/>
                <w:lang w:eastAsia="lt-LT"/>
              </w:rPr>
              <w:t xml:space="preserve"> </w:t>
            </w:r>
            <w:r w:rsidR="00AB0961" w:rsidRPr="00054437">
              <w:rPr>
                <w:rFonts w:ascii="Times New Roman" w:eastAsia="Times New Roman" w:hAnsi="Times New Roman"/>
                <w:sz w:val="24"/>
                <w:szCs w:val="24"/>
                <w:lang w:eastAsia="lt-LT"/>
              </w:rPr>
              <w:t xml:space="preserve">Tarptautinė </w:t>
            </w:r>
            <w:r w:rsidR="003401C8" w:rsidRPr="00054437">
              <w:rPr>
                <w:rFonts w:ascii="Times New Roman" w:eastAsia="Times New Roman" w:hAnsi="Times New Roman"/>
                <w:sz w:val="24"/>
                <w:szCs w:val="24"/>
                <w:lang w:eastAsia="lt-LT"/>
              </w:rPr>
              <w:t xml:space="preserve">mados </w:t>
            </w:r>
            <w:r w:rsidR="00CF160E" w:rsidRPr="00054437">
              <w:rPr>
                <w:rFonts w:ascii="Times New Roman" w:eastAsia="Times New Roman" w:hAnsi="Times New Roman"/>
                <w:sz w:val="24"/>
                <w:szCs w:val="24"/>
                <w:lang w:eastAsia="lt-LT"/>
              </w:rPr>
              <w:t xml:space="preserve">industrijos </w:t>
            </w:r>
            <w:r w:rsidR="00AB0961" w:rsidRPr="00054437">
              <w:rPr>
                <w:rFonts w:ascii="Times New Roman" w:eastAsia="Times New Roman" w:hAnsi="Times New Roman"/>
                <w:sz w:val="24"/>
                <w:szCs w:val="24"/>
                <w:lang w:eastAsia="lt-LT"/>
              </w:rPr>
              <w:t>paroda</w:t>
            </w:r>
            <w:r w:rsidR="00CF160E" w:rsidRPr="00054437">
              <w:rPr>
                <w:rFonts w:ascii="Times New Roman" w:eastAsia="Times New Roman" w:hAnsi="Times New Roman"/>
                <w:sz w:val="24"/>
                <w:szCs w:val="24"/>
                <w:lang w:val="en-US" w:eastAsia="lt-LT"/>
              </w:rPr>
              <w:t xml:space="preserve"> </w:t>
            </w:r>
            <w:r w:rsidR="00AB0961" w:rsidRPr="00054437">
              <w:rPr>
                <w:rFonts w:ascii="Times New Roman" w:eastAsia="Times New Roman" w:hAnsi="Times New Roman"/>
                <w:sz w:val="24"/>
                <w:szCs w:val="24"/>
                <w:lang w:eastAsia="lt-LT"/>
              </w:rPr>
              <w:t>Almatoje, Kazachstane</w:t>
            </w:r>
            <w:r w:rsidR="00CF160E" w:rsidRPr="00054437">
              <w:rPr>
                <w:rFonts w:ascii="Times New Roman" w:eastAsia="Times New Roman" w:hAnsi="Times New Roman"/>
                <w:sz w:val="24"/>
                <w:szCs w:val="24"/>
                <w:lang w:eastAsia="lt-LT"/>
              </w:rPr>
              <w:t xml:space="preserve">. Didžiausia centrinėje Azijoje. </w:t>
            </w:r>
          </w:p>
          <w:p w14:paraId="329F492F" w14:textId="77777777" w:rsidR="004A52F8" w:rsidRPr="00054437" w:rsidRDefault="004A52F8" w:rsidP="00011738">
            <w:pPr>
              <w:spacing w:before="100" w:beforeAutospacing="1" w:after="100" w:afterAutospacing="1" w:line="240" w:lineRule="auto"/>
              <w:jc w:val="both"/>
              <w:outlineLvl w:val="3"/>
              <w:rPr>
                <w:rFonts w:ascii="Times New Roman" w:hAnsi="Times New Roman"/>
                <w:b/>
                <w:bCs/>
                <w:sz w:val="24"/>
                <w:szCs w:val="24"/>
              </w:rPr>
            </w:pPr>
          </w:p>
          <w:p w14:paraId="39E3FA9F" w14:textId="346CD18E" w:rsidR="00393E77" w:rsidRPr="00054437" w:rsidRDefault="00000000" w:rsidP="00011738">
            <w:pPr>
              <w:pStyle w:val="Heading4"/>
              <w:spacing w:line="240" w:lineRule="auto"/>
              <w:jc w:val="both"/>
              <w:rPr>
                <w:rStyle w:val="item-content-date"/>
                <w:rFonts w:ascii="Times New Roman" w:hAnsi="Times New Roman" w:cs="Times New Roman"/>
                <w:i w:val="0"/>
                <w:iCs w:val="0"/>
                <w:color w:val="auto"/>
                <w:sz w:val="24"/>
                <w:szCs w:val="24"/>
              </w:rPr>
            </w:pPr>
            <w:hyperlink r:id="rId10" w:tgtFrame="_blank" w:history="1">
              <w:r w:rsidR="00AB0961" w:rsidRPr="00054437">
                <w:rPr>
                  <w:rStyle w:val="Hyperlink"/>
                  <w:rFonts w:ascii="Times New Roman" w:hAnsi="Times New Roman" w:cs="Times New Roman"/>
                  <w:i w:val="0"/>
                  <w:iCs w:val="0"/>
                  <w:color w:val="auto"/>
                  <w:sz w:val="24"/>
                  <w:szCs w:val="24"/>
                </w:rPr>
                <w:t>AgriTekAstana 2024</w:t>
              </w:r>
            </w:hyperlink>
            <w:r w:rsidR="00AB0961" w:rsidRPr="00054437">
              <w:rPr>
                <w:rFonts w:ascii="Times New Roman" w:hAnsi="Times New Roman" w:cs="Times New Roman"/>
                <w:i w:val="0"/>
                <w:iCs w:val="0"/>
                <w:color w:val="auto"/>
                <w:sz w:val="24"/>
                <w:szCs w:val="24"/>
              </w:rPr>
              <w:t xml:space="preserve"> </w:t>
            </w:r>
            <w:r w:rsidR="00D0086F" w:rsidRPr="00054437">
              <w:rPr>
                <w:rFonts w:ascii="Times New Roman" w:eastAsia="Times New Roman" w:hAnsi="Times New Roman" w:cs="Times New Roman"/>
                <w:sz w:val="24"/>
                <w:szCs w:val="24"/>
                <w:lang w:eastAsia="lt-LT"/>
              </w:rPr>
              <w:t xml:space="preserve">– </w:t>
            </w:r>
            <w:r w:rsidR="00AB0961" w:rsidRPr="00054437">
              <w:rPr>
                <w:rStyle w:val="item-content-date"/>
                <w:rFonts w:ascii="Times New Roman" w:hAnsi="Times New Roman" w:cs="Times New Roman"/>
                <w:i w:val="0"/>
                <w:iCs w:val="0"/>
                <w:color w:val="auto"/>
                <w:sz w:val="24"/>
                <w:szCs w:val="24"/>
              </w:rPr>
              <w:t>Tarptautinė specializuota žemės ūkio paroda</w:t>
            </w:r>
            <w:r w:rsidR="003401C8" w:rsidRPr="00054437">
              <w:rPr>
                <w:rStyle w:val="item-content-date"/>
                <w:rFonts w:ascii="Times New Roman" w:hAnsi="Times New Roman" w:cs="Times New Roman"/>
                <w:i w:val="0"/>
                <w:iCs w:val="0"/>
                <w:color w:val="auto"/>
                <w:sz w:val="24"/>
                <w:szCs w:val="24"/>
              </w:rPr>
              <w:t xml:space="preserve"> </w:t>
            </w:r>
            <w:r w:rsidR="00AB0961" w:rsidRPr="00054437">
              <w:rPr>
                <w:rStyle w:val="item-content-date"/>
                <w:rFonts w:ascii="Times New Roman" w:hAnsi="Times New Roman" w:cs="Times New Roman"/>
                <w:i w:val="0"/>
                <w:iCs w:val="0"/>
                <w:color w:val="auto"/>
                <w:sz w:val="24"/>
                <w:szCs w:val="24"/>
              </w:rPr>
              <w:t>Astanoje, Kazachstane</w:t>
            </w:r>
          </w:p>
          <w:p w14:paraId="336280DC" w14:textId="0373E919" w:rsidR="006522AF" w:rsidRPr="00054437" w:rsidRDefault="006522AF" w:rsidP="00011738">
            <w:pPr>
              <w:spacing w:line="240" w:lineRule="auto"/>
              <w:jc w:val="both"/>
              <w:rPr>
                <w:rFonts w:ascii="Times New Roman" w:hAnsi="Times New Roman"/>
                <w:sz w:val="24"/>
                <w:szCs w:val="24"/>
              </w:rPr>
            </w:pPr>
          </w:p>
          <w:p w14:paraId="12BACCA4" w14:textId="77777777" w:rsidR="000B571E" w:rsidRPr="00054437" w:rsidRDefault="00000000" w:rsidP="00011738">
            <w:pPr>
              <w:spacing w:line="240" w:lineRule="auto"/>
              <w:jc w:val="both"/>
              <w:rPr>
                <w:rStyle w:val="rynqvb"/>
                <w:rFonts w:ascii="Times New Roman" w:hAnsi="Times New Roman"/>
                <w:sz w:val="24"/>
                <w:szCs w:val="24"/>
              </w:rPr>
            </w:pPr>
            <w:hyperlink r:id="rId11" w:history="1">
              <w:r w:rsidR="00D0086F" w:rsidRPr="00054437">
                <w:rPr>
                  <w:rStyle w:val="Hyperlink"/>
                  <w:rFonts w:ascii="Times New Roman" w:hAnsi="Times New Roman"/>
                  <w:color w:val="auto"/>
                  <w:sz w:val="24"/>
                  <w:szCs w:val="24"/>
                </w:rPr>
                <w:t>InterFood</w:t>
              </w:r>
            </w:hyperlink>
            <w:r w:rsidR="00D0086F" w:rsidRPr="00054437">
              <w:rPr>
                <w:rFonts w:ascii="Times New Roman" w:hAnsi="Times New Roman"/>
                <w:sz w:val="24"/>
                <w:szCs w:val="24"/>
                <w:u w:val="single"/>
              </w:rPr>
              <w:t xml:space="preserve"> Astana 2024</w:t>
            </w:r>
            <w:r w:rsidR="00D0086F" w:rsidRPr="00054437">
              <w:rPr>
                <w:rFonts w:ascii="Times New Roman" w:eastAsia="Times New Roman" w:hAnsi="Times New Roman"/>
                <w:sz w:val="24"/>
                <w:szCs w:val="24"/>
                <w:lang w:eastAsia="lt-LT"/>
              </w:rPr>
              <w:t xml:space="preserve"> – </w:t>
            </w:r>
            <w:r w:rsidR="00D0086F" w:rsidRPr="00054437">
              <w:rPr>
                <w:rStyle w:val="rynqvb"/>
                <w:rFonts w:ascii="Times New Roman" w:hAnsi="Times New Roman"/>
                <w:sz w:val="24"/>
                <w:szCs w:val="24"/>
              </w:rPr>
              <w:t>24-oji Kazachstano tarptautinė paroda. Maisto produktai, gėrimai, ingredientai, pakuotės ir įranga maisto pramonei.</w:t>
            </w:r>
          </w:p>
          <w:p w14:paraId="15515425" w14:textId="2349600F" w:rsidR="006522AF" w:rsidRPr="00054437" w:rsidRDefault="00D0086F" w:rsidP="00011738">
            <w:pPr>
              <w:spacing w:line="240" w:lineRule="auto"/>
              <w:jc w:val="both"/>
              <w:rPr>
                <w:rFonts w:ascii="Times New Roman" w:hAnsi="Times New Roman"/>
                <w:i/>
                <w:iCs/>
                <w:sz w:val="24"/>
                <w:szCs w:val="24"/>
              </w:rPr>
            </w:pPr>
            <w:r w:rsidRPr="00054437">
              <w:rPr>
                <w:rFonts w:ascii="Times New Roman" w:hAnsi="Times New Roman"/>
                <w:i/>
                <w:iCs/>
                <w:sz w:val="24"/>
                <w:szCs w:val="24"/>
              </w:rPr>
              <w:t>Europos Komisija reng</w:t>
            </w:r>
            <w:r w:rsidR="000B571E" w:rsidRPr="00054437">
              <w:rPr>
                <w:rFonts w:ascii="Times New Roman" w:hAnsi="Times New Roman"/>
                <w:i/>
                <w:iCs/>
                <w:sz w:val="24"/>
                <w:szCs w:val="24"/>
              </w:rPr>
              <w:t>s</w:t>
            </w:r>
            <w:r w:rsidRPr="00054437">
              <w:rPr>
                <w:rFonts w:ascii="Times New Roman" w:hAnsi="Times New Roman"/>
                <w:i/>
                <w:iCs/>
                <w:sz w:val="24"/>
                <w:szCs w:val="24"/>
              </w:rPr>
              <w:t xml:space="preserve"> žemės ūkio eurokomisaro Januszo Wojciechowskio vizitą į Almatą ir Astaną Kazachstane š. m. gegužės 27-31 d. žemės ūkio ir maisto produktų bei gėrimų </w:t>
            </w:r>
            <w:hyperlink r:id="rId12" w:history="1">
              <w:r w:rsidRPr="00054437">
                <w:rPr>
                  <w:rStyle w:val="Hyperlink"/>
                  <w:rFonts w:ascii="Times New Roman" w:hAnsi="Times New Roman"/>
                  <w:i/>
                  <w:iCs/>
                  <w:color w:val="auto"/>
                  <w:sz w:val="24"/>
                  <w:szCs w:val="24"/>
                  <w:u w:val="none"/>
                </w:rPr>
                <w:t>parodos</w:t>
              </w:r>
              <w:r w:rsidRPr="00054437">
                <w:rPr>
                  <w:rStyle w:val="Hyperlink"/>
                  <w:rFonts w:ascii="Times New Roman" w:hAnsi="Times New Roman"/>
                  <w:i/>
                  <w:iCs/>
                  <w:color w:val="auto"/>
                  <w:sz w:val="24"/>
                  <w:szCs w:val="24"/>
                </w:rPr>
                <w:t xml:space="preserve"> InterFood Astanoje</w:t>
              </w:r>
            </w:hyperlink>
            <w:r w:rsidRPr="00054437">
              <w:rPr>
                <w:rFonts w:ascii="Times New Roman" w:hAnsi="Times New Roman"/>
                <w:i/>
                <w:iCs/>
                <w:sz w:val="24"/>
                <w:szCs w:val="24"/>
              </w:rPr>
              <w:t xml:space="preserve"> metu.</w:t>
            </w:r>
          </w:p>
        </w:tc>
        <w:tc>
          <w:tcPr>
            <w:tcW w:w="1892" w:type="dxa"/>
            <w:shd w:val="clear" w:color="auto" w:fill="auto"/>
            <w:tcMar>
              <w:top w:w="29" w:type="dxa"/>
              <w:left w:w="115" w:type="dxa"/>
              <w:bottom w:w="29" w:type="dxa"/>
              <w:right w:w="115" w:type="dxa"/>
            </w:tcMar>
          </w:tcPr>
          <w:p w14:paraId="1A64DD3A" w14:textId="77777777" w:rsidR="00393E77" w:rsidRPr="00054437" w:rsidRDefault="00393E77" w:rsidP="00011738">
            <w:pPr>
              <w:spacing w:after="0" w:line="240" w:lineRule="auto"/>
              <w:jc w:val="both"/>
              <w:rPr>
                <w:rFonts w:ascii="Times New Roman" w:hAnsi="Times New Roman"/>
                <w:sz w:val="24"/>
                <w:szCs w:val="24"/>
              </w:rPr>
            </w:pPr>
          </w:p>
        </w:tc>
      </w:tr>
      <w:tr w:rsidR="00393E77" w:rsidRPr="00054437" w14:paraId="12F1430D" w14:textId="77777777" w:rsidTr="00533E4E">
        <w:trPr>
          <w:trHeight w:val="216"/>
        </w:trPr>
        <w:tc>
          <w:tcPr>
            <w:tcW w:w="11072" w:type="dxa"/>
            <w:gridSpan w:val="3"/>
            <w:shd w:val="clear" w:color="auto" w:fill="auto"/>
            <w:tcMar>
              <w:top w:w="29" w:type="dxa"/>
              <w:left w:w="115" w:type="dxa"/>
              <w:bottom w:w="29" w:type="dxa"/>
              <w:right w:w="115" w:type="dxa"/>
            </w:tcMar>
          </w:tcPr>
          <w:p w14:paraId="32FF9B30" w14:textId="77777777" w:rsidR="00393E77" w:rsidRPr="00054437" w:rsidRDefault="00393E77" w:rsidP="00011738">
            <w:pPr>
              <w:spacing w:after="0" w:line="240" w:lineRule="auto"/>
              <w:jc w:val="both"/>
              <w:rPr>
                <w:rFonts w:ascii="Times New Roman" w:hAnsi="Times New Roman"/>
                <w:b/>
                <w:sz w:val="24"/>
                <w:szCs w:val="24"/>
              </w:rPr>
            </w:pPr>
            <w:r w:rsidRPr="00054437">
              <w:rPr>
                <w:rFonts w:ascii="Times New Roman" w:hAnsi="Times New Roman"/>
                <w:b/>
                <w:bCs/>
                <w:sz w:val="24"/>
                <w:szCs w:val="24"/>
                <w:lang w:eastAsia="lt-LT"/>
              </w:rPr>
              <w:t>Transportas, žemės ūkis, maisto gamyba</w:t>
            </w:r>
          </w:p>
        </w:tc>
      </w:tr>
      <w:tr w:rsidR="001D5ACB" w:rsidRPr="00054437" w14:paraId="2EE4B76D" w14:textId="77777777" w:rsidTr="00533E4E">
        <w:trPr>
          <w:trHeight w:val="216"/>
        </w:trPr>
        <w:tc>
          <w:tcPr>
            <w:tcW w:w="1800" w:type="dxa"/>
            <w:shd w:val="clear" w:color="auto" w:fill="auto"/>
            <w:tcMar>
              <w:top w:w="29" w:type="dxa"/>
              <w:left w:w="115" w:type="dxa"/>
              <w:bottom w:w="29" w:type="dxa"/>
              <w:right w:w="115" w:type="dxa"/>
            </w:tcMar>
          </w:tcPr>
          <w:p w14:paraId="1C717E41" w14:textId="060868A8" w:rsidR="001D5ACB" w:rsidRPr="00054437" w:rsidRDefault="00DF2426" w:rsidP="00011738">
            <w:pPr>
              <w:spacing w:after="0" w:line="240" w:lineRule="auto"/>
              <w:jc w:val="both"/>
              <w:rPr>
                <w:rFonts w:ascii="Times New Roman" w:hAnsi="Times New Roman"/>
                <w:sz w:val="24"/>
                <w:szCs w:val="24"/>
              </w:rPr>
            </w:pPr>
            <w:r w:rsidRPr="00054437">
              <w:rPr>
                <w:rStyle w:val="ecl-bannerdescription-text"/>
                <w:rFonts w:ascii="Times New Roman" w:hAnsi="Times New Roman"/>
                <w:sz w:val="24"/>
                <w:szCs w:val="24"/>
              </w:rPr>
              <w:t xml:space="preserve"> </w:t>
            </w:r>
            <w:r w:rsidR="00667D30" w:rsidRPr="00054437">
              <w:rPr>
                <w:rStyle w:val="ecl-bannerdescription-text"/>
                <w:rFonts w:ascii="Times New Roman" w:hAnsi="Times New Roman"/>
                <w:sz w:val="24"/>
                <w:szCs w:val="24"/>
              </w:rPr>
              <w:t>08/02</w:t>
            </w:r>
          </w:p>
        </w:tc>
        <w:tc>
          <w:tcPr>
            <w:tcW w:w="7380" w:type="dxa"/>
            <w:shd w:val="clear" w:color="auto" w:fill="auto"/>
            <w:tcMar>
              <w:top w:w="29" w:type="dxa"/>
              <w:left w:w="115" w:type="dxa"/>
              <w:bottom w:w="29" w:type="dxa"/>
              <w:right w:w="115" w:type="dxa"/>
            </w:tcMar>
          </w:tcPr>
          <w:p w14:paraId="4F1E9F73" w14:textId="77777777" w:rsidR="004A52F8" w:rsidRPr="00054437" w:rsidRDefault="004A52F8" w:rsidP="00011738">
            <w:pPr>
              <w:spacing w:line="240" w:lineRule="auto"/>
              <w:jc w:val="both"/>
              <w:rPr>
                <w:rStyle w:val="q4iawc"/>
                <w:rFonts w:ascii="Times New Roman" w:eastAsiaTheme="minorHAnsi" w:hAnsi="Times New Roman"/>
                <w:b/>
                <w:bCs/>
                <w:sz w:val="24"/>
                <w:szCs w:val="24"/>
              </w:rPr>
            </w:pPr>
            <w:r w:rsidRPr="00054437">
              <w:rPr>
                <w:rStyle w:val="q4iawc"/>
                <w:rFonts w:ascii="Times New Roman" w:hAnsi="Times New Roman"/>
                <w:b/>
                <w:bCs/>
                <w:sz w:val="24"/>
                <w:szCs w:val="24"/>
              </w:rPr>
              <w:t>„</w:t>
            </w:r>
            <w:bookmarkStart w:id="0" w:name="_Hlk160110972"/>
            <w:r w:rsidRPr="00054437">
              <w:rPr>
                <w:rStyle w:val="q4iawc"/>
                <w:rFonts w:ascii="Times New Roman" w:hAnsi="Times New Roman"/>
                <w:b/>
                <w:bCs/>
                <w:sz w:val="24"/>
                <w:szCs w:val="24"/>
              </w:rPr>
              <w:t>Air Astana“ per IPO pritraukė 370 mln. dolerių.</w:t>
            </w:r>
          </w:p>
          <w:p w14:paraId="64D7CBA7" w14:textId="77777777" w:rsidR="004A52F8" w:rsidRPr="00054437" w:rsidRDefault="004A52F8" w:rsidP="00011738">
            <w:pPr>
              <w:spacing w:line="240" w:lineRule="auto"/>
              <w:jc w:val="both"/>
              <w:rPr>
                <w:rStyle w:val="q4iawc"/>
                <w:rFonts w:ascii="Times New Roman" w:hAnsi="Times New Roman"/>
                <w:sz w:val="24"/>
                <w:szCs w:val="24"/>
              </w:rPr>
            </w:pPr>
            <w:r w:rsidRPr="00054437">
              <w:rPr>
                <w:rStyle w:val="q4iawc"/>
                <w:rFonts w:ascii="Times New Roman" w:hAnsi="Times New Roman"/>
                <w:sz w:val="24"/>
                <w:szCs w:val="24"/>
              </w:rPr>
              <w:t>Bendra bendrovės vertybinių popierių paklausa siekė 1 147 mln. dolerių. Šis IPO aplenkė „KazTransOil“ (KTO) IPO, kuris buvo rekordinis pagal pasiūlos ir paklausos santykį. Iki šiol nė vienam iš vėlesnių IPO pagal vyriausybės programą "Liaudies IPO" nepavyko įveikti vertės, viršijančios 114 %, kurią 2012 m. nustatė KTO.</w:t>
            </w:r>
          </w:p>
          <w:p w14:paraId="49054733" w14:textId="1497700D" w:rsidR="001D5ACB" w:rsidRPr="00054437" w:rsidRDefault="004A52F8" w:rsidP="00011738">
            <w:pPr>
              <w:spacing w:line="240" w:lineRule="auto"/>
              <w:jc w:val="both"/>
              <w:rPr>
                <w:rFonts w:ascii="Times New Roman" w:hAnsi="Times New Roman"/>
                <w:sz w:val="24"/>
                <w:szCs w:val="24"/>
              </w:rPr>
            </w:pPr>
            <w:r w:rsidRPr="00054437">
              <w:rPr>
                <w:rStyle w:val="q4iawc"/>
                <w:rFonts w:ascii="Times New Roman" w:hAnsi="Times New Roman"/>
                <w:sz w:val="24"/>
                <w:szCs w:val="24"/>
              </w:rPr>
              <w:t xml:space="preserve">Kazachstano fizinių asmenų dalis „Air Astana“ IPO metu sudarė 30,7 %, tarptautinių investuotojų - 41,9%. Bendra Kazachstano institucinių investuotojų dalis sudaro 27,4 %. </w:t>
            </w:r>
            <w:bookmarkEnd w:id="0"/>
          </w:p>
        </w:tc>
        <w:tc>
          <w:tcPr>
            <w:tcW w:w="1892" w:type="dxa"/>
            <w:shd w:val="clear" w:color="auto" w:fill="auto"/>
            <w:tcMar>
              <w:top w:w="29" w:type="dxa"/>
              <w:left w:w="115" w:type="dxa"/>
              <w:bottom w:w="29" w:type="dxa"/>
              <w:right w:w="115" w:type="dxa"/>
            </w:tcMar>
          </w:tcPr>
          <w:p w14:paraId="6A894338" w14:textId="6E06105B" w:rsidR="001D5ACB" w:rsidRPr="00054437" w:rsidRDefault="00000000" w:rsidP="00011738">
            <w:pPr>
              <w:spacing w:line="240" w:lineRule="auto"/>
              <w:jc w:val="both"/>
              <w:rPr>
                <w:rFonts w:ascii="Times New Roman" w:hAnsi="Times New Roman"/>
                <w:sz w:val="24"/>
                <w:szCs w:val="24"/>
              </w:rPr>
            </w:pPr>
            <w:hyperlink r:id="rId13" w:history="1">
              <w:r w:rsidR="00667D30" w:rsidRPr="00054437">
                <w:rPr>
                  <w:rStyle w:val="Hyperlink"/>
                  <w:rFonts w:ascii="Times New Roman" w:hAnsi="Times New Roman"/>
                  <w:sz w:val="24"/>
                  <w:szCs w:val="24"/>
                </w:rPr>
                <w:t>https://www.globalcapital.com/article/2ctkpd1efebx6cmprorgg/equity/equity-ipos/air-astanas-ipo-increases-to-370m</w:t>
              </w:r>
            </w:hyperlink>
            <w:r w:rsidR="00667D30" w:rsidRPr="00054437">
              <w:rPr>
                <w:rFonts w:ascii="Times New Roman" w:hAnsi="Times New Roman"/>
                <w:sz w:val="24"/>
                <w:szCs w:val="24"/>
              </w:rPr>
              <w:t xml:space="preserve"> </w:t>
            </w:r>
          </w:p>
        </w:tc>
      </w:tr>
      <w:tr w:rsidR="003F690C" w:rsidRPr="00054437" w14:paraId="150E720C" w14:textId="77777777" w:rsidTr="00533E4E">
        <w:trPr>
          <w:trHeight w:val="216"/>
        </w:trPr>
        <w:tc>
          <w:tcPr>
            <w:tcW w:w="1800" w:type="dxa"/>
            <w:shd w:val="clear" w:color="auto" w:fill="auto"/>
            <w:tcMar>
              <w:top w:w="29" w:type="dxa"/>
              <w:left w:w="115" w:type="dxa"/>
              <w:bottom w:w="29" w:type="dxa"/>
              <w:right w:w="115" w:type="dxa"/>
            </w:tcMar>
          </w:tcPr>
          <w:p w14:paraId="319842C0" w14:textId="5AF12AD6" w:rsidR="003F690C" w:rsidRPr="00054437" w:rsidRDefault="00667D30" w:rsidP="00011738">
            <w:pPr>
              <w:spacing w:after="0" w:line="240" w:lineRule="auto"/>
              <w:jc w:val="both"/>
              <w:rPr>
                <w:rFonts w:ascii="Times New Roman" w:hAnsi="Times New Roman"/>
                <w:sz w:val="24"/>
                <w:szCs w:val="24"/>
                <w:lang w:val="ru-RU"/>
              </w:rPr>
            </w:pPr>
            <w:bookmarkStart w:id="1" w:name="_Hlk155347631"/>
            <w:r w:rsidRPr="00054437">
              <w:rPr>
                <w:rFonts w:ascii="Times New Roman" w:hAnsi="Times New Roman"/>
                <w:sz w:val="24"/>
                <w:szCs w:val="24"/>
                <w:lang w:val="ru-RU"/>
              </w:rPr>
              <w:t>26/02</w:t>
            </w:r>
          </w:p>
        </w:tc>
        <w:tc>
          <w:tcPr>
            <w:tcW w:w="7380" w:type="dxa"/>
            <w:shd w:val="clear" w:color="auto" w:fill="auto"/>
            <w:tcMar>
              <w:top w:w="29" w:type="dxa"/>
              <w:left w:w="115" w:type="dxa"/>
              <w:bottom w:w="29" w:type="dxa"/>
              <w:right w:w="115" w:type="dxa"/>
            </w:tcMar>
          </w:tcPr>
          <w:p w14:paraId="2F27993D" w14:textId="77777777" w:rsidR="004A52F8" w:rsidRPr="00054437" w:rsidRDefault="004A52F8" w:rsidP="00011738">
            <w:pPr>
              <w:spacing w:line="240" w:lineRule="auto"/>
              <w:jc w:val="both"/>
              <w:rPr>
                <w:rFonts w:ascii="Times New Roman" w:hAnsi="Times New Roman"/>
                <w:b/>
                <w:bCs/>
                <w:color w:val="151515"/>
                <w:sz w:val="24"/>
                <w:szCs w:val="24"/>
                <w:shd w:val="clear" w:color="auto" w:fill="FFFFFF"/>
              </w:rPr>
            </w:pPr>
            <w:r w:rsidRPr="00054437">
              <w:rPr>
                <w:rFonts w:ascii="Times New Roman" w:hAnsi="Times New Roman"/>
                <w:b/>
                <w:bCs/>
                <w:color w:val="151515"/>
                <w:sz w:val="24"/>
                <w:szCs w:val="24"/>
                <w:shd w:val="clear" w:color="auto" w:fill="FFFFFF"/>
              </w:rPr>
              <w:t>Kazachstanas, Rusija ir Turkmėnistanas planuoja vystyti Šiaurės-Pietų tarptautinį transporto koridorių.</w:t>
            </w:r>
          </w:p>
          <w:p w14:paraId="39459BEA" w14:textId="08065115" w:rsidR="003F690C" w:rsidRPr="00054437" w:rsidRDefault="004A52F8" w:rsidP="00011738">
            <w:pPr>
              <w:spacing w:line="240" w:lineRule="auto"/>
              <w:jc w:val="both"/>
              <w:rPr>
                <w:rStyle w:val="q4iawc"/>
                <w:rFonts w:ascii="Times New Roman" w:hAnsi="Times New Roman"/>
                <w:sz w:val="24"/>
                <w:szCs w:val="24"/>
              </w:rPr>
            </w:pPr>
            <w:r w:rsidRPr="00054437">
              <w:rPr>
                <w:rStyle w:val="rynqvb"/>
                <w:rFonts w:ascii="Times New Roman" w:hAnsi="Times New Roman"/>
                <w:sz w:val="24"/>
                <w:szCs w:val="24"/>
              </w:rPr>
              <w:t xml:space="preserve">Transporto viceministras Maksatas Kaliakparovas, informavo, kad „Kazachstano, Rusijos ir Turkmėnistano geležinkelių administracijos planuoja įsteigti bendrą įmonę, kuri teiktų „vieno langelio“ principo paslaugas </w:t>
            </w:r>
            <w:r w:rsidRPr="00054437">
              <w:rPr>
                <w:rFonts w:ascii="Times New Roman" w:hAnsi="Times New Roman"/>
                <w:color w:val="151515"/>
                <w:sz w:val="24"/>
                <w:szCs w:val="24"/>
                <w:shd w:val="clear" w:color="auto" w:fill="FFFFFF"/>
              </w:rPr>
              <w:t>Šiaurės-Pietų</w:t>
            </w:r>
            <w:r w:rsidRPr="00054437">
              <w:rPr>
                <w:rFonts w:ascii="Times New Roman" w:hAnsi="Times New Roman"/>
                <w:b/>
                <w:bCs/>
                <w:color w:val="151515"/>
                <w:sz w:val="24"/>
                <w:szCs w:val="24"/>
                <w:shd w:val="clear" w:color="auto" w:fill="FFFFFF"/>
              </w:rPr>
              <w:t xml:space="preserve"> </w:t>
            </w:r>
            <w:r w:rsidRPr="00054437">
              <w:rPr>
                <w:rStyle w:val="rynqvb"/>
                <w:rFonts w:ascii="Times New Roman" w:hAnsi="Times New Roman"/>
                <w:sz w:val="24"/>
                <w:szCs w:val="24"/>
              </w:rPr>
              <w:t>transporto koridoriuje, kas, savo ruožtu, pagerins aptarnavimą, sutrumpins krovinių pristatymo laiką.</w:t>
            </w:r>
            <w:r w:rsidR="00011738" w:rsidRPr="00054437">
              <w:rPr>
                <w:rStyle w:val="rynqvb"/>
                <w:rFonts w:ascii="Times New Roman" w:hAnsi="Times New Roman"/>
                <w:sz w:val="24"/>
                <w:szCs w:val="24"/>
              </w:rPr>
              <w:t xml:space="preserve"> </w:t>
            </w:r>
            <w:r w:rsidRPr="00054437">
              <w:rPr>
                <w:rStyle w:val="rynqvb"/>
                <w:rFonts w:ascii="Times New Roman" w:hAnsi="Times New Roman"/>
                <w:sz w:val="24"/>
                <w:szCs w:val="24"/>
              </w:rPr>
              <w:t xml:space="preserve">Per 2023 m. Šiaurės-Pietų koridoriumi geležinkeliais buvo pervežta 2,1 mln. tonų krovinių, t. y. 4 proc. daugiau nei 2022 metais. Iki 2027 m. koridoriaus vežimo </w:t>
            </w:r>
            <w:r w:rsidRPr="00054437">
              <w:rPr>
                <w:rStyle w:val="rynqvb"/>
                <w:rFonts w:ascii="Times New Roman" w:hAnsi="Times New Roman"/>
                <w:sz w:val="24"/>
                <w:szCs w:val="24"/>
              </w:rPr>
              <w:lastRenderedPageBreak/>
              <w:t>potencialas turi padidėti nuo 6 iki 10 mln. tonų per metus.</w:t>
            </w:r>
            <w:r w:rsidR="00011738" w:rsidRPr="00054437">
              <w:rPr>
                <w:rStyle w:val="rynqvb"/>
                <w:rFonts w:ascii="Times New Roman" w:hAnsi="Times New Roman"/>
                <w:sz w:val="24"/>
                <w:szCs w:val="24"/>
              </w:rPr>
              <w:t xml:space="preserve"> </w:t>
            </w:r>
            <w:r w:rsidRPr="00054437">
              <w:rPr>
                <w:rStyle w:val="rynqvb"/>
                <w:rFonts w:ascii="Times New Roman" w:hAnsi="Times New Roman"/>
                <w:sz w:val="24"/>
                <w:szCs w:val="24"/>
              </w:rPr>
              <w:t>Šiaurės-Pietų koridorius taip pat jungia Kazachstano jūros uostą Aktau su šiauriniais Irano jūros uostais.</w:t>
            </w:r>
          </w:p>
        </w:tc>
        <w:tc>
          <w:tcPr>
            <w:tcW w:w="1892" w:type="dxa"/>
            <w:shd w:val="clear" w:color="auto" w:fill="auto"/>
            <w:tcMar>
              <w:top w:w="29" w:type="dxa"/>
              <w:left w:w="115" w:type="dxa"/>
              <w:bottom w:w="29" w:type="dxa"/>
              <w:right w:w="115" w:type="dxa"/>
            </w:tcMar>
          </w:tcPr>
          <w:p w14:paraId="3E7B2385" w14:textId="7FC8E866" w:rsidR="003F690C" w:rsidRPr="00054437" w:rsidRDefault="00000000" w:rsidP="00011738">
            <w:pPr>
              <w:spacing w:after="0" w:line="240" w:lineRule="auto"/>
              <w:jc w:val="both"/>
              <w:rPr>
                <w:rFonts w:ascii="Times New Roman" w:hAnsi="Times New Roman"/>
                <w:sz w:val="24"/>
                <w:szCs w:val="24"/>
              </w:rPr>
            </w:pPr>
            <w:hyperlink r:id="rId14" w:history="1">
              <w:r w:rsidR="00667D30" w:rsidRPr="00054437">
                <w:rPr>
                  <w:rStyle w:val="Hyperlink"/>
                  <w:rFonts w:ascii="Times New Roman" w:hAnsi="Times New Roman"/>
                  <w:sz w:val="24"/>
                  <w:szCs w:val="24"/>
                </w:rPr>
                <w:t>https://en.inform.kz/news/kazakhstan-russia-and-turkmenistan-to-create-joint-venture-to-develop-north-south-transport-corridor-a9d5e8/</w:t>
              </w:r>
            </w:hyperlink>
            <w:r w:rsidR="00667D30" w:rsidRPr="00054437">
              <w:rPr>
                <w:rFonts w:ascii="Times New Roman" w:hAnsi="Times New Roman"/>
                <w:sz w:val="24"/>
                <w:szCs w:val="24"/>
              </w:rPr>
              <w:t xml:space="preserve"> </w:t>
            </w:r>
          </w:p>
        </w:tc>
      </w:tr>
      <w:tr w:rsidR="003F690C" w:rsidRPr="00054437" w14:paraId="5E4F675F" w14:textId="77777777" w:rsidTr="00533E4E">
        <w:trPr>
          <w:trHeight w:val="216"/>
        </w:trPr>
        <w:tc>
          <w:tcPr>
            <w:tcW w:w="1800" w:type="dxa"/>
            <w:shd w:val="clear" w:color="auto" w:fill="auto"/>
            <w:tcMar>
              <w:top w:w="29" w:type="dxa"/>
              <w:left w:w="115" w:type="dxa"/>
              <w:bottom w:w="29" w:type="dxa"/>
              <w:right w:w="115" w:type="dxa"/>
            </w:tcMar>
          </w:tcPr>
          <w:p w14:paraId="25B04509" w14:textId="19A1902A" w:rsidR="00533E4E" w:rsidRPr="00054437" w:rsidRDefault="00667D30" w:rsidP="00011738">
            <w:pPr>
              <w:spacing w:after="0" w:line="240" w:lineRule="auto"/>
              <w:jc w:val="both"/>
              <w:rPr>
                <w:rFonts w:ascii="Times New Roman" w:hAnsi="Times New Roman"/>
                <w:sz w:val="24"/>
                <w:szCs w:val="24"/>
              </w:rPr>
            </w:pPr>
            <w:r w:rsidRPr="00054437">
              <w:rPr>
                <w:rFonts w:ascii="Times New Roman" w:hAnsi="Times New Roman"/>
                <w:sz w:val="24"/>
                <w:szCs w:val="24"/>
                <w:lang w:val="ru-RU"/>
              </w:rPr>
              <w:t>21/02</w:t>
            </w:r>
          </w:p>
        </w:tc>
        <w:tc>
          <w:tcPr>
            <w:tcW w:w="7380" w:type="dxa"/>
            <w:shd w:val="clear" w:color="auto" w:fill="auto"/>
            <w:tcMar>
              <w:top w:w="29" w:type="dxa"/>
              <w:left w:w="115" w:type="dxa"/>
              <w:bottom w:w="29" w:type="dxa"/>
              <w:right w:w="115" w:type="dxa"/>
            </w:tcMar>
          </w:tcPr>
          <w:p w14:paraId="7E466D59" w14:textId="77777777" w:rsidR="004A52F8" w:rsidRPr="00054437" w:rsidRDefault="004A52F8" w:rsidP="00011738">
            <w:pPr>
              <w:spacing w:line="240" w:lineRule="auto"/>
              <w:jc w:val="both"/>
              <w:rPr>
                <w:rFonts w:ascii="Times New Roman" w:hAnsi="Times New Roman"/>
                <w:b/>
                <w:bCs/>
                <w:color w:val="151515"/>
                <w:sz w:val="24"/>
                <w:szCs w:val="24"/>
                <w:shd w:val="clear" w:color="auto" w:fill="FFFFFF"/>
              </w:rPr>
            </w:pPr>
            <w:r w:rsidRPr="00054437">
              <w:rPr>
                <w:rFonts w:ascii="Times New Roman" w:hAnsi="Times New Roman"/>
                <w:b/>
                <w:bCs/>
                <w:color w:val="151515"/>
                <w:sz w:val="24"/>
                <w:szCs w:val="24"/>
                <w:shd w:val="clear" w:color="auto" w:fill="FFFFFF"/>
              </w:rPr>
              <w:t>Kazachstano parlamentas (Mažilis) priėmė įstatymą dėl susitarimo su Turkija dėl tarptautinio kombinuoto krovinių vežimo ratifikavimo.</w:t>
            </w:r>
          </w:p>
          <w:p w14:paraId="76552C81" w14:textId="2CFDB7C3" w:rsidR="003F690C" w:rsidRPr="00054437" w:rsidRDefault="004A52F8" w:rsidP="00011738">
            <w:pPr>
              <w:spacing w:line="240" w:lineRule="auto"/>
              <w:jc w:val="both"/>
              <w:rPr>
                <w:rStyle w:val="q4iawc"/>
                <w:rFonts w:ascii="Times New Roman" w:hAnsi="Times New Roman"/>
                <w:sz w:val="24"/>
                <w:szCs w:val="24"/>
              </w:rPr>
            </w:pPr>
            <w:r w:rsidRPr="00054437">
              <w:rPr>
                <w:rStyle w:val="rynqvb"/>
                <w:rFonts w:ascii="Times New Roman" w:hAnsi="Times New Roman"/>
                <w:sz w:val="24"/>
                <w:szCs w:val="24"/>
              </w:rPr>
              <w:t>Susitarimas buvo pasirašytas Ankaroje 2022 m. gegužės 10 d. Susitarimas turės įtakos Trans-Kaspijos tarptautinio transporto maršruto plėtrai ir padidins krovinių, vežamų tarp abiejų šalių kelių, geležinkelių ir vandens transportu, kiekį. Be to, Susitarimas numato galimybę steigti bendrą transporto plėtros komitetą.</w:t>
            </w:r>
          </w:p>
        </w:tc>
        <w:tc>
          <w:tcPr>
            <w:tcW w:w="1892" w:type="dxa"/>
            <w:shd w:val="clear" w:color="auto" w:fill="auto"/>
            <w:tcMar>
              <w:top w:w="29" w:type="dxa"/>
              <w:left w:w="115" w:type="dxa"/>
              <w:bottom w:w="29" w:type="dxa"/>
              <w:right w:w="115" w:type="dxa"/>
            </w:tcMar>
          </w:tcPr>
          <w:p w14:paraId="3C994095" w14:textId="4E176F42" w:rsidR="003F690C" w:rsidRPr="00054437" w:rsidRDefault="00667D30" w:rsidP="00011738">
            <w:pPr>
              <w:spacing w:after="0" w:line="240" w:lineRule="auto"/>
              <w:jc w:val="both"/>
              <w:rPr>
                <w:rFonts w:ascii="Times New Roman" w:hAnsi="Times New Roman"/>
                <w:sz w:val="24"/>
                <w:szCs w:val="24"/>
              </w:rPr>
            </w:pPr>
            <w:r w:rsidRPr="00054437">
              <w:rPr>
                <w:rFonts w:ascii="Times New Roman" w:hAnsi="Times New Roman"/>
                <w:sz w:val="24"/>
                <w:szCs w:val="24"/>
              </w:rPr>
              <w:t>https://jibekjoly.tv/en/kazakh-mazhilis-ratifies-two-international-agreements-in-transport-sector_40424</w:t>
            </w:r>
          </w:p>
        </w:tc>
      </w:tr>
      <w:tr w:rsidR="0079180D" w:rsidRPr="00054437" w14:paraId="47D67293" w14:textId="77777777" w:rsidTr="00533E4E">
        <w:trPr>
          <w:trHeight w:val="216"/>
        </w:trPr>
        <w:tc>
          <w:tcPr>
            <w:tcW w:w="1800" w:type="dxa"/>
            <w:shd w:val="clear" w:color="auto" w:fill="auto"/>
            <w:tcMar>
              <w:top w:w="29" w:type="dxa"/>
              <w:left w:w="115" w:type="dxa"/>
              <w:bottom w:w="29" w:type="dxa"/>
              <w:right w:w="115" w:type="dxa"/>
            </w:tcMar>
          </w:tcPr>
          <w:p w14:paraId="57B149A1" w14:textId="0ED0DD2C" w:rsidR="0079180D" w:rsidRPr="00054437" w:rsidRDefault="00BA0B6F" w:rsidP="00011738">
            <w:pPr>
              <w:spacing w:after="0" w:line="240" w:lineRule="auto"/>
              <w:jc w:val="both"/>
              <w:rPr>
                <w:rFonts w:ascii="Times New Roman" w:hAnsi="Times New Roman"/>
                <w:sz w:val="24"/>
                <w:szCs w:val="24"/>
              </w:rPr>
            </w:pPr>
            <w:r w:rsidRPr="00054437">
              <w:rPr>
                <w:rFonts w:ascii="Times New Roman" w:hAnsi="Times New Roman"/>
                <w:sz w:val="24"/>
                <w:szCs w:val="24"/>
              </w:rPr>
              <w:t>01/02</w:t>
            </w:r>
          </w:p>
        </w:tc>
        <w:tc>
          <w:tcPr>
            <w:tcW w:w="7380" w:type="dxa"/>
            <w:shd w:val="clear" w:color="auto" w:fill="auto"/>
            <w:tcMar>
              <w:top w:w="29" w:type="dxa"/>
              <w:left w:w="115" w:type="dxa"/>
              <w:bottom w:w="29" w:type="dxa"/>
              <w:right w:w="115" w:type="dxa"/>
            </w:tcMar>
          </w:tcPr>
          <w:p w14:paraId="0F592C84" w14:textId="77777777" w:rsidR="004A52F8" w:rsidRPr="00054437" w:rsidRDefault="004A52F8" w:rsidP="00011738">
            <w:pPr>
              <w:spacing w:line="240" w:lineRule="auto"/>
              <w:jc w:val="both"/>
              <w:rPr>
                <w:rFonts w:ascii="Times New Roman" w:hAnsi="Times New Roman"/>
                <w:b/>
                <w:bCs/>
                <w:color w:val="151515"/>
                <w:sz w:val="24"/>
                <w:szCs w:val="24"/>
                <w:shd w:val="clear" w:color="auto" w:fill="FFFFFF"/>
              </w:rPr>
            </w:pPr>
            <w:r w:rsidRPr="00054437">
              <w:rPr>
                <w:rFonts w:ascii="Times New Roman" w:hAnsi="Times New Roman"/>
                <w:b/>
                <w:bCs/>
                <w:color w:val="151515"/>
                <w:sz w:val="24"/>
                <w:szCs w:val="24"/>
                <w:shd w:val="clear" w:color="auto" w:fill="FFFFFF"/>
              </w:rPr>
              <w:t>Geležinkeliai didino krovinių vežimo apimtys su Kinija.</w:t>
            </w:r>
          </w:p>
          <w:p w14:paraId="47627955" w14:textId="056036CA" w:rsidR="0079180D" w:rsidRPr="00054437" w:rsidRDefault="004A52F8" w:rsidP="00011738">
            <w:pPr>
              <w:spacing w:line="240" w:lineRule="auto"/>
              <w:jc w:val="both"/>
              <w:rPr>
                <w:rStyle w:val="rynqvb"/>
                <w:rFonts w:ascii="Times New Roman" w:hAnsi="Times New Roman"/>
                <w:sz w:val="24"/>
                <w:szCs w:val="24"/>
              </w:rPr>
            </w:pPr>
            <w:r w:rsidRPr="00054437">
              <w:rPr>
                <w:rStyle w:val="rynqvb"/>
                <w:rFonts w:ascii="Times New Roman" w:hAnsi="Times New Roman"/>
                <w:sz w:val="24"/>
                <w:szCs w:val="24"/>
              </w:rPr>
              <w:t>Krovinių pervežimo apimtys tarp Kazachstano ir Kinijos geležinkelių išaugo 22 proc. ir pasiekė 28 mln. tonų.</w:t>
            </w:r>
            <w:r w:rsidRPr="00054437">
              <w:rPr>
                <w:rStyle w:val="hwtze"/>
                <w:rFonts w:ascii="Times New Roman" w:hAnsi="Times New Roman"/>
                <w:sz w:val="24"/>
                <w:szCs w:val="24"/>
              </w:rPr>
              <w:t xml:space="preserve"> </w:t>
            </w:r>
            <w:r w:rsidRPr="00054437">
              <w:rPr>
                <w:rStyle w:val="rynqvb"/>
                <w:rFonts w:ascii="Times New Roman" w:hAnsi="Times New Roman"/>
                <w:sz w:val="24"/>
                <w:szCs w:val="24"/>
              </w:rPr>
              <w:t>Krovinių apyvarta, palyginti su 2022 metais, išaugo 7 proc. ir pasiekė 269 mlrd. tonkilometrių.</w:t>
            </w:r>
            <w:r w:rsidRPr="00054437">
              <w:rPr>
                <w:rStyle w:val="hwtze"/>
                <w:rFonts w:ascii="Times New Roman" w:hAnsi="Times New Roman"/>
                <w:sz w:val="24"/>
                <w:szCs w:val="24"/>
              </w:rPr>
              <w:t xml:space="preserve"> </w:t>
            </w:r>
            <w:r w:rsidRPr="00054437">
              <w:rPr>
                <w:rStyle w:val="rynqvb"/>
                <w:rFonts w:ascii="Times New Roman" w:hAnsi="Times New Roman"/>
                <w:sz w:val="24"/>
                <w:szCs w:val="24"/>
              </w:rPr>
              <w:t>Tranzitinių konteinerių siuntos viršijo milijoną TEU vienetų, t.y. 13,5% daugiau nei 2022 metais</w:t>
            </w:r>
            <w:r w:rsidR="00011738" w:rsidRPr="00054437">
              <w:rPr>
                <w:rStyle w:val="rynqvb"/>
                <w:rFonts w:ascii="Times New Roman" w:hAnsi="Times New Roman"/>
                <w:sz w:val="24"/>
                <w:szCs w:val="24"/>
              </w:rPr>
              <w:t>.</w:t>
            </w:r>
          </w:p>
        </w:tc>
        <w:tc>
          <w:tcPr>
            <w:tcW w:w="1892" w:type="dxa"/>
            <w:shd w:val="clear" w:color="auto" w:fill="auto"/>
            <w:tcMar>
              <w:top w:w="29" w:type="dxa"/>
              <w:left w:w="115" w:type="dxa"/>
              <w:bottom w:w="29" w:type="dxa"/>
              <w:right w:w="115" w:type="dxa"/>
            </w:tcMar>
          </w:tcPr>
          <w:p w14:paraId="27D59589" w14:textId="7BDEC407" w:rsidR="0079180D" w:rsidRPr="00054437" w:rsidRDefault="00000000" w:rsidP="00011738">
            <w:pPr>
              <w:spacing w:after="0" w:line="240" w:lineRule="auto"/>
              <w:jc w:val="both"/>
              <w:rPr>
                <w:rFonts w:ascii="Times New Roman" w:hAnsi="Times New Roman"/>
                <w:sz w:val="24"/>
                <w:szCs w:val="24"/>
              </w:rPr>
            </w:pPr>
            <w:hyperlink r:id="rId15" w:history="1">
              <w:r w:rsidR="00BA0B6F" w:rsidRPr="00054437">
                <w:rPr>
                  <w:rStyle w:val="Hyperlink"/>
                  <w:rFonts w:ascii="Times New Roman" w:hAnsi="Times New Roman"/>
                  <w:sz w:val="24"/>
                  <w:szCs w:val="24"/>
                </w:rPr>
                <w:t>https://astanatimes.com/2024/01/kazakhstan-china-railways-witness-22-growth-in-cargo-transportation-volumes/</w:t>
              </w:r>
            </w:hyperlink>
            <w:r w:rsidR="00BA0B6F" w:rsidRPr="00054437">
              <w:rPr>
                <w:rFonts w:ascii="Times New Roman" w:hAnsi="Times New Roman"/>
                <w:sz w:val="24"/>
                <w:szCs w:val="24"/>
              </w:rPr>
              <w:t xml:space="preserve"> </w:t>
            </w:r>
          </w:p>
        </w:tc>
      </w:tr>
      <w:tr w:rsidR="004A52F8" w:rsidRPr="00054437" w14:paraId="1E90652B" w14:textId="77777777" w:rsidTr="00533E4E">
        <w:trPr>
          <w:trHeight w:val="216"/>
        </w:trPr>
        <w:tc>
          <w:tcPr>
            <w:tcW w:w="1800" w:type="dxa"/>
            <w:shd w:val="clear" w:color="auto" w:fill="auto"/>
            <w:tcMar>
              <w:top w:w="29" w:type="dxa"/>
              <w:left w:w="115" w:type="dxa"/>
              <w:bottom w:w="29" w:type="dxa"/>
              <w:right w:w="115" w:type="dxa"/>
            </w:tcMar>
          </w:tcPr>
          <w:p w14:paraId="7FE53802" w14:textId="149E0BF3" w:rsidR="004A52F8" w:rsidRPr="00054437" w:rsidRDefault="00BA0B6F" w:rsidP="00011738">
            <w:pPr>
              <w:spacing w:after="0" w:line="240" w:lineRule="auto"/>
              <w:jc w:val="both"/>
              <w:rPr>
                <w:rFonts w:ascii="Times New Roman" w:hAnsi="Times New Roman"/>
                <w:sz w:val="24"/>
                <w:szCs w:val="24"/>
              </w:rPr>
            </w:pPr>
            <w:r w:rsidRPr="00054437">
              <w:rPr>
                <w:rFonts w:ascii="Times New Roman" w:hAnsi="Times New Roman"/>
                <w:sz w:val="24"/>
                <w:szCs w:val="24"/>
              </w:rPr>
              <w:t>15/02</w:t>
            </w:r>
          </w:p>
        </w:tc>
        <w:tc>
          <w:tcPr>
            <w:tcW w:w="7380" w:type="dxa"/>
            <w:shd w:val="clear" w:color="auto" w:fill="auto"/>
            <w:tcMar>
              <w:top w:w="29" w:type="dxa"/>
              <w:left w:w="115" w:type="dxa"/>
              <w:bottom w:w="29" w:type="dxa"/>
              <w:right w:w="115" w:type="dxa"/>
            </w:tcMar>
          </w:tcPr>
          <w:p w14:paraId="5C7D0650" w14:textId="60C40BFF" w:rsidR="004A52F8" w:rsidRPr="00054437" w:rsidRDefault="004A52F8" w:rsidP="00011738">
            <w:pPr>
              <w:spacing w:line="240" w:lineRule="auto"/>
              <w:jc w:val="both"/>
              <w:rPr>
                <w:rFonts w:ascii="Times New Roman" w:hAnsi="Times New Roman"/>
                <w:b/>
                <w:bCs/>
                <w:color w:val="151515"/>
                <w:sz w:val="24"/>
                <w:szCs w:val="24"/>
                <w:shd w:val="clear" w:color="auto" w:fill="FFFFFF"/>
              </w:rPr>
            </w:pPr>
            <w:r w:rsidRPr="00054437">
              <w:rPr>
                <w:rFonts w:ascii="Times New Roman" w:hAnsi="Times New Roman"/>
                <w:b/>
                <w:bCs/>
                <w:color w:val="151515"/>
                <w:sz w:val="24"/>
                <w:szCs w:val="24"/>
                <w:shd w:val="clear" w:color="auto" w:fill="FFFFFF"/>
              </w:rPr>
              <w:t>Civilinė</w:t>
            </w:r>
            <w:r w:rsidR="005D5451" w:rsidRPr="00054437">
              <w:rPr>
                <w:rFonts w:ascii="Times New Roman" w:hAnsi="Times New Roman"/>
                <w:b/>
                <w:bCs/>
                <w:color w:val="151515"/>
                <w:sz w:val="24"/>
                <w:szCs w:val="24"/>
                <w:shd w:val="clear" w:color="auto" w:fill="FFFFFF"/>
              </w:rPr>
              <w:t>s</w:t>
            </w:r>
            <w:r w:rsidRPr="00054437">
              <w:rPr>
                <w:rFonts w:ascii="Times New Roman" w:hAnsi="Times New Roman"/>
                <w:b/>
                <w:bCs/>
                <w:color w:val="151515"/>
                <w:sz w:val="24"/>
                <w:szCs w:val="24"/>
                <w:shd w:val="clear" w:color="auto" w:fill="FFFFFF"/>
              </w:rPr>
              <w:t xml:space="preserve"> aviacij</w:t>
            </w:r>
            <w:r w:rsidR="005D5451" w:rsidRPr="00054437">
              <w:rPr>
                <w:rFonts w:ascii="Times New Roman" w:hAnsi="Times New Roman"/>
                <w:b/>
                <w:bCs/>
                <w:color w:val="151515"/>
                <w:sz w:val="24"/>
                <w:szCs w:val="24"/>
                <w:shd w:val="clear" w:color="auto" w:fill="FFFFFF"/>
              </w:rPr>
              <w:t>os situacija</w:t>
            </w:r>
            <w:r w:rsidRPr="00054437">
              <w:rPr>
                <w:rFonts w:ascii="Times New Roman" w:hAnsi="Times New Roman"/>
                <w:b/>
                <w:bCs/>
                <w:color w:val="151515"/>
                <w:sz w:val="24"/>
                <w:szCs w:val="24"/>
                <w:shd w:val="clear" w:color="auto" w:fill="FFFFFF"/>
              </w:rPr>
              <w:t xml:space="preserve"> Kazachstane </w:t>
            </w:r>
          </w:p>
          <w:p w14:paraId="7877FDA0" w14:textId="6A1B8F72" w:rsidR="005D5451" w:rsidRPr="00054437" w:rsidRDefault="005D5451" w:rsidP="00011738">
            <w:pPr>
              <w:spacing w:after="160" w:line="240" w:lineRule="auto"/>
              <w:jc w:val="both"/>
              <w:rPr>
                <w:rFonts w:ascii="Times New Roman" w:hAnsi="Times New Roman"/>
                <w:sz w:val="24"/>
                <w:szCs w:val="24"/>
              </w:rPr>
            </w:pPr>
            <w:r w:rsidRPr="00054437">
              <w:rPr>
                <w:rFonts w:ascii="Times New Roman" w:hAnsi="Times New Roman"/>
                <w:sz w:val="24"/>
                <w:szCs w:val="24"/>
              </w:rPr>
              <w:t xml:space="preserve">Vasario 15 d. vyko EUDEL </w:t>
            </w:r>
            <w:r w:rsidRPr="00054437">
              <w:rPr>
                <w:rStyle w:val="rynqvb"/>
                <w:rFonts w:ascii="Times New Roman" w:hAnsi="Times New Roman"/>
                <w:sz w:val="24"/>
                <w:szCs w:val="24"/>
              </w:rPr>
              <w:t xml:space="preserve">prekybos koordinatorių susitikimas. </w:t>
            </w:r>
            <w:r w:rsidRPr="00054437">
              <w:rPr>
                <w:rFonts w:ascii="Times New Roman" w:hAnsi="Times New Roman"/>
                <w:sz w:val="24"/>
                <w:szCs w:val="24"/>
              </w:rPr>
              <w:t>Civilinės aviacijos situaciją Kazachstane pristatė Kazachstano civilinės aviacijos administracijos direktorius Catalin Radu. Catalin Radu dirba KZ civilinės aviacijos administracijos direktoriumi nuo 2022 m. Šiuo metu Kazachstane yra – 50 oro linijų, 19 komercinių  vežėjų, 24 oro uostai, 21 mokymo įstaigos. KZ yra 400 registruotų dronų. EASA SAPA 2023 m. vyko 30 patikrinimų. 2000-2016 m. KZ į ES neskraidė, nuspręsta pakeisti sistemą pagal britų modelį. 2021 m. komisija įtraukė KZ į juodąjį sąrašą. Nusprendė leisti KZ pasitaisyti su daug priežiūros. MS/EASA sutiko neįtraukti KZ į juodąjį sąrašą. Priežiūra: vizitai kas 3 mėn., 2 metų laikotarpį. Pagrindiniai žingsniai pataisyti situaciją: mokymai, sistemos depolitizavimas, skaidrumas, dronų įstatymai, padvigubintas biudžetas. 2022–2023 m. resertifikuoti visi oro vežėjai. ES patikrinimai vietoje: (2021 m. – 15 kritinių, 2023 m. – 2 kritinių) vertinimų. Komisija dabar vertina progresą „labai gerai“.</w:t>
            </w:r>
          </w:p>
          <w:p w14:paraId="7062454E" w14:textId="0E661502" w:rsidR="005D5451" w:rsidRPr="00054437" w:rsidRDefault="005D5451" w:rsidP="00011738">
            <w:pPr>
              <w:spacing w:after="160" w:line="240" w:lineRule="auto"/>
              <w:jc w:val="both"/>
              <w:rPr>
                <w:rFonts w:ascii="Times New Roman" w:hAnsi="Times New Roman"/>
                <w:b/>
                <w:bCs/>
                <w:sz w:val="24"/>
                <w:szCs w:val="24"/>
              </w:rPr>
            </w:pPr>
            <w:r w:rsidRPr="00054437">
              <w:rPr>
                <w:rFonts w:ascii="Times New Roman" w:hAnsi="Times New Roman"/>
                <w:b/>
                <w:bCs/>
                <w:sz w:val="24"/>
                <w:szCs w:val="24"/>
              </w:rPr>
              <w:t xml:space="preserve">Šiuo metu Kazachstane yra ieškoma: </w:t>
            </w:r>
          </w:p>
          <w:p w14:paraId="3BB2D8A3" w14:textId="49EEC232" w:rsidR="005D5451" w:rsidRPr="00054437" w:rsidRDefault="005D5451" w:rsidP="00011738">
            <w:pPr>
              <w:pStyle w:val="ListParagraph"/>
              <w:numPr>
                <w:ilvl w:val="0"/>
                <w:numId w:val="22"/>
              </w:numPr>
              <w:spacing w:after="160" w:line="240" w:lineRule="auto"/>
              <w:jc w:val="both"/>
              <w:rPr>
                <w:rFonts w:ascii="Times New Roman" w:hAnsi="Times New Roman"/>
                <w:sz w:val="24"/>
                <w:szCs w:val="24"/>
              </w:rPr>
            </w:pPr>
            <w:r w:rsidRPr="00054437">
              <w:rPr>
                <w:rFonts w:ascii="Times New Roman" w:hAnsi="Times New Roman"/>
                <w:sz w:val="24"/>
                <w:szCs w:val="24"/>
              </w:rPr>
              <w:t xml:space="preserve">Specializuotų saugos inspektorių, specialistų. Specialistai negali </w:t>
            </w:r>
            <w:r w:rsidR="00A40960">
              <w:rPr>
                <w:rFonts w:ascii="Times New Roman" w:hAnsi="Times New Roman"/>
                <w:sz w:val="24"/>
                <w:szCs w:val="24"/>
              </w:rPr>
              <w:t>dirbti</w:t>
            </w:r>
            <w:r w:rsidRPr="00054437">
              <w:rPr>
                <w:rFonts w:ascii="Times New Roman" w:hAnsi="Times New Roman"/>
                <w:sz w:val="24"/>
                <w:szCs w:val="24"/>
              </w:rPr>
              <w:t xml:space="preserve"> pilotais. (Labai tinkami buvę pilotai, kurie yra pensijoje)</w:t>
            </w:r>
          </w:p>
          <w:p w14:paraId="1B780279" w14:textId="60988222" w:rsidR="005D5451" w:rsidRPr="00054437" w:rsidRDefault="005D5451" w:rsidP="00011738">
            <w:pPr>
              <w:pStyle w:val="ListParagraph"/>
              <w:numPr>
                <w:ilvl w:val="0"/>
                <w:numId w:val="22"/>
              </w:numPr>
              <w:spacing w:after="160" w:line="240" w:lineRule="auto"/>
              <w:jc w:val="both"/>
              <w:rPr>
                <w:rFonts w:ascii="Times New Roman" w:hAnsi="Times New Roman"/>
                <w:sz w:val="24"/>
                <w:szCs w:val="24"/>
              </w:rPr>
            </w:pPr>
            <w:r w:rsidRPr="00054437">
              <w:rPr>
                <w:rFonts w:ascii="Times New Roman" w:hAnsi="Times New Roman"/>
                <w:sz w:val="24"/>
                <w:szCs w:val="24"/>
              </w:rPr>
              <w:t>ES šalių kompanijų aviacijos infrastruktūros projektams</w:t>
            </w:r>
            <w:r w:rsidR="00A40960">
              <w:rPr>
                <w:rFonts w:ascii="Times New Roman" w:hAnsi="Times New Roman"/>
                <w:sz w:val="24"/>
                <w:szCs w:val="24"/>
              </w:rPr>
              <w:t xml:space="preserve"> statyti</w:t>
            </w:r>
            <w:r w:rsidRPr="00054437">
              <w:rPr>
                <w:rFonts w:ascii="Times New Roman" w:hAnsi="Times New Roman"/>
                <w:sz w:val="24"/>
                <w:szCs w:val="24"/>
              </w:rPr>
              <w:t>. (KZ transporto ministras Marat Karabayev yra išsakęs, kad KZ ieško</w:t>
            </w:r>
            <w:r w:rsidR="00A40960">
              <w:rPr>
                <w:rFonts w:ascii="Times New Roman" w:hAnsi="Times New Roman"/>
                <w:sz w:val="24"/>
                <w:szCs w:val="24"/>
              </w:rPr>
              <w:t xml:space="preserve"> įvairių kompanijų</w:t>
            </w:r>
            <w:r w:rsidRPr="00054437">
              <w:rPr>
                <w:rFonts w:ascii="Times New Roman" w:hAnsi="Times New Roman"/>
                <w:sz w:val="24"/>
                <w:szCs w:val="24"/>
              </w:rPr>
              <w:t>)</w:t>
            </w:r>
          </w:p>
          <w:p w14:paraId="4AC3BBCA" w14:textId="7A8808DE" w:rsidR="005D5451" w:rsidRPr="00054437" w:rsidRDefault="005D5451" w:rsidP="00011738">
            <w:pPr>
              <w:spacing w:after="160" w:line="240" w:lineRule="auto"/>
              <w:jc w:val="both"/>
              <w:rPr>
                <w:rFonts w:ascii="Times New Roman" w:hAnsi="Times New Roman"/>
                <w:b/>
                <w:bCs/>
                <w:sz w:val="24"/>
                <w:szCs w:val="24"/>
                <w:lang w:val="ru-RU"/>
              </w:rPr>
            </w:pPr>
            <w:r w:rsidRPr="00054437">
              <w:rPr>
                <w:rFonts w:ascii="Times New Roman" w:hAnsi="Times New Roman"/>
                <w:b/>
                <w:bCs/>
                <w:sz w:val="24"/>
                <w:szCs w:val="24"/>
              </w:rPr>
              <w:t xml:space="preserve">Kita informacija: </w:t>
            </w:r>
          </w:p>
          <w:p w14:paraId="6540CCA3" w14:textId="6732F9EB" w:rsidR="005D5451" w:rsidRPr="00054437" w:rsidRDefault="005D5451" w:rsidP="00011738">
            <w:pPr>
              <w:pStyle w:val="ListParagraph"/>
              <w:numPr>
                <w:ilvl w:val="0"/>
                <w:numId w:val="21"/>
              </w:numPr>
              <w:spacing w:after="160" w:line="240" w:lineRule="auto"/>
              <w:jc w:val="both"/>
              <w:rPr>
                <w:rFonts w:ascii="Times New Roman" w:hAnsi="Times New Roman"/>
                <w:sz w:val="24"/>
                <w:szCs w:val="24"/>
              </w:rPr>
            </w:pPr>
            <w:r w:rsidRPr="00054437">
              <w:rPr>
                <w:rFonts w:ascii="Times New Roman" w:hAnsi="Times New Roman"/>
                <w:sz w:val="24"/>
                <w:szCs w:val="24"/>
              </w:rPr>
              <w:t>2025 m. Air Astana planuoja pirmuosius skrydžius į JAV (Kol kas dar liko daug darbo, nėra dar JAV civ. aviacijos pritarimo)</w:t>
            </w:r>
          </w:p>
          <w:p w14:paraId="01F77DF5" w14:textId="77777777" w:rsidR="005D5451" w:rsidRPr="00054437" w:rsidRDefault="005D5451" w:rsidP="00011738">
            <w:pPr>
              <w:pStyle w:val="ListParagraph"/>
              <w:numPr>
                <w:ilvl w:val="0"/>
                <w:numId w:val="21"/>
              </w:numPr>
              <w:spacing w:after="160" w:line="240" w:lineRule="auto"/>
              <w:jc w:val="both"/>
              <w:rPr>
                <w:rFonts w:ascii="Times New Roman" w:hAnsi="Times New Roman"/>
                <w:sz w:val="24"/>
                <w:szCs w:val="24"/>
              </w:rPr>
            </w:pPr>
            <w:r w:rsidRPr="00054437">
              <w:rPr>
                <w:rFonts w:ascii="Times New Roman" w:hAnsi="Times New Roman"/>
                <w:sz w:val="24"/>
                <w:szCs w:val="24"/>
              </w:rPr>
              <w:t>KAZ Air Jet, Fly Jet KZ - sankcionuotos</w:t>
            </w:r>
          </w:p>
          <w:p w14:paraId="11F3AAAC" w14:textId="79C8C7EE" w:rsidR="005D5451" w:rsidRPr="00054437" w:rsidRDefault="005D5451" w:rsidP="00011738">
            <w:pPr>
              <w:pStyle w:val="ListParagraph"/>
              <w:numPr>
                <w:ilvl w:val="0"/>
                <w:numId w:val="21"/>
              </w:numPr>
              <w:spacing w:after="160" w:line="240" w:lineRule="auto"/>
              <w:jc w:val="both"/>
              <w:rPr>
                <w:rFonts w:ascii="Times New Roman" w:hAnsi="Times New Roman"/>
                <w:sz w:val="24"/>
                <w:szCs w:val="24"/>
              </w:rPr>
            </w:pPr>
            <w:r w:rsidRPr="00054437">
              <w:rPr>
                <w:rFonts w:ascii="Times New Roman" w:hAnsi="Times New Roman"/>
                <w:sz w:val="24"/>
                <w:szCs w:val="24"/>
              </w:rPr>
              <w:lastRenderedPageBreak/>
              <w:t>Atviras dangus oro uostams – įvyks, bet realistiškai per ateinančius 10 metų. Kol kas dalyvauja tik maži oro uostai. KZ planuoja tapti „Air cargo hub“</w:t>
            </w:r>
          </w:p>
          <w:p w14:paraId="037DC0D1" w14:textId="45055062" w:rsidR="005D5451" w:rsidRPr="00054437" w:rsidRDefault="005D5451" w:rsidP="00011738">
            <w:pPr>
              <w:pStyle w:val="ListParagraph"/>
              <w:numPr>
                <w:ilvl w:val="0"/>
                <w:numId w:val="21"/>
              </w:numPr>
              <w:spacing w:after="160" w:line="240" w:lineRule="auto"/>
              <w:jc w:val="both"/>
              <w:rPr>
                <w:rFonts w:ascii="Times New Roman" w:hAnsi="Times New Roman"/>
                <w:sz w:val="24"/>
                <w:szCs w:val="24"/>
              </w:rPr>
            </w:pPr>
            <w:r w:rsidRPr="00054437">
              <w:rPr>
                <w:rFonts w:ascii="Times New Roman" w:hAnsi="Times New Roman"/>
                <w:sz w:val="24"/>
                <w:szCs w:val="24"/>
              </w:rPr>
              <w:t xml:space="preserve">Kazachstane yra aviacijos kuro trūkumas. Bandoma gaminti daugiau gero kuro, kol kas daug gamina RU aviacinio kuro. Aviacinio kuro gaminimas nėra per daug ekonomiškai patrauklus. </w:t>
            </w:r>
          </w:p>
          <w:p w14:paraId="0A5ABA51" w14:textId="77777777" w:rsidR="005D5451" w:rsidRPr="00054437" w:rsidRDefault="005D5451" w:rsidP="00011738">
            <w:pPr>
              <w:pStyle w:val="ListParagraph"/>
              <w:numPr>
                <w:ilvl w:val="0"/>
                <w:numId w:val="21"/>
              </w:numPr>
              <w:spacing w:after="160" w:line="240" w:lineRule="auto"/>
              <w:jc w:val="both"/>
              <w:rPr>
                <w:rFonts w:ascii="Times New Roman" w:hAnsi="Times New Roman"/>
                <w:sz w:val="24"/>
                <w:szCs w:val="24"/>
              </w:rPr>
            </w:pPr>
            <w:r w:rsidRPr="00054437">
              <w:rPr>
                <w:rFonts w:ascii="Times New Roman" w:hAnsi="Times New Roman"/>
                <w:sz w:val="24"/>
                <w:szCs w:val="24"/>
              </w:rPr>
              <w:t xml:space="preserve">Airbus – norėtų perduoti lėktuvus KZ, bet kol kas KZ neatitinka standartų, lėktuvas yra per sunkus jų oro uostų takams. </w:t>
            </w:r>
          </w:p>
          <w:p w14:paraId="55AA653B" w14:textId="77777777" w:rsidR="005D5451" w:rsidRPr="00054437" w:rsidRDefault="005D5451" w:rsidP="00011738">
            <w:pPr>
              <w:pStyle w:val="ListParagraph"/>
              <w:numPr>
                <w:ilvl w:val="0"/>
                <w:numId w:val="21"/>
              </w:numPr>
              <w:spacing w:after="160" w:line="240" w:lineRule="auto"/>
              <w:jc w:val="both"/>
              <w:rPr>
                <w:rFonts w:ascii="Times New Roman" w:hAnsi="Times New Roman"/>
                <w:sz w:val="24"/>
                <w:szCs w:val="24"/>
              </w:rPr>
            </w:pPr>
            <w:r w:rsidRPr="00054437">
              <w:rPr>
                <w:rFonts w:ascii="Times New Roman" w:hAnsi="Times New Roman"/>
                <w:sz w:val="24"/>
                <w:szCs w:val="24"/>
              </w:rPr>
              <w:t>Almatos naujas terminalas turėtų atsidaryti birželio mėn. (Darbai gerai einasi, baigiami) Tačiau, su laiku augs ir keleiviu skaičius (ateityje gali pasiekti 13-14 mil. keleivių per metus)</w:t>
            </w:r>
          </w:p>
          <w:p w14:paraId="17A2920D" w14:textId="0E5A6EF0" w:rsidR="005D5451" w:rsidRPr="00054437" w:rsidRDefault="005D5451" w:rsidP="00011738">
            <w:pPr>
              <w:pStyle w:val="ListParagraph"/>
              <w:numPr>
                <w:ilvl w:val="0"/>
                <w:numId w:val="21"/>
              </w:numPr>
              <w:spacing w:after="160" w:line="240" w:lineRule="auto"/>
              <w:jc w:val="both"/>
              <w:rPr>
                <w:rFonts w:ascii="Times New Roman" w:hAnsi="Times New Roman"/>
                <w:sz w:val="24"/>
                <w:szCs w:val="24"/>
              </w:rPr>
            </w:pPr>
            <w:r w:rsidRPr="00054437">
              <w:rPr>
                <w:rFonts w:ascii="Times New Roman" w:hAnsi="Times New Roman"/>
                <w:sz w:val="24"/>
                <w:szCs w:val="24"/>
              </w:rPr>
              <w:t xml:space="preserve">Vasario 29 - kovo 1 Kazachstanas keičia savo laiko zoną, sulygins visoje šalyje.  </w:t>
            </w:r>
            <w:r w:rsidRPr="00054437">
              <w:rPr>
                <w:rStyle w:val="rynqvb"/>
                <w:rFonts w:ascii="Times New Roman" w:hAnsi="Times New Roman"/>
                <w:sz w:val="24"/>
                <w:szCs w:val="24"/>
              </w:rPr>
              <w:t>perėjimas įvyks 2024 m. kovo 1 d. Astanos, Almatos ir Šimkento miestai, taip pat Abai, Akmola, Almata, Žambylis, Žetisu, Karagandy, Kostanai, Pavlodaras, Šiaurės Kazachstanas, Turkistanas, Ulitau ir Rytų Kazachstano regionai</w:t>
            </w:r>
            <w:r w:rsidRPr="00054437">
              <w:rPr>
                <w:rStyle w:val="hwtze"/>
                <w:rFonts w:ascii="Times New Roman" w:hAnsi="Times New Roman"/>
                <w:sz w:val="24"/>
                <w:szCs w:val="24"/>
              </w:rPr>
              <w:t xml:space="preserve"> </w:t>
            </w:r>
            <w:r w:rsidRPr="00054437">
              <w:rPr>
                <w:rStyle w:val="rynqvb"/>
                <w:rFonts w:ascii="Times New Roman" w:hAnsi="Times New Roman"/>
                <w:sz w:val="24"/>
                <w:szCs w:val="24"/>
              </w:rPr>
              <w:t xml:space="preserve">vietinį laiką atsuks viena valanda atgal. Tai neturėtų paveikti aviacijos, keitimui yra pasiruošta. </w:t>
            </w:r>
          </w:p>
        </w:tc>
        <w:tc>
          <w:tcPr>
            <w:tcW w:w="1892" w:type="dxa"/>
            <w:shd w:val="clear" w:color="auto" w:fill="auto"/>
            <w:tcMar>
              <w:top w:w="29" w:type="dxa"/>
              <w:left w:w="115" w:type="dxa"/>
              <w:bottom w:w="29" w:type="dxa"/>
              <w:right w:w="115" w:type="dxa"/>
            </w:tcMar>
          </w:tcPr>
          <w:p w14:paraId="52C9B0CC" w14:textId="77777777" w:rsidR="004A52F8" w:rsidRPr="00054437" w:rsidRDefault="004A52F8" w:rsidP="00011738">
            <w:pPr>
              <w:spacing w:after="0" w:line="240" w:lineRule="auto"/>
              <w:jc w:val="both"/>
              <w:rPr>
                <w:rFonts w:ascii="Times New Roman" w:hAnsi="Times New Roman"/>
                <w:sz w:val="24"/>
                <w:szCs w:val="24"/>
              </w:rPr>
            </w:pPr>
          </w:p>
        </w:tc>
      </w:tr>
      <w:tr w:rsidR="005E5C08" w:rsidRPr="00054437" w14:paraId="0936E1B3" w14:textId="77777777" w:rsidTr="00533E4E">
        <w:trPr>
          <w:trHeight w:val="216"/>
        </w:trPr>
        <w:tc>
          <w:tcPr>
            <w:tcW w:w="1800" w:type="dxa"/>
            <w:shd w:val="clear" w:color="auto" w:fill="auto"/>
            <w:tcMar>
              <w:top w:w="29" w:type="dxa"/>
              <w:left w:w="115" w:type="dxa"/>
              <w:bottom w:w="29" w:type="dxa"/>
              <w:right w:w="115" w:type="dxa"/>
            </w:tcMar>
          </w:tcPr>
          <w:p w14:paraId="01CA1C16" w14:textId="6E2260C5" w:rsidR="005E5C08" w:rsidRPr="00054437" w:rsidRDefault="00BA0B6F" w:rsidP="00011738">
            <w:pPr>
              <w:spacing w:after="0" w:line="240" w:lineRule="auto"/>
              <w:jc w:val="both"/>
              <w:rPr>
                <w:rFonts w:ascii="Times New Roman" w:hAnsi="Times New Roman"/>
                <w:sz w:val="24"/>
                <w:szCs w:val="24"/>
              </w:rPr>
            </w:pPr>
            <w:r w:rsidRPr="00054437">
              <w:rPr>
                <w:rFonts w:ascii="Times New Roman" w:hAnsi="Times New Roman"/>
                <w:sz w:val="24"/>
                <w:szCs w:val="24"/>
              </w:rPr>
              <w:t>23/02</w:t>
            </w:r>
          </w:p>
        </w:tc>
        <w:tc>
          <w:tcPr>
            <w:tcW w:w="7380" w:type="dxa"/>
            <w:shd w:val="clear" w:color="auto" w:fill="auto"/>
            <w:tcMar>
              <w:top w:w="29" w:type="dxa"/>
              <w:left w:w="115" w:type="dxa"/>
              <w:bottom w:w="29" w:type="dxa"/>
              <w:right w:w="115" w:type="dxa"/>
            </w:tcMar>
          </w:tcPr>
          <w:p w14:paraId="45804CF0" w14:textId="77777777" w:rsidR="005E5C08" w:rsidRPr="00054437" w:rsidRDefault="005E5C08" w:rsidP="00011738">
            <w:pPr>
              <w:pStyle w:val="NormalWeb"/>
              <w:shd w:val="clear" w:color="auto" w:fill="FFFFFF"/>
              <w:spacing w:before="0" w:beforeAutospacing="0" w:after="0" w:afterAutospacing="0"/>
              <w:jc w:val="both"/>
              <w:rPr>
                <w:rStyle w:val="rynqvb"/>
                <w:lang w:val="lt-LT"/>
              </w:rPr>
            </w:pPr>
            <w:r w:rsidRPr="00A40960">
              <w:rPr>
                <w:rStyle w:val="rynqvb"/>
                <w:b/>
                <w:bCs/>
                <w:lang w:val="lt-LT"/>
              </w:rPr>
              <w:t>„Qazaq Air“ planuoja pradėti skrydžius maršrutu Turkistanas–Samarkandas</w:t>
            </w:r>
            <w:r w:rsidRPr="00054437">
              <w:rPr>
                <w:rStyle w:val="rynqvb"/>
                <w:lang w:val="lt-LT"/>
              </w:rPr>
              <w:t xml:space="preserve"> nuo 2024 m. kovo 15 d. Skrydžiai bus vykdomi du kartus per savaitę penktadieniais ir sekmadieniais, naudojant „De Havilland Dash 8-Q400“ orlaivius.</w:t>
            </w:r>
            <w:r w:rsidRPr="00054437">
              <w:rPr>
                <w:rStyle w:val="hwtze"/>
                <w:lang w:val="lt-LT"/>
              </w:rPr>
              <w:t xml:space="preserve"> </w:t>
            </w:r>
            <w:r w:rsidRPr="00054437">
              <w:rPr>
                <w:rStyle w:val="rynqvb"/>
                <w:lang w:val="lt-LT"/>
              </w:rPr>
              <w:t>Komitetas pažymi, kad „skrydžių skaičiaus padidėjimas prisidės prie tolesnės Kazachstano ir Uzbekistano prekybos, ekonomikos, verslo, investicijų ir turizmo bendradarbiavimo plėtros“.</w:t>
            </w:r>
          </w:p>
          <w:p w14:paraId="41A43B81" w14:textId="77777777" w:rsidR="005E5C08" w:rsidRPr="00054437" w:rsidRDefault="005E5C08" w:rsidP="00011738">
            <w:pPr>
              <w:spacing w:line="240" w:lineRule="auto"/>
              <w:jc w:val="both"/>
              <w:rPr>
                <w:rFonts w:ascii="Times New Roman" w:hAnsi="Times New Roman"/>
                <w:b/>
                <w:bCs/>
                <w:color w:val="151515"/>
                <w:sz w:val="24"/>
                <w:szCs w:val="24"/>
                <w:shd w:val="clear" w:color="auto" w:fill="FFFFFF"/>
              </w:rPr>
            </w:pPr>
          </w:p>
        </w:tc>
        <w:tc>
          <w:tcPr>
            <w:tcW w:w="1892" w:type="dxa"/>
            <w:shd w:val="clear" w:color="auto" w:fill="auto"/>
            <w:tcMar>
              <w:top w:w="29" w:type="dxa"/>
              <w:left w:w="115" w:type="dxa"/>
              <w:bottom w:w="29" w:type="dxa"/>
              <w:right w:w="115" w:type="dxa"/>
            </w:tcMar>
          </w:tcPr>
          <w:p w14:paraId="548B9097" w14:textId="4AABF597" w:rsidR="005E5C08" w:rsidRPr="00054437" w:rsidRDefault="00BA0B6F" w:rsidP="00011738">
            <w:pPr>
              <w:spacing w:after="0" w:line="240" w:lineRule="auto"/>
              <w:jc w:val="both"/>
              <w:rPr>
                <w:rFonts w:ascii="Times New Roman" w:hAnsi="Times New Roman"/>
                <w:sz w:val="24"/>
                <w:szCs w:val="24"/>
              </w:rPr>
            </w:pPr>
            <w:r w:rsidRPr="00054437">
              <w:rPr>
                <w:rFonts w:ascii="Times New Roman" w:hAnsi="Times New Roman"/>
                <w:sz w:val="24"/>
                <w:szCs w:val="24"/>
              </w:rPr>
              <w:t>https://astanatimes.com/2024/02/qazaq-air-to-launch-turkistan-samarkand-flights-in-march/</w:t>
            </w:r>
          </w:p>
        </w:tc>
      </w:tr>
      <w:tr w:rsidR="005E5C08" w:rsidRPr="00054437" w14:paraId="2953E60D" w14:textId="77777777" w:rsidTr="00533E4E">
        <w:trPr>
          <w:trHeight w:val="216"/>
        </w:trPr>
        <w:tc>
          <w:tcPr>
            <w:tcW w:w="1800" w:type="dxa"/>
            <w:shd w:val="clear" w:color="auto" w:fill="auto"/>
            <w:tcMar>
              <w:top w:w="29" w:type="dxa"/>
              <w:left w:w="115" w:type="dxa"/>
              <w:bottom w:w="29" w:type="dxa"/>
              <w:right w:w="115" w:type="dxa"/>
            </w:tcMar>
          </w:tcPr>
          <w:p w14:paraId="6A9F512B" w14:textId="224A3A18" w:rsidR="005E5C08" w:rsidRPr="00054437" w:rsidRDefault="00BA0B6F" w:rsidP="00011738">
            <w:pPr>
              <w:spacing w:after="0" w:line="240" w:lineRule="auto"/>
              <w:jc w:val="both"/>
              <w:rPr>
                <w:rFonts w:ascii="Times New Roman" w:hAnsi="Times New Roman"/>
                <w:sz w:val="24"/>
                <w:szCs w:val="24"/>
              </w:rPr>
            </w:pPr>
            <w:r w:rsidRPr="00054437">
              <w:rPr>
                <w:rFonts w:ascii="Times New Roman" w:hAnsi="Times New Roman"/>
                <w:sz w:val="24"/>
                <w:szCs w:val="24"/>
              </w:rPr>
              <w:t>26/02</w:t>
            </w:r>
          </w:p>
        </w:tc>
        <w:tc>
          <w:tcPr>
            <w:tcW w:w="7380" w:type="dxa"/>
            <w:shd w:val="clear" w:color="auto" w:fill="auto"/>
            <w:tcMar>
              <w:top w:w="29" w:type="dxa"/>
              <w:left w:w="115" w:type="dxa"/>
              <w:bottom w:w="29" w:type="dxa"/>
              <w:right w:w="115" w:type="dxa"/>
            </w:tcMar>
          </w:tcPr>
          <w:p w14:paraId="7CF9BF0D" w14:textId="69016959" w:rsidR="005E5C08" w:rsidRPr="00054437" w:rsidRDefault="005E5C08" w:rsidP="00011738">
            <w:pPr>
              <w:spacing w:line="240" w:lineRule="auto"/>
              <w:jc w:val="both"/>
              <w:rPr>
                <w:rFonts w:ascii="Times New Roman" w:hAnsi="Times New Roman"/>
                <w:b/>
                <w:bCs/>
                <w:color w:val="151515"/>
                <w:sz w:val="24"/>
                <w:szCs w:val="24"/>
                <w:shd w:val="clear" w:color="auto" w:fill="FFFFFF"/>
              </w:rPr>
            </w:pPr>
            <w:r w:rsidRPr="00A40960">
              <w:rPr>
                <w:rFonts w:ascii="Times New Roman" w:eastAsia="Times New Roman" w:hAnsi="Times New Roman"/>
                <w:b/>
                <w:bCs/>
                <w:sz w:val="24"/>
                <w:szCs w:val="24"/>
              </w:rPr>
              <w:t>Šių metų sausį Kazachstane kainos išaugo 9,5%,</w:t>
            </w:r>
            <w:r w:rsidRPr="00BB1DFB">
              <w:rPr>
                <w:rFonts w:ascii="Times New Roman" w:eastAsia="Times New Roman" w:hAnsi="Times New Roman"/>
                <w:sz w:val="24"/>
                <w:szCs w:val="24"/>
              </w:rPr>
              <w:t xml:space="preserve"> palyginti su tuo pačiu laikotarpiu pernai</w:t>
            </w:r>
            <w:r w:rsidR="00011738" w:rsidRPr="00054437">
              <w:rPr>
                <w:rFonts w:ascii="Times New Roman" w:eastAsia="Times New Roman" w:hAnsi="Times New Roman"/>
                <w:sz w:val="24"/>
                <w:szCs w:val="24"/>
              </w:rPr>
              <w:t xml:space="preserve">. </w:t>
            </w:r>
            <w:r w:rsidRPr="00BB1DFB">
              <w:rPr>
                <w:rFonts w:ascii="Times New Roman" w:eastAsia="Times New Roman" w:hAnsi="Times New Roman"/>
                <w:sz w:val="24"/>
                <w:szCs w:val="24"/>
              </w:rPr>
              <w:t>Maisto produktų metinė infliacija šį sausį siekė 8,2 proc., o ne maisto produktų – iki 8,6 proc. Mokamų paslaugų kainos šiek tiek sumažėjo, bet vis tiek išlieka aukštos</w:t>
            </w:r>
            <w:r w:rsidR="00011738" w:rsidRPr="00054437">
              <w:rPr>
                <w:rFonts w:ascii="Times New Roman" w:eastAsia="Times New Roman" w:hAnsi="Times New Roman"/>
                <w:sz w:val="24"/>
                <w:szCs w:val="24"/>
              </w:rPr>
              <w:t>.</w:t>
            </w:r>
          </w:p>
        </w:tc>
        <w:tc>
          <w:tcPr>
            <w:tcW w:w="1892" w:type="dxa"/>
            <w:shd w:val="clear" w:color="auto" w:fill="auto"/>
            <w:tcMar>
              <w:top w:w="29" w:type="dxa"/>
              <w:left w:w="115" w:type="dxa"/>
              <w:bottom w:w="29" w:type="dxa"/>
              <w:right w:w="115" w:type="dxa"/>
            </w:tcMar>
          </w:tcPr>
          <w:p w14:paraId="14234D29" w14:textId="2DDD74A9" w:rsidR="005E5C08" w:rsidRPr="00054437" w:rsidRDefault="00BA0B6F" w:rsidP="00011738">
            <w:pPr>
              <w:spacing w:after="0" w:line="240" w:lineRule="auto"/>
              <w:jc w:val="both"/>
              <w:rPr>
                <w:rFonts w:ascii="Times New Roman" w:hAnsi="Times New Roman"/>
                <w:sz w:val="24"/>
                <w:szCs w:val="24"/>
              </w:rPr>
            </w:pPr>
            <w:r w:rsidRPr="00054437">
              <w:rPr>
                <w:rFonts w:ascii="Times New Roman" w:hAnsi="Times New Roman"/>
                <w:sz w:val="24"/>
                <w:szCs w:val="24"/>
              </w:rPr>
              <w:t>https://astanatimes.com/2024/02/national-bank-chair-comments-on-base-rate-reduction-to-14-75-amid-decelerating-inflation/</w:t>
            </w:r>
          </w:p>
        </w:tc>
      </w:tr>
      <w:tr w:rsidR="00891E95" w:rsidRPr="00054437" w14:paraId="76A63AA0" w14:textId="77777777" w:rsidTr="00533E4E">
        <w:trPr>
          <w:trHeight w:val="216"/>
        </w:trPr>
        <w:tc>
          <w:tcPr>
            <w:tcW w:w="1800" w:type="dxa"/>
            <w:shd w:val="clear" w:color="auto" w:fill="auto"/>
            <w:tcMar>
              <w:top w:w="29" w:type="dxa"/>
              <w:left w:w="115" w:type="dxa"/>
              <w:bottom w:w="29" w:type="dxa"/>
              <w:right w:w="115" w:type="dxa"/>
            </w:tcMar>
          </w:tcPr>
          <w:p w14:paraId="1675C127" w14:textId="2B547CA7" w:rsidR="00891E95" w:rsidRPr="00054437" w:rsidRDefault="00BA0B6F" w:rsidP="00011738">
            <w:pPr>
              <w:spacing w:after="0" w:line="240" w:lineRule="auto"/>
              <w:jc w:val="both"/>
              <w:rPr>
                <w:rFonts w:ascii="Times New Roman" w:hAnsi="Times New Roman"/>
                <w:sz w:val="24"/>
                <w:szCs w:val="24"/>
              </w:rPr>
            </w:pPr>
            <w:r w:rsidRPr="00054437">
              <w:rPr>
                <w:rFonts w:ascii="Times New Roman" w:hAnsi="Times New Roman"/>
                <w:sz w:val="24"/>
                <w:szCs w:val="24"/>
              </w:rPr>
              <w:t>08/02</w:t>
            </w:r>
          </w:p>
        </w:tc>
        <w:tc>
          <w:tcPr>
            <w:tcW w:w="7380" w:type="dxa"/>
            <w:shd w:val="clear" w:color="auto" w:fill="auto"/>
            <w:tcMar>
              <w:top w:w="29" w:type="dxa"/>
              <w:left w:w="115" w:type="dxa"/>
              <w:bottom w:w="29" w:type="dxa"/>
              <w:right w:w="115" w:type="dxa"/>
            </w:tcMar>
          </w:tcPr>
          <w:p w14:paraId="3E7FA7D2" w14:textId="27A63F98" w:rsidR="00891E95" w:rsidRPr="00054437" w:rsidRDefault="00891E95" w:rsidP="00011738">
            <w:pPr>
              <w:spacing w:line="240" w:lineRule="auto"/>
              <w:jc w:val="both"/>
              <w:rPr>
                <w:rFonts w:ascii="Times New Roman" w:eastAsiaTheme="minorHAnsi" w:hAnsi="Times New Roman"/>
                <w:sz w:val="24"/>
                <w:szCs w:val="24"/>
              </w:rPr>
            </w:pPr>
            <w:r w:rsidRPr="00A40960">
              <w:rPr>
                <w:rFonts w:ascii="Times New Roman" w:hAnsi="Times New Roman"/>
                <w:b/>
                <w:bCs/>
                <w:sz w:val="24"/>
                <w:szCs w:val="24"/>
              </w:rPr>
              <w:t>Uzbekistano Samarkando tarptautinis oro uostas pagal keleivių srauto augimo tempus pateko į dinamiškiausiai besivystančių oro uostų TOP 5.</w:t>
            </w:r>
            <w:r w:rsidRPr="00054437">
              <w:rPr>
                <w:rFonts w:ascii="Times New Roman" w:hAnsi="Times New Roman"/>
                <w:sz w:val="24"/>
                <w:szCs w:val="24"/>
              </w:rPr>
              <w:t xml:space="preserve"> 2023 m. pabaigoje Samarkando oro uostas savo kategorijoje užėmė 3 vietą (nuo 100 tūkst. iki 1 mln. keleivių per metus) ir augimas sudarė  109,8 proc., lyginant su tuo pačiu 2019 m. laikotarpiu.</w:t>
            </w:r>
          </w:p>
        </w:tc>
        <w:tc>
          <w:tcPr>
            <w:tcW w:w="1892" w:type="dxa"/>
            <w:shd w:val="clear" w:color="auto" w:fill="auto"/>
            <w:tcMar>
              <w:top w:w="29" w:type="dxa"/>
              <w:left w:w="115" w:type="dxa"/>
              <w:bottom w:w="29" w:type="dxa"/>
              <w:right w:w="115" w:type="dxa"/>
            </w:tcMar>
          </w:tcPr>
          <w:p w14:paraId="4255F509" w14:textId="51B0C2AD" w:rsidR="00891E95" w:rsidRPr="00054437" w:rsidRDefault="00BA0B6F" w:rsidP="00011738">
            <w:pPr>
              <w:spacing w:after="0" w:line="240" w:lineRule="auto"/>
              <w:jc w:val="both"/>
              <w:rPr>
                <w:rFonts w:ascii="Times New Roman" w:hAnsi="Times New Roman"/>
                <w:sz w:val="24"/>
                <w:szCs w:val="24"/>
              </w:rPr>
            </w:pPr>
            <w:r w:rsidRPr="00054437">
              <w:rPr>
                <w:rFonts w:ascii="Times New Roman" w:hAnsi="Times New Roman"/>
                <w:sz w:val="24"/>
                <w:szCs w:val="24"/>
              </w:rPr>
              <w:t>https://www.uzdaily.uz/en/post/86874</w:t>
            </w:r>
          </w:p>
        </w:tc>
      </w:tr>
      <w:bookmarkEnd w:id="1"/>
      <w:tr w:rsidR="00393E77" w:rsidRPr="00054437" w14:paraId="44674A08" w14:textId="77777777" w:rsidTr="00533E4E">
        <w:trPr>
          <w:trHeight w:val="216"/>
        </w:trPr>
        <w:tc>
          <w:tcPr>
            <w:tcW w:w="11072" w:type="dxa"/>
            <w:gridSpan w:val="3"/>
            <w:shd w:val="clear" w:color="auto" w:fill="auto"/>
            <w:tcMar>
              <w:top w:w="29" w:type="dxa"/>
              <w:left w:w="115" w:type="dxa"/>
              <w:bottom w:w="29" w:type="dxa"/>
              <w:right w:w="115" w:type="dxa"/>
            </w:tcMar>
          </w:tcPr>
          <w:p w14:paraId="30DA5E7A" w14:textId="77777777" w:rsidR="00393E77" w:rsidRPr="00054437" w:rsidRDefault="00393E77" w:rsidP="00011738">
            <w:pPr>
              <w:spacing w:after="0" w:line="240" w:lineRule="auto"/>
              <w:jc w:val="both"/>
              <w:rPr>
                <w:rFonts w:ascii="Times New Roman" w:hAnsi="Times New Roman"/>
                <w:b/>
                <w:sz w:val="24"/>
                <w:szCs w:val="24"/>
              </w:rPr>
            </w:pPr>
            <w:r w:rsidRPr="00054437">
              <w:rPr>
                <w:rFonts w:ascii="Times New Roman" w:hAnsi="Times New Roman"/>
                <w:b/>
                <w:sz w:val="24"/>
                <w:szCs w:val="24"/>
              </w:rPr>
              <w:t>Startuoliai, rizikos kapitalas, FINTECH, informacinės ir ryšių technologijos, skaitmeninimas, ,, žaliosios technologijos “</w:t>
            </w:r>
          </w:p>
        </w:tc>
      </w:tr>
      <w:tr w:rsidR="006522AF" w:rsidRPr="00054437" w14:paraId="34FFF6C0" w14:textId="77777777" w:rsidTr="00533E4E">
        <w:trPr>
          <w:trHeight w:val="216"/>
        </w:trPr>
        <w:tc>
          <w:tcPr>
            <w:tcW w:w="1800" w:type="dxa"/>
            <w:shd w:val="clear" w:color="auto" w:fill="auto"/>
            <w:tcMar>
              <w:top w:w="29" w:type="dxa"/>
              <w:left w:w="115" w:type="dxa"/>
              <w:bottom w:w="29" w:type="dxa"/>
              <w:right w:w="115" w:type="dxa"/>
            </w:tcMar>
          </w:tcPr>
          <w:p w14:paraId="570842EF" w14:textId="529E0A16" w:rsidR="006522AF" w:rsidRPr="00054437" w:rsidRDefault="006522AF" w:rsidP="00011738">
            <w:pPr>
              <w:spacing w:after="0" w:line="240" w:lineRule="auto"/>
              <w:jc w:val="both"/>
              <w:rPr>
                <w:rFonts w:ascii="Times New Roman" w:hAnsi="Times New Roman"/>
                <w:sz w:val="24"/>
                <w:szCs w:val="24"/>
              </w:rPr>
            </w:pPr>
          </w:p>
        </w:tc>
        <w:tc>
          <w:tcPr>
            <w:tcW w:w="7380" w:type="dxa"/>
            <w:shd w:val="clear" w:color="auto" w:fill="auto"/>
            <w:tcMar>
              <w:top w:w="29" w:type="dxa"/>
              <w:left w:w="115" w:type="dxa"/>
              <w:bottom w:w="29" w:type="dxa"/>
              <w:right w:w="115" w:type="dxa"/>
            </w:tcMar>
          </w:tcPr>
          <w:p w14:paraId="72FCA5DC" w14:textId="045EC1A5" w:rsidR="006522AF" w:rsidRPr="00054437" w:rsidRDefault="006522AF" w:rsidP="00011738">
            <w:pPr>
              <w:spacing w:after="0" w:line="240" w:lineRule="auto"/>
              <w:jc w:val="both"/>
              <w:rPr>
                <w:rStyle w:val="rynqvb"/>
                <w:rFonts w:ascii="Times New Roman" w:hAnsi="Times New Roman"/>
                <w:sz w:val="24"/>
                <w:szCs w:val="24"/>
              </w:rPr>
            </w:pPr>
          </w:p>
        </w:tc>
        <w:tc>
          <w:tcPr>
            <w:tcW w:w="1892" w:type="dxa"/>
            <w:shd w:val="clear" w:color="auto" w:fill="auto"/>
            <w:tcMar>
              <w:top w:w="29" w:type="dxa"/>
              <w:left w:w="115" w:type="dxa"/>
              <w:bottom w:w="29" w:type="dxa"/>
              <w:right w:w="115" w:type="dxa"/>
            </w:tcMar>
          </w:tcPr>
          <w:p w14:paraId="6173DD5C" w14:textId="5C85641E" w:rsidR="006522AF" w:rsidRPr="00054437" w:rsidRDefault="006522AF" w:rsidP="00011738">
            <w:pPr>
              <w:spacing w:after="0" w:line="240" w:lineRule="auto"/>
              <w:jc w:val="both"/>
              <w:rPr>
                <w:rFonts w:ascii="Times New Roman" w:hAnsi="Times New Roman"/>
                <w:sz w:val="24"/>
                <w:szCs w:val="24"/>
              </w:rPr>
            </w:pPr>
          </w:p>
        </w:tc>
      </w:tr>
      <w:tr w:rsidR="00366181" w:rsidRPr="00054437" w14:paraId="0B0256A3" w14:textId="77777777" w:rsidTr="00533E4E">
        <w:trPr>
          <w:trHeight w:val="1519"/>
        </w:trPr>
        <w:tc>
          <w:tcPr>
            <w:tcW w:w="1800" w:type="dxa"/>
            <w:shd w:val="clear" w:color="auto" w:fill="auto"/>
            <w:tcMar>
              <w:top w:w="29" w:type="dxa"/>
              <w:left w:w="115" w:type="dxa"/>
              <w:bottom w:w="29" w:type="dxa"/>
              <w:right w:w="115" w:type="dxa"/>
            </w:tcMar>
          </w:tcPr>
          <w:p w14:paraId="6992B459" w14:textId="77777777" w:rsidR="00366181" w:rsidRPr="00054437" w:rsidRDefault="00366181" w:rsidP="00011738">
            <w:pPr>
              <w:spacing w:line="240" w:lineRule="auto"/>
              <w:jc w:val="both"/>
              <w:rPr>
                <w:rFonts w:ascii="Times New Roman" w:hAnsi="Times New Roman"/>
                <w:sz w:val="24"/>
                <w:szCs w:val="24"/>
              </w:rPr>
            </w:pPr>
          </w:p>
          <w:p w14:paraId="3C1DA04F" w14:textId="571AC591" w:rsidR="00366181" w:rsidRPr="00054437" w:rsidRDefault="00366181" w:rsidP="00011738">
            <w:pPr>
              <w:spacing w:line="240" w:lineRule="auto"/>
              <w:jc w:val="both"/>
              <w:rPr>
                <w:rFonts w:ascii="Times New Roman" w:hAnsi="Times New Roman"/>
                <w:sz w:val="24"/>
                <w:szCs w:val="24"/>
              </w:rPr>
            </w:pPr>
            <w:r w:rsidRPr="00054437">
              <w:rPr>
                <w:rFonts w:ascii="Times New Roman" w:hAnsi="Times New Roman"/>
                <w:sz w:val="24"/>
                <w:szCs w:val="24"/>
              </w:rPr>
              <w:t>202</w:t>
            </w:r>
            <w:r w:rsidR="00BC5BDD" w:rsidRPr="00054437">
              <w:rPr>
                <w:rFonts w:ascii="Times New Roman" w:hAnsi="Times New Roman"/>
                <w:sz w:val="24"/>
                <w:szCs w:val="24"/>
              </w:rPr>
              <w:t>4</w:t>
            </w:r>
            <w:r w:rsidRPr="00054437">
              <w:rPr>
                <w:rFonts w:ascii="Times New Roman" w:hAnsi="Times New Roman"/>
                <w:sz w:val="24"/>
                <w:szCs w:val="24"/>
              </w:rPr>
              <w:t>-</w:t>
            </w:r>
            <w:r w:rsidR="00BC5BDD" w:rsidRPr="00054437">
              <w:rPr>
                <w:rFonts w:ascii="Times New Roman" w:hAnsi="Times New Roman"/>
                <w:sz w:val="24"/>
                <w:szCs w:val="24"/>
              </w:rPr>
              <w:t>0</w:t>
            </w:r>
            <w:r w:rsidR="00537C6B" w:rsidRPr="00054437">
              <w:rPr>
                <w:rFonts w:ascii="Times New Roman" w:hAnsi="Times New Roman"/>
                <w:sz w:val="24"/>
                <w:szCs w:val="24"/>
              </w:rPr>
              <w:t>2</w:t>
            </w:r>
            <w:r w:rsidRPr="00054437">
              <w:rPr>
                <w:rFonts w:ascii="Times New Roman" w:hAnsi="Times New Roman"/>
                <w:sz w:val="24"/>
                <w:szCs w:val="24"/>
              </w:rPr>
              <w:t>-01</w:t>
            </w:r>
          </w:p>
          <w:p w14:paraId="579BD8B4" w14:textId="0E0E223E" w:rsidR="00366181" w:rsidRPr="00054437" w:rsidRDefault="00366181" w:rsidP="00011738">
            <w:pPr>
              <w:spacing w:line="240" w:lineRule="auto"/>
              <w:jc w:val="both"/>
              <w:rPr>
                <w:rFonts w:ascii="Times New Roman" w:hAnsi="Times New Roman"/>
                <w:sz w:val="24"/>
                <w:szCs w:val="24"/>
                <w:lang w:val="ru-RU"/>
              </w:rPr>
            </w:pPr>
            <w:r w:rsidRPr="00054437">
              <w:rPr>
                <w:rFonts w:ascii="Times New Roman" w:hAnsi="Times New Roman"/>
                <w:sz w:val="24"/>
                <w:szCs w:val="24"/>
              </w:rPr>
              <w:t>2024-0</w:t>
            </w:r>
            <w:r w:rsidR="00537C6B" w:rsidRPr="00054437">
              <w:rPr>
                <w:rFonts w:ascii="Times New Roman" w:hAnsi="Times New Roman"/>
                <w:sz w:val="24"/>
                <w:szCs w:val="24"/>
              </w:rPr>
              <w:t>2</w:t>
            </w:r>
            <w:r w:rsidRPr="00054437">
              <w:rPr>
                <w:rFonts w:ascii="Times New Roman" w:hAnsi="Times New Roman"/>
                <w:sz w:val="24"/>
                <w:szCs w:val="24"/>
              </w:rPr>
              <w:t>-</w:t>
            </w:r>
            <w:r w:rsidR="00537C6B" w:rsidRPr="00054437">
              <w:rPr>
                <w:rFonts w:ascii="Times New Roman" w:hAnsi="Times New Roman"/>
                <w:sz w:val="24"/>
                <w:szCs w:val="24"/>
              </w:rPr>
              <w:t>29</w:t>
            </w:r>
          </w:p>
        </w:tc>
        <w:tc>
          <w:tcPr>
            <w:tcW w:w="7380" w:type="dxa"/>
            <w:shd w:val="clear" w:color="auto" w:fill="auto"/>
            <w:tcMar>
              <w:top w:w="29" w:type="dxa"/>
              <w:left w:w="115" w:type="dxa"/>
              <w:bottom w:w="29" w:type="dxa"/>
              <w:right w:w="115" w:type="dxa"/>
            </w:tcMar>
          </w:tcPr>
          <w:p w14:paraId="10D561B6" w14:textId="77777777" w:rsidR="00366181" w:rsidRPr="00054437" w:rsidRDefault="00366181" w:rsidP="00011738">
            <w:pPr>
              <w:spacing w:line="240" w:lineRule="auto"/>
              <w:jc w:val="both"/>
              <w:rPr>
                <w:rFonts w:ascii="Times New Roman" w:hAnsi="Times New Roman"/>
                <w:sz w:val="24"/>
                <w:szCs w:val="24"/>
                <w:lang w:val="en-US"/>
              </w:rPr>
            </w:pPr>
            <w:r w:rsidRPr="00054437">
              <w:rPr>
                <w:rFonts w:ascii="Times New Roman" w:hAnsi="Times New Roman"/>
                <w:sz w:val="24"/>
                <w:szCs w:val="24"/>
                <w:lang w:val="en-GB"/>
              </w:rPr>
              <w:t>Valiutos</w:t>
            </w:r>
            <w:r w:rsidRPr="00054437">
              <w:rPr>
                <w:rFonts w:ascii="Times New Roman" w:hAnsi="Times New Roman"/>
                <w:sz w:val="24"/>
                <w:szCs w:val="24"/>
                <w:lang w:val="en-US"/>
              </w:rPr>
              <w:t xml:space="preserve"> </w:t>
            </w:r>
            <w:r w:rsidRPr="00054437">
              <w:rPr>
                <w:rFonts w:ascii="Times New Roman" w:hAnsi="Times New Roman"/>
                <w:sz w:val="24"/>
                <w:szCs w:val="24"/>
                <w:lang w:val="en-GB"/>
              </w:rPr>
              <w:t>keitimo</w:t>
            </w:r>
            <w:r w:rsidRPr="00054437">
              <w:rPr>
                <w:rFonts w:ascii="Times New Roman" w:hAnsi="Times New Roman"/>
                <w:sz w:val="24"/>
                <w:szCs w:val="24"/>
                <w:lang w:val="en-US"/>
              </w:rPr>
              <w:t xml:space="preserve"> </w:t>
            </w:r>
            <w:r w:rsidRPr="00054437">
              <w:rPr>
                <w:rFonts w:ascii="Times New Roman" w:hAnsi="Times New Roman"/>
                <w:sz w:val="24"/>
                <w:szCs w:val="24"/>
                <w:lang w:val="en-GB"/>
              </w:rPr>
              <w:t>kursai</w:t>
            </w:r>
            <w:r w:rsidRPr="00054437">
              <w:rPr>
                <w:rFonts w:ascii="Times New Roman" w:hAnsi="Times New Roman"/>
                <w:sz w:val="24"/>
                <w:szCs w:val="24"/>
                <w:lang w:val="en-US"/>
              </w:rPr>
              <w:t>:</w:t>
            </w:r>
          </w:p>
          <w:p w14:paraId="6512414E" w14:textId="49FA0885" w:rsidR="00366181" w:rsidRPr="00054437" w:rsidRDefault="00366181" w:rsidP="00011738">
            <w:pPr>
              <w:spacing w:line="240" w:lineRule="auto"/>
              <w:jc w:val="both"/>
              <w:rPr>
                <w:rFonts w:ascii="Times New Roman" w:hAnsi="Times New Roman"/>
                <w:sz w:val="24"/>
                <w:szCs w:val="24"/>
                <w:lang w:val="en-US"/>
              </w:rPr>
            </w:pPr>
            <w:r w:rsidRPr="00054437">
              <w:rPr>
                <w:rFonts w:ascii="Times New Roman" w:hAnsi="Times New Roman"/>
                <w:sz w:val="24"/>
                <w:szCs w:val="24"/>
                <w:lang w:val="en-US"/>
              </w:rPr>
              <w:t xml:space="preserve">1 </w:t>
            </w:r>
            <w:r w:rsidRPr="00054437">
              <w:rPr>
                <w:rFonts w:ascii="Times New Roman" w:hAnsi="Times New Roman"/>
                <w:sz w:val="24"/>
                <w:szCs w:val="24"/>
                <w:lang w:val="en-GB"/>
              </w:rPr>
              <w:t>EUR</w:t>
            </w:r>
            <w:r w:rsidRPr="00054437">
              <w:rPr>
                <w:rFonts w:ascii="Times New Roman" w:hAnsi="Times New Roman"/>
                <w:sz w:val="24"/>
                <w:szCs w:val="24"/>
                <w:lang w:val="en-US"/>
              </w:rPr>
              <w:t xml:space="preserve"> /</w:t>
            </w:r>
            <w:r w:rsidRPr="00054437">
              <w:rPr>
                <w:rFonts w:ascii="Times New Roman" w:hAnsi="Times New Roman"/>
                <w:sz w:val="24"/>
                <w:szCs w:val="24"/>
                <w:lang w:val="en-GB"/>
              </w:rPr>
              <w:t>KZT</w:t>
            </w:r>
            <w:r w:rsidRPr="00054437">
              <w:rPr>
                <w:rFonts w:ascii="Times New Roman" w:hAnsi="Times New Roman"/>
                <w:sz w:val="24"/>
                <w:szCs w:val="24"/>
                <w:lang w:val="en-US"/>
              </w:rPr>
              <w:t xml:space="preserve"> –;</w:t>
            </w:r>
            <w:r w:rsidR="00A40960">
              <w:rPr>
                <w:rFonts w:ascii="Times New Roman" w:hAnsi="Times New Roman"/>
                <w:sz w:val="24"/>
                <w:szCs w:val="24"/>
                <w:lang w:val="en-US"/>
              </w:rPr>
              <w:t xml:space="preserve"> </w:t>
            </w:r>
            <w:r w:rsidR="00155ABF" w:rsidRPr="00054437">
              <w:rPr>
                <w:rFonts w:ascii="Times New Roman" w:hAnsi="Times New Roman"/>
                <w:b/>
                <w:bCs/>
                <w:sz w:val="24"/>
                <w:szCs w:val="24"/>
                <w:lang w:val="en-US"/>
              </w:rPr>
              <w:t>484.5</w:t>
            </w:r>
            <w:r w:rsidR="00BC5BDD" w:rsidRPr="00054437">
              <w:rPr>
                <w:rFonts w:ascii="Times New Roman" w:hAnsi="Times New Roman"/>
                <w:sz w:val="24"/>
                <w:szCs w:val="24"/>
                <w:lang w:val="en-US"/>
              </w:rPr>
              <w:t xml:space="preserve"> </w:t>
            </w:r>
            <w:r w:rsidRPr="00054437">
              <w:rPr>
                <w:rFonts w:ascii="Times New Roman" w:hAnsi="Times New Roman"/>
                <w:sz w:val="24"/>
                <w:szCs w:val="24"/>
                <w:lang w:val="en-US"/>
              </w:rPr>
              <w:t xml:space="preserve">1 </w:t>
            </w:r>
            <w:r w:rsidRPr="00054437">
              <w:rPr>
                <w:rFonts w:ascii="Times New Roman" w:hAnsi="Times New Roman"/>
                <w:sz w:val="24"/>
                <w:szCs w:val="24"/>
                <w:lang w:val="en-GB"/>
              </w:rPr>
              <w:t>USD</w:t>
            </w:r>
            <w:r w:rsidRPr="00054437">
              <w:rPr>
                <w:rFonts w:ascii="Times New Roman" w:hAnsi="Times New Roman"/>
                <w:sz w:val="24"/>
                <w:szCs w:val="24"/>
                <w:lang w:val="en-US"/>
              </w:rPr>
              <w:t xml:space="preserve"> /</w:t>
            </w:r>
            <w:proofErr w:type="gramStart"/>
            <w:r w:rsidRPr="00054437">
              <w:rPr>
                <w:rFonts w:ascii="Times New Roman" w:hAnsi="Times New Roman"/>
                <w:sz w:val="24"/>
                <w:szCs w:val="24"/>
                <w:lang w:val="en-GB"/>
              </w:rPr>
              <w:t>KZT</w:t>
            </w:r>
            <w:r w:rsidRPr="00054437">
              <w:rPr>
                <w:rFonts w:ascii="Times New Roman" w:hAnsi="Times New Roman"/>
                <w:sz w:val="24"/>
                <w:szCs w:val="24"/>
                <w:lang w:val="en-US"/>
              </w:rPr>
              <w:t xml:space="preserve"> </w:t>
            </w:r>
            <w:r w:rsidR="00690317" w:rsidRPr="00054437">
              <w:rPr>
                <w:rFonts w:ascii="Times New Roman" w:hAnsi="Times New Roman"/>
                <w:sz w:val="24"/>
                <w:szCs w:val="24"/>
                <w:lang w:val="en-US"/>
              </w:rPr>
              <w:t xml:space="preserve"> </w:t>
            </w:r>
            <w:r w:rsidRPr="00054437">
              <w:rPr>
                <w:rFonts w:ascii="Times New Roman" w:hAnsi="Times New Roman"/>
                <w:b/>
                <w:bCs/>
                <w:sz w:val="24"/>
                <w:szCs w:val="24"/>
                <w:lang w:val="en-US"/>
              </w:rPr>
              <w:t>–</w:t>
            </w:r>
            <w:proofErr w:type="gramEnd"/>
            <w:r w:rsidRPr="00054437">
              <w:rPr>
                <w:rFonts w:ascii="Times New Roman" w:hAnsi="Times New Roman"/>
                <w:b/>
                <w:bCs/>
                <w:sz w:val="24"/>
                <w:szCs w:val="24"/>
                <w:lang w:val="en-US"/>
              </w:rPr>
              <w:t xml:space="preserve"> </w:t>
            </w:r>
            <w:r w:rsidR="009E1026" w:rsidRPr="00054437">
              <w:rPr>
                <w:rFonts w:ascii="Times New Roman" w:hAnsi="Times New Roman"/>
                <w:b/>
                <w:bCs/>
                <w:sz w:val="24"/>
                <w:szCs w:val="24"/>
                <w:lang w:val="en-US"/>
              </w:rPr>
              <w:t>447.74</w:t>
            </w:r>
          </w:p>
          <w:p w14:paraId="08604467" w14:textId="10B27200" w:rsidR="00366181" w:rsidRPr="00054437" w:rsidRDefault="00366181" w:rsidP="00011738">
            <w:pPr>
              <w:spacing w:line="240" w:lineRule="auto"/>
              <w:jc w:val="both"/>
              <w:rPr>
                <w:rFonts w:ascii="Times New Roman" w:hAnsi="Times New Roman"/>
                <w:sz w:val="24"/>
                <w:szCs w:val="24"/>
                <w:lang w:val="en-US"/>
              </w:rPr>
            </w:pPr>
            <w:r w:rsidRPr="00054437">
              <w:rPr>
                <w:rFonts w:ascii="Times New Roman" w:hAnsi="Times New Roman"/>
                <w:sz w:val="24"/>
                <w:szCs w:val="24"/>
                <w:lang w:val="en-US"/>
              </w:rPr>
              <w:t xml:space="preserve">1 </w:t>
            </w:r>
            <w:r w:rsidRPr="00054437">
              <w:rPr>
                <w:rFonts w:ascii="Times New Roman" w:hAnsi="Times New Roman"/>
                <w:sz w:val="24"/>
                <w:szCs w:val="24"/>
                <w:lang w:val="en-GB"/>
              </w:rPr>
              <w:t>EUR</w:t>
            </w:r>
            <w:r w:rsidRPr="00054437">
              <w:rPr>
                <w:rFonts w:ascii="Times New Roman" w:hAnsi="Times New Roman"/>
                <w:sz w:val="24"/>
                <w:szCs w:val="24"/>
                <w:lang w:val="en-US"/>
              </w:rPr>
              <w:t xml:space="preserve"> / </w:t>
            </w:r>
            <w:r w:rsidRPr="00054437">
              <w:rPr>
                <w:rFonts w:ascii="Times New Roman" w:hAnsi="Times New Roman"/>
                <w:sz w:val="24"/>
                <w:szCs w:val="24"/>
                <w:lang w:val="en-GB"/>
              </w:rPr>
              <w:t>KZT</w:t>
            </w:r>
            <w:r w:rsidRPr="00054437">
              <w:rPr>
                <w:rFonts w:ascii="Times New Roman" w:hAnsi="Times New Roman"/>
                <w:sz w:val="24"/>
                <w:szCs w:val="24"/>
                <w:lang w:val="en-US"/>
              </w:rPr>
              <w:t xml:space="preserve"> –;</w:t>
            </w:r>
            <w:r w:rsidR="00A40960">
              <w:rPr>
                <w:rFonts w:ascii="Times New Roman" w:hAnsi="Times New Roman"/>
                <w:sz w:val="24"/>
                <w:szCs w:val="24"/>
                <w:lang w:val="en-US"/>
              </w:rPr>
              <w:t xml:space="preserve"> </w:t>
            </w:r>
            <w:r w:rsidR="009E1026" w:rsidRPr="00054437">
              <w:rPr>
                <w:rFonts w:ascii="Times New Roman" w:hAnsi="Times New Roman"/>
                <w:b/>
                <w:bCs/>
                <w:sz w:val="24"/>
                <w:szCs w:val="24"/>
                <w:lang w:val="en-US"/>
              </w:rPr>
              <w:t>487.32</w:t>
            </w:r>
            <w:r w:rsidR="00553FFC" w:rsidRPr="00054437">
              <w:rPr>
                <w:rFonts w:ascii="Times New Roman" w:hAnsi="Times New Roman"/>
                <w:sz w:val="24"/>
                <w:szCs w:val="24"/>
                <w:lang w:val="en-US"/>
              </w:rPr>
              <w:t xml:space="preserve"> 1 </w:t>
            </w:r>
            <w:r w:rsidRPr="00054437">
              <w:rPr>
                <w:rFonts w:ascii="Times New Roman" w:hAnsi="Times New Roman"/>
                <w:sz w:val="24"/>
                <w:szCs w:val="24"/>
                <w:lang w:val="en-GB"/>
              </w:rPr>
              <w:t>USD</w:t>
            </w:r>
            <w:r w:rsidRPr="00054437">
              <w:rPr>
                <w:rFonts w:ascii="Times New Roman" w:hAnsi="Times New Roman"/>
                <w:sz w:val="24"/>
                <w:szCs w:val="24"/>
                <w:lang w:val="en-US"/>
              </w:rPr>
              <w:t xml:space="preserve">/ </w:t>
            </w:r>
            <w:proofErr w:type="gramStart"/>
            <w:r w:rsidRPr="00054437">
              <w:rPr>
                <w:rFonts w:ascii="Times New Roman" w:hAnsi="Times New Roman"/>
                <w:sz w:val="24"/>
                <w:szCs w:val="24"/>
                <w:lang w:val="en-GB"/>
              </w:rPr>
              <w:t>KZT</w:t>
            </w:r>
            <w:r w:rsidRPr="00054437">
              <w:rPr>
                <w:rFonts w:ascii="Times New Roman" w:hAnsi="Times New Roman"/>
                <w:sz w:val="24"/>
                <w:szCs w:val="24"/>
                <w:lang w:val="en-US"/>
              </w:rPr>
              <w:t xml:space="preserve">  </w:t>
            </w:r>
            <w:r w:rsidR="00553FFC" w:rsidRPr="00054437">
              <w:rPr>
                <w:rFonts w:ascii="Times New Roman" w:hAnsi="Times New Roman"/>
                <w:sz w:val="24"/>
                <w:szCs w:val="24"/>
                <w:lang w:val="en-US"/>
              </w:rPr>
              <w:t>–</w:t>
            </w:r>
            <w:proofErr w:type="gramEnd"/>
            <w:r w:rsidRPr="00054437">
              <w:rPr>
                <w:rFonts w:ascii="Times New Roman" w:hAnsi="Times New Roman"/>
                <w:sz w:val="24"/>
                <w:szCs w:val="24"/>
                <w:lang w:val="en-US"/>
              </w:rPr>
              <w:t xml:space="preserve"> </w:t>
            </w:r>
            <w:r w:rsidR="009E1026" w:rsidRPr="00054437">
              <w:rPr>
                <w:rFonts w:ascii="Times New Roman" w:hAnsi="Times New Roman"/>
                <w:b/>
                <w:bCs/>
                <w:sz w:val="24"/>
                <w:szCs w:val="24"/>
              </w:rPr>
              <w:t>451.31</w:t>
            </w:r>
          </w:p>
        </w:tc>
        <w:tc>
          <w:tcPr>
            <w:tcW w:w="1892" w:type="dxa"/>
            <w:shd w:val="clear" w:color="auto" w:fill="auto"/>
            <w:tcMar>
              <w:top w:w="29" w:type="dxa"/>
              <w:left w:w="115" w:type="dxa"/>
              <w:bottom w:w="29" w:type="dxa"/>
              <w:right w:w="115" w:type="dxa"/>
            </w:tcMar>
          </w:tcPr>
          <w:p w14:paraId="0117D992" w14:textId="03DB2E2A" w:rsidR="00366181" w:rsidRPr="00054437" w:rsidRDefault="00366181" w:rsidP="00011738">
            <w:pPr>
              <w:spacing w:after="0" w:line="240" w:lineRule="auto"/>
              <w:jc w:val="both"/>
              <w:rPr>
                <w:rFonts w:ascii="Times New Roman" w:hAnsi="Times New Roman"/>
                <w:sz w:val="24"/>
                <w:szCs w:val="24"/>
              </w:rPr>
            </w:pPr>
          </w:p>
        </w:tc>
      </w:tr>
      <w:tr w:rsidR="00366181" w:rsidRPr="00054437" w14:paraId="226EE94A" w14:textId="77777777" w:rsidTr="00533E4E">
        <w:trPr>
          <w:trHeight w:val="216"/>
        </w:trPr>
        <w:tc>
          <w:tcPr>
            <w:tcW w:w="11072" w:type="dxa"/>
            <w:gridSpan w:val="3"/>
            <w:shd w:val="clear" w:color="auto" w:fill="auto"/>
            <w:tcMar>
              <w:top w:w="29" w:type="dxa"/>
              <w:left w:w="115" w:type="dxa"/>
              <w:bottom w:w="29" w:type="dxa"/>
              <w:right w:w="115" w:type="dxa"/>
            </w:tcMar>
          </w:tcPr>
          <w:p w14:paraId="5D084C95" w14:textId="3C9C5FC3" w:rsidR="00366181" w:rsidRPr="00054437" w:rsidRDefault="00366181" w:rsidP="00011738">
            <w:pPr>
              <w:spacing w:after="0" w:line="240" w:lineRule="auto"/>
              <w:jc w:val="both"/>
              <w:rPr>
                <w:rFonts w:ascii="Times New Roman" w:hAnsi="Times New Roman"/>
                <w:b/>
                <w:sz w:val="24"/>
                <w:szCs w:val="24"/>
              </w:rPr>
            </w:pPr>
            <w:r w:rsidRPr="00054437">
              <w:rPr>
                <w:rFonts w:ascii="Times New Roman" w:hAnsi="Times New Roman"/>
                <w:b/>
                <w:sz w:val="24"/>
                <w:szCs w:val="24"/>
              </w:rPr>
              <w:t>Ekonominis saugumas, energetika, kita ekonominiam bendradarbiavimui aktuali informacija</w:t>
            </w:r>
          </w:p>
        </w:tc>
      </w:tr>
      <w:tr w:rsidR="003401C8" w:rsidRPr="00054437" w14:paraId="5AFC743D" w14:textId="77777777" w:rsidTr="00533E4E">
        <w:trPr>
          <w:trHeight w:val="216"/>
        </w:trPr>
        <w:tc>
          <w:tcPr>
            <w:tcW w:w="1800" w:type="dxa"/>
            <w:shd w:val="clear" w:color="auto" w:fill="auto"/>
            <w:tcMar>
              <w:top w:w="29" w:type="dxa"/>
              <w:left w:w="115" w:type="dxa"/>
              <w:bottom w:w="29" w:type="dxa"/>
              <w:right w:w="115" w:type="dxa"/>
            </w:tcMar>
          </w:tcPr>
          <w:p w14:paraId="7257E742" w14:textId="3999E31A" w:rsidR="003401C8" w:rsidRPr="00054437" w:rsidRDefault="00BA0B6F" w:rsidP="00011738">
            <w:pPr>
              <w:spacing w:after="0" w:line="240" w:lineRule="auto"/>
              <w:jc w:val="both"/>
              <w:rPr>
                <w:rFonts w:ascii="Times New Roman" w:hAnsi="Times New Roman"/>
                <w:sz w:val="24"/>
                <w:szCs w:val="24"/>
                <w:lang w:val="en-US"/>
              </w:rPr>
            </w:pPr>
            <w:r w:rsidRPr="00054437">
              <w:rPr>
                <w:rFonts w:ascii="Times New Roman" w:hAnsi="Times New Roman"/>
                <w:sz w:val="24"/>
                <w:szCs w:val="24"/>
                <w:lang w:val="en-US"/>
              </w:rPr>
              <w:lastRenderedPageBreak/>
              <w:t>01/02</w:t>
            </w:r>
          </w:p>
        </w:tc>
        <w:tc>
          <w:tcPr>
            <w:tcW w:w="7380" w:type="dxa"/>
            <w:shd w:val="clear" w:color="auto" w:fill="auto"/>
            <w:tcMar>
              <w:top w:w="29" w:type="dxa"/>
              <w:left w:w="115" w:type="dxa"/>
              <w:bottom w:w="29" w:type="dxa"/>
              <w:right w:w="115" w:type="dxa"/>
            </w:tcMar>
          </w:tcPr>
          <w:p w14:paraId="5099377F" w14:textId="520C0E7C" w:rsidR="003401C8" w:rsidRPr="00A40960" w:rsidRDefault="00F524E8" w:rsidP="00011738">
            <w:pPr>
              <w:spacing w:after="0" w:line="240" w:lineRule="auto"/>
              <w:jc w:val="both"/>
              <w:rPr>
                <w:rStyle w:val="rynqvb"/>
                <w:rFonts w:ascii="Times New Roman" w:hAnsi="Times New Roman"/>
                <w:b/>
                <w:bCs/>
                <w:sz w:val="24"/>
                <w:szCs w:val="24"/>
              </w:rPr>
            </w:pPr>
            <w:r w:rsidRPr="00A40960">
              <w:rPr>
                <w:rStyle w:val="rynqvb"/>
                <w:rFonts w:ascii="Times New Roman" w:hAnsi="Times New Roman"/>
                <w:b/>
                <w:bCs/>
                <w:sz w:val="24"/>
                <w:szCs w:val="24"/>
              </w:rPr>
              <w:t>Pasaulio banko kasmėnesinė Kazachstano apžvalga</w:t>
            </w:r>
          </w:p>
          <w:p w14:paraId="224A7B04" w14:textId="77777777" w:rsidR="00DF2426" w:rsidRPr="00054437" w:rsidRDefault="00DF2426" w:rsidP="00011738">
            <w:pPr>
              <w:spacing w:after="0" w:line="240" w:lineRule="auto"/>
              <w:jc w:val="both"/>
              <w:rPr>
                <w:rStyle w:val="rynqvb"/>
                <w:rFonts w:ascii="Times New Roman" w:hAnsi="Times New Roman"/>
                <w:sz w:val="24"/>
                <w:szCs w:val="24"/>
              </w:rPr>
            </w:pPr>
          </w:p>
          <w:p w14:paraId="28EB009A" w14:textId="77777777" w:rsidR="00011738" w:rsidRPr="00054437" w:rsidRDefault="00DF2426" w:rsidP="00011738">
            <w:pPr>
              <w:spacing w:after="0" w:line="240" w:lineRule="auto"/>
              <w:jc w:val="both"/>
              <w:rPr>
                <w:rStyle w:val="rynqvb"/>
                <w:rFonts w:ascii="Times New Roman" w:hAnsi="Times New Roman"/>
                <w:sz w:val="24"/>
                <w:szCs w:val="24"/>
              </w:rPr>
            </w:pPr>
            <w:r w:rsidRPr="00054437">
              <w:rPr>
                <w:rStyle w:val="rynqvb"/>
                <w:rFonts w:ascii="Times New Roman" w:hAnsi="Times New Roman"/>
                <w:sz w:val="24"/>
                <w:szCs w:val="24"/>
              </w:rPr>
              <w:t xml:space="preserve">Oficialūs duomenys rodo, kad </w:t>
            </w:r>
            <w:r w:rsidR="00011738" w:rsidRPr="00054437">
              <w:rPr>
                <w:rStyle w:val="rynqvb"/>
                <w:rFonts w:ascii="Times New Roman" w:hAnsi="Times New Roman"/>
                <w:sz w:val="24"/>
                <w:szCs w:val="24"/>
              </w:rPr>
              <w:t xml:space="preserve">KZ </w:t>
            </w:r>
            <w:r w:rsidRPr="00054437">
              <w:rPr>
                <w:rStyle w:val="rynqvb"/>
                <w:rFonts w:ascii="Times New Roman" w:hAnsi="Times New Roman"/>
                <w:sz w:val="24"/>
                <w:szCs w:val="24"/>
              </w:rPr>
              <w:t>realusis BVP išaugo 5,1 proc. 2023 m., lėmė tiek naftos, tiek ne naftos sektoriai. Po ketverių metų iš eilės stagnacijos, naftos gamybos apimtis</w:t>
            </w:r>
            <w:r w:rsidR="00011738" w:rsidRPr="00054437">
              <w:rPr>
                <w:rStyle w:val="rynqvb"/>
                <w:rFonts w:ascii="Times New Roman" w:hAnsi="Times New Roman"/>
                <w:sz w:val="24"/>
                <w:szCs w:val="24"/>
              </w:rPr>
              <w:t xml:space="preserve"> paaugo</w:t>
            </w:r>
            <w:r w:rsidRPr="00054437">
              <w:rPr>
                <w:rStyle w:val="rynqvb"/>
                <w:rFonts w:ascii="Times New Roman" w:hAnsi="Times New Roman"/>
                <w:sz w:val="24"/>
                <w:szCs w:val="24"/>
              </w:rPr>
              <w:t xml:space="preserve"> 6,9 proc., Neskaitant naftos sektoriaus įnašo, ekonomika būtų išaugusi</w:t>
            </w:r>
            <w:r w:rsidR="00011738" w:rsidRPr="00054437">
              <w:rPr>
                <w:rStyle w:val="rynqvb"/>
                <w:rFonts w:ascii="Times New Roman" w:hAnsi="Times New Roman"/>
                <w:sz w:val="24"/>
                <w:szCs w:val="24"/>
              </w:rPr>
              <w:t xml:space="preserve"> </w:t>
            </w:r>
            <w:r w:rsidRPr="00054437">
              <w:rPr>
                <w:rStyle w:val="rynqvb"/>
                <w:rFonts w:ascii="Times New Roman" w:hAnsi="Times New Roman"/>
                <w:sz w:val="24"/>
                <w:szCs w:val="24"/>
              </w:rPr>
              <w:t xml:space="preserve">vidutiniškai 3,5%, </w:t>
            </w:r>
          </w:p>
          <w:p w14:paraId="69AFE34C" w14:textId="77777777" w:rsidR="00011738" w:rsidRPr="00054437" w:rsidRDefault="00011738" w:rsidP="00011738">
            <w:pPr>
              <w:spacing w:after="0" w:line="240" w:lineRule="auto"/>
              <w:jc w:val="both"/>
              <w:rPr>
                <w:rStyle w:val="rynqvb"/>
                <w:rFonts w:ascii="Times New Roman" w:hAnsi="Times New Roman"/>
                <w:sz w:val="24"/>
                <w:szCs w:val="24"/>
              </w:rPr>
            </w:pPr>
          </w:p>
          <w:p w14:paraId="52424CC8" w14:textId="4385588D" w:rsidR="00DF2426" w:rsidRPr="00054437" w:rsidRDefault="00DF2426" w:rsidP="00011738">
            <w:pPr>
              <w:spacing w:after="0" w:line="240" w:lineRule="auto"/>
              <w:jc w:val="both"/>
              <w:rPr>
                <w:rStyle w:val="rynqvb"/>
                <w:rFonts w:ascii="Times New Roman" w:hAnsi="Times New Roman"/>
                <w:sz w:val="24"/>
                <w:szCs w:val="24"/>
              </w:rPr>
            </w:pPr>
            <w:r w:rsidRPr="00054437">
              <w:rPr>
                <w:rStyle w:val="rynqvb"/>
                <w:rFonts w:ascii="Times New Roman" w:hAnsi="Times New Roman"/>
                <w:sz w:val="24"/>
                <w:szCs w:val="24"/>
              </w:rPr>
              <w:t xml:space="preserve">Nors oficialūs duomenys rodo teigiamą augimą, </w:t>
            </w:r>
            <w:r w:rsidR="00011738" w:rsidRPr="00054437">
              <w:rPr>
                <w:rStyle w:val="rynqvb"/>
                <w:rFonts w:ascii="Times New Roman" w:hAnsi="Times New Roman"/>
                <w:sz w:val="24"/>
                <w:szCs w:val="24"/>
              </w:rPr>
              <w:t xml:space="preserve">pagal </w:t>
            </w:r>
            <w:r w:rsidRPr="00054437">
              <w:rPr>
                <w:rStyle w:val="rynqvb"/>
                <w:rFonts w:ascii="Times New Roman" w:hAnsi="Times New Roman"/>
                <w:sz w:val="24"/>
                <w:szCs w:val="24"/>
              </w:rPr>
              <w:t>PMI sudėtin</w:t>
            </w:r>
            <w:r w:rsidR="00011738" w:rsidRPr="00054437">
              <w:rPr>
                <w:rStyle w:val="rynqvb"/>
                <w:rFonts w:ascii="Times New Roman" w:hAnsi="Times New Roman"/>
                <w:sz w:val="24"/>
                <w:szCs w:val="24"/>
              </w:rPr>
              <w:t>į</w:t>
            </w:r>
            <w:r w:rsidRPr="00054437">
              <w:rPr>
                <w:rStyle w:val="rynqvb"/>
                <w:rFonts w:ascii="Times New Roman" w:hAnsi="Times New Roman"/>
                <w:sz w:val="24"/>
                <w:szCs w:val="24"/>
              </w:rPr>
              <w:t xml:space="preserve"> indeks</w:t>
            </w:r>
            <w:r w:rsidR="00011738" w:rsidRPr="00054437">
              <w:rPr>
                <w:rStyle w:val="rynqvb"/>
                <w:rFonts w:ascii="Times New Roman" w:hAnsi="Times New Roman"/>
                <w:sz w:val="24"/>
                <w:szCs w:val="24"/>
              </w:rPr>
              <w:t>ą</w:t>
            </w:r>
            <w:r w:rsidRPr="00054437">
              <w:rPr>
                <w:rStyle w:val="rynqvb"/>
                <w:rFonts w:ascii="Times New Roman" w:hAnsi="Times New Roman"/>
                <w:sz w:val="24"/>
                <w:szCs w:val="24"/>
              </w:rPr>
              <w:t xml:space="preserve"> </w:t>
            </w:r>
            <w:r w:rsidR="00011738" w:rsidRPr="00054437">
              <w:rPr>
                <w:rStyle w:val="rynqvb"/>
                <w:rFonts w:ascii="Times New Roman" w:hAnsi="Times New Roman"/>
                <w:sz w:val="24"/>
                <w:szCs w:val="24"/>
              </w:rPr>
              <w:t xml:space="preserve">sausio mėn. </w:t>
            </w:r>
            <w:r w:rsidRPr="00054437">
              <w:rPr>
                <w:rStyle w:val="rynqvb"/>
                <w:rFonts w:ascii="Times New Roman" w:hAnsi="Times New Roman"/>
                <w:sz w:val="24"/>
                <w:szCs w:val="24"/>
              </w:rPr>
              <w:t>ekonomika nukrito žemiau 50 balų ribos., o tai rodo verslo susilpnėjimą.</w:t>
            </w:r>
            <w:r w:rsidRPr="00054437">
              <w:rPr>
                <w:rStyle w:val="hwtze"/>
                <w:rFonts w:ascii="Times New Roman" w:hAnsi="Times New Roman"/>
                <w:sz w:val="24"/>
                <w:szCs w:val="24"/>
              </w:rPr>
              <w:t xml:space="preserve"> </w:t>
            </w:r>
            <w:r w:rsidRPr="00054437">
              <w:rPr>
                <w:rStyle w:val="rynqvb"/>
                <w:rFonts w:ascii="Times New Roman" w:hAnsi="Times New Roman"/>
                <w:sz w:val="24"/>
                <w:szCs w:val="24"/>
              </w:rPr>
              <w:t>Tai</w:t>
            </w:r>
            <w:r w:rsidR="00011738" w:rsidRPr="00054437">
              <w:rPr>
                <w:rStyle w:val="rynqvb"/>
                <w:rFonts w:ascii="Times New Roman" w:hAnsi="Times New Roman"/>
                <w:sz w:val="24"/>
                <w:szCs w:val="24"/>
              </w:rPr>
              <w:t>p</w:t>
            </w:r>
            <w:r w:rsidRPr="00054437">
              <w:rPr>
                <w:rStyle w:val="rynqvb"/>
                <w:rFonts w:ascii="Times New Roman" w:hAnsi="Times New Roman"/>
                <w:sz w:val="24"/>
                <w:szCs w:val="24"/>
              </w:rPr>
              <w:t xml:space="preserve"> gali būti dėl nuolatiniai didelės infliacijos iššūki</w:t>
            </w:r>
            <w:r w:rsidR="00011738" w:rsidRPr="00054437">
              <w:rPr>
                <w:rStyle w:val="rynqvb"/>
                <w:rFonts w:ascii="Times New Roman" w:hAnsi="Times New Roman"/>
                <w:sz w:val="24"/>
                <w:szCs w:val="24"/>
              </w:rPr>
              <w:t>ų</w:t>
            </w:r>
            <w:r w:rsidRPr="00054437">
              <w:rPr>
                <w:rStyle w:val="rynqvb"/>
                <w:rFonts w:ascii="Times New Roman" w:hAnsi="Times New Roman"/>
                <w:sz w:val="24"/>
                <w:szCs w:val="24"/>
              </w:rPr>
              <w:t xml:space="preserve"> ir ribojanči</w:t>
            </w:r>
            <w:r w:rsidR="00011738" w:rsidRPr="00054437">
              <w:rPr>
                <w:rStyle w:val="rynqvb"/>
                <w:rFonts w:ascii="Times New Roman" w:hAnsi="Times New Roman"/>
                <w:sz w:val="24"/>
                <w:szCs w:val="24"/>
              </w:rPr>
              <w:t>os</w:t>
            </w:r>
            <w:r w:rsidRPr="00054437">
              <w:rPr>
                <w:rStyle w:val="rynqvb"/>
                <w:rFonts w:ascii="Times New Roman" w:hAnsi="Times New Roman"/>
                <w:sz w:val="24"/>
                <w:szCs w:val="24"/>
              </w:rPr>
              <w:t xml:space="preserve"> pinigų politik</w:t>
            </w:r>
            <w:r w:rsidR="00011738" w:rsidRPr="00054437">
              <w:rPr>
                <w:rStyle w:val="rynqvb"/>
                <w:rFonts w:ascii="Times New Roman" w:hAnsi="Times New Roman"/>
                <w:sz w:val="24"/>
                <w:szCs w:val="24"/>
              </w:rPr>
              <w:t>os</w:t>
            </w:r>
            <w:r w:rsidRPr="00054437">
              <w:rPr>
                <w:rStyle w:val="rynqvb"/>
                <w:rFonts w:ascii="Times New Roman" w:hAnsi="Times New Roman"/>
                <w:sz w:val="24"/>
                <w:szCs w:val="24"/>
              </w:rPr>
              <w:t xml:space="preserve">, kuri ypač paveikė ne naftos </w:t>
            </w:r>
            <w:r w:rsidR="00011738" w:rsidRPr="00054437">
              <w:rPr>
                <w:rStyle w:val="rynqvb"/>
                <w:rFonts w:ascii="Times New Roman" w:hAnsi="Times New Roman"/>
                <w:sz w:val="24"/>
                <w:szCs w:val="24"/>
              </w:rPr>
              <w:t>sektorius.</w:t>
            </w:r>
          </w:p>
          <w:p w14:paraId="1214E387" w14:textId="77777777" w:rsidR="00DF2426" w:rsidRPr="00054437" w:rsidRDefault="00DF2426" w:rsidP="00011738">
            <w:pPr>
              <w:spacing w:after="0" w:line="240" w:lineRule="auto"/>
              <w:jc w:val="both"/>
              <w:rPr>
                <w:rStyle w:val="rynqvb"/>
                <w:rFonts w:ascii="Times New Roman" w:hAnsi="Times New Roman"/>
                <w:sz w:val="24"/>
                <w:szCs w:val="24"/>
              </w:rPr>
            </w:pPr>
          </w:p>
          <w:p w14:paraId="20BD432E" w14:textId="3290BC1B" w:rsidR="00DF2426" w:rsidRPr="00054437" w:rsidRDefault="00DF2426" w:rsidP="00011738">
            <w:pPr>
              <w:spacing w:after="0" w:line="240" w:lineRule="auto"/>
              <w:jc w:val="both"/>
              <w:rPr>
                <w:rStyle w:val="rynqvb"/>
                <w:rFonts w:ascii="Times New Roman" w:hAnsi="Times New Roman"/>
                <w:sz w:val="24"/>
                <w:szCs w:val="24"/>
              </w:rPr>
            </w:pPr>
            <w:r w:rsidRPr="00054437">
              <w:rPr>
                <w:rStyle w:val="rynqvb"/>
                <w:rFonts w:ascii="Times New Roman" w:hAnsi="Times New Roman"/>
                <w:sz w:val="24"/>
                <w:szCs w:val="24"/>
              </w:rPr>
              <w:t>Sausio mėn. infliacija šiek tiek sumažėjo ir pasiekė 9,5</w:t>
            </w:r>
            <w:r w:rsidR="00011738" w:rsidRPr="00054437">
              <w:rPr>
                <w:rStyle w:val="rynqvb"/>
                <w:rFonts w:ascii="Times New Roman" w:hAnsi="Times New Roman"/>
                <w:sz w:val="24"/>
                <w:szCs w:val="24"/>
              </w:rPr>
              <w:t xml:space="preserve"> proc.</w:t>
            </w:r>
            <w:r w:rsidRPr="00054437">
              <w:rPr>
                <w:rStyle w:val="rynqvb"/>
                <w:rFonts w:ascii="Times New Roman" w:hAnsi="Times New Roman"/>
                <w:sz w:val="24"/>
                <w:szCs w:val="24"/>
              </w:rPr>
              <w:t>, palyginti su 9,8</w:t>
            </w:r>
            <w:r w:rsidR="00011738" w:rsidRPr="00054437">
              <w:rPr>
                <w:rStyle w:val="rynqvb"/>
                <w:rFonts w:ascii="Times New Roman" w:hAnsi="Times New Roman"/>
                <w:sz w:val="24"/>
                <w:szCs w:val="24"/>
              </w:rPr>
              <w:t xml:space="preserve"> proc.</w:t>
            </w:r>
            <w:r w:rsidRPr="00054437">
              <w:rPr>
                <w:rStyle w:val="rynqvb"/>
                <w:rFonts w:ascii="Times New Roman" w:hAnsi="Times New Roman"/>
                <w:sz w:val="24"/>
                <w:szCs w:val="24"/>
              </w:rPr>
              <w:t xml:space="preserve"> gruodžio mėn. ir 20,7</w:t>
            </w:r>
            <w:r w:rsidR="00011738" w:rsidRPr="00054437">
              <w:rPr>
                <w:rStyle w:val="rynqvb"/>
                <w:rFonts w:ascii="Times New Roman" w:hAnsi="Times New Roman"/>
                <w:sz w:val="24"/>
                <w:szCs w:val="24"/>
              </w:rPr>
              <w:t xml:space="preserve"> proc.</w:t>
            </w:r>
            <w:r w:rsidRPr="00054437">
              <w:rPr>
                <w:rStyle w:val="rynqvb"/>
                <w:rFonts w:ascii="Times New Roman" w:hAnsi="Times New Roman"/>
                <w:sz w:val="24"/>
                <w:szCs w:val="24"/>
              </w:rPr>
              <w:t xml:space="preserve"> 2023 m. sausio mėn. </w:t>
            </w:r>
            <w:r w:rsidR="00011738" w:rsidRPr="00054437">
              <w:rPr>
                <w:rStyle w:val="rynqvb"/>
                <w:rFonts w:ascii="Times New Roman" w:hAnsi="Times New Roman"/>
                <w:sz w:val="24"/>
                <w:szCs w:val="24"/>
              </w:rPr>
              <w:t xml:space="preserve"> </w:t>
            </w:r>
            <w:r w:rsidRPr="00054437">
              <w:rPr>
                <w:rStyle w:val="hwtze"/>
                <w:rFonts w:ascii="Times New Roman" w:hAnsi="Times New Roman"/>
                <w:sz w:val="24"/>
                <w:szCs w:val="24"/>
              </w:rPr>
              <w:t xml:space="preserve"> </w:t>
            </w:r>
          </w:p>
          <w:p w14:paraId="475F8443" w14:textId="77777777" w:rsidR="00DF2426" w:rsidRPr="00054437" w:rsidRDefault="00DF2426" w:rsidP="00011738">
            <w:pPr>
              <w:spacing w:after="0" w:line="240" w:lineRule="auto"/>
              <w:jc w:val="both"/>
              <w:rPr>
                <w:rStyle w:val="rynqvb"/>
                <w:rFonts w:ascii="Times New Roman" w:hAnsi="Times New Roman"/>
                <w:sz w:val="24"/>
                <w:szCs w:val="24"/>
              </w:rPr>
            </w:pPr>
          </w:p>
          <w:p w14:paraId="3FD9C054" w14:textId="32C90571" w:rsidR="00054437" w:rsidRPr="00054437" w:rsidRDefault="00054437" w:rsidP="00011738">
            <w:pPr>
              <w:spacing w:after="0" w:line="240" w:lineRule="auto"/>
              <w:jc w:val="both"/>
              <w:rPr>
                <w:rFonts w:ascii="Times New Roman" w:eastAsia="Times New Roman" w:hAnsi="Times New Roman"/>
                <w:sz w:val="24"/>
                <w:szCs w:val="24"/>
              </w:rPr>
            </w:pPr>
            <w:r w:rsidRPr="00054437">
              <w:rPr>
                <w:rStyle w:val="x193iq5w"/>
                <w:rFonts w:ascii="Times New Roman" w:hAnsi="Times New Roman"/>
                <w:sz w:val="24"/>
                <w:szCs w:val="24"/>
              </w:rPr>
              <w:t>Fiskalinis balansas pavirto deficitiniu</w:t>
            </w:r>
            <w:r w:rsidR="00011738" w:rsidRPr="00054437">
              <w:rPr>
                <w:rFonts w:ascii="Times New Roman" w:eastAsia="Times New Roman" w:hAnsi="Times New Roman"/>
                <w:sz w:val="24"/>
                <w:szCs w:val="24"/>
              </w:rPr>
              <w:t>. -</w:t>
            </w:r>
            <w:r w:rsidR="00DF2426" w:rsidRPr="00DF2426">
              <w:rPr>
                <w:rFonts w:ascii="Times New Roman" w:eastAsia="Times New Roman" w:hAnsi="Times New Roman"/>
                <w:sz w:val="24"/>
                <w:szCs w:val="24"/>
              </w:rPr>
              <w:t>4,2 mlrd. 2023 metais</w:t>
            </w:r>
            <w:r w:rsidRPr="00054437">
              <w:rPr>
                <w:rFonts w:ascii="Times New Roman" w:eastAsia="Times New Roman" w:hAnsi="Times New Roman"/>
                <w:sz w:val="24"/>
                <w:szCs w:val="24"/>
              </w:rPr>
              <w:t xml:space="preserve">, </w:t>
            </w:r>
            <w:r w:rsidR="00DF2426" w:rsidRPr="00DF2426">
              <w:rPr>
                <w:rFonts w:ascii="Times New Roman" w:eastAsia="Times New Roman" w:hAnsi="Times New Roman"/>
                <w:sz w:val="24"/>
                <w:szCs w:val="24"/>
              </w:rPr>
              <w:t xml:space="preserve">nuo 2,7 </w:t>
            </w:r>
            <w:r w:rsidRPr="00DF2426">
              <w:rPr>
                <w:rFonts w:ascii="Times New Roman" w:eastAsia="Times New Roman" w:hAnsi="Times New Roman"/>
                <w:sz w:val="24"/>
                <w:szCs w:val="24"/>
              </w:rPr>
              <w:t xml:space="preserve">mlrd. </w:t>
            </w:r>
            <w:r w:rsidR="00DF2426" w:rsidRPr="00DF2426">
              <w:rPr>
                <w:rFonts w:ascii="Times New Roman" w:eastAsia="Times New Roman" w:hAnsi="Times New Roman"/>
                <w:sz w:val="24"/>
                <w:szCs w:val="24"/>
              </w:rPr>
              <w:t>USD pertekliaus, užfiksuoto 2022 m.. Nors konsoliduoto biudžeto pajamų JAV doleriais išaugo 10% per metus, o tai lėmė reikšmingas ne naftos pajamų augimas (+27%), kuris buvo iš dalies kompensavo su nafta susijusių kainų nuosmukis pajamų (-27 proc.)</w:t>
            </w:r>
          </w:p>
          <w:p w14:paraId="5C9C1CA8" w14:textId="77777777" w:rsidR="00054437" w:rsidRPr="00054437" w:rsidRDefault="00054437" w:rsidP="00011738">
            <w:pPr>
              <w:spacing w:after="0" w:line="240" w:lineRule="auto"/>
              <w:jc w:val="both"/>
              <w:rPr>
                <w:rFonts w:ascii="Times New Roman" w:eastAsia="Times New Roman" w:hAnsi="Times New Roman"/>
                <w:sz w:val="24"/>
                <w:szCs w:val="24"/>
              </w:rPr>
            </w:pPr>
          </w:p>
          <w:p w14:paraId="4503A406" w14:textId="65C8D189" w:rsidR="00DF2426" w:rsidRPr="00DF2426" w:rsidRDefault="00DF2426" w:rsidP="00011738">
            <w:pPr>
              <w:spacing w:after="0" w:line="240" w:lineRule="auto"/>
              <w:jc w:val="both"/>
              <w:rPr>
                <w:rFonts w:ascii="Times New Roman" w:eastAsia="Times New Roman" w:hAnsi="Times New Roman"/>
                <w:sz w:val="24"/>
                <w:szCs w:val="24"/>
              </w:rPr>
            </w:pPr>
            <w:r w:rsidRPr="00DF2426">
              <w:rPr>
                <w:rFonts w:ascii="Times New Roman" w:eastAsia="Times New Roman" w:hAnsi="Times New Roman"/>
                <w:sz w:val="24"/>
                <w:szCs w:val="24"/>
              </w:rPr>
              <w:t xml:space="preserve">Bendros biudžeto išlaidos padidėjo beveik 25%, o tai sudaro 60,8 mlrd. JAV dolerių. </w:t>
            </w:r>
            <w:r w:rsidR="00054437" w:rsidRPr="00054437">
              <w:rPr>
                <w:rFonts w:ascii="Times New Roman" w:eastAsia="Times New Roman" w:hAnsi="Times New Roman"/>
                <w:sz w:val="24"/>
                <w:szCs w:val="24"/>
              </w:rPr>
              <w:t>Srytys</w:t>
            </w:r>
            <w:r w:rsidRPr="00DF2426">
              <w:rPr>
                <w:rFonts w:ascii="Times New Roman" w:eastAsia="Times New Roman" w:hAnsi="Times New Roman"/>
                <w:sz w:val="24"/>
                <w:szCs w:val="24"/>
              </w:rPr>
              <w:t xml:space="preserve"> lemiančios šį pakilimą, apima būstą ir infrastruktūra (+53,7 proc.), socialini</w:t>
            </w:r>
            <w:r w:rsidR="00054437" w:rsidRPr="00054437">
              <w:rPr>
                <w:rFonts w:ascii="Times New Roman" w:eastAsia="Times New Roman" w:hAnsi="Times New Roman"/>
                <w:sz w:val="24"/>
                <w:szCs w:val="24"/>
              </w:rPr>
              <w:t xml:space="preserve">nė politka </w:t>
            </w:r>
            <w:r w:rsidRPr="00DF2426">
              <w:rPr>
                <w:rFonts w:ascii="Times New Roman" w:eastAsia="Times New Roman" w:hAnsi="Times New Roman"/>
                <w:sz w:val="24"/>
                <w:szCs w:val="24"/>
              </w:rPr>
              <w:t>(+18,6 proc.)</w:t>
            </w:r>
            <w:r w:rsidR="00054437" w:rsidRPr="00054437">
              <w:rPr>
                <w:rFonts w:ascii="Times New Roman" w:eastAsia="Times New Roman" w:hAnsi="Times New Roman"/>
                <w:sz w:val="24"/>
                <w:szCs w:val="24"/>
              </w:rPr>
              <w:t xml:space="preserve"> </w:t>
            </w:r>
          </w:p>
          <w:p w14:paraId="314FD5C6" w14:textId="016FDC2F" w:rsidR="00DF2426" w:rsidRPr="00054437" w:rsidRDefault="00054437" w:rsidP="00011738">
            <w:pPr>
              <w:spacing w:after="0" w:line="240" w:lineRule="auto"/>
              <w:jc w:val="both"/>
              <w:rPr>
                <w:rStyle w:val="rynqvb"/>
                <w:rFonts w:ascii="Times New Roman" w:hAnsi="Times New Roman"/>
                <w:sz w:val="24"/>
                <w:szCs w:val="24"/>
              </w:rPr>
            </w:pPr>
            <w:r w:rsidRPr="00054437">
              <w:rPr>
                <w:rStyle w:val="rynqvb"/>
                <w:rFonts w:ascii="Times New Roman" w:hAnsi="Times New Roman"/>
                <w:sz w:val="24"/>
                <w:szCs w:val="24"/>
              </w:rPr>
              <w:t xml:space="preserve"> </w:t>
            </w:r>
          </w:p>
        </w:tc>
        <w:tc>
          <w:tcPr>
            <w:tcW w:w="1892" w:type="dxa"/>
            <w:shd w:val="clear" w:color="auto" w:fill="auto"/>
            <w:tcMar>
              <w:top w:w="29" w:type="dxa"/>
              <w:left w:w="115" w:type="dxa"/>
              <w:bottom w:w="29" w:type="dxa"/>
              <w:right w:w="115" w:type="dxa"/>
            </w:tcMar>
          </w:tcPr>
          <w:p w14:paraId="5EC8DE13" w14:textId="617F9835" w:rsidR="003401C8" w:rsidRPr="00054437" w:rsidRDefault="00000000" w:rsidP="00011738">
            <w:pPr>
              <w:spacing w:after="0" w:line="240" w:lineRule="auto"/>
              <w:jc w:val="both"/>
              <w:rPr>
                <w:rFonts w:ascii="Times New Roman" w:hAnsi="Times New Roman"/>
                <w:sz w:val="24"/>
                <w:szCs w:val="24"/>
              </w:rPr>
            </w:pPr>
            <w:hyperlink r:id="rId16" w:history="1">
              <w:r w:rsidR="00DF2426" w:rsidRPr="00054437">
                <w:rPr>
                  <w:rStyle w:val="Hyperlink"/>
                  <w:rFonts w:ascii="Times New Roman" w:hAnsi="Times New Roman"/>
                  <w:sz w:val="24"/>
                  <w:szCs w:val="24"/>
                </w:rPr>
                <w:t>https://thedocs.worldbank.org/en/doc/f185377d067fdbd4f211a431cde3ab4d-0080062024/original/Kazakhstan-Monthly-Economic-Update-February-2024.pdf</w:t>
              </w:r>
            </w:hyperlink>
            <w:r w:rsidR="00DF2426" w:rsidRPr="00054437">
              <w:rPr>
                <w:rFonts w:ascii="Times New Roman" w:hAnsi="Times New Roman"/>
                <w:sz w:val="24"/>
                <w:szCs w:val="24"/>
              </w:rPr>
              <w:t xml:space="preserve"> </w:t>
            </w:r>
          </w:p>
        </w:tc>
      </w:tr>
      <w:tr w:rsidR="003401C8" w:rsidRPr="00054437" w14:paraId="6659227F" w14:textId="77777777" w:rsidTr="00533E4E">
        <w:trPr>
          <w:trHeight w:val="216"/>
        </w:trPr>
        <w:tc>
          <w:tcPr>
            <w:tcW w:w="1800" w:type="dxa"/>
            <w:shd w:val="clear" w:color="auto" w:fill="auto"/>
            <w:tcMar>
              <w:top w:w="29" w:type="dxa"/>
              <w:left w:w="115" w:type="dxa"/>
              <w:bottom w:w="29" w:type="dxa"/>
              <w:right w:w="115" w:type="dxa"/>
            </w:tcMar>
          </w:tcPr>
          <w:p w14:paraId="2FECAB60" w14:textId="6B1702F4" w:rsidR="003401C8" w:rsidRPr="00054437" w:rsidRDefault="00BA0B6F" w:rsidP="00011738">
            <w:pPr>
              <w:spacing w:after="0" w:line="240" w:lineRule="auto"/>
              <w:jc w:val="both"/>
              <w:rPr>
                <w:rFonts w:ascii="Times New Roman" w:hAnsi="Times New Roman"/>
                <w:sz w:val="24"/>
                <w:szCs w:val="24"/>
              </w:rPr>
            </w:pPr>
            <w:r w:rsidRPr="00054437">
              <w:rPr>
                <w:rFonts w:ascii="Times New Roman" w:hAnsi="Times New Roman"/>
                <w:sz w:val="24"/>
                <w:szCs w:val="24"/>
              </w:rPr>
              <w:t>23/02</w:t>
            </w:r>
          </w:p>
        </w:tc>
        <w:tc>
          <w:tcPr>
            <w:tcW w:w="7380" w:type="dxa"/>
            <w:shd w:val="clear" w:color="auto" w:fill="auto"/>
            <w:tcMar>
              <w:top w:w="29" w:type="dxa"/>
              <w:left w:w="115" w:type="dxa"/>
              <w:bottom w:w="29" w:type="dxa"/>
              <w:right w:w="115" w:type="dxa"/>
            </w:tcMar>
          </w:tcPr>
          <w:p w14:paraId="5A944536" w14:textId="77777777" w:rsidR="005E5C08" w:rsidRPr="00054437" w:rsidRDefault="005E5C08" w:rsidP="00011738">
            <w:pPr>
              <w:spacing w:after="0" w:line="240" w:lineRule="auto"/>
              <w:jc w:val="both"/>
              <w:rPr>
                <w:rStyle w:val="rynqvb"/>
                <w:rFonts w:ascii="Times New Roman" w:hAnsi="Times New Roman"/>
                <w:sz w:val="24"/>
                <w:szCs w:val="24"/>
              </w:rPr>
            </w:pPr>
            <w:r w:rsidRPr="00A40960">
              <w:rPr>
                <w:rStyle w:val="rynqvb"/>
                <w:rFonts w:ascii="Times New Roman" w:hAnsi="Times New Roman"/>
                <w:b/>
                <w:bCs/>
                <w:sz w:val="24"/>
                <w:szCs w:val="24"/>
              </w:rPr>
              <w:t>Nacionalinis bankas paskelbė apie planus sumažinti bazinę palūkanų normą 50 bazinių punktų iki 14,75%.</w:t>
            </w:r>
            <w:r w:rsidRPr="00054437">
              <w:rPr>
                <w:rStyle w:val="rynqvb"/>
                <w:rFonts w:ascii="Times New Roman" w:hAnsi="Times New Roman"/>
                <w:sz w:val="24"/>
                <w:szCs w:val="24"/>
              </w:rPr>
              <w:t xml:space="preserve"> Sausio mėnesį metinė infliacija sulėtėjo iki 9,5 proc., o šiemet bankas prognozavo, kad infliacija išliks 7,5-9,5 proc., 2025-aisiais – 5,5-7,5 proc., o 2026-aisiais – 5-6 proc. „Bendrą kainų augimo sulėtėjimą lėmė vykdoma pinigų politika, pasaulinio infliacinio spaudimo ir gamybos sąnaudų sumažėjimas, laipsniškas tiekimo grandinių atkūrimas, vyriausybės priemonės ir praėjusių metų aukštos bazės efekto įtaka“, – rašoma pranešime.</w:t>
            </w:r>
            <w:r w:rsidRPr="00054437">
              <w:rPr>
                <w:rStyle w:val="hwtze"/>
                <w:rFonts w:ascii="Times New Roman" w:hAnsi="Times New Roman"/>
                <w:sz w:val="24"/>
                <w:szCs w:val="24"/>
              </w:rPr>
              <w:t xml:space="preserve"> </w:t>
            </w:r>
            <w:r w:rsidRPr="00054437">
              <w:rPr>
                <w:rStyle w:val="rynqvb"/>
                <w:rFonts w:ascii="Times New Roman" w:hAnsi="Times New Roman"/>
                <w:sz w:val="24"/>
                <w:szCs w:val="24"/>
              </w:rPr>
              <w:t>pareiškimas. Baziniame scenarijuje numatoma, kad „Brent“ naftos kainos stabilizuosis iki 2025 m. pabaigos iki 80 USD už barelį, pratęsus Naftą eksportuojančių šalių organizacijos (OPEC+) gavybos mažinimą ir nuosaikų gavybos augimą iš JAV. Remiantis dabartiniais parametrais, 2024 m. Kazachstano ekonomikos augimo prognozė dėl vidaus paklausos gerėjant verslo veiklai padidinta iki 3,5–4,5 proc. 5,5–6,5% ekonomikos augimą 2025 metais užtikrins išaugusi naftos gavyba dėl „Tengizchevroil“ gavybos plėtros. 2026 m., pagal scenarijų sumažėjus naftos kainoms ir dabartinėmis prognozių prielaidomis, BVP augimo tempas sieks 3,5–4,5 proc.</w:t>
            </w:r>
          </w:p>
          <w:p w14:paraId="257741B7" w14:textId="70C9E120" w:rsidR="003401C8" w:rsidRPr="00054437" w:rsidRDefault="003401C8" w:rsidP="00011738">
            <w:pPr>
              <w:spacing w:after="0" w:line="240" w:lineRule="auto"/>
              <w:jc w:val="both"/>
              <w:rPr>
                <w:rStyle w:val="rynqvb"/>
                <w:rFonts w:ascii="Times New Roman" w:eastAsiaTheme="minorHAnsi" w:hAnsi="Times New Roman"/>
                <w:b/>
                <w:bCs/>
                <w:sz w:val="24"/>
                <w:szCs w:val="24"/>
              </w:rPr>
            </w:pPr>
          </w:p>
        </w:tc>
        <w:tc>
          <w:tcPr>
            <w:tcW w:w="1892" w:type="dxa"/>
            <w:shd w:val="clear" w:color="auto" w:fill="auto"/>
            <w:tcMar>
              <w:top w:w="29" w:type="dxa"/>
              <w:left w:w="115" w:type="dxa"/>
              <w:bottom w:w="29" w:type="dxa"/>
              <w:right w:w="115" w:type="dxa"/>
            </w:tcMar>
          </w:tcPr>
          <w:p w14:paraId="6B20DA07" w14:textId="4480F55D" w:rsidR="003401C8" w:rsidRPr="00054437" w:rsidRDefault="00000000" w:rsidP="00011738">
            <w:pPr>
              <w:spacing w:after="0" w:line="240" w:lineRule="auto"/>
              <w:jc w:val="both"/>
              <w:rPr>
                <w:rFonts w:ascii="Times New Roman" w:hAnsi="Times New Roman"/>
                <w:sz w:val="24"/>
                <w:szCs w:val="24"/>
              </w:rPr>
            </w:pPr>
            <w:hyperlink r:id="rId17" w:history="1">
              <w:r w:rsidR="00BA0B6F" w:rsidRPr="00054437">
                <w:rPr>
                  <w:rStyle w:val="Hyperlink"/>
                  <w:rFonts w:ascii="Times New Roman" w:hAnsi="Times New Roman"/>
                  <w:sz w:val="24"/>
                  <w:szCs w:val="24"/>
                </w:rPr>
                <w:t>https://nationalbank.kz/en/news/press-relizy/16400</w:t>
              </w:r>
            </w:hyperlink>
            <w:r w:rsidR="00BA0B6F" w:rsidRPr="00054437">
              <w:rPr>
                <w:rFonts w:ascii="Times New Roman" w:hAnsi="Times New Roman"/>
                <w:sz w:val="24"/>
                <w:szCs w:val="24"/>
              </w:rPr>
              <w:t xml:space="preserve"> </w:t>
            </w:r>
          </w:p>
        </w:tc>
      </w:tr>
      <w:tr w:rsidR="009C25B6" w:rsidRPr="00054437" w14:paraId="0CAD975E" w14:textId="77777777" w:rsidTr="00533E4E">
        <w:trPr>
          <w:trHeight w:val="216"/>
        </w:trPr>
        <w:tc>
          <w:tcPr>
            <w:tcW w:w="1800" w:type="dxa"/>
            <w:shd w:val="clear" w:color="auto" w:fill="auto"/>
            <w:tcMar>
              <w:top w:w="29" w:type="dxa"/>
              <w:left w:w="115" w:type="dxa"/>
              <w:bottom w:w="29" w:type="dxa"/>
              <w:right w:w="115" w:type="dxa"/>
            </w:tcMar>
          </w:tcPr>
          <w:p w14:paraId="663BBA96" w14:textId="4DE07FED" w:rsidR="009C25B6" w:rsidRPr="00054437" w:rsidRDefault="00BA0B6F" w:rsidP="00011738">
            <w:pPr>
              <w:spacing w:after="0" w:line="240" w:lineRule="auto"/>
              <w:jc w:val="both"/>
              <w:rPr>
                <w:rFonts w:ascii="Times New Roman" w:hAnsi="Times New Roman"/>
                <w:sz w:val="24"/>
                <w:szCs w:val="24"/>
              </w:rPr>
            </w:pPr>
            <w:r w:rsidRPr="00054437">
              <w:rPr>
                <w:rFonts w:ascii="Times New Roman" w:hAnsi="Times New Roman"/>
                <w:sz w:val="24"/>
                <w:szCs w:val="24"/>
              </w:rPr>
              <w:t>23/02</w:t>
            </w:r>
          </w:p>
        </w:tc>
        <w:tc>
          <w:tcPr>
            <w:tcW w:w="7380" w:type="dxa"/>
            <w:shd w:val="clear" w:color="auto" w:fill="auto"/>
            <w:tcMar>
              <w:top w:w="29" w:type="dxa"/>
              <w:left w:w="115" w:type="dxa"/>
              <w:bottom w:w="29" w:type="dxa"/>
              <w:right w:w="115" w:type="dxa"/>
            </w:tcMar>
          </w:tcPr>
          <w:p w14:paraId="78EC5525" w14:textId="206488E5" w:rsidR="005E5C08" w:rsidRPr="00054437" w:rsidRDefault="005E5C08" w:rsidP="00011738">
            <w:pPr>
              <w:pStyle w:val="NormalWeb"/>
              <w:shd w:val="clear" w:color="auto" w:fill="FFFFFF"/>
              <w:spacing w:before="0" w:beforeAutospacing="0" w:after="0" w:afterAutospacing="0"/>
              <w:jc w:val="both"/>
              <w:rPr>
                <w:rStyle w:val="rynqvb"/>
                <w:lang w:val="lt-LT"/>
              </w:rPr>
            </w:pPr>
            <w:r w:rsidRPr="00A40960">
              <w:rPr>
                <w:rStyle w:val="rynqvb"/>
                <w:b/>
                <w:bCs/>
                <w:lang w:val="lt-LT"/>
              </w:rPr>
              <w:t>Kazachstanas padidino naftos pardavimą Vokietijai ir JAV.</w:t>
            </w:r>
            <w:r w:rsidRPr="00054437">
              <w:rPr>
                <w:rStyle w:val="rynqvb"/>
                <w:lang w:val="lt-LT"/>
              </w:rPr>
              <w:t xml:space="preserve"> 2023 metais šalis eksportavo per 70,6 mln. tonų naftos, o tai yra 8,3% daugiau nei 2022 m. Tačiau pajamos iš pardavimo sumažėjo 9,8% iki 42,3 mlrd. Italija išlieka didžiausia pirkėja su 24,1 mln. tonų (+32,7%). Naftos eksportas į Kiniją išaugo 7,5% iki 5,7 mln. tonų;</w:t>
            </w:r>
            <w:r w:rsidRPr="00054437">
              <w:rPr>
                <w:rStyle w:val="hwtze"/>
                <w:lang w:val="lt-LT"/>
              </w:rPr>
              <w:t xml:space="preserve"> </w:t>
            </w:r>
            <w:r w:rsidRPr="00054437">
              <w:rPr>
                <w:rStyle w:val="rynqvb"/>
                <w:lang w:val="lt-LT"/>
              </w:rPr>
              <w:t>į Rumuniją 31,6% iki 4,7 mln. t;</w:t>
            </w:r>
            <w:r w:rsidRPr="00054437">
              <w:rPr>
                <w:rStyle w:val="hwtze"/>
                <w:lang w:val="lt-LT"/>
              </w:rPr>
              <w:t xml:space="preserve"> </w:t>
            </w:r>
            <w:r w:rsidRPr="00054437">
              <w:rPr>
                <w:rStyle w:val="rynqvb"/>
                <w:lang w:val="lt-LT"/>
              </w:rPr>
              <w:t>į Prancūziją 16,7% iki 4,3 mln. tonų;</w:t>
            </w:r>
            <w:r w:rsidRPr="00054437">
              <w:rPr>
                <w:rStyle w:val="hwtze"/>
                <w:lang w:val="lt-LT"/>
              </w:rPr>
              <w:t xml:space="preserve"> </w:t>
            </w:r>
            <w:r w:rsidRPr="00054437">
              <w:rPr>
                <w:rStyle w:val="rynqvb"/>
                <w:lang w:val="lt-LT"/>
              </w:rPr>
              <w:t>į Graikiją 1,7 karto iki 3,6 mln. t;</w:t>
            </w:r>
            <w:r w:rsidRPr="00054437">
              <w:rPr>
                <w:rStyle w:val="hwtze"/>
                <w:lang w:val="lt-LT"/>
              </w:rPr>
              <w:t xml:space="preserve"> </w:t>
            </w:r>
            <w:r w:rsidRPr="00054437">
              <w:rPr>
                <w:rStyle w:val="rynqvb"/>
                <w:lang w:val="lt-LT"/>
              </w:rPr>
              <w:t>į Singapūrą 6,8% iki 3,3 mln. Be to, į Šveicariją išaugo 14,5% iki 1,9 mln. tonų;</w:t>
            </w:r>
            <w:r w:rsidRPr="00054437">
              <w:rPr>
                <w:rStyle w:val="hwtze"/>
                <w:lang w:val="lt-LT"/>
              </w:rPr>
              <w:t xml:space="preserve"> </w:t>
            </w:r>
            <w:r w:rsidRPr="00054437">
              <w:rPr>
                <w:rStyle w:val="rynqvb"/>
                <w:lang w:val="lt-LT"/>
              </w:rPr>
              <w:t>į JAV 1,6 karto iki 1,3 mln. tonų;</w:t>
            </w:r>
            <w:r w:rsidRPr="00054437">
              <w:rPr>
                <w:rStyle w:val="hwtze"/>
                <w:lang w:val="lt-LT"/>
              </w:rPr>
              <w:t xml:space="preserve"> </w:t>
            </w:r>
            <w:r w:rsidRPr="00054437">
              <w:rPr>
                <w:rStyle w:val="rynqvb"/>
                <w:lang w:val="lt-LT"/>
              </w:rPr>
              <w:t>iki Brunėjaus Darusalamo 0,4% iki 787,7 tūkst.t;</w:t>
            </w:r>
            <w:r w:rsidRPr="00054437">
              <w:rPr>
                <w:rStyle w:val="hwtze"/>
                <w:lang w:val="lt-LT"/>
              </w:rPr>
              <w:t xml:space="preserve"> </w:t>
            </w:r>
            <w:r w:rsidRPr="00054437">
              <w:rPr>
                <w:rStyle w:val="rynqvb"/>
                <w:lang w:val="lt-LT"/>
              </w:rPr>
              <w:t>į Vokietiją 4,8 karto iki 688,4 tūkst. t;</w:t>
            </w:r>
            <w:r w:rsidRPr="00054437">
              <w:rPr>
                <w:rStyle w:val="hwtze"/>
                <w:lang w:val="lt-LT"/>
              </w:rPr>
              <w:t xml:space="preserve"> </w:t>
            </w:r>
            <w:r w:rsidRPr="00054437">
              <w:rPr>
                <w:rStyle w:val="rynqvb"/>
                <w:lang w:val="lt-LT"/>
              </w:rPr>
              <w:t xml:space="preserve">į Kroatiją </w:t>
            </w:r>
            <w:r w:rsidRPr="00054437">
              <w:rPr>
                <w:rStyle w:val="rynqvb"/>
                <w:lang w:val="lt-LT"/>
              </w:rPr>
              <w:lastRenderedPageBreak/>
              <w:t>36,1% iki 646,1 tūkst. Tačiau naftos eksportas į kai kurias šalis sumažėjo.</w:t>
            </w:r>
            <w:r w:rsidRPr="00054437">
              <w:rPr>
                <w:rStyle w:val="hwtze"/>
                <w:lang w:val="lt-LT"/>
              </w:rPr>
              <w:t xml:space="preserve"> </w:t>
            </w:r>
            <w:r w:rsidRPr="00054437">
              <w:rPr>
                <w:rStyle w:val="rynqvb"/>
                <w:lang w:val="lt-LT"/>
              </w:rPr>
              <w:t xml:space="preserve">Pavyzdžiui, eksportas į Olandiją sumažėjo 2,1% (5,9 mln. t). </w:t>
            </w:r>
          </w:p>
          <w:p w14:paraId="1D8B73C4" w14:textId="77777777" w:rsidR="005E5C08" w:rsidRPr="00054437" w:rsidRDefault="005E5C08" w:rsidP="00011738">
            <w:pPr>
              <w:pStyle w:val="NormalWeb"/>
              <w:shd w:val="clear" w:color="auto" w:fill="FFFFFF"/>
              <w:spacing w:before="0" w:beforeAutospacing="0" w:after="0" w:afterAutospacing="0"/>
              <w:ind w:firstLine="720"/>
              <w:jc w:val="both"/>
              <w:rPr>
                <w:rStyle w:val="rynqvb"/>
                <w:lang w:val="lt-LT"/>
              </w:rPr>
            </w:pPr>
          </w:p>
          <w:p w14:paraId="1C720AD3" w14:textId="599DC9EB" w:rsidR="009C25B6" w:rsidRPr="00054437" w:rsidRDefault="009C25B6" w:rsidP="00011738">
            <w:pPr>
              <w:spacing w:line="240" w:lineRule="auto"/>
              <w:jc w:val="both"/>
              <w:rPr>
                <w:rFonts w:ascii="Times New Roman" w:eastAsiaTheme="minorHAnsi" w:hAnsi="Times New Roman"/>
                <w:sz w:val="24"/>
                <w:szCs w:val="24"/>
              </w:rPr>
            </w:pPr>
          </w:p>
        </w:tc>
        <w:tc>
          <w:tcPr>
            <w:tcW w:w="1892" w:type="dxa"/>
            <w:shd w:val="clear" w:color="auto" w:fill="auto"/>
            <w:tcMar>
              <w:top w:w="29" w:type="dxa"/>
              <w:left w:w="115" w:type="dxa"/>
              <w:bottom w:w="29" w:type="dxa"/>
              <w:right w:w="115" w:type="dxa"/>
            </w:tcMar>
          </w:tcPr>
          <w:p w14:paraId="5E15FD91" w14:textId="6827F9E0" w:rsidR="009C25B6" w:rsidRPr="00054437" w:rsidRDefault="00000000" w:rsidP="00011738">
            <w:pPr>
              <w:spacing w:after="0" w:line="240" w:lineRule="auto"/>
              <w:jc w:val="both"/>
              <w:rPr>
                <w:rFonts w:ascii="Times New Roman" w:hAnsi="Times New Roman"/>
                <w:sz w:val="24"/>
                <w:szCs w:val="24"/>
              </w:rPr>
            </w:pPr>
            <w:hyperlink r:id="rId18" w:history="1">
              <w:r w:rsidR="00BA0B6F" w:rsidRPr="00054437">
                <w:rPr>
                  <w:rStyle w:val="Hyperlink"/>
                  <w:rFonts w:ascii="Times New Roman" w:hAnsi="Times New Roman"/>
                  <w:sz w:val="24"/>
                  <w:szCs w:val="24"/>
                </w:rPr>
                <w:t>https://newsline.kz/section/592/</w:t>
              </w:r>
            </w:hyperlink>
            <w:r w:rsidR="00BA0B6F" w:rsidRPr="00054437">
              <w:rPr>
                <w:rFonts w:ascii="Times New Roman" w:hAnsi="Times New Roman"/>
                <w:sz w:val="24"/>
                <w:szCs w:val="24"/>
              </w:rPr>
              <w:t xml:space="preserve"> </w:t>
            </w:r>
          </w:p>
        </w:tc>
      </w:tr>
      <w:tr w:rsidR="003401C8" w:rsidRPr="00054437" w14:paraId="20F2A09C" w14:textId="77777777" w:rsidTr="00533E4E">
        <w:trPr>
          <w:trHeight w:val="216"/>
        </w:trPr>
        <w:tc>
          <w:tcPr>
            <w:tcW w:w="11072" w:type="dxa"/>
            <w:gridSpan w:val="3"/>
            <w:shd w:val="clear" w:color="auto" w:fill="auto"/>
            <w:tcMar>
              <w:top w:w="29" w:type="dxa"/>
              <w:left w:w="115" w:type="dxa"/>
              <w:bottom w:w="29" w:type="dxa"/>
              <w:right w:w="115" w:type="dxa"/>
            </w:tcMar>
          </w:tcPr>
          <w:p w14:paraId="12780208" w14:textId="0C7A4404" w:rsidR="003401C8" w:rsidRPr="00054437" w:rsidRDefault="003401C8" w:rsidP="00011738">
            <w:pPr>
              <w:spacing w:after="0" w:line="240" w:lineRule="auto"/>
              <w:jc w:val="both"/>
              <w:rPr>
                <w:rFonts w:ascii="Times New Roman" w:hAnsi="Times New Roman"/>
                <w:b/>
                <w:sz w:val="24"/>
                <w:szCs w:val="24"/>
              </w:rPr>
            </w:pPr>
            <w:r w:rsidRPr="00054437">
              <w:rPr>
                <w:rFonts w:ascii="Times New Roman" w:hAnsi="Times New Roman"/>
                <w:b/>
                <w:bCs/>
                <w:sz w:val="24"/>
                <w:szCs w:val="24"/>
                <w:lang w:eastAsia="lt-LT"/>
              </w:rPr>
              <w:t>Aktualūs Lietuvos verslui renginiai,  Lietuvos įmonių paklausimai ir įmonių pristatymai galimų verslo galimybių Kazachstane, verslo partnerių paieškos</w:t>
            </w:r>
          </w:p>
        </w:tc>
      </w:tr>
      <w:tr w:rsidR="003401C8" w:rsidRPr="00054437" w14:paraId="7B3EFF0E" w14:textId="77777777" w:rsidTr="00533E4E">
        <w:trPr>
          <w:trHeight w:val="216"/>
        </w:trPr>
        <w:tc>
          <w:tcPr>
            <w:tcW w:w="1800" w:type="dxa"/>
            <w:shd w:val="clear" w:color="auto" w:fill="auto"/>
            <w:tcMar>
              <w:top w:w="29" w:type="dxa"/>
              <w:left w:w="115" w:type="dxa"/>
              <w:bottom w:w="29" w:type="dxa"/>
              <w:right w:w="115" w:type="dxa"/>
            </w:tcMar>
          </w:tcPr>
          <w:p w14:paraId="019823CC" w14:textId="36F62638" w:rsidR="003401C8" w:rsidRPr="00054437" w:rsidRDefault="003401C8" w:rsidP="00011738">
            <w:pPr>
              <w:spacing w:after="0" w:line="240" w:lineRule="auto"/>
              <w:jc w:val="both"/>
              <w:rPr>
                <w:rFonts w:ascii="Times New Roman" w:hAnsi="Times New Roman"/>
                <w:sz w:val="24"/>
                <w:szCs w:val="24"/>
              </w:rPr>
            </w:pPr>
          </w:p>
        </w:tc>
        <w:tc>
          <w:tcPr>
            <w:tcW w:w="7380" w:type="dxa"/>
            <w:shd w:val="clear" w:color="auto" w:fill="auto"/>
            <w:tcMar>
              <w:top w:w="29" w:type="dxa"/>
              <w:left w:w="115" w:type="dxa"/>
              <w:bottom w:w="29" w:type="dxa"/>
              <w:right w:w="115" w:type="dxa"/>
            </w:tcMar>
          </w:tcPr>
          <w:p w14:paraId="44A1FFA8" w14:textId="43D0A927" w:rsidR="003401C8" w:rsidRPr="00054437" w:rsidRDefault="003401C8" w:rsidP="00011738">
            <w:pPr>
              <w:spacing w:after="0" w:line="240" w:lineRule="auto"/>
              <w:jc w:val="both"/>
              <w:rPr>
                <w:rFonts w:ascii="Times New Roman" w:hAnsi="Times New Roman"/>
                <w:bCs/>
                <w:sz w:val="24"/>
                <w:szCs w:val="24"/>
              </w:rPr>
            </w:pPr>
          </w:p>
        </w:tc>
        <w:tc>
          <w:tcPr>
            <w:tcW w:w="1892" w:type="dxa"/>
            <w:shd w:val="clear" w:color="auto" w:fill="auto"/>
            <w:tcMar>
              <w:top w:w="29" w:type="dxa"/>
              <w:left w:w="115" w:type="dxa"/>
              <w:bottom w:w="29" w:type="dxa"/>
              <w:right w:w="115" w:type="dxa"/>
            </w:tcMar>
          </w:tcPr>
          <w:p w14:paraId="5BAF9DA1" w14:textId="77777777" w:rsidR="003401C8" w:rsidRPr="00054437" w:rsidRDefault="003401C8" w:rsidP="00011738">
            <w:pPr>
              <w:spacing w:after="0" w:line="240" w:lineRule="auto"/>
              <w:jc w:val="both"/>
              <w:rPr>
                <w:rFonts w:ascii="Times New Roman" w:hAnsi="Times New Roman"/>
                <w:sz w:val="24"/>
                <w:szCs w:val="24"/>
              </w:rPr>
            </w:pPr>
          </w:p>
        </w:tc>
      </w:tr>
    </w:tbl>
    <w:p w14:paraId="6BF32104" w14:textId="77777777" w:rsidR="004773C5" w:rsidRPr="00054437" w:rsidRDefault="004773C5" w:rsidP="00011738">
      <w:pPr>
        <w:spacing w:after="0" w:line="240" w:lineRule="auto"/>
        <w:jc w:val="both"/>
        <w:rPr>
          <w:rFonts w:ascii="Times New Roman" w:hAnsi="Times New Roman"/>
          <w:sz w:val="24"/>
          <w:szCs w:val="24"/>
        </w:rPr>
      </w:pPr>
    </w:p>
    <w:p w14:paraId="38203AAA" w14:textId="5DA08B8B" w:rsidR="00D039ED" w:rsidRPr="00054437" w:rsidRDefault="005F74BE" w:rsidP="00011738">
      <w:pPr>
        <w:spacing w:after="0" w:line="240" w:lineRule="auto"/>
        <w:jc w:val="both"/>
        <w:rPr>
          <w:rFonts w:ascii="Times New Roman" w:hAnsi="Times New Roman"/>
          <w:sz w:val="24"/>
          <w:szCs w:val="24"/>
          <w:lang w:val="en-US"/>
        </w:rPr>
      </w:pPr>
      <w:r w:rsidRPr="00054437">
        <w:rPr>
          <w:rFonts w:ascii="Times New Roman" w:hAnsi="Times New Roman"/>
          <w:b/>
          <w:sz w:val="24"/>
          <w:szCs w:val="24"/>
        </w:rPr>
        <w:t>P</w:t>
      </w:r>
      <w:r w:rsidR="00A87864" w:rsidRPr="00054437">
        <w:rPr>
          <w:rFonts w:ascii="Times New Roman" w:hAnsi="Times New Roman"/>
          <w:b/>
          <w:sz w:val="24"/>
          <w:szCs w:val="24"/>
        </w:rPr>
        <w:t>arengė:</w:t>
      </w:r>
      <w:r w:rsidR="00A82E3A" w:rsidRPr="00054437">
        <w:rPr>
          <w:rFonts w:ascii="Times New Roman" w:hAnsi="Times New Roman"/>
          <w:sz w:val="24"/>
          <w:szCs w:val="24"/>
        </w:rPr>
        <w:t xml:space="preserve"> </w:t>
      </w:r>
      <w:r w:rsidR="00910D1E" w:rsidRPr="00054437">
        <w:rPr>
          <w:rFonts w:ascii="Times New Roman" w:hAnsi="Times New Roman"/>
          <w:sz w:val="24"/>
          <w:szCs w:val="24"/>
        </w:rPr>
        <w:t xml:space="preserve">atašė </w:t>
      </w:r>
      <w:r w:rsidR="00393E77" w:rsidRPr="00054437">
        <w:rPr>
          <w:rFonts w:ascii="Times New Roman" w:hAnsi="Times New Roman"/>
          <w:sz w:val="24"/>
          <w:szCs w:val="24"/>
        </w:rPr>
        <w:t>Julius Mitė</w:t>
      </w:r>
      <w:r w:rsidR="00C97802" w:rsidRPr="00054437">
        <w:rPr>
          <w:rFonts w:ascii="Times New Roman" w:hAnsi="Times New Roman"/>
          <w:sz w:val="24"/>
          <w:szCs w:val="24"/>
        </w:rPr>
        <w:t>, transporto atašė Aleksandras Stupenko</w:t>
      </w:r>
    </w:p>
    <w:p w14:paraId="47776F30" w14:textId="1BD21F89" w:rsidR="00A87864" w:rsidRPr="00054437" w:rsidRDefault="00D039ED" w:rsidP="00011738">
      <w:pPr>
        <w:spacing w:after="0" w:line="240" w:lineRule="auto"/>
        <w:jc w:val="both"/>
        <w:rPr>
          <w:rFonts w:ascii="Times New Roman" w:hAnsi="Times New Roman"/>
          <w:sz w:val="24"/>
          <w:szCs w:val="24"/>
          <w:lang w:val="en-US"/>
        </w:rPr>
      </w:pPr>
      <w:r w:rsidRPr="00054437">
        <w:rPr>
          <w:rFonts w:ascii="Times New Roman" w:hAnsi="Times New Roman"/>
          <w:sz w:val="24"/>
          <w:szCs w:val="24"/>
          <w:lang w:val="en-US"/>
        </w:rPr>
        <w:t xml:space="preserve">                </w:t>
      </w:r>
    </w:p>
    <w:sectPr w:rsidR="00A87864" w:rsidRPr="00054437" w:rsidSect="00967CBF">
      <w:headerReference w:type="first" r:id="rId1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AD02" w14:textId="77777777" w:rsidR="00084033" w:rsidRDefault="00084033">
      <w:pPr>
        <w:spacing w:after="0" w:line="240" w:lineRule="auto"/>
      </w:pPr>
      <w:r>
        <w:separator/>
      </w:r>
    </w:p>
  </w:endnote>
  <w:endnote w:type="continuationSeparator" w:id="0">
    <w:p w14:paraId="64DF388B" w14:textId="77777777" w:rsidR="00084033" w:rsidRDefault="0008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1434" w14:textId="77777777" w:rsidR="00084033" w:rsidRDefault="00084033">
      <w:pPr>
        <w:spacing w:after="0" w:line="240" w:lineRule="auto"/>
      </w:pPr>
      <w:r>
        <w:separator/>
      </w:r>
    </w:p>
  </w:footnote>
  <w:footnote w:type="continuationSeparator" w:id="0">
    <w:p w14:paraId="4BC66B3F" w14:textId="77777777" w:rsidR="00084033" w:rsidRDefault="00084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053D" w14:textId="77777777"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039"/>
    <w:multiLevelType w:val="hybridMultilevel"/>
    <w:tmpl w:val="20DC0ED8"/>
    <w:lvl w:ilvl="0" w:tplc="4AAE7484">
      <w:numFmt w:val="bullet"/>
      <w:lvlText w:val="-"/>
      <w:lvlJc w:val="left"/>
      <w:pPr>
        <w:ind w:left="791" w:hanging="360"/>
      </w:pPr>
      <w:rPr>
        <w:rFonts w:ascii="Calibri" w:eastAsiaTheme="minorHAnsi" w:hAnsi="Calibri" w:cs="Calibri"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507DC2"/>
    <w:multiLevelType w:val="multilevel"/>
    <w:tmpl w:val="943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B21B6"/>
    <w:multiLevelType w:val="hybridMultilevel"/>
    <w:tmpl w:val="15B40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20B063A"/>
    <w:multiLevelType w:val="multilevel"/>
    <w:tmpl w:val="3FA2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731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8879AB"/>
    <w:multiLevelType w:val="hybridMultilevel"/>
    <w:tmpl w:val="EB26D4BE"/>
    <w:lvl w:ilvl="0" w:tplc="4AAE74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135040DC">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7274520"/>
    <w:multiLevelType w:val="hybridMultilevel"/>
    <w:tmpl w:val="368E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91290"/>
    <w:multiLevelType w:val="hybridMultilevel"/>
    <w:tmpl w:val="0F34A75A"/>
    <w:lvl w:ilvl="0" w:tplc="D51E674A">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5EBA49D7"/>
    <w:multiLevelType w:val="hybridMultilevel"/>
    <w:tmpl w:val="0E3E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B3D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78405ED"/>
    <w:multiLevelType w:val="hybridMultilevel"/>
    <w:tmpl w:val="1E8079C0"/>
    <w:lvl w:ilvl="0" w:tplc="DC4876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7633AF"/>
    <w:multiLevelType w:val="hybridMultilevel"/>
    <w:tmpl w:val="6896BA8C"/>
    <w:lvl w:ilvl="0" w:tplc="E896693A">
      <w:start w:val="14"/>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F65C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69318479">
    <w:abstractNumId w:val="8"/>
  </w:num>
  <w:num w:numId="2" w16cid:durableId="472527729">
    <w:abstractNumId w:val="2"/>
  </w:num>
  <w:num w:numId="3" w16cid:durableId="329871449">
    <w:abstractNumId w:val="7"/>
  </w:num>
  <w:num w:numId="4" w16cid:durableId="58679390">
    <w:abstractNumId w:val="1"/>
  </w:num>
  <w:num w:numId="5" w16cid:durableId="69235087">
    <w:abstractNumId w:val="9"/>
  </w:num>
  <w:num w:numId="6" w16cid:durableId="507058144">
    <w:abstractNumId w:val="13"/>
  </w:num>
  <w:num w:numId="7" w16cid:durableId="1815873076">
    <w:abstractNumId w:val="18"/>
  </w:num>
  <w:num w:numId="8" w16cid:durableId="204148239">
    <w:abstractNumId w:val="6"/>
  </w:num>
  <w:num w:numId="9" w16cid:durableId="466894553">
    <w:abstractNumId w:val="5"/>
  </w:num>
  <w:num w:numId="10" w16cid:durableId="1210533438">
    <w:abstractNumId w:val="10"/>
  </w:num>
  <w:num w:numId="11" w16cid:durableId="464784531">
    <w:abstractNumId w:val="3"/>
  </w:num>
  <w:num w:numId="12" w16cid:durableId="1088043286">
    <w:abstractNumId w:val="16"/>
  </w:num>
  <w:num w:numId="13" w16cid:durableId="1016272936">
    <w:abstractNumId w:val="15"/>
  </w:num>
  <w:num w:numId="14" w16cid:durableId="366149636">
    <w:abstractNumId w:val="11"/>
  </w:num>
  <w:num w:numId="15" w16cid:durableId="2095545424">
    <w:abstractNumId w:val="21"/>
  </w:num>
  <w:num w:numId="16" w16cid:durableId="190850384">
    <w:abstractNumId w:val="17"/>
  </w:num>
  <w:num w:numId="17" w16cid:durableId="1499612866">
    <w:abstractNumId w:val="20"/>
  </w:num>
  <w:num w:numId="18" w16cid:durableId="1052190289">
    <w:abstractNumId w:val="19"/>
  </w:num>
  <w:num w:numId="19" w16cid:durableId="523442706">
    <w:abstractNumId w:val="12"/>
  </w:num>
  <w:num w:numId="20" w16cid:durableId="51513346">
    <w:abstractNumId w:val="14"/>
  </w:num>
  <w:num w:numId="21" w16cid:durableId="400494125">
    <w:abstractNumId w:val="0"/>
  </w:num>
  <w:num w:numId="22" w16cid:durableId="1485656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de-DE" w:vendorID="64" w:dllVersion="6" w:nlCheck="1" w:checkStyle="0"/>
  <w:activeWritingStyle w:appName="MSWord" w:lang="en-GB" w:vendorID="64" w:dllVersion="0" w:nlCheck="1" w:checkStyle="0"/>
  <w:proofState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64"/>
    <w:rsid w:val="0000120E"/>
    <w:rsid w:val="00001765"/>
    <w:rsid w:val="000025E4"/>
    <w:rsid w:val="00003069"/>
    <w:rsid w:val="00003881"/>
    <w:rsid w:val="000040AF"/>
    <w:rsid w:val="00007175"/>
    <w:rsid w:val="000073E8"/>
    <w:rsid w:val="000106CE"/>
    <w:rsid w:val="00011738"/>
    <w:rsid w:val="00011E16"/>
    <w:rsid w:val="00012926"/>
    <w:rsid w:val="00012A75"/>
    <w:rsid w:val="00013965"/>
    <w:rsid w:val="00015C41"/>
    <w:rsid w:val="000163C3"/>
    <w:rsid w:val="00016672"/>
    <w:rsid w:val="00016ACE"/>
    <w:rsid w:val="00016D87"/>
    <w:rsid w:val="00016FEE"/>
    <w:rsid w:val="000173D1"/>
    <w:rsid w:val="000206CB"/>
    <w:rsid w:val="00022236"/>
    <w:rsid w:val="0002265A"/>
    <w:rsid w:val="000231F6"/>
    <w:rsid w:val="000234EB"/>
    <w:rsid w:val="00023E8C"/>
    <w:rsid w:val="00025A9D"/>
    <w:rsid w:val="00027126"/>
    <w:rsid w:val="00030325"/>
    <w:rsid w:val="00031344"/>
    <w:rsid w:val="000313A2"/>
    <w:rsid w:val="0003195B"/>
    <w:rsid w:val="00035510"/>
    <w:rsid w:val="00045FAE"/>
    <w:rsid w:val="00046266"/>
    <w:rsid w:val="00046A53"/>
    <w:rsid w:val="00047D23"/>
    <w:rsid w:val="00050945"/>
    <w:rsid w:val="00051437"/>
    <w:rsid w:val="00052CB8"/>
    <w:rsid w:val="0005332C"/>
    <w:rsid w:val="00053460"/>
    <w:rsid w:val="00054437"/>
    <w:rsid w:val="0005571B"/>
    <w:rsid w:val="000571A6"/>
    <w:rsid w:val="00060A1F"/>
    <w:rsid w:val="00062BB7"/>
    <w:rsid w:val="000631B6"/>
    <w:rsid w:val="00065856"/>
    <w:rsid w:val="00065F0A"/>
    <w:rsid w:val="00065FA9"/>
    <w:rsid w:val="00065FE1"/>
    <w:rsid w:val="000710CC"/>
    <w:rsid w:val="00071799"/>
    <w:rsid w:val="00072E81"/>
    <w:rsid w:val="00073194"/>
    <w:rsid w:val="000742DE"/>
    <w:rsid w:val="00075105"/>
    <w:rsid w:val="00075B5C"/>
    <w:rsid w:val="00080414"/>
    <w:rsid w:val="0008179C"/>
    <w:rsid w:val="00082B86"/>
    <w:rsid w:val="0008333D"/>
    <w:rsid w:val="000833CD"/>
    <w:rsid w:val="00084033"/>
    <w:rsid w:val="000842CF"/>
    <w:rsid w:val="00084D38"/>
    <w:rsid w:val="00085799"/>
    <w:rsid w:val="0008656B"/>
    <w:rsid w:val="0008662E"/>
    <w:rsid w:val="00086752"/>
    <w:rsid w:val="00091BD8"/>
    <w:rsid w:val="0009391A"/>
    <w:rsid w:val="000939E4"/>
    <w:rsid w:val="00094785"/>
    <w:rsid w:val="00094A27"/>
    <w:rsid w:val="00094A78"/>
    <w:rsid w:val="000954BB"/>
    <w:rsid w:val="00095799"/>
    <w:rsid w:val="00095E86"/>
    <w:rsid w:val="00097768"/>
    <w:rsid w:val="000A1536"/>
    <w:rsid w:val="000A2DAB"/>
    <w:rsid w:val="000A394F"/>
    <w:rsid w:val="000A3A3C"/>
    <w:rsid w:val="000A44BE"/>
    <w:rsid w:val="000A470E"/>
    <w:rsid w:val="000A5A0C"/>
    <w:rsid w:val="000A6EB7"/>
    <w:rsid w:val="000B1685"/>
    <w:rsid w:val="000B1785"/>
    <w:rsid w:val="000B2D6C"/>
    <w:rsid w:val="000B4DB7"/>
    <w:rsid w:val="000B571E"/>
    <w:rsid w:val="000B5EB7"/>
    <w:rsid w:val="000B66BB"/>
    <w:rsid w:val="000B72BA"/>
    <w:rsid w:val="000B74D0"/>
    <w:rsid w:val="000B7D7A"/>
    <w:rsid w:val="000C002B"/>
    <w:rsid w:val="000C08A9"/>
    <w:rsid w:val="000C1436"/>
    <w:rsid w:val="000C38AD"/>
    <w:rsid w:val="000C440C"/>
    <w:rsid w:val="000C5D51"/>
    <w:rsid w:val="000C6CC3"/>
    <w:rsid w:val="000D52C6"/>
    <w:rsid w:val="000D78B7"/>
    <w:rsid w:val="000E093B"/>
    <w:rsid w:val="000E0C7F"/>
    <w:rsid w:val="000E0FF6"/>
    <w:rsid w:val="000E17D3"/>
    <w:rsid w:val="000E4315"/>
    <w:rsid w:val="000E7F69"/>
    <w:rsid w:val="000F10FC"/>
    <w:rsid w:val="000F121A"/>
    <w:rsid w:val="000F27FE"/>
    <w:rsid w:val="000F2B20"/>
    <w:rsid w:val="000F41BD"/>
    <w:rsid w:val="000F4A84"/>
    <w:rsid w:val="000F5684"/>
    <w:rsid w:val="000F6261"/>
    <w:rsid w:val="000F63B8"/>
    <w:rsid w:val="000F68FD"/>
    <w:rsid w:val="000F6DC2"/>
    <w:rsid w:val="000F76BD"/>
    <w:rsid w:val="000F7BDF"/>
    <w:rsid w:val="001012BA"/>
    <w:rsid w:val="00101729"/>
    <w:rsid w:val="00102B3C"/>
    <w:rsid w:val="00103E72"/>
    <w:rsid w:val="00104846"/>
    <w:rsid w:val="001048E3"/>
    <w:rsid w:val="0010553C"/>
    <w:rsid w:val="00105D17"/>
    <w:rsid w:val="00110CC0"/>
    <w:rsid w:val="00113C2A"/>
    <w:rsid w:val="00117A6A"/>
    <w:rsid w:val="001209DB"/>
    <w:rsid w:val="001216CA"/>
    <w:rsid w:val="001230AB"/>
    <w:rsid w:val="00123FAE"/>
    <w:rsid w:val="00125867"/>
    <w:rsid w:val="00125B39"/>
    <w:rsid w:val="001262B7"/>
    <w:rsid w:val="001269C5"/>
    <w:rsid w:val="00131E82"/>
    <w:rsid w:val="00134F8D"/>
    <w:rsid w:val="0013596E"/>
    <w:rsid w:val="00136C6C"/>
    <w:rsid w:val="00136C93"/>
    <w:rsid w:val="00136CD0"/>
    <w:rsid w:val="00137340"/>
    <w:rsid w:val="001373FE"/>
    <w:rsid w:val="00145399"/>
    <w:rsid w:val="00145BF1"/>
    <w:rsid w:val="00145EBF"/>
    <w:rsid w:val="001462E9"/>
    <w:rsid w:val="0014696A"/>
    <w:rsid w:val="00146E07"/>
    <w:rsid w:val="00146EBD"/>
    <w:rsid w:val="00147B5A"/>
    <w:rsid w:val="00147C97"/>
    <w:rsid w:val="00151A8D"/>
    <w:rsid w:val="001553FE"/>
    <w:rsid w:val="00155ABF"/>
    <w:rsid w:val="00157F00"/>
    <w:rsid w:val="00160039"/>
    <w:rsid w:val="001614B3"/>
    <w:rsid w:val="00161CA4"/>
    <w:rsid w:val="00165791"/>
    <w:rsid w:val="00166D98"/>
    <w:rsid w:val="00167636"/>
    <w:rsid w:val="00170121"/>
    <w:rsid w:val="00170B33"/>
    <w:rsid w:val="001728AC"/>
    <w:rsid w:val="00174CAE"/>
    <w:rsid w:val="0017502B"/>
    <w:rsid w:val="001750D8"/>
    <w:rsid w:val="00175E58"/>
    <w:rsid w:val="00177E3C"/>
    <w:rsid w:val="00180193"/>
    <w:rsid w:val="00180A29"/>
    <w:rsid w:val="00181BA3"/>
    <w:rsid w:val="0018202A"/>
    <w:rsid w:val="00182120"/>
    <w:rsid w:val="0018248D"/>
    <w:rsid w:val="001831DE"/>
    <w:rsid w:val="00183F88"/>
    <w:rsid w:val="001863F7"/>
    <w:rsid w:val="00187406"/>
    <w:rsid w:val="00187A95"/>
    <w:rsid w:val="00190721"/>
    <w:rsid w:val="001907FB"/>
    <w:rsid w:val="0019146F"/>
    <w:rsid w:val="00192D33"/>
    <w:rsid w:val="00193575"/>
    <w:rsid w:val="00194069"/>
    <w:rsid w:val="001951AF"/>
    <w:rsid w:val="00195E14"/>
    <w:rsid w:val="0019618E"/>
    <w:rsid w:val="00196368"/>
    <w:rsid w:val="001968B1"/>
    <w:rsid w:val="00197861"/>
    <w:rsid w:val="00197B48"/>
    <w:rsid w:val="001A03D7"/>
    <w:rsid w:val="001A1C2D"/>
    <w:rsid w:val="001A1C9D"/>
    <w:rsid w:val="001A3DA7"/>
    <w:rsid w:val="001A45FF"/>
    <w:rsid w:val="001A4FC4"/>
    <w:rsid w:val="001A5E3F"/>
    <w:rsid w:val="001A70C8"/>
    <w:rsid w:val="001B0380"/>
    <w:rsid w:val="001B24E8"/>
    <w:rsid w:val="001B2C5E"/>
    <w:rsid w:val="001B39A2"/>
    <w:rsid w:val="001B44B8"/>
    <w:rsid w:val="001B4C3E"/>
    <w:rsid w:val="001B669B"/>
    <w:rsid w:val="001B6CAD"/>
    <w:rsid w:val="001B717A"/>
    <w:rsid w:val="001B7667"/>
    <w:rsid w:val="001C0F22"/>
    <w:rsid w:val="001C25E6"/>
    <w:rsid w:val="001D0916"/>
    <w:rsid w:val="001D3C60"/>
    <w:rsid w:val="001D3EA2"/>
    <w:rsid w:val="001D3ED4"/>
    <w:rsid w:val="001D44E3"/>
    <w:rsid w:val="001D4AF3"/>
    <w:rsid w:val="001D5ACB"/>
    <w:rsid w:val="001D6362"/>
    <w:rsid w:val="001D7B77"/>
    <w:rsid w:val="001E0AFC"/>
    <w:rsid w:val="001E0FB5"/>
    <w:rsid w:val="001E12AE"/>
    <w:rsid w:val="001E2641"/>
    <w:rsid w:val="001E4EA7"/>
    <w:rsid w:val="001E4F63"/>
    <w:rsid w:val="001E516F"/>
    <w:rsid w:val="001E5C3B"/>
    <w:rsid w:val="001E7A4E"/>
    <w:rsid w:val="001F07A3"/>
    <w:rsid w:val="001F202E"/>
    <w:rsid w:val="001F2B31"/>
    <w:rsid w:val="001F381A"/>
    <w:rsid w:val="001F4808"/>
    <w:rsid w:val="001F69FD"/>
    <w:rsid w:val="002000CB"/>
    <w:rsid w:val="00200B3E"/>
    <w:rsid w:val="00201DC6"/>
    <w:rsid w:val="00202870"/>
    <w:rsid w:val="00202F52"/>
    <w:rsid w:val="002049DD"/>
    <w:rsid w:val="002052FF"/>
    <w:rsid w:val="002061A5"/>
    <w:rsid w:val="00206B12"/>
    <w:rsid w:val="002104C2"/>
    <w:rsid w:val="00211744"/>
    <w:rsid w:val="00211925"/>
    <w:rsid w:val="00212490"/>
    <w:rsid w:val="0021574C"/>
    <w:rsid w:val="0021605C"/>
    <w:rsid w:val="00216993"/>
    <w:rsid w:val="00216C34"/>
    <w:rsid w:val="00217873"/>
    <w:rsid w:val="002218FD"/>
    <w:rsid w:val="002233BA"/>
    <w:rsid w:val="0022418C"/>
    <w:rsid w:val="002245F2"/>
    <w:rsid w:val="00225791"/>
    <w:rsid w:val="00226993"/>
    <w:rsid w:val="00226C1C"/>
    <w:rsid w:val="00230AB5"/>
    <w:rsid w:val="002310CA"/>
    <w:rsid w:val="00231CD2"/>
    <w:rsid w:val="002341EE"/>
    <w:rsid w:val="0023524E"/>
    <w:rsid w:val="002353F6"/>
    <w:rsid w:val="002375F7"/>
    <w:rsid w:val="0024014E"/>
    <w:rsid w:val="00241563"/>
    <w:rsid w:val="00241747"/>
    <w:rsid w:val="00241CAB"/>
    <w:rsid w:val="00241D83"/>
    <w:rsid w:val="00242137"/>
    <w:rsid w:val="00243452"/>
    <w:rsid w:val="00244ACF"/>
    <w:rsid w:val="00244BA6"/>
    <w:rsid w:val="00245BB0"/>
    <w:rsid w:val="00245FF4"/>
    <w:rsid w:val="002460EC"/>
    <w:rsid w:val="00246D2C"/>
    <w:rsid w:val="00250BC9"/>
    <w:rsid w:val="00251075"/>
    <w:rsid w:val="00252986"/>
    <w:rsid w:val="002532E7"/>
    <w:rsid w:val="002535E8"/>
    <w:rsid w:val="00253661"/>
    <w:rsid w:val="00254FCA"/>
    <w:rsid w:val="00255B4B"/>
    <w:rsid w:val="00256454"/>
    <w:rsid w:val="00257D61"/>
    <w:rsid w:val="002614D8"/>
    <w:rsid w:val="00262BBF"/>
    <w:rsid w:val="00263E1F"/>
    <w:rsid w:val="00263FB6"/>
    <w:rsid w:val="00264C83"/>
    <w:rsid w:val="002652D9"/>
    <w:rsid w:val="0026762C"/>
    <w:rsid w:val="00267E22"/>
    <w:rsid w:val="00270D8B"/>
    <w:rsid w:val="00271340"/>
    <w:rsid w:val="00273384"/>
    <w:rsid w:val="00273AAC"/>
    <w:rsid w:val="00275E0D"/>
    <w:rsid w:val="0027647D"/>
    <w:rsid w:val="00280EAA"/>
    <w:rsid w:val="00282572"/>
    <w:rsid w:val="002844E5"/>
    <w:rsid w:val="002849F5"/>
    <w:rsid w:val="002852A2"/>
    <w:rsid w:val="00286A15"/>
    <w:rsid w:val="002879B1"/>
    <w:rsid w:val="00290367"/>
    <w:rsid w:val="00290E0E"/>
    <w:rsid w:val="002914A7"/>
    <w:rsid w:val="002916F2"/>
    <w:rsid w:val="00291D95"/>
    <w:rsid w:val="002946F4"/>
    <w:rsid w:val="00294CE7"/>
    <w:rsid w:val="00295005"/>
    <w:rsid w:val="00297B05"/>
    <w:rsid w:val="002A0491"/>
    <w:rsid w:val="002A064C"/>
    <w:rsid w:val="002A0D97"/>
    <w:rsid w:val="002A1133"/>
    <w:rsid w:val="002A15B4"/>
    <w:rsid w:val="002A20A0"/>
    <w:rsid w:val="002A52DE"/>
    <w:rsid w:val="002B01A3"/>
    <w:rsid w:val="002B025E"/>
    <w:rsid w:val="002B0489"/>
    <w:rsid w:val="002B1BC7"/>
    <w:rsid w:val="002B21CF"/>
    <w:rsid w:val="002B3369"/>
    <w:rsid w:val="002B33BD"/>
    <w:rsid w:val="002B3AD9"/>
    <w:rsid w:val="002B4C38"/>
    <w:rsid w:val="002B6326"/>
    <w:rsid w:val="002B66A7"/>
    <w:rsid w:val="002B6BEF"/>
    <w:rsid w:val="002B6FF8"/>
    <w:rsid w:val="002B775A"/>
    <w:rsid w:val="002B7F97"/>
    <w:rsid w:val="002C072D"/>
    <w:rsid w:val="002C136B"/>
    <w:rsid w:val="002C1667"/>
    <w:rsid w:val="002C419D"/>
    <w:rsid w:val="002C424D"/>
    <w:rsid w:val="002C59F3"/>
    <w:rsid w:val="002C7394"/>
    <w:rsid w:val="002C73C0"/>
    <w:rsid w:val="002D00B5"/>
    <w:rsid w:val="002D01FA"/>
    <w:rsid w:val="002D1A2E"/>
    <w:rsid w:val="002D1E55"/>
    <w:rsid w:val="002D4BA2"/>
    <w:rsid w:val="002D590F"/>
    <w:rsid w:val="002D5A9F"/>
    <w:rsid w:val="002D6CB0"/>
    <w:rsid w:val="002D70BE"/>
    <w:rsid w:val="002E04D4"/>
    <w:rsid w:val="002E0ABE"/>
    <w:rsid w:val="002E18A3"/>
    <w:rsid w:val="002E19ED"/>
    <w:rsid w:val="002E22AE"/>
    <w:rsid w:val="002E2344"/>
    <w:rsid w:val="002E46E0"/>
    <w:rsid w:val="002E566C"/>
    <w:rsid w:val="002E6242"/>
    <w:rsid w:val="002F0D78"/>
    <w:rsid w:val="002F292E"/>
    <w:rsid w:val="002F2ABA"/>
    <w:rsid w:val="002F40F6"/>
    <w:rsid w:val="002F4149"/>
    <w:rsid w:val="002F5019"/>
    <w:rsid w:val="003005F2"/>
    <w:rsid w:val="00301E47"/>
    <w:rsid w:val="0030205F"/>
    <w:rsid w:val="003040AA"/>
    <w:rsid w:val="00304A76"/>
    <w:rsid w:val="003055C7"/>
    <w:rsid w:val="003057CF"/>
    <w:rsid w:val="00307410"/>
    <w:rsid w:val="00310EEF"/>
    <w:rsid w:val="00311078"/>
    <w:rsid w:val="00311D59"/>
    <w:rsid w:val="00313075"/>
    <w:rsid w:val="00315351"/>
    <w:rsid w:val="00315D5E"/>
    <w:rsid w:val="00316C99"/>
    <w:rsid w:val="00317E6D"/>
    <w:rsid w:val="00320336"/>
    <w:rsid w:val="003209CE"/>
    <w:rsid w:val="00320BAE"/>
    <w:rsid w:val="0032293E"/>
    <w:rsid w:val="00322B23"/>
    <w:rsid w:val="003234B2"/>
    <w:rsid w:val="0032474B"/>
    <w:rsid w:val="003249D9"/>
    <w:rsid w:val="00324D1A"/>
    <w:rsid w:val="0032557F"/>
    <w:rsid w:val="00325E00"/>
    <w:rsid w:val="00326E17"/>
    <w:rsid w:val="00327777"/>
    <w:rsid w:val="0033075A"/>
    <w:rsid w:val="003310BD"/>
    <w:rsid w:val="00331C15"/>
    <w:rsid w:val="00334741"/>
    <w:rsid w:val="00335F3A"/>
    <w:rsid w:val="003360F8"/>
    <w:rsid w:val="00337B4B"/>
    <w:rsid w:val="00337BD0"/>
    <w:rsid w:val="003401C8"/>
    <w:rsid w:val="00340AA4"/>
    <w:rsid w:val="00340E2D"/>
    <w:rsid w:val="00341F02"/>
    <w:rsid w:val="00342A48"/>
    <w:rsid w:val="00343638"/>
    <w:rsid w:val="00343ED2"/>
    <w:rsid w:val="003450EC"/>
    <w:rsid w:val="0034528F"/>
    <w:rsid w:val="003454D5"/>
    <w:rsid w:val="00346FCF"/>
    <w:rsid w:val="00351156"/>
    <w:rsid w:val="00351517"/>
    <w:rsid w:val="003528AA"/>
    <w:rsid w:val="00352DBB"/>
    <w:rsid w:val="003552AD"/>
    <w:rsid w:val="003554AB"/>
    <w:rsid w:val="00355509"/>
    <w:rsid w:val="00355A38"/>
    <w:rsid w:val="0036060F"/>
    <w:rsid w:val="00361B7D"/>
    <w:rsid w:val="00362766"/>
    <w:rsid w:val="00364581"/>
    <w:rsid w:val="00366181"/>
    <w:rsid w:val="003671AB"/>
    <w:rsid w:val="003672A5"/>
    <w:rsid w:val="0037033C"/>
    <w:rsid w:val="00370A87"/>
    <w:rsid w:val="00370FC7"/>
    <w:rsid w:val="00371645"/>
    <w:rsid w:val="00371743"/>
    <w:rsid w:val="0037287A"/>
    <w:rsid w:val="00372C9C"/>
    <w:rsid w:val="00374BA0"/>
    <w:rsid w:val="00376105"/>
    <w:rsid w:val="0037643A"/>
    <w:rsid w:val="003773DF"/>
    <w:rsid w:val="00377754"/>
    <w:rsid w:val="00380375"/>
    <w:rsid w:val="00380A82"/>
    <w:rsid w:val="0038126D"/>
    <w:rsid w:val="0038220A"/>
    <w:rsid w:val="003822D9"/>
    <w:rsid w:val="00383FA5"/>
    <w:rsid w:val="003840CF"/>
    <w:rsid w:val="003842D0"/>
    <w:rsid w:val="003846B2"/>
    <w:rsid w:val="00385017"/>
    <w:rsid w:val="003857FA"/>
    <w:rsid w:val="00386130"/>
    <w:rsid w:val="003871C2"/>
    <w:rsid w:val="00387CE5"/>
    <w:rsid w:val="00387DAF"/>
    <w:rsid w:val="003909B9"/>
    <w:rsid w:val="00390D9C"/>
    <w:rsid w:val="00391676"/>
    <w:rsid w:val="003935B7"/>
    <w:rsid w:val="00393E77"/>
    <w:rsid w:val="0039404E"/>
    <w:rsid w:val="003953B7"/>
    <w:rsid w:val="00395A5E"/>
    <w:rsid w:val="003A0D71"/>
    <w:rsid w:val="003A1D9B"/>
    <w:rsid w:val="003A3714"/>
    <w:rsid w:val="003A49BE"/>
    <w:rsid w:val="003A57FB"/>
    <w:rsid w:val="003A6EA6"/>
    <w:rsid w:val="003B493F"/>
    <w:rsid w:val="003B5EF0"/>
    <w:rsid w:val="003B67CD"/>
    <w:rsid w:val="003B6D54"/>
    <w:rsid w:val="003B7099"/>
    <w:rsid w:val="003C1EF1"/>
    <w:rsid w:val="003C299C"/>
    <w:rsid w:val="003C31FD"/>
    <w:rsid w:val="003C447F"/>
    <w:rsid w:val="003C545B"/>
    <w:rsid w:val="003C58F9"/>
    <w:rsid w:val="003C7990"/>
    <w:rsid w:val="003D21E2"/>
    <w:rsid w:val="003D4585"/>
    <w:rsid w:val="003D4B2A"/>
    <w:rsid w:val="003D796C"/>
    <w:rsid w:val="003E17E0"/>
    <w:rsid w:val="003E256A"/>
    <w:rsid w:val="003E3005"/>
    <w:rsid w:val="003E4282"/>
    <w:rsid w:val="003E47EC"/>
    <w:rsid w:val="003E4AA5"/>
    <w:rsid w:val="003F0091"/>
    <w:rsid w:val="003F077C"/>
    <w:rsid w:val="003F0B24"/>
    <w:rsid w:val="003F1129"/>
    <w:rsid w:val="003F3AA8"/>
    <w:rsid w:val="003F45F4"/>
    <w:rsid w:val="003F51A5"/>
    <w:rsid w:val="003F5A26"/>
    <w:rsid w:val="003F690C"/>
    <w:rsid w:val="003F6D2F"/>
    <w:rsid w:val="0040096E"/>
    <w:rsid w:val="004009B0"/>
    <w:rsid w:val="00401B51"/>
    <w:rsid w:val="0040245B"/>
    <w:rsid w:val="00403613"/>
    <w:rsid w:val="00405023"/>
    <w:rsid w:val="004109F3"/>
    <w:rsid w:val="00411AB4"/>
    <w:rsid w:val="0041222B"/>
    <w:rsid w:val="0041241B"/>
    <w:rsid w:val="0041298E"/>
    <w:rsid w:val="004141B3"/>
    <w:rsid w:val="00414738"/>
    <w:rsid w:val="00414B93"/>
    <w:rsid w:val="00414F02"/>
    <w:rsid w:val="00415280"/>
    <w:rsid w:val="004164D3"/>
    <w:rsid w:val="00420DBA"/>
    <w:rsid w:val="00422697"/>
    <w:rsid w:val="00422F3E"/>
    <w:rsid w:val="004241F7"/>
    <w:rsid w:val="00424AA5"/>
    <w:rsid w:val="00426538"/>
    <w:rsid w:val="0042697F"/>
    <w:rsid w:val="0042725A"/>
    <w:rsid w:val="0043030F"/>
    <w:rsid w:val="00430428"/>
    <w:rsid w:val="00430E83"/>
    <w:rsid w:val="00430F6A"/>
    <w:rsid w:val="00432BBC"/>
    <w:rsid w:val="00433B46"/>
    <w:rsid w:val="00433C65"/>
    <w:rsid w:val="00437571"/>
    <w:rsid w:val="004377F8"/>
    <w:rsid w:val="00441126"/>
    <w:rsid w:val="0044125A"/>
    <w:rsid w:val="00441428"/>
    <w:rsid w:val="0044316E"/>
    <w:rsid w:val="00445AF5"/>
    <w:rsid w:val="0044629C"/>
    <w:rsid w:val="0044668C"/>
    <w:rsid w:val="00446739"/>
    <w:rsid w:val="00446B65"/>
    <w:rsid w:val="00452023"/>
    <w:rsid w:val="00452787"/>
    <w:rsid w:val="00452AA1"/>
    <w:rsid w:val="004536EE"/>
    <w:rsid w:val="004541AF"/>
    <w:rsid w:val="0045529F"/>
    <w:rsid w:val="0045639B"/>
    <w:rsid w:val="00457CA7"/>
    <w:rsid w:val="00457DDA"/>
    <w:rsid w:val="004613AF"/>
    <w:rsid w:val="0046161F"/>
    <w:rsid w:val="00462CE3"/>
    <w:rsid w:val="004647D6"/>
    <w:rsid w:val="00464967"/>
    <w:rsid w:val="00465ADD"/>
    <w:rsid w:val="004673D4"/>
    <w:rsid w:val="0046776B"/>
    <w:rsid w:val="00470CB7"/>
    <w:rsid w:val="00471322"/>
    <w:rsid w:val="0047371B"/>
    <w:rsid w:val="00476921"/>
    <w:rsid w:val="00476EE9"/>
    <w:rsid w:val="004773C5"/>
    <w:rsid w:val="004804B6"/>
    <w:rsid w:val="00483B47"/>
    <w:rsid w:val="00483BDF"/>
    <w:rsid w:val="004854F2"/>
    <w:rsid w:val="00485A11"/>
    <w:rsid w:val="004914D8"/>
    <w:rsid w:val="00492694"/>
    <w:rsid w:val="00492805"/>
    <w:rsid w:val="0049286C"/>
    <w:rsid w:val="00492DE2"/>
    <w:rsid w:val="004954E8"/>
    <w:rsid w:val="00495536"/>
    <w:rsid w:val="004A1ECF"/>
    <w:rsid w:val="004A30EE"/>
    <w:rsid w:val="004A31C2"/>
    <w:rsid w:val="004A52F8"/>
    <w:rsid w:val="004A7D97"/>
    <w:rsid w:val="004B097A"/>
    <w:rsid w:val="004B0BAA"/>
    <w:rsid w:val="004B1C45"/>
    <w:rsid w:val="004B2054"/>
    <w:rsid w:val="004B275E"/>
    <w:rsid w:val="004B44B7"/>
    <w:rsid w:val="004B4D91"/>
    <w:rsid w:val="004B5BAD"/>
    <w:rsid w:val="004B6B1F"/>
    <w:rsid w:val="004B7235"/>
    <w:rsid w:val="004C0222"/>
    <w:rsid w:val="004C04E2"/>
    <w:rsid w:val="004C0CC8"/>
    <w:rsid w:val="004C1013"/>
    <w:rsid w:val="004C1DD9"/>
    <w:rsid w:val="004C2936"/>
    <w:rsid w:val="004C3158"/>
    <w:rsid w:val="004C7A43"/>
    <w:rsid w:val="004D0CE5"/>
    <w:rsid w:val="004D0F37"/>
    <w:rsid w:val="004D10CB"/>
    <w:rsid w:val="004D24E4"/>
    <w:rsid w:val="004D3F89"/>
    <w:rsid w:val="004D51F6"/>
    <w:rsid w:val="004D55BF"/>
    <w:rsid w:val="004D615B"/>
    <w:rsid w:val="004D61B7"/>
    <w:rsid w:val="004D6C56"/>
    <w:rsid w:val="004D734E"/>
    <w:rsid w:val="004D7EA5"/>
    <w:rsid w:val="004E0798"/>
    <w:rsid w:val="004E2C6F"/>
    <w:rsid w:val="004E4080"/>
    <w:rsid w:val="004E5E3B"/>
    <w:rsid w:val="004E66C0"/>
    <w:rsid w:val="004E6C7E"/>
    <w:rsid w:val="004E793A"/>
    <w:rsid w:val="004F02BE"/>
    <w:rsid w:val="004F1B9D"/>
    <w:rsid w:val="004F3C26"/>
    <w:rsid w:val="004F3D6B"/>
    <w:rsid w:val="004F4844"/>
    <w:rsid w:val="004F4CC0"/>
    <w:rsid w:val="004F4D42"/>
    <w:rsid w:val="004F54F4"/>
    <w:rsid w:val="004F5764"/>
    <w:rsid w:val="004F580D"/>
    <w:rsid w:val="005003EF"/>
    <w:rsid w:val="005007DE"/>
    <w:rsid w:val="005015B9"/>
    <w:rsid w:val="00502A76"/>
    <w:rsid w:val="00502CD0"/>
    <w:rsid w:val="005033EA"/>
    <w:rsid w:val="00505937"/>
    <w:rsid w:val="00506126"/>
    <w:rsid w:val="00507487"/>
    <w:rsid w:val="00507C32"/>
    <w:rsid w:val="00511CE4"/>
    <w:rsid w:val="00512D7F"/>
    <w:rsid w:val="005149F2"/>
    <w:rsid w:val="005158E6"/>
    <w:rsid w:val="00517683"/>
    <w:rsid w:val="0052001E"/>
    <w:rsid w:val="00520872"/>
    <w:rsid w:val="00521D2B"/>
    <w:rsid w:val="005263BC"/>
    <w:rsid w:val="00526669"/>
    <w:rsid w:val="00526701"/>
    <w:rsid w:val="00526CD4"/>
    <w:rsid w:val="005271FA"/>
    <w:rsid w:val="00527FC9"/>
    <w:rsid w:val="00531FE8"/>
    <w:rsid w:val="00533E4E"/>
    <w:rsid w:val="00533F8B"/>
    <w:rsid w:val="00534AE5"/>
    <w:rsid w:val="00535DB6"/>
    <w:rsid w:val="00537C6B"/>
    <w:rsid w:val="00537ED2"/>
    <w:rsid w:val="00540364"/>
    <w:rsid w:val="00540369"/>
    <w:rsid w:val="00542603"/>
    <w:rsid w:val="00545F3D"/>
    <w:rsid w:val="00550849"/>
    <w:rsid w:val="00552D25"/>
    <w:rsid w:val="00553127"/>
    <w:rsid w:val="0055346B"/>
    <w:rsid w:val="00553FFC"/>
    <w:rsid w:val="005553DC"/>
    <w:rsid w:val="00555DFB"/>
    <w:rsid w:val="00556992"/>
    <w:rsid w:val="005579B9"/>
    <w:rsid w:val="00557F8B"/>
    <w:rsid w:val="0056060D"/>
    <w:rsid w:val="005606AD"/>
    <w:rsid w:val="00561548"/>
    <w:rsid w:val="005617AD"/>
    <w:rsid w:val="00562AE0"/>
    <w:rsid w:val="0056483F"/>
    <w:rsid w:val="005672FD"/>
    <w:rsid w:val="005701E2"/>
    <w:rsid w:val="00570846"/>
    <w:rsid w:val="00571B75"/>
    <w:rsid w:val="00572F9C"/>
    <w:rsid w:val="00573119"/>
    <w:rsid w:val="00575A02"/>
    <w:rsid w:val="005762B7"/>
    <w:rsid w:val="00576472"/>
    <w:rsid w:val="005769FB"/>
    <w:rsid w:val="00576A34"/>
    <w:rsid w:val="005808B0"/>
    <w:rsid w:val="00580DF1"/>
    <w:rsid w:val="00581404"/>
    <w:rsid w:val="005816BB"/>
    <w:rsid w:val="00582D7D"/>
    <w:rsid w:val="00583B7B"/>
    <w:rsid w:val="00584D7C"/>
    <w:rsid w:val="00586669"/>
    <w:rsid w:val="00586AC6"/>
    <w:rsid w:val="0059049B"/>
    <w:rsid w:val="005919AD"/>
    <w:rsid w:val="00591B34"/>
    <w:rsid w:val="00593656"/>
    <w:rsid w:val="00593BA0"/>
    <w:rsid w:val="00594B36"/>
    <w:rsid w:val="00594E1A"/>
    <w:rsid w:val="00595673"/>
    <w:rsid w:val="005A0674"/>
    <w:rsid w:val="005A10FA"/>
    <w:rsid w:val="005A44AB"/>
    <w:rsid w:val="005A4DEC"/>
    <w:rsid w:val="005A737B"/>
    <w:rsid w:val="005A79DA"/>
    <w:rsid w:val="005B01E8"/>
    <w:rsid w:val="005B020A"/>
    <w:rsid w:val="005B040C"/>
    <w:rsid w:val="005B0C52"/>
    <w:rsid w:val="005B12D6"/>
    <w:rsid w:val="005B1E5A"/>
    <w:rsid w:val="005B25F7"/>
    <w:rsid w:val="005B3E87"/>
    <w:rsid w:val="005B451E"/>
    <w:rsid w:val="005B4537"/>
    <w:rsid w:val="005B4702"/>
    <w:rsid w:val="005B4DDD"/>
    <w:rsid w:val="005B6EA6"/>
    <w:rsid w:val="005C094D"/>
    <w:rsid w:val="005C0D63"/>
    <w:rsid w:val="005C1B44"/>
    <w:rsid w:val="005C1B5B"/>
    <w:rsid w:val="005C313F"/>
    <w:rsid w:val="005C3261"/>
    <w:rsid w:val="005C3B1B"/>
    <w:rsid w:val="005C3E94"/>
    <w:rsid w:val="005C42F8"/>
    <w:rsid w:val="005C4418"/>
    <w:rsid w:val="005C44DC"/>
    <w:rsid w:val="005C5FBE"/>
    <w:rsid w:val="005C7AD1"/>
    <w:rsid w:val="005C7F25"/>
    <w:rsid w:val="005D0338"/>
    <w:rsid w:val="005D044C"/>
    <w:rsid w:val="005D0668"/>
    <w:rsid w:val="005D0DA1"/>
    <w:rsid w:val="005D2A56"/>
    <w:rsid w:val="005D2F17"/>
    <w:rsid w:val="005D3A67"/>
    <w:rsid w:val="005D3BF5"/>
    <w:rsid w:val="005D5451"/>
    <w:rsid w:val="005D5E93"/>
    <w:rsid w:val="005D7735"/>
    <w:rsid w:val="005E582F"/>
    <w:rsid w:val="005E5C08"/>
    <w:rsid w:val="005E5DA6"/>
    <w:rsid w:val="005F08AA"/>
    <w:rsid w:val="005F1240"/>
    <w:rsid w:val="005F160E"/>
    <w:rsid w:val="005F19CE"/>
    <w:rsid w:val="005F6921"/>
    <w:rsid w:val="005F74BE"/>
    <w:rsid w:val="005F7A4B"/>
    <w:rsid w:val="00600D39"/>
    <w:rsid w:val="006012CA"/>
    <w:rsid w:val="006031C6"/>
    <w:rsid w:val="00604553"/>
    <w:rsid w:val="00604A7E"/>
    <w:rsid w:val="00604DF4"/>
    <w:rsid w:val="00606879"/>
    <w:rsid w:val="006101FE"/>
    <w:rsid w:val="00610630"/>
    <w:rsid w:val="00610EE2"/>
    <w:rsid w:val="006119C9"/>
    <w:rsid w:val="00612623"/>
    <w:rsid w:val="0061271C"/>
    <w:rsid w:val="00613FAC"/>
    <w:rsid w:val="006160B7"/>
    <w:rsid w:val="00617CE6"/>
    <w:rsid w:val="00620216"/>
    <w:rsid w:val="006210A2"/>
    <w:rsid w:val="00621354"/>
    <w:rsid w:val="006218C8"/>
    <w:rsid w:val="006230AF"/>
    <w:rsid w:val="0062660F"/>
    <w:rsid w:val="00626FC8"/>
    <w:rsid w:val="0063001B"/>
    <w:rsid w:val="0063042D"/>
    <w:rsid w:val="006305A2"/>
    <w:rsid w:val="00630881"/>
    <w:rsid w:val="006310D3"/>
    <w:rsid w:val="00631B32"/>
    <w:rsid w:val="00631B75"/>
    <w:rsid w:val="00636D6E"/>
    <w:rsid w:val="0063723C"/>
    <w:rsid w:val="00641880"/>
    <w:rsid w:val="00643ADF"/>
    <w:rsid w:val="0064492E"/>
    <w:rsid w:val="00645174"/>
    <w:rsid w:val="0064522D"/>
    <w:rsid w:val="00646498"/>
    <w:rsid w:val="00646D36"/>
    <w:rsid w:val="006470CB"/>
    <w:rsid w:val="006522AF"/>
    <w:rsid w:val="00653A5C"/>
    <w:rsid w:val="006544DF"/>
    <w:rsid w:val="00654949"/>
    <w:rsid w:val="006567BF"/>
    <w:rsid w:val="00657190"/>
    <w:rsid w:val="006616E7"/>
    <w:rsid w:val="006616F1"/>
    <w:rsid w:val="0066263C"/>
    <w:rsid w:val="006647C7"/>
    <w:rsid w:val="00666394"/>
    <w:rsid w:val="006663A0"/>
    <w:rsid w:val="00667C4A"/>
    <w:rsid w:val="00667D30"/>
    <w:rsid w:val="00670148"/>
    <w:rsid w:val="00670716"/>
    <w:rsid w:val="00670FFB"/>
    <w:rsid w:val="00677819"/>
    <w:rsid w:val="00677B51"/>
    <w:rsid w:val="00677DCB"/>
    <w:rsid w:val="00677F3C"/>
    <w:rsid w:val="006835A8"/>
    <w:rsid w:val="00684B0B"/>
    <w:rsid w:val="00684DE8"/>
    <w:rsid w:val="00684F9A"/>
    <w:rsid w:val="00685B55"/>
    <w:rsid w:val="00685DD4"/>
    <w:rsid w:val="00685FC6"/>
    <w:rsid w:val="00687108"/>
    <w:rsid w:val="006902A1"/>
    <w:rsid w:val="00690317"/>
    <w:rsid w:val="00690D80"/>
    <w:rsid w:val="006930D5"/>
    <w:rsid w:val="006932F9"/>
    <w:rsid w:val="006938E4"/>
    <w:rsid w:val="006946C3"/>
    <w:rsid w:val="00696231"/>
    <w:rsid w:val="0069679B"/>
    <w:rsid w:val="00696CB8"/>
    <w:rsid w:val="00697180"/>
    <w:rsid w:val="0069763D"/>
    <w:rsid w:val="006A29C9"/>
    <w:rsid w:val="006A3341"/>
    <w:rsid w:val="006A3D5F"/>
    <w:rsid w:val="006A5A6E"/>
    <w:rsid w:val="006A5DF2"/>
    <w:rsid w:val="006A6052"/>
    <w:rsid w:val="006A6BEF"/>
    <w:rsid w:val="006A7B63"/>
    <w:rsid w:val="006B0A4C"/>
    <w:rsid w:val="006B2508"/>
    <w:rsid w:val="006B2570"/>
    <w:rsid w:val="006B53CC"/>
    <w:rsid w:val="006C07DC"/>
    <w:rsid w:val="006C4121"/>
    <w:rsid w:val="006C4126"/>
    <w:rsid w:val="006C4772"/>
    <w:rsid w:val="006C78B3"/>
    <w:rsid w:val="006D0A98"/>
    <w:rsid w:val="006D105E"/>
    <w:rsid w:val="006D18CA"/>
    <w:rsid w:val="006D31D6"/>
    <w:rsid w:val="006D493F"/>
    <w:rsid w:val="006D4F27"/>
    <w:rsid w:val="006D5D5F"/>
    <w:rsid w:val="006E00DD"/>
    <w:rsid w:val="006E04AF"/>
    <w:rsid w:val="006E04C9"/>
    <w:rsid w:val="006E0947"/>
    <w:rsid w:val="006E1D23"/>
    <w:rsid w:val="006E2173"/>
    <w:rsid w:val="006E290A"/>
    <w:rsid w:val="006E6F16"/>
    <w:rsid w:val="006E6F9E"/>
    <w:rsid w:val="006E71FA"/>
    <w:rsid w:val="006E7240"/>
    <w:rsid w:val="006F16BA"/>
    <w:rsid w:val="006F183C"/>
    <w:rsid w:val="006F3827"/>
    <w:rsid w:val="006F430B"/>
    <w:rsid w:val="006F4A67"/>
    <w:rsid w:val="006F58C1"/>
    <w:rsid w:val="006F74F3"/>
    <w:rsid w:val="006F7630"/>
    <w:rsid w:val="0070151F"/>
    <w:rsid w:val="0070185A"/>
    <w:rsid w:val="00702328"/>
    <w:rsid w:val="0070246F"/>
    <w:rsid w:val="007051CC"/>
    <w:rsid w:val="007053C9"/>
    <w:rsid w:val="007062B6"/>
    <w:rsid w:val="00706646"/>
    <w:rsid w:val="00706A9A"/>
    <w:rsid w:val="00710B01"/>
    <w:rsid w:val="00710EF7"/>
    <w:rsid w:val="00711296"/>
    <w:rsid w:val="0071130F"/>
    <w:rsid w:val="007116DB"/>
    <w:rsid w:val="007122A0"/>
    <w:rsid w:val="0071331C"/>
    <w:rsid w:val="007146C2"/>
    <w:rsid w:val="00715100"/>
    <w:rsid w:val="00715850"/>
    <w:rsid w:val="007166A7"/>
    <w:rsid w:val="007171DE"/>
    <w:rsid w:val="00720001"/>
    <w:rsid w:val="00720381"/>
    <w:rsid w:val="007212D5"/>
    <w:rsid w:val="0072146C"/>
    <w:rsid w:val="00721A3E"/>
    <w:rsid w:val="00722566"/>
    <w:rsid w:val="007241F3"/>
    <w:rsid w:val="00727A78"/>
    <w:rsid w:val="00731BFB"/>
    <w:rsid w:val="007324EB"/>
    <w:rsid w:val="00733121"/>
    <w:rsid w:val="007332F7"/>
    <w:rsid w:val="00734015"/>
    <w:rsid w:val="007346DF"/>
    <w:rsid w:val="00734ECF"/>
    <w:rsid w:val="00735481"/>
    <w:rsid w:val="007356A1"/>
    <w:rsid w:val="007377A7"/>
    <w:rsid w:val="0074113C"/>
    <w:rsid w:val="00741AC8"/>
    <w:rsid w:val="00741BF5"/>
    <w:rsid w:val="007421F1"/>
    <w:rsid w:val="00744EB1"/>
    <w:rsid w:val="0074522F"/>
    <w:rsid w:val="0074536A"/>
    <w:rsid w:val="00746F7A"/>
    <w:rsid w:val="00750870"/>
    <w:rsid w:val="0075114C"/>
    <w:rsid w:val="00751159"/>
    <w:rsid w:val="00753A20"/>
    <w:rsid w:val="0075400F"/>
    <w:rsid w:val="00754559"/>
    <w:rsid w:val="00755440"/>
    <w:rsid w:val="00756A0B"/>
    <w:rsid w:val="007579E2"/>
    <w:rsid w:val="00760304"/>
    <w:rsid w:val="00761CB2"/>
    <w:rsid w:val="00761E23"/>
    <w:rsid w:val="00761FB9"/>
    <w:rsid w:val="00762921"/>
    <w:rsid w:val="00762F27"/>
    <w:rsid w:val="00762F42"/>
    <w:rsid w:val="00764A60"/>
    <w:rsid w:val="00765442"/>
    <w:rsid w:val="00765A73"/>
    <w:rsid w:val="00767DCC"/>
    <w:rsid w:val="0077076C"/>
    <w:rsid w:val="00771351"/>
    <w:rsid w:val="00771C8C"/>
    <w:rsid w:val="00772B51"/>
    <w:rsid w:val="00772E07"/>
    <w:rsid w:val="00775E26"/>
    <w:rsid w:val="00780783"/>
    <w:rsid w:val="00780B88"/>
    <w:rsid w:val="007813C9"/>
    <w:rsid w:val="0078300F"/>
    <w:rsid w:val="00783059"/>
    <w:rsid w:val="00783998"/>
    <w:rsid w:val="00784362"/>
    <w:rsid w:val="00784C7B"/>
    <w:rsid w:val="00785286"/>
    <w:rsid w:val="007854C6"/>
    <w:rsid w:val="0078595B"/>
    <w:rsid w:val="00786442"/>
    <w:rsid w:val="007876D6"/>
    <w:rsid w:val="0079180D"/>
    <w:rsid w:val="00791AD9"/>
    <w:rsid w:val="00792149"/>
    <w:rsid w:val="0079287C"/>
    <w:rsid w:val="00794B3C"/>
    <w:rsid w:val="0079657E"/>
    <w:rsid w:val="00796CDE"/>
    <w:rsid w:val="007970F2"/>
    <w:rsid w:val="007974AB"/>
    <w:rsid w:val="0079786F"/>
    <w:rsid w:val="007A0FCA"/>
    <w:rsid w:val="007A1A4E"/>
    <w:rsid w:val="007A3762"/>
    <w:rsid w:val="007A5860"/>
    <w:rsid w:val="007A619D"/>
    <w:rsid w:val="007B0AD4"/>
    <w:rsid w:val="007B0B9B"/>
    <w:rsid w:val="007B226B"/>
    <w:rsid w:val="007B36A4"/>
    <w:rsid w:val="007B5C78"/>
    <w:rsid w:val="007B5CFC"/>
    <w:rsid w:val="007B6BAC"/>
    <w:rsid w:val="007B7840"/>
    <w:rsid w:val="007C1BFF"/>
    <w:rsid w:val="007C2681"/>
    <w:rsid w:val="007C583B"/>
    <w:rsid w:val="007C5934"/>
    <w:rsid w:val="007C6702"/>
    <w:rsid w:val="007C76D5"/>
    <w:rsid w:val="007C77CD"/>
    <w:rsid w:val="007D1570"/>
    <w:rsid w:val="007D1976"/>
    <w:rsid w:val="007D1FC8"/>
    <w:rsid w:val="007D297D"/>
    <w:rsid w:val="007E2998"/>
    <w:rsid w:val="007E38A4"/>
    <w:rsid w:val="007E3A93"/>
    <w:rsid w:val="007E3CA6"/>
    <w:rsid w:val="007E5CEA"/>
    <w:rsid w:val="007E5ECC"/>
    <w:rsid w:val="007E6DDB"/>
    <w:rsid w:val="007E7043"/>
    <w:rsid w:val="007E7139"/>
    <w:rsid w:val="007F02D2"/>
    <w:rsid w:val="007F1579"/>
    <w:rsid w:val="007F1E39"/>
    <w:rsid w:val="007F25B5"/>
    <w:rsid w:val="007F322A"/>
    <w:rsid w:val="007F3411"/>
    <w:rsid w:val="00801B0C"/>
    <w:rsid w:val="00801EF4"/>
    <w:rsid w:val="00801F18"/>
    <w:rsid w:val="00801FB6"/>
    <w:rsid w:val="00804A99"/>
    <w:rsid w:val="008059C8"/>
    <w:rsid w:val="00806243"/>
    <w:rsid w:val="00807587"/>
    <w:rsid w:val="008120B5"/>
    <w:rsid w:val="0081364B"/>
    <w:rsid w:val="0081365C"/>
    <w:rsid w:val="0081400A"/>
    <w:rsid w:val="00814A83"/>
    <w:rsid w:val="00814CD1"/>
    <w:rsid w:val="008152E1"/>
    <w:rsid w:val="00815BE5"/>
    <w:rsid w:val="00815DAE"/>
    <w:rsid w:val="00815E02"/>
    <w:rsid w:val="00816073"/>
    <w:rsid w:val="00816772"/>
    <w:rsid w:val="0081731F"/>
    <w:rsid w:val="008214CC"/>
    <w:rsid w:val="00821E9C"/>
    <w:rsid w:val="008250AA"/>
    <w:rsid w:val="00825671"/>
    <w:rsid w:val="008268EC"/>
    <w:rsid w:val="008270E8"/>
    <w:rsid w:val="00827D13"/>
    <w:rsid w:val="00830226"/>
    <w:rsid w:val="0083042C"/>
    <w:rsid w:val="00830C46"/>
    <w:rsid w:val="00831726"/>
    <w:rsid w:val="00831862"/>
    <w:rsid w:val="008321AC"/>
    <w:rsid w:val="00832C12"/>
    <w:rsid w:val="00832E7B"/>
    <w:rsid w:val="00833514"/>
    <w:rsid w:val="008357D7"/>
    <w:rsid w:val="00836F19"/>
    <w:rsid w:val="0084313D"/>
    <w:rsid w:val="00846566"/>
    <w:rsid w:val="008471A4"/>
    <w:rsid w:val="00851530"/>
    <w:rsid w:val="00852425"/>
    <w:rsid w:val="0085417B"/>
    <w:rsid w:val="008552A2"/>
    <w:rsid w:val="0085587A"/>
    <w:rsid w:val="00855E6A"/>
    <w:rsid w:val="008562F4"/>
    <w:rsid w:val="008619CC"/>
    <w:rsid w:val="008623B0"/>
    <w:rsid w:val="008646CC"/>
    <w:rsid w:val="008650AF"/>
    <w:rsid w:val="00865692"/>
    <w:rsid w:val="00867723"/>
    <w:rsid w:val="00867A00"/>
    <w:rsid w:val="00870E6F"/>
    <w:rsid w:val="00871A46"/>
    <w:rsid w:val="00872A3F"/>
    <w:rsid w:val="008731BA"/>
    <w:rsid w:val="00874720"/>
    <w:rsid w:val="00874EDC"/>
    <w:rsid w:val="00875148"/>
    <w:rsid w:val="008757D8"/>
    <w:rsid w:val="008769D0"/>
    <w:rsid w:val="00877521"/>
    <w:rsid w:val="00877DF6"/>
    <w:rsid w:val="00882630"/>
    <w:rsid w:val="00883F73"/>
    <w:rsid w:val="00884663"/>
    <w:rsid w:val="008855E4"/>
    <w:rsid w:val="00885C87"/>
    <w:rsid w:val="00885EA6"/>
    <w:rsid w:val="00886425"/>
    <w:rsid w:val="00886CC5"/>
    <w:rsid w:val="00890C7B"/>
    <w:rsid w:val="00891C5C"/>
    <w:rsid w:val="00891E95"/>
    <w:rsid w:val="0089356A"/>
    <w:rsid w:val="00893842"/>
    <w:rsid w:val="008944A6"/>
    <w:rsid w:val="008952FC"/>
    <w:rsid w:val="008955C6"/>
    <w:rsid w:val="008A01D6"/>
    <w:rsid w:val="008A0379"/>
    <w:rsid w:val="008A202D"/>
    <w:rsid w:val="008A3B41"/>
    <w:rsid w:val="008A4C8A"/>
    <w:rsid w:val="008A77B0"/>
    <w:rsid w:val="008A7A5B"/>
    <w:rsid w:val="008B14B2"/>
    <w:rsid w:val="008B1ECF"/>
    <w:rsid w:val="008B2ACD"/>
    <w:rsid w:val="008B33BB"/>
    <w:rsid w:val="008B3446"/>
    <w:rsid w:val="008B4BD9"/>
    <w:rsid w:val="008B5523"/>
    <w:rsid w:val="008B6BBA"/>
    <w:rsid w:val="008B6F9D"/>
    <w:rsid w:val="008C2BC5"/>
    <w:rsid w:val="008C2E94"/>
    <w:rsid w:val="008C3DD2"/>
    <w:rsid w:val="008C5975"/>
    <w:rsid w:val="008C63E1"/>
    <w:rsid w:val="008D185D"/>
    <w:rsid w:val="008D226C"/>
    <w:rsid w:val="008D401E"/>
    <w:rsid w:val="008D470B"/>
    <w:rsid w:val="008D61A6"/>
    <w:rsid w:val="008E0C5C"/>
    <w:rsid w:val="008E0E75"/>
    <w:rsid w:val="008E1DD6"/>
    <w:rsid w:val="008E2F55"/>
    <w:rsid w:val="008E4C71"/>
    <w:rsid w:val="008E6239"/>
    <w:rsid w:val="008E7273"/>
    <w:rsid w:val="008F0869"/>
    <w:rsid w:val="008F1CC7"/>
    <w:rsid w:val="008F248A"/>
    <w:rsid w:val="008F28E4"/>
    <w:rsid w:val="008F2CF3"/>
    <w:rsid w:val="008F3C24"/>
    <w:rsid w:val="008F40D3"/>
    <w:rsid w:val="008F4490"/>
    <w:rsid w:val="008F4F80"/>
    <w:rsid w:val="008F561F"/>
    <w:rsid w:val="008F5F0F"/>
    <w:rsid w:val="008F60A4"/>
    <w:rsid w:val="008F64CA"/>
    <w:rsid w:val="008F6564"/>
    <w:rsid w:val="008F6682"/>
    <w:rsid w:val="008F68FE"/>
    <w:rsid w:val="008F76C6"/>
    <w:rsid w:val="008F7D8E"/>
    <w:rsid w:val="00900C95"/>
    <w:rsid w:val="00900D33"/>
    <w:rsid w:val="00901A67"/>
    <w:rsid w:val="00902834"/>
    <w:rsid w:val="00902E16"/>
    <w:rsid w:val="0090439E"/>
    <w:rsid w:val="00905820"/>
    <w:rsid w:val="00906827"/>
    <w:rsid w:val="00906DC8"/>
    <w:rsid w:val="00906E2E"/>
    <w:rsid w:val="0091010D"/>
    <w:rsid w:val="00910D1E"/>
    <w:rsid w:val="00912A90"/>
    <w:rsid w:val="00913005"/>
    <w:rsid w:val="00913AC7"/>
    <w:rsid w:val="00913B09"/>
    <w:rsid w:val="0091559C"/>
    <w:rsid w:val="009165A7"/>
    <w:rsid w:val="00916B06"/>
    <w:rsid w:val="009177B6"/>
    <w:rsid w:val="00917D50"/>
    <w:rsid w:val="009202D0"/>
    <w:rsid w:val="0092057E"/>
    <w:rsid w:val="009209E0"/>
    <w:rsid w:val="00921025"/>
    <w:rsid w:val="00921F19"/>
    <w:rsid w:val="00922AE6"/>
    <w:rsid w:val="00924494"/>
    <w:rsid w:val="00924611"/>
    <w:rsid w:val="00925492"/>
    <w:rsid w:val="00927452"/>
    <w:rsid w:val="00927A3E"/>
    <w:rsid w:val="00930265"/>
    <w:rsid w:val="00930B17"/>
    <w:rsid w:val="00931948"/>
    <w:rsid w:val="009370CE"/>
    <w:rsid w:val="00937808"/>
    <w:rsid w:val="00941029"/>
    <w:rsid w:val="00941EC7"/>
    <w:rsid w:val="00942C81"/>
    <w:rsid w:val="00943541"/>
    <w:rsid w:val="00943E10"/>
    <w:rsid w:val="00943EE2"/>
    <w:rsid w:val="00944E7B"/>
    <w:rsid w:val="00945C39"/>
    <w:rsid w:val="00945ED7"/>
    <w:rsid w:val="00947B81"/>
    <w:rsid w:val="00950EAE"/>
    <w:rsid w:val="00951BE9"/>
    <w:rsid w:val="00952A61"/>
    <w:rsid w:val="009538DF"/>
    <w:rsid w:val="0095417B"/>
    <w:rsid w:val="00954F69"/>
    <w:rsid w:val="00962600"/>
    <w:rsid w:val="00962A8A"/>
    <w:rsid w:val="00962A8C"/>
    <w:rsid w:val="00964239"/>
    <w:rsid w:val="00966905"/>
    <w:rsid w:val="00967CBF"/>
    <w:rsid w:val="0097121E"/>
    <w:rsid w:val="0097136A"/>
    <w:rsid w:val="00971AA9"/>
    <w:rsid w:val="00973E62"/>
    <w:rsid w:val="00973FF2"/>
    <w:rsid w:val="00974C81"/>
    <w:rsid w:val="00974DF6"/>
    <w:rsid w:val="00974F6D"/>
    <w:rsid w:val="00981EDE"/>
    <w:rsid w:val="00982EC2"/>
    <w:rsid w:val="009832BB"/>
    <w:rsid w:val="009844D9"/>
    <w:rsid w:val="009867BA"/>
    <w:rsid w:val="009869A3"/>
    <w:rsid w:val="009871F1"/>
    <w:rsid w:val="0098720D"/>
    <w:rsid w:val="009901D7"/>
    <w:rsid w:val="009904DC"/>
    <w:rsid w:val="00991316"/>
    <w:rsid w:val="009919DE"/>
    <w:rsid w:val="00991F1B"/>
    <w:rsid w:val="00992219"/>
    <w:rsid w:val="009959F8"/>
    <w:rsid w:val="0099758D"/>
    <w:rsid w:val="00997EE3"/>
    <w:rsid w:val="00997F48"/>
    <w:rsid w:val="009A0F5F"/>
    <w:rsid w:val="009A1463"/>
    <w:rsid w:val="009A1ED3"/>
    <w:rsid w:val="009A3115"/>
    <w:rsid w:val="009A3A81"/>
    <w:rsid w:val="009B0272"/>
    <w:rsid w:val="009B057A"/>
    <w:rsid w:val="009B0D97"/>
    <w:rsid w:val="009B11DE"/>
    <w:rsid w:val="009B1A0E"/>
    <w:rsid w:val="009B1C97"/>
    <w:rsid w:val="009B28CB"/>
    <w:rsid w:val="009B2D47"/>
    <w:rsid w:val="009B2E7B"/>
    <w:rsid w:val="009B3ADF"/>
    <w:rsid w:val="009B4064"/>
    <w:rsid w:val="009B5398"/>
    <w:rsid w:val="009B5AD1"/>
    <w:rsid w:val="009B5AE7"/>
    <w:rsid w:val="009B72E4"/>
    <w:rsid w:val="009C1CDA"/>
    <w:rsid w:val="009C25B6"/>
    <w:rsid w:val="009C2E15"/>
    <w:rsid w:val="009C30B3"/>
    <w:rsid w:val="009C32A8"/>
    <w:rsid w:val="009C49C5"/>
    <w:rsid w:val="009C4B2A"/>
    <w:rsid w:val="009D0FC6"/>
    <w:rsid w:val="009D14E6"/>
    <w:rsid w:val="009D21C0"/>
    <w:rsid w:val="009D2FA8"/>
    <w:rsid w:val="009D3249"/>
    <w:rsid w:val="009D3819"/>
    <w:rsid w:val="009D3B5D"/>
    <w:rsid w:val="009D45CD"/>
    <w:rsid w:val="009D50BF"/>
    <w:rsid w:val="009D50F3"/>
    <w:rsid w:val="009D5557"/>
    <w:rsid w:val="009D7FE5"/>
    <w:rsid w:val="009E0CAF"/>
    <w:rsid w:val="009E1026"/>
    <w:rsid w:val="009E104A"/>
    <w:rsid w:val="009E23CF"/>
    <w:rsid w:val="009E2E97"/>
    <w:rsid w:val="009E2EAC"/>
    <w:rsid w:val="009E43B0"/>
    <w:rsid w:val="009E5FF0"/>
    <w:rsid w:val="009E60A1"/>
    <w:rsid w:val="009E64FD"/>
    <w:rsid w:val="009E6C61"/>
    <w:rsid w:val="009F04EB"/>
    <w:rsid w:val="009F124C"/>
    <w:rsid w:val="009F2E29"/>
    <w:rsid w:val="009F467F"/>
    <w:rsid w:val="009F4C3E"/>
    <w:rsid w:val="009F50A8"/>
    <w:rsid w:val="009F520B"/>
    <w:rsid w:val="009F533D"/>
    <w:rsid w:val="009F6E49"/>
    <w:rsid w:val="00A0099F"/>
    <w:rsid w:val="00A00EFE"/>
    <w:rsid w:val="00A023BD"/>
    <w:rsid w:val="00A02C13"/>
    <w:rsid w:val="00A03209"/>
    <w:rsid w:val="00A0591A"/>
    <w:rsid w:val="00A05ECA"/>
    <w:rsid w:val="00A05EFC"/>
    <w:rsid w:val="00A06532"/>
    <w:rsid w:val="00A065EE"/>
    <w:rsid w:val="00A074EB"/>
    <w:rsid w:val="00A108B9"/>
    <w:rsid w:val="00A10D54"/>
    <w:rsid w:val="00A11519"/>
    <w:rsid w:val="00A12848"/>
    <w:rsid w:val="00A1302C"/>
    <w:rsid w:val="00A13AF9"/>
    <w:rsid w:val="00A16161"/>
    <w:rsid w:val="00A16283"/>
    <w:rsid w:val="00A16D7E"/>
    <w:rsid w:val="00A1782E"/>
    <w:rsid w:val="00A20524"/>
    <w:rsid w:val="00A22837"/>
    <w:rsid w:val="00A22ABB"/>
    <w:rsid w:val="00A230EF"/>
    <w:rsid w:val="00A24DB0"/>
    <w:rsid w:val="00A25E39"/>
    <w:rsid w:val="00A31187"/>
    <w:rsid w:val="00A3206B"/>
    <w:rsid w:val="00A323AB"/>
    <w:rsid w:val="00A32423"/>
    <w:rsid w:val="00A32EC1"/>
    <w:rsid w:val="00A3340F"/>
    <w:rsid w:val="00A3491E"/>
    <w:rsid w:val="00A368C8"/>
    <w:rsid w:val="00A40960"/>
    <w:rsid w:val="00A40A89"/>
    <w:rsid w:val="00A415C8"/>
    <w:rsid w:val="00A41EB0"/>
    <w:rsid w:val="00A43C35"/>
    <w:rsid w:val="00A441E6"/>
    <w:rsid w:val="00A44573"/>
    <w:rsid w:val="00A44DB0"/>
    <w:rsid w:val="00A45F52"/>
    <w:rsid w:val="00A46085"/>
    <w:rsid w:val="00A46E80"/>
    <w:rsid w:val="00A47342"/>
    <w:rsid w:val="00A47821"/>
    <w:rsid w:val="00A506BB"/>
    <w:rsid w:val="00A5080A"/>
    <w:rsid w:val="00A516CB"/>
    <w:rsid w:val="00A5279E"/>
    <w:rsid w:val="00A56717"/>
    <w:rsid w:val="00A57785"/>
    <w:rsid w:val="00A57BBF"/>
    <w:rsid w:val="00A60D60"/>
    <w:rsid w:val="00A610BD"/>
    <w:rsid w:val="00A638D0"/>
    <w:rsid w:val="00A64287"/>
    <w:rsid w:val="00A65EB2"/>
    <w:rsid w:val="00A67B3B"/>
    <w:rsid w:val="00A67D0B"/>
    <w:rsid w:val="00A71F47"/>
    <w:rsid w:val="00A73039"/>
    <w:rsid w:val="00A7396B"/>
    <w:rsid w:val="00A757AA"/>
    <w:rsid w:val="00A75BB8"/>
    <w:rsid w:val="00A7719B"/>
    <w:rsid w:val="00A77397"/>
    <w:rsid w:val="00A77779"/>
    <w:rsid w:val="00A77C19"/>
    <w:rsid w:val="00A80A9B"/>
    <w:rsid w:val="00A80C7A"/>
    <w:rsid w:val="00A825AB"/>
    <w:rsid w:val="00A82E3A"/>
    <w:rsid w:val="00A83AFA"/>
    <w:rsid w:val="00A83B7F"/>
    <w:rsid w:val="00A83C90"/>
    <w:rsid w:val="00A857B1"/>
    <w:rsid w:val="00A87864"/>
    <w:rsid w:val="00A87A52"/>
    <w:rsid w:val="00A90BC2"/>
    <w:rsid w:val="00A91779"/>
    <w:rsid w:val="00A942AE"/>
    <w:rsid w:val="00A94AC0"/>
    <w:rsid w:val="00A95030"/>
    <w:rsid w:val="00A96115"/>
    <w:rsid w:val="00A96545"/>
    <w:rsid w:val="00AA1886"/>
    <w:rsid w:val="00AA1D66"/>
    <w:rsid w:val="00AA22F3"/>
    <w:rsid w:val="00AA2B9B"/>
    <w:rsid w:val="00AA3095"/>
    <w:rsid w:val="00AA34EB"/>
    <w:rsid w:val="00AA69E9"/>
    <w:rsid w:val="00AA73D4"/>
    <w:rsid w:val="00AB07F9"/>
    <w:rsid w:val="00AB0961"/>
    <w:rsid w:val="00AB0DC1"/>
    <w:rsid w:val="00AB119E"/>
    <w:rsid w:val="00AB244D"/>
    <w:rsid w:val="00AB3021"/>
    <w:rsid w:val="00AB31D9"/>
    <w:rsid w:val="00AB39AD"/>
    <w:rsid w:val="00AB4531"/>
    <w:rsid w:val="00AB5B53"/>
    <w:rsid w:val="00AB6100"/>
    <w:rsid w:val="00AB7CDF"/>
    <w:rsid w:val="00AC0C93"/>
    <w:rsid w:val="00AC33D9"/>
    <w:rsid w:val="00AC3446"/>
    <w:rsid w:val="00AC4501"/>
    <w:rsid w:val="00AC5B07"/>
    <w:rsid w:val="00AC799A"/>
    <w:rsid w:val="00AC79D9"/>
    <w:rsid w:val="00AC7C5B"/>
    <w:rsid w:val="00AD0040"/>
    <w:rsid w:val="00AD0AC0"/>
    <w:rsid w:val="00AD1794"/>
    <w:rsid w:val="00AD1FD1"/>
    <w:rsid w:val="00AD27CD"/>
    <w:rsid w:val="00AD3894"/>
    <w:rsid w:val="00AD6F6F"/>
    <w:rsid w:val="00AD7F90"/>
    <w:rsid w:val="00AE3F00"/>
    <w:rsid w:val="00AE3F97"/>
    <w:rsid w:val="00AE4EE5"/>
    <w:rsid w:val="00AE6127"/>
    <w:rsid w:val="00AE78B8"/>
    <w:rsid w:val="00AE7950"/>
    <w:rsid w:val="00AE7A26"/>
    <w:rsid w:val="00AF153E"/>
    <w:rsid w:val="00AF1A46"/>
    <w:rsid w:val="00AF2506"/>
    <w:rsid w:val="00AF3CBF"/>
    <w:rsid w:val="00AF44A5"/>
    <w:rsid w:val="00AF4CA0"/>
    <w:rsid w:val="00AF574E"/>
    <w:rsid w:val="00AF61F7"/>
    <w:rsid w:val="00AF7225"/>
    <w:rsid w:val="00B00396"/>
    <w:rsid w:val="00B02427"/>
    <w:rsid w:val="00B02C69"/>
    <w:rsid w:val="00B052C0"/>
    <w:rsid w:val="00B064CF"/>
    <w:rsid w:val="00B07A3F"/>
    <w:rsid w:val="00B07E9C"/>
    <w:rsid w:val="00B07F27"/>
    <w:rsid w:val="00B103C0"/>
    <w:rsid w:val="00B10920"/>
    <w:rsid w:val="00B1146E"/>
    <w:rsid w:val="00B1168F"/>
    <w:rsid w:val="00B120A5"/>
    <w:rsid w:val="00B12450"/>
    <w:rsid w:val="00B137AF"/>
    <w:rsid w:val="00B141A2"/>
    <w:rsid w:val="00B1585A"/>
    <w:rsid w:val="00B15CE5"/>
    <w:rsid w:val="00B17358"/>
    <w:rsid w:val="00B21B9D"/>
    <w:rsid w:val="00B251DE"/>
    <w:rsid w:val="00B25631"/>
    <w:rsid w:val="00B25F63"/>
    <w:rsid w:val="00B2728A"/>
    <w:rsid w:val="00B27D25"/>
    <w:rsid w:val="00B3165E"/>
    <w:rsid w:val="00B31F96"/>
    <w:rsid w:val="00B32C96"/>
    <w:rsid w:val="00B32DDF"/>
    <w:rsid w:val="00B33420"/>
    <w:rsid w:val="00B3434B"/>
    <w:rsid w:val="00B34C61"/>
    <w:rsid w:val="00B34C8B"/>
    <w:rsid w:val="00B34EA3"/>
    <w:rsid w:val="00B363ED"/>
    <w:rsid w:val="00B4092D"/>
    <w:rsid w:val="00B40A13"/>
    <w:rsid w:val="00B40E23"/>
    <w:rsid w:val="00B40EE9"/>
    <w:rsid w:val="00B41E79"/>
    <w:rsid w:val="00B4290A"/>
    <w:rsid w:val="00B431E9"/>
    <w:rsid w:val="00B43AE4"/>
    <w:rsid w:val="00B43DAD"/>
    <w:rsid w:val="00B44148"/>
    <w:rsid w:val="00B44242"/>
    <w:rsid w:val="00B460CB"/>
    <w:rsid w:val="00B46555"/>
    <w:rsid w:val="00B46662"/>
    <w:rsid w:val="00B46AC6"/>
    <w:rsid w:val="00B46FAB"/>
    <w:rsid w:val="00B476F5"/>
    <w:rsid w:val="00B5017F"/>
    <w:rsid w:val="00B52D41"/>
    <w:rsid w:val="00B5326F"/>
    <w:rsid w:val="00B54F0D"/>
    <w:rsid w:val="00B55C34"/>
    <w:rsid w:val="00B55FD1"/>
    <w:rsid w:val="00B60D83"/>
    <w:rsid w:val="00B6151B"/>
    <w:rsid w:val="00B62273"/>
    <w:rsid w:val="00B62EED"/>
    <w:rsid w:val="00B64FE1"/>
    <w:rsid w:val="00B65A5E"/>
    <w:rsid w:val="00B66591"/>
    <w:rsid w:val="00B67243"/>
    <w:rsid w:val="00B7134C"/>
    <w:rsid w:val="00B726C6"/>
    <w:rsid w:val="00B72C85"/>
    <w:rsid w:val="00B7324D"/>
    <w:rsid w:val="00B732A9"/>
    <w:rsid w:val="00B74634"/>
    <w:rsid w:val="00B74E1A"/>
    <w:rsid w:val="00B75B69"/>
    <w:rsid w:val="00B76BA1"/>
    <w:rsid w:val="00B76C7D"/>
    <w:rsid w:val="00B801F6"/>
    <w:rsid w:val="00B81E2D"/>
    <w:rsid w:val="00B82807"/>
    <w:rsid w:val="00B82B34"/>
    <w:rsid w:val="00B82F87"/>
    <w:rsid w:val="00B850FE"/>
    <w:rsid w:val="00B90312"/>
    <w:rsid w:val="00B93992"/>
    <w:rsid w:val="00B9498D"/>
    <w:rsid w:val="00B9621B"/>
    <w:rsid w:val="00BA0791"/>
    <w:rsid w:val="00BA0B6F"/>
    <w:rsid w:val="00BA0F16"/>
    <w:rsid w:val="00BA2036"/>
    <w:rsid w:val="00BA2A2D"/>
    <w:rsid w:val="00BA4AB5"/>
    <w:rsid w:val="00BA62CE"/>
    <w:rsid w:val="00BA70FF"/>
    <w:rsid w:val="00BA74CD"/>
    <w:rsid w:val="00BA77A2"/>
    <w:rsid w:val="00BB1137"/>
    <w:rsid w:val="00BB1396"/>
    <w:rsid w:val="00BB16B7"/>
    <w:rsid w:val="00BB2517"/>
    <w:rsid w:val="00BB25F8"/>
    <w:rsid w:val="00BB38BF"/>
    <w:rsid w:val="00BB3C80"/>
    <w:rsid w:val="00BB5BDA"/>
    <w:rsid w:val="00BB7762"/>
    <w:rsid w:val="00BC0A3E"/>
    <w:rsid w:val="00BC1B8B"/>
    <w:rsid w:val="00BC227D"/>
    <w:rsid w:val="00BC360D"/>
    <w:rsid w:val="00BC3A75"/>
    <w:rsid w:val="00BC41E4"/>
    <w:rsid w:val="00BC47FA"/>
    <w:rsid w:val="00BC501E"/>
    <w:rsid w:val="00BC57B8"/>
    <w:rsid w:val="00BC5BDD"/>
    <w:rsid w:val="00BD0345"/>
    <w:rsid w:val="00BD0491"/>
    <w:rsid w:val="00BD0C59"/>
    <w:rsid w:val="00BD2935"/>
    <w:rsid w:val="00BD3E69"/>
    <w:rsid w:val="00BD43EF"/>
    <w:rsid w:val="00BD4A41"/>
    <w:rsid w:val="00BD4CDD"/>
    <w:rsid w:val="00BD5D7F"/>
    <w:rsid w:val="00BD6F30"/>
    <w:rsid w:val="00BE010D"/>
    <w:rsid w:val="00BE1A2C"/>
    <w:rsid w:val="00BE1F7A"/>
    <w:rsid w:val="00BE23B7"/>
    <w:rsid w:val="00BE2B14"/>
    <w:rsid w:val="00BE6229"/>
    <w:rsid w:val="00BF0012"/>
    <w:rsid w:val="00BF03F7"/>
    <w:rsid w:val="00BF25A9"/>
    <w:rsid w:val="00BF4271"/>
    <w:rsid w:val="00BF49C2"/>
    <w:rsid w:val="00BF5700"/>
    <w:rsid w:val="00BF5BDA"/>
    <w:rsid w:val="00BF75C6"/>
    <w:rsid w:val="00C0006A"/>
    <w:rsid w:val="00C005A8"/>
    <w:rsid w:val="00C0092C"/>
    <w:rsid w:val="00C00E3E"/>
    <w:rsid w:val="00C01D3C"/>
    <w:rsid w:val="00C03FB2"/>
    <w:rsid w:val="00C04978"/>
    <w:rsid w:val="00C04B49"/>
    <w:rsid w:val="00C04D50"/>
    <w:rsid w:val="00C056CE"/>
    <w:rsid w:val="00C056ED"/>
    <w:rsid w:val="00C057D2"/>
    <w:rsid w:val="00C10FFC"/>
    <w:rsid w:val="00C11460"/>
    <w:rsid w:val="00C153F5"/>
    <w:rsid w:val="00C1541C"/>
    <w:rsid w:val="00C16FC1"/>
    <w:rsid w:val="00C177A8"/>
    <w:rsid w:val="00C17D5B"/>
    <w:rsid w:val="00C2020C"/>
    <w:rsid w:val="00C2084F"/>
    <w:rsid w:val="00C22303"/>
    <w:rsid w:val="00C227F2"/>
    <w:rsid w:val="00C23A17"/>
    <w:rsid w:val="00C253D5"/>
    <w:rsid w:val="00C26420"/>
    <w:rsid w:val="00C2705D"/>
    <w:rsid w:val="00C27AEF"/>
    <w:rsid w:val="00C32C4E"/>
    <w:rsid w:val="00C330CC"/>
    <w:rsid w:val="00C335E4"/>
    <w:rsid w:val="00C33C8B"/>
    <w:rsid w:val="00C34376"/>
    <w:rsid w:val="00C345DD"/>
    <w:rsid w:val="00C36C8C"/>
    <w:rsid w:val="00C36DCC"/>
    <w:rsid w:val="00C37F31"/>
    <w:rsid w:val="00C43632"/>
    <w:rsid w:val="00C44731"/>
    <w:rsid w:val="00C449BD"/>
    <w:rsid w:val="00C4713D"/>
    <w:rsid w:val="00C507E4"/>
    <w:rsid w:val="00C50B85"/>
    <w:rsid w:val="00C50F7F"/>
    <w:rsid w:val="00C51661"/>
    <w:rsid w:val="00C51C0A"/>
    <w:rsid w:val="00C5257A"/>
    <w:rsid w:val="00C53162"/>
    <w:rsid w:val="00C5347B"/>
    <w:rsid w:val="00C5366C"/>
    <w:rsid w:val="00C5403A"/>
    <w:rsid w:val="00C54711"/>
    <w:rsid w:val="00C548AE"/>
    <w:rsid w:val="00C557EB"/>
    <w:rsid w:val="00C56157"/>
    <w:rsid w:val="00C565E8"/>
    <w:rsid w:val="00C56689"/>
    <w:rsid w:val="00C57345"/>
    <w:rsid w:val="00C62CE1"/>
    <w:rsid w:val="00C62DB4"/>
    <w:rsid w:val="00C63F09"/>
    <w:rsid w:val="00C644E2"/>
    <w:rsid w:val="00C64F8F"/>
    <w:rsid w:val="00C652EB"/>
    <w:rsid w:val="00C656AC"/>
    <w:rsid w:val="00C6573E"/>
    <w:rsid w:val="00C66012"/>
    <w:rsid w:val="00C6766E"/>
    <w:rsid w:val="00C67CD2"/>
    <w:rsid w:val="00C71A1D"/>
    <w:rsid w:val="00C71BF9"/>
    <w:rsid w:val="00C73414"/>
    <w:rsid w:val="00C73FA6"/>
    <w:rsid w:val="00C747C9"/>
    <w:rsid w:val="00C75248"/>
    <w:rsid w:val="00C762E9"/>
    <w:rsid w:val="00C76A8F"/>
    <w:rsid w:val="00C76CD8"/>
    <w:rsid w:val="00C805A6"/>
    <w:rsid w:val="00C8195D"/>
    <w:rsid w:val="00C81FF0"/>
    <w:rsid w:val="00C8250E"/>
    <w:rsid w:val="00C83AE7"/>
    <w:rsid w:val="00C83FBA"/>
    <w:rsid w:val="00C846E1"/>
    <w:rsid w:val="00C84975"/>
    <w:rsid w:val="00C856A7"/>
    <w:rsid w:val="00C8624D"/>
    <w:rsid w:val="00C86AA1"/>
    <w:rsid w:val="00C86DF2"/>
    <w:rsid w:val="00C875BD"/>
    <w:rsid w:val="00C9182C"/>
    <w:rsid w:val="00C92718"/>
    <w:rsid w:val="00C932D1"/>
    <w:rsid w:val="00C96219"/>
    <w:rsid w:val="00C9700A"/>
    <w:rsid w:val="00C97802"/>
    <w:rsid w:val="00C978A5"/>
    <w:rsid w:val="00C97B69"/>
    <w:rsid w:val="00CA0519"/>
    <w:rsid w:val="00CA0985"/>
    <w:rsid w:val="00CA0CA9"/>
    <w:rsid w:val="00CA1551"/>
    <w:rsid w:val="00CA2929"/>
    <w:rsid w:val="00CA4E65"/>
    <w:rsid w:val="00CA7A61"/>
    <w:rsid w:val="00CB059E"/>
    <w:rsid w:val="00CB0EC4"/>
    <w:rsid w:val="00CB22E8"/>
    <w:rsid w:val="00CB336D"/>
    <w:rsid w:val="00CB3865"/>
    <w:rsid w:val="00CB4A5A"/>
    <w:rsid w:val="00CB52E7"/>
    <w:rsid w:val="00CB5E8B"/>
    <w:rsid w:val="00CB7149"/>
    <w:rsid w:val="00CC0418"/>
    <w:rsid w:val="00CC07CD"/>
    <w:rsid w:val="00CC07ED"/>
    <w:rsid w:val="00CC1115"/>
    <w:rsid w:val="00CC1BFF"/>
    <w:rsid w:val="00CC381F"/>
    <w:rsid w:val="00CC3CE3"/>
    <w:rsid w:val="00CC3EA2"/>
    <w:rsid w:val="00CC4843"/>
    <w:rsid w:val="00CC4B08"/>
    <w:rsid w:val="00CC4CC2"/>
    <w:rsid w:val="00CC4D63"/>
    <w:rsid w:val="00CC5028"/>
    <w:rsid w:val="00CC6164"/>
    <w:rsid w:val="00CC6C89"/>
    <w:rsid w:val="00CC6F7B"/>
    <w:rsid w:val="00CC727A"/>
    <w:rsid w:val="00CC7ACB"/>
    <w:rsid w:val="00CD0167"/>
    <w:rsid w:val="00CD2117"/>
    <w:rsid w:val="00CD2E3A"/>
    <w:rsid w:val="00CD4300"/>
    <w:rsid w:val="00CD5C97"/>
    <w:rsid w:val="00CD5E20"/>
    <w:rsid w:val="00CD6101"/>
    <w:rsid w:val="00CD6471"/>
    <w:rsid w:val="00CD6BE9"/>
    <w:rsid w:val="00CE121A"/>
    <w:rsid w:val="00CE37C2"/>
    <w:rsid w:val="00CE4199"/>
    <w:rsid w:val="00CF08ED"/>
    <w:rsid w:val="00CF160E"/>
    <w:rsid w:val="00CF63DC"/>
    <w:rsid w:val="00CF6CEE"/>
    <w:rsid w:val="00CF70F1"/>
    <w:rsid w:val="00CF741C"/>
    <w:rsid w:val="00CF752B"/>
    <w:rsid w:val="00CF78C2"/>
    <w:rsid w:val="00D0024C"/>
    <w:rsid w:val="00D00664"/>
    <w:rsid w:val="00D0086F"/>
    <w:rsid w:val="00D028CD"/>
    <w:rsid w:val="00D02C69"/>
    <w:rsid w:val="00D039ED"/>
    <w:rsid w:val="00D05A7B"/>
    <w:rsid w:val="00D1168F"/>
    <w:rsid w:val="00D12A6B"/>
    <w:rsid w:val="00D12D23"/>
    <w:rsid w:val="00D139F8"/>
    <w:rsid w:val="00D145D4"/>
    <w:rsid w:val="00D1461C"/>
    <w:rsid w:val="00D1770B"/>
    <w:rsid w:val="00D17D65"/>
    <w:rsid w:val="00D21E23"/>
    <w:rsid w:val="00D22D61"/>
    <w:rsid w:val="00D23FF4"/>
    <w:rsid w:val="00D24C9C"/>
    <w:rsid w:val="00D262D8"/>
    <w:rsid w:val="00D27F68"/>
    <w:rsid w:val="00D301D6"/>
    <w:rsid w:val="00D30242"/>
    <w:rsid w:val="00D320DE"/>
    <w:rsid w:val="00D32492"/>
    <w:rsid w:val="00D34274"/>
    <w:rsid w:val="00D34D36"/>
    <w:rsid w:val="00D356E5"/>
    <w:rsid w:val="00D35CE3"/>
    <w:rsid w:val="00D368F4"/>
    <w:rsid w:val="00D36FA5"/>
    <w:rsid w:val="00D37331"/>
    <w:rsid w:val="00D375FA"/>
    <w:rsid w:val="00D378FD"/>
    <w:rsid w:val="00D40BA5"/>
    <w:rsid w:val="00D4295F"/>
    <w:rsid w:val="00D430DA"/>
    <w:rsid w:val="00D4483C"/>
    <w:rsid w:val="00D44BCE"/>
    <w:rsid w:val="00D4678A"/>
    <w:rsid w:val="00D47DEA"/>
    <w:rsid w:val="00D47F5A"/>
    <w:rsid w:val="00D51380"/>
    <w:rsid w:val="00D54B7C"/>
    <w:rsid w:val="00D557A0"/>
    <w:rsid w:val="00D55FB4"/>
    <w:rsid w:val="00D57676"/>
    <w:rsid w:val="00D57869"/>
    <w:rsid w:val="00D6044A"/>
    <w:rsid w:val="00D62B50"/>
    <w:rsid w:val="00D62FB8"/>
    <w:rsid w:val="00D64AF9"/>
    <w:rsid w:val="00D64F46"/>
    <w:rsid w:val="00D653EF"/>
    <w:rsid w:val="00D65752"/>
    <w:rsid w:val="00D65986"/>
    <w:rsid w:val="00D65F4B"/>
    <w:rsid w:val="00D6693A"/>
    <w:rsid w:val="00D73B00"/>
    <w:rsid w:val="00D7475C"/>
    <w:rsid w:val="00D7486F"/>
    <w:rsid w:val="00D74A47"/>
    <w:rsid w:val="00D75B4B"/>
    <w:rsid w:val="00D76474"/>
    <w:rsid w:val="00D77017"/>
    <w:rsid w:val="00D818E1"/>
    <w:rsid w:val="00D82B1C"/>
    <w:rsid w:val="00D84CCB"/>
    <w:rsid w:val="00D865A1"/>
    <w:rsid w:val="00D86B02"/>
    <w:rsid w:val="00D8786C"/>
    <w:rsid w:val="00D9014F"/>
    <w:rsid w:val="00D919BB"/>
    <w:rsid w:val="00D921BB"/>
    <w:rsid w:val="00D939ED"/>
    <w:rsid w:val="00D950A4"/>
    <w:rsid w:val="00D9587D"/>
    <w:rsid w:val="00DA04A7"/>
    <w:rsid w:val="00DA422C"/>
    <w:rsid w:val="00DA42D0"/>
    <w:rsid w:val="00DA7423"/>
    <w:rsid w:val="00DB0842"/>
    <w:rsid w:val="00DB0B46"/>
    <w:rsid w:val="00DB1033"/>
    <w:rsid w:val="00DB16C4"/>
    <w:rsid w:val="00DB262B"/>
    <w:rsid w:val="00DB4034"/>
    <w:rsid w:val="00DB4780"/>
    <w:rsid w:val="00DB7659"/>
    <w:rsid w:val="00DB779D"/>
    <w:rsid w:val="00DC0B0E"/>
    <w:rsid w:val="00DC1005"/>
    <w:rsid w:val="00DC19A2"/>
    <w:rsid w:val="00DC2219"/>
    <w:rsid w:val="00DC244D"/>
    <w:rsid w:val="00DC27B6"/>
    <w:rsid w:val="00DC2B76"/>
    <w:rsid w:val="00DC3F78"/>
    <w:rsid w:val="00DC40A4"/>
    <w:rsid w:val="00DC71B3"/>
    <w:rsid w:val="00DC7677"/>
    <w:rsid w:val="00DD17C8"/>
    <w:rsid w:val="00DD26C7"/>
    <w:rsid w:val="00DD29FB"/>
    <w:rsid w:val="00DD2E2A"/>
    <w:rsid w:val="00DD4494"/>
    <w:rsid w:val="00DE0A46"/>
    <w:rsid w:val="00DE1FF0"/>
    <w:rsid w:val="00DE2E1F"/>
    <w:rsid w:val="00DE2F6F"/>
    <w:rsid w:val="00DE43E1"/>
    <w:rsid w:val="00DE4E40"/>
    <w:rsid w:val="00DF082E"/>
    <w:rsid w:val="00DF0863"/>
    <w:rsid w:val="00DF1E6B"/>
    <w:rsid w:val="00DF2426"/>
    <w:rsid w:val="00DF25A2"/>
    <w:rsid w:val="00DF2726"/>
    <w:rsid w:val="00DF36D7"/>
    <w:rsid w:val="00DF42FD"/>
    <w:rsid w:val="00DF561E"/>
    <w:rsid w:val="00DF6130"/>
    <w:rsid w:val="00DF6B3F"/>
    <w:rsid w:val="00E00D03"/>
    <w:rsid w:val="00E00D25"/>
    <w:rsid w:val="00E00E03"/>
    <w:rsid w:val="00E00E9A"/>
    <w:rsid w:val="00E014F1"/>
    <w:rsid w:val="00E02139"/>
    <w:rsid w:val="00E04A62"/>
    <w:rsid w:val="00E074AB"/>
    <w:rsid w:val="00E10715"/>
    <w:rsid w:val="00E11CF7"/>
    <w:rsid w:val="00E13091"/>
    <w:rsid w:val="00E132C5"/>
    <w:rsid w:val="00E13905"/>
    <w:rsid w:val="00E13942"/>
    <w:rsid w:val="00E13FBD"/>
    <w:rsid w:val="00E14121"/>
    <w:rsid w:val="00E163FE"/>
    <w:rsid w:val="00E2138F"/>
    <w:rsid w:val="00E21A0F"/>
    <w:rsid w:val="00E22278"/>
    <w:rsid w:val="00E22621"/>
    <w:rsid w:val="00E247C0"/>
    <w:rsid w:val="00E24B33"/>
    <w:rsid w:val="00E250C7"/>
    <w:rsid w:val="00E26CB9"/>
    <w:rsid w:val="00E26E73"/>
    <w:rsid w:val="00E279F2"/>
    <w:rsid w:val="00E30945"/>
    <w:rsid w:val="00E32404"/>
    <w:rsid w:val="00E32667"/>
    <w:rsid w:val="00E334B9"/>
    <w:rsid w:val="00E34267"/>
    <w:rsid w:val="00E3504F"/>
    <w:rsid w:val="00E352EC"/>
    <w:rsid w:val="00E358BA"/>
    <w:rsid w:val="00E37033"/>
    <w:rsid w:val="00E42BE4"/>
    <w:rsid w:val="00E43480"/>
    <w:rsid w:val="00E43636"/>
    <w:rsid w:val="00E447D9"/>
    <w:rsid w:val="00E44854"/>
    <w:rsid w:val="00E45A5B"/>
    <w:rsid w:val="00E51C3B"/>
    <w:rsid w:val="00E54906"/>
    <w:rsid w:val="00E62644"/>
    <w:rsid w:val="00E62AAE"/>
    <w:rsid w:val="00E63A86"/>
    <w:rsid w:val="00E65779"/>
    <w:rsid w:val="00E661F0"/>
    <w:rsid w:val="00E70513"/>
    <w:rsid w:val="00E705DB"/>
    <w:rsid w:val="00E73473"/>
    <w:rsid w:val="00E7400B"/>
    <w:rsid w:val="00E7426D"/>
    <w:rsid w:val="00E7478B"/>
    <w:rsid w:val="00E80670"/>
    <w:rsid w:val="00E8185D"/>
    <w:rsid w:val="00E82E93"/>
    <w:rsid w:val="00E831EE"/>
    <w:rsid w:val="00E851FA"/>
    <w:rsid w:val="00E8553A"/>
    <w:rsid w:val="00E86798"/>
    <w:rsid w:val="00E867FB"/>
    <w:rsid w:val="00E8781E"/>
    <w:rsid w:val="00E90CA6"/>
    <w:rsid w:val="00E911F3"/>
    <w:rsid w:val="00E915B7"/>
    <w:rsid w:val="00E92F3B"/>
    <w:rsid w:val="00E93E3F"/>
    <w:rsid w:val="00E94F9B"/>
    <w:rsid w:val="00E95B0C"/>
    <w:rsid w:val="00E9656C"/>
    <w:rsid w:val="00E96A48"/>
    <w:rsid w:val="00E96BCF"/>
    <w:rsid w:val="00E96E00"/>
    <w:rsid w:val="00EA0590"/>
    <w:rsid w:val="00EA0F07"/>
    <w:rsid w:val="00EA1883"/>
    <w:rsid w:val="00EA1C9F"/>
    <w:rsid w:val="00EA1CEE"/>
    <w:rsid w:val="00EA1ECA"/>
    <w:rsid w:val="00EA3826"/>
    <w:rsid w:val="00EA41E0"/>
    <w:rsid w:val="00EA65E0"/>
    <w:rsid w:val="00EA7001"/>
    <w:rsid w:val="00EB06E2"/>
    <w:rsid w:val="00EB16FB"/>
    <w:rsid w:val="00EB3FF9"/>
    <w:rsid w:val="00EB4888"/>
    <w:rsid w:val="00EB5141"/>
    <w:rsid w:val="00EB6B0C"/>
    <w:rsid w:val="00EB7BF6"/>
    <w:rsid w:val="00EC0769"/>
    <w:rsid w:val="00EC1252"/>
    <w:rsid w:val="00EC2C45"/>
    <w:rsid w:val="00EC2DFA"/>
    <w:rsid w:val="00EC39E9"/>
    <w:rsid w:val="00EC417C"/>
    <w:rsid w:val="00EC4751"/>
    <w:rsid w:val="00EC5F8D"/>
    <w:rsid w:val="00EC6291"/>
    <w:rsid w:val="00EC64BD"/>
    <w:rsid w:val="00EC714B"/>
    <w:rsid w:val="00ED01A5"/>
    <w:rsid w:val="00ED063F"/>
    <w:rsid w:val="00ED18F6"/>
    <w:rsid w:val="00ED1942"/>
    <w:rsid w:val="00ED2BBD"/>
    <w:rsid w:val="00ED339D"/>
    <w:rsid w:val="00ED3465"/>
    <w:rsid w:val="00ED37C6"/>
    <w:rsid w:val="00ED3EAC"/>
    <w:rsid w:val="00ED6D2B"/>
    <w:rsid w:val="00ED7319"/>
    <w:rsid w:val="00ED77D3"/>
    <w:rsid w:val="00ED7B92"/>
    <w:rsid w:val="00EE0FF2"/>
    <w:rsid w:val="00EE3790"/>
    <w:rsid w:val="00EE65A3"/>
    <w:rsid w:val="00EE662C"/>
    <w:rsid w:val="00EF04FE"/>
    <w:rsid w:val="00EF07DE"/>
    <w:rsid w:val="00EF2595"/>
    <w:rsid w:val="00EF2B66"/>
    <w:rsid w:val="00EF308B"/>
    <w:rsid w:val="00EF3557"/>
    <w:rsid w:val="00EF50BE"/>
    <w:rsid w:val="00EF5CAF"/>
    <w:rsid w:val="00F00960"/>
    <w:rsid w:val="00F00F88"/>
    <w:rsid w:val="00F021C2"/>
    <w:rsid w:val="00F0248D"/>
    <w:rsid w:val="00F03386"/>
    <w:rsid w:val="00F033FB"/>
    <w:rsid w:val="00F0389B"/>
    <w:rsid w:val="00F043F4"/>
    <w:rsid w:val="00F04BF2"/>
    <w:rsid w:val="00F05CC2"/>
    <w:rsid w:val="00F06330"/>
    <w:rsid w:val="00F147B7"/>
    <w:rsid w:val="00F1560B"/>
    <w:rsid w:val="00F15D02"/>
    <w:rsid w:val="00F15DCA"/>
    <w:rsid w:val="00F16096"/>
    <w:rsid w:val="00F17207"/>
    <w:rsid w:val="00F1734A"/>
    <w:rsid w:val="00F17459"/>
    <w:rsid w:val="00F2149F"/>
    <w:rsid w:val="00F22406"/>
    <w:rsid w:val="00F24162"/>
    <w:rsid w:val="00F24D72"/>
    <w:rsid w:val="00F24F8F"/>
    <w:rsid w:val="00F254C2"/>
    <w:rsid w:val="00F26B86"/>
    <w:rsid w:val="00F26EE2"/>
    <w:rsid w:val="00F276AE"/>
    <w:rsid w:val="00F30976"/>
    <w:rsid w:val="00F31040"/>
    <w:rsid w:val="00F32BA6"/>
    <w:rsid w:val="00F3301A"/>
    <w:rsid w:val="00F33C6C"/>
    <w:rsid w:val="00F33FF8"/>
    <w:rsid w:val="00F34479"/>
    <w:rsid w:val="00F344C0"/>
    <w:rsid w:val="00F35262"/>
    <w:rsid w:val="00F36724"/>
    <w:rsid w:val="00F36CA4"/>
    <w:rsid w:val="00F36EE2"/>
    <w:rsid w:val="00F40AD0"/>
    <w:rsid w:val="00F41B4C"/>
    <w:rsid w:val="00F42EAF"/>
    <w:rsid w:val="00F42F84"/>
    <w:rsid w:val="00F4459D"/>
    <w:rsid w:val="00F461F3"/>
    <w:rsid w:val="00F46FBE"/>
    <w:rsid w:val="00F50CC2"/>
    <w:rsid w:val="00F51912"/>
    <w:rsid w:val="00F51E46"/>
    <w:rsid w:val="00F524E8"/>
    <w:rsid w:val="00F6040E"/>
    <w:rsid w:val="00F611B7"/>
    <w:rsid w:val="00F62B23"/>
    <w:rsid w:val="00F6453C"/>
    <w:rsid w:val="00F65E1D"/>
    <w:rsid w:val="00F660AB"/>
    <w:rsid w:val="00F66D66"/>
    <w:rsid w:val="00F67D28"/>
    <w:rsid w:val="00F704C6"/>
    <w:rsid w:val="00F71037"/>
    <w:rsid w:val="00F725A9"/>
    <w:rsid w:val="00F76D11"/>
    <w:rsid w:val="00F80BAF"/>
    <w:rsid w:val="00F825EF"/>
    <w:rsid w:val="00F850A5"/>
    <w:rsid w:val="00F853DF"/>
    <w:rsid w:val="00F87224"/>
    <w:rsid w:val="00F902E8"/>
    <w:rsid w:val="00F930EE"/>
    <w:rsid w:val="00F941AD"/>
    <w:rsid w:val="00F955AA"/>
    <w:rsid w:val="00F95AAB"/>
    <w:rsid w:val="00F971F0"/>
    <w:rsid w:val="00FA03E3"/>
    <w:rsid w:val="00FA0CFB"/>
    <w:rsid w:val="00FA1928"/>
    <w:rsid w:val="00FA22E0"/>
    <w:rsid w:val="00FA2D28"/>
    <w:rsid w:val="00FA360B"/>
    <w:rsid w:val="00FA401D"/>
    <w:rsid w:val="00FA4065"/>
    <w:rsid w:val="00FA584B"/>
    <w:rsid w:val="00FA6898"/>
    <w:rsid w:val="00FB1818"/>
    <w:rsid w:val="00FB2C93"/>
    <w:rsid w:val="00FB3206"/>
    <w:rsid w:val="00FB4C4D"/>
    <w:rsid w:val="00FB561F"/>
    <w:rsid w:val="00FB5A1C"/>
    <w:rsid w:val="00FB7017"/>
    <w:rsid w:val="00FB7685"/>
    <w:rsid w:val="00FB78E1"/>
    <w:rsid w:val="00FC0B9A"/>
    <w:rsid w:val="00FC0E70"/>
    <w:rsid w:val="00FC13D0"/>
    <w:rsid w:val="00FC1EED"/>
    <w:rsid w:val="00FC2471"/>
    <w:rsid w:val="00FC283F"/>
    <w:rsid w:val="00FC35E4"/>
    <w:rsid w:val="00FC38AF"/>
    <w:rsid w:val="00FC3AFD"/>
    <w:rsid w:val="00FC4B9F"/>
    <w:rsid w:val="00FC5E37"/>
    <w:rsid w:val="00FC68BE"/>
    <w:rsid w:val="00FC7891"/>
    <w:rsid w:val="00FD03A1"/>
    <w:rsid w:val="00FD08C5"/>
    <w:rsid w:val="00FD0E7F"/>
    <w:rsid w:val="00FD10A6"/>
    <w:rsid w:val="00FD2A25"/>
    <w:rsid w:val="00FD5EF8"/>
    <w:rsid w:val="00FD619B"/>
    <w:rsid w:val="00FD6770"/>
    <w:rsid w:val="00FD6E33"/>
    <w:rsid w:val="00FD7527"/>
    <w:rsid w:val="00FE096E"/>
    <w:rsid w:val="00FE20BA"/>
    <w:rsid w:val="00FE2F0F"/>
    <w:rsid w:val="00FE5123"/>
    <w:rsid w:val="00FF0FA4"/>
    <w:rsid w:val="00FF20B3"/>
    <w:rsid w:val="00FF336D"/>
    <w:rsid w:val="00FF33E5"/>
    <w:rsid w:val="00FF3865"/>
    <w:rsid w:val="00FF4F01"/>
    <w:rsid w:val="00FF5D9E"/>
    <w:rsid w:val="00FF5FD1"/>
    <w:rsid w:val="00FF6CDD"/>
    <w:rsid w:val="00FF7C1E"/>
    <w:rsid w:val="00FF7CC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99925"/>
  <w15:chartTrackingRefBased/>
  <w15:docId w15:val="{8C3ED0C3-FA09-4D76-927E-C7B09A2D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425"/>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520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C10F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basedOn w:val="DefaultParagraphFont"/>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basedOn w:val="DefaultParagraphFont"/>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basedOn w:val="CommentText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E8553A"/>
    <w:rPr>
      <w:vertAlign w:val="superscript"/>
    </w:rPr>
  </w:style>
  <w:style w:type="character" w:styleId="Hyperlink">
    <w:name w:val="Hyperlink"/>
    <w:basedOn w:val="DefaultParagraphFont"/>
    <w:uiPriority w:val="99"/>
    <w:unhideWhenUsed/>
    <w:rsid w:val="00E7478B"/>
    <w:rPr>
      <w:color w:val="0563C1"/>
      <w:u w:val="single"/>
    </w:rPr>
  </w:style>
  <w:style w:type="paragraph" w:styleId="PlainText">
    <w:name w:val="Plain Text"/>
    <w:basedOn w:val="Normal"/>
    <w:link w:val="PlainTextChar"/>
    <w:uiPriority w:val="99"/>
    <w:unhideWhenUsed/>
    <w:rsid w:val="00A3491E"/>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A3491E"/>
    <w:rPr>
      <w:rFonts w:ascii="Calibri" w:eastAsiaTheme="minorHAnsi" w:hAnsi="Calibri"/>
      <w:szCs w:val="21"/>
      <w:lang w:val="en-US" w:eastAsia="en-US"/>
    </w:rPr>
  </w:style>
  <w:style w:type="character" w:styleId="Strong">
    <w:name w:val="Strong"/>
    <w:basedOn w:val="DefaultParagraphFont"/>
    <w:uiPriority w:val="22"/>
    <w:qFormat/>
    <w:rsid w:val="00243452"/>
    <w:rPr>
      <w:b/>
      <w:bCs/>
    </w:rPr>
  </w:style>
  <w:style w:type="paragraph" w:styleId="NormalWeb">
    <w:name w:val="Normal (Web)"/>
    <w:basedOn w:val="Normal"/>
    <w:uiPriority w:val="99"/>
    <w:unhideWhenUsed/>
    <w:rsid w:val="00A40A89"/>
    <w:pPr>
      <w:spacing w:before="100" w:beforeAutospacing="1" w:after="100" w:afterAutospacing="1" w:line="240" w:lineRule="auto"/>
    </w:pPr>
    <w:rPr>
      <w:rFonts w:ascii="Times New Roman" w:eastAsiaTheme="minorHAnsi" w:hAnsi="Times New Roman"/>
      <w:color w:val="000000"/>
      <w:sz w:val="24"/>
      <w:szCs w:val="24"/>
      <w:lang w:val="en-US"/>
    </w:rPr>
  </w:style>
  <w:style w:type="character" w:customStyle="1" w:styleId="Heading2Char">
    <w:name w:val="Heading 2 Char"/>
    <w:basedOn w:val="DefaultParagraphFont"/>
    <w:link w:val="Heading2"/>
    <w:uiPriority w:val="9"/>
    <w:rsid w:val="0052001E"/>
    <w:rPr>
      <w:rFonts w:asciiTheme="majorHAnsi" w:eastAsiaTheme="majorEastAsia" w:hAnsiTheme="majorHAnsi" w:cstheme="majorBidi"/>
      <w:color w:val="2E74B5" w:themeColor="accent1" w:themeShade="BF"/>
      <w:sz w:val="26"/>
      <w:szCs w:val="26"/>
      <w:lang w:eastAsia="en-US"/>
    </w:rPr>
  </w:style>
  <w:style w:type="character" w:customStyle="1" w:styleId="st">
    <w:name w:val="st"/>
    <w:basedOn w:val="DefaultParagraphFont"/>
    <w:rsid w:val="0044316E"/>
  </w:style>
  <w:style w:type="character" w:customStyle="1" w:styleId="UnresolvedMention1">
    <w:name w:val="Unresolved Mention1"/>
    <w:basedOn w:val="DefaultParagraphFont"/>
    <w:uiPriority w:val="99"/>
    <w:semiHidden/>
    <w:unhideWhenUsed/>
    <w:rsid w:val="0044316E"/>
    <w:rPr>
      <w:color w:val="605E5C"/>
      <w:shd w:val="clear" w:color="auto" w:fill="E1DFDD"/>
    </w:rPr>
  </w:style>
  <w:style w:type="character" w:styleId="FollowedHyperlink">
    <w:name w:val="FollowedHyperlink"/>
    <w:basedOn w:val="DefaultParagraphFont"/>
    <w:uiPriority w:val="99"/>
    <w:semiHidden/>
    <w:unhideWhenUsed/>
    <w:rsid w:val="00242137"/>
    <w:rPr>
      <w:color w:val="954F72" w:themeColor="followedHyperlink"/>
      <w:u w:val="single"/>
    </w:rPr>
  </w:style>
  <w:style w:type="character" w:customStyle="1" w:styleId="tlid-translation">
    <w:name w:val="tlid-translation"/>
    <w:basedOn w:val="DefaultParagraphFont"/>
    <w:rsid w:val="00DE1FF0"/>
  </w:style>
  <w:style w:type="character" w:customStyle="1" w:styleId="jlqj4b">
    <w:name w:val="jlqj4b"/>
    <w:basedOn w:val="DefaultParagraphFont"/>
    <w:rsid w:val="00001765"/>
  </w:style>
  <w:style w:type="character" w:customStyle="1" w:styleId="UnresolvedMention2">
    <w:name w:val="Unresolved Mention2"/>
    <w:basedOn w:val="DefaultParagraphFont"/>
    <w:uiPriority w:val="99"/>
    <w:semiHidden/>
    <w:unhideWhenUsed/>
    <w:rsid w:val="0064522D"/>
    <w:rPr>
      <w:color w:val="605E5C"/>
      <w:shd w:val="clear" w:color="auto" w:fill="E1DFDD"/>
    </w:rPr>
  </w:style>
  <w:style w:type="character" w:customStyle="1" w:styleId="Heading4Char">
    <w:name w:val="Heading 4 Char"/>
    <w:basedOn w:val="DefaultParagraphFont"/>
    <w:link w:val="Heading4"/>
    <w:uiPriority w:val="9"/>
    <w:rsid w:val="00C10FFC"/>
    <w:rPr>
      <w:rFonts w:asciiTheme="majorHAnsi" w:eastAsiaTheme="majorEastAsia" w:hAnsiTheme="majorHAnsi" w:cstheme="majorBidi"/>
      <w:i/>
      <w:iCs/>
      <w:color w:val="2E74B5" w:themeColor="accent1" w:themeShade="BF"/>
      <w:lang w:eastAsia="en-US"/>
    </w:rPr>
  </w:style>
  <w:style w:type="character" w:customStyle="1" w:styleId="rynqvb">
    <w:name w:val="rynqvb"/>
    <w:basedOn w:val="DefaultParagraphFont"/>
    <w:rsid w:val="00462CE3"/>
  </w:style>
  <w:style w:type="character" w:customStyle="1" w:styleId="hwtze">
    <w:name w:val="hwtze"/>
    <w:basedOn w:val="DefaultParagraphFont"/>
    <w:rsid w:val="00462CE3"/>
  </w:style>
  <w:style w:type="character" w:customStyle="1" w:styleId="q4iawc">
    <w:name w:val="q4iawc"/>
    <w:basedOn w:val="DefaultParagraphFont"/>
    <w:rsid w:val="00462CE3"/>
  </w:style>
  <w:style w:type="character" w:customStyle="1" w:styleId="item-content-date">
    <w:name w:val="item-content-date"/>
    <w:basedOn w:val="DefaultParagraphFont"/>
    <w:rsid w:val="00AB0961"/>
  </w:style>
  <w:style w:type="character" w:styleId="UnresolvedMention">
    <w:name w:val="Unresolved Mention"/>
    <w:basedOn w:val="DefaultParagraphFont"/>
    <w:uiPriority w:val="99"/>
    <w:semiHidden/>
    <w:unhideWhenUsed/>
    <w:rsid w:val="003401C8"/>
    <w:rPr>
      <w:color w:val="605E5C"/>
      <w:shd w:val="clear" w:color="auto" w:fill="E1DFDD"/>
    </w:rPr>
  </w:style>
  <w:style w:type="character" w:customStyle="1" w:styleId="ecl-bannerdescription-text">
    <w:name w:val="ecl-banner__description-text"/>
    <w:basedOn w:val="DefaultParagraphFont"/>
    <w:rsid w:val="00C97802"/>
  </w:style>
  <w:style w:type="character" w:customStyle="1" w:styleId="x193iq5w">
    <w:name w:val="x193iq5w"/>
    <w:basedOn w:val="DefaultParagraphFont"/>
    <w:rsid w:val="0005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4356">
      <w:bodyDiv w:val="1"/>
      <w:marLeft w:val="0"/>
      <w:marRight w:val="0"/>
      <w:marTop w:val="0"/>
      <w:marBottom w:val="0"/>
      <w:divBdr>
        <w:top w:val="none" w:sz="0" w:space="0" w:color="auto"/>
        <w:left w:val="none" w:sz="0" w:space="0" w:color="auto"/>
        <w:bottom w:val="none" w:sz="0" w:space="0" w:color="auto"/>
        <w:right w:val="none" w:sz="0" w:space="0" w:color="auto"/>
      </w:divBdr>
    </w:div>
    <w:div w:id="68697655">
      <w:bodyDiv w:val="1"/>
      <w:marLeft w:val="0"/>
      <w:marRight w:val="0"/>
      <w:marTop w:val="0"/>
      <w:marBottom w:val="0"/>
      <w:divBdr>
        <w:top w:val="none" w:sz="0" w:space="0" w:color="auto"/>
        <w:left w:val="none" w:sz="0" w:space="0" w:color="auto"/>
        <w:bottom w:val="none" w:sz="0" w:space="0" w:color="auto"/>
        <w:right w:val="none" w:sz="0" w:space="0" w:color="auto"/>
      </w:divBdr>
    </w:div>
    <w:div w:id="77023466">
      <w:bodyDiv w:val="1"/>
      <w:marLeft w:val="0"/>
      <w:marRight w:val="0"/>
      <w:marTop w:val="0"/>
      <w:marBottom w:val="0"/>
      <w:divBdr>
        <w:top w:val="none" w:sz="0" w:space="0" w:color="auto"/>
        <w:left w:val="none" w:sz="0" w:space="0" w:color="auto"/>
        <w:bottom w:val="none" w:sz="0" w:space="0" w:color="auto"/>
        <w:right w:val="none" w:sz="0" w:space="0" w:color="auto"/>
      </w:divBdr>
    </w:div>
    <w:div w:id="78068141">
      <w:bodyDiv w:val="1"/>
      <w:marLeft w:val="0"/>
      <w:marRight w:val="0"/>
      <w:marTop w:val="0"/>
      <w:marBottom w:val="0"/>
      <w:divBdr>
        <w:top w:val="none" w:sz="0" w:space="0" w:color="auto"/>
        <w:left w:val="none" w:sz="0" w:space="0" w:color="auto"/>
        <w:bottom w:val="none" w:sz="0" w:space="0" w:color="auto"/>
        <w:right w:val="none" w:sz="0" w:space="0" w:color="auto"/>
      </w:divBdr>
    </w:div>
    <w:div w:id="132254024">
      <w:bodyDiv w:val="1"/>
      <w:marLeft w:val="0"/>
      <w:marRight w:val="0"/>
      <w:marTop w:val="0"/>
      <w:marBottom w:val="0"/>
      <w:divBdr>
        <w:top w:val="none" w:sz="0" w:space="0" w:color="auto"/>
        <w:left w:val="none" w:sz="0" w:space="0" w:color="auto"/>
        <w:bottom w:val="none" w:sz="0" w:space="0" w:color="auto"/>
        <w:right w:val="none" w:sz="0" w:space="0" w:color="auto"/>
      </w:divBdr>
    </w:div>
    <w:div w:id="143359627">
      <w:bodyDiv w:val="1"/>
      <w:marLeft w:val="0"/>
      <w:marRight w:val="0"/>
      <w:marTop w:val="0"/>
      <w:marBottom w:val="0"/>
      <w:divBdr>
        <w:top w:val="none" w:sz="0" w:space="0" w:color="auto"/>
        <w:left w:val="none" w:sz="0" w:space="0" w:color="auto"/>
        <w:bottom w:val="none" w:sz="0" w:space="0" w:color="auto"/>
        <w:right w:val="none" w:sz="0" w:space="0" w:color="auto"/>
      </w:divBdr>
    </w:div>
    <w:div w:id="161434330">
      <w:bodyDiv w:val="1"/>
      <w:marLeft w:val="0"/>
      <w:marRight w:val="0"/>
      <w:marTop w:val="0"/>
      <w:marBottom w:val="0"/>
      <w:divBdr>
        <w:top w:val="none" w:sz="0" w:space="0" w:color="auto"/>
        <w:left w:val="none" w:sz="0" w:space="0" w:color="auto"/>
        <w:bottom w:val="none" w:sz="0" w:space="0" w:color="auto"/>
        <w:right w:val="none" w:sz="0" w:space="0" w:color="auto"/>
      </w:divBdr>
    </w:div>
    <w:div w:id="161630925">
      <w:bodyDiv w:val="1"/>
      <w:marLeft w:val="0"/>
      <w:marRight w:val="0"/>
      <w:marTop w:val="0"/>
      <w:marBottom w:val="0"/>
      <w:divBdr>
        <w:top w:val="none" w:sz="0" w:space="0" w:color="auto"/>
        <w:left w:val="none" w:sz="0" w:space="0" w:color="auto"/>
        <w:bottom w:val="none" w:sz="0" w:space="0" w:color="auto"/>
        <w:right w:val="none" w:sz="0" w:space="0" w:color="auto"/>
      </w:divBdr>
    </w:div>
    <w:div w:id="166480121">
      <w:bodyDiv w:val="1"/>
      <w:marLeft w:val="0"/>
      <w:marRight w:val="0"/>
      <w:marTop w:val="0"/>
      <w:marBottom w:val="0"/>
      <w:divBdr>
        <w:top w:val="none" w:sz="0" w:space="0" w:color="auto"/>
        <w:left w:val="none" w:sz="0" w:space="0" w:color="auto"/>
        <w:bottom w:val="none" w:sz="0" w:space="0" w:color="auto"/>
        <w:right w:val="none" w:sz="0" w:space="0" w:color="auto"/>
      </w:divBdr>
      <w:divsChild>
        <w:div w:id="1229195505">
          <w:marLeft w:val="0"/>
          <w:marRight w:val="0"/>
          <w:marTop w:val="0"/>
          <w:marBottom w:val="0"/>
          <w:divBdr>
            <w:top w:val="none" w:sz="0" w:space="0" w:color="auto"/>
            <w:left w:val="none" w:sz="0" w:space="0" w:color="auto"/>
            <w:bottom w:val="none" w:sz="0" w:space="0" w:color="auto"/>
            <w:right w:val="none" w:sz="0" w:space="0" w:color="auto"/>
          </w:divBdr>
        </w:div>
      </w:divsChild>
    </w:div>
    <w:div w:id="199367489">
      <w:bodyDiv w:val="1"/>
      <w:marLeft w:val="0"/>
      <w:marRight w:val="0"/>
      <w:marTop w:val="0"/>
      <w:marBottom w:val="0"/>
      <w:divBdr>
        <w:top w:val="none" w:sz="0" w:space="0" w:color="auto"/>
        <w:left w:val="none" w:sz="0" w:space="0" w:color="auto"/>
        <w:bottom w:val="none" w:sz="0" w:space="0" w:color="auto"/>
        <w:right w:val="none" w:sz="0" w:space="0" w:color="auto"/>
      </w:divBdr>
      <w:divsChild>
        <w:div w:id="572739623">
          <w:marLeft w:val="0"/>
          <w:marRight w:val="0"/>
          <w:marTop w:val="0"/>
          <w:marBottom w:val="0"/>
          <w:divBdr>
            <w:top w:val="none" w:sz="0" w:space="0" w:color="auto"/>
            <w:left w:val="none" w:sz="0" w:space="0" w:color="auto"/>
            <w:bottom w:val="none" w:sz="0" w:space="0" w:color="auto"/>
            <w:right w:val="none" w:sz="0" w:space="0" w:color="auto"/>
          </w:divBdr>
        </w:div>
      </w:divsChild>
    </w:div>
    <w:div w:id="208802915">
      <w:bodyDiv w:val="1"/>
      <w:marLeft w:val="0"/>
      <w:marRight w:val="0"/>
      <w:marTop w:val="0"/>
      <w:marBottom w:val="0"/>
      <w:divBdr>
        <w:top w:val="none" w:sz="0" w:space="0" w:color="auto"/>
        <w:left w:val="none" w:sz="0" w:space="0" w:color="auto"/>
        <w:bottom w:val="none" w:sz="0" w:space="0" w:color="auto"/>
        <w:right w:val="none" w:sz="0" w:space="0" w:color="auto"/>
      </w:divBdr>
    </w:div>
    <w:div w:id="222446390">
      <w:bodyDiv w:val="1"/>
      <w:marLeft w:val="0"/>
      <w:marRight w:val="0"/>
      <w:marTop w:val="0"/>
      <w:marBottom w:val="0"/>
      <w:divBdr>
        <w:top w:val="none" w:sz="0" w:space="0" w:color="auto"/>
        <w:left w:val="none" w:sz="0" w:space="0" w:color="auto"/>
        <w:bottom w:val="none" w:sz="0" w:space="0" w:color="auto"/>
        <w:right w:val="none" w:sz="0" w:space="0" w:color="auto"/>
      </w:divBdr>
      <w:divsChild>
        <w:div w:id="1060787483">
          <w:marLeft w:val="0"/>
          <w:marRight w:val="0"/>
          <w:marTop w:val="0"/>
          <w:marBottom w:val="0"/>
          <w:divBdr>
            <w:top w:val="none" w:sz="0" w:space="0" w:color="auto"/>
            <w:left w:val="none" w:sz="0" w:space="0" w:color="auto"/>
            <w:bottom w:val="none" w:sz="0" w:space="0" w:color="auto"/>
            <w:right w:val="none" w:sz="0" w:space="0" w:color="auto"/>
          </w:divBdr>
        </w:div>
      </w:divsChild>
    </w:div>
    <w:div w:id="234706301">
      <w:bodyDiv w:val="1"/>
      <w:marLeft w:val="0"/>
      <w:marRight w:val="0"/>
      <w:marTop w:val="0"/>
      <w:marBottom w:val="0"/>
      <w:divBdr>
        <w:top w:val="none" w:sz="0" w:space="0" w:color="auto"/>
        <w:left w:val="none" w:sz="0" w:space="0" w:color="auto"/>
        <w:bottom w:val="none" w:sz="0" w:space="0" w:color="auto"/>
        <w:right w:val="none" w:sz="0" w:space="0" w:color="auto"/>
      </w:divBdr>
    </w:div>
    <w:div w:id="249239569">
      <w:bodyDiv w:val="1"/>
      <w:marLeft w:val="0"/>
      <w:marRight w:val="0"/>
      <w:marTop w:val="0"/>
      <w:marBottom w:val="0"/>
      <w:divBdr>
        <w:top w:val="none" w:sz="0" w:space="0" w:color="auto"/>
        <w:left w:val="none" w:sz="0" w:space="0" w:color="auto"/>
        <w:bottom w:val="none" w:sz="0" w:space="0" w:color="auto"/>
        <w:right w:val="none" w:sz="0" w:space="0" w:color="auto"/>
      </w:divBdr>
    </w:div>
    <w:div w:id="257711999">
      <w:bodyDiv w:val="1"/>
      <w:marLeft w:val="0"/>
      <w:marRight w:val="0"/>
      <w:marTop w:val="0"/>
      <w:marBottom w:val="0"/>
      <w:divBdr>
        <w:top w:val="none" w:sz="0" w:space="0" w:color="auto"/>
        <w:left w:val="none" w:sz="0" w:space="0" w:color="auto"/>
        <w:bottom w:val="none" w:sz="0" w:space="0" w:color="auto"/>
        <w:right w:val="none" w:sz="0" w:space="0" w:color="auto"/>
      </w:divBdr>
      <w:divsChild>
        <w:div w:id="1462846896">
          <w:marLeft w:val="0"/>
          <w:marRight w:val="0"/>
          <w:marTop w:val="0"/>
          <w:marBottom w:val="0"/>
          <w:divBdr>
            <w:top w:val="none" w:sz="0" w:space="0" w:color="auto"/>
            <w:left w:val="none" w:sz="0" w:space="0" w:color="auto"/>
            <w:bottom w:val="none" w:sz="0" w:space="0" w:color="auto"/>
            <w:right w:val="none" w:sz="0" w:space="0" w:color="auto"/>
          </w:divBdr>
          <w:divsChild>
            <w:div w:id="447505704">
              <w:marLeft w:val="0"/>
              <w:marRight w:val="0"/>
              <w:marTop w:val="0"/>
              <w:marBottom w:val="0"/>
              <w:divBdr>
                <w:top w:val="none" w:sz="0" w:space="0" w:color="auto"/>
                <w:left w:val="none" w:sz="0" w:space="0" w:color="auto"/>
                <w:bottom w:val="none" w:sz="0" w:space="0" w:color="auto"/>
                <w:right w:val="none" w:sz="0" w:space="0" w:color="auto"/>
              </w:divBdr>
              <w:divsChild>
                <w:div w:id="10688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4882">
          <w:marLeft w:val="0"/>
          <w:marRight w:val="0"/>
          <w:marTop w:val="0"/>
          <w:marBottom w:val="0"/>
          <w:divBdr>
            <w:top w:val="none" w:sz="0" w:space="0" w:color="auto"/>
            <w:left w:val="none" w:sz="0" w:space="0" w:color="auto"/>
            <w:bottom w:val="none" w:sz="0" w:space="0" w:color="auto"/>
            <w:right w:val="none" w:sz="0" w:space="0" w:color="auto"/>
          </w:divBdr>
          <w:divsChild>
            <w:div w:id="325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6834">
      <w:bodyDiv w:val="1"/>
      <w:marLeft w:val="0"/>
      <w:marRight w:val="0"/>
      <w:marTop w:val="0"/>
      <w:marBottom w:val="0"/>
      <w:divBdr>
        <w:top w:val="none" w:sz="0" w:space="0" w:color="auto"/>
        <w:left w:val="none" w:sz="0" w:space="0" w:color="auto"/>
        <w:bottom w:val="none" w:sz="0" w:space="0" w:color="auto"/>
        <w:right w:val="none" w:sz="0" w:space="0" w:color="auto"/>
      </w:divBdr>
    </w:div>
    <w:div w:id="287932225">
      <w:bodyDiv w:val="1"/>
      <w:marLeft w:val="0"/>
      <w:marRight w:val="0"/>
      <w:marTop w:val="0"/>
      <w:marBottom w:val="0"/>
      <w:divBdr>
        <w:top w:val="none" w:sz="0" w:space="0" w:color="auto"/>
        <w:left w:val="none" w:sz="0" w:space="0" w:color="auto"/>
        <w:bottom w:val="none" w:sz="0" w:space="0" w:color="auto"/>
        <w:right w:val="none" w:sz="0" w:space="0" w:color="auto"/>
      </w:divBdr>
    </w:div>
    <w:div w:id="314994949">
      <w:bodyDiv w:val="1"/>
      <w:marLeft w:val="0"/>
      <w:marRight w:val="0"/>
      <w:marTop w:val="0"/>
      <w:marBottom w:val="0"/>
      <w:divBdr>
        <w:top w:val="none" w:sz="0" w:space="0" w:color="auto"/>
        <w:left w:val="none" w:sz="0" w:space="0" w:color="auto"/>
        <w:bottom w:val="none" w:sz="0" w:space="0" w:color="auto"/>
        <w:right w:val="none" w:sz="0" w:space="0" w:color="auto"/>
      </w:divBdr>
    </w:div>
    <w:div w:id="326052888">
      <w:bodyDiv w:val="1"/>
      <w:marLeft w:val="0"/>
      <w:marRight w:val="0"/>
      <w:marTop w:val="0"/>
      <w:marBottom w:val="0"/>
      <w:divBdr>
        <w:top w:val="none" w:sz="0" w:space="0" w:color="auto"/>
        <w:left w:val="none" w:sz="0" w:space="0" w:color="auto"/>
        <w:bottom w:val="none" w:sz="0" w:space="0" w:color="auto"/>
        <w:right w:val="none" w:sz="0" w:space="0" w:color="auto"/>
      </w:divBdr>
    </w:div>
    <w:div w:id="331835679">
      <w:bodyDiv w:val="1"/>
      <w:marLeft w:val="0"/>
      <w:marRight w:val="0"/>
      <w:marTop w:val="0"/>
      <w:marBottom w:val="0"/>
      <w:divBdr>
        <w:top w:val="none" w:sz="0" w:space="0" w:color="auto"/>
        <w:left w:val="none" w:sz="0" w:space="0" w:color="auto"/>
        <w:bottom w:val="none" w:sz="0" w:space="0" w:color="auto"/>
        <w:right w:val="none" w:sz="0" w:space="0" w:color="auto"/>
      </w:divBdr>
    </w:div>
    <w:div w:id="344669578">
      <w:bodyDiv w:val="1"/>
      <w:marLeft w:val="0"/>
      <w:marRight w:val="0"/>
      <w:marTop w:val="0"/>
      <w:marBottom w:val="0"/>
      <w:divBdr>
        <w:top w:val="none" w:sz="0" w:space="0" w:color="auto"/>
        <w:left w:val="none" w:sz="0" w:space="0" w:color="auto"/>
        <w:bottom w:val="none" w:sz="0" w:space="0" w:color="auto"/>
        <w:right w:val="none" w:sz="0" w:space="0" w:color="auto"/>
      </w:divBdr>
    </w:div>
    <w:div w:id="366570627">
      <w:bodyDiv w:val="1"/>
      <w:marLeft w:val="0"/>
      <w:marRight w:val="0"/>
      <w:marTop w:val="0"/>
      <w:marBottom w:val="0"/>
      <w:divBdr>
        <w:top w:val="none" w:sz="0" w:space="0" w:color="auto"/>
        <w:left w:val="none" w:sz="0" w:space="0" w:color="auto"/>
        <w:bottom w:val="none" w:sz="0" w:space="0" w:color="auto"/>
        <w:right w:val="none" w:sz="0" w:space="0" w:color="auto"/>
      </w:divBdr>
    </w:div>
    <w:div w:id="383798244">
      <w:bodyDiv w:val="1"/>
      <w:marLeft w:val="0"/>
      <w:marRight w:val="0"/>
      <w:marTop w:val="0"/>
      <w:marBottom w:val="0"/>
      <w:divBdr>
        <w:top w:val="none" w:sz="0" w:space="0" w:color="auto"/>
        <w:left w:val="none" w:sz="0" w:space="0" w:color="auto"/>
        <w:bottom w:val="none" w:sz="0" w:space="0" w:color="auto"/>
        <w:right w:val="none" w:sz="0" w:space="0" w:color="auto"/>
      </w:divBdr>
    </w:div>
    <w:div w:id="393503445">
      <w:bodyDiv w:val="1"/>
      <w:marLeft w:val="0"/>
      <w:marRight w:val="0"/>
      <w:marTop w:val="0"/>
      <w:marBottom w:val="0"/>
      <w:divBdr>
        <w:top w:val="none" w:sz="0" w:space="0" w:color="auto"/>
        <w:left w:val="none" w:sz="0" w:space="0" w:color="auto"/>
        <w:bottom w:val="none" w:sz="0" w:space="0" w:color="auto"/>
        <w:right w:val="none" w:sz="0" w:space="0" w:color="auto"/>
      </w:divBdr>
      <w:divsChild>
        <w:div w:id="80879089">
          <w:marLeft w:val="0"/>
          <w:marRight w:val="0"/>
          <w:marTop w:val="0"/>
          <w:marBottom w:val="0"/>
          <w:divBdr>
            <w:top w:val="none" w:sz="0" w:space="0" w:color="auto"/>
            <w:left w:val="none" w:sz="0" w:space="0" w:color="auto"/>
            <w:bottom w:val="none" w:sz="0" w:space="0" w:color="auto"/>
            <w:right w:val="none" w:sz="0" w:space="0" w:color="auto"/>
          </w:divBdr>
        </w:div>
        <w:div w:id="774641946">
          <w:marLeft w:val="0"/>
          <w:marRight w:val="0"/>
          <w:marTop w:val="0"/>
          <w:marBottom w:val="0"/>
          <w:divBdr>
            <w:top w:val="none" w:sz="0" w:space="0" w:color="auto"/>
            <w:left w:val="none" w:sz="0" w:space="0" w:color="auto"/>
            <w:bottom w:val="none" w:sz="0" w:space="0" w:color="auto"/>
            <w:right w:val="none" w:sz="0" w:space="0" w:color="auto"/>
          </w:divBdr>
        </w:div>
        <w:div w:id="1540556060">
          <w:marLeft w:val="0"/>
          <w:marRight w:val="0"/>
          <w:marTop w:val="0"/>
          <w:marBottom w:val="0"/>
          <w:divBdr>
            <w:top w:val="none" w:sz="0" w:space="0" w:color="auto"/>
            <w:left w:val="none" w:sz="0" w:space="0" w:color="auto"/>
            <w:bottom w:val="none" w:sz="0" w:space="0" w:color="auto"/>
            <w:right w:val="none" w:sz="0" w:space="0" w:color="auto"/>
          </w:divBdr>
        </w:div>
      </w:divsChild>
    </w:div>
    <w:div w:id="416825710">
      <w:bodyDiv w:val="1"/>
      <w:marLeft w:val="0"/>
      <w:marRight w:val="0"/>
      <w:marTop w:val="0"/>
      <w:marBottom w:val="0"/>
      <w:divBdr>
        <w:top w:val="none" w:sz="0" w:space="0" w:color="auto"/>
        <w:left w:val="none" w:sz="0" w:space="0" w:color="auto"/>
        <w:bottom w:val="none" w:sz="0" w:space="0" w:color="auto"/>
        <w:right w:val="none" w:sz="0" w:space="0" w:color="auto"/>
      </w:divBdr>
    </w:div>
    <w:div w:id="469522501">
      <w:bodyDiv w:val="1"/>
      <w:marLeft w:val="0"/>
      <w:marRight w:val="0"/>
      <w:marTop w:val="0"/>
      <w:marBottom w:val="0"/>
      <w:divBdr>
        <w:top w:val="none" w:sz="0" w:space="0" w:color="auto"/>
        <w:left w:val="none" w:sz="0" w:space="0" w:color="auto"/>
        <w:bottom w:val="none" w:sz="0" w:space="0" w:color="auto"/>
        <w:right w:val="none" w:sz="0" w:space="0" w:color="auto"/>
      </w:divBdr>
    </w:div>
    <w:div w:id="487676042">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530798152">
      <w:bodyDiv w:val="1"/>
      <w:marLeft w:val="0"/>
      <w:marRight w:val="0"/>
      <w:marTop w:val="0"/>
      <w:marBottom w:val="0"/>
      <w:divBdr>
        <w:top w:val="none" w:sz="0" w:space="0" w:color="auto"/>
        <w:left w:val="none" w:sz="0" w:space="0" w:color="auto"/>
        <w:bottom w:val="none" w:sz="0" w:space="0" w:color="auto"/>
        <w:right w:val="none" w:sz="0" w:space="0" w:color="auto"/>
      </w:divBdr>
      <w:divsChild>
        <w:div w:id="1965385592">
          <w:marLeft w:val="0"/>
          <w:marRight w:val="0"/>
          <w:marTop w:val="0"/>
          <w:marBottom w:val="0"/>
          <w:divBdr>
            <w:top w:val="none" w:sz="0" w:space="0" w:color="auto"/>
            <w:left w:val="none" w:sz="0" w:space="0" w:color="auto"/>
            <w:bottom w:val="none" w:sz="0" w:space="0" w:color="auto"/>
            <w:right w:val="none" w:sz="0" w:space="0" w:color="auto"/>
          </w:divBdr>
        </w:div>
      </w:divsChild>
    </w:div>
    <w:div w:id="562986984">
      <w:bodyDiv w:val="1"/>
      <w:marLeft w:val="0"/>
      <w:marRight w:val="0"/>
      <w:marTop w:val="0"/>
      <w:marBottom w:val="0"/>
      <w:divBdr>
        <w:top w:val="none" w:sz="0" w:space="0" w:color="auto"/>
        <w:left w:val="none" w:sz="0" w:space="0" w:color="auto"/>
        <w:bottom w:val="none" w:sz="0" w:space="0" w:color="auto"/>
        <w:right w:val="none" w:sz="0" w:space="0" w:color="auto"/>
      </w:divBdr>
      <w:divsChild>
        <w:div w:id="120653972">
          <w:marLeft w:val="0"/>
          <w:marRight w:val="0"/>
          <w:marTop w:val="0"/>
          <w:marBottom w:val="0"/>
          <w:divBdr>
            <w:top w:val="none" w:sz="0" w:space="0" w:color="auto"/>
            <w:left w:val="none" w:sz="0" w:space="0" w:color="auto"/>
            <w:bottom w:val="none" w:sz="0" w:space="0" w:color="auto"/>
            <w:right w:val="none" w:sz="0" w:space="0" w:color="auto"/>
          </w:divBdr>
          <w:divsChild>
            <w:div w:id="744300927">
              <w:marLeft w:val="0"/>
              <w:marRight w:val="0"/>
              <w:marTop w:val="150"/>
              <w:marBottom w:val="150"/>
              <w:divBdr>
                <w:top w:val="none" w:sz="0" w:space="0" w:color="auto"/>
                <w:left w:val="none" w:sz="0" w:space="0" w:color="auto"/>
                <w:bottom w:val="none" w:sz="0" w:space="0" w:color="auto"/>
                <w:right w:val="none" w:sz="0" w:space="0" w:color="auto"/>
              </w:divBdr>
              <w:divsChild>
                <w:div w:id="2041782539">
                  <w:marLeft w:val="0"/>
                  <w:marRight w:val="0"/>
                  <w:marTop w:val="0"/>
                  <w:marBottom w:val="0"/>
                  <w:divBdr>
                    <w:top w:val="none" w:sz="0" w:space="0" w:color="auto"/>
                    <w:left w:val="none" w:sz="0" w:space="0" w:color="auto"/>
                    <w:bottom w:val="none" w:sz="0" w:space="0" w:color="auto"/>
                    <w:right w:val="none" w:sz="0" w:space="0" w:color="auto"/>
                  </w:divBdr>
                </w:div>
              </w:divsChild>
            </w:div>
            <w:div w:id="984430132">
              <w:marLeft w:val="0"/>
              <w:marRight w:val="0"/>
              <w:marTop w:val="150"/>
              <w:marBottom w:val="150"/>
              <w:divBdr>
                <w:top w:val="none" w:sz="0" w:space="0" w:color="auto"/>
                <w:left w:val="none" w:sz="0" w:space="0" w:color="auto"/>
                <w:bottom w:val="none" w:sz="0" w:space="0" w:color="auto"/>
                <w:right w:val="none" w:sz="0" w:space="0" w:color="auto"/>
              </w:divBdr>
              <w:divsChild>
                <w:div w:id="697126228">
                  <w:marLeft w:val="0"/>
                  <w:marRight w:val="0"/>
                  <w:marTop w:val="0"/>
                  <w:marBottom w:val="0"/>
                  <w:divBdr>
                    <w:top w:val="none" w:sz="0" w:space="0" w:color="auto"/>
                    <w:left w:val="none" w:sz="0" w:space="0" w:color="auto"/>
                    <w:bottom w:val="none" w:sz="0" w:space="0" w:color="auto"/>
                    <w:right w:val="none" w:sz="0" w:space="0" w:color="auto"/>
                  </w:divBdr>
                </w:div>
              </w:divsChild>
            </w:div>
            <w:div w:id="1248924666">
              <w:marLeft w:val="0"/>
              <w:marRight w:val="0"/>
              <w:marTop w:val="150"/>
              <w:marBottom w:val="150"/>
              <w:divBdr>
                <w:top w:val="none" w:sz="0" w:space="0" w:color="auto"/>
                <w:left w:val="none" w:sz="0" w:space="0" w:color="auto"/>
                <w:bottom w:val="none" w:sz="0" w:space="0" w:color="auto"/>
                <w:right w:val="none" w:sz="0" w:space="0" w:color="auto"/>
              </w:divBdr>
              <w:divsChild>
                <w:div w:id="1141846712">
                  <w:marLeft w:val="0"/>
                  <w:marRight w:val="0"/>
                  <w:marTop w:val="0"/>
                  <w:marBottom w:val="0"/>
                  <w:divBdr>
                    <w:top w:val="none" w:sz="0" w:space="0" w:color="auto"/>
                    <w:left w:val="none" w:sz="0" w:space="0" w:color="auto"/>
                    <w:bottom w:val="none" w:sz="0" w:space="0" w:color="auto"/>
                    <w:right w:val="none" w:sz="0" w:space="0" w:color="auto"/>
                  </w:divBdr>
                </w:div>
              </w:divsChild>
            </w:div>
            <w:div w:id="2014606556">
              <w:marLeft w:val="0"/>
              <w:marRight w:val="0"/>
              <w:marTop w:val="150"/>
              <w:marBottom w:val="150"/>
              <w:divBdr>
                <w:top w:val="none" w:sz="0" w:space="0" w:color="auto"/>
                <w:left w:val="none" w:sz="0" w:space="0" w:color="auto"/>
                <w:bottom w:val="none" w:sz="0" w:space="0" w:color="auto"/>
                <w:right w:val="none" w:sz="0" w:space="0" w:color="auto"/>
              </w:divBdr>
              <w:divsChild>
                <w:div w:id="18198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37389">
      <w:bodyDiv w:val="1"/>
      <w:marLeft w:val="0"/>
      <w:marRight w:val="0"/>
      <w:marTop w:val="0"/>
      <w:marBottom w:val="0"/>
      <w:divBdr>
        <w:top w:val="none" w:sz="0" w:space="0" w:color="auto"/>
        <w:left w:val="none" w:sz="0" w:space="0" w:color="auto"/>
        <w:bottom w:val="none" w:sz="0" w:space="0" w:color="auto"/>
        <w:right w:val="none" w:sz="0" w:space="0" w:color="auto"/>
      </w:divBdr>
    </w:div>
    <w:div w:id="684017911">
      <w:bodyDiv w:val="1"/>
      <w:marLeft w:val="0"/>
      <w:marRight w:val="0"/>
      <w:marTop w:val="0"/>
      <w:marBottom w:val="0"/>
      <w:divBdr>
        <w:top w:val="none" w:sz="0" w:space="0" w:color="auto"/>
        <w:left w:val="none" w:sz="0" w:space="0" w:color="auto"/>
        <w:bottom w:val="none" w:sz="0" w:space="0" w:color="auto"/>
        <w:right w:val="none" w:sz="0" w:space="0" w:color="auto"/>
      </w:divBdr>
    </w:div>
    <w:div w:id="707804399">
      <w:bodyDiv w:val="1"/>
      <w:marLeft w:val="0"/>
      <w:marRight w:val="0"/>
      <w:marTop w:val="0"/>
      <w:marBottom w:val="0"/>
      <w:divBdr>
        <w:top w:val="none" w:sz="0" w:space="0" w:color="auto"/>
        <w:left w:val="none" w:sz="0" w:space="0" w:color="auto"/>
        <w:bottom w:val="none" w:sz="0" w:space="0" w:color="auto"/>
        <w:right w:val="none" w:sz="0" w:space="0" w:color="auto"/>
      </w:divBdr>
    </w:div>
    <w:div w:id="709379705">
      <w:bodyDiv w:val="1"/>
      <w:marLeft w:val="0"/>
      <w:marRight w:val="0"/>
      <w:marTop w:val="0"/>
      <w:marBottom w:val="0"/>
      <w:divBdr>
        <w:top w:val="none" w:sz="0" w:space="0" w:color="auto"/>
        <w:left w:val="none" w:sz="0" w:space="0" w:color="auto"/>
        <w:bottom w:val="none" w:sz="0" w:space="0" w:color="auto"/>
        <w:right w:val="none" w:sz="0" w:space="0" w:color="auto"/>
      </w:divBdr>
    </w:div>
    <w:div w:id="720709448">
      <w:bodyDiv w:val="1"/>
      <w:marLeft w:val="0"/>
      <w:marRight w:val="0"/>
      <w:marTop w:val="0"/>
      <w:marBottom w:val="0"/>
      <w:divBdr>
        <w:top w:val="none" w:sz="0" w:space="0" w:color="auto"/>
        <w:left w:val="none" w:sz="0" w:space="0" w:color="auto"/>
        <w:bottom w:val="none" w:sz="0" w:space="0" w:color="auto"/>
        <w:right w:val="none" w:sz="0" w:space="0" w:color="auto"/>
      </w:divBdr>
    </w:div>
    <w:div w:id="745496169">
      <w:bodyDiv w:val="1"/>
      <w:marLeft w:val="0"/>
      <w:marRight w:val="0"/>
      <w:marTop w:val="0"/>
      <w:marBottom w:val="0"/>
      <w:divBdr>
        <w:top w:val="none" w:sz="0" w:space="0" w:color="auto"/>
        <w:left w:val="none" w:sz="0" w:space="0" w:color="auto"/>
        <w:bottom w:val="none" w:sz="0" w:space="0" w:color="auto"/>
        <w:right w:val="none" w:sz="0" w:space="0" w:color="auto"/>
      </w:divBdr>
    </w:div>
    <w:div w:id="762721300">
      <w:bodyDiv w:val="1"/>
      <w:marLeft w:val="0"/>
      <w:marRight w:val="0"/>
      <w:marTop w:val="0"/>
      <w:marBottom w:val="0"/>
      <w:divBdr>
        <w:top w:val="none" w:sz="0" w:space="0" w:color="auto"/>
        <w:left w:val="none" w:sz="0" w:space="0" w:color="auto"/>
        <w:bottom w:val="none" w:sz="0" w:space="0" w:color="auto"/>
        <w:right w:val="none" w:sz="0" w:space="0" w:color="auto"/>
      </w:divBdr>
      <w:divsChild>
        <w:div w:id="382414206">
          <w:marLeft w:val="0"/>
          <w:marRight w:val="0"/>
          <w:marTop w:val="0"/>
          <w:marBottom w:val="0"/>
          <w:divBdr>
            <w:top w:val="none" w:sz="0" w:space="0" w:color="auto"/>
            <w:left w:val="none" w:sz="0" w:space="0" w:color="auto"/>
            <w:bottom w:val="none" w:sz="0" w:space="0" w:color="auto"/>
            <w:right w:val="none" w:sz="0" w:space="0" w:color="auto"/>
          </w:divBdr>
          <w:divsChild>
            <w:div w:id="1633097667">
              <w:marLeft w:val="0"/>
              <w:marRight w:val="0"/>
              <w:marTop w:val="0"/>
              <w:marBottom w:val="0"/>
              <w:divBdr>
                <w:top w:val="none" w:sz="0" w:space="0" w:color="auto"/>
                <w:left w:val="none" w:sz="0" w:space="0" w:color="auto"/>
                <w:bottom w:val="none" w:sz="0" w:space="0" w:color="auto"/>
                <w:right w:val="none" w:sz="0" w:space="0" w:color="auto"/>
              </w:divBdr>
            </w:div>
          </w:divsChild>
        </w:div>
        <w:div w:id="607858426">
          <w:marLeft w:val="0"/>
          <w:marRight w:val="0"/>
          <w:marTop w:val="100"/>
          <w:marBottom w:val="0"/>
          <w:divBdr>
            <w:top w:val="none" w:sz="0" w:space="0" w:color="auto"/>
            <w:left w:val="none" w:sz="0" w:space="0" w:color="auto"/>
            <w:bottom w:val="none" w:sz="0" w:space="0" w:color="auto"/>
            <w:right w:val="none" w:sz="0" w:space="0" w:color="auto"/>
          </w:divBdr>
          <w:divsChild>
            <w:div w:id="353924522">
              <w:marLeft w:val="0"/>
              <w:marRight w:val="0"/>
              <w:marTop w:val="0"/>
              <w:marBottom w:val="0"/>
              <w:divBdr>
                <w:top w:val="none" w:sz="0" w:space="0" w:color="auto"/>
                <w:left w:val="none" w:sz="0" w:space="0" w:color="auto"/>
                <w:bottom w:val="none" w:sz="0" w:space="0" w:color="auto"/>
                <w:right w:val="none" w:sz="0" w:space="0" w:color="auto"/>
              </w:divBdr>
              <w:divsChild>
                <w:div w:id="719481297">
                  <w:marLeft w:val="0"/>
                  <w:marRight w:val="0"/>
                  <w:marTop w:val="0"/>
                  <w:marBottom w:val="0"/>
                  <w:divBdr>
                    <w:top w:val="none" w:sz="0" w:space="0" w:color="auto"/>
                    <w:left w:val="none" w:sz="0" w:space="0" w:color="auto"/>
                    <w:bottom w:val="none" w:sz="0" w:space="0" w:color="auto"/>
                    <w:right w:val="none" w:sz="0" w:space="0" w:color="auto"/>
                  </w:divBdr>
                  <w:divsChild>
                    <w:div w:id="1911957668">
                      <w:marLeft w:val="0"/>
                      <w:marRight w:val="0"/>
                      <w:marTop w:val="0"/>
                      <w:marBottom w:val="0"/>
                      <w:divBdr>
                        <w:top w:val="none" w:sz="0" w:space="0" w:color="auto"/>
                        <w:left w:val="none" w:sz="0" w:space="0" w:color="auto"/>
                        <w:bottom w:val="none" w:sz="0" w:space="0" w:color="auto"/>
                        <w:right w:val="none" w:sz="0" w:space="0" w:color="auto"/>
                      </w:divBdr>
                      <w:divsChild>
                        <w:div w:id="12449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6943">
              <w:marLeft w:val="0"/>
              <w:marRight w:val="0"/>
              <w:marTop w:val="60"/>
              <w:marBottom w:val="0"/>
              <w:divBdr>
                <w:top w:val="none" w:sz="0" w:space="0" w:color="auto"/>
                <w:left w:val="none" w:sz="0" w:space="0" w:color="auto"/>
                <w:bottom w:val="none" w:sz="0" w:space="0" w:color="auto"/>
                <w:right w:val="none" w:sz="0" w:space="0" w:color="auto"/>
              </w:divBdr>
            </w:div>
          </w:divsChild>
        </w:div>
        <w:div w:id="731734157">
          <w:marLeft w:val="0"/>
          <w:marRight w:val="0"/>
          <w:marTop w:val="0"/>
          <w:marBottom w:val="0"/>
          <w:divBdr>
            <w:top w:val="none" w:sz="0" w:space="0" w:color="auto"/>
            <w:left w:val="none" w:sz="0" w:space="0" w:color="auto"/>
            <w:bottom w:val="none" w:sz="0" w:space="0" w:color="auto"/>
            <w:right w:val="none" w:sz="0" w:space="0" w:color="auto"/>
          </w:divBdr>
          <w:divsChild>
            <w:div w:id="169027985">
              <w:marLeft w:val="0"/>
              <w:marRight w:val="0"/>
              <w:marTop w:val="0"/>
              <w:marBottom w:val="0"/>
              <w:divBdr>
                <w:top w:val="none" w:sz="0" w:space="0" w:color="auto"/>
                <w:left w:val="none" w:sz="0" w:space="0" w:color="auto"/>
                <w:bottom w:val="none" w:sz="0" w:space="0" w:color="auto"/>
                <w:right w:val="none" w:sz="0" w:space="0" w:color="auto"/>
              </w:divBdr>
              <w:divsChild>
                <w:div w:id="9513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37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9233">
          <w:marLeft w:val="0"/>
          <w:marRight w:val="0"/>
          <w:marTop w:val="0"/>
          <w:marBottom w:val="0"/>
          <w:divBdr>
            <w:top w:val="none" w:sz="0" w:space="0" w:color="auto"/>
            <w:left w:val="none" w:sz="0" w:space="0" w:color="auto"/>
            <w:bottom w:val="none" w:sz="0" w:space="0" w:color="auto"/>
            <w:right w:val="none" w:sz="0" w:space="0" w:color="auto"/>
          </w:divBdr>
        </w:div>
      </w:divsChild>
    </w:div>
    <w:div w:id="780689129">
      <w:bodyDiv w:val="1"/>
      <w:marLeft w:val="0"/>
      <w:marRight w:val="0"/>
      <w:marTop w:val="0"/>
      <w:marBottom w:val="0"/>
      <w:divBdr>
        <w:top w:val="none" w:sz="0" w:space="0" w:color="auto"/>
        <w:left w:val="none" w:sz="0" w:space="0" w:color="auto"/>
        <w:bottom w:val="none" w:sz="0" w:space="0" w:color="auto"/>
        <w:right w:val="none" w:sz="0" w:space="0" w:color="auto"/>
      </w:divBdr>
    </w:div>
    <w:div w:id="802423744">
      <w:bodyDiv w:val="1"/>
      <w:marLeft w:val="0"/>
      <w:marRight w:val="0"/>
      <w:marTop w:val="0"/>
      <w:marBottom w:val="0"/>
      <w:divBdr>
        <w:top w:val="none" w:sz="0" w:space="0" w:color="auto"/>
        <w:left w:val="none" w:sz="0" w:space="0" w:color="auto"/>
        <w:bottom w:val="none" w:sz="0" w:space="0" w:color="auto"/>
        <w:right w:val="none" w:sz="0" w:space="0" w:color="auto"/>
      </w:divBdr>
    </w:div>
    <w:div w:id="811365500">
      <w:bodyDiv w:val="1"/>
      <w:marLeft w:val="0"/>
      <w:marRight w:val="0"/>
      <w:marTop w:val="0"/>
      <w:marBottom w:val="0"/>
      <w:divBdr>
        <w:top w:val="none" w:sz="0" w:space="0" w:color="auto"/>
        <w:left w:val="none" w:sz="0" w:space="0" w:color="auto"/>
        <w:bottom w:val="none" w:sz="0" w:space="0" w:color="auto"/>
        <w:right w:val="none" w:sz="0" w:space="0" w:color="auto"/>
      </w:divBdr>
    </w:div>
    <w:div w:id="830101370">
      <w:bodyDiv w:val="1"/>
      <w:marLeft w:val="0"/>
      <w:marRight w:val="0"/>
      <w:marTop w:val="0"/>
      <w:marBottom w:val="0"/>
      <w:divBdr>
        <w:top w:val="none" w:sz="0" w:space="0" w:color="auto"/>
        <w:left w:val="none" w:sz="0" w:space="0" w:color="auto"/>
        <w:bottom w:val="none" w:sz="0" w:space="0" w:color="auto"/>
        <w:right w:val="none" w:sz="0" w:space="0" w:color="auto"/>
      </w:divBdr>
    </w:div>
    <w:div w:id="869685381">
      <w:bodyDiv w:val="1"/>
      <w:marLeft w:val="0"/>
      <w:marRight w:val="0"/>
      <w:marTop w:val="0"/>
      <w:marBottom w:val="0"/>
      <w:divBdr>
        <w:top w:val="none" w:sz="0" w:space="0" w:color="auto"/>
        <w:left w:val="none" w:sz="0" w:space="0" w:color="auto"/>
        <w:bottom w:val="none" w:sz="0" w:space="0" w:color="auto"/>
        <w:right w:val="none" w:sz="0" w:space="0" w:color="auto"/>
      </w:divBdr>
    </w:div>
    <w:div w:id="874853063">
      <w:bodyDiv w:val="1"/>
      <w:marLeft w:val="0"/>
      <w:marRight w:val="0"/>
      <w:marTop w:val="0"/>
      <w:marBottom w:val="0"/>
      <w:divBdr>
        <w:top w:val="none" w:sz="0" w:space="0" w:color="auto"/>
        <w:left w:val="none" w:sz="0" w:space="0" w:color="auto"/>
        <w:bottom w:val="none" w:sz="0" w:space="0" w:color="auto"/>
        <w:right w:val="none" w:sz="0" w:space="0" w:color="auto"/>
      </w:divBdr>
      <w:divsChild>
        <w:div w:id="1278176977">
          <w:marLeft w:val="0"/>
          <w:marRight w:val="0"/>
          <w:marTop w:val="0"/>
          <w:marBottom w:val="0"/>
          <w:divBdr>
            <w:top w:val="none" w:sz="0" w:space="0" w:color="auto"/>
            <w:left w:val="none" w:sz="0" w:space="0" w:color="auto"/>
            <w:bottom w:val="none" w:sz="0" w:space="0" w:color="auto"/>
            <w:right w:val="none" w:sz="0" w:space="0" w:color="auto"/>
          </w:divBdr>
          <w:divsChild>
            <w:div w:id="1133131795">
              <w:marLeft w:val="0"/>
              <w:marRight w:val="0"/>
              <w:marTop w:val="0"/>
              <w:marBottom w:val="0"/>
              <w:divBdr>
                <w:top w:val="none" w:sz="0" w:space="0" w:color="auto"/>
                <w:left w:val="none" w:sz="0" w:space="0" w:color="auto"/>
                <w:bottom w:val="none" w:sz="0" w:space="0" w:color="auto"/>
                <w:right w:val="none" w:sz="0" w:space="0" w:color="auto"/>
              </w:divBdr>
            </w:div>
          </w:divsChild>
        </w:div>
        <w:div w:id="1642226670">
          <w:marLeft w:val="0"/>
          <w:marRight w:val="0"/>
          <w:marTop w:val="0"/>
          <w:marBottom w:val="0"/>
          <w:divBdr>
            <w:top w:val="none" w:sz="0" w:space="0" w:color="auto"/>
            <w:left w:val="none" w:sz="0" w:space="0" w:color="auto"/>
            <w:bottom w:val="none" w:sz="0" w:space="0" w:color="auto"/>
            <w:right w:val="none" w:sz="0" w:space="0" w:color="auto"/>
          </w:divBdr>
          <w:divsChild>
            <w:div w:id="164051396">
              <w:marLeft w:val="0"/>
              <w:marRight w:val="0"/>
              <w:marTop w:val="0"/>
              <w:marBottom w:val="0"/>
              <w:divBdr>
                <w:top w:val="none" w:sz="0" w:space="0" w:color="auto"/>
                <w:left w:val="none" w:sz="0" w:space="0" w:color="auto"/>
                <w:bottom w:val="none" w:sz="0" w:space="0" w:color="auto"/>
                <w:right w:val="none" w:sz="0" w:space="0" w:color="auto"/>
              </w:divBdr>
              <w:divsChild>
                <w:div w:id="1752778817">
                  <w:marLeft w:val="0"/>
                  <w:marRight w:val="0"/>
                  <w:marTop w:val="0"/>
                  <w:marBottom w:val="0"/>
                  <w:divBdr>
                    <w:top w:val="none" w:sz="0" w:space="0" w:color="auto"/>
                    <w:left w:val="none" w:sz="0" w:space="0" w:color="auto"/>
                    <w:bottom w:val="none" w:sz="0" w:space="0" w:color="auto"/>
                    <w:right w:val="none" w:sz="0" w:space="0" w:color="auto"/>
                  </w:divBdr>
                </w:div>
              </w:divsChild>
            </w:div>
            <w:div w:id="1515995063">
              <w:marLeft w:val="0"/>
              <w:marRight w:val="0"/>
              <w:marTop w:val="0"/>
              <w:marBottom w:val="0"/>
              <w:divBdr>
                <w:top w:val="none" w:sz="0" w:space="0" w:color="auto"/>
                <w:left w:val="none" w:sz="0" w:space="0" w:color="auto"/>
                <w:bottom w:val="none" w:sz="0" w:space="0" w:color="auto"/>
                <w:right w:val="none" w:sz="0" w:space="0" w:color="auto"/>
              </w:divBdr>
              <w:divsChild>
                <w:div w:id="8937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8704">
      <w:bodyDiv w:val="1"/>
      <w:marLeft w:val="0"/>
      <w:marRight w:val="0"/>
      <w:marTop w:val="0"/>
      <w:marBottom w:val="0"/>
      <w:divBdr>
        <w:top w:val="none" w:sz="0" w:space="0" w:color="auto"/>
        <w:left w:val="none" w:sz="0" w:space="0" w:color="auto"/>
        <w:bottom w:val="none" w:sz="0" w:space="0" w:color="auto"/>
        <w:right w:val="none" w:sz="0" w:space="0" w:color="auto"/>
      </w:divBdr>
    </w:div>
    <w:div w:id="892351873">
      <w:bodyDiv w:val="1"/>
      <w:marLeft w:val="0"/>
      <w:marRight w:val="0"/>
      <w:marTop w:val="0"/>
      <w:marBottom w:val="0"/>
      <w:divBdr>
        <w:top w:val="none" w:sz="0" w:space="0" w:color="auto"/>
        <w:left w:val="none" w:sz="0" w:space="0" w:color="auto"/>
        <w:bottom w:val="none" w:sz="0" w:space="0" w:color="auto"/>
        <w:right w:val="none" w:sz="0" w:space="0" w:color="auto"/>
      </w:divBdr>
    </w:div>
    <w:div w:id="893585600">
      <w:bodyDiv w:val="1"/>
      <w:marLeft w:val="0"/>
      <w:marRight w:val="0"/>
      <w:marTop w:val="0"/>
      <w:marBottom w:val="0"/>
      <w:divBdr>
        <w:top w:val="none" w:sz="0" w:space="0" w:color="auto"/>
        <w:left w:val="none" w:sz="0" w:space="0" w:color="auto"/>
        <w:bottom w:val="none" w:sz="0" w:space="0" w:color="auto"/>
        <w:right w:val="none" w:sz="0" w:space="0" w:color="auto"/>
      </w:divBdr>
    </w:div>
    <w:div w:id="900285155">
      <w:bodyDiv w:val="1"/>
      <w:marLeft w:val="0"/>
      <w:marRight w:val="0"/>
      <w:marTop w:val="0"/>
      <w:marBottom w:val="0"/>
      <w:divBdr>
        <w:top w:val="none" w:sz="0" w:space="0" w:color="auto"/>
        <w:left w:val="none" w:sz="0" w:space="0" w:color="auto"/>
        <w:bottom w:val="none" w:sz="0" w:space="0" w:color="auto"/>
        <w:right w:val="none" w:sz="0" w:space="0" w:color="auto"/>
      </w:divBdr>
    </w:div>
    <w:div w:id="912349732">
      <w:bodyDiv w:val="1"/>
      <w:marLeft w:val="0"/>
      <w:marRight w:val="0"/>
      <w:marTop w:val="0"/>
      <w:marBottom w:val="0"/>
      <w:divBdr>
        <w:top w:val="none" w:sz="0" w:space="0" w:color="auto"/>
        <w:left w:val="none" w:sz="0" w:space="0" w:color="auto"/>
        <w:bottom w:val="none" w:sz="0" w:space="0" w:color="auto"/>
        <w:right w:val="none" w:sz="0" w:space="0" w:color="auto"/>
      </w:divBdr>
    </w:div>
    <w:div w:id="929198428">
      <w:bodyDiv w:val="1"/>
      <w:marLeft w:val="0"/>
      <w:marRight w:val="0"/>
      <w:marTop w:val="0"/>
      <w:marBottom w:val="0"/>
      <w:divBdr>
        <w:top w:val="none" w:sz="0" w:space="0" w:color="auto"/>
        <w:left w:val="none" w:sz="0" w:space="0" w:color="auto"/>
        <w:bottom w:val="none" w:sz="0" w:space="0" w:color="auto"/>
        <w:right w:val="none" w:sz="0" w:space="0" w:color="auto"/>
      </w:divBdr>
    </w:div>
    <w:div w:id="941304183">
      <w:bodyDiv w:val="1"/>
      <w:marLeft w:val="0"/>
      <w:marRight w:val="0"/>
      <w:marTop w:val="0"/>
      <w:marBottom w:val="0"/>
      <w:divBdr>
        <w:top w:val="none" w:sz="0" w:space="0" w:color="auto"/>
        <w:left w:val="none" w:sz="0" w:space="0" w:color="auto"/>
        <w:bottom w:val="none" w:sz="0" w:space="0" w:color="auto"/>
        <w:right w:val="none" w:sz="0" w:space="0" w:color="auto"/>
      </w:divBdr>
    </w:div>
    <w:div w:id="958490302">
      <w:bodyDiv w:val="1"/>
      <w:marLeft w:val="0"/>
      <w:marRight w:val="0"/>
      <w:marTop w:val="0"/>
      <w:marBottom w:val="0"/>
      <w:divBdr>
        <w:top w:val="none" w:sz="0" w:space="0" w:color="auto"/>
        <w:left w:val="none" w:sz="0" w:space="0" w:color="auto"/>
        <w:bottom w:val="none" w:sz="0" w:space="0" w:color="auto"/>
        <w:right w:val="none" w:sz="0" w:space="0" w:color="auto"/>
      </w:divBdr>
    </w:div>
    <w:div w:id="966355526">
      <w:bodyDiv w:val="1"/>
      <w:marLeft w:val="0"/>
      <w:marRight w:val="0"/>
      <w:marTop w:val="0"/>
      <w:marBottom w:val="0"/>
      <w:divBdr>
        <w:top w:val="none" w:sz="0" w:space="0" w:color="auto"/>
        <w:left w:val="none" w:sz="0" w:space="0" w:color="auto"/>
        <w:bottom w:val="none" w:sz="0" w:space="0" w:color="auto"/>
        <w:right w:val="none" w:sz="0" w:space="0" w:color="auto"/>
      </w:divBdr>
    </w:div>
    <w:div w:id="967931029">
      <w:bodyDiv w:val="1"/>
      <w:marLeft w:val="0"/>
      <w:marRight w:val="0"/>
      <w:marTop w:val="0"/>
      <w:marBottom w:val="0"/>
      <w:divBdr>
        <w:top w:val="none" w:sz="0" w:space="0" w:color="auto"/>
        <w:left w:val="none" w:sz="0" w:space="0" w:color="auto"/>
        <w:bottom w:val="none" w:sz="0" w:space="0" w:color="auto"/>
        <w:right w:val="none" w:sz="0" w:space="0" w:color="auto"/>
      </w:divBdr>
    </w:div>
    <w:div w:id="1009984025">
      <w:bodyDiv w:val="1"/>
      <w:marLeft w:val="0"/>
      <w:marRight w:val="0"/>
      <w:marTop w:val="0"/>
      <w:marBottom w:val="0"/>
      <w:divBdr>
        <w:top w:val="none" w:sz="0" w:space="0" w:color="auto"/>
        <w:left w:val="none" w:sz="0" w:space="0" w:color="auto"/>
        <w:bottom w:val="none" w:sz="0" w:space="0" w:color="auto"/>
        <w:right w:val="none" w:sz="0" w:space="0" w:color="auto"/>
      </w:divBdr>
    </w:div>
    <w:div w:id="1014723634">
      <w:bodyDiv w:val="1"/>
      <w:marLeft w:val="0"/>
      <w:marRight w:val="0"/>
      <w:marTop w:val="0"/>
      <w:marBottom w:val="0"/>
      <w:divBdr>
        <w:top w:val="none" w:sz="0" w:space="0" w:color="auto"/>
        <w:left w:val="none" w:sz="0" w:space="0" w:color="auto"/>
        <w:bottom w:val="none" w:sz="0" w:space="0" w:color="auto"/>
        <w:right w:val="none" w:sz="0" w:space="0" w:color="auto"/>
      </w:divBdr>
    </w:div>
    <w:div w:id="1048839303">
      <w:bodyDiv w:val="1"/>
      <w:marLeft w:val="0"/>
      <w:marRight w:val="0"/>
      <w:marTop w:val="0"/>
      <w:marBottom w:val="0"/>
      <w:divBdr>
        <w:top w:val="none" w:sz="0" w:space="0" w:color="auto"/>
        <w:left w:val="none" w:sz="0" w:space="0" w:color="auto"/>
        <w:bottom w:val="none" w:sz="0" w:space="0" w:color="auto"/>
        <w:right w:val="none" w:sz="0" w:space="0" w:color="auto"/>
      </w:divBdr>
    </w:div>
    <w:div w:id="1054696786">
      <w:bodyDiv w:val="1"/>
      <w:marLeft w:val="0"/>
      <w:marRight w:val="0"/>
      <w:marTop w:val="0"/>
      <w:marBottom w:val="0"/>
      <w:divBdr>
        <w:top w:val="none" w:sz="0" w:space="0" w:color="auto"/>
        <w:left w:val="none" w:sz="0" w:space="0" w:color="auto"/>
        <w:bottom w:val="none" w:sz="0" w:space="0" w:color="auto"/>
        <w:right w:val="none" w:sz="0" w:space="0" w:color="auto"/>
      </w:divBdr>
    </w:div>
    <w:div w:id="1078208787">
      <w:bodyDiv w:val="1"/>
      <w:marLeft w:val="0"/>
      <w:marRight w:val="0"/>
      <w:marTop w:val="0"/>
      <w:marBottom w:val="0"/>
      <w:divBdr>
        <w:top w:val="none" w:sz="0" w:space="0" w:color="auto"/>
        <w:left w:val="none" w:sz="0" w:space="0" w:color="auto"/>
        <w:bottom w:val="none" w:sz="0" w:space="0" w:color="auto"/>
        <w:right w:val="none" w:sz="0" w:space="0" w:color="auto"/>
      </w:divBdr>
      <w:divsChild>
        <w:div w:id="1159079697">
          <w:marLeft w:val="0"/>
          <w:marRight w:val="0"/>
          <w:marTop w:val="0"/>
          <w:marBottom w:val="0"/>
          <w:divBdr>
            <w:top w:val="none" w:sz="0" w:space="0" w:color="auto"/>
            <w:left w:val="none" w:sz="0" w:space="0" w:color="auto"/>
            <w:bottom w:val="none" w:sz="0" w:space="0" w:color="auto"/>
            <w:right w:val="none" w:sz="0" w:space="0" w:color="auto"/>
          </w:divBdr>
        </w:div>
      </w:divsChild>
    </w:div>
    <w:div w:id="1114440253">
      <w:bodyDiv w:val="1"/>
      <w:marLeft w:val="0"/>
      <w:marRight w:val="0"/>
      <w:marTop w:val="0"/>
      <w:marBottom w:val="0"/>
      <w:divBdr>
        <w:top w:val="none" w:sz="0" w:space="0" w:color="auto"/>
        <w:left w:val="none" w:sz="0" w:space="0" w:color="auto"/>
        <w:bottom w:val="none" w:sz="0" w:space="0" w:color="auto"/>
        <w:right w:val="none" w:sz="0" w:space="0" w:color="auto"/>
      </w:divBdr>
    </w:div>
    <w:div w:id="1148742771">
      <w:bodyDiv w:val="1"/>
      <w:marLeft w:val="0"/>
      <w:marRight w:val="0"/>
      <w:marTop w:val="0"/>
      <w:marBottom w:val="0"/>
      <w:divBdr>
        <w:top w:val="none" w:sz="0" w:space="0" w:color="auto"/>
        <w:left w:val="none" w:sz="0" w:space="0" w:color="auto"/>
        <w:bottom w:val="none" w:sz="0" w:space="0" w:color="auto"/>
        <w:right w:val="none" w:sz="0" w:space="0" w:color="auto"/>
      </w:divBdr>
    </w:div>
    <w:div w:id="1201043355">
      <w:bodyDiv w:val="1"/>
      <w:marLeft w:val="0"/>
      <w:marRight w:val="0"/>
      <w:marTop w:val="0"/>
      <w:marBottom w:val="0"/>
      <w:divBdr>
        <w:top w:val="none" w:sz="0" w:space="0" w:color="auto"/>
        <w:left w:val="none" w:sz="0" w:space="0" w:color="auto"/>
        <w:bottom w:val="none" w:sz="0" w:space="0" w:color="auto"/>
        <w:right w:val="none" w:sz="0" w:space="0" w:color="auto"/>
      </w:divBdr>
    </w:div>
    <w:div w:id="1207375792">
      <w:bodyDiv w:val="1"/>
      <w:marLeft w:val="0"/>
      <w:marRight w:val="0"/>
      <w:marTop w:val="0"/>
      <w:marBottom w:val="0"/>
      <w:divBdr>
        <w:top w:val="none" w:sz="0" w:space="0" w:color="auto"/>
        <w:left w:val="none" w:sz="0" w:space="0" w:color="auto"/>
        <w:bottom w:val="none" w:sz="0" w:space="0" w:color="auto"/>
        <w:right w:val="none" w:sz="0" w:space="0" w:color="auto"/>
      </w:divBdr>
    </w:div>
    <w:div w:id="1208835766">
      <w:bodyDiv w:val="1"/>
      <w:marLeft w:val="0"/>
      <w:marRight w:val="0"/>
      <w:marTop w:val="0"/>
      <w:marBottom w:val="0"/>
      <w:divBdr>
        <w:top w:val="none" w:sz="0" w:space="0" w:color="auto"/>
        <w:left w:val="none" w:sz="0" w:space="0" w:color="auto"/>
        <w:bottom w:val="none" w:sz="0" w:space="0" w:color="auto"/>
        <w:right w:val="none" w:sz="0" w:space="0" w:color="auto"/>
      </w:divBdr>
      <w:divsChild>
        <w:div w:id="1668246734">
          <w:marLeft w:val="0"/>
          <w:marRight w:val="0"/>
          <w:marTop w:val="0"/>
          <w:marBottom w:val="0"/>
          <w:divBdr>
            <w:top w:val="none" w:sz="0" w:space="0" w:color="auto"/>
            <w:left w:val="none" w:sz="0" w:space="0" w:color="auto"/>
            <w:bottom w:val="none" w:sz="0" w:space="0" w:color="auto"/>
            <w:right w:val="none" w:sz="0" w:space="0" w:color="auto"/>
          </w:divBdr>
        </w:div>
      </w:divsChild>
    </w:div>
    <w:div w:id="1209142424">
      <w:bodyDiv w:val="1"/>
      <w:marLeft w:val="0"/>
      <w:marRight w:val="0"/>
      <w:marTop w:val="0"/>
      <w:marBottom w:val="0"/>
      <w:divBdr>
        <w:top w:val="none" w:sz="0" w:space="0" w:color="auto"/>
        <w:left w:val="none" w:sz="0" w:space="0" w:color="auto"/>
        <w:bottom w:val="none" w:sz="0" w:space="0" w:color="auto"/>
        <w:right w:val="none" w:sz="0" w:space="0" w:color="auto"/>
      </w:divBdr>
    </w:div>
    <w:div w:id="1227183719">
      <w:bodyDiv w:val="1"/>
      <w:marLeft w:val="0"/>
      <w:marRight w:val="0"/>
      <w:marTop w:val="0"/>
      <w:marBottom w:val="0"/>
      <w:divBdr>
        <w:top w:val="none" w:sz="0" w:space="0" w:color="auto"/>
        <w:left w:val="none" w:sz="0" w:space="0" w:color="auto"/>
        <w:bottom w:val="none" w:sz="0" w:space="0" w:color="auto"/>
        <w:right w:val="none" w:sz="0" w:space="0" w:color="auto"/>
      </w:divBdr>
    </w:div>
    <w:div w:id="1234511054">
      <w:bodyDiv w:val="1"/>
      <w:marLeft w:val="0"/>
      <w:marRight w:val="0"/>
      <w:marTop w:val="0"/>
      <w:marBottom w:val="0"/>
      <w:divBdr>
        <w:top w:val="none" w:sz="0" w:space="0" w:color="auto"/>
        <w:left w:val="none" w:sz="0" w:space="0" w:color="auto"/>
        <w:bottom w:val="none" w:sz="0" w:space="0" w:color="auto"/>
        <w:right w:val="none" w:sz="0" w:space="0" w:color="auto"/>
      </w:divBdr>
    </w:div>
    <w:div w:id="1255939968">
      <w:bodyDiv w:val="1"/>
      <w:marLeft w:val="0"/>
      <w:marRight w:val="0"/>
      <w:marTop w:val="0"/>
      <w:marBottom w:val="0"/>
      <w:divBdr>
        <w:top w:val="none" w:sz="0" w:space="0" w:color="auto"/>
        <w:left w:val="none" w:sz="0" w:space="0" w:color="auto"/>
        <w:bottom w:val="none" w:sz="0" w:space="0" w:color="auto"/>
        <w:right w:val="none" w:sz="0" w:space="0" w:color="auto"/>
      </w:divBdr>
    </w:div>
    <w:div w:id="1267421114">
      <w:bodyDiv w:val="1"/>
      <w:marLeft w:val="0"/>
      <w:marRight w:val="0"/>
      <w:marTop w:val="0"/>
      <w:marBottom w:val="0"/>
      <w:divBdr>
        <w:top w:val="none" w:sz="0" w:space="0" w:color="auto"/>
        <w:left w:val="none" w:sz="0" w:space="0" w:color="auto"/>
        <w:bottom w:val="none" w:sz="0" w:space="0" w:color="auto"/>
        <w:right w:val="none" w:sz="0" w:space="0" w:color="auto"/>
      </w:divBdr>
      <w:divsChild>
        <w:div w:id="490370735">
          <w:marLeft w:val="0"/>
          <w:marRight w:val="0"/>
          <w:marTop w:val="0"/>
          <w:marBottom w:val="0"/>
          <w:divBdr>
            <w:top w:val="none" w:sz="0" w:space="0" w:color="auto"/>
            <w:left w:val="none" w:sz="0" w:space="0" w:color="auto"/>
            <w:bottom w:val="none" w:sz="0" w:space="0" w:color="auto"/>
            <w:right w:val="none" w:sz="0" w:space="0" w:color="auto"/>
          </w:divBdr>
        </w:div>
      </w:divsChild>
    </w:div>
    <w:div w:id="1316908043">
      <w:bodyDiv w:val="1"/>
      <w:marLeft w:val="0"/>
      <w:marRight w:val="0"/>
      <w:marTop w:val="0"/>
      <w:marBottom w:val="0"/>
      <w:divBdr>
        <w:top w:val="none" w:sz="0" w:space="0" w:color="auto"/>
        <w:left w:val="none" w:sz="0" w:space="0" w:color="auto"/>
        <w:bottom w:val="none" w:sz="0" w:space="0" w:color="auto"/>
        <w:right w:val="none" w:sz="0" w:space="0" w:color="auto"/>
      </w:divBdr>
    </w:div>
    <w:div w:id="1317762250">
      <w:bodyDiv w:val="1"/>
      <w:marLeft w:val="0"/>
      <w:marRight w:val="0"/>
      <w:marTop w:val="0"/>
      <w:marBottom w:val="0"/>
      <w:divBdr>
        <w:top w:val="none" w:sz="0" w:space="0" w:color="auto"/>
        <w:left w:val="none" w:sz="0" w:space="0" w:color="auto"/>
        <w:bottom w:val="none" w:sz="0" w:space="0" w:color="auto"/>
        <w:right w:val="none" w:sz="0" w:space="0" w:color="auto"/>
      </w:divBdr>
      <w:divsChild>
        <w:div w:id="26680247">
          <w:marLeft w:val="0"/>
          <w:marRight w:val="0"/>
          <w:marTop w:val="0"/>
          <w:marBottom w:val="0"/>
          <w:divBdr>
            <w:top w:val="none" w:sz="0" w:space="0" w:color="auto"/>
            <w:left w:val="none" w:sz="0" w:space="0" w:color="auto"/>
            <w:bottom w:val="none" w:sz="0" w:space="0" w:color="auto"/>
            <w:right w:val="none" w:sz="0" w:space="0" w:color="auto"/>
          </w:divBdr>
        </w:div>
      </w:divsChild>
    </w:div>
    <w:div w:id="1341615666">
      <w:bodyDiv w:val="1"/>
      <w:marLeft w:val="0"/>
      <w:marRight w:val="0"/>
      <w:marTop w:val="0"/>
      <w:marBottom w:val="0"/>
      <w:divBdr>
        <w:top w:val="none" w:sz="0" w:space="0" w:color="auto"/>
        <w:left w:val="none" w:sz="0" w:space="0" w:color="auto"/>
        <w:bottom w:val="none" w:sz="0" w:space="0" w:color="auto"/>
        <w:right w:val="none" w:sz="0" w:space="0" w:color="auto"/>
      </w:divBdr>
    </w:div>
    <w:div w:id="1395472233">
      <w:bodyDiv w:val="1"/>
      <w:marLeft w:val="0"/>
      <w:marRight w:val="0"/>
      <w:marTop w:val="0"/>
      <w:marBottom w:val="0"/>
      <w:divBdr>
        <w:top w:val="none" w:sz="0" w:space="0" w:color="auto"/>
        <w:left w:val="none" w:sz="0" w:space="0" w:color="auto"/>
        <w:bottom w:val="none" w:sz="0" w:space="0" w:color="auto"/>
        <w:right w:val="none" w:sz="0" w:space="0" w:color="auto"/>
      </w:divBdr>
    </w:div>
    <w:div w:id="1421753991">
      <w:bodyDiv w:val="1"/>
      <w:marLeft w:val="0"/>
      <w:marRight w:val="0"/>
      <w:marTop w:val="0"/>
      <w:marBottom w:val="0"/>
      <w:divBdr>
        <w:top w:val="none" w:sz="0" w:space="0" w:color="auto"/>
        <w:left w:val="none" w:sz="0" w:space="0" w:color="auto"/>
        <w:bottom w:val="none" w:sz="0" w:space="0" w:color="auto"/>
        <w:right w:val="none" w:sz="0" w:space="0" w:color="auto"/>
      </w:divBdr>
      <w:divsChild>
        <w:div w:id="1024401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6950352">
      <w:bodyDiv w:val="1"/>
      <w:marLeft w:val="0"/>
      <w:marRight w:val="0"/>
      <w:marTop w:val="0"/>
      <w:marBottom w:val="0"/>
      <w:divBdr>
        <w:top w:val="none" w:sz="0" w:space="0" w:color="auto"/>
        <w:left w:val="none" w:sz="0" w:space="0" w:color="auto"/>
        <w:bottom w:val="none" w:sz="0" w:space="0" w:color="auto"/>
        <w:right w:val="none" w:sz="0" w:space="0" w:color="auto"/>
      </w:divBdr>
    </w:div>
    <w:div w:id="1489516181">
      <w:bodyDiv w:val="1"/>
      <w:marLeft w:val="0"/>
      <w:marRight w:val="0"/>
      <w:marTop w:val="0"/>
      <w:marBottom w:val="0"/>
      <w:divBdr>
        <w:top w:val="none" w:sz="0" w:space="0" w:color="auto"/>
        <w:left w:val="none" w:sz="0" w:space="0" w:color="auto"/>
        <w:bottom w:val="none" w:sz="0" w:space="0" w:color="auto"/>
        <w:right w:val="none" w:sz="0" w:space="0" w:color="auto"/>
      </w:divBdr>
    </w:div>
    <w:div w:id="1493132787">
      <w:bodyDiv w:val="1"/>
      <w:marLeft w:val="0"/>
      <w:marRight w:val="0"/>
      <w:marTop w:val="0"/>
      <w:marBottom w:val="0"/>
      <w:divBdr>
        <w:top w:val="none" w:sz="0" w:space="0" w:color="auto"/>
        <w:left w:val="none" w:sz="0" w:space="0" w:color="auto"/>
        <w:bottom w:val="none" w:sz="0" w:space="0" w:color="auto"/>
        <w:right w:val="none" w:sz="0" w:space="0" w:color="auto"/>
      </w:divBdr>
    </w:div>
    <w:div w:id="1519810746">
      <w:bodyDiv w:val="1"/>
      <w:marLeft w:val="0"/>
      <w:marRight w:val="0"/>
      <w:marTop w:val="0"/>
      <w:marBottom w:val="0"/>
      <w:divBdr>
        <w:top w:val="none" w:sz="0" w:space="0" w:color="auto"/>
        <w:left w:val="none" w:sz="0" w:space="0" w:color="auto"/>
        <w:bottom w:val="none" w:sz="0" w:space="0" w:color="auto"/>
        <w:right w:val="none" w:sz="0" w:space="0" w:color="auto"/>
      </w:divBdr>
    </w:div>
    <w:div w:id="1559703682">
      <w:bodyDiv w:val="1"/>
      <w:marLeft w:val="0"/>
      <w:marRight w:val="0"/>
      <w:marTop w:val="0"/>
      <w:marBottom w:val="0"/>
      <w:divBdr>
        <w:top w:val="none" w:sz="0" w:space="0" w:color="auto"/>
        <w:left w:val="none" w:sz="0" w:space="0" w:color="auto"/>
        <w:bottom w:val="none" w:sz="0" w:space="0" w:color="auto"/>
        <w:right w:val="none" w:sz="0" w:space="0" w:color="auto"/>
      </w:divBdr>
      <w:divsChild>
        <w:div w:id="2110654700">
          <w:marLeft w:val="0"/>
          <w:marRight w:val="0"/>
          <w:marTop w:val="0"/>
          <w:marBottom w:val="0"/>
          <w:divBdr>
            <w:top w:val="none" w:sz="0" w:space="0" w:color="auto"/>
            <w:left w:val="none" w:sz="0" w:space="0" w:color="auto"/>
            <w:bottom w:val="none" w:sz="0" w:space="0" w:color="auto"/>
            <w:right w:val="none" w:sz="0" w:space="0" w:color="auto"/>
          </w:divBdr>
          <w:divsChild>
            <w:div w:id="18477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2015">
      <w:bodyDiv w:val="1"/>
      <w:marLeft w:val="0"/>
      <w:marRight w:val="0"/>
      <w:marTop w:val="0"/>
      <w:marBottom w:val="0"/>
      <w:divBdr>
        <w:top w:val="none" w:sz="0" w:space="0" w:color="auto"/>
        <w:left w:val="none" w:sz="0" w:space="0" w:color="auto"/>
        <w:bottom w:val="none" w:sz="0" w:space="0" w:color="auto"/>
        <w:right w:val="none" w:sz="0" w:space="0" w:color="auto"/>
      </w:divBdr>
    </w:div>
    <w:div w:id="1630284205">
      <w:bodyDiv w:val="1"/>
      <w:marLeft w:val="0"/>
      <w:marRight w:val="0"/>
      <w:marTop w:val="0"/>
      <w:marBottom w:val="0"/>
      <w:divBdr>
        <w:top w:val="none" w:sz="0" w:space="0" w:color="auto"/>
        <w:left w:val="none" w:sz="0" w:space="0" w:color="auto"/>
        <w:bottom w:val="none" w:sz="0" w:space="0" w:color="auto"/>
        <w:right w:val="none" w:sz="0" w:space="0" w:color="auto"/>
      </w:divBdr>
    </w:div>
    <w:div w:id="1643004277">
      <w:bodyDiv w:val="1"/>
      <w:marLeft w:val="0"/>
      <w:marRight w:val="0"/>
      <w:marTop w:val="0"/>
      <w:marBottom w:val="0"/>
      <w:divBdr>
        <w:top w:val="none" w:sz="0" w:space="0" w:color="auto"/>
        <w:left w:val="none" w:sz="0" w:space="0" w:color="auto"/>
        <w:bottom w:val="none" w:sz="0" w:space="0" w:color="auto"/>
        <w:right w:val="none" w:sz="0" w:space="0" w:color="auto"/>
      </w:divBdr>
    </w:div>
    <w:div w:id="1646738796">
      <w:bodyDiv w:val="1"/>
      <w:marLeft w:val="0"/>
      <w:marRight w:val="0"/>
      <w:marTop w:val="0"/>
      <w:marBottom w:val="0"/>
      <w:divBdr>
        <w:top w:val="none" w:sz="0" w:space="0" w:color="auto"/>
        <w:left w:val="none" w:sz="0" w:space="0" w:color="auto"/>
        <w:bottom w:val="none" w:sz="0" w:space="0" w:color="auto"/>
        <w:right w:val="none" w:sz="0" w:space="0" w:color="auto"/>
      </w:divBdr>
    </w:div>
    <w:div w:id="1694185373">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04556187">
      <w:bodyDiv w:val="1"/>
      <w:marLeft w:val="0"/>
      <w:marRight w:val="0"/>
      <w:marTop w:val="0"/>
      <w:marBottom w:val="0"/>
      <w:divBdr>
        <w:top w:val="none" w:sz="0" w:space="0" w:color="auto"/>
        <w:left w:val="none" w:sz="0" w:space="0" w:color="auto"/>
        <w:bottom w:val="none" w:sz="0" w:space="0" w:color="auto"/>
        <w:right w:val="none" w:sz="0" w:space="0" w:color="auto"/>
      </w:divBdr>
    </w:div>
    <w:div w:id="1720013353">
      <w:bodyDiv w:val="1"/>
      <w:marLeft w:val="0"/>
      <w:marRight w:val="0"/>
      <w:marTop w:val="0"/>
      <w:marBottom w:val="0"/>
      <w:divBdr>
        <w:top w:val="none" w:sz="0" w:space="0" w:color="auto"/>
        <w:left w:val="none" w:sz="0" w:space="0" w:color="auto"/>
        <w:bottom w:val="none" w:sz="0" w:space="0" w:color="auto"/>
        <w:right w:val="none" w:sz="0" w:space="0" w:color="auto"/>
      </w:divBdr>
    </w:div>
    <w:div w:id="1734498693">
      <w:bodyDiv w:val="1"/>
      <w:marLeft w:val="0"/>
      <w:marRight w:val="0"/>
      <w:marTop w:val="0"/>
      <w:marBottom w:val="0"/>
      <w:divBdr>
        <w:top w:val="none" w:sz="0" w:space="0" w:color="auto"/>
        <w:left w:val="none" w:sz="0" w:space="0" w:color="auto"/>
        <w:bottom w:val="none" w:sz="0" w:space="0" w:color="auto"/>
        <w:right w:val="none" w:sz="0" w:space="0" w:color="auto"/>
      </w:divBdr>
    </w:div>
    <w:div w:id="1754622132">
      <w:bodyDiv w:val="1"/>
      <w:marLeft w:val="0"/>
      <w:marRight w:val="0"/>
      <w:marTop w:val="0"/>
      <w:marBottom w:val="0"/>
      <w:divBdr>
        <w:top w:val="none" w:sz="0" w:space="0" w:color="auto"/>
        <w:left w:val="none" w:sz="0" w:space="0" w:color="auto"/>
        <w:bottom w:val="none" w:sz="0" w:space="0" w:color="auto"/>
        <w:right w:val="none" w:sz="0" w:space="0" w:color="auto"/>
      </w:divBdr>
    </w:div>
    <w:div w:id="1796286654">
      <w:bodyDiv w:val="1"/>
      <w:marLeft w:val="0"/>
      <w:marRight w:val="0"/>
      <w:marTop w:val="0"/>
      <w:marBottom w:val="0"/>
      <w:divBdr>
        <w:top w:val="none" w:sz="0" w:space="0" w:color="auto"/>
        <w:left w:val="none" w:sz="0" w:space="0" w:color="auto"/>
        <w:bottom w:val="none" w:sz="0" w:space="0" w:color="auto"/>
        <w:right w:val="none" w:sz="0" w:space="0" w:color="auto"/>
      </w:divBdr>
    </w:div>
    <w:div w:id="1797523658">
      <w:bodyDiv w:val="1"/>
      <w:marLeft w:val="0"/>
      <w:marRight w:val="0"/>
      <w:marTop w:val="0"/>
      <w:marBottom w:val="0"/>
      <w:divBdr>
        <w:top w:val="none" w:sz="0" w:space="0" w:color="auto"/>
        <w:left w:val="none" w:sz="0" w:space="0" w:color="auto"/>
        <w:bottom w:val="none" w:sz="0" w:space="0" w:color="auto"/>
        <w:right w:val="none" w:sz="0" w:space="0" w:color="auto"/>
      </w:divBdr>
    </w:div>
    <w:div w:id="1870291233">
      <w:bodyDiv w:val="1"/>
      <w:marLeft w:val="0"/>
      <w:marRight w:val="0"/>
      <w:marTop w:val="0"/>
      <w:marBottom w:val="0"/>
      <w:divBdr>
        <w:top w:val="none" w:sz="0" w:space="0" w:color="auto"/>
        <w:left w:val="none" w:sz="0" w:space="0" w:color="auto"/>
        <w:bottom w:val="none" w:sz="0" w:space="0" w:color="auto"/>
        <w:right w:val="none" w:sz="0" w:space="0" w:color="auto"/>
      </w:divBdr>
      <w:divsChild>
        <w:div w:id="417794002">
          <w:marLeft w:val="0"/>
          <w:marRight w:val="0"/>
          <w:marTop w:val="0"/>
          <w:marBottom w:val="0"/>
          <w:divBdr>
            <w:top w:val="none" w:sz="0" w:space="0" w:color="auto"/>
            <w:left w:val="none" w:sz="0" w:space="0" w:color="auto"/>
            <w:bottom w:val="none" w:sz="0" w:space="0" w:color="auto"/>
            <w:right w:val="none" w:sz="0" w:space="0" w:color="auto"/>
          </w:divBdr>
          <w:divsChild>
            <w:div w:id="906722143">
              <w:marLeft w:val="0"/>
              <w:marRight w:val="0"/>
              <w:marTop w:val="0"/>
              <w:marBottom w:val="0"/>
              <w:divBdr>
                <w:top w:val="none" w:sz="0" w:space="0" w:color="auto"/>
                <w:left w:val="none" w:sz="0" w:space="0" w:color="auto"/>
                <w:bottom w:val="none" w:sz="0" w:space="0" w:color="auto"/>
                <w:right w:val="none" w:sz="0" w:space="0" w:color="auto"/>
              </w:divBdr>
              <w:divsChild>
                <w:div w:id="242187538">
                  <w:marLeft w:val="0"/>
                  <w:marRight w:val="0"/>
                  <w:marTop w:val="0"/>
                  <w:marBottom w:val="0"/>
                  <w:divBdr>
                    <w:top w:val="none" w:sz="0" w:space="0" w:color="auto"/>
                    <w:left w:val="none" w:sz="0" w:space="0" w:color="auto"/>
                    <w:bottom w:val="none" w:sz="0" w:space="0" w:color="auto"/>
                    <w:right w:val="none" w:sz="0" w:space="0" w:color="auto"/>
                  </w:divBdr>
                  <w:divsChild>
                    <w:div w:id="2107992432">
                      <w:marLeft w:val="0"/>
                      <w:marRight w:val="0"/>
                      <w:marTop w:val="0"/>
                      <w:marBottom w:val="0"/>
                      <w:divBdr>
                        <w:top w:val="none" w:sz="0" w:space="0" w:color="auto"/>
                        <w:left w:val="none" w:sz="0" w:space="0" w:color="auto"/>
                        <w:bottom w:val="none" w:sz="0" w:space="0" w:color="auto"/>
                        <w:right w:val="none" w:sz="0" w:space="0" w:color="auto"/>
                      </w:divBdr>
                      <w:divsChild>
                        <w:div w:id="1199778932">
                          <w:marLeft w:val="0"/>
                          <w:marRight w:val="0"/>
                          <w:marTop w:val="0"/>
                          <w:marBottom w:val="0"/>
                          <w:divBdr>
                            <w:top w:val="none" w:sz="0" w:space="0" w:color="auto"/>
                            <w:left w:val="none" w:sz="0" w:space="0" w:color="auto"/>
                            <w:bottom w:val="none" w:sz="0" w:space="0" w:color="auto"/>
                            <w:right w:val="none" w:sz="0" w:space="0" w:color="auto"/>
                          </w:divBdr>
                          <w:divsChild>
                            <w:div w:id="581184357">
                              <w:marLeft w:val="0"/>
                              <w:marRight w:val="0"/>
                              <w:marTop w:val="0"/>
                              <w:marBottom w:val="0"/>
                              <w:divBdr>
                                <w:top w:val="none" w:sz="0" w:space="0" w:color="auto"/>
                                <w:left w:val="none" w:sz="0" w:space="0" w:color="auto"/>
                                <w:bottom w:val="none" w:sz="0" w:space="0" w:color="auto"/>
                                <w:right w:val="none" w:sz="0" w:space="0" w:color="auto"/>
                              </w:divBdr>
                              <w:divsChild>
                                <w:div w:id="692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763528">
      <w:bodyDiv w:val="1"/>
      <w:marLeft w:val="0"/>
      <w:marRight w:val="0"/>
      <w:marTop w:val="0"/>
      <w:marBottom w:val="0"/>
      <w:divBdr>
        <w:top w:val="none" w:sz="0" w:space="0" w:color="auto"/>
        <w:left w:val="none" w:sz="0" w:space="0" w:color="auto"/>
        <w:bottom w:val="none" w:sz="0" w:space="0" w:color="auto"/>
        <w:right w:val="none" w:sz="0" w:space="0" w:color="auto"/>
      </w:divBdr>
    </w:div>
    <w:div w:id="1897425135">
      <w:bodyDiv w:val="1"/>
      <w:marLeft w:val="0"/>
      <w:marRight w:val="0"/>
      <w:marTop w:val="0"/>
      <w:marBottom w:val="0"/>
      <w:divBdr>
        <w:top w:val="none" w:sz="0" w:space="0" w:color="auto"/>
        <w:left w:val="none" w:sz="0" w:space="0" w:color="auto"/>
        <w:bottom w:val="none" w:sz="0" w:space="0" w:color="auto"/>
        <w:right w:val="none" w:sz="0" w:space="0" w:color="auto"/>
      </w:divBdr>
    </w:div>
    <w:div w:id="1916888673">
      <w:bodyDiv w:val="1"/>
      <w:marLeft w:val="0"/>
      <w:marRight w:val="0"/>
      <w:marTop w:val="0"/>
      <w:marBottom w:val="0"/>
      <w:divBdr>
        <w:top w:val="none" w:sz="0" w:space="0" w:color="auto"/>
        <w:left w:val="none" w:sz="0" w:space="0" w:color="auto"/>
        <w:bottom w:val="none" w:sz="0" w:space="0" w:color="auto"/>
        <w:right w:val="none" w:sz="0" w:space="0" w:color="auto"/>
      </w:divBdr>
      <w:divsChild>
        <w:div w:id="165019941">
          <w:marLeft w:val="0"/>
          <w:marRight w:val="0"/>
          <w:marTop w:val="0"/>
          <w:marBottom w:val="0"/>
          <w:divBdr>
            <w:top w:val="none" w:sz="0" w:space="0" w:color="auto"/>
            <w:left w:val="none" w:sz="0" w:space="0" w:color="auto"/>
            <w:bottom w:val="none" w:sz="0" w:space="0" w:color="auto"/>
            <w:right w:val="none" w:sz="0" w:space="0" w:color="auto"/>
          </w:divBdr>
        </w:div>
        <w:div w:id="1177426843">
          <w:marLeft w:val="0"/>
          <w:marRight w:val="0"/>
          <w:marTop w:val="0"/>
          <w:marBottom w:val="0"/>
          <w:divBdr>
            <w:top w:val="none" w:sz="0" w:space="0" w:color="auto"/>
            <w:left w:val="none" w:sz="0" w:space="0" w:color="auto"/>
            <w:bottom w:val="none" w:sz="0" w:space="0" w:color="auto"/>
            <w:right w:val="none" w:sz="0" w:space="0" w:color="auto"/>
          </w:divBdr>
        </w:div>
        <w:div w:id="1839493187">
          <w:marLeft w:val="0"/>
          <w:marRight w:val="0"/>
          <w:marTop w:val="0"/>
          <w:marBottom w:val="0"/>
          <w:divBdr>
            <w:top w:val="none" w:sz="0" w:space="0" w:color="auto"/>
            <w:left w:val="none" w:sz="0" w:space="0" w:color="auto"/>
            <w:bottom w:val="none" w:sz="0" w:space="0" w:color="auto"/>
            <w:right w:val="none" w:sz="0" w:space="0" w:color="auto"/>
          </w:divBdr>
        </w:div>
      </w:divsChild>
    </w:div>
    <w:div w:id="1943607594">
      <w:bodyDiv w:val="1"/>
      <w:marLeft w:val="0"/>
      <w:marRight w:val="0"/>
      <w:marTop w:val="0"/>
      <w:marBottom w:val="0"/>
      <w:divBdr>
        <w:top w:val="none" w:sz="0" w:space="0" w:color="auto"/>
        <w:left w:val="none" w:sz="0" w:space="0" w:color="auto"/>
        <w:bottom w:val="none" w:sz="0" w:space="0" w:color="auto"/>
        <w:right w:val="none" w:sz="0" w:space="0" w:color="auto"/>
      </w:divBdr>
    </w:div>
    <w:div w:id="1944802965">
      <w:bodyDiv w:val="1"/>
      <w:marLeft w:val="0"/>
      <w:marRight w:val="0"/>
      <w:marTop w:val="0"/>
      <w:marBottom w:val="0"/>
      <w:divBdr>
        <w:top w:val="none" w:sz="0" w:space="0" w:color="auto"/>
        <w:left w:val="none" w:sz="0" w:space="0" w:color="auto"/>
        <w:bottom w:val="none" w:sz="0" w:space="0" w:color="auto"/>
        <w:right w:val="none" w:sz="0" w:space="0" w:color="auto"/>
      </w:divBdr>
      <w:divsChild>
        <w:div w:id="1208640525">
          <w:marLeft w:val="0"/>
          <w:marRight w:val="0"/>
          <w:marTop w:val="0"/>
          <w:marBottom w:val="0"/>
          <w:divBdr>
            <w:top w:val="none" w:sz="0" w:space="0" w:color="auto"/>
            <w:left w:val="none" w:sz="0" w:space="0" w:color="auto"/>
            <w:bottom w:val="none" w:sz="0" w:space="0" w:color="auto"/>
            <w:right w:val="none" w:sz="0" w:space="0" w:color="auto"/>
          </w:divBdr>
          <w:divsChild>
            <w:div w:id="13041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3490">
      <w:bodyDiv w:val="1"/>
      <w:marLeft w:val="0"/>
      <w:marRight w:val="0"/>
      <w:marTop w:val="0"/>
      <w:marBottom w:val="0"/>
      <w:divBdr>
        <w:top w:val="none" w:sz="0" w:space="0" w:color="auto"/>
        <w:left w:val="none" w:sz="0" w:space="0" w:color="auto"/>
        <w:bottom w:val="none" w:sz="0" w:space="0" w:color="auto"/>
        <w:right w:val="none" w:sz="0" w:space="0" w:color="auto"/>
      </w:divBdr>
    </w:div>
    <w:div w:id="1990937995">
      <w:bodyDiv w:val="1"/>
      <w:marLeft w:val="0"/>
      <w:marRight w:val="0"/>
      <w:marTop w:val="0"/>
      <w:marBottom w:val="0"/>
      <w:divBdr>
        <w:top w:val="none" w:sz="0" w:space="0" w:color="auto"/>
        <w:left w:val="none" w:sz="0" w:space="0" w:color="auto"/>
        <w:bottom w:val="none" w:sz="0" w:space="0" w:color="auto"/>
        <w:right w:val="none" w:sz="0" w:space="0" w:color="auto"/>
      </w:divBdr>
      <w:divsChild>
        <w:div w:id="1425614904">
          <w:marLeft w:val="0"/>
          <w:marRight w:val="0"/>
          <w:marTop w:val="0"/>
          <w:marBottom w:val="0"/>
          <w:divBdr>
            <w:top w:val="none" w:sz="0" w:space="0" w:color="auto"/>
            <w:left w:val="none" w:sz="0" w:space="0" w:color="auto"/>
            <w:bottom w:val="none" w:sz="0" w:space="0" w:color="auto"/>
            <w:right w:val="none" w:sz="0" w:space="0" w:color="auto"/>
          </w:divBdr>
        </w:div>
      </w:divsChild>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60661159">
      <w:bodyDiv w:val="1"/>
      <w:marLeft w:val="0"/>
      <w:marRight w:val="0"/>
      <w:marTop w:val="0"/>
      <w:marBottom w:val="0"/>
      <w:divBdr>
        <w:top w:val="none" w:sz="0" w:space="0" w:color="auto"/>
        <w:left w:val="none" w:sz="0" w:space="0" w:color="auto"/>
        <w:bottom w:val="none" w:sz="0" w:space="0" w:color="auto"/>
        <w:right w:val="none" w:sz="0" w:space="0" w:color="auto"/>
      </w:divBdr>
    </w:div>
    <w:div w:id="2067103038">
      <w:bodyDiv w:val="1"/>
      <w:marLeft w:val="0"/>
      <w:marRight w:val="0"/>
      <w:marTop w:val="0"/>
      <w:marBottom w:val="0"/>
      <w:divBdr>
        <w:top w:val="none" w:sz="0" w:space="0" w:color="auto"/>
        <w:left w:val="none" w:sz="0" w:space="0" w:color="auto"/>
        <w:bottom w:val="none" w:sz="0" w:space="0" w:color="auto"/>
        <w:right w:val="none" w:sz="0" w:space="0" w:color="auto"/>
      </w:divBdr>
      <w:divsChild>
        <w:div w:id="136916511">
          <w:marLeft w:val="0"/>
          <w:marRight w:val="0"/>
          <w:marTop w:val="0"/>
          <w:marBottom w:val="0"/>
          <w:divBdr>
            <w:top w:val="none" w:sz="0" w:space="0" w:color="auto"/>
            <w:left w:val="none" w:sz="0" w:space="0" w:color="auto"/>
            <w:bottom w:val="none" w:sz="0" w:space="0" w:color="auto"/>
            <w:right w:val="none" w:sz="0" w:space="0" w:color="auto"/>
          </w:divBdr>
        </w:div>
      </w:divsChild>
    </w:div>
    <w:div w:id="2071925297">
      <w:bodyDiv w:val="1"/>
      <w:marLeft w:val="0"/>
      <w:marRight w:val="0"/>
      <w:marTop w:val="0"/>
      <w:marBottom w:val="0"/>
      <w:divBdr>
        <w:top w:val="none" w:sz="0" w:space="0" w:color="auto"/>
        <w:left w:val="none" w:sz="0" w:space="0" w:color="auto"/>
        <w:bottom w:val="none" w:sz="0" w:space="0" w:color="auto"/>
        <w:right w:val="none" w:sz="0" w:space="0" w:color="auto"/>
      </w:divBdr>
      <w:divsChild>
        <w:div w:id="2102791619">
          <w:marLeft w:val="0"/>
          <w:marRight w:val="0"/>
          <w:marTop w:val="0"/>
          <w:marBottom w:val="0"/>
          <w:divBdr>
            <w:top w:val="none" w:sz="0" w:space="0" w:color="auto"/>
            <w:left w:val="none" w:sz="0" w:space="0" w:color="auto"/>
            <w:bottom w:val="none" w:sz="0" w:space="0" w:color="auto"/>
            <w:right w:val="none" w:sz="0" w:space="0" w:color="auto"/>
          </w:divBdr>
          <w:divsChild>
            <w:div w:id="694959055">
              <w:marLeft w:val="-75"/>
              <w:marRight w:val="-75"/>
              <w:marTop w:val="0"/>
              <w:marBottom w:val="0"/>
              <w:divBdr>
                <w:top w:val="none" w:sz="0" w:space="0" w:color="auto"/>
                <w:left w:val="none" w:sz="0" w:space="0" w:color="auto"/>
                <w:bottom w:val="none" w:sz="0" w:space="0" w:color="auto"/>
                <w:right w:val="none" w:sz="0" w:space="0" w:color="auto"/>
              </w:divBdr>
              <w:divsChild>
                <w:div w:id="1932158520">
                  <w:marLeft w:val="0"/>
                  <w:marRight w:val="0"/>
                  <w:marTop w:val="30"/>
                  <w:marBottom w:val="30"/>
                  <w:divBdr>
                    <w:top w:val="none" w:sz="0" w:space="0" w:color="auto"/>
                    <w:left w:val="none" w:sz="0" w:space="0" w:color="auto"/>
                    <w:bottom w:val="none" w:sz="0" w:space="0" w:color="auto"/>
                    <w:right w:val="none" w:sz="0" w:space="0" w:color="auto"/>
                  </w:divBdr>
                  <w:divsChild>
                    <w:div w:id="1544318793">
                      <w:marLeft w:val="0"/>
                      <w:marRight w:val="0"/>
                      <w:marTop w:val="0"/>
                      <w:marBottom w:val="0"/>
                      <w:divBdr>
                        <w:top w:val="none" w:sz="0" w:space="0" w:color="auto"/>
                        <w:left w:val="none" w:sz="0" w:space="0" w:color="auto"/>
                        <w:bottom w:val="none" w:sz="0" w:space="0" w:color="auto"/>
                        <w:right w:val="none" w:sz="0" w:space="0" w:color="auto"/>
                      </w:divBdr>
                      <w:divsChild>
                        <w:div w:id="504593873">
                          <w:marLeft w:val="0"/>
                          <w:marRight w:val="0"/>
                          <w:marTop w:val="0"/>
                          <w:marBottom w:val="0"/>
                          <w:divBdr>
                            <w:top w:val="none" w:sz="0" w:space="0" w:color="auto"/>
                            <w:left w:val="none" w:sz="0" w:space="0" w:color="auto"/>
                            <w:bottom w:val="none" w:sz="0" w:space="0" w:color="auto"/>
                            <w:right w:val="none" w:sz="0" w:space="0" w:color="auto"/>
                          </w:divBdr>
                          <w:divsChild>
                            <w:div w:id="818499694">
                              <w:marLeft w:val="0"/>
                              <w:marRight w:val="90"/>
                              <w:marTop w:val="0"/>
                              <w:marBottom w:val="0"/>
                              <w:divBdr>
                                <w:top w:val="none" w:sz="0" w:space="0" w:color="auto"/>
                                <w:left w:val="none" w:sz="0" w:space="0" w:color="auto"/>
                                <w:bottom w:val="none" w:sz="0" w:space="0" w:color="auto"/>
                                <w:right w:val="none" w:sz="0" w:space="0" w:color="auto"/>
                              </w:divBdr>
                              <w:divsChild>
                                <w:div w:id="2013684314">
                                  <w:marLeft w:val="150"/>
                                  <w:marRight w:val="150"/>
                                  <w:marTop w:val="150"/>
                                  <w:marBottom w:val="150"/>
                                  <w:divBdr>
                                    <w:top w:val="none" w:sz="0" w:space="0" w:color="auto"/>
                                    <w:left w:val="none" w:sz="0" w:space="0" w:color="auto"/>
                                    <w:bottom w:val="none" w:sz="0" w:space="0" w:color="auto"/>
                                    <w:right w:val="none" w:sz="0" w:space="0" w:color="auto"/>
                                  </w:divBdr>
                                </w:div>
                              </w:divsChild>
                            </w:div>
                            <w:div w:id="1770928486">
                              <w:marLeft w:val="0"/>
                              <w:marRight w:val="0"/>
                              <w:marTop w:val="0"/>
                              <w:marBottom w:val="0"/>
                              <w:divBdr>
                                <w:top w:val="none" w:sz="0" w:space="0" w:color="auto"/>
                                <w:left w:val="none" w:sz="0" w:space="0" w:color="auto"/>
                                <w:bottom w:val="none" w:sz="0" w:space="0" w:color="auto"/>
                                <w:right w:val="none" w:sz="0" w:space="0" w:color="auto"/>
                              </w:divBdr>
                              <w:divsChild>
                                <w:div w:id="803700317">
                                  <w:marLeft w:val="0"/>
                                  <w:marRight w:val="0"/>
                                  <w:marTop w:val="0"/>
                                  <w:marBottom w:val="0"/>
                                  <w:divBdr>
                                    <w:top w:val="none" w:sz="0" w:space="0" w:color="auto"/>
                                    <w:left w:val="none" w:sz="0" w:space="0" w:color="auto"/>
                                    <w:bottom w:val="none" w:sz="0" w:space="0" w:color="auto"/>
                                    <w:right w:val="none" w:sz="0" w:space="0" w:color="auto"/>
                                  </w:divBdr>
                                </w:div>
                                <w:div w:id="1044326959">
                                  <w:marLeft w:val="0"/>
                                  <w:marRight w:val="0"/>
                                  <w:marTop w:val="0"/>
                                  <w:marBottom w:val="0"/>
                                  <w:divBdr>
                                    <w:top w:val="none" w:sz="0" w:space="0" w:color="auto"/>
                                    <w:left w:val="none" w:sz="0" w:space="0" w:color="auto"/>
                                    <w:bottom w:val="none" w:sz="0" w:space="0" w:color="auto"/>
                                    <w:right w:val="none" w:sz="0" w:space="0" w:color="auto"/>
                                  </w:divBdr>
                                </w:div>
                                <w:div w:id="1665232902">
                                  <w:marLeft w:val="0"/>
                                  <w:marRight w:val="0"/>
                                  <w:marTop w:val="0"/>
                                  <w:marBottom w:val="0"/>
                                  <w:divBdr>
                                    <w:top w:val="none" w:sz="0" w:space="0" w:color="auto"/>
                                    <w:left w:val="none" w:sz="0" w:space="0" w:color="auto"/>
                                    <w:bottom w:val="none" w:sz="0" w:space="0" w:color="auto"/>
                                    <w:right w:val="none" w:sz="0" w:space="0" w:color="auto"/>
                                  </w:divBdr>
                                </w:div>
                                <w:div w:id="1670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876032">
      <w:bodyDiv w:val="1"/>
      <w:marLeft w:val="0"/>
      <w:marRight w:val="0"/>
      <w:marTop w:val="0"/>
      <w:marBottom w:val="0"/>
      <w:divBdr>
        <w:top w:val="none" w:sz="0" w:space="0" w:color="auto"/>
        <w:left w:val="none" w:sz="0" w:space="0" w:color="auto"/>
        <w:bottom w:val="none" w:sz="0" w:space="0" w:color="auto"/>
        <w:right w:val="none" w:sz="0" w:space="0" w:color="auto"/>
      </w:divBdr>
    </w:div>
    <w:div w:id="2093157574">
      <w:bodyDiv w:val="1"/>
      <w:marLeft w:val="0"/>
      <w:marRight w:val="0"/>
      <w:marTop w:val="0"/>
      <w:marBottom w:val="0"/>
      <w:divBdr>
        <w:top w:val="none" w:sz="0" w:space="0" w:color="auto"/>
        <w:left w:val="none" w:sz="0" w:space="0" w:color="auto"/>
        <w:bottom w:val="none" w:sz="0" w:space="0" w:color="auto"/>
        <w:right w:val="none" w:sz="0" w:space="0" w:color="auto"/>
      </w:divBdr>
    </w:div>
    <w:div w:id="2105299026">
      <w:bodyDiv w:val="1"/>
      <w:marLeft w:val="0"/>
      <w:marRight w:val="0"/>
      <w:marTop w:val="0"/>
      <w:marBottom w:val="0"/>
      <w:divBdr>
        <w:top w:val="none" w:sz="0" w:space="0" w:color="auto"/>
        <w:left w:val="none" w:sz="0" w:space="0" w:color="auto"/>
        <w:bottom w:val="none" w:sz="0" w:space="0" w:color="auto"/>
        <w:right w:val="none" w:sz="0" w:space="0" w:color="auto"/>
      </w:divBdr>
    </w:div>
    <w:div w:id="2109042564">
      <w:bodyDiv w:val="1"/>
      <w:marLeft w:val="0"/>
      <w:marRight w:val="0"/>
      <w:marTop w:val="0"/>
      <w:marBottom w:val="0"/>
      <w:divBdr>
        <w:top w:val="none" w:sz="0" w:space="0" w:color="auto"/>
        <w:left w:val="none" w:sz="0" w:space="0" w:color="auto"/>
        <w:bottom w:val="none" w:sz="0" w:space="0" w:color="auto"/>
        <w:right w:val="none" w:sz="0" w:space="0" w:color="auto"/>
      </w:divBdr>
      <w:divsChild>
        <w:div w:id="615334383">
          <w:marLeft w:val="0"/>
          <w:marRight w:val="0"/>
          <w:marTop w:val="0"/>
          <w:marBottom w:val="0"/>
          <w:divBdr>
            <w:top w:val="none" w:sz="0" w:space="0" w:color="auto"/>
            <w:left w:val="none" w:sz="0" w:space="0" w:color="auto"/>
            <w:bottom w:val="none" w:sz="0" w:space="0" w:color="auto"/>
            <w:right w:val="none" w:sz="0" w:space="0" w:color="auto"/>
          </w:divBdr>
        </w:div>
      </w:divsChild>
    </w:div>
    <w:div w:id="2111050247">
      <w:bodyDiv w:val="1"/>
      <w:marLeft w:val="0"/>
      <w:marRight w:val="0"/>
      <w:marTop w:val="0"/>
      <w:marBottom w:val="0"/>
      <w:divBdr>
        <w:top w:val="none" w:sz="0" w:space="0" w:color="auto"/>
        <w:left w:val="none" w:sz="0" w:space="0" w:color="auto"/>
        <w:bottom w:val="none" w:sz="0" w:space="0" w:color="auto"/>
        <w:right w:val="none" w:sz="0" w:space="0" w:color="auto"/>
      </w:divBdr>
    </w:div>
    <w:div w:id="2113209372">
      <w:bodyDiv w:val="1"/>
      <w:marLeft w:val="0"/>
      <w:marRight w:val="0"/>
      <w:marTop w:val="0"/>
      <w:marBottom w:val="0"/>
      <w:divBdr>
        <w:top w:val="none" w:sz="0" w:space="0" w:color="auto"/>
        <w:left w:val="none" w:sz="0" w:space="0" w:color="auto"/>
        <w:bottom w:val="none" w:sz="0" w:space="0" w:color="auto"/>
        <w:right w:val="none" w:sz="0" w:space="0" w:color="auto"/>
      </w:divBdr>
    </w:div>
    <w:div w:id="2133740691">
      <w:bodyDiv w:val="1"/>
      <w:marLeft w:val="0"/>
      <w:marRight w:val="0"/>
      <w:marTop w:val="0"/>
      <w:marBottom w:val="0"/>
      <w:divBdr>
        <w:top w:val="none" w:sz="0" w:space="0" w:color="auto"/>
        <w:left w:val="none" w:sz="0" w:space="0" w:color="auto"/>
        <w:bottom w:val="none" w:sz="0" w:space="0" w:color="auto"/>
        <w:right w:val="none" w:sz="0" w:space="0" w:color="auto"/>
      </w:divBdr>
    </w:div>
    <w:div w:id="21407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expo.pro/homedeco-kazakhstan" TargetMode="External"/><Relationship Id="rId13" Type="http://schemas.openxmlformats.org/officeDocument/2006/relationships/hyperlink" Target="https://www.globalcapital.com/article/2ctkpd1efebx6cmprorgg/equity/equity-ipos/air-astanas-ipo-increases-to-370m" TargetMode="External"/><Relationship Id="rId18" Type="http://schemas.openxmlformats.org/officeDocument/2006/relationships/hyperlink" Target="https://newsline.kz/section/5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foodastana.kz/en/" TargetMode="External"/><Relationship Id="rId17" Type="http://schemas.openxmlformats.org/officeDocument/2006/relationships/hyperlink" Target="https://nationalbank.kz/en/news/press-relizy/16400" TargetMode="External"/><Relationship Id="rId2" Type="http://schemas.openxmlformats.org/officeDocument/2006/relationships/numbering" Target="numbering.xml"/><Relationship Id="rId16" Type="http://schemas.openxmlformats.org/officeDocument/2006/relationships/hyperlink" Target="https://thedocs.worldbank.org/en/doc/f185377d067fdbd4f211a431cde3ab4d-0080062024/original/Kazakhstan-Monthly-Economic-Update-February-202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foodastana.kz/en/" TargetMode="External"/><Relationship Id="rId5" Type="http://schemas.openxmlformats.org/officeDocument/2006/relationships/webSettings" Target="webSettings.xml"/><Relationship Id="rId15" Type="http://schemas.openxmlformats.org/officeDocument/2006/relationships/hyperlink" Target="https://astanatimes.com/2024/01/kazakhstan-china-railways-witness-22-growth-in-cargo-transportation-volumes/" TargetMode="External"/><Relationship Id="rId10" Type="http://schemas.openxmlformats.org/officeDocument/2006/relationships/hyperlink" Target="https://worldexpo.pro/agritekastan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rldexpo.pro/central-asia-fashion" TargetMode="External"/><Relationship Id="rId14" Type="http://schemas.openxmlformats.org/officeDocument/2006/relationships/hyperlink" Target="https://en.inform.kz/news/kazakhstan-russia-and-turkmenistan-to-create-joint-venture-to-develop-north-south-transport-corridor-a9d5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6E2E-6DE7-4774-B21D-0A281205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1882</Words>
  <Characters>10733</Characters>
  <Application>Microsoft Office Word</Application>
  <DocSecurity>0</DocSecurity>
  <Lines>89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URM</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dc:description/>
  <cp:lastModifiedBy>Julius Mitė</cp:lastModifiedBy>
  <cp:revision>42</cp:revision>
  <cp:lastPrinted>2018-08-08T08:44:00Z</cp:lastPrinted>
  <dcterms:created xsi:type="dcterms:W3CDTF">2023-02-20T06:57:00Z</dcterms:created>
  <dcterms:modified xsi:type="dcterms:W3CDTF">2024-03-01T07:37:00Z</dcterms:modified>
</cp:coreProperties>
</file>