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A228" w14:textId="77777777" w:rsidR="009571FD" w:rsidRPr="00C87C9F" w:rsidRDefault="009571FD">
      <w:pPr>
        <w:rPr>
          <w:lang w:val="lt-LT"/>
        </w:rPr>
      </w:pPr>
    </w:p>
    <w:p w14:paraId="099FC32B" w14:textId="74361140" w:rsidR="009571FD" w:rsidRPr="00B74B65" w:rsidRDefault="009571FD" w:rsidP="00883E43">
      <w:pPr>
        <w:spacing w:line="360" w:lineRule="auto"/>
        <w:jc w:val="center"/>
        <w:rPr>
          <w:rStyle w:val="apple-converted-space"/>
          <w:rFonts w:ascii="Times New Roman" w:hAnsi="Times New Roman" w:cs="Times New Roman"/>
          <w:b/>
          <w:bCs/>
          <w:color w:val="222222"/>
          <w:shd w:val="clear" w:color="auto" w:fill="FFFFFF"/>
          <w:lang w:val="lt-LT"/>
        </w:rPr>
      </w:pPr>
      <w:r w:rsidRPr="00B61BB6">
        <w:rPr>
          <w:rStyle w:val="apple-converted-space"/>
          <w:rFonts w:ascii="Times New Roman" w:hAnsi="Times New Roman" w:cs="Times New Roman"/>
          <w:b/>
          <w:bCs/>
          <w:color w:val="222222"/>
          <w:shd w:val="clear" w:color="auto" w:fill="FFFFFF"/>
        </w:rPr>
        <w:t>Lietuvos Respubl</w:t>
      </w:r>
      <w:r w:rsidR="00883E43">
        <w:rPr>
          <w:rStyle w:val="apple-converted-space"/>
          <w:rFonts w:ascii="Times New Roman" w:hAnsi="Times New Roman" w:cs="Times New Roman"/>
          <w:b/>
          <w:bCs/>
          <w:color w:val="222222"/>
          <w:shd w:val="clear" w:color="auto" w:fill="FFFFFF"/>
          <w:lang w:val="lt-LT"/>
        </w:rPr>
        <w:t>i</w:t>
      </w:r>
      <w:r w:rsidRPr="00B61BB6">
        <w:rPr>
          <w:rStyle w:val="apple-converted-space"/>
          <w:rFonts w:ascii="Times New Roman" w:hAnsi="Times New Roman" w:cs="Times New Roman"/>
          <w:b/>
          <w:bCs/>
          <w:color w:val="222222"/>
          <w:shd w:val="clear" w:color="auto" w:fill="FFFFFF"/>
        </w:rPr>
        <w:t xml:space="preserve">kos ambasada </w:t>
      </w:r>
      <w:r w:rsidRPr="00ED1BFE">
        <w:rPr>
          <w:rStyle w:val="apple-converted-space"/>
          <w:rFonts w:ascii="Times New Roman" w:hAnsi="Times New Roman" w:cs="Times New Roman"/>
          <w:b/>
          <w:bCs/>
          <w:color w:val="222222"/>
          <w:shd w:val="clear" w:color="auto" w:fill="FFFFFF"/>
          <w:lang w:val="lt-LT"/>
        </w:rPr>
        <w:t>Švedijos Karalystėje</w:t>
      </w:r>
    </w:p>
    <w:p w14:paraId="510EEC70" w14:textId="77777777" w:rsidR="009571FD" w:rsidRPr="009571FD" w:rsidRDefault="009571FD" w:rsidP="009571FD">
      <w:pPr>
        <w:spacing w:line="360" w:lineRule="auto"/>
        <w:jc w:val="center"/>
        <w:rPr>
          <w:rStyle w:val="apple-converted-space"/>
          <w:rFonts w:ascii="Times New Roman" w:hAnsi="Times New Roman" w:cs="Times New Roman"/>
          <w:b/>
          <w:bCs/>
          <w:color w:val="222222"/>
          <w:shd w:val="clear" w:color="auto" w:fill="FFFFFF"/>
        </w:rPr>
      </w:pPr>
      <w:r w:rsidRPr="00ED1BFE">
        <w:rPr>
          <w:rStyle w:val="apple-converted-space"/>
          <w:rFonts w:ascii="Times New Roman" w:hAnsi="Times New Roman" w:cs="Times New Roman"/>
          <w:b/>
          <w:bCs/>
          <w:color w:val="222222"/>
          <w:shd w:val="clear" w:color="auto" w:fill="FFFFFF"/>
          <w:lang w:val="lt-LT"/>
        </w:rPr>
        <w:t>AKTUALIOS EKONOMINĖS INFORMACIJOS SUVESTINĖ</w:t>
      </w:r>
    </w:p>
    <w:p w14:paraId="449157C8" w14:textId="77777777" w:rsidR="009571FD" w:rsidRPr="00FC4E42" w:rsidRDefault="009571FD" w:rsidP="00FC4E42">
      <w:pPr>
        <w:spacing w:line="360" w:lineRule="auto"/>
        <w:rPr>
          <w:rStyle w:val="apple-converted-space"/>
          <w:rFonts w:ascii="Times New Roman" w:hAnsi="Times New Roman" w:cs="Times New Roman"/>
          <w:color w:val="222222"/>
          <w:shd w:val="clear" w:color="auto" w:fill="FFFFFF"/>
          <w:lang w:val="lt-LT"/>
        </w:rPr>
      </w:pPr>
    </w:p>
    <w:p w14:paraId="16E17E5B" w14:textId="18AEEDDA" w:rsidR="009571FD" w:rsidRDefault="009571FD" w:rsidP="009571FD">
      <w:pPr>
        <w:spacing w:line="360" w:lineRule="auto"/>
        <w:jc w:val="center"/>
        <w:rPr>
          <w:rStyle w:val="apple-converted-space"/>
          <w:rFonts w:ascii="Times New Roman" w:hAnsi="Times New Roman" w:cs="Times New Roman"/>
          <w:color w:val="222222"/>
          <w:shd w:val="clear" w:color="auto" w:fill="FFFFFF"/>
          <w:lang w:val="lt-LT"/>
        </w:rPr>
      </w:pPr>
      <w:r w:rsidRPr="00ED1BFE">
        <w:rPr>
          <w:rStyle w:val="apple-converted-space"/>
          <w:rFonts w:ascii="Times New Roman" w:hAnsi="Times New Roman" w:cs="Times New Roman"/>
          <w:color w:val="222222"/>
          <w:shd w:val="clear" w:color="auto" w:fill="FFFFFF"/>
          <w:lang w:val="lt-LT"/>
        </w:rPr>
        <w:t xml:space="preserve">2023 </w:t>
      </w:r>
      <w:r>
        <w:rPr>
          <w:rStyle w:val="apple-converted-space"/>
          <w:rFonts w:ascii="Times New Roman" w:hAnsi="Times New Roman" w:cs="Times New Roman"/>
          <w:color w:val="222222"/>
          <w:shd w:val="clear" w:color="auto" w:fill="FFFFFF"/>
          <w:lang w:val="lt-LT"/>
        </w:rPr>
        <w:t xml:space="preserve">spalio </w:t>
      </w:r>
      <w:r w:rsidRPr="00ED1BFE">
        <w:rPr>
          <w:rStyle w:val="apple-converted-space"/>
          <w:rFonts w:ascii="Times New Roman" w:hAnsi="Times New Roman" w:cs="Times New Roman"/>
          <w:color w:val="222222"/>
          <w:shd w:val="clear" w:color="auto" w:fill="FFFFFF"/>
          <w:lang w:val="lt-LT"/>
        </w:rPr>
        <w:t xml:space="preserve">1 d. – </w:t>
      </w:r>
      <w:r>
        <w:rPr>
          <w:rStyle w:val="apple-converted-space"/>
          <w:rFonts w:ascii="Times New Roman" w:hAnsi="Times New Roman" w:cs="Times New Roman"/>
          <w:color w:val="222222"/>
          <w:shd w:val="clear" w:color="auto" w:fill="FFFFFF"/>
          <w:lang w:val="lt-LT"/>
        </w:rPr>
        <w:t xml:space="preserve">spalio </w:t>
      </w:r>
      <w:r w:rsidRPr="00ED1BFE">
        <w:rPr>
          <w:rStyle w:val="apple-converted-space"/>
          <w:rFonts w:ascii="Times New Roman" w:hAnsi="Times New Roman" w:cs="Times New Roman"/>
          <w:color w:val="222222"/>
          <w:shd w:val="clear" w:color="auto" w:fill="FFFFFF"/>
          <w:lang w:val="lt-LT"/>
        </w:rPr>
        <w:t>31</w:t>
      </w:r>
      <w:r>
        <w:rPr>
          <w:rStyle w:val="apple-converted-space"/>
          <w:rFonts w:ascii="Times New Roman" w:hAnsi="Times New Roman" w:cs="Times New Roman"/>
          <w:color w:val="222222"/>
          <w:shd w:val="clear" w:color="auto" w:fill="FFFFFF"/>
          <w:lang w:val="lt-LT"/>
        </w:rPr>
        <w:t xml:space="preserve"> d.</w:t>
      </w:r>
    </w:p>
    <w:p w14:paraId="24D70F7A" w14:textId="77777777" w:rsidR="009571FD" w:rsidRDefault="009571FD" w:rsidP="00883E43">
      <w:pPr>
        <w:spacing w:line="360" w:lineRule="auto"/>
        <w:rPr>
          <w:rStyle w:val="apple-converted-space"/>
          <w:rFonts w:ascii="Times New Roman" w:hAnsi="Times New Roman" w:cs="Times New Roman"/>
          <w:color w:val="222222"/>
          <w:shd w:val="clear" w:color="auto" w:fill="FFFFFF"/>
          <w:lang w:val="lt-LT"/>
        </w:rPr>
      </w:pPr>
    </w:p>
    <w:tbl>
      <w:tblPr>
        <w:tblStyle w:val="TableGrid"/>
        <w:tblW w:w="14170" w:type="dxa"/>
        <w:tblLook w:val="04A0" w:firstRow="1" w:lastRow="0" w:firstColumn="1" w:lastColumn="0" w:noHBand="0" w:noVBand="1"/>
      </w:tblPr>
      <w:tblGrid>
        <w:gridCol w:w="1254"/>
        <w:gridCol w:w="8025"/>
        <w:gridCol w:w="2539"/>
        <w:gridCol w:w="2352"/>
      </w:tblGrid>
      <w:tr w:rsidR="009571FD" w14:paraId="382780EF" w14:textId="77777777" w:rsidTr="001B7B09">
        <w:tc>
          <w:tcPr>
            <w:tcW w:w="1271" w:type="dxa"/>
          </w:tcPr>
          <w:p w14:paraId="2748746B" w14:textId="77777777" w:rsidR="009571FD" w:rsidRPr="009571FD" w:rsidRDefault="009571FD" w:rsidP="009571FD">
            <w:pPr>
              <w:jc w:val="center"/>
              <w:rPr>
                <w:rFonts w:ascii="Times New Roman" w:hAnsi="Times New Roman" w:cs="Times New Roman"/>
                <w:lang w:val="lt-LT"/>
              </w:rPr>
            </w:pPr>
            <w:r w:rsidRPr="009571FD">
              <w:rPr>
                <w:rFonts w:ascii="Times New Roman" w:hAnsi="Times New Roman" w:cs="Times New Roman"/>
                <w:lang w:val="sv-SE"/>
              </w:rPr>
              <w:t>Data</w:t>
            </w:r>
          </w:p>
        </w:tc>
        <w:tc>
          <w:tcPr>
            <w:tcW w:w="8222" w:type="dxa"/>
          </w:tcPr>
          <w:p w14:paraId="21A6F075" w14:textId="77777777" w:rsidR="009571FD" w:rsidRPr="009571FD" w:rsidRDefault="009571FD" w:rsidP="009571FD">
            <w:pPr>
              <w:jc w:val="center"/>
              <w:rPr>
                <w:rFonts w:ascii="Times New Roman" w:hAnsi="Times New Roman" w:cs="Times New Roman"/>
                <w:lang w:val="sv-SE"/>
              </w:rPr>
            </w:pPr>
            <w:r w:rsidRPr="009571FD">
              <w:rPr>
                <w:rFonts w:ascii="Times New Roman" w:hAnsi="Times New Roman" w:cs="Times New Roman"/>
                <w:lang w:val="sv-SE"/>
              </w:rPr>
              <w:t>Pateikiamos informacijos apibendrinimas</w:t>
            </w:r>
          </w:p>
        </w:tc>
        <w:tc>
          <w:tcPr>
            <w:tcW w:w="2551" w:type="dxa"/>
          </w:tcPr>
          <w:p w14:paraId="1C638C34" w14:textId="77777777" w:rsidR="009571FD" w:rsidRPr="009571FD" w:rsidRDefault="009571FD" w:rsidP="009571FD">
            <w:pPr>
              <w:jc w:val="center"/>
              <w:rPr>
                <w:rFonts w:ascii="Times New Roman" w:hAnsi="Times New Roman" w:cs="Times New Roman"/>
                <w:lang w:val="lt-LT"/>
              </w:rPr>
            </w:pPr>
            <w:r w:rsidRPr="009571FD">
              <w:rPr>
                <w:rFonts w:ascii="Times New Roman" w:hAnsi="Times New Roman" w:cs="Times New Roman"/>
                <w:lang w:val="sv-SE"/>
              </w:rPr>
              <w:t xml:space="preserve">Informacijos </w:t>
            </w:r>
            <w:r w:rsidRPr="009571FD">
              <w:rPr>
                <w:rFonts w:ascii="Times New Roman" w:hAnsi="Times New Roman" w:cs="Times New Roman"/>
                <w:lang w:val="lt-LT"/>
              </w:rPr>
              <w:t>šaltinis</w:t>
            </w:r>
          </w:p>
        </w:tc>
        <w:tc>
          <w:tcPr>
            <w:tcW w:w="2126" w:type="dxa"/>
          </w:tcPr>
          <w:p w14:paraId="3206563F" w14:textId="77777777" w:rsidR="009571FD" w:rsidRPr="009571FD" w:rsidRDefault="009571FD" w:rsidP="009571FD">
            <w:pPr>
              <w:jc w:val="center"/>
              <w:rPr>
                <w:rFonts w:ascii="Times New Roman" w:hAnsi="Times New Roman" w:cs="Times New Roman"/>
                <w:lang w:val="lt-LT"/>
              </w:rPr>
            </w:pPr>
            <w:r w:rsidRPr="009571FD">
              <w:rPr>
                <w:rFonts w:ascii="Times New Roman" w:hAnsi="Times New Roman" w:cs="Times New Roman"/>
                <w:lang w:val="lt-LT"/>
              </w:rPr>
              <w:t>Pastabos</w:t>
            </w:r>
          </w:p>
        </w:tc>
      </w:tr>
      <w:tr w:rsidR="009571FD" w14:paraId="74FB3448" w14:textId="77777777" w:rsidTr="001B7B09">
        <w:trPr>
          <w:trHeight w:val="424"/>
        </w:trPr>
        <w:tc>
          <w:tcPr>
            <w:tcW w:w="14170" w:type="dxa"/>
            <w:gridSpan w:val="4"/>
          </w:tcPr>
          <w:p w14:paraId="5E8A26B1" w14:textId="27EB46DB" w:rsidR="009571FD" w:rsidRPr="004C071B" w:rsidRDefault="0058576B" w:rsidP="004C071B">
            <w:pPr>
              <w:spacing w:line="360" w:lineRule="auto"/>
              <w:jc w:val="both"/>
              <w:rPr>
                <w:rFonts w:ascii="Times New Roman" w:hAnsi="Times New Roman" w:cs="Times New Roman"/>
                <w:color w:val="222222"/>
                <w:shd w:val="clear" w:color="auto" w:fill="FFFFFF"/>
                <w:lang w:val="lt-LT"/>
              </w:rPr>
            </w:pPr>
            <w:r w:rsidRPr="0058576B">
              <w:rPr>
                <w:rStyle w:val="apple-converted-space"/>
                <w:rFonts w:ascii="Times New Roman" w:hAnsi="Times New Roman" w:cs="Times New Roman"/>
                <w:color w:val="222222"/>
                <w:shd w:val="clear" w:color="auto" w:fill="FFFFFF"/>
                <w:lang w:val="lt-LT"/>
              </w:rPr>
              <w:t>Lietuvos eksportuotojams aktuali informacija</w:t>
            </w:r>
          </w:p>
        </w:tc>
      </w:tr>
      <w:tr w:rsidR="003B19D3" w14:paraId="63E803EE" w14:textId="77777777" w:rsidTr="001B7B09">
        <w:trPr>
          <w:trHeight w:val="1784"/>
        </w:trPr>
        <w:tc>
          <w:tcPr>
            <w:tcW w:w="1271" w:type="dxa"/>
          </w:tcPr>
          <w:p w14:paraId="37B5D143" w14:textId="352EE7EE"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w:t>
            </w:r>
            <w:r>
              <w:rPr>
                <w:rFonts w:ascii="Times New Roman" w:hAnsi="Times New Roman" w:cs="Times New Roman"/>
                <w:lang w:val="sv-SE"/>
              </w:rPr>
              <w:t>7</w:t>
            </w:r>
          </w:p>
        </w:tc>
        <w:tc>
          <w:tcPr>
            <w:tcW w:w="8222" w:type="dxa"/>
          </w:tcPr>
          <w:p w14:paraId="5529D214" w14:textId="63845DD7" w:rsidR="003B19D3" w:rsidRPr="00883E43" w:rsidRDefault="003B19D3" w:rsidP="003B19D3">
            <w:pPr>
              <w:jc w:val="both"/>
              <w:rPr>
                <w:rFonts w:ascii="Times New Roman" w:hAnsi="Times New Roman" w:cs="Times New Roman"/>
                <w:b/>
                <w:bCs/>
                <w:lang w:val="lt-LT"/>
              </w:rPr>
            </w:pPr>
            <w:r w:rsidRPr="00B74B65">
              <w:rPr>
                <w:rFonts w:ascii="Times New Roman" w:hAnsi="Times New Roman" w:cs="Times New Roman"/>
                <w:b/>
                <w:bCs/>
                <w:lang w:val="lt-LT"/>
              </w:rPr>
              <w:t>Rugsėjis buvo sudėtingas mėnuo Švedijos mažmeninei prekybai drabužiais ir batais</w:t>
            </w:r>
            <w:r w:rsidRPr="00B74B65">
              <w:rPr>
                <w:rFonts w:ascii="Times New Roman" w:hAnsi="Times New Roman" w:cs="Times New Roman"/>
                <w:lang w:val="lt-LT"/>
              </w:rPr>
              <w:t>. Švedijos prekybos federacijos stiliaus indekso duomenimis, drabužių pardavimas sumažėjo 2,6%, palyginti su tuo pačiu praėjusių metų mėnesiu, o batų pardavimas sumažėjo 12,6%. Nors šiltas rugsėjis įvardijamas kaip viena iš priežasčių, kodėl visuomenė neperka rudeninių drabužių, didesnį susirūpinimą kelia susilpnėjusi vartotojų perkamoji galia.</w:t>
            </w:r>
          </w:p>
        </w:tc>
        <w:tc>
          <w:tcPr>
            <w:tcW w:w="2551" w:type="dxa"/>
          </w:tcPr>
          <w:p w14:paraId="406D21D5" w14:textId="6810ECC6" w:rsidR="003B19D3" w:rsidRDefault="003B19D3" w:rsidP="003B19D3">
            <w:pPr>
              <w:jc w:val="center"/>
            </w:pPr>
            <w:hyperlink r:id="rId4" w:history="1">
              <w:r w:rsidRPr="00883E43">
                <w:rPr>
                  <w:rStyle w:val="Hyperlink"/>
                  <w:rFonts w:ascii="Times New Roman" w:hAnsi="Times New Roman" w:cs="Times New Roman"/>
                  <w:lang w:val="sv-SE"/>
                </w:rPr>
                <w:t>September blev en dyster månad för modehandeln (Svensk Handel)</w:t>
              </w:r>
            </w:hyperlink>
          </w:p>
        </w:tc>
        <w:tc>
          <w:tcPr>
            <w:tcW w:w="2126" w:type="dxa"/>
          </w:tcPr>
          <w:p w14:paraId="35B7B6AE" w14:textId="77777777" w:rsidR="003B19D3" w:rsidRDefault="003B19D3" w:rsidP="003B19D3"/>
        </w:tc>
      </w:tr>
      <w:tr w:rsidR="003B19D3" w14:paraId="51018AA9" w14:textId="77777777" w:rsidTr="001B7B09">
        <w:trPr>
          <w:trHeight w:val="1784"/>
        </w:trPr>
        <w:tc>
          <w:tcPr>
            <w:tcW w:w="1271" w:type="dxa"/>
          </w:tcPr>
          <w:p w14:paraId="6411A225" w14:textId="4F77D6C5" w:rsidR="003B19D3" w:rsidRPr="00CD2AD2"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15</w:t>
            </w:r>
          </w:p>
        </w:tc>
        <w:tc>
          <w:tcPr>
            <w:tcW w:w="8222" w:type="dxa"/>
          </w:tcPr>
          <w:p w14:paraId="1386462D" w14:textId="4F05AA0B" w:rsidR="003B19D3" w:rsidRPr="00CD2AD2" w:rsidRDefault="003B19D3" w:rsidP="003B19D3">
            <w:pPr>
              <w:jc w:val="both"/>
              <w:rPr>
                <w:rFonts w:ascii="Times New Roman" w:hAnsi="Times New Roman" w:cs="Times New Roman"/>
                <w:lang w:val="lt-LT"/>
              </w:rPr>
            </w:pPr>
            <w:r w:rsidRPr="00883E43">
              <w:rPr>
                <w:rFonts w:ascii="Times New Roman" w:hAnsi="Times New Roman" w:cs="Times New Roman"/>
                <w:b/>
                <w:bCs/>
                <w:lang w:val="lt-LT"/>
              </w:rPr>
              <w:t>JAV „</w:t>
            </w:r>
            <w:proofErr w:type="spellStart"/>
            <w:r w:rsidRPr="00883E43">
              <w:rPr>
                <w:rFonts w:ascii="Times New Roman" w:hAnsi="Times New Roman" w:cs="Times New Roman"/>
                <w:b/>
                <w:bCs/>
                <w:lang w:val="lt-LT"/>
              </w:rPr>
              <w:t>Citi</w:t>
            </w:r>
            <w:proofErr w:type="spellEnd"/>
            <w:r w:rsidRPr="00883E43">
              <w:rPr>
                <w:rFonts w:ascii="Times New Roman" w:hAnsi="Times New Roman" w:cs="Times New Roman"/>
                <w:b/>
                <w:bCs/>
                <w:lang w:val="lt-LT"/>
              </w:rPr>
              <w:t xml:space="preserve"> Bank“ prognozuoja SEK atsigavimą 2024 m.</w:t>
            </w:r>
            <w:r>
              <w:rPr>
                <w:rFonts w:ascii="Times New Roman" w:hAnsi="Times New Roman" w:cs="Times New Roman"/>
                <w:lang w:val="lt-LT"/>
              </w:rPr>
              <w:t xml:space="preserve"> Jo direktorius </w:t>
            </w:r>
            <w:r w:rsidRPr="00883E43">
              <w:rPr>
                <w:rFonts w:ascii="Times New Roman" w:hAnsi="Times New Roman" w:cs="Times New Roman"/>
                <w:lang w:val="lt-LT"/>
              </w:rPr>
              <w:t xml:space="preserve">pabrėžia, kad Švedijos krona </w:t>
            </w:r>
            <w:r>
              <w:rPr>
                <w:rFonts w:ascii="Times New Roman" w:hAnsi="Times New Roman" w:cs="Times New Roman"/>
                <w:lang w:val="lt-LT"/>
              </w:rPr>
              <w:t xml:space="preserve">turėtų gerai </w:t>
            </w:r>
            <w:r w:rsidRPr="00883E43">
              <w:rPr>
                <w:rFonts w:ascii="Times New Roman" w:hAnsi="Times New Roman" w:cs="Times New Roman"/>
                <w:lang w:val="lt-LT"/>
              </w:rPr>
              <w:t>atsigau</w:t>
            </w:r>
            <w:r>
              <w:rPr>
                <w:rFonts w:ascii="Times New Roman" w:hAnsi="Times New Roman" w:cs="Times New Roman"/>
                <w:lang w:val="lt-LT"/>
              </w:rPr>
              <w:t xml:space="preserve">ti, </w:t>
            </w:r>
            <w:r w:rsidRPr="00883E43">
              <w:rPr>
                <w:rFonts w:ascii="Times New Roman" w:hAnsi="Times New Roman" w:cs="Times New Roman"/>
                <w:lang w:val="lt-LT"/>
              </w:rPr>
              <w:t>kai Europos infliacija sumažės ir rinkos pradės tikėtis, kad ECB sumažins kursą, SEK taip pat atsigaus.</w:t>
            </w:r>
          </w:p>
        </w:tc>
        <w:tc>
          <w:tcPr>
            <w:tcW w:w="2551" w:type="dxa"/>
          </w:tcPr>
          <w:p w14:paraId="213EF2EF" w14:textId="26BB1ADB" w:rsidR="003B19D3" w:rsidRPr="004C071B" w:rsidRDefault="003B19D3" w:rsidP="003B19D3">
            <w:pPr>
              <w:jc w:val="center"/>
              <w:rPr>
                <w:rFonts w:ascii="Times New Roman" w:hAnsi="Times New Roman" w:cs="Times New Roman"/>
                <w:lang w:val="lt-LT"/>
              </w:rPr>
            </w:pPr>
            <w:hyperlink r:id="rId5" w:history="1">
              <w:proofErr w:type="spellStart"/>
              <w:r w:rsidRPr="00883E43">
                <w:rPr>
                  <w:rStyle w:val="Hyperlink"/>
                  <w:rFonts w:ascii="Times New Roman" w:hAnsi="Times New Roman" w:cs="Times New Roman"/>
                  <w:lang w:val="lt-LT"/>
                </w:rPr>
                <w:t>Bankjätten</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Då</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vänder</w:t>
              </w:r>
              <w:proofErr w:type="spellEnd"/>
              <w:r w:rsidRPr="00883E43">
                <w:rPr>
                  <w:rStyle w:val="Hyperlink"/>
                  <w:rFonts w:ascii="Times New Roman" w:hAnsi="Times New Roman" w:cs="Times New Roman"/>
                  <w:lang w:val="lt-LT"/>
                </w:rPr>
                <w:t xml:space="preserve"> kronan – ”</w:t>
              </w:r>
              <w:proofErr w:type="spellStart"/>
              <w:r w:rsidRPr="00883E43">
                <w:rPr>
                  <w:rStyle w:val="Hyperlink"/>
                  <w:rFonts w:ascii="Times New Roman" w:hAnsi="Times New Roman" w:cs="Times New Roman"/>
                  <w:lang w:val="lt-LT"/>
                </w:rPr>
                <w:t>betydande</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comeback</w:t>
              </w:r>
              <w:proofErr w:type="spellEnd"/>
              <w:r w:rsidRPr="00883E43">
                <w:rPr>
                  <w:rStyle w:val="Hyperlink"/>
                  <w:rFonts w:ascii="Times New Roman" w:hAnsi="Times New Roman" w:cs="Times New Roman"/>
                  <w:lang w:val="lt-LT"/>
                </w:rPr>
                <w:t>” (DI)</w:t>
              </w:r>
            </w:hyperlink>
          </w:p>
        </w:tc>
        <w:tc>
          <w:tcPr>
            <w:tcW w:w="2126" w:type="dxa"/>
          </w:tcPr>
          <w:p w14:paraId="06FA725A" w14:textId="77777777" w:rsidR="003B19D3" w:rsidRDefault="003B19D3" w:rsidP="003B19D3"/>
        </w:tc>
      </w:tr>
      <w:tr w:rsidR="003B19D3" w14:paraId="7447E61A" w14:textId="77777777" w:rsidTr="001B7B09">
        <w:tc>
          <w:tcPr>
            <w:tcW w:w="1271" w:type="dxa"/>
          </w:tcPr>
          <w:p w14:paraId="4331566D" w14:textId="2F8E2D80" w:rsidR="003B19D3" w:rsidRPr="00CD2AD2" w:rsidRDefault="003B19D3" w:rsidP="003B19D3">
            <w:pPr>
              <w:jc w:val="center"/>
              <w:rPr>
                <w:rFonts w:ascii="Times New Roman" w:hAnsi="Times New Roman" w:cs="Times New Roman"/>
              </w:rPr>
            </w:pPr>
            <w:r w:rsidRPr="00277D95">
              <w:rPr>
                <w:rFonts w:ascii="Times New Roman" w:hAnsi="Times New Roman" w:cs="Times New Roman"/>
                <w:lang w:val="sv-SE"/>
              </w:rPr>
              <w:t>2023-10-</w:t>
            </w:r>
            <w:r>
              <w:rPr>
                <w:rFonts w:ascii="Times New Roman" w:hAnsi="Times New Roman" w:cs="Times New Roman"/>
                <w:lang w:val="sv-SE"/>
              </w:rPr>
              <w:t>13</w:t>
            </w:r>
          </w:p>
        </w:tc>
        <w:tc>
          <w:tcPr>
            <w:tcW w:w="8222" w:type="dxa"/>
          </w:tcPr>
          <w:p w14:paraId="56CD760D" w14:textId="6CE96357" w:rsidR="003B19D3" w:rsidRPr="00CD2AD2" w:rsidRDefault="003B19D3" w:rsidP="003B19D3">
            <w:pPr>
              <w:jc w:val="both"/>
              <w:rPr>
                <w:rFonts w:ascii="Times New Roman" w:hAnsi="Times New Roman" w:cs="Times New Roman"/>
              </w:rPr>
            </w:pPr>
            <w:r w:rsidRPr="00B74B65">
              <w:rPr>
                <w:rFonts w:ascii="Times New Roman" w:hAnsi="Times New Roman" w:cs="Times New Roman"/>
                <w:b/>
                <w:bCs/>
                <w:lang w:val="lt-LT"/>
              </w:rPr>
              <w:t>Spalio mėnesio BVP rodikliai rodo sustingusią Švedijos ekonomiką</w:t>
            </w:r>
            <w:r>
              <w:rPr>
                <w:rFonts w:ascii="Times New Roman" w:hAnsi="Times New Roman" w:cs="Times New Roman"/>
                <w:b/>
                <w:bCs/>
                <w:lang w:val="lt-LT"/>
              </w:rPr>
              <w:t xml:space="preserve">. </w:t>
            </w:r>
            <w:r w:rsidRPr="00B74B65">
              <w:rPr>
                <w:rFonts w:ascii="Times New Roman" w:hAnsi="Times New Roman" w:cs="Times New Roman"/>
                <w:lang w:val="lt-LT"/>
              </w:rPr>
              <w:t>Švedijos statistikos tarnyba (</w:t>
            </w:r>
            <w:proofErr w:type="spellStart"/>
            <w:r w:rsidRPr="00B74B65">
              <w:rPr>
                <w:rFonts w:ascii="Times New Roman" w:hAnsi="Times New Roman" w:cs="Times New Roman"/>
                <w:lang w:val="lt-LT"/>
              </w:rPr>
              <w:t>Sw</w:t>
            </w:r>
            <w:proofErr w:type="spellEnd"/>
            <w:r w:rsidRPr="00B74B65">
              <w:rPr>
                <w:rFonts w:ascii="Times New Roman" w:hAnsi="Times New Roman" w:cs="Times New Roman"/>
                <w:lang w:val="lt-LT"/>
              </w:rPr>
              <w:t xml:space="preserve">. </w:t>
            </w:r>
            <w:proofErr w:type="spellStart"/>
            <w:r w:rsidRPr="00B74B65">
              <w:rPr>
                <w:rFonts w:ascii="Times New Roman" w:hAnsi="Times New Roman" w:cs="Times New Roman"/>
                <w:lang w:val="lt-LT"/>
              </w:rPr>
              <w:t>Statistics</w:t>
            </w:r>
            <w:proofErr w:type="spellEnd"/>
            <w:r w:rsidRPr="00B74B65">
              <w:rPr>
                <w:rFonts w:ascii="Times New Roman" w:hAnsi="Times New Roman" w:cs="Times New Roman"/>
                <w:lang w:val="lt-LT"/>
              </w:rPr>
              <w:t xml:space="preserve"> </w:t>
            </w:r>
            <w:proofErr w:type="spellStart"/>
            <w:r w:rsidRPr="00B74B65">
              <w:rPr>
                <w:rFonts w:ascii="Times New Roman" w:hAnsi="Times New Roman" w:cs="Times New Roman"/>
                <w:lang w:val="lt-LT"/>
              </w:rPr>
              <w:t>Authority</w:t>
            </w:r>
            <w:proofErr w:type="spellEnd"/>
            <w:r w:rsidRPr="00B74B65">
              <w:rPr>
                <w:rFonts w:ascii="Times New Roman" w:hAnsi="Times New Roman" w:cs="Times New Roman"/>
                <w:lang w:val="lt-LT"/>
              </w:rPr>
              <w:t xml:space="preserve">, SCB) paskelbė mėnesinę ekonominę ataskaitą. </w:t>
            </w:r>
            <w:r>
              <w:rPr>
                <w:rFonts w:ascii="Times New Roman" w:hAnsi="Times New Roman" w:cs="Times New Roman"/>
                <w:lang w:val="lt-LT"/>
              </w:rPr>
              <w:t>Rodikliai rodo, artimiausiu metu Švedijos ekonomika neaugs, traukiasi vartojimas.</w:t>
            </w:r>
          </w:p>
        </w:tc>
        <w:tc>
          <w:tcPr>
            <w:tcW w:w="2551" w:type="dxa"/>
          </w:tcPr>
          <w:p w14:paraId="2336C47D" w14:textId="6F87B998" w:rsidR="003B19D3" w:rsidRPr="004C071B" w:rsidRDefault="003B19D3" w:rsidP="003B19D3">
            <w:pPr>
              <w:jc w:val="center"/>
              <w:rPr>
                <w:rFonts w:ascii="Times New Roman" w:hAnsi="Times New Roman" w:cs="Times New Roman"/>
                <w:lang w:val="sv-SE"/>
              </w:rPr>
            </w:pPr>
            <w:hyperlink r:id="rId6" w:history="1">
              <w:proofErr w:type="spellStart"/>
              <w:r w:rsidRPr="00B74B65">
                <w:rPr>
                  <w:rStyle w:val="Hyperlink"/>
                  <w:rFonts w:ascii="Times New Roman" w:hAnsi="Times New Roman" w:cs="Times New Roman"/>
                  <w:lang w:val="lt-LT"/>
                </w:rPr>
                <w:t>Sveriges</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ekonomi</w:t>
              </w:r>
              <w:proofErr w:type="spellEnd"/>
              <w:r w:rsidRPr="00B74B65">
                <w:rPr>
                  <w:rStyle w:val="Hyperlink"/>
                  <w:rFonts w:ascii="Times New Roman" w:hAnsi="Times New Roman" w:cs="Times New Roman"/>
                  <w:lang w:val="lt-LT"/>
                </w:rPr>
                <w:t xml:space="preserve"> - </w:t>
              </w:r>
              <w:proofErr w:type="spellStart"/>
              <w:r w:rsidRPr="00B74B65">
                <w:rPr>
                  <w:rStyle w:val="Hyperlink"/>
                  <w:rFonts w:ascii="Times New Roman" w:hAnsi="Times New Roman" w:cs="Times New Roman"/>
                  <w:lang w:val="lt-LT"/>
                </w:rPr>
                <w:t>statistiskt</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perspektiv</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nr</w:t>
              </w:r>
              <w:proofErr w:type="spellEnd"/>
              <w:r w:rsidRPr="00B74B65">
                <w:rPr>
                  <w:rStyle w:val="Hyperlink"/>
                  <w:rFonts w:ascii="Times New Roman" w:hAnsi="Times New Roman" w:cs="Times New Roman"/>
                  <w:lang w:val="lt-LT"/>
                </w:rPr>
                <w:t xml:space="preserve"> 10 2023 (SCB)</w:t>
              </w:r>
            </w:hyperlink>
          </w:p>
        </w:tc>
        <w:tc>
          <w:tcPr>
            <w:tcW w:w="2126" w:type="dxa"/>
          </w:tcPr>
          <w:p w14:paraId="071CBB3E" w14:textId="77777777" w:rsidR="003B19D3" w:rsidRDefault="003B19D3" w:rsidP="003B19D3"/>
        </w:tc>
      </w:tr>
      <w:tr w:rsidR="003B19D3" w14:paraId="6DDCB2D5" w14:textId="77777777" w:rsidTr="001B7B09">
        <w:trPr>
          <w:trHeight w:val="64"/>
        </w:trPr>
        <w:tc>
          <w:tcPr>
            <w:tcW w:w="1271" w:type="dxa"/>
          </w:tcPr>
          <w:p w14:paraId="05537693" w14:textId="1366C600" w:rsidR="003B19D3" w:rsidRDefault="003B19D3" w:rsidP="003B19D3">
            <w:pPr>
              <w:jc w:val="center"/>
            </w:pPr>
            <w:r w:rsidRPr="00277D95">
              <w:rPr>
                <w:rFonts w:ascii="Times New Roman" w:hAnsi="Times New Roman" w:cs="Times New Roman"/>
                <w:lang w:val="sv-SE"/>
              </w:rPr>
              <w:t>2023-10-</w:t>
            </w:r>
            <w:r>
              <w:rPr>
                <w:rFonts w:ascii="Times New Roman" w:hAnsi="Times New Roman" w:cs="Times New Roman"/>
                <w:lang w:val="sv-SE"/>
              </w:rPr>
              <w:t>24</w:t>
            </w:r>
          </w:p>
        </w:tc>
        <w:tc>
          <w:tcPr>
            <w:tcW w:w="8222" w:type="dxa"/>
          </w:tcPr>
          <w:p w14:paraId="6DF89415" w14:textId="294CDE8D" w:rsidR="003B19D3" w:rsidRPr="00CD2AD2" w:rsidRDefault="003B19D3" w:rsidP="003B19D3">
            <w:pPr>
              <w:jc w:val="both"/>
              <w:rPr>
                <w:rFonts w:ascii="Times New Roman" w:hAnsi="Times New Roman" w:cs="Times New Roman"/>
              </w:rPr>
            </w:pPr>
            <w:r w:rsidRPr="00395F77">
              <w:rPr>
                <w:rFonts w:ascii="Times New Roman" w:hAnsi="Times New Roman" w:cs="Times New Roman"/>
                <w:b/>
                <w:bCs/>
                <w:lang w:val="lt-LT"/>
              </w:rPr>
              <w:t xml:space="preserve">Švedijos verslo laukia sunkūs šeši mėnesiai, </w:t>
            </w:r>
            <w:r w:rsidRPr="00395F77">
              <w:rPr>
                <w:rFonts w:ascii="Times New Roman" w:hAnsi="Times New Roman" w:cs="Times New Roman"/>
                <w:lang w:val="lt-LT"/>
              </w:rPr>
              <w:t xml:space="preserve">atskleidė vidutinių ir didelių įmonių vadovai naujoje SEB ir </w:t>
            </w:r>
            <w:proofErr w:type="spellStart"/>
            <w:r w:rsidRPr="00395F77">
              <w:rPr>
                <w:rFonts w:ascii="Times New Roman" w:hAnsi="Times New Roman" w:cs="Times New Roman"/>
                <w:lang w:val="lt-LT"/>
              </w:rPr>
              <w:t>Deloitte</w:t>
            </w:r>
            <w:proofErr w:type="spellEnd"/>
            <w:r w:rsidRPr="00395F77">
              <w:rPr>
                <w:rFonts w:ascii="Times New Roman" w:hAnsi="Times New Roman" w:cs="Times New Roman"/>
                <w:lang w:val="lt-LT"/>
              </w:rPr>
              <w:t xml:space="preserve"> apklausoje. </w:t>
            </w:r>
            <w:r w:rsidRPr="00395F77">
              <w:rPr>
                <w:rFonts w:ascii="Times New Roman" w:hAnsi="Times New Roman" w:cs="Times New Roman"/>
                <w:b/>
                <w:bCs/>
                <w:lang w:val="lt-LT"/>
              </w:rPr>
              <w:t>Didesni tarifai, infliacija ir geopolitiniai įvykiai ir toliau kelia nesaugumą įmonėms ir mažina ateities perspektyvas</w:t>
            </w:r>
            <w:r w:rsidRPr="00395F77">
              <w:rPr>
                <w:rFonts w:ascii="Times New Roman" w:hAnsi="Times New Roman" w:cs="Times New Roman"/>
                <w:lang w:val="lt-LT"/>
              </w:rPr>
              <w:t xml:space="preserve">, o tai reiškia, kad per ateinančius šešis mėnesius bus sudaryta </w:t>
            </w:r>
            <w:r w:rsidRPr="00395F77">
              <w:rPr>
                <w:rFonts w:ascii="Times New Roman" w:hAnsi="Times New Roman" w:cs="Times New Roman"/>
                <w:lang w:val="lt-LT"/>
              </w:rPr>
              <w:lastRenderedPageBreak/>
              <w:t>mažiau sandorių. Verslo galimybių rodiklis nuo -20 praėjusį rudenį nukrito iki -28.</w:t>
            </w:r>
          </w:p>
        </w:tc>
        <w:tc>
          <w:tcPr>
            <w:tcW w:w="2551" w:type="dxa"/>
          </w:tcPr>
          <w:p w14:paraId="7455C9AF" w14:textId="4F1AE94E" w:rsidR="003B19D3" w:rsidRPr="004C071B" w:rsidRDefault="003B19D3" w:rsidP="003B19D3">
            <w:pPr>
              <w:jc w:val="center"/>
              <w:rPr>
                <w:rFonts w:ascii="Times New Roman" w:hAnsi="Times New Roman" w:cs="Times New Roman"/>
                <w:lang w:val="sv-SE"/>
              </w:rPr>
            </w:pPr>
            <w:hyperlink r:id="rId7" w:history="1">
              <w:r w:rsidRPr="00395F77">
                <w:rPr>
                  <w:rStyle w:val="Hyperlink"/>
                  <w:rFonts w:ascii="Times New Roman" w:hAnsi="Times New Roman" w:cs="Times New Roman"/>
                  <w:lang w:val="sv-SE"/>
                </w:rPr>
                <w:t>Finanscheferna superdystra – indikator på finanskrisnivå (DI)</w:t>
              </w:r>
            </w:hyperlink>
          </w:p>
        </w:tc>
        <w:tc>
          <w:tcPr>
            <w:tcW w:w="2126" w:type="dxa"/>
          </w:tcPr>
          <w:p w14:paraId="1A2739AF" w14:textId="77777777" w:rsidR="003B19D3" w:rsidRDefault="003B19D3" w:rsidP="003B19D3"/>
        </w:tc>
      </w:tr>
      <w:tr w:rsidR="003B19D3" w14:paraId="6355DB7A" w14:textId="77777777" w:rsidTr="001B7B09">
        <w:trPr>
          <w:trHeight w:val="64"/>
        </w:trPr>
        <w:tc>
          <w:tcPr>
            <w:tcW w:w="1271" w:type="dxa"/>
          </w:tcPr>
          <w:p w14:paraId="77C067C7" w14:textId="461D3DB2" w:rsidR="003B19D3" w:rsidRPr="00277D95" w:rsidRDefault="001B7B09" w:rsidP="003B19D3">
            <w:pPr>
              <w:jc w:val="center"/>
              <w:rPr>
                <w:rFonts w:ascii="Times New Roman" w:hAnsi="Times New Roman" w:cs="Times New Roman"/>
                <w:lang w:val="sv-SE"/>
              </w:rPr>
            </w:pPr>
            <w:r>
              <w:rPr>
                <w:rFonts w:ascii="Times New Roman" w:hAnsi="Times New Roman" w:cs="Times New Roman"/>
                <w:lang w:val="sv-SE"/>
              </w:rPr>
              <w:t>2023-10-24</w:t>
            </w:r>
          </w:p>
        </w:tc>
        <w:tc>
          <w:tcPr>
            <w:tcW w:w="8222" w:type="dxa"/>
          </w:tcPr>
          <w:p w14:paraId="2B5A358E" w14:textId="0AC8B731" w:rsidR="003B19D3" w:rsidRPr="00395F77" w:rsidRDefault="001B7B09" w:rsidP="003B19D3">
            <w:pPr>
              <w:jc w:val="both"/>
              <w:rPr>
                <w:rFonts w:ascii="Times New Roman" w:hAnsi="Times New Roman" w:cs="Times New Roman"/>
                <w:b/>
                <w:bCs/>
                <w:lang w:val="lt-LT"/>
              </w:rPr>
            </w:pPr>
            <w:r>
              <w:rPr>
                <w:rFonts w:ascii="Times New Roman" w:hAnsi="Times New Roman" w:cs="Times New Roman"/>
                <w:b/>
                <w:bCs/>
                <w:lang w:val="lt-LT"/>
              </w:rPr>
              <w:t>2024 m. sausio 23 d. Stokholme vyks vandentiekio sistemų įmonių paroda.</w:t>
            </w:r>
          </w:p>
        </w:tc>
        <w:tc>
          <w:tcPr>
            <w:tcW w:w="2551" w:type="dxa"/>
          </w:tcPr>
          <w:p w14:paraId="3EC55098" w14:textId="4190C1B4" w:rsidR="003B19D3" w:rsidRDefault="001B7B09" w:rsidP="003B19D3">
            <w:pPr>
              <w:jc w:val="center"/>
            </w:pPr>
            <w:hyperlink r:id="rId8" w:history="1">
              <w:r>
                <w:rPr>
                  <w:rStyle w:val="Hyperlink"/>
                </w:rPr>
                <w:t>VA Tour Sweden - Sveriges största mässa inom markförlagd VA</w:t>
              </w:r>
            </w:hyperlink>
          </w:p>
        </w:tc>
        <w:tc>
          <w:tcPr>
            <w:tcW w:w="2126" w:type="dxa"/>
          </w:tcPr>
          <w:p w14:paraId="32B1A00D" w14:textId="00B223D3" w:rsidR="001B7B09" w:rsidRPr="001B7B09" w:rsidRDefault="001B7B09" w:rsidP="003B19D3">
            <w:r>
              <w:rPr>
                <w:lang w:val="lt-LT"/>
              </w:rPr>
              <w:t xml:space="preserve">Susidomėjusias ir dalyvauti ketinančias įmones kviečiame kreiptis į komercijos atašė D. Budrį adresu: </w:t>
            </w:r>
            <w:hyperlink r:id="rId9" w:history="1">
              <w:r w:rsidRPr="002F2F04">
                <w:rPr>
                  <w:rStyle w:val="Hyperlink"/>
                  <w:lang w:val="lt-LT"/>
                </w:rPr>
                <w:t>darius.budrys</w:t>
              </w:r>
              <w:r w:rsidRPr="002F2F04">
                <w:rPr>
                  <w:rStyle w:val="Hyperlink"/>
                </w:rPr>
                <w:t>@urm.lt</w:t>
              </w:r>
            </w:hyperlink>
            <w:r w:rsidRPr="001B7B09">
              <w:t xml:space="preserve"> </w:t>
            </w:r>
          </w:p>
        </w:tc>
      </w:tr>
      <w:tr w:rsidR="003B19D3" w14:paraId="545FA108" w14:textId="77777777" w:rsidTr="001B7B09">
        <w:trPr>
          <w:trHeight w:val="64"/>
        </w:trPr>
        <w:tc>
          <w:tcPr>
            <w:tcW w:w="14170" w:type="dxa"/>
            <w:gridSpan w:val="4"/>
          </w:tcPr>
          <w:p w14:paraId="3E6B7000" w14:textId="77777777" w:rsidR="003B19D3" w:rsidRDefault="003B19D3" w:rsidP="003B19D3">
            <w:pPr>
              <w:rPr>
                <w:rFonts w:ascii="Times New Roman" w:hAnsi="Times New Roman" w:cs="Times New Roman"/>
                <w:lang w:val="lt-LT"/>
              </w:rPr>
            </w:pPr>
            <w:r w:rsidRPr="0058576B">
              <w:rPr>
                <w:rFonts w:ascii="Times New Roman" w:hAnsi="Times New Roman" w:cs="Times New Roman"/>
                <w:lang w:val="lt-LT"/>
              </w:rPr>
              <w:t>Tiesioginėms užsienio investicijoms pritraukti į Lietuvą aktuali informacija</w:t>
            </w:r>
          </w:p>
          <w:p w14:paraId="40032999" w14:textId="5CAB4ADD" w:rsidR="003B19D3" w:rsidRPr="0058576B" w:rsidRDefault="003B19D3" w:rsidP="003B19D3">
            <w:pPr>
              <w:rPr>
                <w:rFonts w:ascii="Times New Roman" w:hAnsi="Times New Roman" w:cs="Times New Roman"/>
                <w:lang w:val="lt-LT"/>
              </w:rPr>
            </w:pPr>
          </w:p>
        </w:tc>
      </w:tr>
      <w:tr w:rsidR="003B19D3" w14:paraId="41312552" w14:textId="77777777" w:rsidTr="001B7B09">
        <w:tc>
          <w:tcPr>
            <w:tcW w:w="1271" w:type="dxa"/>
          </w:tcPr>
          <w:p w14:paraId="650AFABF" w14:textId="77777777" w:rsidR="003B19D3" w:rsidRPr="00C87C9F" w:rsidRDefault="003B19D3" w:rsidP="003B19D3">
            <w:pPr>
              <w:jc w:val="center"/>
              <w:rPr>
                <w:rFonts w:ascii="Times New Roman" w:hAnsi="Times New Roman" w:cs="Times New Roman"/>
              </w:rPr>
            </w:pPr>
          </w:p>
        </w:tc>
        <w:tc>
          <w:tcPr>
            <w:tcW w:w="8222" w:type="dxa"/>
          </w:tcPr>
          <w:p w14:paraId="7142696B" w14:textId="77777777" w:rsidR="003B19D3" w:rsidRPr="00BE6116" w:rsidRDefault="003B19D3" w:rsidP="003B19D3">
            <w:pPr>
              <w:jc w:val="both"/>
              <w:rPr>
                <w:rFonts w:ascii="Times New Roman" w:hAnsi="Times New Roman" w:cs="Times New Roman"/>
                <w:lang w:val="en-US"/>
              </w:rPr>
            </w:pPr>
          </w:p>
        </w:tc>
        <w:tc>
          <w:tcPr>
            <w:tcW w:w="2551" w:type="dxa"/>
          </w:tcPr>
          <w:p w14:paraId="1BD32DA0" w14:textId="77777777" w:rsidR="003B19D3" w:rsidRDefault="003B19D3" w:rsidP="003B19D3">
            <w:pPr>
              <w:jc w:val="center"/>
            </w:pPr>
          </w:p>
        </w:tc>
        <w:tc>
          <w:tcPr>
            <w:tcW w:w="2126" w:type="dxa"/>
          </w:tcPr>
          <w:p w14:paraId="0F8A216E" w14:textId="77777777" w:rsidR="003B19D3" w:rsidRDefault="003B19D3" w:rsidP="003B19D3"/>
        </w:tc>
      </w:tr>
      <w:tr w:rsidR="003B19D3" w14:paraId="170EF668" w14:textId="77777777" w:rsidTr="001B7B09">
        <w:tc>
          <w:tcPr>
            <w:tcW w:w="14170" w:type="dxa"/>
            <w:gridSpan w:val="4"/>
          </w:tcPr>
          <w:p w14:paraId="523359F5" w14:textId="279EF822" w:rsidR="003B19D3" w:rsidRPr="0058576B" w:rsidRDefault="003B19D3" w:rsidP="003B19D3">
            <w:pPr>
              <w:rPr>
                <w:rFonts w:ascii="Times New Roman" w:hAnsi="Times New Roman" w:cs="Times New Roman"/>
              </w:rPr>
            </w:pPr>
            <w:r w:rsidRPr="0058576B">
              <w:rPr>
                <w:rFonts w:ascii="Times New Roman" w:hAnsi="Times New Roman" w:cs="Times New Roman"/>
              </w:rPr>
              <w:t>Lietuvos verslo plėtrai užsienyje aktuali informacija</w:t>
            </w:r>
          </w:p>
        </w:tc>
      </w:tr>
      <w:tr w:rsidR="003B19D3" w14:paraId="254DD726" w14:textId="77777777" w:rsidTr="001B7B09">
        <w:tc>
          <w:tcPr>
            <w:tcW w:w="1271" w:type="dxa"/>
          </w:tcPr>
          <w:p w14:paraId="20DA6661" w14:textId="77777777" w:rsidR="003B19D3" w:rsidRPr="00C87C9F" w:rsidRDefault="003B19D3" w:rsidP="003B19D3">
            <w:pPr>
              <w:jc w:val="center"/>
              <w:rPr>
                <w:rFonts w:ascii="Times New Roman" w:hAnsi="Times New Roman" w:cs="Times New Roman"/>
              </w:rPr>
            </w:pPr>
          </w:p>
        </w:tc>
        <w:tc>
          <w:tcPr>
            <w:tcW w:w="8222" w:type="dxa"/>
          </w:tcPr>
          <w:p w14:paraId="75965BCB" w14:textId="77777777" w:rsidR="003B19D3" w:rsidRPr="0058576B" w:rsidRDefault="003B19D3" w:rsidP="003B19D3">
            <w:pPr>
              <w:jc w:val="both"/>
              <w:rPr>
                <w:rFonts w:ascii="Times New Roman" w:hAnsi="Times New Roman" w:cs="Times New Roman"/>
                <w:lang w:val="lt-LT"/>
              </w:rPr>
            </w:pPr>
          </w:p>
        </w:tc>
        <w:tc>
          <w:tcPr>
            <w:tcW w:w="2551" w:type="dxa"/>
          </w:tcPr>
          <w:p w14:paraId="244C82AB" w14:textId="77777777" w:rsidR="003B19D3" w:rsidRDefault="003B19D3" w:rsidP="003B19D3">
            <w:pPr>
              <w:jc w:val="center"/>
            </w:pPr>
          </w:p>
        </w:tc>
        <w:tc>
          <w:tcPr>
            <w:tcW w:w="2126" w:type="dxa"/>
          </w:tcPr>
          <w:p w14:paraId="263DA0C8" w14:textId="77777777" w:rsidR="003B19D3" w:rsidRDefault="003B19D3" w:rsidP="003B19D3"/>
        </w:tc>
      </w:tr>
      <w:tr w:rsidR="003B19D3" w14:paraId="100E5542" w14:textId="77777777" w:rsidTr="001B7B09">
        <w:tc>
          <w:tcPr>
            <w:tcW w:w="14170" w:type="dxa"/>
            <w:gridSpan w:val="4"/>
          </w:tcPr>
          <w:p w14:paraId="09A813DA" w14:textId="5F9EE269" w:rsidR="003B19D3" w:rsidRPr="0058576B" w:rsidRDefault="003B19D3" w:rsidP="003B19D3">
            <w:pPr>
              <w:rPr>
                <w:rFonts w:ascii="Times New Roman" w:hAnsi="Times New Roman" w:cs="Times New Roman"/>
              </w:rPr>
            </w:pPr>
            <w:r w:rsidRPr="0058576B">
              <w:rPr>
                <w:rFonts w:ascii="Times New Roman" w:hAnsi="Times New Roman" w:cs="Times New Roman"/>
              </w:rPr>
              <w:t>Lietuvos turizmo sektoriui aktuali informacija</w:t>
            </w:r>
          </w:p>
        </w:tc>
      </w:tr>
      <w:tr w:rsidR="003B19D3" w14:paraId="5622CDCF" w14:textId="77777777" w:rsidTr="001B7B09">
        <w:tc>
          <w:tcPr>
            <w:tcW w:w="1271" w:type="dxa"/>
          </w:tcPr>
          <w:p w14:paraId="67021EE7" w14:textId="77777777" w:rsidR="003B19D3" w:rsidRPr="00CD2AD2" w:rsidRDefault="003B19D3" w:rsidP="003B19D3">
            <w:pPr>
              <w:jc w:val="center"/>
              <w:rPr>
                <w:rFonts w:ascii="Times New Roman" w:hAnsi="Times New Roman" w:cs="Times New Roman"/>
                <w:lang w:val="sv-SE"/>
              </w:rPr>
            </w:pPr>
          </w:p>
        </w:tc>
        <w:tc>
          <w:tcPr>
            <w:tcW w:w="8222" w:type="dxa"/>
          </w:tcPr>
          <w:p w14:paraId="57686E8A" w14:textId="77777777" w:rsidR="003B19D3" w:rsidRPr="004C071B" w:rsidRDefault="003B19D3" w:rsidP="003B19D3">
            <w:pPr>
              <w:jc w:val="both"/>
              <w:rPr>
                <w:rFonts w:ascii="Times New Roman" w:hAnsi="Times New Roman" w:cs="Times New Roman"/>
              </w:rPr>
            </w:pPr>
          </w:p>
        </w:tc>
        <w:tc>
          <w:tcPr>
            <w:tcW w:w="2551" w:type="dxa"/>
          </w:tcPr>
          <w:p w14:paraId="5C65902E" w14:textId="77777777" w:rsidR="003B19D3" w:rsidRDefault="003B19D3" w:rsidP="003B19D3">
            <w:pPr>
              <w:jc w:val="center"/>
            </w:pPr>
          </w:p>
        </w:tc>
        <w:tc>
          <w:tcPr>
            <w:tcW w:w="2126" w:type="dxa"/>
          </w:tcPr>
          <w:p w14:paraId="3F590BB4" w14:textId="77777777" w:rsidR="003B19D3" w:rsidRDefault="003B19D3" w:rsidP="003B19D3"/>
        </w:tc>
      </w:tr>
      <w:tr w:rsidR="003B19D3" w14:paraId="76AED288" w14:textId="77777777" w:rsidTr="001B7B09">
        <w:tc>
          <w:tcPr>
            <w:tcW w:w="14170" w:type="dxa"/>
            <w:gridSpan w:val="4"/>
          </w:tcPr>
          <w:p w14:paraId="772E273A" w14:textId="77777777" w:rsidR="003B19D3" w:rsidRPr="0058576B" w:rsidRDefault="003B19D3" w:rsidP="003B19D3">
            <w:pPr>
              <w:rPr>
                <w:rFonts w:ascii="Times New Roman" w:hAnsi="Times New Roman" w:cs="Times New Roman"/>
              </w:rPr>
            </w:pPr>
            <w:r w:rsidRPr="0058576B">
              <w:rPr>
                <w:rFonts w:ascii="Times New Roman" w:hAnsi="Times New Roman" w:cs="Times New Roman"/>
              </w:rPr>
              <w:t>Bendradarbiavimui mokslinių tyrimų, eksperimentinės plėtros ir inovacijų (MTEPI) srityse</w:t>
            </w:r>
          </w:p>
          <w:p w14:paraId="018216BC" w14:textId="40A3D036" w:rsidR="003B19D3" w:rsidRDefault="003B19D3" w:rsidP="003B19D3">
            <w:r w:rsidRPr="0058576B">
              <w:rPr>
                <w:rFonts w:ascii="Times New Roman" w:hAnsi="Times New Roman" w:cs="Times New Roman"/>
              </w:rPr>
              <w:t>aktuali informacija</w:t>
            </w:r>
          </w:p>
        </w:tc>
      </w:tr>
      <w:tr w:rsidR="003B19D3" w14:paraId="3E08DF22" w14:textId="77777777" w:rsidTr="001B7B09">
        <w:tc>
          <w:tcPr>
            <w:tcW w:w="1271" w:type="dxa"/>
          </w:tcPr>
          <w:p w14:paraId="620137C4" w14:textId="5DCE6BFB" w:rsidR="003B19D3" w:rsidRPr="00CD2AD2"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22</w:t>
            </w:r>
          </w:p>
        </w:tc>
        <w:tc>
          <w:tcPr>
            <w:tcW w:w="8222" w:type="dxa"/>
          </w:tcPr>
          <w:p w14:paraId="63C53CA8" w14:textId="531170EC" w:rsidR="003B19D3" w:rsidRPr="004C071B" w:rsidRDefault="003B19D3" w:rsidP="003B19D3">
            <w:pPr>
              <w:jc w:val="both"/>
              <w:rPr>
                <w:rFonts w:ascii="Times New Roman" w:hAnsi="Times New Roman" w:cs="Times New Roman"/>
              </w:rPr>
            </w:pPr>
            <w:proofErr w:type="spellStart"/>
            <w:r w:rsidRPr="00054251">
              <w:rPr>
                <w:rFonts w:ascii="Times New Roman" w:hAnsi="Times New Roman" w:cs="Times New Roman"/>
                <w:b/>
                <w:bCs/>
                <w:lang w:val="lt-LT"/>
              </w:rPr>
              <w:t>Skellefteå</w:t>
            </w:r>
            <w:proofErr w:type="spellEnd"/>
            <w:r w:rsidRPr="00054251">
              <w:rPr>
                <w:rFonts w:ascii="Times New Roman" w:hAnsi="Times New Roman" w:cs="Times New Roman"/>
                <w:b/>
                <w:bCs/>
                <w:lang w:val="lt-LT"/>
              </w:rPr>
              <w:t xml:space="preserve"> įsikūrusios šiaurės Švedijos įmonės </w:t>
            </w:r>
            <w:proofErr w:type="spellStart"/>
            <w:r w:rsidRPr="00054251">
              <w:rPr>
                <w:rFonts w:ascii="Times New Roman" w:hAnsi="Times New Roman" w:cs="Times New Roman"/>
                <w:b/>
                <w:bCs/>
                <w:lang w:val="lt-LT"/>
              </w:rPr>
              <w:t>Once</w:t>
            </w:r>
            <w:proofErr w:type="spellEnd"/>
            <w:r w:rsidRPr="00054251">
              <w:rPr>
                <w:rFonts w:ascii="Times New Roman" w:hAnsi="Times New Roman" w:cs="Times New Roman"/>
                <w:b/>
                <w:bCs/>
                <w:lang w:val="lt-LT"/>
              </w:rPr>
              <w:t xml:space="preserve"> </w:t>
            </w:r>
            <w:proofErr w:type="spellStart"/>
            <w:r w:rsidRPr="00054251">
              <w:rPr>
                <w:rFonts w:ascii="Times New Roman" w:hAnsi="Times New Roman" w:cs="Times New Roman"/>
                <w:b/>
                <w:bCs/>
                <w:lang w:val="lt-LT"/>
              </w:rPr>
              <w:t>Upon</w:t>
            </w:r>
            <w:proofErr w:type="spellEnd"/>
            <w:r w:rsidRPr="00054251">
              <w:rPr>
                <w:rFonts w:ascii="Times New Roman" w:hAnsi="Times New Roman" w:cs="Times New Roman"/>
                <w:b/>
                <w:bCs/>
                <w:lang w:val="lt-LT"/>
              </w:rPr>
              <w:t xml:space="preserve"> būdas paversti skaitmenines nuotraukas į fizinius nuotraukų albumus vos per 20 minučių greitai išplito daugiau nei 100 skirtingų pasaulinių rink</w:t>
            </w:r>
            <w:r>
              <w:rPr>
                <w:rFonts w:ascii="Times New Roman" w:hAnsi="Times New Roman" w:cs="Times New Roman"/>
                <w:b/>
                <w:bCs/>
                <w:lang w:val="lt-LT"/>
              </w:rPr>
              <w:t xml:space="preserve">ų. </w:t>
            </w:r>
            <w:r w:rsidRPr="00E975DE">
              <w:rPr>
                <w:rFonts w:ascii="Times New Roman" w:hAnsi="Times New Roman" w:cs="Times New Roman"/>
                <w:lang w:val="lt-LT"/>
              </w:rPr>
              <w:t>Bendrovė patvirtina besitęsiantį ekonomikos augimą ir dabar yra laikoma pirmaujančia savo srities veikėja pasaulyje.</w:t>
            </w:r>
          </w:p>
        </w:tc>
        <w:tc>
          <w:tcPr>
            <w:tcW w:w="2551" w:type="dxa"/>
          </w:tcPr>
          <w:p w14:paraId="20B4ECCC" w14:textId="5F25E76C" w:rsidR="003B19D3" w:rsidRDefault="003B19D3" w:rsidP="003B19D3">
            <w:pPr>
              <w:jc w:val="center"/>
            </w:pPr>
            <w:hyperlink r:id="rId10" w:history="1">
              <w:proofErr w:type="spellStart"/>
              <w:r w:rsidRPr="00054251">
                <w:rPr>
                  <w:rStyle w:val="Hyperlink"/>
                  <w:rFonts w:ascii="Times New Roman" w:hAnsi="Times New Roman" w:cs="Times New Roman"/>
                  <w:lang w:val="lt-LT"/>
                </w:rPr>
                <w:t>Norrländska</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fotoböcker</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säljs</w:t>
              </w:r>
              <w:proofErr w:type="spellEnd"/>
              <w:r w:rsidRPr="00054251">
                <w:rPr>
                  <w:rStyle w:val="Hyperlink"/>
                  <w:rFonts w:ascii="Times New Roman" w:hAnsi="Times New Roman" w:cs="Times New Roman"/>
                  <w:lang w:val="lt-LT"/>
                </w:rPr>
                <w:t xml:space="preserve"> i </w:t>
              </w:r>
              <w:proofErr w:type="spellStart"/>
              <w:r w:rsidRPr="00054251">
                <w:rPr>
                  <w:rStyle w:val="Hyperlink"/>
                  <w:rFonts w:ascii="Times New Roman" w:hAnsi="Times New Roman" w:cs="Times New Roman"/>
                  <w:lang w:val="lt-LT"/>
                </w:rPr>
                <w:t>över</w:t>
              </w:r>
              <w:proofErr w:type="spellEnd"/>
              <w:r w:rsidRPr="00054251">
                <w:rPr>
                  <w:rStyle w:val="Hyperlink"/>
                  <w:rFonts w:ascii="Times New Roman" w:hAnsi="Times New Roman" w:cs="Times New Roman"/>
                  <w:lang w:val="lt-LT"/>
                </w:rPr>
                <w:t xml:space="preserve"> 100 </w:t>
              </w:r>
              <w:proofErr w:type="spellStart"/>
              <w:r w:rsidRPr="00054251">
                <w:rPr>
                  <w:rStyle w:val="Hyperlink"/>
                  <w:rFonts w:ascii="Times New Roman" w:hAnsi="Times New Roman" w:cs="Times New Roman"/>
                  <w:lang w:val="lt-LT"/>
                </w:rPr>
                <w:t>länder</w:t>
              </w:r>
              <w:proofErr w:type="spellEnd"/>
              <w:r w:rsidRPr="00054251">
                <w:rPr>
                  <w:rStyle w:val="Hyperlink"/>
                  <w:rFonts w:ascii="Times New Roman" w:hAnsi="Times New Roman" w:cs="Times New Roman"/>
                  <w:lang w:val="lt-LT"/>
                </w:rPr>
                <w:t xml:space="preserve"> (DI)</w:t>
              </w:r>
            </w:hyperlink>
          </w:p>
        </w:tc>
        <w:tc>
          <w:tcPr>
            <w:tcW w:w="2126" w:type="dxa"/>
          </w:tcPr>
          <w:p w14:paraId="57ED19F0" w14:textId="77777777" w:rsidR="003B19D3" w:rsidRDefault="003B19D3" w:rsidP="003B19D3"/>
        </w:tc>
      </w:tr>
      <w:tr w:rsidR="003B19D3" w14:paraId="6B88B27C" w14:textId="77777777" w:rsidTr="001B7B09">
        <w:tc>
          <w:tcPr>
            <w:tcW w:w="1271" w:type="dxa"/>
          </w:tcPr>
          <w:p w14:paraId="46C5816D" w14:textId="4FAF1283" w:rsidR="003B19D3" w:rsidRPr="00B71FCD" w:rsidRDefault="003B19D3" w:rsidP="003B19D3">
            <w:pPr>
              <w:jc w:val="center"/>
              <w:rPr>
                <w:lang w:val="sv-SE"/>
              </w:rPr>
            </w:pPr>
            <w:r w:rsidRPr="00277D95">
              <w:rPr>
                <w:rFonts w:ascii="Times New Roman" w:hAnsi="Times New Roman" w:cs="Times New Roman"/>
                <w:lang w:val="sv-SE"/>
              </w:rPr>
              <w:t>2023-10-</w:t>
            </w:r>
            <w:r>
              <w:rPr>
                <w:rFonts w:ascii="Times New Roman" w:hAnsi="Times New Roman" w:cs="Times New Roman"/>
                <w:lang w:val="sv-SE"/>
              </w:rPr>
              <w:t>23</w:t>
            </w:r>
          </w:p>
        </w:tc>
        <w:tc>
          <w:tcPr>
            <w:tcW w:w="8222" w:type="dxa"/>
          </w:tcPr>
          <w:p w14:paraId="220309BE" w14:textId="0510D3FA" w:rsidR="003B19D3" w:rsidRPr="004C071B" w:rsidRDefault="003B19D3" w:rsidP="003B19D3">
            <w:pPr>
              <w:jc w:val="both"/>
              <w:rPr>
                <w:rFonts w:ascii="Times New Roman" w:hAnsi="Times New Roman" w:cs="Times New Roman"/>
              </w:rPr>
            </w:pPr>
            <w:r>
              <w:rPr>
                <w:rFonts w:ascii="Times New Roman" w:hAnsi="Times New Roman" w:cs="Times New Roman"/>
                <w:b/>
                <w:bCs/>
                <w:lang w:val="lt-LT"/>
              </w:rPr>
              <w:t xml:space="preserve">Švedijos baterijų gamintojas </w:t>
            </w:r>
            <w:r w:rsidRPr="00054251">
              <w:rPr>
                <w:rFonts w:ascii="Times New Roman" w:hAnsi="Times New Roman" w:cs="Times New Roman"/>
                <w:b/>
                <w:bCs/>
                <w:lang w:val="lt-LT"/>
              </w:rPr>
              <w:t>„</w:t>
            </w:r>
            <w:proofErr w:type="spellStart"/>
            <w:r w:rsidRPr="00054251">
              <w:rPr>
                <w:rFonts w:ascii="Times New Roman" w:hAnsi="Times New Roman" w:cs="Times New Roman"/>
                <w:b/>
                <w:bCs/>
                <w:lang w:val="lt-LT"/>
              </w:rPr>
              <w:t>Northvolt</w:t>
            </w:r>
            <w:proofErr w:type="spellEnd"/>
            <w:r w:rsidRPr="00054251">
              <w:rPr>
                <w:rFonts w:ascii="Times New Roman" w:hAnsi="Times New Roman" w:cs="Times New Roman"/>
                <w:b/>
                <w:bCs/>
                <w:lang w:val="lt-LT"/>
              </w:rPr>
              <w:t>“ planuoja įtraukti į Stokholmo biržos sąrašus galimą 20 mlrd. USD IPO</w:t>
            </w:r>
            <w:r>
              <w:rPr>
                <w:rFonts w:ascii="Times New Roman" w:hAnsi="Times New Roman" w:cs="Times New Roman"/>
                <w:b/>
                <w:bCs/>
                <w:lang w:val="lt-LT"/>
              </w:rPr>
              <w:t xml:space="preserve">. </w:t>
            </w:r>
            <w:r w:rsidRPr="00054251">
              <w:rPr>
                <w:rFonts w:ascii="Times New Roman" w:hAnsi="Times New Roman" w:cs="Times New Roman"/>
                <w:lang w:val="lt-LT"/>
              </w:rPr>
              <w:t>Investicinis bankas „</w:t>
            </w:r>
            <w:proofErr w:type="spellStart"/>
            <w:r w:rsidRPr="00054251">
              <w:rPr>
                <w:rFonts w:ascii="Times New Roman" w:hAnsi="Times New Roman" w:cs="Times New Roman"/>
                <w:lang w:val="lt-LT"/>
              </w:rPr>
              <w:t>Rothschild</w:t>
            </w:r>
            <w:proofErr w:type="spellEnd"/>
            <w:r w:rsidRPr="00054251">
              <w:rPr>
                <w:rFonts w:ascii="Times New Roman" w:hAnsi="Times New Roman" w:cs="Times New Roman"/>
                <w:lang w:val="lt-LT"/>
              </w:rPr>
              <w:t xml:space="preserve"> &amp; </w:t>
            </w:r>
            <w:proofErr w:type="spellStart"/>
            <w:r w:rsidRPr="00054251">
              <w:rPr>
                <w:rFonts w:ascii="Times New Roman" w:hAnsi="Times New Roman" w:cs="Times New Roman"/>
                <w:lang w:val="lt-LT"/>
              </w:rPr>
              <w:t>Co</w:t>
            </w:r>
            <w:proofErr w:type="spellEnd"/>
            <w:r w:rsidRPr="00054251">
              <w:rPr>
                <w:rFonts w:ascii="Times New Roman" w:hAnsi="Times New Roman" w:cs="Times New Roman"/>
                <w:lang w:val="lt-LT"/>
              </w:rPr>
              <w:t>“ patarė dėl pirminio viešo siūlymo proceso. IPO būtų vienas didžiausių Europos bendrovės akcijų per pastaruosius metus.</w:t>
            </w:r>
          </w:p>
        </w:tc>
        <w:tc>
          <w:tcPr>
            <w:tcW w:w="2551" w:type="dxa"/>
          </w:tcPr>
          <w:p w14:paraId="69997B03" w14:textId="3FE3954B" w:rsidR="003B19D3" w:rsidRPr="004C071B" w:rsidRDefault="003B19D3" w:rsidP="003B19D3">
            <w:pPr>
              <w:jc w:val="center"/>
              <w:rPr>
                <w:rFonts w:ascii="Times New Roman" w:hAnsi="Times New Roman" w:cs="Times New Roman"/>
                <w:lang w:val="sv-SE"/>
              </w:rPr>
            </w:pPr>
            <w:hyperlink r:id="rId11" w:history="1">
              <w:proofErr w:type="spellStart"/>
              <w:r w:rsidRPr="00054251">
                <w:rPr>
                  <w:rStyle w:val="Hyperlink"/>
                  <w:rFonts w:ascii="Times New Roman" w:hAnsi="Times New Roman" w:cs="Times New Roman"/>
                  <w:lang w:val="lt-LT"/>
                </w:rPr>
                <w:t>Uppgifter</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Northvolt</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planerar</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notering</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på</w:t>
              </w:r>
              <w:proofErr w:type="spellEnd"/>
              <w:r w:rsidRPr="00054251">
                <w:rPr>
                  <w:rStyle w:val="Hyperlink"/>
                  <w:rFonts w:ascii="Times New Roman" w:hAnsi="Times New Roman" w:cs="Times New Roman"/>
                  <w:lang w:val="lt-LT"/>
                </w:rPr>
                <w:t xml:space="preserve"> </w:t>
              </w:r>
              <w:proofErr w:type="spellStart"/>
              <w:r w:rsidRPr="00054251">
                <w:rPr>
                  <w:rStyle w:val="Hyperlink"/>
                  <w:rFonts w:ascii="Times New Roman" w:hAnsi="Times New Roman" w:cs="Times New Roman"/>
                  <w:lang w:val="lt-LT"/>
                </w:rPr>
                <w:t>Stockholmsbörsen</w:t>
              </w:r>
              <w:proofErr w:type="spellEnd"/>
              <w:r w:rsidRPr="00054251">
                <w:rPr>
                  <w:rStyle w:val="Hyperlink"/>
                  <w:rFonts w:ascii="Times New Roman" w:hAnsi="Times New Roman" w:cs="Times New Roman"/>
                  <w:lang w:val="lt-LT"/>
                </w:rPr>
                <w:t xml:space="preserve"> (DI)</w:t>
              </w:r>
            </w:hyperlink>
          </w:p>
        </w:tc>
        <w:tc>
          <w:tcPr>
            <w:tcW w:w="2126" w:type="dxa"/>
          </w:tcPr>
          <w:p w14:paraId="40111CBF" w14:textId="77777777" w:rsidR="003B19D3" w:rsidRDefault="003B19D3" w:rsidP="003B19D3"/>
        </w:tc>
      </w:tr>
      <w:tr w:rsidR="003B19D3" w14:paraId="20AB3D2D" w14:textId="77777777" w:rsidTr="001B7B09">
        <w:tc>
          <w:tcPr>
            <w:tcW w:w="14170" w:type="dxa"/>
            <w:gridSpan w:val="4"/>
          </w:tcPr>
          <w:p w14:paraId="4FB8F1E8" w14:textId="77777777" w:rsidR="003B19D3" w:rsidRDefault="003B19D3" w:rsidP="003B19D3">
            <w:pPr>
              <w:rPr>
                <w:rFonts w:ascii="Times New Roman" w:hAnsi="Times New Roman" w:cs="Times New Roman"/>
                <w:lang w:val="lt-LT"/>
              </w:rPr>
            </w:pPr>
          </w:p>
          <w:p w14:paraId="7C87065B" w14:textId="77777777" w:rsidR="003B19D3" w:rsidRDefault="003B19D3" w:rsidP="003B19D3">
            <w:pPr>
              <w:rPr>
                <w:rFonts w:ascii="Times New Roman" w:hAnsi="Times New Roman" w:cs="Times New Roman"/>
                <w:lang w:val="lt-LT"/>
              </w:rPr>
            </w:pPr>
            <w:r w:rsidRPr="0058576B">
              <w:rPr>
                <w:rFonts w:ascii="Times New Roman" w:hAnsi="Times New Roman" w:cs="Times New Roman"/>
                <w:lang w:val="lt-LT"/>
              </w:rPr>
              <w:t>Lietuvos ekonominiam ir energetiniam saugumui aktuali informacija</w:t>
            </w:r>
          </w:p>
          <w:p w14:paraId="6DA6522B" w14:textId="2A77C478" w:rsidR="003B19D3" w:rsidRPr="0058576B" w:rsidRDefault="003B19D3" w:rsidP="003B19D3">
            <w:pPr>
              <w:rPr>
                <w:rFonts w:ascii="Times New Roman" w:hAnsi="Times New Roman" w:cs="Times New Roman"/>
                <w:lang w:val="lt-LT"/>
              </w:rPr>
            </w:pPr>
          </w:p>
        </w:tc>
      </w:tr>
      <w:tr w:rsidR="003B19D3" w14:paraId="152D474F" w14:textId="77777777" w:rsidTr="001B7B09">
        <w:tc>
          <w:tcPr>
            <w:tcW w:w="1271" w:type="dxa"/>
          </w:tcPr>
          <w:p w14:paraId="4C172D91"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w:t>
            </w:r>
            <w:r>
              <w:rPr>
                <w:rFonts w:ascii="Times New Roman" w:hAnsi="Times New Roman" w:cs="Times New Roman"/>
                <w:lang w:val="sv-SE"/>
              </w:rPr>
              <w:t>1</w:t>
            </w:r>
          </w:p>
        </w:tc>
        <w:tc>
          <w:tcPr>
            <w:tcW w:w="8222" w:type="dxa"/>
          </w:tcPr>
          <w:p w14:paraId="303BF66F" w14:textId="77777777" w:rsidR="003B19D3" w:rsidRPr="0058576B" w:rsidRDefault="003B19D3" w:rsidP="003B19D3">
            <w:pPr>
              <w:jc w:val="both"/>
              <w:rPr>
                <w:rFonts w:ascii="Times New Roman" w:hAnsi="Times New Roman" w:cs="Times New Roman"/>
              </w:rPr>
            </w:pPr>
            <w:r w:rsidRPr="004C071B">
              <w:rPr>
                <w:rFonts w:ascii="Times New Roman" w:hAnsi="Times New Roman" w:cs="Times New Roman"/>
                <w:b/>
                <w:bCs/>
              </w:rPr>
              <w:t xml:space="preserve">Užsienio reikalų ministerija sumokėjo milijonus apsaugos </w:t>
            </w:r>
            <w:r w:rsidRPr="00DC42EF">
              <w:rPr>
                <w:rFonts w:ascii="Times New Roman" w:hAnsi="Times New Roman" w:cs="Times New Roman"/>
                <w:b/>
                <w:bCs/>
                <w:lang w:val="lt-LT"/>
              </w:rPr>
              <w:t xml:space="preserve">įmonei, turinčiai sąsajų su </w:t>
            </w:r>
            <w:proofErr w:type="spellStart"/>
            <w:r w:rsidRPr="00DC42EF">
              <w:rPr>
                <w:rFonts w:ascii="Times New Roman" w:hAnsi="Times New Roman" w:cs="Times New Roman"/>
                <w:b/>
                <w:bCs/>
                <w:lang w:val="lt-LT"/>
              </w:rPr>
              <w:t>Wagner</w:t>
            </w:r>
            <w:proofErr w:type="spellEnd"/>
            <w:r w:rsidRPr="00DC42EF">
              <w:rPr>
                <w:rFonts w:ascii="Times New Roman" w:hAnsi="Times New Roman" w:cs="Times New Roman"/>
                <w:lang w:val="lt-LT"/>
              </w:rPr>
              <w:t xml:space="preserve">. Spalio 1 d. Švedijos radijas atskleidė, kad Švedijos ambasada </w:t>
            </w:r>
            <w:r w:rsidRPr="00DC42EF">
              <w:rPr>
                <w:rFonts w:ascii="Times New Roman" w:hAnsi="Times New Roman" w:cs="Times New Roman"/>
                <w:lang w:val="lt-LT"/>
              </w:rPr>
              <w:lastRenderedPageBreak/>
              <w:t>Sudane pasamdė saugos įmonę „</w:t>
            </w:r>
            <w:proofErr w:type="spellStart"/>
            <w:r w:rsidRPr="00DC42EF">
              <w:rPr>
                <w:rFonts w:ascii="Times New Roman" w:hAnsi="Times New Roman" w:cs="Times New Roman"/>
                <w:lang w:val="lt-LT"/>
              </w:rPr>
              <w:t>Shield</w:t>
            </w:r>
            <w:proofErr w:type="spellEnd"/>
            <w:r w:rsidRPr="00DC42EF">
              <w:rPr>
                <w:rFonts w:ascii="Times New Roman" w:hAnsi="Times New Roman" w:cs="Times New Roman"/>
                <w:lang w:val="lt-LT"/>
              </w:rPr>
              <w:t xml:space="preserve"> </w:t>
            </w:r>
            <w:proofErr w:type="spellStart"/>
            <w:r w:rsidRPr="00DC42EF">
              <w:rPr>
                <w:rFonts w:ascii="Times New Roman" w:hAnsi="Times New Roman" w:cs="Times New Roman"/>
                <w:lang w:val="lt-LT"/>
              </w:rPr>
              <w:t>Protective</w:t>
            </w:r>
            <w:proofErr w:type="spellEnd"/>
            <w:r w:rsidRPr="00DC42EF">
              <w:rPr>
                <w:rFonts w:ascii="Times New Roman" w:hAnsi="Times New Roman" w:cs="Times New Roman"/>
                <w:lang w:val="lt-LT"/>
              </w:rPr>
              <w:t xml:space="preserve"> </w:t>
            </w:r>
            <w:proofErr w:type="spellStart"/>
            <w:r w:rsidRPr="00DC42EF">
              <w:rPr>
                <w:rFonts w:ascii="Times New Roman" w:hAnsi="Times New Roman" w:cs="Times New Roman"/>
                <w:lang w:val="lt-LT"/>
              </w:rPr>
              <w:t>Solutions</w:t>
            </w:r>
            <w:proofErr w:type="spellEnd"/>
            <w:r w:rsidRPr="00DC42EF">
              <w:rPr>
                <w:rFonts w:ascii="Times New Roman" w:hAnsi="Times New Roman" w:cs="Times New Roman"/>
                <w:lang w:val="lt-LT"/>
              </w:rPr>
              <w:t>“, susijusią su liūdnai pagarsėjusia milicijos grupe „</w:t>
            </w:r>
            <w:proofErr w:type="spellStart"/>
            <w:r w:rsidRPr="00DC42EF">
              <w:rPr>
                <w:rFonts w:ascii="Times New Roman" w:hAnsi="Times New Roman" w:cs="Times New Roman"/>
                <w:lang w:val="lt-LT"/>
              </w:rPr>
              <w:t>Rapid</w:t>
            </w:r>
            <w:proofErr w:type="spellEnd"/>
            <w:r w:rsidRPr="00DC42EF">
              <w:rPr>
                <w:rFonts w:ascii="Times New Roman" w:hAnsi="Times New Roman" w:cs="Times New Roman"/>
                <w:lang w:val="lt-LT"/>
              </w:rPr>
              <w:t xml:space="preserve"> </w:t>
            </w:r>
            <w:proofErr w:type="spellStart"/>
            <w:r w:rsidRPr="00DC42EF">
              <w:rPr>
                <w:rFonts w:ascii="Times New Roman" w:hAnsi="Times New Roman" w:cs="Times New Roman"/>
                <w:lang w:val="lt-LT"/>
              </w:rPr>
              <w:t>Support</w:t>
            </w:r>
            <w:proofErr w:type="spellEnd"/>
            <w:r w:rsidRPr="00DC42EF">
              <w:rPr>
                <w:rFonts w:ascii="Times New Roman" w:hAnsi="Times New Roman" w:cs="Times New Roman"/>
                <w:lang w:val="lt-LT"/>
              </w:rPr>
              <w:t xml:space="preserve"> </w:t>
            </w:r>
            <w:proofErr w:type="spellStart"/>
            <w:r w:rsidRPr="00DC42EF">
              <w:rPr>
                <w:rFonts w:ascii="Times New Roman" w:hAnsi="Times New Roman" w:cs="Times New Roman"/>
                <w:lang w:val="lt-LT"/>
              </w:rPr>
              <w:t>Forces</w:t>
            </w:r>
            <w:proofErr w:type="spellEnd"/>
            <w:r w:rsidRPr="00DC42EF">
              <w:rPr>
                <w:rFonts w:ascii="Times New Roman" w:hAnsi="Times New Roman" w:cs="Times New Roman"/>
                <w:lang w:val="lt-LT"/>
              </w:rPr>
              <w:t>“ (RSF). „</w:t>
            </w:r>
            <w:proofErr w:type="spellStart"/>
            <w:r w:rsidRPr="00DC42EF">
              <w:rPr>
                <w:rFonts w:ascii="Times New Roman" w:hAnsi="Times New Roman" w:cs="Times New Roman"/>
                <w:lang w:val="lt-LT"/>
              </w:rPr>
              <w:t>Shield</w:t>
            </w:r>
            <w:proofErr w:type="spellEnd"/>
            <w:r w:rsidRPr="00DC42EF">
              <w:rPr>
                <w:rFonts w:ascii="Times New Roman" w:hAnsi="Times New Roman" w:cs="Times New Roman"/>
                <w:lang w:val="lt-LT"/>
              </w:rPr>
              <w:t xml:space="preserve"> </w:t>
            </w:r>
            <w:proofErr w:type="spellStart"/>
            <w:r w:rsidRPr="00DC42EF">
              <w:rPr>
                <w:rFonts w:ascii="Times New Roman" w:hAnsi="Times New Roman" w:cs="Times New Roman"/>
                <w:lang w:val="lt-LT"/>
              </w:rPr>
              <w:t>Protective</w:t>
            </w:r>
            <w:proofErr w:type="spellEnd"/>
            <w:r w:rsidRPr="00DC42EF">
              <w:rPr>
                <w:rFonts w:ascii="Times New Roman" w:hAnsi="Times New Roman" w:cs="Times New Roman"/>
                <w:lang w:val="lt-LT"/>
              </w:rPr>
              <w:t xml:space="preserve"> </w:t>
            </w:r>
            <w:proofErr w:type="spellStart"/>
            <w:r w:rsidRPr="00DC42EF">
              <w:rPr>
                <w:rFonts w:ascii="Times New Roman" w:hAnsi="Times New Roman" w:cs="Times New Roman"/>
                <w:lang w:val="lt-LT"/>
              </w:rPr>
              <w:t>Solutions</w:t>
            </w:r>
            <w:proofErr w:type="spellEnd"/>
            <w:r w:rsidRPr="00DC42EF">
              <w:rPr>
                <w:rFonts w:ascii="Times New Roman" w:hAnsi="Times New Roman" w:cs="Times New Roman"/>
                <w:lang w:val="lt-LT"/>
              </w:rPr>
              <w:t>“, su kuria Užsienio reikalų ministerija nuo 2021 m. sudarė sutartis už 8 mln. Švedijos kronų, pusė priklauso RSF lyderio broliui, kuris taip pat yra bendrovės</w:t>
            </w:r>
            <w:r w:rsidRPr="00C87C9F">
              <w:rPr>
                <w:rFonts w:ascii="Times New Roman" w:hAnsi="Times New Roman" w:cs="Times New Roman"/>
                <w:lang w:val="lt-LT"/>
              </w:rPr>
              <w:t xml:space="preserve"> vadovas.</w:t>
            </w:r>
            <w:r w:rsidRPr="004C071B">
              <w:rPr>
                <w:rFonts w:ascii="Times New Roman" w:hAnsi="Times New Roman" w:cs="Times New Roman"/>
              </w:rPr>
              <w:t xml:space="preserve"> RSF, kuri dabar galėjo gauti finansinę paramą per Švedijos mokesčių fondus, taip pat turi ryšių su Rusijos Wagner grupe.</w:t>
            </w:r>
          </w:p>
        </w:tc>
        <w:tc>
          <w:tcPr>
            <w:tcW w:w="2551" w:type="dxa"/>
          </w:tcPr>
          <w:p w14:paraId="0769C33D" w14:textId="77777777" w:rsidR="003B19D3" w:rsidRDefault="003B19D3" w:rsidP="003B19D3">
            <w:pPr>
              <w:jc w:val="center"/>
            </w:pPr>
            <w:hyperlink r:id="rId12" w:history="1">
              <w:r w:rsidRPr="004C071B">
                <w:rPr>
                  <w:rStyle w:val="Hyperlink"/>
                  <w:rFonts w:ascii="Times New Roman" w:hAnsi="Times New Roman" w:cs="Times New Roman"/>
                  <w:lang w:val="sv-SE"/>
                </w:rPr>
                <w:t xml:space="preserve">Sveriges ambassad anlitade säkerhetsbolag </w:t>
              </w:r>
              <w:r w:rsidRPr="004C071B">
                <w:rPr>
                  <w:rStyle w:val="Hyperlink"/>
                  <w:rFonts w:ascii="Times New Roman" w:hAnsi="Times New Roman" w:cs="Times New Roman"/>
                  <w:lang w:val="sv-SE"/>
                </w:rPr>
                <w:lastRenderedPageBreak/>
                <w:t>kopplat till ökänd milis (Sveriges Radio)</w:t>
              </w:r>
            </w:hyperlink>
          </w:p>
        </w:tc>
        <w:tc>
          <w:tcPr>
            <w:tcW w:w="2126" w:type="dxa"/>
          </w:tcPr>
          <w:p w14:paraId="7F73B680" w14:textId="77777777" w:rsidR="003B19D3" w:rsidRDefault="003B19D3" w:rsidP="003B19D3"/>
        </w:tc>
      </w:tr>
      <w:tr w:rsidR="003B19D3" w14:paraId="3CD62DC0" w14:textId="77777777" w:rsidTr="001B7B09">
        <w:tc>
          <w:tcPr>
            <w:tcW w:w="1271" w:type="dxa"/>
          </w:tcPr>
          <w:p w14:paraId="05157074"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2023-10-04</w:t>
            </w:r>
          </w:p>
        </w:tc>
        <w:tc>
          <w:tcPr>
            <w:tcW w:w="8222" w:type="dxa"/>
          </w:tcPr>
          <w:p w14:paraId="2287C1F2" w14:textId="36E97525" w:rsidR="003B19D3" w:rsidRPr="004C071B" w:rsidRDefault="003B19D3" w:rsidP="003B19D3">
            <w:pPr>
              <w:jc w:val="both"/>
              <w:rPr>
                <w:rFonts w:ascii="Times New Roman" w:hAnsi="Times New Roman" w:cs="Times New Roman"/>
                <w:lang w:val="sv-SE"/>
              </w:rPr>
            </w:pPr>
            <w:r w:rsidRPr="00883E43">
              <w:rPr>
                <w:rFonts w:ascii="Times New Roman" w:hAnsi="Times New Roman" w:cs="Times New Roman"/>
                <w:b/>
                <w:bCs/>
              </w:rPr>
              <w:t xml:space="preserve">Valstybinė </w:t>
            </w:r>
            <w:r w:rsidRPr="00883E43">
              <w:rPr>
                <w:rFonts w:ascii="Times New Roman" w:hAnsi="Times New Roman" w:cs="Times New Roman"/>
                <w:b/>
                <w:bCs/>
                <w:lang w:val="lt-LT"/>
              </w:rPr>
              <w:t xml:space="preserve">Švedijos </w:t>
            </w:r>
            <w:r w:rsidRPr="00883E43">
              <w:rPr>
                <w:rFonts w:ascii="Times New Roman" w:hAnsi="Times New Roman" w:cs="Times New Roman"/>
                <w:b/>
                <w:bCs/>
              </w:rPr>
              <w:t xml:space="preserve">energetikos įmonė „Vattenfall“ </w:t>
            </w:r>
            <w:r w:rsidRPr="00883E43">
              <w:rPr>
                <w:rFonts w:ascii="Times New Roman" w:hAnsi="Times New Roman" w:cs="Times New Roman"/>
                <w:b/>
                <w:bCs/>
                <w:lang w:val="lt-LT"/>
              </w:rPr>
              <w:t xml:space="preserve">teigia, jog </w:t>
            </w:r>
            <w:r>
              <w:rPr>
                <w:rFonts w:ascii="Times New Roman" w:hAnsi="Times New Roman" w:cs="Times New Roman"/>
                <w:b/>
                <w:bCs/>
                <w:lang w:val="lt-LT"/>
              </w:rPr>
              <w:t xml:space="preserve">nėra jokių kliūčių </w:t>
            </w:r>
            <w:r w:rsidRPr="00883E43">
              <w:rPr>
                <w:rFonts w:ascii="Times New Roman" w:hAnsi="Times New Roman" w:cs="Times New Roman"/>
                <w:b/>
                <w:bCs/>
                <w:lang w:val="lt-LT"/>
              </w:rPr>
              <w:t>branduolinei energetikai Švedijoje plėstis</w:t>
            </w:r>
            <w:r w:rsidRPr="004C071B">
              <w:rPr>
                <w:rFonts w:ascii="Times New Roman" w:hAnsi="Times New Roman" w:cs="Times New Roman"/>
                <w:lang w:val="lt-LT"/>
              </w:rPr>
              <w:t xml:space="preserve">. </w:t>
            </w:r>
            <w:r w:rsidRPr="004C071B">
              <w:rPr>
                <w:rFonts w:ascii="Times New Roman" w:hAnsi="Times New Roman" w:cs="Times New Roman"/>
              </w:rPr>
              <w:t>Vattenfall generalinė direktorė Anna Borg ir finansų ministrė Elisabeth Svantesson (M) lankosi JK, kad pasimokytų iš Didžiosios Britanijos branduolinės energetikos iniciatyvos ir pabrėžtų įvairių suinteresuotųjų šalių bendradarbiavimo svarbą Švedijos branduolinei ateičiai. Be to, jie pabrėžia ilgalaikio investuotojų pritraukimo plano poreikį.</w:t>
            </w:r>
          </w:p>
        </w:tc>
        <w:tc>
          <w:tcPr>
            <w:tcW w:w="2551" w:type="dxa"/>
          </w:tcPr>
          <w:p w14:paraId="4D283668" w14:textId="77777777" w:rsidR="003B19D3" w:rsidRDefault="003B19D3" w:rsidP="003B19D3">
            <w:pPr>
              <w:jc w:val="center"/>
            </w:pPr>
            <w:hyperlink r:id="rId13" w:history="1">
              <w:proofErr w:type="spellStart"/>
              <w:r w:rsidRPr="004C071B">
                <w:rPr>
                  <w:rStyle w:val="Hyperlink"/>
                  <w:rFonts w:ascii="Times New Roman" w:hAnsi="Times New Roman" w:cs="Times New Roman"/>
                  <w:lang w:val="lt-LT"/>
                </w:rPr>
                <w:t>Vattenfall</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Inget</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som</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stoppar</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ny</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kärnkraft</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SvD</w:t>
              </w:r>
              <w:proofErr w:type="spellEnd"/>
              <w:r w:rsidRPr="004C071B">
                <w:rPr>
                  <w:rStyle w:val="Hyperlink"/>
                  <w:rFonts w:ascii="Times New Roman" w:hAnsi="Times New Roman" w:cs="Times New Roman"/>
                  <w:lang w:val="lt-LT"/>
                </w:rPr>
                <w:t>)</w:t>
              </w:r>
            </w:hyperlink>
          </w:p>
        </w:tc>
        <w:tc>
          <w:tcPr>
            <w:tcW w:w="2126" w:type="dxa"/>
          </w:tcPr>
          <w:p w14:paraId="1ABC174A" w14:textId="77777777" w:rsidR="003B19D3" w:rsidRDefault="003B19D3" w:rsidP="003B19D3"/>
        </w:tc>
      </w:tr>
      <w:tr w:rsidR="003B19D3" w14:paraId="4E97CA97" w14:textId="77777777" w:rsidTr="001B7B09">
        <w:tc>
          <w:tcPr>
            <w:tcW w:w="1271" w:type="dxa"/>
          </w:tcPr>
          <w:p w14:paraId="7FA5FD9B" w14:textId="77777777" w:rsidR="003B19D3" w:rsidRPr="0058576B" w:rsidRDefault="003B19D3" w:rsidP="003B19D3">
            <w:pPr>
              <w:jc w:val="center"/>
              <w:rPr>
                <w:rFonts w:ascii="Times New Roman" w:hAnsi="Times New Roman" w:cs="Times New Roman"/>
              </w:rPr>
            </w:pPr>
            <w:r w:rsidRPr="00277D95">
              <w:rPr>
                <w:rFonts w:ascii="Times New Roman" w:hAnsi="Times New Roman" w:cs="Times New Roman"/>
                <w:lang w:val="sv-SE"/>
              </w:rPr>
              <w:t>2023-10-0</w:t>
            </w:r>
            <w:r>
              <w:rPr>
                <w:rFonts w:ascii="Times New Roman" w:hAnsi="Times New Roman" w:cs="Times New Roman"/>
                <w:lang w:val="sv-SE"/>
              </w:rPr>
              <w:t>8</w:t>
            </w:r>
          </w:p>
        </w:tc>
        <w:tc>
          <w:tcPr>
            <w:tcW w:w="8222" w:type="dxa"/>
          </w:tcPr>
          <w:p w14:paraId="1DFF21DD" w14:textId="789DC6E2" w:rsidR="003B19D3" w:rsidRPr="00883E43" w:rsidRDefault="003B19D3" w:rsidP="003B19D3">
            <w:pPr>
              <w:jc w:val="both"/>
              <w:rPr>
                <w:rFonts w:ascii="Times New Roman" w:hAnsi="Times New Roman" w:cs="Times New Roman"/>
                <w:b/>
                <w:bCs/>
              </w:rPr>
            </w:pPr>
            <w:r w:rsidRPr="00BE6116">
              <w:rPr>
                <w:rFonts w:ascii="Times New Roman" w:hAnsi="Times New Roman" w:cs="Times New Roman"/>
                <w:b/>
                <w:bCs/>
              </w:rPr>
              <w:t>Skaitmenin</w:t>
            </w:r>
            <w:r w:rsidRPr="00BE6116">
              <w:rPr>
                <w:rFonts w:ascii="Times New Roman" w:hAnsi="Times New Roman" w:cs="Times New Roman"/>
                <w:b/>
                <w:bCs/>
                <w:lang w:val="lt-LT"/>
              </w:rPr>
              <w:t>ės ID kortelės Švedijoje yra laikomos labiau rizikingomis.</w:t>
            </w:r>
            <w:r>
              <w:rPr>
                <w:rFonts w:ascii="Times New Roman" w:hAnsi="Times New Roman" w:cs="Times New Roman"/>
                <w:lang w:val="lt-LT"/>
              </w:rPr>
              <w:t xml:space="preserve"> N</w:t>
            </w:r>
            <w:r w:rsidRPr="004C071B">
              <w:rPr>
                <w:rFonts w:ascii="Times New Roman" w:hAnsi="Times New Roman" w:cs="Times New Roman"/>
                <w:lang w:val="lt-LT"/>
              </w:rPr>
              <w:t>aujomis „</w:t>
            </w:r>
            <w:proofErr w:type="spellStart"/>
            <w:r w:rsidRPr="004C071B">
              <w:rPr>
                <w:rFonts w:ascii="Times New Roman" w:hAnsi="Times New Roman" w:cs="Times New Roman"/>
                <w:lang w:val="lt-LT"/>
              </w:rPr>
              <w:t>BankID</w:t>
            </w:r>
            <w:proofErr w:type="spellEnd"/>
            <w:r w:rsidRPr="004C071B">
              <w:rPr>
                <w:rFonts w:ascii="Times New Roman" w:hAnsi="Times New Roman" w:cs="Times New Roman"/>
                <w:lang w:val="lt-LT"/>
              </w:rPr>
              <w:t xml:space="preserve">“ skaitmeninėmis asmens tapatybės kortelėmis jau naudojasi daugiau nei 950 000 švedų. Tačiau dabar ekspertai perspėja, kad naujosios kortelės gali </w:t>
            </w:r>
            <w:r>
              <w:rPr>
                <w:rFonts w:ascii="Times New Roman" w:hAnsi="Times New Roman" w:cs="Times New Roman"/>
                <w:lang w:val="lt-LT"/>
              </w:rPr>
              <w:t>paskatinti</w:t>
            </w:r>
            <w:r w:rsidRPr="004C071B">
              <w:rPr>
                <w:rFonts w:ascii="Times New Roman" w:hAnsi="Times New Roman" w:cs="Times New Roman"/>
                <w:lang w:val="lt-LT"/>
              </w:rPr>
              <w:t xml:space="preserve"> netikrų kopijų naudojimą. Teigiama, kad kibernetinis ekspertas </w:t>
            </w:r>
            <w:proofErr w:type="spellStart"/>
            <w:r w:rsidRPr="004C071B">
              <w:rPr>
                <w:rFonts w:ascii="Times New Roman" w:hAnsi="Times New Roman" w:cs="Times New Roman"/>
                <w:lang w:val="lt-LT"/>
              </w:rPr>
              <w:t>Fredrik</w:t>
            </w:r>
            <w:proofErr w:type="spellEnd"/>
            <w:r w:rsidRPr="004C071B">
              <w:rPr>
                <w:rFonts w:ascii="Times New Roman" w:hAnsi="Times New Roman" w:cs="Times New Roman"/>
                <w:lang w:val="lt-LT"/>
              </w:rPr>
              <w:t xml:space="preserve"> </w:t>
            </w:r>
            <w:proofErr w:type="spellStart"/>
            <w:r w:rsidRPr="004C071B">
              <w:rPr>
                <w:rFonts w:ascii="Times New Roman" w:hAnsi="Times New Roman" w:cs="Times New Roman"/>
                <w:lang w:val="lt-LT"/>
              </w:rPr>
              <w:t>Blix</w:t>
            </w:r>
            <w:proofErr w:type="spellEnd"/>
            <w:r w:rsidRPr="004C071B">
              <w:rPr>
                <w:rFonts w:ascii="Times New Roman" w:hAnsi="Times New Roman" w:cs="Times New Roman"/>
                <w:lang w:val="lt-LT"/>
              </w:rPr>
              <w:t xml:space="preserve"> vos per kelias minutes padarė </w:t>
            </w:r>
            <w:r>
              <w:rPr>
                <w:rFonts w:ascii="Times New Roman" w:hAnsi="Times New Roman" w:cs="Times New Roman"/>
                <w:lang w:val="lt-LT"/>
              </w:rPr>
              <w:t>GIF</w:t>
            </w:r>
            <w:r w:rsidRPr="004C071B">
              <w:rPr>
                <w:rFonts w:ascii="Times New Roman" w:hAnsi="Times New Roman" w:cs="Times New Roman"/>
                <w:lang w:val="lt-LT"/>
              </w:rPr>
              <w:t xml:space="preserve"> paveikslėlį</w:t>
            </w:r>
            <w:r>
              <w:rPr>
                <w:rFonts w:ascii="Times New Roman" w:hAnsi="Times New Roman" w:cs="Times New Roman"/>
                <w:lang w:val="lt-LT"/>
              </w:rPr>
              <w:t xml:space="preserve"> su kortelės </w:t>
            </w:r>
            <w:proofErr w:type="spellStart"/>
            <w:r>
              <w:rPr>
                <w:rFonts w:ascii="Times New Roman" w:hAnsi="Times New Roman" w:cs="Times New Roman"/>
                <w:lang w:val="lt-LT"/>
              </w:rPr>
              <w:t>padirbiniu</w:t>
            </w:r>
            <w:proofErr w:type="spellEnd"/>
            <w:r w:rsidRPr="004C071B">
              <w:rPr>
                <w:rFonts w:ascii="Times New Roman" w:hAnsi="Times New Roman" w:cs="Times New Roman"/>
                <w:lang w:val="lt-LT"/>
              </w:rPr>
              <w:t xml:space="preserve">, todėl naujoji kortelė </w:t>
            </w:r>
            <w:r>
              <w:rPr>
                <w:rFonts w:ascii="Times New Roman" w:hAnsi="Times New Roman" w:cs="Times New Roman"/>
                <w:lang w:val="lt-LT"/>
              </w:rPr>
              <w:t xml:space="preserve">yra </w:t>
            </w:r>
            <w:r w:rsidRPr="004C071B">
              <w:rPr>
                <w:rFonts w:ascii="Times New Roman" w:hAnsi="Times New Roman" w:cs="Times New Roman"/>
                <w:lang w:val="lt-LT"/>
              </w:rPr>
              <w:t>akivaizdžiai nesaugi.</w:t>
            </w:r>
          </w:p>
        </w:tc>
        <w:tc>
          <w:tcPr>
            <w:tcW w:w="2551" w:type="dxa"/>
          </w:tcPr>
          <w:p w14:paraId="5FC2ED2E" w14:textId="77777777" w:rsidR="003B19D3" w:rsidRDefault="003B19D3" w:rsidP="003B19D3">
            <w:pPr>
              <w:jc w:val="center"/>
            </w:pPr>
            <w:hyperlink r:id="rId14" w:history="1">
              <w:proofErr w:type="spellStart"/>
              <w:r w:rsidRPr="004C071B">
                <w:rPr>
                  <w:rStyle w:val="Hyperlink"/>
                  <w:rFonts w:ascii="Times New Roman" w:hAnsi="Times New Roman" w:cs="Times New Roman"/>
                  <w:lang w:val="lt-LT"/>
                </w:rPr>
                <w:t>Så</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fungerar</w:t>
              </w:r>
              <w:proofErr w:type="spellEnd"/>
              <w:r w:rsidRPr="004C071B">
                <w:rPr>
                  <w:rStyle w:val="Hyperlink"/>
                  <w:rFonts w:ascii="Times New Roman" w:hAnsi="Times New Roman" w:cs="Times New Roman"/>
                  <w:lang w:val="lt-LT"/>
                </w:rPr>
                <w:t xml:space="preserve"> de </w:t>
              </w:r>
              <w:proofErr w:type="spellStart"/>
              <w:r w:rsidRPr="004C071B">
                <w:rPr>
                  <w:rStyle w:val="Hyperlink"/>
                  <w:rFonts w:ascii="Times New Roman" w:hAnsi="Times New Roman" w:cs="Times New Roman"/>
                  <w:lang w:val="lt-LT"/>
                </w:rPr>
                <w:t>nya</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digitala</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id-korten</w:t>
              </w:r>
              <w:proofErr w:type="spellEnd"/>
              <w:r w:rsidRPr="004C071B">
                <w:rPr>
                  <w:rStyle w:val="Hyperlink"/>
                  <w:rFonts w:ascii="Times New Roman" w:hAnsi="Times New Roman" w:cs="Times New Roman"/>
                  <w:lang w:val="lt-LT"/>
                </w:rPr>
                <w:t xml:space="preserve"> – </w:t>
              </w:r>
              <w:proofErr w:type="spellStart"/>
              <w:r w:rsidRPr="004C071B">
                <w:rPr>
                  <w:rStyle w:val="Hyperlink"/>
                  <w:rFonts w:ascii="Times New Roman" w:hAnsi="Times New Roman" w:cs="Times New Roman"/>
                  <w:lang w:val="lt-LT"/>
                </w:rPr>
                <w:t>bilden</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förfalskades</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på</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några</w:t>
              </w:r>
              <w:proofErr w:type="spellEnd"/>
              <w:r w:rsidRPr="004C071B">
                <w:rPr>
                  <w:rStyle w:val="Hyperlink"/>
                  <w:rFonts w:ascii="Times New Roman" w:hAnsi="Times New Roman" w:cs="Times New Roman"/>
                  <w:lang w:val="lt-LT"/>
                </w:rPr>
                <w:t xml:space="preserve"> </w:t>
              </w:r>
              <w:proofErr w:type="spellStart"/>
              <w:r w:rsidRPr="004C071B">
                <w:rPr>
                  <w:rStyle w:val="Hyperlink"/>
                  <w:rFonts w:ascii="Times New Roman" w:hAnsi="Times New Roman" w:cs="Times New Roman"/>
                  <w:lang w:val="lt-LT"/>
                </w:rPr>
                <w:t>minuter</w:t>
              </w:r>
              <w:proofErr w:type="spellEnd"/>
              <w:r w:rsidRPr="004C071B">
                <w:rPr>
                  <w:rStyle w:val="Hyperlink"/>
                  <w:rFonts w:ascii="Times New Roman" w:hAnsi="Times New Roman" w:cs="Times New Roman"/>
                  <w:lang w:val="lt-LT"/>
                </w:rPr>
                <w:t xml:space="preserve"> (DN)</w:t>
              </w:r>
            </w:hyperlink>
          </w:p>
        </w:tc>
        <w:tc>
          <w:tcPr>
            <w:tcW w:w="2126" w:type="dxa"/>
          </w:tcPr>
          <w:p w14:paraId="5411EC01" w14:textId="77777777" w:rsidR="003B19D3" w:rsidRDefault="003B19D3" w:rsidP="003B19D3"/>
        </w:tc>
      </w:tr>
      <w:tr w:rsidR="003B19D3" w14:paraId="7A158F41" w14:textId="77777777" w:rsidTr="001B7B09">
        <w:tc>
          <w:tcPr>
            <w:tcW w:w="1271" w:type="dxa"/>
          </w:tcPr>
          <w:p w14:paraId="3043CFBC"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11</w:t>
            </w:r>
          </w:p>
        </w:tc>
        <w:tc>
          <w:tcPr>
            <w:tcW w:w="8222" w:type="dxa"/>
          </w:tcPr>
          <w:p w14:paraId="348520B6" w14:textId="77777777" w:rsidR="003B19D3" w:rsidRPr="00B74B65" w:rsidRDefault="003B19D3" w:rsidP="003B19D3">
            <w:pPr>
              <w:jc w:val="both"/>
              <w:rPr>
                <w:rFonts w:ascii="Times New Roman" w:hAnsi="Times New Roman" w:cs="Times New Roman"/>
                <w:b/>
                <w:bCs/>
              </w:rPr>
            </w:pPr>
            <w:proofErr w:type="spellStart"/>
            <w:r w:rsidRPr="0007491E">
              <w:rPr>
                <w:rFonts w:ascii="Times New Roman" w:hAnsi="Times New Roman" w:cs="Times New Roman"/>
                <w:b/>
                <w:bCs/>
                <w:lang w:val="lt-LT"/>
              </w:rPr>
              <w:t>Dagens</w:t>
            </w:r>
            <w:proofErr w:type="spellEnd"/>
            <w:r w:rsidRPr="0007491E">
              <w:rPr>
                <w:rFonts w:ascii="Times New Roman" w:hAnsi="Times New Roman" w:cs="Times New Roman"/>
                <w:b/>
                <w:bCs/>
                <w:lang w:val="lt-LT"/>
              </w:rPr>
              <w:t xml:space="preserve"> </w:t>
            </w:r>
            <w:proofErr w:type="spellStart"/>
            <w:r w:rsidRPr="0007491E">
              <w:rPr>
                <w:rFonts w:ascii="Times New Roman" w:hAnsi="Times New Roman" w:cs="Times New Roman"/>
                <w:b/>
                <w:bCs/>
                <w:lang w:val="lt-LT"/>
              </w:rPr>
              <w:t>Nyheter</w:t>
            </w:r>
            <w:proofErr w:type="spellEnd"/>
            <w:r w:rsidRPr="0007491E">
              <w:rPr>
                <w:rFonts w:ascii="Times New Roman" w:hAnsi="Times New Roman" w:cs="Times New Roman"/>
                <w:b/>
                <w:bCs/>
                <w:lang w:val="lt-LT"/>
              </w:rPr>
              <w:t xml:space="preserve"> paskelb</w:t>
            </w:r>
            <w:r>
              <w:rPr>
                <w:rFonts w:ascii="Times New Roman" w:hAnsi="Times New Roman" w:cs="Times New Roman"/>
                <w:b/>
                <w:bCs/>
                <w:lang w:val="lt-LT"/>
              </w:rPr>
              <w:t>ė</w:t>
            </w:r>
            <w:r w:rsidRPr="0007491E">
              <w:rPr>
                <w:rFonts w:ascii="Times New Roman" w:hAnsi="Times New Roman" w:cs="Times New Roman"/>
                <w:b/>
                <w:bCs/>
                <w:lang w:val="lt-LT"/>
              </w:rPr>
              <w:t xml:space="preserve"> </w:t>
            </w:r>
            <w:r w:rsidRPr="0007491E">
              <w:rPr>
                <w:rFonts w:ascii="Times New Roman" w:hAnsi="Times New Roman" w:cs="Times New Roman"/>
                <w:b/>
                <w:bCs/>
              </w:rPr>
              <w:t>tyrimą, kuris atskleidė besitęsiantį prekių eksportą iš Švedijos į Rusiją nuo 2022 m. kovo iki gruodžio mėn.</w:t>
            </w:r>
            <w:r w:rsidRPr="0007491E">
              <w:rPr>
                <w:rFonts w:ascii="Times New Roman" w:hAnsi="Times New Roman" w:cs="Times New Roman"/>
                <w:b/>
                <w:bCs/>
                <w:lang w:val="lt-LT"/>
              </w:rPr>
              <w:t xml:space="preserve">, </w:t>
            </w:r>
            <w:r w:rsidRPr="0007491E">
              <w:rPr>
                <w:rFonts w:ascii="Times New Roman" w:hAnsi="Times New Roman" w:cs="Times New Roman"/>
                <w:lang w:val="lt-LT"/>
              </w:rPr>
              <w:t xml:space="preserve">aptariamos </w:t>
            </w:r>
            <w:r w:rsidRPr="0007491E">
              <w:rPr>
                <w:rFonts w:ascii="Times New Roman" w:hAnsi="Times New Roman" w:cs="Times New Roman"/>
              </w:rPr>
              <w:t>tokios bendrovės kaip „Atlas Copco“, „Assa Abloy Securitas“, SKF, „Essity“ ir „Epiroc“</w:t>
            </w:r>
            <w:r w:rsidRPr="0007491E">
              <w:rPr>
                <w:rFonts w:ascii="Times New Roman" w:hAnsi="Times New Roman" w:cs="Times New Roman"/>
                <w:lang w:val="lt-LT"/>
              </w:rPr>
              <w:t>, o tyrimo išvados sulaukė griežtos Švedijos visuomenės ir ekspertų reakcijos.</w:t>
            </w:r>
          </w:p>
        </w:tc>
        <w:tc>
          <w:tcPr>
            <w:tcW w:w="2551" w:type="dxa"/>
          </w:tcPr>
          <w:p w14:paraId="7244AF8B" w14:textId="77777777" w:rsidR="003B19D3" w:rsidRDefault="003B19D3" w:rsidP="003B19D3">
            <w:pPr>
              <w:jc w:val="center"/>
            </w:pPr>
            <w:hyperlink r:id="rId15" w:history="1">
              <w:r w:rsidRPr="0007491E">
                <w:rPr>
                  <w:rStyle w:val="Hyperlink"/>
                  <w:rFonts w:ascii="Times New Roman" w:hAnsi="Times New Roman" w:cs="Times New Roman"/>
                  <w:lang w:val="lt-LT"/>
                </w:rPr>
                <w:t xml:space="preserve">DN </w:t>
              </w:r>
              <w:proofErr w:type="spellStart"/>
              <w:r w:rsidRPr="0007491E">
                <w:rPr>
                  <w:rStyle w:val="Hyperlink"/>
                  <w:rFonts w:ascii="Times New Roman" w:hAnsi="Times New Roman" w:cs="Times New Roman"/>
                  <w:lang w:val="lt-LT"/>
                </w:rPr>
                <w:t>avslöjar</w:t>
              </w:r>
              <w:proofErr w:type="spellEnd"/>
              <w:r w:rsidRPr="0007491E">
                <w:rPr>
                  <w:rStyle w:val="Hyperlink"/>
                  <w:rFonts w:ascii="Times New Roman" w:hAnsi="Times New Roman" w:cs="Times New Roman"/>
                  <w:lang w:val="lt-LT"/>
                </w:rPr>
                <w:t xml:space="preserve">: </w:t>
              </w:r>
              <w:proofErr w:type="spellStart"/>
              <w:r w:rsidRPr="0007491E">
                <w:rPr>
                  <w:rStyle w:val="Hyperlink"/>
                  <w:rFonts w:ascii="Times New Roman" w:hAnsi="Times New Roman" w:cs="Times New Roman"/>
                  <w:lang w:val="lt-LT"/>
                </w:rPr>
                <w:t>Svenska</w:t>
              </w:r>
              <w:proofErr w:type="spellEnd"/>
              <w:r w:rsidRPr="0007491E">
                <w:rPr>
                  <w:rStyle w:val="Hyperlink"/>
                  <w:rFonts w:ascii="Times New Roman" w:hAnsi="Times New Roman" w:cs="Times New Roman"/>
                  <w:lang w:val="lt-LT"/>
                </w:rPr>
                <w:t xml:space="preserve"> </w:t>
              </w:r>
              <w:proofErr w:type="spellStart"/>
              <w:r w:rsidRPr="0007491E">
                <w:rPr>
                  <w:rStyle w:val="Hyperlink"/>
                  <w:rFonts w:ascii="Times New Roman" w:hAnsi="Times New Roman" w:cs="Times New Roman"/>
                  <w:lang w:val="lt-LT"/>
                </w:rPr>
                <w:t>storbolagen</w:t>
              </w:r>
              <w:proofErr w:type="spellEnd"/>
              <w:r w:rsidRPr="0007491E">
                <w:rPr>
                  <w:rStyle w:val="Hyperlink"/>
                  <w:rFonts w:ascii="Times New Roman" w:hAnsi="Times New Roman" w:cs="Times New Roman"/>
                  <w:lang w:val="lt-LT"/>
                </w:rPr>
                <w:t xml:space="preserve"> i </w:t>
              </w:r>
              <w:proofErr w:type="spellStart"/>
              <w:r w:rsidRPr="0007491E">
                <w:rPr>
                  <w:rStyle w:val="Hyperlink"/>
                  <w:rFonts w:ascii="Times New Roman" w:hAnsi="Times New Roman" w:cs="Times New Roman"/>
                  <w:lang w:val="lt-LT"/>
                </w:rPr>
                <w:t>affärer</w:t>
              </w:r>
              <w:proofErr w:type="spellEnd"/>
              <w:r w:rsidRPr="0007491E">
                <w:rPr>
                  <w:rStyle w:val="Hyperlink"/>
                  <w:rFonts w:ascii="Times New Roman" w:hAnsi="Times New Roman" w:cs="Times New Roman"/>
                  <w:lang w:val="lt-LT"/>
                </w:rPr>
                <w:t xml:space="preserve"> </w:t>
              </w:r>
              <w:proofErr w:type="spellStart"/>
              <w:r w:rsidRPr="0007491E">
                <w:rPr>
                  <w:rStyle w:val="Hyperlink"/>
                  <w:rFonts w:ascii="Times New Roman" w:hAnsi="Times New Roman" w:cs="Times New Roman"/>
                  <w:lang w:val="lt-LT"/>
                </w:rPr>
                <w:t>med</w:t>
              </w:r>
              <w:proofErr w:type="spellEnd"/>
              <w:r w:rsidRPr="0007491E">
                <w:rPr>
                  <w:rStyle w:val="Hyperlink"/>
                  <w:rFonts w:ascii="Times New Roman" w:hAnsi="Times New Roman" w:cs="Times New Roman"/>
                  <w:lang w:val="lt-LT"/>
                </w:rPr>
                <w:t xml:space="preserve"> </w:t>
              </w:r>
              <w:proofErr w:type="spellStart"/>
              <w:r w:rsidRPr="0007491E">
                <w:rPr>
                  <w:rStyle w:val="Hyperlink"/>
                  <w:rFonts w:ascii="Times New Roman" w:hAnsi="Times New Roman" w:cs="Times New Roman"/>
                  <w:lang w:val="lt-LT"/>
                </w:rPr>
                <w:t>Ryssland</w:t>
              </w:r>
              <w:proofErr w:type="spellEnd"/>
              <w:r w:rsidRPr="0007491E">
                <w:rPr>
                  <w:rStyle w:val="Hyperlink"/>
                  <w:rFonts w:ascii="Times New Roman" w:hAnsi="Times New Roman" w:cs="Times New Roman"/>
                  <w:lang w:val="lt-LT"/>
                </w:rPr>
                <w:t xml:space="preserve"> – </w:t>
              </w:r>
              <w:proofErr w:type="spellStart"/>
              <w:r w:rsidRPr="0007491E">
                <w:rPr>
                  <w:rStyle w:val="Hyperlink"/>
                  <w:rFonts w:ascii="Times New Roman" w:hAnsi="Times New Roman" w:cs="Times New Roman"/>
                  <w:lang w:val="lt-LT"/>
                </w:rPr>
                <w:t>trots</w:t>
              </w:r>
              <w:proofErr w:type="spellEnd"/>
              <w:r w:rsidRPr="0007491E">
                <w:rPr>
                  <w:rStyle w:val="Hyperlink"/>
                  <w:rFonts w:ascii="Times New Roman" w:hAnsi="Times New Roman" w:cs="Times New Roman"/>
                  <w:lang w:val="lt-LT"/>
                </w:rPr>
                <w:t xml:space="preserve"> </w:t>
              </w:r>
              <w:proofErr w:type="spellStart"/>
              <w:r w:rsidRPr="0007491E">
                <w:rPr>
                  <w:rStyle w:val="Hyperlink"/>
                  <w:rFonts w:ascii="Times New Roman" w:hAnsi="Times New Roman" w:cs="Times New Roman"/>
                  <w:lang w:val="lt-LT"/>
                </w:rPr>
                <w:t>löftena</w:t>
              </w:r>
              <w:proofErr w:type="spellEnd"/>
              <w:r w:rsidRPr="0007491E">
                <w:rPr>
                  <w:rStyle w:val="Hyperlink"/>
                  <w:rFonts w:ascii="Times New Roman" w:hAnsi="Times New Roman" w:cs="Times New Roman"/>
                  <w:lang w:val="lt-LT"/>
                </w:rPr>
                <w:t xml:space="preserve"> (DN)</w:t>
              </w:r>
            </w:hyperlink>
          </w:p>
        </w:tc>
        <w:tc>
          <w:tcPr>
            <w:tcW w:w="2126" w:type="dxa"/>
          </w:tcPr>
          <w:p w14:paraId="500F67FF" w14:textId="77777777" w:rsidR="003B19D3" w:rsidRDefault="003B19D3" w:rsidP="003B19D3"/>
        </w:tc>
      </w:tr>
      <w:tr w:rsidR="003B19D3" w14:paraId="40E67CA8" w14:textId="77777777" w:rsidTr="001B7B09">
        <w:tc>
          <w:tcPr>
            <w:tcW w:w="1271" w:type="dxa"/>
          </w:tcPr>
          <w:p w14:paraId="2825A6DA"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12</w:t>
            </w:r>
          </w:p>
        </w:tc>
        <w:tc>
          <w:tcPr>
            <w:tcW w:w="8222" w:type="dxa"/>
          </w:tcPr>
          <w:p w14:paraId="477EC4F3" w14:textId="77777777" w:rsidR="003B19D3" w:rsidRPr="004C071B" w:rsidRDefault="003B19D3" w:rsidP="003B19D3">
            <w:pPr>
              <w:jc w:val="both"/>
              <w:rPr>
                <w:rFonts w:ascii="Times New Roman" w:hAnsi="Times New Roman" w:cs="Times New Roman"/>
                <w:b/>
                <w:bCs/>
              </w:rPr>
            </w:pPr>
            <w:r w:rsidRPr="00B74B65">
              <w:rPr>
                <w:rFonts w:ascii="Times New Roman" w:hAnsi="Times New Roman" w:cs="Times New Roman"/>
                <w:b/>
                <w:bCs/>
              </w:rPr>
              <w:t xml:space="preserve">Švedija Ukrainai skiria 145 mln. Švedijos kronų išminavimui. </w:t>
            </w:r>
            <w:r w:rsidRPr="00B74B65">
              <w:rPr>
                <w:rFonts w:ascii="Times New Roman" w:hAnsi="Times New Roman" w:cs="Times New Roman"/>
              </w:rPr>
              <w:t>Tai pirmasis šių metų pradžioje pristatytos Vyriausybės „Švedijos atkūrimo ir reformų bendradarbiavimo su Ukraina strategija“ žingsnis, kurio bendra vertė siekia 6 mlrd. Švedijos kronų. Finansavimas per Švedijos tarptautinį vystomąjį bendradarbiavimą/SIDA bus nukreiptas Danijos pabėgėlių tarybai, kuri specializuojasi kasyklose ir veikia Ukrainoje. Pinigai bus skirti tyrimams, rizikos švietimui, pagalbai ir žinių tarp Ukrainos valdžios institucijų plėtrai.</w:t>
            </w:r>
          </w:p>
        </w:tc>
        <w:tc>
          <w:tcPr>
            <w:tcW w:w="2551" w:type="dxa"/>
          </w:tcPr>
          <w:p w14:paraId="65566A41" w14:textId="77777777" w:rsidR="003B19D3" w:rsidRDefault="003B19D3" w:rsidP="003B19D3">
            <w:pPr>
              <w:jc w:val="center"/>
            </w:pPr>
            <w:hyperlink r:id="rId16" w:history="1">
              <w:proofErr w:type="spellStart"/>
              <w:r w:rsidRPr="00B74B65">
                <w:rPr>
                  <w:rStyle w:val="Hyperlink"/>
                  <w:rFonts w:ascii="Times New Roman" w:hAnsi="Times New Roman" w:cs="Times New Roman"/>
                  <w:lang w:val="lt-LT"/>
                </w:rPr>
                <w:t>Nytt</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svenskt</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stöd</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för</w:t>
              </w:r>
              <w:proofErr w:type="spellEnd"/>
              <w:r w:rsidRPr="00B74B65">
                <w:rPr>
                  <w:rStyle w:val="Hyperlink"/>
                  <w:rFonts w:ascii="Times New Roman" w:hAnsi="Times New Roman" w:cs="Times New Roman"/>
                  <w:lang w:val="lt-LT"/>
                </w:rPr>
                <w:t xml:space="preserve"> </w:t>
              </w:r>
              <w:proofErr w:type="spellStart"/>
              <w:r w:rsidRPr="00B74B65">
                <w:rPr>
                  <w:rStyle w:val="Hyperlink"/>
                  <w:rFonts w:ascii="Times New Roman" w:hAnsi="Times New Roman" w:cs="Times New Roman"/>
                  <w:lang w:val="lt-LT"/>
                </w:rPr>
                <w:t>minröjning</w:t>
              </w:r>
              <w:proofErr w:type="spellEnd"/>
              <w:r w:rsidRPr="00B74B65">
                <w:rPr>
                  <w:rStyle w:val="Hyperlink"/>
                  <w:rFonts w:ascii="Times New Roman" w:hAnsi="Times New Roman" w:cs="Times New Roman"/>
                  <w:lang w:val="lt-LT"/>
                </w:rPr>
                <w:t xml:space="preserve"> i Ukraina (</w:t>
              </w:r>
              <w:proofErr w:type="spellStart"/>
              <w:r w:rsidRPr="00B74B65">
                <w:rPr>
                  <w:rStyle w:val="Hyperlink"/>
                  <w:rFonts w:ascii="Times New Roman" w:hAnsi="Times New Roman" w:cs="Times New Roman"/>
                  <w:lang w:val="lt-LT"/>
                </w:rPr>
                <w:t>Aftonbladet</w:t>
              </w:r>
              <w:proofErr w:type="spellEnd"/>
              <w:r w:rsidRPr="00B74B65">
                <w:rPr>
                  <w:rStyle w:val="Hyperlink"/>
                  <w:rFonts w:ascii="Times New Roman" w:hAnsi="Times New Roman" w:cs="Times New Roman"/>
                  <w:lang w:val="lt-LT"/>
                </w:rPr>
                <w:t>)</w:t>
              </w:r>
            </w:hyperlink>
          </w:p>
        </w:tc>
        <w:tc>
          <w:tcPr>
            <w:tcW w:w="2126" w:type="dxa"/>
          </w:tcPr>
          <w:p w14:paraId="3F37207F" w14:textId="77777777" w:rsidR="003B19D3" w:rsidRDefault="003B19D3" w:rsidP="003B19D3"/>
        </w:tc>
      </w:tr>
      <w:tr w:rsidR="003B19D3" w14:paraId="77C55317" w14:textId="77777777" w:rsidTr="001B7B09">
        <w:tc>
          <w:tcPr>
            <w:tcW w:w="1271" w:type="dxa"/>
          </w:tcPr>
          <w:p w14:paraId="65490EAC"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24</w:t>
            </w:r>
          </w:p>
        </w:tc>
        <w:tc>
          <w:tcPr>
            <w:tcW w:w="8222" w:type="dxa"/>
          </w:tcPr>
          <w:p w14:paraId="3EC4CDED" w14:textId="77777777" w:rsidR="003B19D3" w:rsidRPr="0007491E" w:rsidRDefault="003B19D3" w:rsidP="003B19D3">
            <w:pPr>
              <w:jc w:val="both"/>
              <w:rPr>
                <w:rFonts w:ascii="Times New Roman" w:hAnsi="Times New Roman" w:cs="Times New Roman"/>
                <w:b/>
                <w:bCs/>
                <w:lang w:val="lt-LT"/>
              </w:rPr>
            </w:pPr>
            <w:r w:rsidRPr="00395F77">
              <w:rPr>
                <w:rFonts w:ascii="Times New Roman" w:hAnsi="Times New Roman" w:cs="Times New Roman"/>
                <w:b/>
                <w:bCs/>
                <w:lang w:val="lt-LT"/>
              </w:rPr>
              <w:t>Švedijos įmonės planuoja mažinti prekybą su Kinija</w:t>
            </w:r>
            <w:r>
              <w:rPr>
                <w:rFonts w:ascii="Times New Roman" w:hAnsi="Times New Roman" w:cs="Times New Roman"/>
                <w:b/>
                <w:bCs/>
                <w:lang w:val="lt-LT"/>
              </w:rPr>
              <w:t xml:space="preserve"> </w:t>
            </w:r>
            <w:r w:rsidRPr="00395F77">
              <w:rPr>
                <w:rFonts w:ascii="Times New Roman" w:hAnsi="Times New Roman" w:cs="Times New Roman"/>
                <w:lang w:val="lt-LT"/>
              </w:rPr>
              <w:t>siekdamos diversifikuoti tiekimo grandines ir  rasti tiekėjų Europoje ir</w:t>
            </w:r>
            <w:r w:rsidRPr="00395F77">
              <w:rPr>
                <w:rFonts w:ascii="Times New Roman" w:hAnsi="Times New Roman" w:cs="Times New Roman"/>
                <w:b/>
                <w:bCs/>
                <w:lang w:val="lt-LT"/>
              </w:rPr>
              <w:t xml:space="preserve"> </w:t>
            </w:r>
            <w:r w:rsidRPr="00395F77">
              <w:rPr>
                <w:rFonts w:ascii="Times New Roman" w:hAnsi="Times New Roman" w:cs="Times New Roman"/>
                <w:lang w:val="lt-LT"/>
              </w:rPr>
              <w:t>Pietryčių Azijoje.</w:t>
            </w:r>
          </w:p>
        </w:tc>
        <w:tc>
          <w:tcPr>
            <w:tcW w:w="2551" w:type="dxa"/>
          </w:tcPr>
          <w:p w14:paraId="1F1CD717" w14:textId="77777777" w:rsidR="003B19D3" w:rsidRDefault="003B19D3" w:rsidP="003B19D3">
            <w:pPr>
              <w:jc w:val="center"/>
            </w:pPr>
            <w:hyperlink r:id="rId17" w:history="1">
              <w:r w:rsidRPr="00395F77">
                <w:rPr>
                  <w:rStyle w:val="Hyperlink"/>
                  <w:rFonts w:ascii="Times New Roman" w:hAnsi="Times New Roman" w:cs="Times New Roman"/>
                  <w:lang w:val="sv-SE"/>
                </w:rPr>
                <w:t xml:space="preserve">Svenska företag planerar att minska </w:t>
              </w:r>
              <w:r w:rsidRPr="00395F77">
                <w:rPr>
                  <w:rStyle w:val="Hyperlink"/>
                  <w:rFonts w:ascii="Times New Roman" w:hAnsi="Times New Roman" w:cs="Times New Roman"/>
                  <w:lang w:val="sv-SE"/>
                </w:rPr>
                <w:lastRenderedPageBreak/>
                <w:t>handeln med Kina (Sveriges Radio)</w:t>
              </w:r>
            </w:hyperlink>
          </w:p>
        </w:tc>
        <w:tc>
          <w:tcPr>
            <w:tcW w:w="2126" w:type="dxa"/>
          </w:tcPr>
          <w:p w14:paraId="3074469A" w14:textId="77777777" w:rsidR="003B19D3" w:rsidRDefault="003B19D3" w:rsidP="003B19D3"/>
        </w:tc>
      </w:tr>
      <w:tr w:rsidR="003B19D3" w14:paraId="32F9600A" w14:textId="77777777" w:rsidTr="001B7B09">
        <w:tc>
          <w:tcPr>
            <w:tcW w:w="1271" w:type="dxa"/>
          </w:tcPr>
          <w:p w14:paraId="73AF136B" w14:textId="33254BBB" w:rsidR="003B19D3" w:rsidRPr="00C87C9F"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31</w:t>
            </w:r>
          </w:p>
        </w:tc>
        <w:tc>
          <w:tcPr>
            <w:tcW w:w="8222" w:type="dxa"/>
          </w:tcPr>
          <w:p w14:paraId="1E88DF24" w14:textId="23E62205" w:rsidR="003B19D3" w:rsidRPr="00395F77" w:rsidRDefault="003B19D3" w:rsidP="003B19D3">
            <w:pPr>
              <w:jc w:val="both"/>
              <w:rPr>
                <w:rFonts w:ascii="Times New Roman" w:hAnsi="Times New Roman" w:cs="Times New Roman"/>
                <w:b/>
                <w:bCs/>
                <w:lang w:val="lt-LT"/>
              </w:rPr>
            </w:pPr>
            <w:r>
              <w:rPr>
                <w:rFonts w:ascii="Times New Roman" w:hAnsi="Times New Roman" w:cs="Times New Roman"/>
                <w:b/>
                <w:bCs/>
                <w:lang w:val="lt-LT"/>
              </w:rPr>
              <w:t xml:space="preserve">Švedijos </w:t>
            </w:r>
            <w:r w:rsidRPr="00C87C9F">
              <w:rPr>
                <w:rFonts w:ascii="Times New Roman" w:hAnsi="Times New Roman" w:cs="Times New Roman"/>
                <w:b/>
                <w:bCs/>
                <w:lang w:val="lt-LT"/>
              </w:rPr>
              <w:t xml:space="preserve">finansų rinkų ministras </w:t>
            </w:r>
            <w:proofErr w:type="spellStart"/>
            <w:r w:rsidRPr="00C87C9F">
              <w:rPr>
                <w:rFonts w:ascii="Times New Roman" w:hAnsi="Times New Roman" w:cs="Times New Roman"/>
                <w:b/>
                <w:bCs/>
                <w:lang w:val="lt-LT"/>
              </w:rPr>
              <w:t>Niklas</w:t>
            </w:r>
            <w:proofErr w:type="spellEnd"/>
            <w:r w:rsidRPr="00C87C9F">
              <w:rPr>
                <w:rFonts w:ascii="Times New Roman" w:hAnsi="Times New Roman" w:cs="Times New Roman"/>
                <w:b/>
                <w:bCs/>
                <w:lang w:val="lt-LT"/>
              </w:rPr>
              <w:t xml:space="preserve"> </w:t>
            </w:r>
            <w:proofErr w:type="spellStart"/>
            <w:r w:rsidRPr="00C87C9F">
              <w:rPr>
                <w:rFonts w:ascii="Times New Roman" w:hAnsi="Times New Roman" w:cs="Times New Roman"/>
                <w:b/>
                <w:bCs/>
                <w:lang w:val="lt-LT"/>
              </w:rPr>
              <w:t>Wykman</w:t>
            </w:r>
            <w:proofErr w:type="spellEnd"/>
            <w:r w:rsidRPr="00C87C9F">
              <w:rPr>
                <w:rFonts w:ascii="Times New Roman" w:hAnsi="Times New Roman" w:cs="Times New Roman"/>
                <w:b/>
                <w:bCs/>
                <w:lang w:val="lt-LT"/>
              </w:rPr>
              <w:t xml:space="preserve"> ragina bankus panaudoti augantį pelną</w:t>
            </w:r>
            <w:r>
              <w:rPr>
                <w:rFonts w:ascii="Times New Roman" w:hAnsi="Times New Roman" w:cs="Times New Roman"/>
                <w:b/>
                <w:bCs/>
                <w:lang w:val="lt-LT"/>
              </w:rPr>
              <w:t xml:space="preserve"> investuojant į saugumą, </w:t>
            </w:r>
            <w:r w:rsidRPr="00C87C9F">
              <w:rPr>
                <w:rFonts w:ascii="Times New Roman" w:hAnsi="Times New Roman" w:cs="Times New Roman"/>
                <w:lang w:val="lt-LT"/>
              </w:rPr>
              <w:t>o to galima būtų pasiekti patenkinant didelius investicijų reikalavimus sektoriuje, ypač tobulinant mokėjimo sistemas ir IT infrastruktūrą.</w:t>
            </w:r>
          </w:p>
        </w:tc>
        <w:tc>
          <w:tcPr>
            <w:tcW w:w="2551" w:type="dxa"/>
          </w:tcPr>
          <w:p w14:paraId="03E537E1" w14:textId="279BCB87" w:rsidR="003B19D3" w:rsidRPr="00C87C9F" w:rsidRDefault="003B19D3" w:rsidP="003B19D3">
            <w:pPr>
              <w:jc w:val="center"/>
              <w:rPr>
                <w:rFonts w:ascii="Times New Roman" w:hAnsi="Times New Roman" w:cs="Times New Roman"/>
                <w:lang w:val="lt-LT"/>
              </w:rPr>
            </w:pPr>
            <w:hyperlink r:id="rId18" w:history="1">
              <w:proofErr w:type="spellStart"/>
              <w:r w:rsidRPr="00C87C9F">
                <w:rPr>
                  <w:rStyle w:val="Hyperlink"/>
                  <w:rFonts w:ascii="Times New Roman" w:hAnsi="Times New Roman" w:cs="Times New Roman"/>
                  <w:lang w:val="lt-LT"/>
                </w:rPr>
                <w:t>Ministern</w:t>
              </w:r>
              <w:proofErr w:type="spellEnd"/>
              <w:r w:rsidRPr="00C87C9F">
                <w:rPr>
                  <w:rStyle w:val="Hyperlink"/>
                  <w:rFonts w:ascii="Times New Roman" w:hAnsi="Times New Roman" w:cs="Times New Roman"/>
                  <w:lang w:val="lt-LT"/>
                </w:rPr>
                <w:t xml:space="preserve">: </w:t>
              </w:r>
              <w:proofErr w:type="spellStart"/>
              <w:r w:rsidRPr="00C87C9F">
                <w:rPr>
                  <w:rStyle w:val="Hyperlink"/>
                  <w:rFonts w:ascii="Times New Roman" w:hAnsi="Times New Roman" w:cs="Times New Roman"/>
                  <w:lang w:val="lt-LT"/>
                </w:rPr>
                <w:t>Använd</w:t>
              </w:r>
              <w:proofErr w:type="spellEnd"/>
              <w:r w:rsidRPr="00C87C9F">
                <w:rPr>
                  <w:rStyle w:val="Hyperlink"/>
                  <w:rFonts w:ascii="Times New Roman" w:hAnsi="Times New Roman" w:cs="Times New Roman"/>
                  <w:lang w:val="lt-LT"/>
                </w:rPr>
                <w:t xml:space="preserve"> </w:t>
              </w:r>
              <w:proofErr w:type="spellStart"/>
              <w:r w:rsidRPr="00C87C9F">
                <w:rPr>
                  <w:rStyle w:val="Hyperlink"/>
                  <w:rFonts w:ascii="Times New Roman" w:hAnsi="Times New Roman" w:cs="Times New Roman"/>
                  <w:lang w:val="lt-LT"/>
                </w:rPr>
                <w:t>bankvinster</w:t>
              </w:r>
              <w:proofErr w:type="spellEnd"/>
              <w:r w:rsidRPr="00C87C9F">
                <w:rPr>
                  <w:rStyle w:val="Hyperlink"/>
                  <w:rFonts w:ascii="Times New Roman" w:hAnsi="Times New Roman" w:cs="Times New Roman"/>
                  <w:lang w:val="lt-LT"/>
                </w:rPr>
                <w:t xml:space="preserve"> </w:t>
              </w:r>
              <w:proofErr w:type="spellStart"/>
              <w:r w:rsidRPr="00C87C9F">
                <w:rPr>
                  <w:rStyle w:val="Hyperlink"/>
                  <w:rFonts w:ascii="Times New Roman" w:hAnsi="Times New Roman" w:cs="Times New Roman"/>
                  <w:lang w:val="lt-LT"/>
                </w:rPr>
                <w:t>till</w:t>
              </w:r>
              <w:proofErr w:type="spellEnd"/>
              <w:r w:rsidRPr="00C87C9F">
                <w:rPr>
                  <w:rStyle w:val="Hyperlink"/>
                  <w:rFonts w:ascii="Times New Roman" w:hAnsi="Times New Roman" w:cs="Times New Roman"/>
                  <w:lang w:val="lt-LT"/>
                </w:rPr>
                <w:t xml:space="preserve"> </w:t>
              </w:r>
              <w:proofErr w:type="spellStart"/>
              <w:r w:rsidRPr="00C87C9F">
                <w:rPr>
                  <w:rStyle w:val="Hyperlink"/>
                  <w:rFonts w:ascii="Times New Roman" w:hAnsi="Times New Roman" w:cs="Times New Roman"/>
                  <w:lang w:val="lt-LT"/>
                </w:rPr>
                <w:t>att</w:t>
              </w:r>
              <w:proofErr w:type="spellEnd"/>
              <w:r w:rsidRPr="00C87C9F">
                <w:rPr>
                  <w:rStyle w:val="Hyperlink"/>
                  <w:rFonts w:ascii="Times New Roman" w:hAnsi="Times New Roman" w:cs="Times New Roman"/>
                  <w:lang w:val="lt-LT"/>
                </w:rPr>
                <w:t xml:space="preserve"> </w:t>
              </w:r>
              <w:proofErr w:type="spellStart"/>
              <w:r w:rsidRPr="00C87C9F">
                <w:rPr>
                  <w:rStyle w:val="Hyperlink"/>
                  <w:rFonts w:ascii="Times New Roman" w:hAnsi="Times New Roman" w:cs="Times New Roman"/>
                  <w:lang w:val="lt-LT"/>
                </w:rPr>
                <w:t>stoppa</w:t>
              </w:r>
              <w:proofErr w:type="spellEnd"/>
              <w:r w:rsidRPr="00C87C9F">
                <w:rPr>
                  <w:rStyle w:val="Hyperlink"/>
                  <w:rFonts w:ascii="Times New Roman" w:hAnsi="Times New Roman" w:cs="Times New Roman"/>
                  <w:lang w:val="lt-LT"/>
                </w:rPr>
                <w:t xml:space="preserve"> </w:t>
              </w:r>
              <w:proofErr w:type="spellStart"/>
              <w:r w:rsidRPr="00C87C9F">
                <w:rPr>
                  <w:rStyle w:val="Hyperlink"/>
                  <w:rFonts w:ascii="Times New Roman" w:hAnsi="Times New Roman" w:cs="Times New Roman"/>
                  <w:lang w:val="lt-LT"/>
                </w:rPr>
                <w:t>bedrägerier</w:t>
              </w:r>
              <w:proofErr w:type="spellEnd"/>
              <w:r w:rsidRPr="00C87C9F">
                <w:rPr>
                  <w:rStyle w:val="Hyperlink"/>
                  <w:rFonts w:ascii="Times New Roman" w:hAnsi="Times New Roman" w:cs="Times New Roman"/>
                  <w:lang w:val="lt-LT"/>
                </w:rPr>
                <w:t xml:space="preserve"> (DI)</w:t>
              </w:r>
            </w:hyperlink>
          </w:p>
        </w:tc>
        <w:tc>
          <w:tcPr>
            <w:tcW w:w="2126" w:type="dxa"/>
          </w:tcPr>
          <w:p w14:paraId="0B9D7760" w14:textId="77777777" w:rsidR="003B19D3" w:rsidRDefault="003B19D3" w:rsidP="003B19D3"/>
        </w:tc>
      </w:tr>
      <w:tr w:rsidR="003B19D3" w14:paraId="070E1486" w14:textId="77777777" w:rsidTr="001B7B09">
        <w:tc>
          <w:tcPr>
            <w:tcW w:w="14170" w:type="dxa"/>
            <w:gridSpan w:val="4"/>
          </w:tcPr>
          <w:p w14:paraId="4FCA99B6" w14:textId="77777777" w:rsidR="003B19D3" w:rsidRDefault="003B19D3" w:rsidP="003B19D3">
            <w:pPr>
              <w:rPr>
                <w:rFonts w:ascii="Times New Roman" w:hAnsi="Times New Roman" w:cs="Times New Roman"/>
                <w:lang w:val="lt-LT"/>
              </w:rPr>
            </w:pPr>
          </w:p>
          <w:p w14:paraId="7A797168" w14:textId="20008A69" w:rsidR="003B19D3" w:rsidRPr="00B16815" w:rsidRDefault="003B19D3" w:rsidP="003B19D3">
            <w:pPr>
              <w:rPr>
                <w:rFonts w:ascii="Times New Roman" w:hAnsi="Times New Roman" w:cs="Times New Roman"/>
                <w:b/>
                <w:bCs/>
                <w:lang w:val="lt-LT"/>
              </w:rPr>
            </w:pPr>
            <w:r w:rsidRPr="00B16815">
              <w:rPr>
                <w:rFonts w:ascii="Times New Roman" w:hAnsi="Times New Roman" w:cs="Times New Roman"/>
                <w:b/>
                <w:bCs/>
                <w:lang w:val="lt-LT"/>
              </w:rPr>
              <w:t>Bendra akreditacijos valstybių ekonominė informacija</w:t>
            </w:r>
          </w:p>
          <w:p w14:paraId="2D61412D" w14:textId="41D1D7DF" w:rsidR="003B19D3" w:rsidRPr="0058576B" w:rsidRDefault="003B19D3" w:rsidP="003B19D3">
            <w:pPr>
              <w:rPr>
                <w:rFonts w:ascii="Times New Roman" w:hAnsi="Times New Roman" w:cs="Times New Roman"/>
                <w:lang w:val="lt-LT"/>
              </w:rPr>
            </w:pPr>
          </w:p>
        </w:tc>
      </w:tr>
      <w:tr w:rsidR="003B19D3" w14:paraId="3ECAA5C1" w14:textId="77777777" w:rsidTr="001B7B09">
        <w:tc>
          <w:tcPr>
            <w:tcW w:w="1271" w:type="dxa"/>
          </w:tcPr>
          <w:p w14:paraId="2B177D5B" w14:textId="77777777" w:rsidR="003B19D3" w:rsidRPr="004C071B"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w:t>
            </w:r>
            <w:r>
              <w:rPr>
                <w:rFonts w:ascii="Times New Roman" w:hAnsi="Times New Roman" w:cs="Times New Roman"/>
                <w:lang w:val="sv-SE"/>
              </w:rPr>
              <w:t>5</w:t>
            </w:r>
          </w:p>
        </w:tc>
        <w:tc>
          <w:tcPr>
            <w:tcW w:w="8222" w:type="dxa"/>
          </w:tcPr>
          <w:p w14:paraId="3F30C71A" w14:textId="61AD59C6" w:rsidR="003B19D3" w:rsidRPr="00B74B65" w:rsidRDefault="003B19D3" w:rsidP="003B19D3">
            <w:pPr>
              <w:jc w:val="both"/>
              <w:rPr>
                <w:rFonts w:ascii="Times New Roman" w:hAnsi="Times New Roman" w:cs="Times New Roman"/>
                <w:lang w:val="lt-LT"/>
              </w:rPr>
            </w:pPr>
            <w:r w:rsidRPr="00B74B65">
              <w:rPr>
                <w:rFonts w:ascii="Times New Roman" w:hAnsi="Times New Roman" w:cs="Times New Roman"/>
                <w:lang w:val="lt-LT"/>
              </w:rPr>
              <w:t xml:space="preserve">„Volvo </w:t>
            </w:r>
            <w:proofErr w:type="spellStart"/>
            <w:r w:rsidRPr="00B74B65">
              <w:rPr>
                <w:rFonts w:ascii="Times New Roman" w:hAnsi="Times New Roman" w:cs="Times New Roman"/>
                <w:lang w:val="lt-LT"/>
              </w:rPr>
              <w:t>Cars</w:t>
            </w:r>
            <w:proofErr w:type="spellEnd"/>
            <w:r w:rsidRPr="00B74B65">
              <w:rPr>
                <w:rFonts w:ascii="Times New Roman" w:hAnsi="Times New Roman" w:cs="Times New Roman"/>
                <w:lang w:val="lt-LT"/>
              </w:rPr>
              <w:t>“ praneša, kad rugsėjo mėnesį pasauliniai pardavimai išaugo 25 proc., rugsėjo mėnesį visame pasaulyje pardavė 61 666 automobilius, o tai yra 25% daugiau nei prieš metus. Pastebėtinas augimas buvo pastebėtas Europoje ir JAV – atitinkamai 32% ir 65%, o Kinijos rinka nežymiai – 4%. Be to, įkraunami modeliai sudarė 34% viso mėnesio pardavimų. Šiais metais iki šiol bendrovė pardavė 509 tūkst. automobil</w:t>
            </w:r>
            <w:r>
              <w:rPr>
                <w:rFonts w:ascii="Times New Roman" w:hAnsi="Times New Roman" w:cs="Times New Roman"/>
                <w:lang w:val="lt-LT"/>
              </w:rPr>
              <w:t>i</w:t>
            </w:r>
            <w:r w:rsidRPr="00B74B65">
              <w:rPr>
                <w:rFonts w:ascii="Times New Roman" w:hAnsi="Times New Roman" w:cs="Times New Roman"/>
                <w:lang w:val="lt-LT"/>
              </w:rPr>
              <w:t>ų.</w:t>
            </w:r>
          </w:p>
        </w:tc>
        <w:tc>
          <w:tcPr>
            <w:tcW w:w="2551" w:type="dxa"/>
          </w:tcPr>
          <w:p w14:paraId="4D530F61" w14:textId="77777777" w:rsidR="003B19D3" w:rsidRPr="00883E43" w:rsidRDefault="003B19D3" w:rsidP="003B19D3">
            <w:pPr>
              <w:jc w:val="center"/>
              <w:rPr>
                <w:rFonts w:ascii="Times New Roman" w:hAnsi="Times New Roman" w:cs="Times New Roman"/>
                <w:lang w:val="sv-SE"/>
              </w:rPr>
            </w:pPr>
            <w:hyperlink r:id="rId19" w:history="1">
              <w:r w:rsidRPr="00883E43">
                <w:rPr>
                  <w:rStyle w:val="Hyperlink"/>
                  <w:rFonts w:ascii="Times New Roman" w:hAnsi="Times New Roman" w:cs="Times New Roman"/>
                  <w:lang w:val="sv-SE"/>
                </w:rPr>
                <w:t>Volvo Car AB (publ): Volvo Cars försäljning ökade med 25 procent i september (MFN)</w:t>
              </w:r>
            </w:hyperlink>
          </w:p>
        </w:tc>
        <w:tc>
          <w:tcPr>
            <w:tcW w:w="2126" w:type="dxa"/>
          </w:tcPr>
          <w:p w14:paraId="0681DB67" w14:textId="77777777" w:rsidR="003B19D3" w:rsidRDefault="003B19D3" w:rsidP="003B19D3"/>
        </w:tc>
      </w:tr>
      <w:tr w:rsidR="003B19D3" w14:paraId="542BFAB1" w14:textId="77777777" w:rsidTr="001B7B09">
        <w:tc>
          <w:tcPr>
            <w:tcW w:w="1271" w:type="dxa"/>
          </w:tcPr>
          <w:p w14:paraId="064C2ECB" w14:textId="77777777" w:rsidR="003B19D3" w:rsidRPr="00927697"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w:t>
            </w:r>
            <w:r>
              <w:rPr>
                <w:rFonts w:ascii="Times New Roman" w:hAnsi="Times New Roman" w:cs="Times New Roman"/>
                <w:lang w:val="sv-SE"/>
              </w:rPr>
              <w:t>8</w:t>
            </w:r>
          </w:p>
        </w:tc>
        <w:tc>
          <w:tcPr>
            <w:tcW w:w="8222" w:type="dxa"/>
          </w:tcPr>
          <w:p w14:paraId="33ABDA05" w14:textId="77777777" w:rsidR="003B19D3" w:rsidRPr="00B74B65" w:rsidRDefault="003B19D3" w:rsidP="003B19D3">
            <w:pPr>
              <w:jc w:val="both"/>
              <w:rPr>
                <w:rFonts w:ascii="Times New Roman" w:hAnsi="Times New Roman" w:cs="Times New Roman"/>
                <w:b/>
                <w:bCs/>
                <w:lang w:val="lt-LT"/>
              </w:rPr>
            </w:pPr>
            <w:r w:rsidRPr="00B74B65">
              <w:rPr>
                <w:rFonts w:ascii="Times New Roman" w:hAnsi="Times New Roman" w:cs="Times New Roman"/>
                <w:b/>
                <w:bCs/>
                <w:lang w:val="lt-LT"/>
              </w:rPr>
              <w:t>Švedijos akumuliatorių gamintoja „</w:t>
            </w:r>
            <w:proofErr w:type="spellStart"/>
            <w:r w:rsidRPr="00B74B65">
              <w:rPr>
                <w:rFonts w:ascii="Times New Roman" w:hAnsi="Times New Roman" w:cs="Times New Roman"/>
                <w:b/>
                <w:bCs/>
                <w:lang w:val="lt-LT"/>
              </w:rPr>
              <w:t>Northvolt</w:t>
            </w:r>
            <w:proofErr w:type="spellEnd"/>
            <w:r w:rsidRPr="00B74B65">
              <w:rPr>
                <w:rFonts w:ascii="Times New Roman" w:hAnsi="Times New Roman" w:cs="Times New Roman"/>
                <w:b/>
                <w:bCs/>
                <w:lang w:val="lt-LT"/>
              </w:rPr>
              <w:t xml:space="preserve">“ ruošiasi įkurti milžinišką gamyklą Vokietijos </w:t>
            </w:r>
            <w:proofErr w:type="spellStart"/>
            <w:r w:rsidRPr="00B74B65">
              <w:rPr>
                <w:rFonts w:ascii="Times New Roman" w:hAnsi="Times New Roman" w:cs="Times New Roman"/>
                <w:b/>
                <w:bCs/>
                <w:lang w:val="lt-LT"/>
              </w:rPr>
              <w:t>Heidės</w:t>
            </w:r>
            <w:proofErr w:type="spellEnd"/>
            <w:r w:rsidRPr="00B74B65">
              <w:rPr>
                <w:rFonts w:ascii="Times New Roman" w:hAnsi="Times New Roman" w:cs="Times New Roman"/>
                <w:b/>
                <w:bCs/>
                <w:lang w:val="lt-LT"/>
              </w:rPr>
              <w:t xml:space="preserve"> mieste </w:t>
            </w:r>
            <w:proofErr w:type="spellStart"/>
            <w:r w:rsidRPr="00B74B65">
              <w:rPr>
                <w:rFonts w:ascii="Times New Roman" w:hAnsi="Times New Roman" w:cs="Times New Roman"/>
                <w:b/>
                <w:bCs/>
                <w:lang w:val="lt-LT"/>
              </w:rPr>
              <w:t>Šlėzvige</w:t>
            </w:r>
            <w:proofErr w:type="spellEnd"/>
            <w:r w:rsidRPr="00B74B65">
              <w:rPr>
                <w:rFonts w:ascii="Times New Roman" w:hAnsi="Times New Roman" w:cs="Times New Roman"/>
                <w:b/>
                <w:bCs/>
                <w:lang w:val="lt-LT"/>
              </w:rPr>
              <w:t xml:space="preserve">-Holšteine. </w:t>
            </w:r>
            <w:r w:rsidRPr="00B74B65">
              <w:rPr>
                <w:rFonts w:ascii="Times New Roman" w:hAnsi="Times New Roman" w:cs="Times New Roman"/>
                <w:lang w:val="lt-LT"/>
              </w:rPr>
              <w:t>Tikimasi, kad naujoji gamykla bus atidaryta 2026 m.</w:t>
            </w:r>
          </w:p>
        </w:tc>
        <w:tc>
          <w:tcPr>
            <w:tcW w:w="2551" w:type="dxa"/>
          </w:tcPr>
          <w:p w14:paraId="62D7B51A" w14:textId="77777777" w:rsidR="003B19D3" w:rsidRPr="00883E43" w:rsidRDefault="003B19D3" w:rsidP="003B19D3">
            <w:pPr>
              <w:jc w:val="center"/>
              <w:rPr>
                <w:rFonts w:ascii="Times New Roman" w:hAnsi="Times New Roman" w:cs="Times New Roman"/>
                <w:lang w:val="lt-LT"/>
              </w:rPr>
            </w:pPr>
            <w:hyperlink r:id="rId20" w:history="1">
              <w:proofErr w:type="spellStart"/>
              <w:r w:rsidRPr="00883E43">
                <w:rPr>
                  <w:rStyle w:val="Hyperlink"/>
                  <w:rFonts w:ascii="Times New Roman" w:hAnsi="Times New Roman" w:cs="Times New Roman"/>
                  <w:lang w:val="lt-LT"/>
                </w:rPr>
                <w:t>Tyskland</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sätter</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hoppet</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till</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Northvolt</w:t>
              </w:r>
              <w:proofErr w:type="spellEnd"/>
              <w:r w:rsidRPr="00883E43">
                <w:rPr>
                  <w:rStyle w:val="Hyperlink"/>
                  <w:rFonts w:ascii="Times New Roman" w:hAnsi="Times New Roman" w:cs="Times New Roman"/>
                  <w:lang w:val="lt-LT"/>
                </w:rPr>
                <w:t xml:space="preserve"> – ”</w:t>
              </w:r>
              <w:proofErr w:type="spellStart"/>
              <w:r w:rsidRPr="00883E43">
                <w:rPr>
                  <w:rStyle w:val="Hyperlink"/>
                  <w:rFonts w:ascii="Times New Roman" w:hAnsi="Times New Roman" w:cs="Times New Roman"/>
                  <w:lang w:val="lt-LT"/>
                </w:rPr>
                <w:t>största</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industrisatsningen</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på</w:t>
              </w:r>
              <w:proofErr w:type="spellEnd"/>
              <w:r w:rsidRPr="00883E43">
                <w:rPr>
                  <w:rStyle w:val="Hyperlink"/>
                  <w:rFonts w:ascii="Times New Roman" w:hAnsi="Times New Roman" w:cs="Times New Roman"/>
                  <w:lang w:val="lt-LT"/>
                </w:rPr>
                <w:t xml:space="preserve"> </w:t>
              </w:r>
              <w:proofErr w:type="spellStart"/>
              <w:r w:rsidRPr="00883E43">
                <w:rPr>
                  <w:rStyle w:val="Hyperlink"/>
                  <w:rFonts w:ascii="Times New Roman" w:hAnsi="Times New Roman" w:cs="Times New Roman"/>
                  <w:lang w:val="lt-LT"/>
                </w:rPr>
                <w:t>årtionden</w:t>
              </w:r>
              <w:proofErr w:type="spellEnd"/>
              <w:r w:rsidRPr="00883E43">
                <w:rPr>
                  <w:rStyle w:val="Hyperlink"/>
                  <w:rFonts w:ascii="Times New Roman" w:hAnsi="Times New Roman" w:cs="Times New Roman"/>
                  <w:lang w:val="lt-LT"/>
                </w:rPr>
                <w:t>” (DI)</w:t>
              </w:r>
            </w:hyperlink>
          </w:p>
        </w:tc>
        <w:tc>
          <w:tcPr>
            <w:tcW w:w="2126" w:type="dxa"/>
          </w:tcPr>
          <w:p w14:paraId="084B84A2" w14:textId="77777777" w:rsidR="003B19D3" w:rsidRDefault="003B19D3" w:rsidP="003B19D3"/>
        </w:tc>
      </w:tr>
      <w:tr w:rsidR="003B19D3" w14:paraId="080E6856" w14:textId="77777777" w:rsidTr="001B7B09">
        <w:tc>
          <w:tcPr>
            <w:tcW w:w="1271" w:type="dxa"/>
          </w:tcPr>
          <w:p w14:paraId="363D28DA" w14:textId="77777777" w:rsidR="003B19D3" w:rsidRPr="00927697"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w:t>
            </w:r>
            <w:r>
              <w:rPr>
                <w:rFonts w:ascii="Times New Roman" w:hAnsi="Times New Roman" w:cs="Times New Roman"/>
                <w:lang w:val="sv-SE"/>
              </w:rPr>
              <w:t>9</w:t>
            </w:r>
          </w:p>
        </w:tc>
        <w:tc>
          <w:tcPr>
            <w:tcW w:w="8222" w:type="dxa"/>
          </w:tcPr>
          <w:p w14:paraId="6354F0C9" w14:textId="77777777" w:rsidR="003B19D3" w:rsidRPr="00B74B65" w:rsidRDefault="003B19D3" w:rsidP="003B19D3">
            <w:pPr>
              <w:jc w:val="both"/>
              <w:rPr>
                <w:rFonts w:ascii="Times New Roman" w:hAnsi="Times New Roman" w:cs="Times New Roman"/>
                <w:b/>
                <w:bCs/>
                <w:lang w:val="lt-LT"/>
              </w:rPr>
            </w:pPr>
            <w:r w:rsidRPr="00B74B65">
              <w:rPr>
                <w:rFonts w:ascii="Times New Roman" w:hAnsi="Times New Roman" w:cs="Times New Roman"/>
                <w:b/>
                <w:bCs/>
                <w:lang w:val="lt-LT"/>
              </w:rPr>
              <w:t xml:space="preserve">Plieno gamintojas „H2 </w:t>
            </w:r>
            <w:proofErr w:type="spellStart"/>
            <w:r w:rsidRPr="00B74B65">
              <w:rPr>
                <w:rFonts w:ascii="Times New Roman" w:hAnsi="Times New Roman" w:cs="Times New Roman"/>
                <w:b/>
                <w:bCs/>
                <w:lang w:val="lt-LT"/>
              </w:rPr>
              <w:t>Green</w:t>
            </w:r>
            <w:proofErr w:type="spellEnd"/>
            <w:r w:rsidRPr="00B74B65">
              <w:rPr>
                <w:rFonts w:ascii="Times New Roman" w:hAnsi="Times New Roman" w:cs="Times New Roman"/>
                <w:b/>
                <w:bCs/>
                <w:lang w:val="lt-LT"/>
              </w:rPr>
              <w:t xml:space="preserve"> </w:t>
            </w:r>
            <w:proofErr w:type="spellStart"/>
            <w:r w:rsidRPr="00B74B65">
              <w:rPr>
                <w:rFonts w:ascii="Times New Roman" w:hAnsi="Times New Roman" w:cs="Times New Roman"/>
                <w:b/>
                <w:bCs/>
                <w:lang w:val="lt-LT"/>
              </w:rPr>
              <w:t>Steel</w:t>
            </w:r>
            <w:proofErr w:type="spellEnd"/>
            <w:r w:rsidRPr="00B74B65">
              <w:rPr>
                <w:rFonts w:ascii="Times New Roman" w:hAnsi="Times New Roman" w:cs="Times New Roman"/>
                <w:b/>
                <w:bCs/>
                <w:lang w:val="lt-LT"/>
              </w:rPr>
              <w:t xml:space="preserve">“ derasi dėl gamyklos Kanadoje įkūrimo </w:t>
            </w:r>
            <w:r w:rsidRPr="00B74B65">
              <w:rPr>
                <w:rFonts w:ascii="Times New Roman" w:hAnsi="Times New Roman" w:cs="Times New Roman"/>
                <w:lang w:val="lt-LT"/>
              </w:rPr>
              <w:t>kaip investicijos, kurios vertė siekia nuo 34 iki 70 mlrd. Švedijos kronų, dalį. Plieno gamintojas svarsto galimybę atidaryti gamyklą už Monrealio, Kvebeko, ir yra pasirengęs atidaryti tinkamą plieno gamyklą, kurioje dirbtų 2 000 žmonių, arba mažesnes gamyklas netoliese.</w:t>
            </w:r>
          </w:p>
        </w:tc>
        <w:tc>
          <w:tcPr>
            <w:tcW w:w="2551" w:type="dxa"/>
          </w:tcPr>
          <w:p w14:paraId="4CA634B2" w14:textId="77777777" w:rsidR="003B19D3" w:rsidRPr="00883E43" w:rsidRDefault="003B19D3" w:rsidP="003B19D3">
            <w:pPr>
              <w:jc w:val="center"/>
              <w:rPr>
                <w:rFonts w:ascii="Times New Roman" w:hAnsi="Times New Roman" w:cs="Times New Roman"/>
                <w:lang w:val="sv-SE"/>
              </w:rPr>
            </w:pPr>
            <w:hyperlink r:id="rId21" w:history="1">
              <w:r w:rsidRPr="00883E43">
                <w:rPr>
                  <w:rStyle w:val="Hyperlink"/>
                  <w:rFonts w:ascii="Times New Roman" w:hAnsi="Times New Roman" w:cs="Times New Roman"/>
                  <w:lang w:val="sv-SE"/>
                </w:rPr>
                <w:t>H2 Green Steel för samtal om att bygga fabrik i Kanada (DI)</w:t>
              </w:r>
            </w:hyperlink>
          </w:p>
        </w:tc>
        <w:tc>
          <w:tcPr>
            <w:tcW w:w="2126" w:type="dxa"/>
          </w:tcPr>
          <w:p w14:paraId="1F407D2A" w14:textId="77777777" w:rsidR="003B19D3" w:rsidRDefault="003B19D3" w:rsidP="003B19D3"/>
        </w:tc>
      </w:tr>
      <w:tr w:rsidR="003B19D3" w14:paraId="67DA254D" w14:textId="77777777" w:rsidTr="001B7B09">
        <w:tc>
          <w:tcPr>
            <w:tcW w:w="1271" w:type="dxa"/>
          </w:tcPr>
          <w:p w14:paraId="2BC567F0" w14:textId="77777777" w:rsidR="003B19D3" w:rsidRPr="00927697"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2023-10-0</w:t>
            </w:r>
            <w:r>
              <w:rPr>
                <w:rFonts w:ascii="Times New Roman" w:hAnsi="Times New Roman" w:cs="Times New Roman"/>
                <w:lang w:val="sv-SE"/>
              </w:rPr>
              <w:t>9</w:t>
            </w:r>
          </w:p>
        </w:tc>
        <w:tc>
          <w:tcPr>
            <w:tcW w:w="8222" w:type="dxa"/>
          </w:tcPr>
          <w:p w14:paraId="4F311A9C" w14:textId="77777777" w:rsidR="003B19D3" w:rsidRPr="00927697" w:rsidRDefault="003B19D3" w:rsidP="003B19D3">
            <w:pPr>
              <w:jc w:val="both"/>
              <w:rPr>
                <w:rFonts w:ascii="Times New Roman" w:hAnsi="Times New Roman" w:cs="Times New Roman"/>
                <w:b/>
                <w:bCs/>
                <w:lang w:val="sv-SE"/>
              </w:rPr>
            </w:pPr>
            <w:r w:rsidRPr="00927697">
              <w:rPr>
                <w:rFonts w:ascii="Times New Roman" w:hAnsi="Times New Roman" w:cs="Times New Roman"/>
                <w:b/>
                <w:bCs/>
                <w:lang w:val="lt-LT"/>
              </w:rPr>
              <w:t xml:space="preserve">„Volvo </w:t>
            </w:r>
            <w:proofErr w:type="spellStart"/>
            <w:r w:rsidRPr="00927697">
              <w:rPr>
                <w:rFonts w:ascii="Times New Roman" w:hAnsi="Times New Roman" w:cs="Times New Roman"/>
                <w:b/>
                <w:bCs/>
                <w:lang w:val="lt-LT"/>
              </w:rPr>
              <w:t>Cars</w:t>
            </w:r>
            <w:proofErr w:type="spellEnd"/>
            <w:r w:rsidRPr="00927697">
              <w:rPr>
                <w:rFonts w:ascii="Times New Roman" w:hAnsi="Times New Roman" w:cs="Times New Roman"/>
                <w:b/>
                <w:bCs/>
                <w:lang w:val="lt-LT"/>
              </w:rPr>
              <w:t>“ elektromobilių pardavimas Kinijos rinkoje yra prastesnis nei kitose pasaulio šalyse, o tai gali tapti tikru iššūkiu automobilių gamintojui</w:t>
            </w:r>
            <w:r>
              <w:rPr>
                <w:rFonts w:ascii="Times New Roman" w:hAnsi="Times New Roman" w:cs="Times New Roman"/>
                <w:b/>
                <w:bCs/>
                <w:lang w:val="lt-LT"/>
              </w:rPr>
              <w:t>.</w:t>
            </w:r>
          </w:p>
        </w:tc>
        <w:tc>
          <w:tcPr>
            <w:tcW w:w="2551" w:type="dxa"/>
          </w:tcPr>
          <w:p w14:paraId="29D6A3E5" w14:textId="77777777" w:rsidR="003B19D3" w:rsidRPr="00883E43" w:rsidRDefault="003B19D3" w:rsidP="003B19D3">
            <w:pPr>
              <w:jc w:val="center"/>
              <w:rPr>
                <w:rFonts w:ascii="Times New Roman" w:hAnsi="Times New Roman" w:cs="Times New Roman"/>
                <w:lang w:val="sv-SE"/>
              </w:rPr>
            </w:pPr>
            <w:hyperlink r:id="rId22" w:history="1">
              <w:r w:rsidRPr="00883E43">
                <w:rPr>
                  <w:rStyle w:val="Hyperlink"/>
                  <w:rFonts w:ascii="Times New Roman" w:hAnsi="Times New Roman" w:cs="Times New Roman"/>
                  <w:lang w:val="sv-SE"/>
                </w:rPr>
                <w:t>Trögare för Volvos elbilar i Kina (Sveriges Radio)</w:t>
              </w:r>
            </w:hyperlink>
          </w:p>
        </w:tc>
        <w:tc>
          <w:tcPr>
            <w:tcW w:w="2126" w:type="dxa"/>
          </w:tcPr>
          <w:p w14:paraId="2A5A5E23" w14:textId="77777777" w:rsidR="003B19D3" w:rsidRDefault="003B19D3" w:rsidP="003B19D3"/>
        </w:tc>
      </w:tr>
      <w:tr w:rsidR="003B19D3" w14:paraId="0C3E1300" w14:textId="77777777" w:rsidTr="001B7B09">
        <w:tc>
          <w:tcPr>
            <w:tcW w:w="1271" w:type="dxa"/>
          </w:tcPr>
          <w:p w14:paraId="36D5EAD7"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12</w:t>
            </w:r>
          </w:p>
        </w:tc>
        <w:tc>
          <w:tcPr>
            <w:tcW w:w="8222" w:type="dxa"/>
          </w:tcPr>
          <w:p w14:paraId="479F1B36" w14:textId="77777777" w:rsidR="003B19D3" w:rsidRPr="00927697" w:rsidRDefault="003B19D3" w:rsidP="003B19D3">
            <w:pPr>
              <w:jc w:val="both"/>
              <w:rPr>
                <w:rFonts w:ascii="Times New Roman" w:hAnsi="Times New Roman" w:cs="Times New Roman"/>
                <w:b/>
                <w:bCs/>
                <w:lang w:val="lt-LT"/>
              </w:rPr>
            </w:pPr>
            <w:r>
              <w:rPr>
                <w:rFonts w:ascii="Times New Roman" w:hAnsi="Times New Roman" w:cs="Times New Roman"/>
                <w:b/>
                <w:bCs/>
                <w:lang w:val="lt-LT"/>
              </w:rPr>
              <w:t xml:space="preserve">Rekordiniai IKEA pardavimai. </w:t>
            </w:r>
            <w:r w:rsidRPr="00B74B65">
              <w:rPr>
                <w:rFonts w:ascii="Times New Roman" w:hAnsi="Times New Roman" w:cs="Times New Roman"/>
                <w:lang w:val="lt-LT"/>
              </w:rPr>
              <w:t xml:space="preserve">Bendrovė pranešė, kad nuo 2022 m. rugsėjo mėn. iki 2023 m. rugpjūčio mėn. bendras pardavimas siekė maždaug 550 mlrd. Švedijos kronų, nepaisant to, kad ji uždarė veiklą Rusijoje, o tai sudarė apie 4% jos pajamų. Tačiau šis augimas visų pirma siejamas su kainų kilimu dėl infliacijos. </w:t>
            </w:r>
            <w:r>
              <w:rPr>
                <w:rFonts w:ascii="Times New Roman" w:hAnsi="Times New Roman" w:cs="Times New Roman"/>
                <w:lang w:val="lt-LT"/>
              </w:rPr>
              <w:t>Pa</w:t>
            </w:r>
            <w:r w:rsidRPr="00B74B65">
              <w:rPr>
                <w:rFonts w:ascii="Times New Roman" w:hAnsi="Times New Roman" w:cs="Times New Roman"/>
                <w:lang w:val="lt-LT"/>
              </w:rPr>
              <w:t xml:space="preserve">rdavimai nesiliauja </w:t>
            </w:r>
            <w:r>
              <w:rPr>
                <w:rFonts w:ascii="Times New Roman" w:hAnsi="Times New Roman" w:cs="Times New Roman"/>
                <w:lang w:val="lt-LT"/>
              </w:rPr>
              <w:t xml:space="preserve">kilti </w:t>
            </w:r>
            <w:r w:rsidRPr="00B74B65">
              <w:rPr>
                <w:rFonts w:ascii="Times New Roman" w:hAnsi="Times New Roman" w:cs="Times New Roman"/>
                <w:lang w:val="lt-LT"/>
              </w:rPr>
              <w:t xml:space="preserve">antrus metus iš eilės. Siekdama paskatinti pardavimą, </w:t>
            </w:r>
            <w:r w:rsidRPr="00B74B65">
              <w:rPr>
                <w:rFonts w:ascii="Times New Roman" w:hAnsi="Times New Roman" w:cs="Times New Roman"/>
                <w:lang w:val="lt-LT"/>
              </w:rPr>
              <w:lastRenderedPageBreak/>
              <w:t>IKEA mažina kainas, siekdama užimti rinkos dalį, nes klientai ieško pigesnių variantų. Bendrovė vis daugiau dėmesio skiria pardavimui internetu, kuris pandemijos metu veikė gerai ir šiuo metu stabilizavosi ties maždaug 20–25%.</w:t>
            </w:r>
          </w:p>
        </w:tc>
        <w:tc>
          <w:tcPr>
            <w:tcW w:w="2551" w:type="dxa"/>
          </w:tcPr>
          <w:p w14:paraId="3DE3D00B" w14:textId="77777777" w:rsidR="003B19D3" w:rsidRPr="00883E43" w:rsidRDefault="003B19D3" w:rsidP="003B19D3">
            <w:pPr>
              <w:jc w:val="center"/>
              <w:rPr>
                <w:rFonts w:ascii="Times New Roman" w:hAnsi="Times New Roman" w:cs="Times New Roman"/>
              </w:rPr>
            </w:pPr>
            <w:hyperlink r:id="rId23" w:history="1">
              <w:r w:rsidRPr="00B74B65">
                <w:rPr>
                  <w:rStyle w:val="Hyperlink"/>
                  <w:rFonts w:ascii="Times New Roman" w:hAnsi="Times New Roman" w:cs="Times New Roman"/>
                </w:rPr>
                <w:t>Försäljningsrekord för Ikea – men volymerna ligger still (DI)</w:t>
              </w:r>
            </w:hyperlink>
          </w:p>
        </w:tc>
        <w:tc>
          <w:tcPr>
            <w:tcW w:w="2126" w:type="dxa"/>
          </w:tcPr>
          <w:p w14:paraId="67B0FF46" w14:textId="77777777" w:rsidR="003B19D3" w:rsidRDefault="003B19D3" w:rsidP="003B19D3"/>
        </w:tc>
      </w:tr>
      <w:tr w:rsidR="003B19D3" w14:paraId="2A4551C1" w14:textId="77777777" w:rsidTr="001B7B09">
        <w:tc>
          <w:tcPr>
            <w:tcW w:w="1271" w:type="dxa"/>
          </w:tcPr>
          <w:p w14:paraId="446B9010"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18</w:t>
            </w:r>
          </w:p>
        </w:tc>
        <w:tc>
          <w:tcPr>
            <w:tcW w:w="8222" w:type="dxa"/>
          </w:tcPr>
          <w:p w14:paraId="6D827DF7" w14:textId="77777777" w:rsidR="003B19D3" w:rsidRPr="001D3749" w:rsidRDefault="003B19D3" w:rsidP="003B19D3">
            <w:pPr>
              <w:jc w:val="both"/>
              <w:rPr>
                <w:rFonts w:ascii="Times New Roman" w:hAnsi="Times New Roman" w:cs="Times New Roman"/>
                <w:b/>
                <w:bCs/>
                <w:lang w:val="lt-LT"/>
              </w:rPr>
            </w:pPr>
            <w:r w:rsidRPr="001D3749">
              <w:rPr>
                <w:rFonts w:ascii="Times New Roman" w:hAnsi="Times New Roman" w:cs="Times New Roman"/>
                <w:b/>
                <w:bCs/>
                <w:lang w:val="lt-LT"/>
              </w:rPr>
              <w:t>„</w:t>
            </w:r>
            <w:proofErr w:type="spellStart"/>
            <w:r w:rsidRPr="001D3749">
              <w:rPr>
                <w:rFonts w:ascii="Times New Roman" w:hAnsi="Times New Roman" w:cs="Times New Roman"/>
                <w:b/>
                <w:bCs/>
                <w:lang w:val="lt-LT"/>
              </w:rPr>
              <w:t>Handelsbanken</w:t>
            </w:r>
            <w:proofErr w:type="spellEnd"/>
            <w:r w:rsidRPr="001D3749">
              <w:rPr>
                <w:rFonts w:ascii="Times New Roman" w:hAnsi="Times New Roman" w:cs="Times New Roman"/>
                <w:b/>
                <w:bCs/>
                <w:lang w:val="lt-LT"/>
              </w:rPr>
              <w:t xml:space="preserve">“, pirmasis iš didžiųjų bankų, pateikęs savo 3 ketvirčio duomenis, turėjo gerą pelną. </w:t>
            </w:r>
            <w:r w:rsidRPr="001D3749">
              <w:rPr>
                <w:rFonts w:ascii="Times New Roman" w:hAnsi="Times New Roman" w:cs="Times New Roman"/>
                <w:lang w:val="lt-LT"/>
              </w:rPr>
              <w:t>Jo 9,9 mlrd. Švedijos kronų apyvarta yra naujas banko rekordas ir daugiau nei milijardu daugiau nei 2</w:t>
            </w:r>
            <w:r>
              <w:rPr>
                <w:rFonts w:ascii="Times New Roman" w:hAnsi="Times New Roman" w:cs="Times New Roman"/>
                <w:lang w:val="lt-LT"/>
              </w:rPr>
              <w:t>0</w:t>
            </w:r>
            <w:r w:rsidRPr="001D3749">
              <w:rPr>
                <w:rFonts w:ascii="Times New Roman" w:hAnsi="Times New Roman" w:cs="Times New Roman"/>
                <w:lang w:val="lt-LT"/>
              </w:rPr>
              <w:t xml:space="preserve">23 m. ketvirčio rezultatas, kuris tuomet buvo ir </w:t>
            </w:r>
            <w:proofErr w:type="spellStart"/>
            <w:r w:rsidRPr="001D3749">
              <w:rPr>
                <w:rFonts w:ascii="Times New Roman" w:hAnsi="Times New Roman" w:cs="Times New Roman"/>
                <w:lang w:val="lt-LT"/>
              </w:rPr>
              <w:t>Handelsbanken</w:t>
            </w:r>
            <w:proofErr w:type="spellEnd"/>
            <w:r w:rsidRPr="001D3749">
              <w:rPr>
                <w:rFonts w:ascii="Times New Roman" w:hAnsi="Times New Roman" w:cs="Times New Roman"/>
                <w:lang w:val="lt-LT"/>
              </w:rPr>
              <w:t xml:space="preserve"> rekordas. Pagrindinė priežastis – padidėjusios palūkanų normos, dėl kurių nebrangiai skolinantis iš visuomenės visi bankai sudarė dideles palūkanų maržas.</w:t>
            </w:r>
          </w:p>
        </w:tc>
        <w:tc>
          <w:tcPr>
            <w:tcW w:w="2551" w:type="dxa"/>
          </w:tcPr>
          <w:p w14:paraId="422769DC" w14:textId="77777777" w:rsidR="003B19D3" w:rsidRPr="001D3749" w:rsidRDefault="003B19D3" w:rsidP="003B19D3">
            <w:pPr>
              <w:jc w:val="center"/>
              <w:rPr>
                <w:rFonts w:ascii="Times New Roman" w:hAnsi="Times New Roman" w:cs="Times New Roman"/>
                <w:lang w:val="sv-SE"/>
              </w:rPr>
            </w:pPr>
            <w:hyperlink r:id="rId24" w:history="1">
              <w:r w:rsidRPr="001D3749">
                <w:rPr>
                  <w:rStyle w:val="Hyperlink"/>
                  <w:rFonts w:ascii="Times New Roman" w:hAnsi="Times New Roman" w:cs="Times New Roman"/>
                  <w:lang w:val="sv-SE"/>
                </w:rPr>
                <w:t>Handelsbankens vd: ”Ser ingen fastighetskrasch” (SvD)</w:t>
              </w:r>
            </w:hyperlink>
          </w:p>
        </w:tc>
        <w:tc>
          <w:tcPr>
            <w:tcW w:w="2126" w:type="dxa"/>
          </w:tcPr>
          <w:p w14:paraId="7D1503F2" w14:textId="77777777" w:rsidR="003B19D3" w:rsidRDefault="003B19D3" w:rsidP="003B19D3"/>
        </w:tc>
      </w:tr>
      <w:tr w:rsidR="003B19D3" w14:paraId="2E353B15" w14:textId="77777777" w:rsidTr="001B7B09">
        <w:tc>
          <w:tcPr>
            <w:tcW w:w="1271" w:type="dxa"/>
          </w:tcPr>
          <w:p w14:paraId="405E0FE3" w14:textId="77777777"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19</w:t>
            </w:r>
          </w:p>
        </w:tc>
        <w:tc>
          <w:tcPr>
            <w:tcW w:w="8222" w:type="dxa"/>
          </w:tcPr>
          <w:p w14:paraId="739448D6" w14:textId="617EF51B" w:rsidR="003B19D3" w:rsidRPr="001D3749" w:rsidRDefault="003B19D3" w:rsidP="003B19D3">
            <w:pPr>
              <w:jc w:val="both"/>
              <w:rPr>
                <w:rFonts w:ascii="Times New Roman" w:hAnsi="Times New Roman" w:cs="Times New Roman"/>
                <w:b/>
                <w:bCs/>
                <w:lang w:val="lt-LT"/>
              </w:rPr>
            </w:pPr>
            <w:r w:rsidRPr="001D3749">
              <w:rPr>
                <w:rFonts w:ascii="Times New Roman" w:hAnsi="Times New Roman" w:cs="Times New Roman"/>
                <w:b/>
                <w:bCs/>
                <w:lang w:val="lt-LT"/>
              </w:rPr>
              <w:t>Stambaus Šiaurės šalių banko Nordea apyvarta per 3-23 ketvirtį kasmet išaugo 34% iki 1 725 mln. „</w:t>
            </w:r>
            <w:r w:rsidRPr="001D3749">
              <w:rPr>
                <w:rFonts w:ascii="Times New Roman" w:hAnsi="Times New Roman" w:cs="Times New Roman"/>
                <w:lang w:val="lt-LT"/>
              </w:rPr>
              <w:t xml:space="preserve">Nordea“ rašo, kad jos grynasis palūkanų uždarbis, padidėjęs 36 %, prisidėjo prie padidėjusio ketvirčio rezultato. Pasak banko generalinio direktoriaus </w:t>
            </w:r>
            <w:proofErr w:type="spellStart"/>
            <w:r w:rsidRPr="001D3749">
              <w:rPr>
                <w:rFonts w:ascii="Times New Roman" w:hAnsi="Times New Roman" w:cs="Times New Roman"/>
                <w:lang w:val="lt-LT"/>
              </w:rPr>
              <w:t>Fredrik</w:t>
            </w:r>
            <w:proofErr w:type="spellEnd"/>
            <w:r w:rsidRPr="001D3749">
              <w:rPr>
                <w:rFonts w:ascii="Times New Roman" w:hAnsi="Times New Roman" w:cs="Times New Roman"/>
                <w:lang w:val="lt-LT"/>
              </w:rPr>
              <w:t xml:space="preserve"> </w:t>
            </w:r>
            <w:proofErr w:type="spellStart"/>
            <w:r w:rsidRPr="001D3749">
              <w:rPr>
                <w:rFonts w:ascii="Times New Roman" w:hAnsi="Times New Roman" w:cs="Times New Roman"/>
                <w:lang w:val="lt-LT"/>
              </w:rPr>
              <w:t>Vang-Jensen</w:t>
            </w:r>
            <w:proofErr w:type="spellEnd"/>
            <w:r w:rsidRPr="001D3749">
              <w:rPr>
                <w:rFonts w:ascii="Times New Roman" w:hAnsi="Times New Roman" w:cs="Times New Roman"/>
                <w:lang w:val="lt-LT"/>
              </w:rPr>
              <w:t>, nepaisant silpnų Norvegijos ir Švedijos valiutų, pajamos per metus išaugo 19%.</w:t>
            </w:r>
          </w:p>
        </w:tc>
        <w:tc>
          <w:tcPr>
            <w:tcW w:w="2551" w:type="dxa"/>
          </w:tcPr>
          <w:p w14:paraId="1ABB1DA0" w14:textId="77777777" w:rsidR="003B19D3" w:rsidRPr="001D3749" w:rsidRDefault="003B19D3" w:rsidP="003B19D3">
            <w:pPr>
              <w:jc w:val="center"/>
              <w:rPr>
                <w:rFonts w:ascii="Times New Roman" w:hAnsi="Times New Roman" w:cs="Times New Roman"/>
                <w:lang w:val="sv-SE"/>
              </w:rPr>
            </w:pPr>
            <w:hyperlink r:id="rId25" w:history="1">
              <w:r w:rsidRPr="001D3749">
                <w:rPr>
                  <w:rStyle w:val="Hyperlink"/>
                  <w:rFonts w:ascii="Times New Roman" w:hAnsi="Times New Roman" w:cs="Times New Roman"/>
                  <w:lang w:val="sv-SE"/>
                </w:rPr>
                <w:t>Högre resultat än väntat för Nordea (DI)</w:t>
              </w:r>
            </w:hyperlink>
          </w:p>
        </w:tc>
        <w:tc>
          <w:tcPr>
            <w:tcW w:w="2126" w:type="dxa"/>
          </w:tcPr>
          <w:p w14:paraId="176C3B8C" w14:textId="77777777" w:rsidR="003B19D3" w:rsidRDefault="003B19D3" w:rsidP="003B19D3"/>
        </w:tc>
      </w:tr>
      <w:tr w:rsidR="003B19D3" w14:paraId="331D077B" w14:textId="77777777" w:rsidTr="001B7B09">
        <w:tc>
          <w:tcPr>
            <w:tcW w:w="1271" w:type="dxa"/>
          </w:tcPr>
          <w:p w14:paraId="4B286A92" w14:textId="77777777" w:rsidR="003B19D3" w:rsidRPr="00E975DE" w:rsidRDefault="003B19D3" w:rsidP="003B19D3">
            <w:pPr>
              <w:jc w:val="center"/>
              <w:rPr>
                <w:rFonts w:ascii="Times New Roman" w:hAnsi="Times New Roman" w:cs="Times New Roman"/>
                <w:lang w:val="lt-LT"/>
              </w:rPr>
            </w:pPr>
            <w:r w:rsidRPr="00277D95">
              <w:rPr>
                <w:rFonts w:ascii="Times New Roman" w:hAnsi="Times New Roman" w:cs="Times New Roman"/>
                <w:lang w:val="sv-SE"/>
              </w:rPr>
              <w:t>2023-10-</w:t>
            </w:r>
            <w:r>
              <w:rPr>
                <w:rFonts w:ascii="Times New Roman" w:hAnsi="Times New Roman" w:cs="Times New Roman"/>
                <w:lang w:val="sv-SE"/>
              </w:rPr>
              <w:t>19</w:t>
            </w:r>
          </w:p>
        </w:tc>
        <w:tc>
          <w:tcPr>
            <w:tcW w:w="8222" w:type="dxa"/>
          </w:tcPr>
          <w:p w14:paraId="688D49FD" w14:textId="77777777" w:rsidR="003B19D3" w:rsidRPr="001D3749" w:rsidRDefault="003B19D3" w:rsidP="003B19D3">
            <w:pPr>
              <w:jc w:val="both"/>
              <w:rPr>
                <w:rFonts w:ascii="Times New Roman" w:hAnsi="Times New Roman" w:cs="Times New Roman"/>
                <w:b/>
                <w:bCs/>
                <w:lang w:val="lt-LT"/>
              </w:rPr>
            </w:pPr>
            <w:r w:rsidRPr="001D3749">
              <w:rPr>
                <w:rFonts w:ascii="Times New Roman" w:hAnsi="Times New Roman" w:cs="Times New Roman"/>
                <w:b/>
                <w:bCs/>
                <w:lang w:val="lt-LT"/>
              </w:rPr>
              <w:t xml:space="preserve">125 mln. </w:t>
            </w:r>
            <w:r>
              <w:rPr>
                <w:rFonts w:ascii="Times New Roman" w:hAnsi="Times New Roman" w:cs="Times New Roman"/>
                <w:b/>
                <w:bCs/>
                <w:lang w:val="lt-LT"/>
              </w:rPr>
              <w:t>SEK</w:t>
            </w:r>
            <w:r w:rsidRPr="001D3749">
              <w:rPr>
                <w:rFonts w:ascii="Times New Roman" w:hAnsi="Times New Roman" w:cs="Times New Roman"/>
                <w:b/>
                <w:bCs/>
                <w:lang w:val="lt-LT"/>
              </w:rPr>
              <w:t xml:space="preserve"> padidint</w:t>
            </w:r>
            <w:r>
              <w:rPr>
                <w:rFonts w:ascii="Times New Roman" w:hAnsi="Times New Roman" w:cs="Times New Roman"/>
                <w:b/>
                <w:bCs/>
                <w:lang w:val="lt-LT"/>
              </w:rPr>
              <w:t>o</w:t>
            </w:r>
            <w:r w:rsidRPr="001D3749">
              <w:rPr>
                <w:rFonts w:ascii="Times New Roman" w:hAnsi="Times New Roman" w:cs="Times New Roman"/>
                <w:b/>
                <w:bCs/>
                <w:lang w:val="lt-LT"/>
              </w:rPr>
              <w:t>s vyriausybės investicij</w:t>
            </w:r>
            <w:r>
              <w:rPr>
                <w:rFonts w:ascii="Times New Roman" w:hAnsi="Times New Roman" w:cs="Times New Roman"/>
                <w:b/>
                <w:bCs/>
                <w:lang w:val="lt-LT"/>
              </w:rPr>
              <w:t>o</w:t>
            </w:r>
            <w:r w:rsidRPr="001D3749">
              <w:rPr>
                <w:rFonts w:ascii="Times New Roman" w:hAnsi="Times New Roman" w:cs="Times New Roman"/>
                <w:b/>
                <w:bCs/>
                <w:lang w:val="lt-LT"/>
              </w:rPr>
              <w:t>s, skirt</w:t>
            </w:r>
            <w:r>
              <w:rPr>
                <w:rFonts w:ascii="Times New Roman" w:hAnsi="Times New Roman" w:cs="Times New Roman"/>
                <w:b/>
                <w:bCs/>
                <w:lang w:val="lt-LT"/>
              </w:rPr>
              <w:t>o</w:t>
            </w:r>
            <w:r w:rsidRPr="001D3749">
              <w:rPr>
                <w:rFonts w:ascii="Times New Roman" w:hAnsi="Times New Roman" w:cs="Times New Roman"/>
                <w:b/>
                <w:bCs/>
                <w:lang w:val="lt-LT"/>
              </w:rPr>
              <w:t>s sukurti 2 000 nauj</w:t>
            </w:r>
            <w:r>
              <w:rPr>
                <w:rFonts w:ascii="Times New Roman" w:hAnsi="Times New Roman" w:cs="Times New Roman"/>
                <w:b/>
                <w:bCs/>
                <w:lang w:val="lt-LT"/>
              </w:rPr>
              <w:t>as</w:t>
            </w:r>
            <w:r w:rsidRPr="001D3749">
              <w:rPr>
                <w:rFonts w:ascii="Times New Roman" w:hAnsi="Times New Roman" w:cs="Times New Roman"/>
                <w:b/>
                <w:bCs/>
                <w:lang w:val="lt-LT"/>
              </w:rPr>
              <w:t xml:space="preserve"> mokymo galimyb</w:t>
            </w:r>
            <w:r>
              <w:rPr>
                <w:rFonts w:ascii="Times New Roman" w:hAnsi="Times New Roman" w:cs="Times New Roman"/>
                <w:b/>
                <w:bCs/>
                <w:lang w:val="lt-LT"/>
              </w:rPr>
              <w:t>es</w:t>
            </w:r>
            <w:r w:rsidRPr="001D3749">
              <w:rPr>
                <w:rFonts w:ascii="Times New Roman" w:hAnsi="Times New Roman" w:cs="Times New Roman"/>
                <w:b/>
                <w:bCs/>
                <w:lang w:val="lt-LT"/>
              </w:rPr>
              <w:t xml:space="preserve"> Šiaurės Švedijoje. </w:t>
            </w:r>
            <w:r w:rsidRPr="001D3749">
              <w:rPr>
                <w:rFonts w:ascii="Times New Roman" w:hAnsi="Times New Roman" w:cs="Times New Roman"/>
                <w:lang w:val="lt-LT"/>
              </w:rPr>
              <w:t>Mokymo vietos bus skirtos toms vietoms, kuriose yra reikšmingų pramonės įmonių. Šiomis investicijomis siekiama išspręsti kvalifikuotų specialistų, tokių kaip akumuliatorių technikų, elektros tinklų montuotojų ir šakinių krautuvų operatorių, trūkumą. Šiuo žingsniu siekiama reaguoti į darbuotojų trūkumą įvairiuose sektoriuose ir žemą nedarbo lygį šalies šiaurėje.</w:t>
            </w:r>
          </w:p>
        </w:tc>
        <w:tc>
          <w:tcPr>
            <w:tcW w:w="2551" w:type="dxa"/>
          </w:tcPr>
          <w:p w14:paraId="0F5C5EC8" w14:textId="77777777" w:rsidR="003B19D3" w:rsidRPr="001D3749" w:rsidRDefault="003B19D3" w:rsidP="003B19D3">
            <w:pPr>
              <w:jc w:val="center"/>
              <w:rPr>
                <w:rFonts w:ascii="Times New Roman" w:hAnsi="Times New Roman" w:cs="Times New Roman"/>
                <w:lang w:val="lt-LT"/>
              </w:rPr>
            </w:pPr>
            <w:hyperlink r:id="rId26" w:history="1">
              <w:proofErr w:type="spellStart"/>
              <w:r w:rsidRPr="001D3749">
                <w:rPr>
                  <w:rStyle w:val="Hyperlink"/>
                  <w:rFonts w:ascii="Times New Roman" w:hAnsi="Times New Roman" w:cs="Times New Roman"/>
                  <w:lang w:val="lt-LT"/>
                </w:rPr>
                <w:t>Miljonsatsning</w:t>
              </w:r>
              <w:proofErr w:type="spellEnd"/>
              <w:r w:rsidRPr="001D3749">
                <w:rPr>
                  <w:rStyle w:val="Hyperlink"/>
                  <w:rFonts w:ascii="Times New Roman" w:hAnsi="Times New Roman" w:cs="Times New Roman"/>
                  <w:lang w:val="lt-LT"/>
                </w:rPr>
                <w:t xml:space="preserve"> </w:t>
              </w:r>
              <w:proofErr w:type="spellStart"/>
              <w:r w:rsidRPr="001D3749">
                <w:rPr>
                  <w:rStyle w:val="Hyperlink"/>
                  <w:rFonts w:ascii="Times New Roman" w:hAnsi="Times New Roman" w:cs="Times New Roman"/>
                  <w:lang w:val="lt-LT"/>
                </w:rPr>
                <w:t>för</w:t>
              </w:r>
              <w:proofErr w:type="spellEnd"/>
              <w:r w:rsidRPr="001D3749">
                <w:rPr>
                  <w:rStyle w:val="Hyperlink"/>
                  <w:rFonts w:ascii="Times New Roman" w:hAnsi="Times New Roman" w:cs="Times New Roman"/>
                  <w:lang w:val="lt-LT"/>
                </w:rPr>
                <w:t xml:space="preserve"> </w:t>
              </w:r>
              <w:proofErr w:type="spellStart"/>
              <w:r w:rsidRPr="001D3749">
                <w:rPr>
                  <w:rStyle w:val="Hyperlink"/>
                  <w:rFonts w:ascii="Times New Roman" w:hAnsi="Times New Roman" w:cs="Times New Roman"/>
                  <w:lang w:val="lt-LT"/>
                </w:rPr>
                <w:t>nya</w:t>
              </w:r>
              <w:proofErr w:type="spellEnd"/>
              <w:r w:rsidRPr="001D3749">
                <w:rPr>
                  <w:rStyle w:val="Hyperlink"/>
                  <w:rFonts w:ascii="Times New Roman" w:hAnsi="Times New Roman" w:cs="Times New Roman"/>
                  <w:lang w:val="lt-LT"/>
                </w:rPr>
                <w:t xml:space="preserve"> </w:t>
              </w:r>
              <w:proofErr w:type="spellStart"/>
              <w:r w:rsidRPr="001D3749">
                <w:rPr>
                  <w:rStyle w:val="Hyperlink"/>
                  <w:rFonts w:ascii="Times New Roman" w:hAnsi="Times New Roman" w:cs="Times New Roman"/>
                  <w:lang w:val="lt-LT"/>
                </w:rPr>
                <w:t>utbildningar</w:t>
              </w:r>
              <w:proofErr w:type="spellEnd"/>
              <w:r w:rsidRPr="001D3749">
                <w:rPr>
                  <w:rStyle w:val="Hyperlink"/>
                  <w:rFonts w:ascii="Times New Roman" w:hAnsi="Times New Roman" w:cs="Times New Roman"/>
                  <w:lang w:val="lt-LT"/>
                </w:rPr>
                <w:t xml:space="preserve"> i </w:t>
              </w:r>
              <w:proofErr w:type="spellStart"/>
              <w:r w:rsidRPr="001D3749">
                <w:rPr>
                  <w:rStyle w:val="Hyperlink"/>
                  <w:rFonts w:ascii="Times New Roman" w:hAnsi="Times New Roman" w:cs="Times New Roman"/>
                  <w:lang w:val="lt-LT"/>
                </w:rPr>
                <w:t>norra</w:t>
              </w:r>
              <w:proofErr w:type="spellEnd"/>
              <w:r w:rsidRPr="001D3749">
                <w:rPr>
                  <w:rStyle w:val="Hyperlink"/>
                  <w:rFonts w:ascii="Times New Roman" w:hAnsi="Times New Roman" w:cs="Times New Roman"/>
                  <w:lang w:val="lt-LT"/>
                </w:rPr>
                <w:t xml:space="preserve"> </w:t>
              </w:r>
              <w:proofErr w:type="spellStart"/>
              <w:r w:rsidRPr="001D3749">
                <w:rPr>
                  <w:rStyle w:val="Hyperlink"/>
                  <w:rFonts w:ascii="Times New Roman" w:hAnsi="Times New Roman" w:cs="Times New Roman"/>
                  <w:lang w:val="lt-LT"/>
                </w:rPr>
                <w:t>Sverige</w:t>
              </w:r>
              <w:proofErr w:type="spellEnd"/>
              <w:r w:rsidRPr="001D3749">
                <w:rPr>
                  <w:rStyle w:val="Hyperlink"/>
                  <w:rFonts w:ascii="Times New Roman" w:hAnsi="Times New Roman" w:cs="Times New Roman"/>
                  <w:lang w:val="lt-LT"/>
                </w:rPr>
                <w:t xml:space="preserve"> (DN)</w:t>
              </w:r>
            </w:hyperlink>
          </w:p>
        </w:tc>
        <w:tc>
          <w:tcPr>
            <w:tcW w:w="2126" w:type="dxa"/>
          </w:tcPr>
          <w:p w14:paraId="65ACD966" w14:textId="77777777" w:rsidR="003B19D3" w:rsidRDefault="003B19D3" w:rsidP="003B19D3"/>
        </w:tc>
      </w:tr>
      <w:tr w:rsidR="003B19D3" w14:paraId="593C6670" w14:textId="77777777" w:rsidTr="001B7B09">
        <w:tc>
          <w:tcPr>
            <w:tcW w:w="1271" w:type="dxa"/>
          </w:tcPr>
          <w:p w14:paraId="7BB4C2F6" w14:textId="77777777" w:rsidR="003B19D3" w:rsidRPr="00E975DE" w:rsidRDefault="003B19D3" w:rsidP="003B19D3">
            <w:pPr>
              <w:jc w:val="center"/>
              <w:rPr>
                <w:rFonts w:ascii="Times New Roman" w:hAnsi="Times New Roman" w:cs="Times New Roman"/>
                <w:lang w:val="lt-LT"/>
              </w:rPr>
            </w:pPr>
            <w:r w:rsidRPr="00277D95">
              <w:rPr>
                <w:rFonts w:ascii="Times New Roman" w:hAnsi="Times New Roman" w:cs="Times New Roman"/>
                <w:lang w:val="sv-SE"/>
              </w:rPr>
              <w:t>2023-10-</w:t>
            </w:r>
            <w:r>
              <w:rPr>
                <w:rFonts w:ascii="Times New Roman" w:hAnsi="Times New Roman" w:cs="Times New Roman"/>
                <w:lang w:val="sv-SE"/>
              </w:rPr>
              <w:t>19</w:t>
            </w:r>
          </w:p>
        </w:tc>
        <w:tc>
          <w:tcPr>
            <w:tcW w:w="8222" w:type="dxa"/>
          </w:tcPr>
          <w:p w14:paraId="60A849EE" w14:textId="089374EA" w:rsidR="003B19D3" w:rsidRPr="001D3749" w:rsidRDefault="003B19D3" w:rsidP="003B19D3">
            <w:pPr>
              <w:jc w:val="both"/>
              <w:rPr>
                <w:rFonts w:ascii="Times New Roman" w:hAnsi="Times New Roman" w:cs="Times New Roman"/>
                <w:b/>
                <w:bCs/>
                <w:lang w:val="lt-LT"/>
              </w:rPr>
            </w:pPr>
            <w:r>
              <w:rPr>
                <w:rFonts w:ascii="Times New Roman" w:hAnsi="Times New Roman" w:cs="Times New Roman"/>
                <w:b/>
                <w:bCs/>
                <w:lang w:val="lt-LT"/>
              </w:rPr>
              <w:t>Švedijoje įvedamas 9</w:t>
            </w:r>
            <w:r w:rsidRPr="00E975DE">
              <w:rPr>
                <w:rFonts w:ascii="Times New Roman" w:hAnsi="Times New Roman" w:cs="Times New Roman"/>
                <w:b/>
                <w:bCs/>
                <w:lang w:val="lt-LT"/>
              </w:rPr>
              <w:t xml:space="preserve">% </w:t>
            </w:r>
            <w:r>
              <w:rPr>
                <w:rFonts w:ascii="Times New Roman" w:hAnsi="Times New Roman" w:cs="Times New Roman"/>
                <w:b/>
                <w:bCs/>
                <w:lang w:val="lt-LT"/>
              </w:rPr>
              <w:t>e</w:t>
            </w:r>
            <w:r w:rsidRPr="00E975DE">
              <w:rPr>
                <w:rFonts w:ascii="Times New Roman" w:hAnsi="Times New Roman" w:cs="Times New Roman"/>
                <w:b/>
                <w:bCs/>
                <w:lang w:val="lt-LT"/>
              </w:rPr>
              <w:t>lektros mokesčio padidinimas</w:t>
            </w:r>
            <w:r>
              <w:rPr>
                <w:rFonts w:ascii="Times New Roman" w:hAnsi="Times New Roman" w:cs="Times New Roman"/>
                <w:b/>
                <w:bCs/>
                <w:lang w:val="lt-LT"/>
              </w:rPr>
              <w:t xml:space="preserve">, </w:t>
            </w:r>
            <w:r w:rsidRPr="00E975DE">
              <w:rPr>
                <w:rFonts w:ascii="Times New Roman" w:hAnsi="Times New Roman" w:cs="Times New Roman"/>
                <w:b/>
                <w:bCs/>
                <w:lang w:val="lt-LT"/>
              </w:rPr>
              <w:t xml:space="preserve">atitinkantis 4,5 </w:t>
            </w:r>
            <w:proofErr w:type="spellStart"/>
            <w:r w:rsidRPr="00E975DE">
              <w:rPr>
                <w:rFonts w:ascii="Times New Roman" w:hAnsi="Times New Roman" w:cs="Times New Roman"/>
                <w:b/>
                <w:bCs/>
                <w:lang w:val="lt-LT"/>
              </w:rPr>
              <w:t>ör</w:t>
            </w:r>
            <w:r>
              <w:rPr>
                <w:rFonts w:ascii="Times New Roman" w:hAnsi="Times New Roman" w:cs="Times New Roman"/>
                <w:b/>
                <w:bCs/>
                <w:lang w:val="lt-LT"/>
              </w:rPr>
              <w:t>e</w:t>
            </w:r>
            <w:proofErr w:type="spellEnd"/>
            <w:r w:rsidRPr="00E975DE">
              <w:rPr>
                <w:rFonts w:ascii="Times New Roman" w:hAnsi="Times New Roman" w:cs="Times New Roman"/>
                <w:b/>
                <w:bCs/>
                <w:lang w:val="lt-LT"/>
              </w:rPr>
              <w:t xml:space="preserve"> už kWh</w:t>
            </w:r>
            <w:r>
              <w:rPr>
                <w:rFonts w:ascii="Times New Roman" w:hAnsi="Times New Roman" w:cs="Times New Roman"/>
                <w:b/>
                <w:bCs/>
                <w:lang w:val="lt-LT"/>
              </w:rPr>
              <w:t xml:space="preserve">. </w:t>
            </w:r>
            <w:r w:rsidRPr="00E975DE">
              <w:rPr>
                <w:rFonts w:ascii="Times New Roman" w:hAnsi="Times New Roman" w:cs="Times New Roman"/>
                <w:lang w:val="lt-LT"/>
              </w:rPr>
              <w:t>Šis sprendimas prieštarauja pavasario planams, kuriais ketinta pristabdyti mokesčių didinimą dėl nuolat aukštų elektros kainų ir stiprios infliacijos. Svarbu tai, kad sprendimas toliau didinti mokesčius laikomas prieštaraujančiu elektrifikacijos skatinimui ir neigiamai paveiks perėjimą prie elektrinių transporto priemonių Švedijoje. Tikimasi, kad šis padidinimas vyriausybei atneš apie 3 mlrd.</w:t>
            </w:r>
            <w:r>
              <w:rPr>
                <w:rFonts w:ascii="Times New Roman" w:hAnsi="Times New Roman" w:cs="Times New Roman"/>
                <w:b/>
                <w:bCs/>
                <w:lang w:val="lt-LT"/>
              </w:rPr>
              <w:t xml:space="preserve"> </w:t>
            </w:r>
          </w:p>
        </w:tc>
        <w:tc>
          <w:tcPr>
            <w:tcW w:w="2551" w:type="dxa"/>
          </w:tcPr>
          <w:p w14:paraId="33292553" w14:textId="77777777" w:rsidR="003B19D3" w:rsidRDefault="003B19D3" w:rsidP="003B19D3">
            <w:pPr>
              <w:jc w:val="center"/>
              <w:rPr>
                <w:rFonts w:ascii="Times New Roman" w:hAnsi="Times New Roman" w:cs="Times New Roman"/>
                <w:lang w:val="lt-LT"/>
              </w:rPr>
            </w:pPr>
            <w:hyperlink r:id="rId27" w:history="1">
              <w:proofErr w:type="spellStart"/>
              <w:r w:rsidRPr="00E975DE">
                <w:rPr>
                  <w:rStyle w:val="Hyperlink"/>
                  <w:rFonts w:ascii="Times New Roman" w:hAnsi="Times New Roman" w:cs="Times New Roman"/>
                  <w:lang w:val="lt-LT"/>
                </w:rPr>
                <w:t>Elskatten</w:t>
              </w:r>
              <w:proofErr w:type="spellEnd"/>
              <w:r w:rsidRPr="00E975DE">
                <w:rPr>
                  <w:rStyle w:val="Hyperlink"/>
                  <w:rFonts w:ascii="Times New Roman" w:hAnsi="Times New Roman" w:cs="Times New Roman"/>
                  <w:lang w:val="lt-LT"/>
                </w:rPr>
                <w:t xml:space="preserve"> </w:t>
              </w:r>
              <w:proofErr w:type="spellStart"/>
              <w:r w:rsidRPr="00E975DE">
                <w:rPr>
                  <w:rStyle w:val="Hyperlink"/>
                  <w:rFonts w:ascii="Times New Roman" w:hAnsi="Times New Roman" w:cs="Times New Roman"/>
                  <w:lang w:val="lt-LT"/>
                </w:rPr>
                <w:t>höjs</w:t>
              </w:r>
              <w:proofErr w:type="spellEnd"/>
              <w:r w:rsidRPr="00E975DE">
                <w:rPr>
                  <w:rStyle w:val="Hyperlink"/>
                  <w:rFonts w:ascii="Times New Roman" w:hAnsi="Times New Roman" w:cs="Times New Roman"/>
                  <w:lang w:val="lt-LT"/>
                </w:rPr>
                <w:t xml:space="preserve"> – </w:t>
              </w:r>
              <w:proofErr w:type="spellStart"/>
              <w:r w:rsidRPr="00E975DE">
                <w:rPr>
                  <w:rStyle w:val="Hyperlink"/>
                  <w:rFonts w:ascii="Times New Roman" w:hAnsi="Times New Roman" w:cs="Times New Roman"/>
                  <w:lang w:val="lt-LT"/>
                </w:rPr>
                <w:t>närmare</w:t>
              </w:r>
              <w:proofErr w:type="spellEnd"/>
              <w:r w:rsidRPr="00E975DE">
                <w:rPr>
                  <w:rStyle w:val="Hyperlink"/>
                  <w:rFonts w:ascii="Times New Roman" w:hAnsi="Times New Roman" w:cs="Times New Roman"/>
                  <w:lang w:val="lt-LT"/>
                </w:rPr>
                <w:t xml:space="preserve"> </w:t>
              </w:r>
              <w:proofErr w:type="spellStart"/>
              <w:r w:rsidRPr="00E975DE">
                <w:rPr>
                  <w:rStyle w:val="Hyperlink"/>
                  <w:rFonts w:ascii="Times New Roman" w:hAnsi="Times New Roman" w:cs="Times New Roman"/>
                  <w:lang w:val="lt-LT"/>
                </w:rPr>
                <w:t>tusenlapp</w:t>
              </w:r>
              <w:proofErr w:type="spellEnd"/>
              <w:r w:rsidRPr="00E975DE">
                <w:rPr>
                  <w:rStyle w:val="Hyperlink"/>
                  <w:rFonts w:ascii="Times New Roman" w:hAnsi="Times New Roman" w:cs="Times New Roman"/>
                  <w:lang w:val="lt-LT"/>
                </w:rPr>
                <w:t xml:space="preserve"> </w:t>
              </w:r>
              <w:proofErr w:type="spellStart"/>
              <w:r w:rsidRPr="00E975DE">
                <w:rPr>
                  <w:rStyle w:val="Hyperlink"/>
                  <w:rFonts w:ascii="Times New Roman" w:hAnsi="Times New Roman" w:cs="Times New Roman"/>
                  <w:lang w:val="lt-LT"/>
                </w:rPr>
                <w:t>dyrare</w:t>
              </w:r>
              <w:proofErr w:type="spellEnd"/>
              <w:r w:rsidRPr="00E975DE">
                <w:rPr>
                  <w:rStyle w:val="Hyperlink"/>
                  <w:rFonts w:ascii="Times New Roman" w:hAnsi="Times New Roman" w:cs="Times New Roman"/>
                  <w:lang w:val="lt-LT"/>
                </w:rPr>
                <w:t xml:space="preserve"> (</w:t>
              </w:r>
              <w:proofErr w:type="spellStart"/>
              <w:r w:rsidRPr="00E975DE">
                <w:rPr>
                  <w:rStyle w:val="Hyperlink"/>
                  <w:rFonts w:ascii="Times New Roman" w:hAnsi="Times New Roman" w:cs="Times New Roman"/>
                  <w:lang w:val="lt-LT"/>
                </w:rPr>
                <w:t>SvD</w:t>
              </w:r>
              <w:proofErr w:type="spellEnd"/>
              <w:r w:rsidRPr="00E975DE">
                <w:rPr>
                  <w:rStyle w:val="Hyperlink"/>
                  <w:rFonts w:ascii="Times New Roman" w:hAnsi="Times New Roman" w:cs="Times New Roman"/>
                  <w:lang w:val="lt-LT"/>
                </w:rPr>
                <w:t>)</w:t>
              </w:r>
            </w:hyperlink>
          </w:p>
        </w:tc>
        <w:tc>
          <w:tcPr>
            <w:tcW w:w="2126" w:type="dxa"/>
          </w:tcPr>
          <w:p w14:paraId="4C89B047" w14:textId="77777777" w:rsidR="003B19D3" w:rsidRDefault="003B19D3" w:rsidP="003B19D3"/>
        </w:tc>
      </w:tr>
      <w:tr w:rsidR="003B19D3" w14:paraId="15A90DA2" w14:textId="77777777" w:rsidTr="001B7B09">
        <w:tc>
          <w:tcPr>
            <w:tcW w:w="1271" w:type="dxa"/>
          </w:tcPr>
          <w:p w14:paraId="48D24C35" w14:textId="210C1E37" w:rsidR="003B19D3" w:rsidRPr="00D56B07"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27</w:t>
            </w:r>
          </w:p>
        </w:tc>
        <w:tc>
          <w:tcPr>
            <w:tcW w:w="8222" w:type="dxa"/>
          </w:tcPr>
          <w:p w14:paraId="46C260A6" w14:textId="2F0EE3F4" w:rsidR="003B19D3" w:rsidRDefault="003B19D3" w:rsidP="003B19D3">
            <w:pPr>
              <w:jc w:val="both"/>
              <w:rPr>
                <w:rFonts w:ascii="Times New Roman" w:hAnsi="Times New Roman" w:cs="Times New Roman"/>
                <w:b/>
                <w:bCs/>
                <w:lang w:val="lt-LT"/>
              </w:rPr>
            </w:pPr>
            <w:r w:rsidRPr="00D56B07">
              <w:rPr>
                <w:rFonts w:ascii="Times New Roman" w:hAnsi="Times New Roman" w:cs="Times New Roman"/>
                <w:b/>
                <w:bCs/>
                <w:lang w:val="lt-LT"/>
              </w:rPr>
              <w:t>Konfliktas ir streikai tarp Švedijos profsąjungos ir elektromobilių gamintojos ,,</w:t>
            </w:r>
            <w:proofErr w:type="spellStart"/>
            <w:r w:rsidRPr="00D56B07">
              <w:rPr>
                <w:rFonts w:ascii="Times New Roman" w:hAnsi="Times New Roman" w:cs="Times New Roman"/>
                <w:b/>
                <w:bCs/>
                <w:lang w:val="lt-LT"/>
              </w:rPr>
              <w:t>Tesla</w:t>
            </w:r>
            <w:proofErr w:type="spellEnd"/>
            <w:r w:rsidRPr="00D56B07">
              <w:rPr>
                <w:rFonts w:ascii="Times New Roman" w:hAnsi="Times New Roman" w:cs="Times New Roman"/>
                <w:b/>
                <w:bCs/>
                <w:lang w:val="lt-LT"/>
              </w:rPr>
              <w:t>“</w:t>
            </w:r>
            <w:r>
              <w:rPr>
                <w:rFonts w:ascii="Times New Roman" w:hAnsi="Times New Roman" w:cs="Times New Roman"/>
                <w:b/>
                <w:bCs/>
                <w:lang w:val="lt-LT"/>
              </w:rPr>
              <w:t xml:space="preserve">. </w:t>
            </w:r>
            <w:r w:rsidRPr="00EE027E">
              <w:rPr>
                <w:rFonts w:ascii="Times New Roman" w:hAnsi="Times New Roman" w:cs="Times New Roman"/>
                <w:lang w:val="lt-LT"/>
              </w:rPr>
              <w:t>,,</w:t>
            </w:r>
            <w:r w:rsidRPr="00EE027E">
              <w:rPr>
                <w:rFonts w:ascii="Times New Roman" w:hAnsi="Times New Roman" w:cs="Times New Roman"/>
              </w:rPr>
              <w:t>Tesla</w:t>
            </w:r>
            <w:r w:rsidRPr="00EE027E">
              <w:rPr>
                <w:rFonts w:ascii="Times New Roman" w:hAnsi="Times New Roman" w:cs="Times New Roman"/>
                <w:lang w:val="lt-LT"/>
              </w:rPr>
              <w:t>“</w:t>
            </w:r>
            <w:r w:rsidRPr="00EE027E">
              <w:rPr>
                <w:rFonts w:ascii="Times New Roman" w:hAnsi="Times New Roman" w:cs="Times New Roman"/>
              </w:rPr>
              <w:t xml:space="preserve"> </w:t>
            </w:r>
            <w:r>
              <w:rPr>
                <w:rFonts w:ascii="Times New Roman" w:hAnsi="Times New Roman" w:cs="Times New Roman"/>
                <w:lang w:val="lt-LT"/>
              </w:rPr>
              <w:t>gamyklose</w:t>
            </w:r>
            <w:r w:rsidRPr="00EE027E">
              <w:rPr>
                <w:rFonts w:ascii="Times New Roman" w:hAnsi="Times New Roman" w:cs="Times New Roman"/>
                <w:lang w:val="lt-LT"/>
              </w:rPr>
              <w:t xml:space="preserve"> </w:t>
            </w:r>
            <w:r w:rsidRPr="00EE027E">
              <w:rPr>
                <w:rFonts w:ascii="Times New Roman" w:hAnsi="Times New Roman" w:cs="Times New Roman"/>
              </w:rPr>
              <w:t>Švedijo</w:t>
            </w:r>
            <w:r w:rsidRPr="00EE027E">
              <w:rPr>
                <w:rFonts w:ascii="Times New Roman" w:hAnsi="Times New Roman" w:cs="Times New Roman"/>
                <w:lang w:val="lt-LT"/>
              </w:rPr>
              <w:t>je</w:t>
            </w:r>
            <w:r w:rsidRPr="00EE027E">
              <w:rPr>
                <w:rFonts w:ascii="Times New Roman" w:hAnsi="Times New Roman" w:cs="Times New Roman"/>
              </w:rPr>
              <w:t xml:space="preserve"> vyksta streikai</w:t>
            </w:r>
            <w:r w:rsidRPr="00EE027E">
              <w:rPr>
                <w:rFonts w:ascii="Times New Roman" w:hAnsi="Times New Roman" w:cs="Times New Roman"/>
                <w:lang w:val="lt-LT"/>
              </w:rPr>
              <w:t>, kadangi bendrovė atsisako pasirašyti kolektyvinę sutartį, teigdama, jog ,,</w:t>
            </w:r>
            <w:proofErr w:type="spellStart"/>
            <w:r w:rsidRPr="00EE027E">
              <w:rPr>
                <w:rFonts w:ascii="Times New Roman" w:hAnsi="Times New Roman" w:cs="Times New Roman"/>
                <w:lang w:val="lt-LT"/>
              </w:rPr>
              <w:t>Tesla</w:t>
            </w:r>
            <w:proofErr w:type="spellEnd"/>
            <w:r w:rsidRPr="00EE027E">
              <w:rPr>
                <w:rFonts w:ascii="Times New Roman" w:hAnsi="Times New Roman" w:cs="Times New Roman"/>
                <w:lang w:val="lt-LT"/>
              </w:rPr>
              <w:t>“ siūlomos naudos yra pranašesnės už</w:t>
            </w:r>
            <w:r>
              <w:rPr>
                <w:rFonts w:ascii="Times New Roman" w:hAnsi="Times New Roman" w:cs="Times New Roman"/>
                <w:lang w:val="lt-LT"/>
              </w:rPr>
              <w:t xml:space="preserve"> kolektyvinę sutartį.</w:t>
            </w:r>
            <w:r w:rsidRPr="00EE027E">
              <w:rPr>
                <w:rFonts w:ascii="Times New Roman" w:hAnsi="Times New Roman" w:cs="Times New Roman"/>
                <w:lang w:val="lt-LT"/>
              </w:rPr>
              <w:t xml:space="preserve">  Pramonės profesinė sąjunga „IF </w:t>
            </w:r>
            <w:proofErr w:type="spellStart"/>
            <w:r w:rsidRPr="00EE027E">
              <w:rPr>
                <w:rFonts w:ascii="Times New Roman" w:hAnsi="Times New Roman" w:cs="Times New Roman"/>
                <w:lang w:val="lt-LT"/>
              </w:rPr>
              <w:t>Metall</w:t>
            </w:r>
            <w:proofErr w:type="spellEnd"/>
            <w:r w:rsidRPr="00EE027E">
              <w:rPr>
                <w:rFonts w:ascii="Times New Roman" w:hAnsi="Times New Roman" w:cs="Times New Roman"/>
                <w:lang w:val="lt-LT"/>
              </w:rPr>
              <w:t xml:space="preserve">“ tokią </w:t>
            </w:r>
            <w:proofErr w:type="spellStart"/>
            <w:r w:rsidRPr="00EE027E">
              <w:rPr>
                <w:rFonts w:ascii="Times New Roman" w:hAnsi="Times New Roman" w:cs="Times New Roman"/>
                <w:lang w:val="lt-LT"/>
              </w:rPr>
              <w:lastRenderedPageBreak/>
              <w:t>Teslos</w:t>
            </w:r>
            <w:proofErr w:type="spellEnd"/>
            <w:r w:rsidRPr="00EE027E">
              <w:rPr>
                <w:rFonts w:ascii="Times New Roman" w:hAnsi="Times New Roman" w:cs="Times New Roman"/>
                <w:lang w:val="lt-LT"/>
              </w:rPr>
              <w:t xml:space="preserve"> poziciją vertina kaip konkurenciją, kuri pažeidžia Švedijos darbo modelį, kuriame darbo rinkai reguliuoti naudojamos kolektyvinės sutartys, kurios liečia atlyginimus, pensijas ir darbuotojų draudimą. Pranešama, kad „</w:t>
            </w:r>
            <w:proofErr w:type="spellStart"/>
            <w:r w:rsidRPr="00EE027E">
              <w:rPr>
                <w:rFonts w:ascii="Times New Roman" w:hAnsi="Times New Roman" w:cs="Times New Roman"/>
                <w:lang w:val="lt-LT"/>
              </w:rPr>
              <w:t>Tesla</w:t>
            </w:r>
            <w:proofErr w:type="spellEnd"/>
            <w:r w:rsidRPr="00EE027E">
              <w:rPr>
                <w:rFonts w:ascii="Times New Roman" w:hAnsi="Times New Roman" w:cs="Times New Roman"/>
                <w:lang w:val="lt-LT"/>
              </w:rPr>
              <w:t>“ grasino streikuojančius darbuotojus atleisti iš darbo.</w:t>
            </w:r>
          </w:p>
        </w:tc>
        <w:tc>
          <w:tcPr>
            <w:tcW w:w="2551" w:type="dxa"/>
          </w:tcPr>
          <w:p w14:paraId="2A02A084" w14:textId="4EF42C17" w:rsidR="003B19D3" w:rsidRPr="00D56B07" w:rsidRDefault="003B19D3" w:rsidP="003B19D3">
            <w:pPr>
              <w:jc w:val="center"/>
              <w:rPr>
                <w:rFonts w:ascii="Times New Roman" w:hAnsi="Times New Roman" w:cs="Times New Roman"/>
                <w:lang w:val="sv-SE"/>
              </w:rPr>
            </w:pPr>
            <w:hyperlink r:id="rId28" w:history="1">
              <w:r w:rsidRPr="00D56B07">
                <w:rPr>
                  <w:rStyle w:val="Hyperlink"/>
                  <w:rFonts w:ascii="Times New Roman" w:hAnsi="Times New Roman" w:cs="Times New Roman"/>
                  <w:lang w:val="sv-SE"/>
                </w:rPr>
                <w:t>Strejk inledd på Teslas verkstäder (TT/Omni)</w:t>
              </w:r>
            </w:hyperlink>
          </w:p>
        </w:tc>
        <w:tc>
          <w:tcPr>
            <w:tcW w:w="2126" w:type="dxa"/>
          </w:tcPr>
          <w:p w14:paraId="41D4A41F" w14:textId="77777777" w:rsidR="003B19D3" w:rsidRDefault="003B19D3" w:rsidP="003B19D3"/>
        </w:tc>
      </w:tr>
      <w:tr w:rsidR="003B19D3" w14:paraId="07B0AA5E" w14:textId="77777777" w:rsidTr="001B7B09">
        <w:tc>
          <w:tcPr>
            <w:tcW w:w="1271" w:type="dxa"/>
          </w:tcPr>
          <w:p w14:paraId="363CD34D" w14:textId="1255AFFB"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28</w:t>
            </w:r>
          </w:p>
        </w:tc>
        <w:tc>
          <w:tcPr>
            <w:tcW w:w="8222" w:type="dxa"/>
          </w:tcPr>
          <w:p w14:paraId="5682F070" w14:textId="1C1CC14C" w:rsidR="003B19D3" w:rsidRDefault="003B19D3" w:rsidP="003B19D3">
            <w:pPr>
              <w:jc w:val="both"/>
              <w:rPr>
                <w:rFonts w:ascii="Times New Roman" w:hAnsi="Times New Roman" w:cs="Times New Roman"/>
                <w:b/>
                <w:bCs/>
                <w:lang w:val="lt-LT"/>
              </w:rPr>
            </w:pPr>
            <w:r w:rsidRPr="00641646">
              <w:rPr>
                <w:rFonts w:ascii="Times New Roman" w:hAnsi="Times New Roman" w:cs="Times New Roman"/>
                <w:b/>
                <w:bCs/>
                <w:lang w:val="lt-LT"/>
              </w:rPr>
              <w:t>Dėl ES direktyvos gali kilti elektros kaina Švedijoje</w:t>
            </w:r>
            <w:r>
              <w:rPr>
                <w:rFonts w:ascii="Times New Roman" w:hAnsi="Times New Roman" w:cs="Times New Roman"/>
                <w:b/>
                <w:bCs/>
                <w:lang w:val="lt-LT"/>
              </w:rPr>
              <w:t xml:space="preserve">. </w:t>
            </w:r>
            <w:r w:rsidRPr="00641646">
              <w:rPr>
                <w:rFonts w:ascii="Times New Roman" w:hAnsi="Times New Roman" w:cs="Times New Roman"/>
                <w:lang w:val="lt-LT"/>
              </w:rPr>
              <w:t>ES reglamentas, kuriuo siekiama sumažinti elektros kainas visame žemyne, greičiausiai padidins Švedijos elektros tarifus vidutiniškai 10%</w:t>
            </w:r>
            <w:r>
              <w:rPr>
                <w:rFonts w:ascii="Times New Roman" w:hAnsi="Times New Roman" w:cs="Times New Roman"/>
                <w:lang w:val="lt-LT"/>
              </w:rPr>
              <w:t>. P</w:t>
            </w:r>
            <w:r w:rsidRPr="00641646">
              <w:rPr>
                <w:rFonts w:ascii="Times New Roman" w:hAnsi="Times New Roman" w:cs="Times New Roman"/>
                <w:lang w:val="lt-LT"/>
              </w:rPr>
              <w:t>oveikis skirtinguose Švedijos regionuose būtų skirtingas, o kai kuriose srityse kainos gali pakilti 17,5 %; tokie regionai kaip Stokholmas ir Geteborgas būtų ypač paveikti. Iniciatyva taip pat sulaukė didelių pramonės veikėjų, įskaitant valstybinę „</w:t>
            </w:r>
            <w:proofErr w:type="spellStart"/>
            <w:r w:rsidRPr="00641646">
              <w:rPr>
                <w:rFonts w:ascii="Times New Roman" w:hAnsi="Times New Roman" w:cs="Times New Roman"/>
                <w:lang w:val="lt-LT"/>
              </w:rPr>
              <w:t>Vattenfall</w:t>
            </w:r>
            <w:proofErr w:type="spellEnd"/>
            <w:r w:rsidRPr="00641646">
              <w:rPr>
                <w:rFonts w:ascii="Times New Roman" w:hAnsi="Times New Roman" w:cs="Times New Roman"/>
                <w:lang w:val="lt-LT"/>
              </w:rPr>
              <w:t>“, prieštaravimo dėl jos sudėtingumo ir galimų neigiamų pasekmių gamybos ir prekybos planavimui.</w:t>
            </w:r>
          </w:p>
        </w:tc>
        <w:tc>
          <w:tcPr>
            <w:tcW w:w="2551" w:type="dxa"/>
          </w:tcPr>
          <w:p w14:paraId="784ECCC1" w14:textId="00C2E754" w:rsidR="003B19D3" w:rsidRPr="00641646" w:rsidRDefault="003B19D3" w:rsidP="003B19D3">
            <w:pPr>
              <w:jc w:val="center"/>
              <w:rPr>
                <w:rFonts w:ascii="Times New Roman" w:hAnsi="Times New Roman" w:cs="Times New Roman"/>
                <w:lang w:val="lt-LT"/>
              </w:rPr>
            </w:pPr>
            <w:hyperlink r:id="rId29" w:history="1">
              <w:proofErr w:type="spellStart"/>
              <w:r w:rsidRPr="00641646">
                <w:rPr>
                  <w:rStyle w:val="Hyperlink"/>
                  <w:rFonts w:ascii="Times New Roman" w:hAnsi="Times New Roman" w:cs="Times New Roman"/>
                  <w:lang w:val="lt-LT"/>
                </w:rPr>
                <w:t>Svenska</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elpriset</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kan</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höjas</w:t>
              </w:r>
              <w:proofErr w:type="spellEnd"/>
              <w:r w:rsidRPr="00641646">
                <w:rPr>
                  <w:rStyle w:val="Hyperlink"/>
                  <w:rFonts w:ascii="Times New Roman" w:hAnsi="Times New Roman" w:cs="Times New Roman"/>
                  <w:lang w:val="lt-LT"/>
                </w:rPr>
                <w:t xml:space="preserve"> – </w:t>
              </w:r>
              <w:proofErr w:type="spellStart"/>
              <w:r w:rsidRPr="00641646">
                <w:rPr>
                  <w:rStyle w:val="Hyperlink"/>
                  <w:rFonts w:ascii="Times New Roman" w:hAnsi="Times New Roman" w:cs="Times New Roman"/>
                  <w:lang w:val="lt-LT"/>
                </w:rPr>
                <w:t>för</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att</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sänkas</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på</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kontinenten</w:t>
              </w:r>
              <w:proofErr w:type="spellEnd"/>
              <w:r w:rsidRPr="00641646">
                <w:rPr>
                  <w:rStyle w:val="Hyperlink"/>
                  <w:rFonts w:ascii="Times New Roman" w:hAnsi="Times New Roman" w:cs="Times New Roman"/>
                  <w:lang w:val="lt-LT"/>
                </w:rPr>
                <w:t xml:space="preserve"> (DN)</w:t>
              </w:r>
            </w:hyperlink>
          </w:p>
        </w:tc>
        <w:tc>
          <w:tcPr>
            <w:tcW w:w="2126" w:type="dxa"/>
          </w:tcPr>
          <w:p w14:paraId="021200AD" w14:textId="77777777" w:rsidR="003B19D3" w:rsidRDefault="003B19D3" w:rsidP="003B19D3"/>
        </w:tc>
      </w:tr>
      <w:tr w:rsidR="003B19D3" w14:paraId="7AFE8024" w14:textId="77777777" w:rsidTr="001B7B09">
        <w:tc>
          <w:tcPr>
            <w:tcW w:w="1271" w:type="dxa"/>
          </w:tcPr>
          <w:p w14:paraId="33E37BD7" w14:textId="393F2C47" w:rsidR="003B19D3" w:rsidRPr="00641646" w:rsidRDefault="003B19D3" w:rsidP="003B19D3">
            <w:pPr>
              <w:jc w:val="center"/>
              <w:rPr>
                <w:rFonts w:ascii="Times New Roman" w:hAnsi="Times New Roman" w:cs="Times New Roman"/>
                <w:lang w:val="lt-LT"/>
              </w:rPr>
            </w:pPr>
            <w:r w:rsidRPr="00277D95">
              <w:rPr>
                <w:rFonts w:ascii="Times New Roman" w:hAnsi="Times New Roman" w:cs="Times New Roman"/>
                <w:lang w:val="sv-SE"/>
              </w:rPr>
              <w:t>2023-10-</w:t>
            </w:r>
            <w:r>
              <w:rPr>
                <w:rFonts w:ascii="Times New Roman" w:hAnsi="Times New Roman" w:cs="Times New Roman"/>
                <w:lang w:val="sv-SE"/>
              </w:rPr>
              <w:t>29</w:t>
            </w:r>
          </w:p>
        </w:tc>
        <w:tc>
          <w:tcPr>
            <w:tcW w:w="8222" w:type="dxa"/>
          </w:tcPr>
          <w:p w14:paraId="3912C6CA" w14:textId="45809832" w:rsidR="003B19D3" w:rsidRPr="00641646" w:rsidRDefault="003B19D3" w:rsidP="003B19D3">
            <w:pPr>
              <w:jc w:val="both"/>
              <w:rPr>
                <w:rFonts w:ascii="Times New Roman" w:hAnsi="Times New Roman" w:cs="Times New Roman"/>
                <w:b/>
                <w:bCs/>
                <w:lang w:val="lt-LT"/>
              </w:rPr>
            </w:pPr>
            <w:r w:rsidRPr="00641646">
              <w:rPr>
                <w:rFonts w:ascii="Times New Roman" w:hAnsi="Times New Roman" w:cs="Times New Roman"/>
                <w:b/>
                <w:bCs/>
                <w:lang w:val="lt-LT"/>
              </w:rPr>
              <w:t>Nauji atlyginimo reikalavimai turės įtakos sveikatos apsaugai</w:t>
            </w:r>
            <w:r>
              <w:rPr>
                <w:rFonts w:ascii="Times New Roman" w:hAnsi="Times New Roman" w:cs="Times New Roman"/>
                <w:b/>
                <w:bCs/>
                <w:lang w:val="lt-LT"/>
              </w:rPr>
              <w:t xml:space="preserve">.  </w:t>
            </w:r>
            <w:r w:rsidRPr="00641646">
              <w:rPr>
                <w:rFonts w:ascii="Times New Roman" w:hAnsi="Times New Roman" w:cs="Times New Roman"/>
                <w:lang w:val="lt-LT"/>
              </w:rPr>
              <w:t>Maždaug 5000 asmenų, dirbančių Švedijos savivaldybėse ir regionuose, uždirba mažiau nei Vyriausybės nustatytas naujas darbo imigracijos atlyginimo minimumas. Dėl to šimtams slaugytojų ir slaugytojų padėjėjų gresia deportacija. Nauji darbo užmokesčio reikalavimai</w:t>
            </w:r>
            <w:r>
              <w:rPr>
                <w:rFonts w:ascii="Times New Roman" w:hAnsi="Times New Roman" w:cs="Times New Roman"/>
                <w:lang w:val="lt-LT"/>
              </w:rPr>
              <w:t xml:space="preserve"> yra uždirbti</w:t>
            </w:r>
            <w:r w:rsidRPr="00641646">
              <w:rPr>
                <w:rFonts w:ascii="Times New Roman" w:hAnsi="Times New Roman" w:cs="Times New Roman"/>
                <w:lang w:val="lt-LT"/>
              </w:rPr>
              <w:t xml:space="preserve"> 27 360 SEK per mėnesį</w:t>
            </w:r>
          </w:p>
        </w:tc>
        <w:tc>
          <w:tcPr>
            <w:tcW w:w="2551" w:type="dxa"/>
          </w:tcPr>
          <w:p w14:paraId="20610B80" w14:textId="71A66A3D" w:rsidR="003B19D3" w:rsidRPr="00641646" w:rsidRDefault="003B19D3" w:rsidP="003B19D3">
            <w:pPr>
              <w:jc w:val="center"/>
              <w:rPr>
                <w:rFonts w:ascii="Times New Roman" w:hAnsi="Times New Roman" w:cs="Times New Roman"/>
                <w:lang w:val="lt-LT"/>
              </w:rPr>
            </w:pPr>
            <w:hyperlink r:id="rId30" w:history="1">
              <w:proofErr w:type="spellStart"/>
              <w:r w:rsidRPr="00641646">
                <w:rPr>
                  <w:rStyle w:val="Hyperlink"/>
                  <w:rFonts w:ascii="Times New Roman" w:hAnsi="Times New Roman" w:cs="Times New Roman"/>
                  <w:lang w:val="lt-LT"/>
                </w:rPr>
                <w:t>Så</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kan</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nya</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lönekraven</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slå</w:t>
              </w:r>
              <w:proofErr w:type="spellEnd"/>
              <w:r w:rsidRPr="00641646">
                <w:rPr>
                  <w:rStyle w:val="Hyperlink"/>
                  <w:rFonts w:ascii="Times New Roman" w:hAnsi="Times New Roman" w:cs="Times New Roman"/>
                  <w:lang w:val="lt-LT"/>
                </w:rPr>
                <w:t xml:space="preserve"> mot </w:t>
              </w:r>
              <w:proofErr w:type="spellStart"/>
              <w:r w:rsidRPr="00641646">
                <w:rPr>
                  <w:rStyle w:val="Hyperlink"/>
                  <w:rFonts w:ascii="Times New Roman" w:hAnsi="Times New Roman" w:cs="Times New Roman"/>
                  <w:lang w:val="lt-LT"/>
                </w:rPr>
                <w:t>vården</w:t>
              </w:r>
              <w:proofErr w:type="spellEnd"/>
              <w:r w:rsidRPr="00641646">
                <w:rPr>
                  <w:rStyle w:val="Hyperlink"/>
                  <w:rFonts w:ascii="Times New Roman" w:hAnsi="Times New Roman" w:cs="Times New Roman"/>
                  <w:lang w:val="lt-LT"/>
                </w:rPr>
                <w:t xml:space="preserve"> (</w:t>
              </w:r>
              <w:proofErr w:type="spellStart"/>
              <w:r w:rsidRPr="00641646">
                <w:rPr>
                  <w:rStyle w:val="Hyperlink"/>
                  <w:rFonts w:ascii="Times New Roman" w:hAnsi="Times New Roman" w:cs="Times New Roman"/>
                  <w:lang w:val="lt-LT"/>
                </w:rPr>
                <w:t>SvD</w:t>
              </w:r>
              <w:proofErr w:type="spellEnd"/>
              <w:r w:rsidRPr="00641646">
                <w:rPr>
                  <w:rStyle w:val="Hyperlink"/>
                  <w:rFonts w:ascii="Times New Roman" w:hAnsi="Times New Roman" w:cs="Times New Roman"/>
                  <w:lang w:val="lt-LT"/>
                </w:rPr>
                <w:t>)</w:t>
              </w:r>
            </w:hyperlink>
          </w:p>
        </w:tc>
        <w:tc>
          <w:tcPr>
            <w:tcW w:w="2126" w:type="dxa"/>
          </w:tcPr>
          <w:p w14:paraId="4602F85A" w14:textId="77777777" w:rsidR="003B19D3" w:rsidRDefault="003B19D3" w:rsidP="003B19D3"/>
        </w:tc>
      </w:tr>
      <w:tr w:rsidR="003B19D3" w14:paraId="4B485323" w14:textId="77777777" w:rsidTr="001B7B09">
        <w:tc>
          <w:tcPr>
            <w:tcW w:w="1271" w:type="dxa"/>
          </w:tcPr>
          <w:p w14:paraId="1FF4E5A3" w14:textId="2B936ED9" w:rsidR="003B19D3" w:rsidRPr="00FC4E42" w:rsidRDefault="003B19D3" w:rsidP="003B19D3">
            <w:pPr>
              <w:jc w:val="center"/>
              <w:rPr>
                <w:rFonts w:ascii="Times New Roman" w:hAnsi="Times New Roman" w:cs="Times New Roman"/>
                <w:lang w:val="lt-LT"/>
              </w:rPr>
            </w:pPr>
            <w:r w:rsidRPr="00277D95">
              <w:rPr>
                <w:rFonts w:ascii="Times New Roman" w:hAnsi="Times New Roman" w:cs="Times New Roman"/>
                <w:lang w:val="sv-SE"/>
              </w:rPr>
              <w:t>2023-10-</w:t>
            </w:r>
            <w:r>
              <w:rPr>
                <w:rFonts w:ascii="Times New Roman" w:hAnsi="Times New Roman" w:cs="Times New Roman"/>
                <w:lang w:val="sv-SE"/>
              </w:rPr>
              <w:t>29</w:t>
            </w:r>
          </w:p>
        </w:tc>
        <w:tc>
          <w:tcPr>
            <w:tcW w:w="8222" w:type="dxa"/>
          </w:tcPr>
          <w:p w14:paraId="111A4E66" w14:textId="02B46BE4" w:rsidR="003B19D3" w:rsidRPr="00641646" w:rsidRDefault="003B19D3" w:rsidP="003B19D3">
            <w:pPr>
              <w:jc w:val="both"/>
              <w:rPr>
                <w:rFonts w:ascii="Times New Roman" w:hAnsi="Times New Roman" w:cs="Times New Roman"/>
                <w:b/>
                <w:bCs/>
                <w:lang w:val="lt-LT"/>
              </w:rPr>
            </w:pPr>
            <w:r w:rsidRPr="00641646">
              <w:rPr>
                <w:rFonts w:ascii="Times New Roman" w:hAnsi="Times New Roman" w:cs="Times New Roman"/>
                <w:b/>
                <w:bCs/>
                <w:lang w:val="lt-LT"/>
              </w:rPr>
              <w:t xml:space="preserve">Švedijos pensijų sistema </w:t>
            </w:r>
            <w:proofErr w:type="spellStart"/>
            <w:r>
              <w:rPr>
                <w:rFonts w:ascii="Times New Roman" w:hAnsi="Times New Roman" w:cs="Times New Roman"/>
                <w:b/>
                <w:bCs/>
                <w:lang w:val="lt-LT"/>
              </w:rPr>
              <w:t>pozicionuojama</w:t>
            </w:r>
            <w:proofErr w:type="spellEnd"/>
            <w:r>
              <w:rPr>
                <w:rFonts w:ascii="Times New Roman" w:hAnsi="Times New Roman" w:cs="Times New Roman"/>
                <w:b/>
                <w:bCs/>
                <w:lang w:val="lt-LT"/>
              </w:rPr>
              <w:t xml:space="preserve"> </w:t>
            </w:r>
            <w:r w:rsidRPr="00641646">
              <w:rPr>
                <w:rFonts w:ascii="Times New Roman" w:hAnsi="Times New Roman" w:cs="Times New Roman"/>
                <w:b/>
                <w:bCs/>
                <w:lang w:val="lt-LT"/>
              </w:rPr>
              <w:t>žemiausia</w:t>
            </w:r>
            <w:r>
              <w:rPr>
                <w:rFonts w:ascii="Times New Roman" w:hAnsi="Times New Roman" w:cs="Times New Roman"/>
                <w:b/>
                <w:bCs/>
                <w:lang w:val="lt-LT"/>
              </w:rPr>
              <w:t>i</w:t>
            </w:r>
            <w:r w:rsidRPr="00641646">
              <w:rPr>
                <w:rFonts w:ascii="Times New Roman" w:hAnsi="Times New Roman" w:cs="Times New Roman"/>
                <w:b/>
                <w:bCs/>
                <w:lang w:val="lt-LT"/>
              </w:rPr>
              <w:t xml:space="preserve"> Šiaurės šalyse</w:t>
            </w:r>
            <w:r>
              <w:rPr>
                <w:rFonts w:ascii="Times New Roman" w:hAnsi="Times New Roman" w:cs="Times New Roman"/>
                <w:b/>
                <w:bCs/>
                <w:lang w:val="lt-LT"/>
              </w:rPr>
              <w:t xml:space="preserve">. </w:t>
            </w:r>
            <w:r w:rsidRPr="00FC4E42">
              <w:rPr>
                <w:rFonts w:ascii="Times New Roman" w:hAnsi="Times New Roman" w:cs="Times New Roman"/>
                <w:lang w:val="lt-LT"/>
              </w:rPr>
              <w:t>Siekiant pagerinti Švedijos pensijų sistemas, ekspertai rekomenduoja geriau prisitaikyti prie ilgėjančios vidutinės gyvenimo trukmės, išplėsti galimybes kaupti privačias pensijas ir geriau apsaugoti pensijų turtą skyrybų atveju.</w:t>
            </w:r>
          </w:p>
        </w:tc>
        <w:tc>
          <w:tcPr>
            <w:tcW w:w="2551" w:type="dxa"/>
          </w:tcPr>
          <w:p w14:paraId="393E4AAA" w14:textId="2B9414E7" w:rsidR="003B19D3" w:rsidRPr="00FC4E42" w:rsidRDefault="003B19D3" w:rsidP="003B19D3">
            <w:pPr>
              <w:jc w:val="center"/>
              <w:rPr>
                <w:rFonts w:ascii="Times New Roman" w:hAnsi="Times New Roman" w:cs="Times New Roman"/>
                <w:lang w:val="lt-LT"/>
              </w:rPr>
            </w:pPr>
            <w:hyperlink r:id="rId31" w:history="1">
              <w:proofErr w:type="spellStart"/>
              <w:r w:rsidRPr="00FC4E42">
                <w:rPr>
                  <w:rStyle w:val="Hyperlink"/>
                  <w:rFonts w:ascii="Times New Roman" w:hAnsi="Times New Roman" w:cs="Times New Roman"/>
                  <w:lang w:val="lt-LT"/>
                </w:rPr>
                <w:t>Pensionsskandalerna</w:t>
              </w:r>
              <w:proofErr w:type="spellEnd"/>
              <w:r w:rsidRPr="00FC4E42">
                <w:rPr>
                  <w:rStyle w:val="Hyperlink"/>
                  <w:rFonts w:ascii="Times New Roman" w:hAnsi="Times New Roman" w:cs="Times New Roman"/>
                  <w:lang w:val="lt-LT"/>
                </w:rPr>
                <w:t xml:space="preserve"> </w:t>
              </w:r>
              <w:proofErr w:type="spellStart"/>
              <w:r w:rsidRPr="00FC4E42">
                <w:rPr>
                  <w:rStyle w:val="Hyperlink"/>
                  <w:rFonts w:ascii="Times New Roman" w:hAnsi="Times New Roman" w:cs="Times New Roman"/>
                  <w:lang w:val="lt-LT"/>
                </w:rPr>
                <w:t>som</w:t>
              </w:r>
              <w:proofErr w:type="spellEnd"/>
              <w:r w:rsidRPr="00FC4E42">
                <w:rPr>
                  <w:rStyle w:val="Hyperlink"/>
                  <w:rFonts w:ascii="Times New Roman" w:hAnsi="Times New Roman" w:cs="Times New Roman"/>
                  <w:lang w:val="lt-LT"/>
                </w:rPr>
                <w:t xml:space="preserve"> </w:t>
              </w:r>
              <w:proofErr w:type="spellStart"/>
              <w:r w:rsidRPr="00FC4E42">
                <w:rPr>
                  <w:rStyle w:val="Hyperlink"/>
                  <w:rFonts w:ascii="Times New Roman" w:hAnsi="Times New Roman" w:cs="Times New Roman"/>
                  <w:lang w:val="lt-LT"/>
                </w:rPr>
                <w:t>skadar</w:t>
              </w:r>
              <w:proofErr w:type="spellEnd"/>
              <w:r w:rsidRPr="00FC4E42">
                <w:rPr>
                  <w:rStyle w:val="Hyperlink"/>
                  <w:rFonts w:ascii="Times New Roman" w:hAnsi="Times New Roman" w:cs="Times New Roman"/>
                  <w:lang w:val="lt-LT"/>
                </w:rPr>
                <w:t xml:space="preserve"> </w:t>
              </w:r>
              <w:proofErr w:type="spellStart"/>
              <w:r w:rsidRPr="00FC4E42">
                <w:rPr>
                  <w:rStyle w:val="Hyperlink"/>
                  <w:rFonts w:ascii="Times New Roman" w:hAnsi="Times New Roman" w:cs="Times New Roman"/>
                  <w:lang w:val="lt-LT"/>
                </w:rPr>
                <w:t>Sveriges</w:t>
              </w:r>
              <w:proofErr w:type="spellEnd"/>
              <w:r w:rsidRPr="00FC4E42">
                <w:rPr>
                  <w:rStyle w:val="Hyperlink"/>
                  <w:rFonts w:ascii="Times New Roman" w:hAnsi="Times New Roman" w:cs="Times New Roman"/>
                  <w:lang w:val="lt-LT"/>
                </w:rPr>
                <w:t xml:space="preserve"> </w:t>
              </w:r>
              <w:proofErr w:type="spellStart"/>
              <w:r w:rsidRPr="00FC4E42">
                <w:rPr>
                  <w:rStyle w:val="Hyperlink"/>
                  <w:rFonts w:ascii="Times New Roman" w:hAnsi="Times New Roman" w:cs="Times New Roman"/>
                  <w:lang w:val="lt-LT"/>
                </w:rPr>
                <w:t>anseende</w:t>
              </w:r>
              <w:proofErr w:type="spellEnd"/>
              <w:r w:rsidRPr="00FC4E42">
                <w:rPr>
                  <w:rStyle w:val="Hyperlink"/>
                  <w:rFonts w:ascii="Times New Roman" w:hAnsi="Times New Roman" w:cs="Times New Roman"/>
                  <w:lang w:val="lt-LT"/>
                </w:rPr>
                <w:t xml:space="preserve"> (DI)</w:t>
              </w:r>
            </w:hyperlink>
          </w:p>
        </w:tc>
        <w:tc>
          <w:tcPr>
            <w:tcW w:w="2126" w:type="dxa"/>
          </w:tcPr>
          <w:p w14:paraId="25C32AA9" w14:textId="77777777" w:rsidR="003B19D3" w:rsidRDefault="003B19D3" w:rsidP="003B19D3"/>
        </w:tc>
      </w:tr>
      <w:tr w:rsidR="003B19D3" w14:paraId="0F94EA03" w14:textId="77777777" w:rsidTr="001B7B09">
        <w:tc>
          <w:tcPr>
            <w:tcW w:w="1271" w:type="dxa"/>
          </w:tcPr>
          <w:p w14:paraId="4C9482CA" w14:textId="6BB4DF9D" w:rsidR="003B19D3" w:rsidRPr="00C87C9F"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30</w:t>
            </w:r>
          </w:p>
        </w:tc>
        <w:tc>
          <w:tcPr>
            <w:tcW w:w="8222" w:type="dxa"/>
          </w:tcPr>
          <w:p w14:paraId="786A6834" w14:textId="2A0FD683" w:rsidR="003B19D3" w:rsidRPr="00C87C9F" w:rsidRDefault="003B19D3" w:rsidP="003B19D3">
            <w:pPr>
              <w:jc w:val="both"/>
              <w:rPr>
                <w:rFonts w:ascii="Times New Roman" w:hAnsi="Times New Roman" w:cs="Times New Roman"/>
                <w:b/>
                <w:bCs/>
                <w:lang w:val="lt-LT"/>
              </w:rPr>
            </w:pPr>
            <w:r w:rsidRPr="00C87C9F">
              <w:rPr>
                <w:rFonts w:ascii="Times New Roman" w:hAnsi="Times New Roman" w:cs="Times New Roman"/>
                <w:b/>
                <w:bCs/>
                <w:lang w:val="lt-LT"/>
              </w:rPr>
              <w:t>Pagal Švedijos centrinio statistikos biuro mėnesio rodiklį Švedijos BVP rugsėjį sumažėjo 0,5 proc.</w:t>
            </w:r>
          </w:p>
        </w:tc>
        <w:tc>
          <w:tcPr>
            <w:tcW w:w="2551" w:type="dxa"/>
          </w:tcPr>
          <w:p w14:paraId="252C9784" w14:textId="6F01004F" w:rsidR="003B19D3" w:rsidRPr="00C87C9F" w:rsidRDefault="003B19D3" w:rsidP="003B19D3">
            <w:pPr>
              <w:jc w:val="center"/>
              <w:rPr>
                <w:rFonts w:ascii="Times New Roman" w:hAnsi="Times New Roman" w:cs="Times New Roman"/>
              </w:rPr>
            </w:pPr>
            <w:hyperlink r:id="rId32" w:history="1">
              <w:r w:rsidRPr="00C87C9F">
                <w:rPr>
                  <w:rStyle w:val="Hyperlink"/>
                  <w:rFonts w:ascii="Times New Roman" w:hAnsi="Times New Roman" w:cs="Times New Roman"/>
                </w:rPr>
                <w:t>BNP-fall i september: ”Ekonomin saktade ner” (SvD)</w:t>
              </w:r>
            </w:hyperlink>
          </w:p>
        </w:tc>
        <w:tc>
          <w:tcPr>
            <w:tcW w:w="2126" w:type="dxa"/>
          </w:tcPr>
          <w:p w14:paraId="3ABD69E9" w14:textId="77777777" w:rsidR="003B19D3" w:rsidRDefault="003B19D3" w:rsidP="003B19D3"/>
        </w:tc>
      </w:tr>
      <w:tr w:rsidR="003B19D3" w14:paraId="2967859D" w14:textId="77777777" w:rsidTr="001B7B09">
        <w:tc>
          <w:tcPr>
            <w:tcW w:w="1271" w:type="dxa"/>
          </w:tcPr>
          <w:p w14:paraId="6D626230" w14:textId="272654BD"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30</w:t>
            </w:r>
          </w:p>
        </w:tc>
        <w:tc>
          <w:tcPr>
            <w:tcW w:w="8222" w:type="dxa"/>
          </w:tcPr>
          <w:p w14:paraId="725DC20C" w14:textId="4C0416A8" w:rsidR="003B19D3" w:rsidRPr="00C87C9F" w:rsidRDefault="003B19D3" w:rsidP="003B19D3">
            <w:pPr>
              <w:jc w:val="both"/>
              <w:rPr>
                <w:rFonts w:ascii="Times New Roman" w:hAnsi="Times New Roman" w:cs="Times New Roman"/>
                <w:b/>
                <w:bCs/>
                <w:lang w:val="lt-LT"/>
              </w:rPr>
            </w:pPr>
            <w:r w:rsidRPr="00C87C9F">
              <w:rPr>
                <w:rFonts w:ascii="Times New Roman" w:hAnsi="Times New Roman" w:cs="Times New Roman"/>
                <w:b/>
                <w:bCs/>
                <w:lang w:val="lt-LT"/>
              </w:rPr>
              <w:t xml:space="preserve">Švedijos </w:t>
            </w:r>
            <w:proofErr w:type="spellStart"/>
            <w:r w:rsidRPr="00C87C9F">
              <w:rPr>
                <w:rFonts w:ascii="Times New Roman" w:hAnsi="Times New Roman" w:cs="Times New Roman"/>
                <w:b/>
                <w:bCs/>
                <w:lang w:val="lt-LT"/>
              </w:rPr>
              <w:t>Riksbank</w:t>
            </w:r>
            <w:proofErr w:type="spellEnd"/>
            <w:r w:rsidRPr="00C87C9F">
              <w:rPr>
                <w:rFonts w:ascii="Times New Roman" w:hAnsi="Times New Roman" w:cs="Times New Roman"/>
                <w:b/>
                <w:bCs/>
                <w:lang w:val="lt-LT"/>
              </w:rPr>
              <w:t xml:space="preserve"> siūlo bankams siūlyti apribotas sąskaitas klientams, kurie potencialiai gali užsiimti pinigų plovimu</w:t>
            </w:r>
            <w:r w:rsidR="00BE6116">
              <w:rPr>
                <w:rFonts w:ascii="Times New Roman" w:hAnsi="Times New Roman" w:cs="Times New Roman"/>
                <w:b/>
                <w:bCs/>
                <w:lang w:val="lt-LT"/>
              </w:rPr>
              <w:t>,</w:t>
            </w:r>
            <w:r w:rsidRPr="00C87C9F">
              <w:rPr>
                <w:rFonts w:ascii="Times New Roman" w:hAnsi="Times New Roman" w:cs="Times New Roman"/>
                <w:b/>
                <w:bCs/>
                <w:lang w:val="lt-LT"/>
              </w:rPr>
              <w:t xml:space="preserve"> o ne visiškai juos pašalinti iš sistemos</w:t>
            </w:r>
            <w:r w:rsidRPr="00D56B07">
              <w:rPr>
                <w:rFonts w:ascii="Times New Roman" w:hAnsi="Times New Roman" w:cs="Times New Roman"/>
                <w:lang w:val="lt-LT"/>
              </w:rPr>
              <w:t>. Taip</w:t>
            </w:r>
            <w:r>
              <w:rPr>
                <w:rFonts w:ascii="Times New Roman" w:hAnsi="Times New Roman" w:cs="Times New Roman"/>
                <w:b/>
                <w:bCs/>
                <w:lang w:val="lt-LT"/>
              </w:rPr>
              <w:t xml:space="preserve"> </w:t>
            </w:r>
            <w:r w:rsidRPr="00C87C9F">
              <w:rPr>
                <w:rFonts w:ascii="Times New Roman" w:hAnsi="Times New Roman" w:cs="Times New Roman"/>
                <w:lang w:val="lt-LT"/>
              </w:rPr>
              <w:t>pabrėž</w:t>
            </w:r>
            <w:r>
              <w:rPr>
                <w:rFonts w:ascii="Times New Roman" w:hAnsi="Times New Roman" w:cs="Times New Roman"/>
                <w:lang w:val="lt-LT"/>
              </w:rPr>
              <w:t>iama</w:t>
            </w:r>
            <w:r w:rsidRPr="00C87C9F">
              <w:rPr>
                <w:rFonts w:ascii="Times New Roman" w:hAnsi="Times New Roman" w:cs="Times New Roman"/>
                <w:lang w:val="lt-LT"/>
              </w:rPr>
              <w:t xml:space="preserve"> </w:t>
            </w:r>
            <w:proofErr w:type="spellStart"/>
            <w:r w:rsidRPr="00C87C9F">
              <w:rPr>
                <w:rFonts w:ascii="Times New Roman" w:hAnsi="Times New Roman" w:cs="Times New Roman"/>
                <w:lang w:val="lt-LT"/>
              </w:rPr>
              <w:t>įtraukties</w:t>
            </w:r>
            <w:proofErr w:type="spellEnd"/>
            <w:r w:rsidRPr="00C87C9F">
              <w:rPr>
                <w:rFonts w:ascii="Times New Roman" w:hAnsi="Times New Roman" w:cs="Times New Roman"/>
                <w:lang w:val="lt-LT"/>
              </w:rPr>
              <w:t xml:space="preserve"> svarb</w:t>
            </w:r>
            <w:r>
              <w:rPr>
                <w:rFonts w:ascii="Times New Roman" w:hAnsi="Times New Roman" w:cs="Times New Roman"/>
                <w:lang w:val="lt-LT"/>
              </w:rPr>
              <w:t>a</w:t>
            </w:r>
            <w:r w:rsidRPr="00C87C9F">
              <w:rPr>
                <w:rFonts w:ascii="Times New Roman" w:hAnsi="Times New Roman" w:cs="Times New Roman"/>
                <w:lang w:val="lt-LT"/>
              </w:rPr>
              <w:t>, užtikrinan</w:t>
            </w:r>
            <w:r>
              <w:rPr>
                <w:rFonts w:ascii="Times New Roman" w:hAnsi="Times New Roman" w:cs="Times New Roman"/>
                <w:lang w:val="lt-LT"/>
              </w:rPr>
              <w:t>ti</w:t>
            </w:r>
            <w:r w:rsidRPr="00C87C9F">
              <w:rPr>
                <w:rFonts w:ascii="Times New Roman" w:hAnsi="Times New Roman" w:cs="Times New Roman"/>
                <w:lang w:val="lt-LT"/>
              </w:rPr>
              <w:t xml:space="preserve">, kad asmenys, kurie negali arba nesinaudoja skaitmeninėmis paslaugomis, galėtų be sunkumų atlikti banko operacijas. Tikslas </w:t>
            </w:r>
            <w:r>
              <w:rPr>
                <w:rFonts w:ascii="Times New Roman" w:hAnsi="Times New Roman" w:cs="Times New Roman"/>
                <w:lang w:val="lt-LT"/>
              </w:rPr>
              <w:t xml:space="preserve">yra </w:t>
            </w:r>
            <w:r w:rsidRPr="00C87C9F">
              <w:rPr>
                <w:rFonts w:ascii="Times New Roman" w:hAnsi="Times New Roman" w:cs="Times New Roman"/>
                <w:lang w:val="lt-LT"/>
              </w:rPr>
              <w:t>sumažinant</w:t>
            </w:r>
            <w:r>
              <w:rPr>
                <w:rFonts w:ascii="Times New Roman" w:hAnsi="Times New Roman" w:cs="Times New Roman"/>
                <w:lang w:val="lt-LT"/>
              </w:rPr>
              <w:t>i</w:t>
            </w:r>
            <w:r w:rsidRPr="00C87C9F">
              <w:rPr>
                <w:rFonts w:ascii="Times New Roman" w:hAnsi="Times New Roman" w:cs="Times New Roman"/>
                <w:lang w:val="lt-LT"/>
              </w:rPr>
              <w:t xml:space="preserve"> pinigų plovimo riziką</w:t>
            </w:r>
            <w:r>
              <w:rPr>
                <w:rFonts w:ascii="Times New Roman" w:hAnsi="Times New Roman" w:cs="Times New Roman"/>
                <w:lang w:val="lt-LT"/>
              </w:rPr>
              <w:t>.</w:t>
            </w:r>
          </w:p>
        </w:tc>
        <w:tc>
          <w:tcPr>
            <w:tcW w:w="2551" w:type="dxa"/>
          </w:tcPr>
          <w:p w14:paraId="11EA34E2" w14:textId="36BA7693" w:rsidR="003B19D3" w:rsidRPr="00C87C9F" w:rsidRDefault="003B19D3" w:rsidP="003B19D3">
            <w:pPr>
              <w:jc w:val="center"/>
              <w:rPr>
                <w:rFonts w:ascii="Times New Roman" w:hAnsi="Times New Roman" w:cs="Times New Roman"/>
              </w:rPr>
            </w:pPr>
            <w:hyperlink r:id="rId33" w:history="1">
              <w:r w:rsidRPr="00C87C9F">
                <w:rPr>
                  <w:rStyle w:val="Hyperlink"/>
                  <w:rFonts w:ascii="Times New Roman" w:hAnsi="Times New Roman" w:cs="Times New Roman"/>
                </w:rPr>
                <w:t>Riksbanken vill se särskilda bankkonton för riskkunder (DN)</w:t>
              </w:r>
            </w:hyperlink>
          </w:p>
        </w:tc>
        <w:tc>
          <w:tcPr>
            <w:tcW w:w="2126" w:type="dxa"/>
          </w:tcPr>
          <w:p w14:paraId="60FB7294" w14:textId="77777777" w:rsidR="003B19D3" w:rsidRDefault="003B19D3" w:rsidP="003B19D3"/>
        </w:tc>
      </w:tr>
      <w:tr w:rsidR="003B19D3" w14:paraId="53ED051A" w14:textId="77777777" w:rsidTr="001B7B09">
        <w:tc>
          <w:tcPr>
            <w:tcW w:w="1271" w:type="dxa"/>
          </w:tcPr>
          <w:p w14:paraId="3E238CBA" w14:textId="67998B89" w:rsidR="003B19D3" w:rsidRPr="00277D95" w:rsidRDefault="003B19D3" w:rsidP="003B19D3">
            <w:pPr>
              <w:jc w:val="center"/>
              <w:rPr>
                <w:rFonts w:ascii="Times New Roman" w:hAnsi="Times New Roman" w:cs="Times New Roman"/>
                <w:lang w:val="sv-SE"/>
              </w:rPr>
            </w:pPr>
            <w:r w:rsidRPr="00277D95">
              <w:rPr>
                <w:rFonts w:ascii="Times New Roman" w:hAnsi="Times New Roman" w:cs="Times New Roman"/>
                <w:lang w:val="sv-SE"/>
              </w:rPr>
              <w:t>2023-10-</w:t>
            </w:r>
            <w:r>
              <w:rPr>
                <w:rFonts w:ascii="Times New Roman" w:hAnsi="Times New Roman" w:cs="Times New Roman"/>
                <w:lang w:val="sv-SE"/>
              </w:rPr>
              <w:t>30</w:t>
            </w:r>
          </w:p>
        </w:tc>
        <w:tc>
          <w:tcPr>
            <w:tcW w:w="8222" w:type="dxa"/>
          </w:tcPr>
          <w:p w14:paraId="74DA861F" w14:textId="53B768D2" w:rsidR="003B19D3" w:rsidRPr="00C87C9F" w:rsidRDefault="003B19D3" w:rsidP="003B19D3">
            <w:pPr>
              <w:jc w:val="both"/>
              <w:rPr>
                <w:rFonts w:ascii="Times New Roman" w:hAnsi="Times New Roman" w:cs="Times New Roman"/>
                <w:b/>
                <w:bCs/>
                <w:lang w:val="lt-LT"/>
              </w:rPr>
            </w:pPr>
            <w:r w:rsidRPr="00D56B07">
              <w:rPr>
                <w:rFonts w:ascii="Times New Roman" w:hAnsi="Times New Roman" w:cs="Times New Roman"/>
                <w:b/>
                <w:bCs/>
                <w:lang w:val="lt-LT"/>
              </w:rPr>
              <w:t>Padidėjęs protų nutekėjimas iš Švedijos</w:t>
            </w:r>
            <w:r>
              <w:rPr>
                <w:rFonts w:ascii="Times New Roman" w:hAnsi="Times New Roman" w:cs="Times New Roman"/>
                <w:b/>
                <w:bCs/>
                <w:lang w:val="lt-LT"/>
              </w:rPr>
              <w:t xml:space="preserve">. </w:t>
            </w:r>
            <w:r w:rsidRPr="00D56B07">
              <w:rPr>
                <w:rFonts w:ascii="Times New Roman" w:hAnsi="Times New Roman" w:cs="Times New Roman"/>
                <w:lang w:val="lt-LT"/>
              </w:rPr>
              <w:t>Susilpnėjusi Švedijos krona padidino konkurenciją tarp Švedijos ir Danijos dėl tokių profesionalų kaip programuotojai, inžinieriai, virėjai ir gydytojai,</w:t>
            </w:r>
            <w:r>
              <w:rPr>
                <w:rFonts w:ascii="Times New Roman" w:hAnsi="Times New Roman" w:cs="Times New Roman"/>
                <w:lang w:val="lt-LT"/>
              </w:rPr>
              <w:t xml:space="preserve"> d</w:t>
            </w:r>
            <w:r w:rsidRPr="00D56B07">
              <w:rPr>
                <w:rFonts w:ascii="Times New Roman" w:hAnsi="Times New Roman" w:cs="Times New Roman"/>
                <w:lang w:val="lt-LT"/>
              </w:rPr>
              <w:t xml:space="preserve">augelis švedų rodo didelį susidomėjimą </w:t>
            </w:r>
            <w:r w:rsidRPr="00D56B07">
              <w:rPr>
                <w:rFonts w:ascii="Times New Roman" w:hAnsi="Times New Roman" w:cs="Times New Roman"/>
                <w:lang w:val="lt-LT"/>
              </w:rPr>
              <w:lastRenderedPageBreak/>
              <w:t xml:space="preserve">įsidarbinti Danijoje, kur </w:t>
            </w:r>
            <w:r w:rsidR="00BE6116">
              <w:rPr>
                <w:rFonts w:ascii="Times New Roman" w:hAnsi="Times New Roman" w:cs="Times New Roman"/>
                <w:lang w:val="lt-LT"/>
              </w:rPr>
              <w:t>gali uždirbti daugiau</w:t>
            </w:r>
            <w:r w:rsidRPr="00D56B07">
              <w:rPr>
                <w:rFonts w:ascii="Times New Roman" w:hAnsi="Times New Roman" w:cs="Times New Roman"/>
                <w:lang w:val="lt-LT"/>
              </w:rPr>
              <w:t>. Šiuo metu apie 16 000 Švedijoje gyvenančių žmonių važinėja dirbti į Daniją, ypač į Kopenhagos regioną.</w:t>
            </w:r>
          </w:p>
        </w:tc>
        <w:tc>
          <w:tcPr>
            <w:tcW w:w="2551" w:type="dxa"/>
          </w:tcPr>
          <w:p w14:paraId="7E584932" w14:textId="1FF67ABE" w:rsidR="003B19D3" w:rsidRDefault="003B19D3" w:rsidP="003B19D3">
            <w:pPr>
              <w:jc w:val="center"/>
              <w:rPr>
                <w:rFonts w:ascii="Times New Roman" w:hAnsi="Times New Roman" w:cs="Times New Roman"/>
              </w:rPr>
            </w:pPr>
            <w:hyperlink r:id="rId34" w:history="1">
              <w:r w:rsidRPr="00D56B07">
                <w:rPr>
                  <w:rStyle w:val="Hyperlink"/>
                  <w:rFonts w:ascii="Times New Roman" w:hAnsi="Times New Roman" w:cs="Times New Roman"/>
                </w:rPr>
                <w:t>Kronkollapsen orsakar kompetensflykt från Sverige (DI)</w:t>
              </w:r>
            </w:hyperlink>
          </w:p>
        </w:tc>
        <w:tc>
          <w:tcPr>
            <w:tcW w:w="2126" w:type="dxa"/>
          </w:tcPr>
          <w:p w14:paraId="1BFCFFC6" w14:textId="77777777" w:rsidR="003B19D3" w:rsidRDefault="003B19D3" w:rsidP="003B19D3"/>
        </w:tc>
      </w:tr>
      <w:tr w:rsidR="003B19D3" w14:paraId="16250383" w14:textId="77777777" w:rsidTr="001B7B09">
        <w:tc>
          <w:tcPr>
            <w:tcW w:w="14170" w:type="dxa"/>
            <w:gridSpan w:val="4"/>
          </w:tcPr>
          <w:p w14:paraId="0795BA9E" w14:textId="7FACCE33" w:rsidR="003B19D3" w:rsidRPr="00DC42EF" w:rsidRDefault="003B19D3" w:rsidP="003B19D3">
            <w:pPr>
              <w:rPr>
                <w:rFonts w:ascii="Times New Roman" w:hAnsi="Times New Roman" w:cs="Times New Roman"/>
                <w:lang w:val="lt-LT"/>
              </w:rPr>
            </w:pPr>
            <w:r w:rsidRPr="00DC42EF">
              <w:rPr>
                <w:rFonts w:ascii="Times New Roman" w:hAnsi="Times New Roman" w:cs="Times New Roman"/>
                <w:lang w:val="lt-LT"/>
              </w:rPr>
              <w:t>Kita ekonominiam bendradarbiavimui aktuali informacija</w:t>
            </w:r>
          </w:p>
        </w:tc>
      </w:tr>
      <w:tr w:rsidR="003B19D3" w14:paraId="3FAE4CB7" w14:textId="77777777" w:rsidTr="001B7B09">
        <w:tc>
          <w:tcPr>
            <w:tcW w:w="1271" w:type="dxa"/>
          </w:tcPr>
          <w:p w14:paraId="6608AD1F" w14:textId="77777777" w:rsidR="003B19D3" w:rsidRDefault="003B19D3" w:rsidP="003B19D3">
            <w:pPr>
              <w:rPr>
                <w:lang w:val="lt-LT"/>
              </w:rPr>
            </w:pPr>
          </w:p>
        </w:tc>
        <w:tc>
          <w:tcPr>
            <w:tcW w:w="8222" w:type="dxa"/>
          </w:tcPr>
          <w:p w14:paraId="75E66356" w14:textId="77777777" w:rsidR="003B19D3" w:rsidRDefault="003B19D3" w:rsidP="003B19D3">
            <w:pPr>
              <w:rPr>
                <w:lang w:val="lt-LT"/>
              </w:rPr>
            </w:pPr>
          </w:p>
        </w:tc>
        <w:tc>
          <w:tcPr>
            <w:tcW w:w="2551" w:type="dxa"/>
          </w:tcPr>
          <w:p w14:paraId="227DDBB8" w14:textId="77777777" w:rsidR="003B19D3" w:rsidRDefault="003B19D3" w:rsidP="003B19D3">
            <w:pPr>
              <w:rPr>
                <w:lang w:val="lt-LT"/>
              </w:rPr>
            </w:pPr>
          </w:p>
        </w:tc>
        <w:tc>
          <w:tcPr>
            <w:tcW w:w="2126" w:type="dxa"/>
          </w:tcPr>
          <w:p w14:paraId="3BA83963" w14:textId="461D1DAF" w:rsidR="003B19D3" w:rsidRDefault="003B19D3" w:rsidP="003B19D3">
            <w:pPr>
              <w:rPr>
                <w:lang w:val="lt-LT"/>
              </w:rPr>
            </w:pPr>
          </w:p>
        </w:tc>
      </w:tr>
    </w:tbl>
    <w:p w14:paraId="62CCC462" w14:textId="77777777" w:rsidR="009571FD" w:rsidRDefault="009571FD">
      <w:pPr>
        <w:rPr>
          <w:rFonts w:ascii="Times New Roman" w:hAnsi="Times New Roman" w:cs="Times New Roman"/>
        </w:rPr>
      </w:pPr>
    </w:p>
    <w:p w14:paraId="39E472FC" w14:textId="77777777" w:rsidR="00374202" w:rsidRDefault="00374202" w:rsidP="00374202">
      <w:pPr>
        <w:rPr>
          <w:rFonts w:ascii="Times New Roman" w:hAnsi="Times New Roman"/>
        </w:rPr>
      </w:pPr>
      <w:r>
        <w:rPr>
          <w:rFonts w:ascii="Times New Roman" w:hAnsi="Times New Roman"/>
        </w:rPr>
        <w:t>Rengėjas (-ai):</w:t>
      </w:r>
    </w:p>
    <w:p w14:paraId="0C1BF136" w14:textId="77777777" w:rsidR="00374202" w:rsidRPr="00DF35A4" w:rsidRDefault="00374202" w:rsidP="00374202">
      <w:pPr>
        <w:rPr>
          <w:rFonts w:ascii="Times New Roman" w:hAnsi="Times New Roman"/>
        </w:rPr>
      </w:pPr>
      <w:r w:rsidRPr="00DF35A4">
        <w:rPr>
          <w:rFonts w:ascii="Times New Roman" w:hAnsi="Times New Roman"/>
        </w:rPr>
        <w:t xml:space="preserve">LR ambasados </w:t>
      </w:r>
      <w:r>
        <w:rPr>
          <w:rFonts w:ascii="Times New Roman" w:hAnsi="Times New Roman"/>
          <w:lang w:val="lt-LT"/>
        </w:rPr>
        <w:t>Švedijos Karalystėje stažuotoja Viltė Pranckūnaitė;</w:t>
      </w:r>
    </w:p>
    <w:p w14:paraId="270158EB" w14:textId="77777777" w:rsidR="00374202" w:rsidRDefault="00374202" w:rsidP="00374202">
      <w:pPr>
        <w:rPr>
          <w:rFonts w:ascii="Times New Roman" w:hAnsi="Times New Roman"/>
        </w:rPr>
      </w:pPr>
    </w:p>
    <w:p w14:paraId="79BD00F7" w14:textId="77777777" w:rsidR="00374202" w:rsidRDefault="00374202" w:rsidP="00374202">
      <w:pPr>
        <w:jc w:val="both"/>
        <w:rPr>
          <w:rFonts w:ascii="Calibri" w:hAnsi="Calibri"/>
          <w:sz w:val="22"/>
          <w:szCs w:val="22"/>
        </w:rPr>
      </w:pPr>
      <w:r>
        <w:rPr>
          <w:rFonts w:ascii="Times New Roman" w:hAnsi="Times New Roman"/>
          <w:color w:val="000000"/>
        </w:rPr>
        <w:t xml:space="preserve">LR ambasados Švedijos Karalystėje trečiasis sekretorius Augustinas Uleckas, tel. +46 738014607, </w:t>
      </w:r>
      <w:hyperlink r:id="rId35" w:history="1">
        <w:r>
          <w:rPr>
            <w:rStyle w:val="Hyperlink"/>
            <w:rFonts w:ascii="Times New Roman" w:hAnsi="Times New Roman"/>
          </w:rPr>
          <w:t>augustinas.uleckas@urm.lt</w:t>
        </w:r>
      </w:hyperlink>
      <w:r>
        <w:t xml:space="preserve"> </w:t>
      </w:r>
    </w:p>
    <w:p w14:paraId="0C6C82D9" w14:textId="77777777" w:rsidR="00374202" w:rsidRPr="00277D95" w:rsidRDefault="00374202">
      <w:pPr>
        <w:rPr>
          <w:rFonts w:ascii="Times New Roman" w:hAnsi="Times New Roman" w:cs="Times New Roman"/>
        </w:rPr>
      </w:pPr>
    </w:p>
    <w:sectPr w:rsidR="00374202" w:rsidRPr="00277D95" w:rsidSect="001B7B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D"/>
    <w:rsid w:val="00047C25"/>
    <w:rsid w:val="00054251"/>
    <w:rsid w:val="0007491E"/>
    <w:rsid w:val="000900B1"/>
    <w:rsid w:val="001B7B09"/>
    <w:rsid w:val="001D3749"/>
    <w:rsid w:val="00277D95"/>
    <w:rsid w:val="00374202"/>
    <w:rsid w:val="00385A6A"/>
    <w:rsid w:val="00395F77"/>
    <w:rsid w:val="003B19D3"/>
    <w:rsid w:val="004C071B"/>
    <w:rsid w:val="0058576B"/>
    <w:rsid w:val="00641646"/>
    <w:rsid w:val="007C3B28"/>
    <w:rsid w:val="00883E43"/>
    <w:rsid w:val="00927697"/>
    <w:rsid w:val="009571FD"/>
    <w:rsid w:val="00B16815"/>
    <w:rsid w:val="00B71FCD"/>
    <w:rsid w:val="00B74B65"/>
    <w:rsid w:val="00BE6116"/>
    <w:rsid w:val="00C87C9F"/>
    <w:rsid w:val="00CD2AD2"/>
    <w:rsid w:val="00D56B07"/>
    <w:rsid w:val="00DC42EF"/>
    <w:rsid w:val="00E63DE1"/>
    <w:rsid w:val="00E843B3"/>
    <w:rsid w:val="00E975DE"/>
    <w:rsid w:val="00FC4E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BBB"/>
  <w15:chartTrackingRefBased/>
  <w15:docId w15:val="{88CC0289-00CC-8F46-BBD3-4634DC3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71FD"/>
  </w:style>
  <w:style w:type="character" w:styleId="Hyperlink">
    <w:name w:val="Hyperlink"/>
    <w:basedOn w:val="DefaultParagraphFont"/>
    <w:uiPriority w:val="99"/>
    <w:unhideWhenUsed/>
    <w:rsid w:val="00CD2AD2"/>
    <w:rPr>
      <w:color w:val="0563C1" w:themeColor="hyperlink"/>
      <w:u w:val="single"/>
    </w:rPr>
  </w:style>
  <w:style w:type="character" w:styleId="UnresolvedMention">
    <w:name w:val="Unresolved Mention"/>
    <w:basedOn w:val="DefaultParagraphFont"/>
    <w:uiPriority w:val="99"/>
    <w:semiHidden/>
    <w:unhideWhenUsed/>
    <w:rsid w:val="00CD2AD2"/>
    <w:rPr>
      <w:color w:val="605E5C"/>
      <w:shd w:val="clear" w:color="auto" w:fill="E1DFDD"/>
    </w:rPr>
  </w:style>
  <w:style w:type="character" w:styleId="FollowedHyperlink">
    <w:name w:val="FollowedHyperlink"/>
    <w:basedOn w:val="DefaultParagraphFont"/>
    <w:uiPriority w:val="99"/>
    <w:semiHidden/>
    <w:unhideWhenUsed/>
    <w:rsid w:val="0058576B"/>
    <w:rPr>
      <w:color w:val="954F72" w:themeColor="followedHyperlink"/>
      <w:u w:val="single"/>
    </w:rPr>
  </w:style>
  <w:style w:type="character" w:styleId="PlaceholderText">
    <w:name w:val="Placeholder Text"/>
    <w:basedOn w:val="DefaultParagraphFont"/>
    <w:uiPriority w:val="99"/>
    <w:semiHidden/>
    <w:rsid w:val="00BE611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vd.se/a/76Oapv/vattenfall-inget-som-stoppar-ny-karnkraft?utm_medium=email&amp;_hsmi=276887257&amp;_hsenc=p2ANqtz--yCx_jSecjmzAat2-qUIfNPk_FVV3e7YQN1hCbcF0LS7jo44UtOLjDCpB6cmEYcDTvYKtFlyb-nnB9e0dYwT_hLQCf_g&amp;utm_content=276887257&amp;utm_source=hs_email" TargetMode="External"/><Relationship Id="rId18" Type="http://schemas.openxmlformats.org/officeDocument/2006/relationships/hyperlink" Target="https://www.di.se/nyheter/ministern-anvand-bankvinster-till-att-stoppa-bedragerier/?utm_medium=email&amp;_hsmi=280545935&amp;_hsenc=p2ANqtz-_lfYdGU2g90TCEKWuLd02EdghSWeYGK2F8C-VbJd8IeuKfpjCy1vWKRL8aL5cv40hQzF_Webmj1CSp8xdy75iwo_pKQA&amp;utm_content=280545935&amp;utm_source=hs_email" TargetMode="External"/><Relationship Id="rId26" Type="http://schemas.openxmlformats.org/officeDocument/2006/relationships/hyperlink" Target="https://www.dn.se/sverige/miljonsatsning-for-nya-utbildningar-i-norra-sverige/?utm_medium=email&amp;_hsmi=279137559&amp;_hsenc=p2ANqtz--h7qx2SuqwYQRZyAZwXbAx4qH5WufKLOJ2K1Pd5uPnftI9czpb3EQsgDBo6Wq2ZCVos-YW9AksbK69P_uPKhO5GJo9hg&amp;utm_content=279137559&amp;utm_source=hs_email" TargetMode="External"/><Relationship Id="rId21" Type="http://schemas.openxmlformats.org/officeDocument/2006/relationships/hyperlink" Target="https://www.di.se/live/h2-green-steel-for-samtal-om-att-bygga-fabrik-i-kanada/?utm_medium=email&amp;_hsmi=277661305&amp;_hsenc=p2ANqtz--eBxqDYfvrNN-0aYHcwX83kBoPSATjU7SEI_4l_k1t2NaHOaG28BjPL_V2YtYu0DWcrXAUJohmxbxfgaVp5eofEdrrog&amp;utm_content=277661305&amp;utm_source=hs_email" TargetMode="External"/><Relationship Id="rId34" Type="http://schemas.openxmlformats.org/officeDocument/2006/relationships/hyperlink" Target="https://www.di.se/nyheter/kronkollapsen-orsakar-kompetensflykt-fran-sverige/?utm_medium=email&amp;_hsmi=280545935&amp;_hsenc=p2ANqtz--671kI3XmycbocDhZdUUTY_znxT-WwbW33oigVR2fZtFcyxWI6G3B37j6QznETsHMkprlr0gQc_atEtkIqO7C7lZAuvA&amp;utm_content=280545935&amp;utm_source=hs_email" TargetMode="External"/><Relationship Id="rId7" Type="http://schemas.openxmlformats.org/officeDocument/2006/relationships/hyperlink" Target="https://www.di.se/nyheter/finanscheferna-superdystra-indikator-pa-finanskrisniva/?utm_medium=email&amp;_hsmi=279746992&amp;_hsenc=p2ANqtz--xM2GfpNomGelCe8OxemG4qXYlpO_IEWJAPrg3NJKnlKSEYAQUJo7eAVVM0YP9vY8DSBqTYkHSK-FkPzRMMmqAL9wgUw&amp;utm_content=279746992&amp;utm_source=hs_email" TargetMode="External"/><Relationship Id="rId12" Type="http://schemas.openxmlformats.org/officeDocument/2006/relationships/hyperlink" Target="https://sverigesradio.se/artikel/sveriges-ambassad-anlitade-sakerhetsbolag-kopplat-till-okand-milis?utm_medium=email&amp;_hsmi=277240624&amp;_hsenc=p2anqtz-9tal5loggshwdhqbmug31vwbifl2oazqqysjx9k9qsozsxpuoai8zpuzrjxjrazgn9b3ra3oaxecfv2fihkfwlhw-yiw&amp;utm_content=277240624&amp;utm_source=hs_email" TargetMode="External"/><Relationship Id="rId17" Type="http://schemas.openxmlformats.org/officeDocument/2006/relationships/hyperlink" Target="https://sverigesradio.se/artikel/svenska-foretag-planerar-att-minska-handeln-med-kina?utm_medium=email&amp;_hsmi=279746992&amp;_hsenc=p2anqtz-8qohw6sac5yophcyk2tlphipsmravakpfl5arwexe4txoagrby2091rbfwjbuaizx7vcyymm6c2gqwxz9qfoft9uuhda&amp;utm_content=279746992&amp;utm_source=hs_email" TargetMode="External"/><Relationship Id="rId25" Type="http://schemas.openxmlformats.org/officeDocument/2006/relationships/hyperlink" Target="https://www.di.se/live/hogre-resultat-an-vantat-for-nordea/?utm_medium=email&amp;_hsmi=278979013&amp;_hsenc=p2ANqtz-9pX1ESZMfVITXucXhAtJneU-tvKa3TaABMMjCKMxI9MxHj4fSS33h7kARayD1vMGhNGLkGXlzzT1pIDM97TkNuR32IMQ&amp;utm_content=278979013&amp;utm_source=hs_email" TargetMode="External"/><Relationship Id="rId33" Type="http://schemas.openxmlformats.org/officeDocument/2006/relationships/hyperlink" Target="https://www.dn.se/ekonomi/riksbanken-vill-se-sarskilda-bankkonton-for-riskkunder/?utm_medium=email&amp;_hsmi=280545935&amp;_hsenc=p2ANqtz-_SPs6aYdjEsaSiYioFb7N-05px421C40zIrN4CqwNTdokd6X-hpGdU0dawhzakEvvXwuI9Vk5LmOhAoAoWGIm7dalbrg&amp;utm_content=280545935&amp;utm_source=hs_email" TargetMode="External"/><Relationship Id="rId2" Type="http://schemas.openxmlformats.org/officeDocument/2006/relationships/settings" Target="settings.xml"/><Relationship Id="rId16" Type="http://schemas.openxmlformats.org/officeDocument/2006/relationships/hyperlink" Target="https://www.aftonbladet.se/nyheter/a/69QWGz/nytt-svenskt-stod-for-minrojning-i-ukraina?utm_medium=email&amp;_hsmi=278193593&amp;_hsenc=p2ANqtz-_Qy04lOLmSZLCjRHkU6nQGna7lHXn430r1nXqVF7taKyqOQsS6KNdjYkllGQ5axM5KRKqdkezUNe_E4PKfG8RQWYrBhQ&amp;utm_content=278193593&amp;utm_source=hs_email" TargetMode="External"/><Relationship Id="rId20" Type="http://schemas.openxmlformats.org/officeDocument/2006/relationships/hyperlink" Target="https://www.di.se/digital/tyskland-satter-hoppet-till-northvolt-storsta-industrisatsningen-pa-artionden/?utm_medium=email&amp;_hsmi=277661305&amp;_hsenc=p2ANqtz--RH2bt9seDMQQ6S3hQmaGIcLIhvwl1TPJzIeWVROoxBV5R4xU3o_Xq7T1QuKYRTZfpPH6Abk5Mc7i8gOKE6LNmG1K0nw&amp;utm_content=277661305&amp;utm_source=hs_email" TargetMode="External"/><Relationship Id="rId29" Type="http://schemas.openxmlformats.org/officeDocument/2006/relationships/hyperlink" Target="https://www.dn.se/ekonomi/svenska-elpriset-kan-hojas-for-att-sankas-i-tyskland/?utm_medium=email&amp;_hsmi=280366573&amp;_hsenc=p2ANqtz-_BXwkvsbipTmnQbxTiEpaTd2ImdBYXX0e1qaD6MVWoJcJfsiAyMSvieS-gcOdiTW5-TP_VIzp_ZMOV3UromxtMpWv52g&amp;utm_content=280366573&amp;utm_source=hs_email" TargetMode="External"/><Relationship Id="rId1" Type="http://schemas.openxmlformats.org/officeDocument/2006/relationships/styles" Target="styles.xml"/><Relationship Id="rId6" Type="http://schemas.openxmlformats.org/officeDocument/2006/relationships/hyperlink" Target="https://www.scb.se/publikation/50647?utm_medium=email&amp;_hsmi=278193593&amp;_hsenc=p2ANqtz-9X2Iv_WGsm7JaRT-pTFq-8XgBAW1WjD7zjzeRz1MNCDHUcof-9l2C8IbrKZeqNWNfdWGjf1-6mh8-gGCNmTEX7Rs2O7Q&amp;utm_content=278193593&amp;utm_source=hs_email" TargetMode="External"/><Relationship Id="rId11" Type="http://schemas.openxmlformats.org/officeDocument/2006/relationships/hyperlink" Target="https://www.di.se/digital/uppgifter-northvolt-planerar-notering-pa-stockholmsborsen/?utm_medium=email&amp;_hsmi=279577693&amp;_hsenc=p2ANqtz--oDAEvtdU7avRgRbAUf7_t-lR1YFqXcHsa9Rkkh4YJuvQ17LWXGxSDv2FjeQc-nx5em4OqjMCtbI_Nog_oF6R9aQxWuw&amp;utm_content=279577693&amp;utm_source=hs_email" TargetMode="External"/><Relationship Id="rId24" Type="http://schemas.openxmlformats.org/officeDocument/2006/relationships/hyperlink" Target="https://www.svd.se/a/0Qd65J/bank-vd-jag-ser-ingen-fastighetskrasch?utm_medium=email&amp;_hsmi=278979013&amp;_hsenc=p2ANqtz-8lPt7j_9pFtls3-3GPjRsGfVKvY8BtFQHx24x8JQDVT-z8iNh5dLewQhxUWcI36mYsfxWVX9Cs0IP2ogbYpNoVl1HrvQ&amp;utm_content=278979013&amp;utm_source=hs_email" TargetMode="External"/><Relationship Id="rId32" Type="http://schemas.openxmlformats.org/officeDocument/2006/relationships/hyperlink" Target="https://www.svd.se/a/rl710w/bnp-fall-i-september?utm_medium=email&amp;_hsmi=280545935&amp;_hsenc=p2ANqtz-_-fv5ls5BdLAPI3kQBTABX5lxX2Cy_m0tVwUiGO7slCWF6HiNJtM6q3Mt5NBCeJh3NS1GpDbs4SEn_vYy3x6V5LFVyIQ&amp;utm_content=280545935&amp;utm_source=hs_email" TargetMode="External"/><Relationship Id="rId37" Type="http://schemas.openxmlformats.org/officeDocument/2006/relationships/theme" Target="theme/theme1.xml"/><Relationship Id="rId5" Type="http://schemas.openxmlformats.org/officeDocument/2006/relationships/hyperlink" Target="https://www.di.se/nyheter/bankjatten-da-vander-kronan-betydande-comeback/?utm_medium=email&amp;_hsmi=278453986&amp;_hsenc=p2ANqtz-852HvAg_fOVhQdxu1g-ga4tFbWfEhalS9K9acRDw7uJhDTKkGWmQdYPgdkcfllfQ8-_-SuklkJcNXOl3vfTiCO27AbNQ&amp;utm_content=278453986&amp;utm_source=hs_email" TargetMode="External"/><Relationship Id="rId15" Type="http://schemas.openxmlformats.org/officeDocument/2006/relationships/hyperlink" Target="https://www.dn.se/sverige/dn-avslojar-svenska-storbolagen-i-affarer-med-ryssland-trots-loftena/?utm_medium=email&amp;_hsmi=278193593&amp;_hsenc=p2ANqtz-9-PQ0uEelW4H_JPOlTBchpHfmXLKshYGrylJ77ILth6kzXeIu7g9tAlarM1OL7HERLeav8JPaIPkGqhPbK13hDlkEjXg&amp;utm_content=278193593&amp;utm_source=hs_email" TargetMode="External"/><Relationship Id="rId23" Type="http://schemas.openxmlformats.org/officeDocument/2006/relationships/hyperlink" Target="https://www.di.se/nyheter/forsaljningsrekord-for-ikea-men-volymerna-ligger-still/?utm_medium=email&amp;_hsmi=278193593&amp;_hsenc=p2ANqtz-_x7IXTmhD65HBRkry06gHoDif-EPP-2zrCzi2XBxkyTfDCptvPvCftg6LwfhkZfBmBJ0wIxWlwZH6JKSzyPq1go8H1Jg&amp;utm_content=278193593&amp;utm_source=hs_email" TargetMode="External"/><Relationship Id="rId28" Type="http://schemas.openxmlformats.org/officeDocument/2006/relationships/hyperlink" Target="https://tt.omni.se/strejk-inledd-pa-teslas-verkstader/a/76z4bW?utm_medium=email&amp;_hsmi=280366573&amp;_hsenc=p2ANqtz-_6fc2OJOUlLTWm_lZ2pi_699fhMkrb0S-qlC2CGozkDM_ztnGPj78_i5Zka5gvrPYwHgd6iMa15gacSt98CTCgXhyGAg&amp;utm_content=280366573&amp;utm_source=hs_email" TargetMode="External"/><Relationship Id="rId36" Type="http://schemas.openxmlformats.org/officeDocument/2006/relationships/fontTable" Target="fontTable.xml"/><Relationship Id="rId10" Type="http://schemas.openxmlformats.org/officeDocument/2006/relationships/hyperlink" Target="https://www.di.se/digital/norrlandska-fotobocker-saljs-i-over-100-lander/?utm_medium=email&amp;_hsmi=279403624&amp;_hsenc=p2ANqtz-_9MvaXbkCTEgPDUTzpR8_c2ZkjaBpGBwzi_SrZzrj9KhkBuTFwvzqRDZ_QGetxbNk95FbMWTdTSOYQ9pqiIQZep9Z40A&amp;utm_content=279403624&amp;utm_source=hs_email" TargetMode="External"/><Relationship Id="rId19" Type="http://schemas.openxmlformats.org/officeDocument/2006/relationships/hyperlink" Target="https://mfn.se/cis/a/volvo-car/volvo-car-ab-publ-volvo-cars-forsaljning-okade-med-25-procent-i-september-fa2839ae?utm_medium=email&amp;_hsmi=277240624&amp;_hsenc=p2ANqtz--PQ5CoD6IlVEa9o3nv8sehGLzXpGZHlX4qRGzPvWmxi5pJVdJ2qifB38jVQK80uvJaM6iohjWhqX3egx-QlXKiTUU6jA&amp;utm_content=277240624&amp;utm_source=hs_email" TargetMode="External"/><Relationship Id="rId31" Type="http://schemas.openxmlformats.org/officeDocument/2006/relationships/hyperlink" Target="https://www.di.se/nyheter/pensionsskandalerna-som-skadar-sveriges-anseende/?utm_medium=email&amp;_hsmi=280366573&amp;_hsenc=p2ANqtz-_w2I9eCe1x4YddEaknl6Eszo39EusXCaFS-tzgP0PvRzix5o_LKISsgbKAceqjJz5UAPYgtrz7AvwMvjXcfyf411b3Kg&amp;utm_content=280366573&amp;utm_source=hs_email" TargetMode="External"/><Relationship Id="rId4" Type="http://schemas.openxmlformats.org/officeDocument/2006/relationships/hyperlink" Target="https://www.svenskhandel.se/nyheter/pressmeddelande/september-blev-dyster-manad-for-modehandeln-sep-2023?utm_medium=email&amp;_hsmi=277837477&amp;_hsenc=p2ANqtz-8hcf1MYQAL8LWRH7WxErrtKw2gjsZ40uBuxmoN3gc59vtYvZdJHRjrrO1n-NVFk-JRrjpoI8rYs5CokM95N0KzhWuvPg&amp;utm_content=277837477&amp;utm_source=hs_email" TargetMode="External"/><Relationship Id="rId9" Type="http://schemas.openxmlformats.org/officeDocument/2006/relationships/hyperlink" Target="mailto:darius.budrys@urm.lt" TargetMode="External"/><Relationship Id="rId14" Type="http://schemas.openxmlformats.org/officeDocument/2006/relationships/hyperlink" Target="https://www.dn.se/ekonomi/sa-fungerar-de-nya-digitala-id-korten-bilden-forfalskades-pa-nagra-minuter/?utm_medium=email&amp;_hsmi=277499712&amp;_hsenc=p2ANqtz-9BNE_Op5a0DHkAyVH_GPsYhe1Hd-6y8yvxEDltLEGAoT-0pBLsD8qykImahFZEzwzqv-ukcKJBrjVpURKofT9Zw_Ky5g&amp;utm_content=277499712&amp;utm_source=hs_email" TargetMode="External"/><Relationship Id="rId22" Type="http://schemas.openxmlformats.org/officeDocument/2006/relationships/hyperlink" Target="https://sverigesradio.se/artikel/trogare-for-volvos-elbilar-i-kina?utm_medium=email&amp;_hsmi=277661305&amp;_hsenc=p2anqtz-_u0x9nayr96a8omvo-soy0jpjomo3s4xhwtn-mmiz9lthk3slqgdvzbd5gruhtu9zv1j-3hibfvgepj76zr5h5puwzca&amp;utm_content=277661305&amp;utm_source=hs_email" TargetMode="External"/><Relationship Id="rId27" Type="http://schemas.openxmlformats.org/officeDocument/2006/relationships/hyperlink" Target="https://www.svd.se/a/5BKxm6/elskatten-hojs-narmare-tusenlapp-dyrare?utm_medium=email&amp;_hsmi=279137559&amp;_hsenc=p2ANqtz-_68uhkpFTcvt0XsICsU1m5z9XlWs6o69NYhXaNxc9BrfYLu3Y_VarXhjc_PB8LGS901klCZv-K5W26voWKrOjg9si9pg&amp;utm_content=279137559&amp;utm_source=hs_email" TargetMode="External"/><Relationship Id="rId30" Type="http://schemas.openxmlformats.org/officeDocument/2006/relationships/hyperlink" Target="https://www.svd.se/a/rl7y08/sa-kan-nya-lonekraven-sla-mot-varden?utm_medium=email&amp;_hsmi=280366573&amp;_hsenc=p2ANqtz-_s9ntInlmBf2fOeGegF-Yjp-VNLQefUf2E_Q2mMmSLQ_5ghiwK1IZhBXlfjo0wOytf6C9hD6BwycBIaSq8p-be8MRxig&amp;utm_content=280366573&amp;utm_source=hs_email" TargetMode="External"/><Relationship Id="rId35" Type="http://schemas.openxmlformats.org/officeDocument/2006/relationships/hyperlink" Target="mailto:augustinas.uleckas@urm.lt" TargetMode="External"/><Relationship Id="rId8" Type="http://schemas.openxmlformats.org/officeDocument/2006/relationships/hyperlink" Target="https://www.vatour.s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14171</Words>
  <Characters>8078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Pranckūnaitė</dc:creator>
  <cp:keywords/>
  <dc:description/>
  <cp:lastModifiedBy>Augustinas Uleckas</cp:lastModifiedBy>
  <cp:revision>2</cp:revision>
  <dcterms:created xsi:type="dcterms:W3CDTF">2023-11-06T16:22:00Z</dcterms:created>
  <dcterms:modified xsi:type="dcterms:W3CDTF">2023-11-06T16:22:00Z</dcterms:modified>
</cp:coreProperties>
</file>