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4C49" w14:textId="23D731E6" w:rsidR="00F61651" w:rsidRPr="003D09D4" w:rsidRDefault="00F61651" w:rsidP="00BA694D">
      <w:pPr>
        <w:jc w:val="both"/>
        <w:rPr>
          <w:rFonts w:ascii="Times New Roman" w:hAnsi="Times New Roman" w:cs="Times New Roman"/>
          <w:b/>
          <w:sz w:val="24"/>
          <w:szCs w:val="24"/>
          <w:lang w:val="lt-LT"/>
        </w:rPr>
      </w:pPr>
      <w:r w:rsidRPr="003D09D4">
        <w:rPr>
          <w:rFonts w:ascii="Times New Roman" w:hAnsi="Times New Roman" w:cs="Times New Roman"/>
          <w:b/>
          <w:sz w:val="24"/>
          <w:szCs w:val="24"/>
          <w:lang w:val="lt-LT"/>
        </w:rPr>
        <w:t xml:space="preserve">2023 m. </w:t>
      </w:r>
      <w:r w:rsidR="00DF3942">
        <w:rPr>
          <w:rFonts w:ascii="Times New Roman" w:hAnsi="Times New Roman" w:cs="Times New Roman"/>
          <w:b/>
          <w:sz w:val="24"/>
          <w:szCs w:val="24"/>
          <w:lang w:val="lt-LT"/>
        </w:rPr>
        <w:t>liepos</w:t>
      </w:r>
      <w:r w:rsidRPr="003D09D4">
        <w:rPr>
          <w:rFonts w:ascii="Times New Roman" w:hAnsi="Times New Roman" w:cs="Times New Roman"/>
          <w:b/>
          <w:sz w:val="24"/>
          <w:szCs w:val="24"/>
          <w:lang w:val="lt-LT"/>
        </w:rPr>
        <w:t xml:space="preserve"> mėn.</w:t>
      </w:r>
    </w:p>
    <w:p w14:paraId="55324816" w14:textId="77777777" w:rsidR="00F61651" w:rsidRPr="003D09D4" w:rsidRDefault="00F61651" w:rsidP="00BA694D">
      <w:pPr>
        <w:jc w:val="both"/>
        <w:rPr>
          <w:rFonts w:ascii="Times New Roman" w:hAnsi="Times New Roman" w:cs="Times New Roman"/>
          <w:b/>
          <w:sz w:val="24"/>
          <w:szCs w:val="24"/>
          <w:lang w:val="lt-LT"/>
        </w:rPr>
      </w:pPr>
      <w:r w:rsidRPr="003D09D4">
        <w:rPr>
          <w:rFonts w:ascii="Times New Roman" w:hAnsi="Times New Roman" w:cs="Times New Roman"/>
          <w:b/>
          <w:sz w:val="24"/>
          <w:szCs w:val="24"/>
          <w:lang w:val="lt-LT"/>
        </w:rPr>
        <w:t>Kazachstano aktualijos</w:t>
      </w:r>
    </w:p>
    <w:p w14:paraId="05045D58" w14:textId="77777777" w:rsidR="00F61651" w:rsidRDefault="00F61651" w:rsidP="00BA694D">
      <w:pPr>
        <w:spacing w:after="0"/>
        <w:jc w:val="both"/>
        <w:rPr>
          <w:rStyle w:val="q4iawc"/>
          <w:rFonts w:ascii="Times New Roman" w:hAnsi="Times New Roman" w:cs="Times New Roman"/>
          <w:sz w:val="24"/>
          <w:szCs w:val="24"/>
          <w:lang w:val="lt-LT"/>
        </w:rPr>
      </w:pPr>
      <w:r w:rsidRPr="0058588C">
        <w:rPr>
          <w:rStyle w:val="q4iawc"/>
          <w:rFonts w:ascii="Times New Roman" w:hAnsi="Times New Roman" w:cs="Times New Roman"/>
          <w:sz w:val="24"/>
          <w:szCs w:val="24"/>
          <w:lang w:val="lt-LT"/>
        </w:rPr>
        <w:t>TRANSPORTAS:</w:t>
      </w:r>
    </w:p>
    <w:p w14:paraId="58D4AD3B" w14:textId="2DBA8CF5" w:rsidR="008E6905" w:rsidRDefault="008E6905" w:rsidP="00BA694D">
      <w:pPr>
        <w:spacing w:after="0"/>
        <w:jc w:val="both"/>
        <w:rPr>
          <w:rStyle w:val="q4iawc"/>
          <w:rFonts w:ascii="Times New Roman" w:hAnsi="Times New Roman" w:cs="Times New Roman"/>
          <w:sz w:val="24"/>
          <w:szCs w:val="24"/>
          <w:lang w:val="lt-LT"/>
        </w:rPr>
      </w:pPr>
      <w:r w:rsidRPr="008E6905">
        <w:rPr>
          <w:rStyle w:val="q4iawc"/>
          <w:rFonts w:ascii="Times New Roman" w:hAnsi="Times New Roman" w:cs="Times New Roman"/>
          <w:b/>
          <w:bCs/>
          <w:sz w:val="24"/>
          <w:szCs w:val="24"/>
          <w:lang w:val="lt-LT"/>
        </w:rPr>
        <w:t>Kazachstanas pasiekė 82 proc. Tarptautinės civilinės aviacijos organizacijos (ICAO) skrydžių saugos standartų atitikimą</w:t>
      </w:r>
      <w:r w:rsidRPr="008E6905">
        <w:rPr>
          <w:rStyle w:val="q4iawc"/>
          <w:rFonts w:ascii="Times New Roman" w:hAnsi="Times New Roman" w:cs="Times New Roman"/>
          <w:sz w:val="24"/>
          <w:szCs w:val="24"/>
          <w:lang w:val="lt-LT"/>
        </w:rPr>
        <w:t>, o tai yra panašus rodiklis į Europos aviacijos saugos agentūros (EASA) šalių narių vidurkį. Komitetas paskelbė kitų metų ICAO visuotinės skrydžių saugos priežiūros audito programos (USOAP) įgyvendinimo veiksmų plano elektroninį biuletenį. Jame pateikiami ICAO planuojami ateinančio laikotarpio valstybių narių aviacijos institucijų auditai. ICAO atrenka šalis auditui atlikti atsižvelgdama į rizikos rodiklius, ankstesnių auditų rezultatus, aviacijos veiklos mastą šalyje ir valstybių pažangą šalinant nustatytus trūkumus. Pagal planą ICAO neplanuoja atlikti Kazachstano aviacijos institucijų audito 2023 ir 2024 m.</w:t>
      </w:r>
    </w:p>
    <w:p w14:paraId="68071E51" w14:textId="161A1F5F" w:rsidR="008E6905" w:rsidRDefault="002374D4" w:rsidP="00BA694D">
      <w:pPr>
        <w:spacing w:after="0"/>
        <w:jc w:val="both"/>
        <w:rPr>
          <w:rStyle w:val="q4iawc"/>
          <w:rFonts w:ascii="Times New Roman" w:hAnsi="Times New Roman" w:cs="Times New Roman"/>
          <w:sz w:val="24"/>
          <w:szCs w:val="24"/>
          <w:lang w:val="lt-LT"/>
        </w:rPr>
      </w:pPr>
      <w:hyperlink r:id="rId4" w:history="1">
        <w:r w:rsidR="008E6905" w:rsidRPr="0089036B">
          <w:rPr>
            <w:rStyle w:val="Hipersaitas"/>
            <w:rFonts w:ascii="Times New Roman" w:hAnsi="Times New Roman" w:cs="Times New Roman"/>
            <w:sz w:val="24"/>
            <w:szCs w:val="24"/>
            <w:lang w:val="lt-LT"/>
          </w:rPr>
          <w:t>https://astanatimes.com/2023/07/kazakhstans-civil-aviation-reaches-82-compliance-with-icao-requirements/</w:t>
        </w:r>
      </w:hyperlink>
      <w:r w:rsidR="008E6905">
        <w:rPr>
          <w:rStyle w:val="q4iawc"/>
          <w:rFonts w:ascii="Times New Roman" w:hAnsi="Times New Roman" w:cs="Times New Roman"/>
          <w:sz w:val="24"/>
          <w:szCs w:val="24"/>
          <w:lang w:val="lt-LT"/>
        </w:rPr>
        <w:t xml:space="preserve"> </w:t>
      </w:r>
    </w:p>
    <w:p w14:paraId="525F89DC" w14:textId="77777777" w:rsidR="00FA0B23" w:rsidRDefault="00FA0B23" w:rsidP="00BA694D">
      <w:pPr>
        <w:spacing w:after="0"/>
        <w:jc w:val="both"/>
        <w:rPr>
          <w:rStyle w:val="q4iawc"/>
          <w:rFonts w:ascii="Times New Roman" w:hAnsi="Times New Roman" w:cs="Times New Roman"/>
          <w:sz w:val="24"/>
          <w:szCs w:val="24"/>
          <w:lang w:val="lt-LT"/>
        </w:rPr>
      </w:pPr>
    </w:p>
    <w:p w14:paraId="33E8696B" w14:textId="3E309C27" w:rsidR="00FA0B23" w:rsidRDefault="00FA0B23" w:rsidP="00BA694D">
      <w:pPr>
        <w:spacing w:after="0"/>
        <w:jc w:val="both"/>
        <w:rPr>
          <w:rStyle w:val="q4iawc"/>
          <w:rFonts w:ascii="Times New Roman" w:hAnsi="Times New Roman" w:cs="Times New Roman"/>
          <w:sz w:val="24"/>
          <w:szCs w:val="24"/>
          <w:lang w:val="lt-LT"/>
        </w:rPr>
      </w:pPr>
      <w:r w:rsidRPr="00FA0B23">
        <w:rPr>
          <w:rStyle w:val="q4iawc"/>
          <w:rFonts w:ascii="Times New Roman" w:hAnsi="Times New Roman" w:cs="Times New Roman"/>
          <w:b/>
          <w:bCs/>
          <w:sz w:val="24"/>
          <w:szCs w:val="24"/>
          <w:lang w:val="lt-LT"/>
        </w:rPr>
        <w:t xml:space="preserve">Graikijoje pristatytas </w:t>
      </w:r>
      <w:proofErr w:type="spellStart"/>
      <w:r w:rsidRPr="00FA0B23">
        <w:rPr>
          <w:rStyle w:val="q4iawc"/>
          <w:rFonts w:ascii="Times New Roman" w:hAnsi="Times New Roman" w:cs="Times New Roman"/>
          <w:b/>
          <w:bCs/>
          <w:sz w:val="24"/>
          <w:szCs w:val="24"/>
          <w:lang w:val="lt-LT"/>
        </w:rPr>
        <w:t>Transkaspijos</w:t>
      </w:r>
      <w:proofErr w:type="spellEnd"/>
      <w:r w:rsidRPr="00FA0B23">
        <w:rPr>
          <w:rStyle w:val="q4iawc"/>
          <w:rFonts w:ascii="Times New Roman" w:hAnsi="Times New Roman" w:cs="Times New Roman"/>
          <w:b/>
          <w:bCs/>
          <w:sz w:val="24"/>
          <w:szCs w:val="24"/>
          <w:lang w:val="lt-LT"/>
        </w:rPr>
        <w:t xml:space="preserve"> tarptautinis transporto maršrutas</w:t>
      </w:r>
      <w:r w:rsidRPr="00FA0B23">
        <w:rPr>
          <w:rStyle w:val="q4iawc"/>
          <w:rFonts w:ascii="Times New Roman" w:hAnsi="Times New Roman" w:cs="Times New Roman"/>
          <w:sz w:val="24"/>
          <w:szCs w:val="24"/>
          <w:lang w:val="lt-LT"/>
        </w:rPr>
        <w:t>.</w:t>
      </w:r>
      <w:r>
        <w:rPr>
          <w:rStyle w:val="q4iawc"/>
          <w:rFonts w:ascii="Times New Roman" w:hAnsi="Times New Roman" w:cs="Times New Roman"/>
          <w:sz w:val="24"/>
          <w:szCs w:val="24"/>
          <w:lang w:val="lt-LT"/>
        </w:rPr>
        <w:t xml:space="preserve"> </w:t>
      </w:r>
      <w:r w:rsidRPr="00FA0B23">
        <w:rPr>
          <w:rStyle w:val="q4iawc"/>
          <w:rFonts w:ascii="Times New Roman" w:hAnsi="Times New Roman" w:cs="Times New Roman"/>
          <w:sz w:val="24"/>
          <w:szCs w:val="24"/>
          <w:lang w:val="lt-LT"/>
        </w:rPr>
        <w:t xml:space="preserve">Kazachstano ambasadorius Graikijoje </w:t>
      </w:r>
      <w:proofErr w:type="spellStart"/>
      <w:r w:rsidRPr="00FA0B23">
        <w:rPr>
          <w:rStyle w:val="q4iawc"/>
          <w:rFonts w:ascii="Times New Roman" w:hAnsi="Times New Roman" w:cs="Times New Roman"/>
          <w:sz w:val="24"/>
          <w:szCs w:val="24"/>
          <w:lang w:val="lt-LT"/>
        </w:rPr>
        <w:t>Jerlanas</w:t>
      </w:r>
      <w:proofErr w:type="spellEnd"/>
      <w:r w:rsidRPr="00FA0B23">
        <w:rPr>
          <w:rStyle w:val="q4iawc"/>
          <w:rFonts w:ascii="Times New Roman" w:hAnsi="Times New Roman" w:cs="Times New Roman"/>
          <w:sz w:val="24"/>
          <w:szCs w:val="24"/>
          <w:lang w:val="lt-LT"/>
        </w:rPr>
        <w:t xml:space="preserve"> </w:t>
      </w:r>
      <w:proofErr w:type="spellStart"/>
      <w:r w:rsidRPr="00FA0B23">
        <w:rPr>
          <w:rStyle w:val="q4iawc"/>
          <w:rFonts w:ascii="Times New Roman" w:hAnsi="Times New Roman" w:cs="Times New Roman"/>
          <w:sz w:val="24"/>
          <w:szCs w:val="24"/>
          <w:lang w:val="lt-LT"/>
        </w:rPr>
        <w:t>Baudarbekas-Kožatajevas</w:t>
      </w:r>
      <w:proofErr w:type="spellEnd"/>
      <w:r w:rsidRPr="00FA0B23">
        <w:rPr>
          <w:rStyle w:val="q4iawc"/>
          <w:rFonts w:ascii="Times New Roman" w:hAnsi="Times New Roman" w:cs="Times New Roman"/>
          <w:sz w:val="24"/>
          <w:szCs w:val="24"/>
          <w:lang w:val="lt-LT"/>
        </w:rPr>
        <w:t xml:space="preserve"> per Balkanų ir Juodosios jūros forumo vadovų apskritojo stalo susitikimą pristatė </w:t>
      </w:r>
      <w:proofErr w:type="spellStart"/>
      <w:r w:rsidRPr="00FA0B23">
        <w:rPr>
          <w:rStyle w:val="q4iawc"/>
          <w:rFonts w:ascii="Times New Roman" w:hAnsi="Times New Roman" w:cs="Times New Roman"/>
          <w:sz w:val="24"/>
          <w:szCs w:val="24"/>
          <w:lang w:val="lt-LT"/>
        </w:rPr>
        <w:t>Transkaspijos</w:t>
      </w:r>
      <w:proofErr w:type="spellEnd"/>
      <w:r w:rsidRPr="00FA0B23">
        <w:rPr>
          <w:rStyle w:val="q4iawc"/>
          <w:rFonts w:ascii="Times New Roman" w:hAnsi="Times New Roman" w:cs="Times New Roman"/>
          <w:sz w:val="24"/>
          <w:szCs w:val="24"/>
          <w:lang w:val="lt-LT"/>
        </w:rPr>
        <w:t xml:space="preserve"> tarptautinio transporto kelio (TITR) potencialą.  Renginio metu buvo pristatytos </w:t>
      </w:r>
      <w:proofErr w:type="spellStart"/>
      <w:r w:rsidRPr="00FA0B23">
        <w:rPr>
          <w:rStyle w:val="q4iawc"/>
          <w:rFonts w:ascii="Times New Roman" w:hAnsi="Times New Roman" w:cs="Times New Roman"/>
          <w:sz w:val="24"/>
          <w:szCs w:val="24"/>
          <w:lang w:val="lt-LT"/>
        </w:rPr>
        <w:t>Transkaspijos</w:t>
      </w:r>
      <w:proofErr w:type="spellEnd"/>
      <w:r w:rsidRPr="00FA0B23">
        <w:rPr>
          <w:rStyle w:val="q4iawc"/>
          <w:rFonts w:ascii="Times New Roman" w:hAnsi="Times New Roman" w:cs="Times New Roman"/>
          <w:sz w:val="24"/>
          <w:szCs w:val="24"/>
          <w:lang w:val="lt-LT"/>
        </w:rPr>
        <w:t xml:space="preserve"> tarptautinio transporto kelio perspektyvos, įskaitant investicijų reikalaujančius infrastruktūros projektus, taip pat tradicinių maršrutų ir tiekimo grandinių Eurazijoje pokyčių dinamika, įskaitant TITR ir </w:t>
      </w:r>
      <w:proofErr w:type="spellStart"/>
      <w:r w:rsidRPr="00FA0B23">
        <w:rPr>
          <w:rStyle w:val="q4iawc"/>
          <w:rFonts w:ascii="Times New Roman" w:hAnsi="Times New Roman" w:cs="Times New Roman"/>
          <w:sz w:val="24"/>
          <w:szCs w:val="24"/>
          <w:lang w:val="lt-LT"/>
        </w:rPr>
        <w:t>transeuropinio</w:t>
      </w:r>
      <w:proofErr w:type="spellEnd"/>
      <w:r w:rsidRPr="00FA0B23">
        <w:rPr>
          <w:rStyle w:val="q4iawc"/>
          <w:rFonts w:ascii="Times New Roman" w:hAnsi="Times New Roman" w:cs="Times New Roman"/>
          <w:sz w:val="24"/>
          <w:szCs w:val="24"/>
          <w:lang w:val="lt-LT"/>
        </w:rPr>
        <w:t xml:space="preserve"> transporto tinklo (TEN-T) sujungimo galimybę. Apskritojo stalo sesijoje "Susisiekimas - mobilumas - infrastruktūra" buvo nagrinėjama naujų besiformuojančių transporto maršrutų, jungiančių Europą su Vidurine Azija ir Viduržemio jūra, sinergija.</w:t>
      </w:r>
    </w:p>
    <w:p w14:paraId="5340FCE6" w14:textId="5E23D002" w:rsidR="00FA0B23" w:rsidRDefault="002374D4" w:rsidP="00BA694D">
      <w:pPr>
        <w:spacing w:after="0"/>
        <w:jc w:val="both"/>
        <w:rPr>
          <w:rStyle w:val="q4iawc"/>
          <w:rFonts w:ascii="Times New Roman" w:hAnsi="Times New Roman" w:cs="Times New Roman"/>
          <w:sz w:val="24"/>
          <w:szCs w:val="24"/>
          <w:lang w:val="lt-LT"/>
        </w:rPr>
      </w:pPr>
      <w:hyperlink r:id="rId5" w:history="1">
        <w:r w:rsidR="00FA0B23" w:rsidRPr="0089036B">
          <w:rPr>
            <w:rStyle w:val="Hipersaitas"/>
            <w:rFonts w:ascii="Times New Roman" w:hAnsi="Times New Roman" w:cs="Times New Roman"/>
            <w:sz w:val="24"/>
            <w:szCs w:val="24"/>
            <w:lang w:val="lt-LT"/>
          </w:rPr>
          <w:t>https://www.inform.kz/en/trans-caspian-international-transport-route-presented-in-greece_a4088148</w:t>
        </w:r>
      </w:hyperlink>
      <w:r w:rsidR="00FA0B23">
        <w:rPr>
          <w:rStyle w:val="q4iawc"/>
          <w:rFonts w:ascii="Times New Roman" w:hAnsi="Times New Roman" w:cs="Times New Roman"/>
          <w:sz w:val="24"/>
          <w:szCs w:val="24"/>
          <w:lang w:val="lt-LT"/>
        </w:rPr>
        <w:t xml:space="preserve"> </w:t>
      </w:r>
    </w:p>
    <w:p w14:paraId="541BE870" w14:textId="77777777" w:rsidR="00207AA2" w:rsidRDefault="00207AA2" w:rsidP="00BA694D">
      <w:pPr>
        <w:spacing w:after="0"/>
        <w:jc w:val="both"/>
        <w:rPr>
          <w:rStyle w:val="q4iawc"/>
          <w:rFonts w:ascii="Times New Roman" w:hAnsi="Times New Roman" w:cs="Times New Roman"/>
          <w:sz w:val="24"/>
          <w:szCs w:val="24"/>
          <w:lang w:val="lt-LT"/>
        </w:rPr>
      </w:pPr>
    </w:p>
    <w:p w14:paraId="7BD625A0" w14:textId="77777777" w:rsidR="00207AA2" w:rsidRPr="00207AA2" w:rsidRDefault="00207AA2" w:rsidP="00207AA2">
      <w:pPr>
        <w:spacing w:after="0"/>
        <w:jc w:val="both"/>
        <w:rPr>
          <w:rStyle w:val="q4iawc"/>
          <w:rFonts w:ascii="Times New Roman" w:hAnsi="Times New Roman" w:cs="Times New Roman"/>
          <w:sz w:val="24"/>
          <w:szCs w:val="24"/>
          <w:lang w:val="lt-LT"/>
        </w:rPr>
      </w:pPr>
      <w:r w:rsidRPr="00207AA2">
        <w:rPr>
          <w:rStyle w:val="q4iawc"/>
          <w:rFonts w:ascii="Times New Roman" w:hAnsi="Times New Roman" w:cs="Times New Roman"/>
          <w:b/>
          <w:bCs/>
          <w:sz w:val="24"/>
          <w:szCs w:val="24"/>
          <w:lang w:val="lt-LT"/>
        </w:rPr>
        <w:t>Krovinių eksportas geležinkelių transportu iš Kazachstano Respublikos į Kiniją padidėjo 37 proc.</w:t>
      </w:r>
      <w:r w:rsidRPr="00207AA2">
        <w:rPr>
          <w:rStyle w:val="q4iawc"/>
          <w:rFonts w:ascii="Times New Roman" w:hAnsi="Times New Roman" w:cs="Times New Roman"/>
          <w:sz w:val="24"/>
          <w:szCs w:val="24"/>
          <w:lang w:val="lt-LT"/>
        </w:rPr>
        <w:t xml:space="preserve"> Pirmąjį pusmetį į Kiniją pristatyta 8,3 mln. tonų įvairių prekių. </w:t>
      </w:r>
    </w:p>
    <w:p w14:paraId="18ABDD00" w14:textId="047D2D5E" w:rsidR="00207AA2" w:rsidRDefault="00207AA2" w:rsidP="00207AA2">
      <w:pPr>
        <w:spacing w:after="0"/>
        <w:jc w:val="both"/>
        <w:rPr>
          <w:rStyle w:val="q4iawc"/>
          <w:rFonts w:ascii="Times New Roman" w:hAnsi="Times New Roman" w:cs="Times New Roman"/>
          <w:sz w:val="24"/>
          <w:szCs w:val="24"/>
          <w:lang w:val="lt-LT"/>
        </w:rPr>
      </w:pPr>
      <w:r w:rsidRPr="00207AA2">
        <w:rPr>
          <w:rStyle w:val="q4iawc"/>
          <w:rFonts w:ascii="Times New Roman" w:hAnsi="Times New Roman" w:cs="Times New Roman"/>
          <w:sz w:val="24"/>
          <w:szCs w:val="24"/>
          <w:lang w:val="lt-LT"/>
        </w:rPr>
        <w:t xml:space="preserve"> </w:t>
      </w:r>
      <w:hyperlink r:id="rId6" w:history="1">
        <w:r w:rsidRPr="00AE53BE">
          <w:rPr>
            <w:rStyle w:val="Hipersaitas"/>
            <w:rFonts w:ascii="Times New Roman" w:hAnsi="Times New Roman" w:cs="Times New Roman"/>
            <w:sz w:val="24"/>
            <w:szCs w:val="24"/>
            <w:lang w:val="lt-LT"/>
          </w:rPr>
          <w:t>https://kapital.kz/economic/117582/eksport-gruzov-zheleznodorozhnym-transportom-iz-rk-v-knr-vyros-na-37.html</w:t>
        </w:r>
      </w:hyperlink>
      <w:r>
        <w:rPr>
          <w:rStyle w:val="q4iawc"/>
          <w:rFonts w:ascii="Times New Roman" w:hAnsi="Times New Roman" w:cs="Times New Roman"/>
          <w:sz w:val="24"/>
          <w:szCs w:val="24"/>
          <w:lang w:val="lt-LT"/>
        </w:rPr>
        <w:t xml:space="preserve"> </w:t>
      </w:r>
    </w:p>
    <w:p w14:paraId="3D24D96F" w14:textId="77777777" w:rsidR="00071823" w:rsidRDefault="00071823" w:rsidP="00BA694D">
      <w:pPr>
        <w:spacing w:after="0"/>
        <w:jc w:val="both"/>
        <w:rPr>
          <w:rStyle w:val="rynqvb"/>
          <w:rFonts w:ascii="Times New Roman" w:hAnsi="Times New Roman" w:cs="Times New Roman"/>
          <w:sz w:val="24"/>
          <w:szCs w:val="24"/>
          <w:lang w:val="lt-LT"/>
        </w:rPr>
      </w:pPr>
      <w:bookmarkStart w:id="0" w:name="_Hlk137189299"/>
    </w:p>
    <w:p w14:paraId="46B65CB7" w14:textId="09931FA5" w:rsidR="00FB327F" w:rsidRDefault="00FB327F" w:rsidP="00BA694D">
      <w:pPr>
        <w:spacing w:after="0"/>
        <w:jc w:val="both"/>
        <w:rPr>
          <w:rStyle w:val="rynqvb"/>
          <w:rFonts w:ascii="Times New Roman" w:hAnsi="Times New Roman" w:cs="Times New Roman"/>
          <w:sz w:val="24"/>
          <w:szCs w:val="24"/>
          <w:lang w:val="lt-LT"/>
        </w:rPr>
      </w:pPr>
      <w:r w:rsidRPr="00FB327F">
        <w:rPr>
          <w:rStyle w:val="rynqvb"/>
          <w:rFonts w:ascii="Times New Roman" w:hAnsi="Times New Roman" w:cs="Times New Roman"/>
          <w:b/>
          <w:bCs/>
          <w:sz w:val="24"/>
          <w:szCs w:val="24"/>
          <w:lang w:val="lt-LT"/>
        </w:rPr>
        <w:t>2023 m. pirmąjį pusmetį tranzitinių krovinių apyvarta Kazachstane padidėjo 39 proc.</w:t>
      </w:r>
      <w:r w:rsidRPr="00FB327F">
        <w:rPr>
          <w:rStyle w:val="rynqvb"/>
          <w:rFonts w:ascii="Times New Roman" w:hAnsi="Times New Roman" w:cs="Times New Roman"/>
          <w:sz w:val="24"/>
          <w:szCs w:val="24"/>
          <w:lang w:val="lt-LT"/>
        </w:rPr>
        <w:t xml:space="preserve"> Per pirmuosius šešis 2023 m. mėnesius tarifinių krovinių apyvarta sudarė 130,4 mlrd. tonkilometrių, t. y. 8,6 </w:t>
      </w:r>
      <w:r>
        <w:rPr>
          <w:rStyle w:val="rynqvb"/>
          <w:rFonts w:ascii="Times New Roman" w:hAnsi="Times New Roman" w:cs="Times New Roman"/>
          <w:sz w:val="24"/>
          <w:szCs w:val="24"/>
          <w:lang w:val="lt-LT"/>
        </w:rPr>
        <w:t>proc.</w:t>
      </w:r>
      <w:r w:rsidRPr="00FB327F">
        <w:rPr>
          <w:rStyle w:val="rynqvb"/>
          <w:rFonts w:ascii="Times New Roman" w:hAnsi="Times New Roman" w:cs="Times New Roman"/>
          <w:sz w:val="24"/>
          <w:szCs w:val="24"/>
          <w:lang w:val="lt-LT"/>
        </w:rPr>
        <w:t xml:space="preserve"> daugiau nei pernai. Tranzitinių krovinių apyvarta sudarė 27,8 mlrd. grynųjų tonkilometrių. Konteinerių tranzitas padidėjo 26 </w:t>
      </w:r>
      <w:r>
        <w:rPr>
          <w:rStyle w:val="rynqvb"/>
          <w:rFonts w:ascii="Times New Roman" w:hAnsi="Times New Roman" w:cs="Times New Roman"/>
          <w:sz w:val="24"/>
          <w:szCs w:val="24"/>
          <w:lang w:val="lt-LT"/>
        </w:rPr>
        <w:t>proc.</w:t>
      </w:r>
      <w:r w:rsidRPr="00FB327F">
        <w:rPr>
          <w:rStyle w:val="rynqvb"/>
          <w:rFonts w:ascii="Times New Roman" w:hAnsi="Times New Roman" w:cs="Times New Roman"/>
          <w:sz w:val="24"/>
          <w:szCs w:val="24"/>
          <w:lang w:val="lt-LT"/>
        </w:rPr>
        <w:t xml:space="preserve">. Išaugo eksporto krovinių pervežimai iš Kazachstano į Kiniją. Jų apimtis viršijo 5,7 mln. tonų. Tai 27 </w:t>
      </w:r>
      <w:r>
        <w:rPr>
          <w:rStyle w:val="rynqvb"/>
          <w:rFonts w:ascii="Times New Roman" w:hAnsi="Times New Roman" w:cs="Times New Roman"/>
          <w:sz w:val="24"/>
          <w:szCs w:val="24"/>
          <w:lang w:val="lt-LT"/>
        </w:rPr>
        <w:t>proc.</w:t>
      </w:r>
      <w:r w:rsidRPr="00FB327F">
        <w:rPr>
          <w:rStyle w:val="rynqvb"/>
          <w:rFonts w:ascii="Times New Roman" w:hAnsi="Times New Roman" w:cs="Times New Roman"/>
          <w:sz w:val="24"/>
          <w:szCs w:val="24"/>
          <w:lang w:val="lt-LT"/>
        </w:rPr>
        <w:t xml:space="preserve"> daugiau nei praėjusiais metais. Keleivių apyvarta siekė 5,7 mlrd. </w:t>
      </w:r>
      <w:proofErr w:type="spellStart"/>
      <w:r w:rsidRPr="00FB327F">
        <w:rPr>
          <w:rStyle w:val="rynqvb"/>
          <w:rFonts w:ascii="Times New Roman" w:hAnsi="Times New Roman" w:cs="Times New Roman"/>
          <w:sz w:val="24"/>
          <w:szCs w:val="24"/>
          <w:lang w:val="lt-LT"/>
        </w:rPr>
        <w:t>keleivkilometrų</w:t>
      </w:r>
      <w:proofErr w:type="spellEnd"/>
      <w:r w:rsidRPr="00FB327F">
        <w:rPr>
          <w:rStyle w:val="rynqvb"/>
          <w:rFonts w:ascii="Times New Roman" w:hAnsi="Times New Roman" w:cs="Times New Roman"/>
          <w:sz w:val="24"/>
          <w:szCs w:val="24"/>
          <w:lang w:val="lt-LT"/>
        </w:rPr>
        <w:t xml:space="preserve">, t. y. 1,2 </w:t>
      </w:r>
      <w:r>
        <w:rPr>
          <w:rStyle w:val="rynqvb"/>
          <w:rFonts w:ascii="Times New Roman" w:hAnsi="Times New Roman" w:cs="Times New Roman"/>
          <w:sz w:val="24"/>
          <w:szCs w:val="24"/>
          <w:lang w:val="lt-LT"/>
        </w:rPr>
        <w:t>proc.</w:t>
      </w:r>
      <w:r w:rsidRPr="00FB327F">
        <w:rPr>
          <w:rStyle w:val="rynqvb"/>
          <w:rFonts w:ascii="Times New Roman" w:hAnsi="Times New Roman" w:cs="Times New Roman"/>
          <w:sz w:val="24"/>
          <w:szCs w:val="24"/>
          <w:lang w:val="lt-LT"/>
        </w:rPr>
        <w:t xml:space="preserve"> daugiau nei 2022 m. Per ataskaitinį laikotarpį buvo suremontuota apie 600 kilometrų geležinkelio bėgių, t. y. beveik 100 kilometrų daugiau nei pernai. Iš viso 2023 m. visų rūšių remonto darbais planuojama suremontuoti 1 126 kilometrus geležinkelio kelių. Antrųjų bėgių statyba </w:t>
      </w:r>
      <w:proofErr w:type="spellStart"/>
      <w:r w:rsidRPr="00FB327F">
        <w:rPr>
          <w:rStyle w:val="rynqvb"/>
          <w:rFonts w:ascii="Times New Roman" w:hAnsi="Times New Roman" w:cs="Times New Roman"/>
          <w:sz w:val="24"/>
          <w:szCs w:val="24"/>
          <w:lang w:val="lt-LT"/>
        </w:rPr>
        <w:t>Dostyko</w:t>
      </w:r>
      <w:proofErr w:type="spellEnd"/>
      <w:r w:rsidRPr="00FB327F">
        <w:rPr>
          <w:rStyle w:val="rynqvb"/>
          <w:rFonts w:ascii="Times New Roman" w:hAnsi="Times New Roman" w:cs="Times New Roman"/>
          <w:sz w:val="24"/>
          <w:szCs w:val="24"/>
          <w:lang w:val="lt-LT"/>
        </w:rPr>
        <w:t xml:space="preserve"> - </w:t>
      </w:r>
      <w:proofErr w:type="spellStart"/>
      <w:r w:rsidRPr="00FB327F">
        <w:rPr>
          <w:rStyle w:val="rynqvb"/>
          <w:rFonts w:ascii="Times New Roman" w:hAnsi="Times New Roman" w:cs="Times New Roman"/>
          <w:sz w:val="24"/>
          <w:szCs w:val="24"/>
          <w:lang w:val="lt-LT"/>
        </w:rPr>
        <w:t>Moyinty</w:t>
      </w:r>
      <w:proofErr w:type="spellEnd"/>
      <w:r w:rsidRPr="00FB327F">
        <w:rPr>
          <w:rStyle w:val="rynqvb"/>
          <w:rFonts w:ascii="Times New Roman" w:hAnsi="Times New Roman" w:cs="Times New Roman"/>
          <w:sz w:val="24"/>
          <w:szCs w:val="24"/>
          <w:lang w:val="lt-LT"/>
        </w:rPr>
        <w:t xml:space="preserve"> ruože vyksta pilnu tempu. Atlikti riedmenų parko atnaujinimo darbai. Įsigyti 36 lokomotyvai, 48 montavimo platformos ir 14 keleivinių vagonų. Dar 139 lokomotyvai, 620 krovininių ir 50 keleivinių vagonų turėtų būti pristatyti iki metų pabaigos.</w:t>
      </w:r>
    </w:p>
    <w:p w14:paraId="2836AB51" w14:textId="03D47B84" w:rsidR="00FB327F" w:rsidRDefault="002374D4" w:rsidP="00BA694D">
      <w:pPr>
        <w:spacing w:after="0"/>
        <w:jc w:val="both"/>
        <w:rPr>
          <w:rStyle w:val="rynqvb"/>
          <w:rFonts w:ascii="Times New Roman" w:hAnsi="Times New Roman" w:cs="Times New Roman"/>
          <w:sz w:val="24"/>
          <w:szCs w:val="24"/>
          <w:lang w:val="lt-LT"/>
        </w:rPr>
      </w:pPr>
      <w:hyperlink r:id="rId7" w:history="1">
        <w:r w:rsidR="00FB327F" w:rsidRPr="00AE53BE">
          <w:rPr>
            <w:rStyle w:val="Hipersaitas"/>
            <w:rFonts w:ascii="Times New Roman" w:hAnsi="Times New Roman" w:cs="Times New Roman"/>
            <w:sz w:val="24"/>
            <w:szCs w:val="24"/>
            <w:lang w:val="lt-LT"/>
          </w:rPr>
          <w:t>https://forbes.kz/economy/business/tranzitnyiy_gruzooborot_v_ktj_vyiros_na_391_v_pervom_polugodii_2023_goda/</w:t>
        </w:r>
      </w:hyperlink>
      <w:r w:rsidR="00FB327F">
        <w:rPr>
          <w:rStyle w:val="rynqvb"/>
          <w:rFonts w:ascii="Times New Roman" w:hAnsi="Times New Roman" w:cs="Times New Roman"/>
          <w:sz w:val="24"/>
          <w:szCs w:val="24"/>
          <w:lang w:val="lt-LT"/>
        </w:rPr>
        <w:t xml:space="preserve"> </w:t>
      </w:r>
    </w:p>
    <w:p w14:paraId="472A82FC" w14:textId="77777777" w:rsidR="00FB327F" w:rsidRDefault="00FB327F" w:rsidP="00BA694D">
      <w:pPr>
        <w:spacing w:after="0"/>
        <w:jc w:val="both"/>
        <w:rPr>
          <w:rStyle w:val="rynqvb"/>
          <w:rFonts w:ascii="Times New Roman" w:hAnsi="Times New Roman" w:cs="Times New Roman"/>
          <w:sz w:val="24"/>
          <w:szCs w:val="24"/>
          <w:lang w:val="lt-LT"/>
        </w:rPr>
      </w:pPr>
    </w:p>
    <w:p w14:paraId="41D5EF3D" w14:textId="0D30091C" w:rsidR="00FB327F" w:rsidRDefault="00FB327F" w:rsidP="00BA694D">
      <w:pPr>
        <w:spacing w:after="0"/>
        <w:jc w:val="both"/>
        <w:rPr>
          <w:rStyle w:val="rynqvb"/>
          <w:rFonts w:ascii="Times New Roman" w:hAnsi="Times New Roman" w:cs="Times New Roman"/>
          <w:sz w:val="24"/>
          <w:szCs w:val="24"/>
          <w:lang w:val="lt-LT"/>
        </w:rPr>
      </w:pPr>
      <w:r w:rsidRPr="00FB327F">
        <w:rPr>
          <w:rStyle w:val="rynqvb"/>
          <w:rFonts w:ascii="Times New Roman" w:hAnsi="Times New Roman" w:cs="Times New Roman"/>
          <w:b/>
          <w:bCs/>
          <w:sz w:val="24"/>
          <w:szCs w:val="24"/>
          <w:lang w:val="lt-LT"/>
        </w:rPr>
        <w:lastRenderedPageBreak/>
        <w:t xml:space="preserve">Šiais metais krovinių perkrovimo apimtys </w:t>
      </w:r>
      <w:proofErr w:type="spellStart"/>
      <w:r w:rsidRPr="00FB327F">
        <w:rPr>
          <w:rStyle w:val="rynqvb"/>
          <w:rFonts w:ascii="Times New Roman" w:hAnsi="Times New Roman" w:cs="Times New Roman"/>
          <w:b/>
          <w:bCs/>
          <w:sz w:val="24"/>
          <w:szCs w:val="24"/>
          <w:lang w:val="lt-LT"/>
        </w:rPr>
        <w:t>Aktau</w:t>
      </w:r>
      <w:proofErr w:type="spellEnd"/>
      <w:r w:rsidRPr="00FB327F">
        <w:rPr>
          <w:rStyle w:val="rynqvb"/>
          <w:rFonts w:ascii="Times New Roman" w:hAnsi="Times New Roman" w:cs="Times New Roman"/>
          <w:b/>
          <w:bCs/>
          <w:sz w:val="24"/>
          <w:szCs w:val="24"/>
          <w:lang w:val="lt-LT"/>
        </w:rPr>
        <w:t xml:space="preserve"> uoste išaugo 23 proc. ir viršijo du milijonus tonų.</w:t>
      </w:r>
      <w:r w:rsidRPr="00FB327F">
        <w:rPr>
          <w:rStyle w:val="rynqvb"/>
          <w:rFonts w:ascii="Times New Roman" w:hAnsi="Times New Roman" w:cs="Times New Roman"/>
          <w:sz w:val="24"/>
          <w:szCs w:val="24"/>
          <w:lang w:val="lt-LT"/>
        </w:rPr>
        <w:t xml:space="preserve"> Kaspijos jūros šiaurės rytinėje pakrantėje įsikūręs </w:t>
      </w:r>
      <w:proofErr w:type="spellStart"/>
      <w:r w:rsidRPr="00FB327F">
        <w:rPr>
          <w:rStyle w:val="rynqvb"/>
          <w:rFonts w:ascii="Times New Roman" w:hAnsi="Times New Roman" w:cs="Times New Roman"/>
          <w:sz w:val="24"/>
          <w:szCs w:val="24"/>
          <w:lang w:val="lt-LT"/>
        </w:rPr>
        <w:t>Aktau</w:t>
      </w:r>
      <w:proofErr w:type="spellEnd"/>
      <w:r w:rsidRPr="00FB327F">
        <w:rPr>
          <w:rStyle w:val="rynqvb"/>
          <w:rFonts w:ascii="Times New Roman" w:hAnsi="Times New Roman" w:cs="Times New Roman"/>
          <w:sz w:val="24"/>
          <w:szCs w:val="24"/>
          <w:lang w:val="lt-LT"/>
        </w:rPr>
        <w:t xml:space="preserve"> uostas, kuriame yra trys sausų krovinių ir trys naftos terminalai, turi didelę tarptautinę reikšmę tolimojo krovinių gabenimo sistemoje. </w:t>
      </w:r>
      <w:proofErr w:type="spellStart"/>
      <w:r w:rsidRPr="00FB327F">
        <w:rPr>
          <w:rStyle w:val="rynqvb"/>
          <w:rFonts w:ascii="Times New Roman" w:hAnsi="Times New Roman" w:cs="Times New Roman"/>
          <w:sz w:val="24"/>
          <w:szCs w:val="24"/>
          <w:lang w:val="lt-LT"/>
        </w:rPr>
        <w:t>Aktau</w:t>
      </w:r>
      <w:proofErr w:type="spellEnd"/>
      <w:r w:rsidRPr="00FB327F">
        <w:rPr>
          <w:rStyle w:val="rynqvb"/>
          <w:rFonts w:ascii="Times New Roman" w:hAnsi="Times New Roman" w:cs="Times New Roman"/>
          <w:sz w:val="24"/>
          <w:szCs w:val="24"/>
          <w:lang w:val="lt-LT"/>
        </w:rPr>
        <w:t xml:space="preserve"> uostas, kurio bendra krova siekia beveik 12 mln. tonų, daugiausia eksportuoja grūdus ir naftos produktus. Jūrų uosto plėtrą skatins konteinerių gabenimas, kurių šiais metais planuojama pervežti 35000</w:t>
      </w:r>
      <w:r>
        <w:rPr>
          <w:rStyle w:val="rynqvb"/>
          <w:rFonts w:ascii="Times New Roman" w:hAnsi="Times New Roman" w:cs="Times New Roman"/>
          <w:sz w:val="24"/>
          <w:szCs w:val="24"/>
          <w:lang w:val="lt-LT"/>
        </w:rPr>
        <w:t xml:space="preserve"> TEU</w:t>
      </w:r>
      <w:r w:rsidRPr="00FB327F">
        <w:rPr>
          <w:rStyle w:val="rynqvb"/>
          <w:rFonts w:ascii="Times New Roman" w:hAnsi="Times New Roman" w:cs="Times New Roman"/>
          <w:sz w:val="24"/>
          <w:szCs w:val="24"/>
          <w:lang w:val="lt-LT"/>
        </w:rPr>
        <w:t xml:space="preserve">. Rytinėje Kaspijos jūros pakrantėje esančiame </w:t>
      </w:r>
      <w:proofErr w:type="spellStart"/>
      <w:r w:rsidRPr="00FB327F">
        <w:rPr>
          <w:rStyle w:val="rynqvb"/>
          <w:rFonts w:ascii="Times New Roman" w:hAnsi="Times New Roman" w:cs="Times New Roman"/>
          <w:sz w:val="24"/>
          <w:szCs w:val="24"/>
          <w:lang w:val="lt-LT"/>
        </w:rPr>
        <w:t>Kuryko</w:t>
      </w:r>
      <w:proofErr w:type="spellEnd"/>
      <w:r w:rsidRPr="00FB327F">
        <w:rPr>
          <w:rStyle w:val="rynqvb"/>
          <w:rFonts w:ascii="Times New Roman" w:hAnsi="Times New Roman" w:cs="Times New Roman"/>
          <w:sz w:val="24"/>
          <w:szCs w:val="24"/>
          <w:lang w:val="lt-LT"/>
        </w:rPr>
        <w:t xml:space="preserve"> uoste, galinčiame ištisus metus priimti kelių ir traukinių keltus, tikimasi užbaigti grūdų terminalo, kuriame bus saugomi ir dideliais kiekiais eksportuojami įvairių veislių kviečiai, statybą. Parengtas abiejų uostų, kurių krovos pajėgumai viršija 20 mln. tonų krovinių per metus, plėtros planas, atsižvelgiant į pigesnį ir taupesnį krovinių gabenimą jūrų koridoriumi.</w:t>
      </w:r>
    </w:p>
    <w:p w14:paraId="18681754" w14:textId="0D49D338" w:rsidR="00FB327F" w:rsidRDefault="002374D4" w:rsidP="00BA694D">
      <w:pPr>
        <w:spacing w:after="0"/>
        <w:jc w:val="both"/>
        <w:rPr>
          <w:rStyle w:val="rynqvb"/>
          <w:rFonts w:ascii="Times New Roman" w:hAnsi="Times New Roman" w:cs="Times New Roman"/>
          <w:sz w:val="24"/>
          <w:szCs w:val="24"/>
          <w:lang w:val="lt-LT"/>
        </w:rPr>
      </w:pPr>
      <w:hyperlink r:id="rId8" w:history="1">
        <w:r w:rsidR="00FB327F" w:rsidRPr="00AE53BE">
          <w:rPr>
            <w:rStyle w:val="Hipersaitas"/>
            <w:rFonts w:ascii="Times New Roman" w:hAnsi="Times New Roman" w:cs="Times New Roman"/>
            <w:sz w:val="24"/>
            <w:szCs w:val="24"/>
            <w:lang w:val="lt-LT"/>
          </w:rPr>
          <w:t>https://astanatimes.com/2023/07/cargo-transshipment-in-aktau-port-grows-23-in-2023/</w:t>
        </w:r>
      </w:hyperlink>
      <w:r w:rsidR="00FB327F">
        <w:rPr>
          <w:rStyle w:val="rynqvb"/>
          <w:rFonts w:ascii="Times New Roman" w:hAnsi="Times New Roman" w:cs="Times New Roman"/>
          <w:sz w:val="24"/>
          <w:szCs w:val="24"/>
          <w:lang w:val="lt-LT"/>
        </w:rPr>
        <w:t xml:space="preserve"> </w:t>
      </w:r>
    </w:p>
    <w:p w14:paraId="6205FBE2" w14:textId="77777777" w:rsidR="00FB327F" w:rsidRPr="008E6905" w:rsidRDefault="00FB327F" w:rsidP="00BA694D">
      <w:pPr>
        <w:spacing w:after="0"/>
        <w:jc w:val="both"/>
        <w:rPr>
          <w:rStyle w:val="rynqvb"/>
          <w:rFonts w:ascii="Times New Roman" w:hAnsi="Times New Roman" w:cs="Times New Roman"/>
          <w:sz w:val="24"/>
          <w:szCs w:val="24"/>
          <w:lang w:val="lt-LT"/>
        </w:rPr>
      </w:pPr>
    </w:p>
    <w:p w14:paraId="45DC8C72" w14:textId="6D0FEF45" w:rsidR="00071823" w:rsidRDefault="00071823" w:rsidP="00BA694D">
      <w:pPr>
        <w:spacing w:after="0"/>
        <w:jc w:val="both"/>
        <w:rPr>
          <w:rStyle w:val="rynqvb"/>
          <w:rFonts w:ascii="Times New Roman" w:hAnsi="Times New Roman" w:cs="Times New Roman"/>
          <w:sz w:val="24"/>
          <w:szCs w:val="24"/>
          <w:lang w:val="lt-LT"/>
        </w:rPr>
      </w:pPr>
      <w:r w:rsidRPr="00A60791">
        <w:rPr>
          <w:rStyle w:val="rynqvb"/>
          <w:rFonts w:ascii="Times New Roman" w:hAnsi="Times New Roman" w:cs="Times New Roman"/>
          <w:sz w:val="24"/>
          <w:szCs w:val="24"/>
          <w:lang w:val="lt-LT"/>
        </w:rPr>
        <w:t>SANKCIJOS:</w:t>
      </w:r>
    </w:p>
    <w:p w14:paraId="7A3C11FC" w14:textId="21B4D122" w:rsidR="00207AA2" w:rsidRPr="00207AA2" w:rsidRDefault="00207AA2" w:rsidP="00207AA2">
      <w:pPr>
        <w:spacing w:after="0"/>
        <w:jc w:val="both"/>
        <w:rPr>
          <w:rStyle w:val="rynqvb"/>
          <w:rFonts w:ascii="Times New Roman" w:hAnsi="Times New Roman" w:cs="Times New Roman"/>
          <w:sz w:val="24"/>
          <w:szCs w:val="24"/>
          <w:lang w:val="lt-LT"/>
        </w:rPr>
      </w:pPr>
      <w:r w:rsidRPr="00207AA2">
        <w:rPr>
          <w:rStyle w:val="rynqvb"/>
          <w:rFonts w:ascii="Times New Roman" w:hAnsi="Times New Roman" w:cs="Times New Roman"/>
          <w:b/>
          <w:bCs/>
          <w:sz w:val="24"/>
          <w:szCs w:val="24"/>
          <w:lang w:val="lt-LT"/>
        </w:rPr>
        <w:t xml:space="preserve">Investicijų iš Rusijos į Kazachstaną apimtis sumažėjo 20 proc. </w:t>
      </w:r>
      <w:r w:rsidRPr="00207AA2">
        <w:rPr>
          <w:rStyle w:val="rynqvb"/>
          <w:rFonts w:ascii="Times New Roman" w:hAnsi="Times New Roman" w:cs="Times New Roman"/>
          <w:sz w:val="24"/>
          <w:szCs w:val="24"/>
          <w:lang w:val="lt-LT"/>
        </w:rPr>
        <w:t xml:space="preserve">Tuo pat metu iš Rusijos persikėlusių įmonių skaičius išaugo </w:t>
      </w:r>
      <w:r>
        <w:rPr>
          <w:rStyle w:val="rynqvb"/>
          <w:rFonts w:ascii="Times New Roman" w:hAnsi="Times New Roman" w:cs="Times New Roman"/>
          <w:sz w:val="24"/>
          <w:szCs w:val="24"/>
          <w:lang w:val="lt-LT"/>
        </w:rPr>
        <w:t>kartais</w:t>
      </w:r>
      <w:r w:rsidRPr="00207AA2">
        <w:rPr>
          <w:rStyle w:val="rynqvb"/>
          <w:rFonts w:ascii="Times New Roman" w:hAnsi="Times New Roman" w:cs="Times New Roman"/>
          <w:sz w:val="24"/>
          <w:szCs w:val="24"/>
          <w:lang w:val="lt-LT"/>
        </w:rPr>
        <w:t xml:space="preserve">. </w:t>
      </w:r>
      <w:r>
        <w:rPr>
          <w:rStyle w:val="rynqvb"/>
          <w:rFonts w:ascii="Times New Roman" w:hAnsi="Times New Roman" w:cs="Times New Roman"/>
          <w:sz w:val="24"/>
          <w:szCs w:val="24"/>
          <w:lang w:val="lt-LT"/>
        </w:rPr>
        <w:t>D</w:t>
      </w:r>
      <w:r w:rsidRPr="00207AA2">
        <w:rPr>
          <w:rStyle w:val="rynqvb"/>
          <w:rFonts w:ascii="Times New Roman" w:hAnsi="Times New Roman" w:cs="Times New Roman"/>
          <w:sz w:val="24"/>
          <w:szCs w:val="24"/>
          <w:lang w:val="lt-LT"/>
        </w:rPr>
        <w:t>augelis įmonių, ne tik Rusijos, bet ir Vakarų bendrovių, kurios veikė Rusijoje, dabar negali tęsti veiklos, bet nori ten likti Eurazijos žemyne. Eurazijos žemyne. Šiuo metu</w:t>
      </w:r>
      <w:r>
        <w:rPr>
          <w:rStyle w:val="rynqvb"/>
          <w:rFonts w:ascii="Times New Roman" w:hAnsi="Times New Roman" w:cs="Times New Roman"/>
          <w:sz w:val="24"/>
          <w:szCs w:val="24"/>
          <w:lang w:val="lt-LT"/>
        </w:rPr>
        <w:t xml:space="preserve"> </w:t>
      </w:r>
      <w:r w:rsidRPr="00207AA2">
        <w:rPr>
          <w:rStyle w:val="rynqvb"/>
          <w:rFonts w:ascii="Times New Roman" w:hAnsi="Times New Roman" w:cs="Times New Roman"/>
          <w:sz w:val="24"/>
          <w:szCs w:val="24"/>
          <w:lang w:val="lt-LT"/>
        </w:rPr>
        <w:t xml:space="preserve">apie 30 užsienio bendrovių jau baigė persikėlimo iš Rusijos į Kazachstaną procesą.  </w:t>
      </w:r>
    </w:p>
    <w:p w14:paraId="6D8ADDCA" w14:textId="1D4C6D43" w:rsidR="00207AA2" w:rsidRDefault="00207AA2" w:rsidP="00207AA2">
      <w:pPr>
        <w:spacing w:after="0"/>
        <w:jc w:val="both"/>
        <w:rPr>
          <w:rStyle w:val="rynqvb"/>
          <w:rFonts w:ascii="Times New Roman" w:hAnsi="Times New Roman" w:cs="Times New Roman"/>
          <w:sz w:val="24"/>
          <w:szCs w:val="24"/>
          <w:lang w:val="lt-LT"/>
        </w:rPr>
      </w:pPr>
      <w:r w:rsidRPr="00207AA2">
        <w:rPr>
          <w:rStyle w:val="rynqvb"/>
          <w:rFonts w:ascii="Times New Roman" w:hAnsi="Times New Roman" w:cs="Times New Roman"/>
          <w:sz w:val="24"/>
          <w:szCs w:val="24"/>
          <w:lang w:val="lt-LT"/>
        </w:rPr>
        <w:t xml:space="preserve"> </w:t>
      </w:r>
      <w:hyperlink r:id="rId9" w:history="1">
        <w:r w:rsidRPr="00AE53BE">
          <w:rPr>
            <w:rStyle w:val="Hipersaitas"/>
            <w:rFonts w:ascii="Times New Roman" w:hAnsi="Times New Roman" w:cs="Times New Roman"/>
            <w:sz w:val="24"/>
            <w:szCs w:val="24"/>
            <w:lang w:val="lt-LT"/>
          </w:rPr>
          <w:t>https://kapital.kz/economic/117557/ob-yem-investitsiy-iz-rossii-v-kazakhstan-sokratilsya-na-20-mid.html</w:t>
        </w:r>
      </w:hyperlink>
      <w:r>
        <w:rPr>
          <w:rStyle w:val="rynqvb"/>
          <w:rFonts w:ascii="Times New Roman" w:hAnsi="Times New Roman" w:cs="Times New Roman"/>
          <w:sz w:val="24"/>
          <w:szCs w:val="24"/>
          <w:lang w:val="lt-LT"/>
        </w:rPr>
        <w:t xml:space="preserve"> </w:t>
      </w:r>
    </w:p>
    <w:p w14:paraId="128186E7" w14:textId="77777777" w:rsidR="00207AA2" w:rsidRDefault="00207AA2" w:rsidP="00207AA2">
      <w:pPr>
        <w:spacing w:after="0"/>
        <w:jc w:val="both"/>
        <w:rPr>
          <w:rStyle w:val="rynqvb"/>
          <w:rFonts w:ascii="Times New Roman" w:hAnsi="Times New Roman" w:cs="Times New Roman"/>
          <w:sz w:val="24"/>
          <w:szCs w:val="24"/>
          <w:lang w:val="lt-LT"/>
        </w:rPr>
      </w:pPr>
    </w:p>
    <w:p w14:paraId="416719B4" w14:textId="6A1866B6" w:rsidR="00207AA2" w:rsidRPr="00207AA2" w:rsidRDefault="00207AA2" w:rsidP="00207AA2">
      <w:pPr>
        <w:spacing w:after="0"/>
        <w:jc w:val="both"/>
        <w:rPr>
          <w:rStyle w:val="rynqvb"/>
          <w:rFonts w:ascii="Times New Roman" w:hAnsi="Times New Roman" w:cs="Times New Roman"/>
          <w:sz w:val="24"/>
          <w:szCs w:val="24"/>
          <w:lang w:val="lt-LT"/>
        </w:rPr>
      </w:pPr>
      <w:r w:rsidRPr="00207AA2">
        <w:rPr>
          <w:rStyle w:val="rynqvb"/>
          <w:rFonts w:ascii="Times New Roman" w:hAnsi="Times New Roman" w:cs="Times New Roman"/>
          <w:b/>
          <w:bCs/>
          <w:sz w:val="24"/>
          <w:szCs w:val="24"/>
          <w:lang w:val="lt-LT"/>
        </w:rPr>
        <w:t>Kazachstanui didelį susirūpinimą kelia antrinių sankcijų galimybė.</w:t>
      </w:r>
      <w:r w:rsidRPr="00207AA2">
        <w:rPr>
          <w:rStyle w:val="rynqvb"/>
          <w:rFonts w:ascii="Times New Roman" w:hAnsi="Times New Roman" w:cs="Times New Roman"/>
          <w:sz w:val="24"/>
          <w:szCs w:val="24"/>
          <w:lang w:val="lt-LT"/>
        </w:rPr>
        <w:t xml:space="preserve"> Šiuo atžvilgiu šalis rimtai stebi sankcijų prekių tiekimą į kaimyninę Rusiją, sakė Kazachstano užsienio reikalų ministro pavaduotojas Almas </w:t>
      </w:r>
      <w:proofErr w:type="spellStart"/>
      <w:r w:rsidRPr="00207AA2">
        <w:rPr>
          <w:rStyle w:val="rynqvb"/>
          <w:rFonts w:ascii="Times New Roman" w:hAnsi="Times New Roman" w:cs="Times New Roman"/>
          <w:sz w:val="24"/>
          <w:szCs w:val="24"/>
          <w:lang w:val="lt-LT"/>
        </w:rPr>
        <w:t>Aidarovas</w:t>
      </w:r>
      <w:proofErr w:type="spellEnd"/>
      <w:r w:rsidRPr="00207AA2">
        <w:rPr>
          <w:rStyle w:val="rynqvb"/>
          <w:rFonts w:ascii="Times New Roman" w:hAnsi="Times New Roman" w:cs="Times New Roman"/>
          <w:sz w:val="24"/>
          <w:szCs w:val="24"/>
          <w:lang w:val="lt-LT"/>
        </w:rPr>
        <w:t xml:space="preserve">. </w:t>
      </w:r>
    </w:p>
    <w:p w14:paraId="25345D5F" w14:textId="0FECB1B9" w:rsidR="00207AA2" w:rsidRPr="00207AA2" w:rsidRDefault="00207AA2" w:rsidP="00207AA2">
      <w:pPr>
        <w:spacing w:after="0"/>
        <w:jc w:val="both"/>
        <w:rPr>
          <w:rStyle w:val="rynqvb"/>
          <w:rFonts w:ascii="Times New Roman" w:hAnsi="Times New Roman" w:cs="Times New Roman"/>
          <w:sz w:val="24"/>
          <w:szCs w:val="24"/>
          <w:lang w:val="lt-LT"/>
        </w:rPr>
      </w:pPr>
      <w:r w:rsidRPr="00207AA2">
        <w:rPr>
          <w:rStyle w:val="rynqvb"/>
          <w:rFonts w:ascii="Times New Roman" w:hAnsi="Times New Roman" w:cs="Times New Roman"/>
          <w:sz w:val="24"/>
          <w:szCs w:val="24"/>
          <w:lang w:val="lt-LT"/>
        </w:rPr>
        <w:t xml:space="preserve"> </w:t>
      </w:r>
      <w:hyperlink r:id="rId10" w:history="1">
        <w:r w:rsidRPr="00AE53BE">
          <w:rPr>
            <w:rStyle w:val="Hipersaitas"/>
            <w:rFonts w:ascii="Times New Roman" w:hAnsi="Times New Roman" w:cs="Times New Roman"/>
            <w:sz w:val="24"/>
            <w:szCs w:val="24"/>
            <w:lang w:val="lt-LT"/>
          </w:rPr>
          <w:t>https://kapital.kz/economic/117558/kazakhstan-opasayet-sya-vtorichnykh-sanktsiy-zamglavy-mid.html</w:t>
        </w:r>
      </w:hyperlink>
      <w:r>
        <w:rPr>
          <w:rStyle w:val="rynqvb"/>
          <w:rFonts w:ascii="Times New Roman" w:hAnsi="Times New Roman" w:cs="Times New Roman"/>
          <w:sz w:val="24"/>
          <w:szCs w:val="24"/>
          <w:lang w:val="lt-LT"/>
        </w:rPr>
        <w:t xml:space="preserve"> </w:t>
      </w:r>
    </w:p>
    <w:p w14:paraId="3717A525" w14:textId="77777777" w:rsidR="00207AA2" w:rsidRPr="00A60791" w:rsidRDefault="00207AA2" w:rsidP="00BA694D">
      <w:pPr>
        <w:spacing w:after="0"/>
        <w:jc w:val="both"/>
        <w:rPr>
          <w:rStyle w:val="rynqvb"/>
          <w:rFonts w:ascii="Times New Roman" w:hAnsi="Times New Roman" w:cs="Times New Roman"/>
          <w:sz w:val="24"/>
          <w:szCs w:val="24"/>
          <w:lang w:val="lt-LT"/>
        </w:rPr>
      </w:pPr>
    </w:p>
    <w:bookmarkEnd w:id="0"/>
    <w:p w14:paraId="711D299C" w14:textId="7A979D88" w:rsidR="00BA694D" w:rsidRDefault="00BA694D" w:rsidP="00BA694D">
      <w:pPr>
        <w:spacing w:after="0"/>
        <w:jc w:val="both"/>
        <w:rPr>
          <w:rStyle w:val="q4iawc"/>
          <w:rFonts w:ascii="Times New Roman" w:hAnsi="Times New Roman" w:cs="Times New Roman"/>
          <w:sz w:val="24"/>
          <w:szCs w:val="24"/>
          <w:lang w:val="lt-LT"/>
        </w:rPr>
      </w:pPr>
      <w:r>
        <w:rPr>
          <w:rStyle w:val="q4iawc"/>
          <w:rFonts w:ascii="Times New Roman" w:hAnsi="Times New Roman" w:cs="Times New Roman"/>
          <w:sz w:val="24"/>
          <w:szCs w:val="24"/>
          <w:lang w:val="lt-LT"/>
        </w:rPr>
        <w:t>ATSINAUJINANTI ENERGETIKA:</w:t>
      </w:r>
    </w:p>
    <w:p w14:paraId="3A19FCF9" w14:textId="0CB8CF7E" w:rsidR="00BA694D" w:rsidRDefault="00BA694D" w:rsidP="00BA694D">
      <w:pPr>
        <w:spacing w:after="0"/>
        <w:jc w:val="both"/>
        <w:rPr>
          <w:rStyle w:val="q4iawc"/>
          <w:rFonts w:ascii="Times New Roman" w:hAnsi="Times New Roman" w:cs="Times New Roman"/>
          <w:sz w:val="24"/>
          <w:szCs w:val="24"/>
          <w:lang w:val="lt-LT"/>
        </w:rPr>
      </w:pPr>
      <w:r w:rsidRPr="00BA694D">
        <w:rPr>
          <w:rStyle w:val="q4iawc"/>
          <w:rFonts w:ascii="Times New Roman" w:hAnsi="Times New Roman" w:cs="Times New Roman"/>
          <w:sz w:val="24"/>
          <w:szCs w:val="24"/>
          <w:lang w:val="lt-LT"/>
        </w:rPr>
        <w:t xml:space="preserve">Pagal </w:t>
      </w:r>
      <w:r>
        <w:rPr>
          <w:rStyle w:val="q4iawc"/>
          <w:rFonts w:ascii="Times New Roman" w:hAnsi="Times New Roman" w:cs="Times New Roman"/>
          <w:sz w:val="24"/>
          <w:szCs w:val="24"/>
          <w:lang w:val="lt-LT"/>
        </w:rPr>
        <w:t>Kazachstano p</w:t>
      </w:r>
      <w:r w:rsidRPr="00BA694D">
        <w:rPr>
          <w:rStyle w:val="q4iawc"/>
          <w:rFonts w:ascii="Times New Roman" w:hAnsi="Times New Roman" w:cs="Times New Roman"/>
          <w:sz w:val="24"/>
          <w:szCs w:val="24"/>
          <w:lang w:val="lt-LT"/>
        </w:rPr>
        <w:t xml:space="preserve">erėjimo prie žaliosios ekonomikos koncepciją atsinaujinančių energijos šaltinių dalis </w:t>
      </w:r>
      <w:r>
        <w:rPr>
          <w:rStyle w:val="q4iawc"/>
          <w:rFonts w:ascii="Times New Roman" w:hAnsi="Times New Roman" w:cs="Times New Roman"/>
          <w:sz w:val="24"/>
          <w:szCs w:val="24"/>
          <w:lang w:val="lt-LT"/>
        </w:rPr>
        <w:t xml:space="preserve">energetikoje </w:t>
      </w:r>
      <w:r w:rsidRPr="00BA694D">
        <w:rPr>
          <w:rStyle w:val="q4iawc"/>
          <w:rFonts w:ascii="Times New Roman" w:hAnsi="Times New Roman" w:cs="Times New Roman"/>
          <w:sz w:val="24"/>
          <w:szCs w:val="24"/>
          <w:lang w:val="lt-LT"/>
        </w:rPr>
        <w:t xml:space="preserve">turi siekti 4,5 </w:t>
      </w:r>
      <w:r>
        <w:rPr>
          <w:rStyle w:val="q4iawc"/>
          <w:rFonts w:ascii="Times New Roman" w:hAnsi="Times New Roman" w:cs="Times New Roman"/>
          <w:sz w:val="24"/>
          <w:szCs w:val="24"/>
          <w:lang w:val="lt-LT"/>
        </w:rPr>
        <w:t>proc.</w:t>
      </w:r>
      <w:r w:rsidRPr="00BA694D">
        <w:rPr>
          <w:rStyle w:val="q4iawc"/>
          <w:rFonts w:ascii="Times New Roman" w:hAnsi="Times New Roman" w:cs="Times New Roman"/>
          <w:sz w:val="24"/>
          <w:szCs w:val="24"/>
          <w:lang w:val="lt-LT"/>
        </w:rPr>
        <w:t xml:space="preserve">, miškų plotas - 5 </w:t>
      </w:r>
      <w:r>
        <w:rPr>
          <w:rStyle w:val="q4iawc"/>
          <w:rFonts w:ascii="Times New Roman" w:hAnsi="Times New Roman" w:cs="Times New Roman"/>
          <w:sz w:val="24"/>
          <w:szCs w:val="24"/>
          <w:lang w:val="lt-LT"/>
        </w:rPr>
        <w:t>proc.</w:t>
      </w:r>
      <w:r w:rsidRPr="00BA694D">
        <w:rPr>
          <w:rStyle w:val="q4iawc"/>
          <w:rFonts w:ascii="Times New Roman" w:hAnsi="Times New Roman" w:cs="Times New Roman"/>
          <w:sz w:val="24"/>
          <w:szCs w:val="24"/>
          <w:lang w:val="lt-LT"/>
        </w:rPr>
        <w:t xml:space="preserve">, o specialiai saugomos gamtinės teritorijos - daugiau kaip 10 </w:t>
      </w:r>
      <w:r>
        <w:rPr>
          <w:rStyle w:val="q4iawc"/>
          <w:rFonts w:ascii="Times New Roman" w:hAnsi="Times New Roman" w:cs="Times New Roman"/>
          <w:sz w:val="24"/>
          <w:szCs w:val="24"/>
          <w:lang w:val="lt-LT"/>
        </w:rPr>
        <w:t>proc.</w:t>
      </w:r>
      <w:r w:rsidRPr="00BA694D">
        <w:rPr>
          <w:rStyle w:val="q4iawc"/>
          <w:rFonts w:ascii="Times New Roman" w:hAnsi="Times New Roman" w:cs="Times New Roman"/>
          <w:sz w:val="24"/>
          <w:szCs w:val="24"/>
          <w:lang w:val="lt-LT"/>
        </w:rPr>
        <w:t xml:space="preserve"> Kazachstano teritorijos.</w:t>
      </w:r>
      <w:r>
        <w:rPr>
          <w:rStyle w:val="q4iawc"/>
          <w:rFonts w:ascii="Times New Roman" w:hAnsi="Times New Roman" w:cs="Times New Roman"/>
          <w:sz w:val="24"/>
          <w:szCs w:val="24"/>
          <w:lang w:val="lt-LT"/>
        </w:rPr>
        <w:t xml:space="preserve"> </w:t>
      </w:r>
      <w:r w:rsidRPr="00BA694D">
        <w:rPr>
          <w:rStyle w:val="q4iawc"/>
          <w:rFonts w:ascii="Times New Roman" w:hAnsi="Times New Roman" w:cs="Times New Roman"/>
          <w:sz w:val="24"/>
          <w:szCs w:val="24"/>
          <w:lang w:val="lt-LT"/>
        </w:rPr>
        <w:t xml:space="preserve">Kazachstanas per dešimtmetį 36,7 </w:t>
      </w:r>
      <w:r>
        <w:rPr>
          <w:rStyle w:val="q4iawc"/>
          <w:rFonts w:ascii="Times New Roman" w:hAnsi="Times New Roman" w:cs="Times New Roman"/>
          <w:sz w:val="24"/>
          <w:szCs w:val="24"/>
          <w:lang w:val="lt-LT"/>
        </w:rPr>
        <w:t>proc.</w:t>
      </w:r>
      <w:r w:rsidRPr="00BA694D">
        <w:rPr>
          <w:rStyle w:val="q4iawc"/>
          <w:rFonts w:ascii="Times New Roman" w:hAnsi="Times New Roman" w:cs="Times New Roman"/>
          <w:sz w:val="24"/>
          <w:szCs w:val="24"/>
          <w:lang w:val="lt-LT"/>
        </w:rPr>
        <w:t xml:space="preserve"> sumažino ekonomikos energijos vartojimo intensyvumą iki 2008 m. lygio, pranešė ekologijos ir gamtos išteklių ministrė </w:t>
      </w:r>
      <w:proofErr w:type="spellStart"/>
      <w:r w:rsidRPr="00BA694D">
        <w:rPr>
          <w:rStyle w:val="q4iawc"/>
          <w:rFonts w:ascii="Times New Roman" w:hAnsi="Times New Roman" w:cs="Times New Roman"/>
          <w:sz w:val="24"/>
          <w:szCs w:val="24"/>
          <w:lang w:val="lt-LT"/>
        </w:rPr>
        <w:t>Zulfija</w:t>
      </w:r>
      <w:proofErr w:type="spellEnd"/>
      <w:r w:rsidRPr="00BA694D">
        <w:rPr>
          <w:rStyle w:val="q4iawc"/>
          <w:rFonts w:ascii="Times New Roman" w:hAnsi="Times New Roman" w:cs="Times New Roman"/>
          <w:sz w:val="24"/>
          <w:szCs w:val="24"/>
          <w:lang w:val="lt-LT"/>
        </w:rPr>
        <w:t xml:space="preserve"> </w:t>
      </w:r>
      <w:proofErr w:type="spellStart"/>
      <w:r w:rsidRPr="00BA694D">
        <w:rPr>
          <w:rStyle w:val="q4iawc"/>
          <w:rFonts w:ascii="Times New Roman" w:hAnsi="Times New Roman" w:cs="Times New Roman"/>
          <w:sz w:val="24"/>
          <w:szCs w:val="24"/>
          <w:lang w:val="lt-LT"/>
        </w:rPr>
        <w:t>Suleimenova</w:t>
      </w:r>
      <w:proofErr w:type="spellEnd"/>
      <w:r w:rsidRPr="00BA694D">
        <w:rPr>
          <w:rStyle w:val="q4iawc"/>
          <w:rFonts w:ascii="Times New Roman" w:hAnsi="Times New Roman" w:cs="Times New Roman"/>
          <w:sz w:val="24"/>
          <w:szCs w:val="24"/>
          <w:lang w:val="lt-LT"/>
        </w:rPr>
        <w:t xml:space="preserve"> liepos 17 d. vykusiame </w:t>
      </w:r>
      <w:r>
        <w:rPr>
          <w:rStyle w:val="q4iawc"/>
          <w:rFonts w:ascii="Times New Roman" w:hAnsi="Times New Roman" w:cs="Times New Roman"/>
          <w:sz w:val="24"/>
          <w:szCs w:val="24"/>
          <w:lang w:val="lt-LT"/>
        </w:rPr>
        <w:t>p</w:t>
      </w:r>
      <w:r w:rsidRPr="00BA694D">
        <w:rPr>
          <w:rStyle w:val="q4iawc"/>
          <w:rFonts w:ascii="Times New Roman" w:hAnsi="Times New Roman" w:cs="Times New Roman"/>
          <w:sz w:val="24"/>
          <w:szCs w:val="24"/>
          <w:lang w:val="lt-LT"/>
        </w:rPr>
        <w:t xml:space="preserve">erėjimo prie žaliosios ekonomikos tarybos posėdyje, kuriam pirmininkavo ministras pirmininkas </w:t>
      </w:r>
      <w:proofErr w:type="spellStart"/>
      <w:r w:rsidRPr="00BA694D">
        <w:rPr>
          <w:rStyle w:val="q4iawc"/>
          <w:rFonts w:ascii="Times New Roman" w:hAnsi="Times New Roman" w:cs="Times New Roman"/>
          <w:sz w:val="24"/>
          <w:szCs w:val="24"/>
          <w:lang w:val="lt-LT"/>
        </w:rPr>
        <w:t>Alikanas</w:t>
      </w:r>
      <w:proofErr w:type="spellEnd"/>
      <w:r w:rsidRPr="00BA694D">
        <w:rPr>
          <w:rStyle w:val="q4iawc"/>
          <w:rFonts w:ascii="Times New Roman" w:hAnsi="Times New Roman" w:cs="Times New Roman"/>
          <w:sz w:val="24"/>
          <w:szCs w:val="24"/>
          <w:lang w:val="lt-LT"/>
        </w:rPr>
        <w:t xml:space="preserve"> </w:t>
      </w:r>
      <w:proofErr w:type="spellStart"/>
      <w:r w:rsidRPr="00BA694D">
        <w:rPr>
          <w:rStyle w:val="q4iawc"/>
          <w:rFonts w:ascii="Times New Roman" w:hAnsi="Times New Roman" w:cs="Times New Roman"/>
          <w:sz w:val="24"/>
          <w:szCs w:val="24"/>
          <w:lang w:val="lt-LT"/>
        </w:rPr>
        <w:t>Smailovas</w:t>
      </w:r>
      <w:proofErr w:type="spellEnd"/>
      <w:r w:rsidRPr="00BA694D">
        <w:rPr>
          <w:rStyle w:val="q4iawc"/>
          <w:rFonts w:ascii="Times New Roman" w:hAnsi="Times New Roman" w:cs="Times New Roman"/>
          <w:sz w:val="24"/>
          <w:szCs w:val="24"/>
          <w:lang w:val="lt-LT"/>
        </w:rPr>
        <w:t xml:space="preserve">. Ministrė pristatė planus iki 2030 m. pasiekti, kad buitinių atliekų perdirbimas ir šalinimas sudarytų 40 </w:t>
      </w:r>
      <w:r>
        <w:rPr>
          <w:rStyle w:val="q4iawc"/>
          <w:rFonts w:ascii="Times New Roman" w:hAnsi="Times New Roman" w:cs="Times New Roman"/>
          <w:sz w:val="24"/>
          <w:szCs w:val="24"/>
          <w:lang w:val="lt-LT"/>
        </w:rPr>
        <w:t>proc.</w:t>
      </w:r>
      <w:r w:rsidRPr="00BA694D">
        <w:rPr>
          <w:rStyle w:val="q4iawc"/>
          <w:rFonts w:ascii="Times New Roman" w:hAnsi="Times New Roman" w:cs="Times New Roman"/>
          <w:sz w:val="24"/>
          <w:szCs w:val="24"/>
          <w:lang w:val="lt-LT"/>
        </w:rPr>
        <w:t xml:space="preserve">, o iki 2050 m. - 60 </w:t>
      </w:r>
      <w:r>
        <w:rPr>
          <w:rStyle w:val="q4iawc"/>
          <w:rFonts w:ascii="Times New Roman" w:hAnsi="Times New Roman" w:cs="Times New Roman"/>
          <w:sz w:val="24"/>
          <w:szCs w:val="24"/>
          <w:lang w:val="lt-LT"/>
        </w:rPr>
        <w:t>proc.</w:t>
      </w:r>
    </w:p>
    <w:p w14:paraId="056A079D" w14:textId="5CDD9FFE" w:rsidR="00BA694D" w:rsidRDefault="002374D4" w:rsidP="00BA694D">
      <w:pPr>
        <w:spacing w:after="0"/>
        <w:jc w:val="both"/>
        <w:rPr>
          <w:rStyle w:val="q4iawc"/>
          <w:rFonts w:ascii="Times New Roman" w:hAnsi="Times New Roman" w:cs="Times New Roman"/>
          <w:sz w:val="24"/>
          <w:szCs w:val="24"/>
          <w:lang w:val="lt-LT"/>
        </w:rPr>
      </w:pPr>
      <w:hyperlink r:id="rId11" w:history="1">
        <w:r w:rsidR="00BA694D" w:rsidRPr="00887AA4">
          <w:rPr>
            <w:rStyle w:val="Hipersaitas"/>
            <w:rFonts w:ascii="Times New Roman" w:hAnsi="Times New Roman" w:cs="Times New Roman"/>
            <w:sz w:val="24"/>
            <w:szCs w:val="24"/>
            <w:lang w:val="lt-LT"/>
          </w:rPr>
          <w:t>https://astanatimes.com/2023/07/kazakhstans-economy-cuts-energy-intensity-by-37-over-ten-years/</w:t>
        </w:r>
      </w:hyperlink>
      <w:r w:rsidR="00BA694D">
        <w:rPr>
          <w:rStyle w:val="q4iawc"/>
          <w:rFonts w:ascii="Times New Roman" w:hAnsi="Times New Roman" w:cs="Times New Roman"/>
          <w:sz w:val="24"/>
          <w:szCs w:val="24"/>
          <w:lang w:val="lt-LT"/>
        </w:rPr>
        <w:t xml:space="preserve"> </w:t>
      </w:r>
    </w:p>
    <w:p w14:paraId="0A6DAFA3" w14:textId="77777777" w:rsidR="00BA694D" w:rsidRDefault="00BA694D" w:rsidP="00BA694D">
      <w:pPr>
        <w:spacing w:after="0"/>
        <w:jc w:val="both"/>
        <w:rPr>
          <w:rStyle w:val="q4iawc"/>
          <w:rFonts w:ascii="Times New Roman" w:hAnsi="Times New Roman" w:cs="Times New Roman"/>
          <w:b/>
          <w:bCs/>
          <w:sz w:val="24"/>
          <w:szCs w:val="24"/>
          <w:lang w:val="lt-LT"/>
        </w:rPr>
      </w:pPr>
    </w:p>
    <w:p w14:paraId="5EEF04A6" w14:textId="3FE334CF" w:rsidR="00BA694D" w:rsidRPr="00EA4F27" w:rsidRDefault="00BA694D" w:rsidP="00BA694D">
      <w:pPr>
        <w:spacing w:after="0"/>
        <w:jc w:val="both"/>
        <w:rPr>
          <w:rStyle w:val="q4iawc"/>
          <w:rFonts w:ascii="Times New Roman" w:hAnsi="Times New Roman" w:cs="Times New Roman"/>
          <w:sz w:val="24"/>
          <w:szCs w:val="24"/>
          <w:lang w:val="lt-LT"/>
        </w:rPr>
      </w:pPr>
      <w:r w:rsidRPr="00EA4F27">
        <w:rPr>
          <w:rStyle w:val="q4iawc"/>
          <w:rFonts w:ascii="Times New Roman" w:hAnsi="Times New Roman" w:cs="Times New Roman"/>
          <w:b/>
          <w:bCs/>
          <w:sz w:val="24"/>
          <w:szCs w:val="24"/>
          <w:lang w:val="lt-LT"/>
        </w:rPr>
        <w:t xml:space="preserve">Kazachstanas planuoja didinti atsinaujinančiosios energijos komponentų lokalizavimo dalį.       </w:t>
      </w:r>
      <w:r w:rsidRPr="00EA4F27">
        <w:rPr>
          <w:rStyle w:val="q4iawc"/>
          <w:rFonts w:ascii="Times New Roman" w:hAnsi="Times New Roman" w:cs="Times New Roman"/>
          <w:sz w:val="24"/>
          <w:szCs w:val="24"/>
          <w:lang w:val="lt-LT"/>
        </w:rPr>
        <w:t xml:space="preserve">          Kazachstano pramonės ir infrastruktūros plėtros ministras Maratas </w:t>
      </w:r>
      <w:proofErr w:type="spellStart"/>
      <w:r w:rsidRPr="00EA4F27">
        <w:rPr>
          <w:rStyle w:val="q4iawc"/>
          <w:rFonts w:ascii="Times New Roman" w:hAnsi="Times New Roman" w:cs="Times New Roman"/>
          <w:sz w:val="24"/>
          <w:szCs w:val="24"/>
          <w:lang w:val="lt-LT"/>
        </w:rPr>
        <w:t>Karabajevas</w:t>
      </w:r>
      <w:proofErr w:type="spellEnd"/>
      <w:r w:rsidRPr="00EA4F27">
        <w:rPr>
          <w:rStyle w:val="q4iawc"/>
          <w:rFonts w:ascii="Times New Roman" w:hAnsi="Times New Roman" w:cs="Times New Roman"/>
          <w:sz w:val="24"/>
          <w:szCs w:val="24"/>
          <w:lang w:val="lt-LT"/>
        </w:rPr>
        <w:t xml:space="preserve"> šį klausimą aptarė su "SANY </w:t>
      </w:r>
      <w:proofErr w:type="spellStart"/>
      <w:r w:rsidRPr="00EA4F27">
        <w:rPr>
          <w:rStyle w:val="q4iawc"/>
          <w:rFonts w:ascii="Times New Roman" w:hAnsi="Times New Roman" w:cs="Times New Roman"/>
          <w:sz w:val="24"/>
          <w:szCs w:val="24"/>
          <w:lang w:val="lt-LT"/>
        </w:rPr>
        <w:t>Renewable</w:t>
      </w:r>
      <w:proofErr w:type="spellEnd"/>
      <w:r w:rsidRPr="00EA4F27">
        <w:rPr>
          <w:rStyle w:val="q4iawc"/>
          <w:rFonts w:ascii="Times New Roman" w:hAnsi="Times New Roman" w:cs="Times New Roman"/>
          <w:sz w:val="24"/>
          <w:szCs w:val="24"/>
          <w:lang w:val="lt-LT"/>
        </w:rPr>
        <w:t xml:space="preserve"> </w:t>
      </w:r>
      <w:proofErr w:type="spellStart"/>
      <w:r w:rsidRPr="00EA4F27">
        <w:rPr>
          <w:rStyle w:val="q4iawc"/>
          <w:rFonts w:ascii="Times New Roman" w:hAnsi="Times New Roman" w:cs="Times New Roman"/>
          <w:sz w:val="24"/>
          <w:szCs w:val="24"/>
          <w:lang w:val="lt-LT"/>
        </w:rPr>
        <w:t>Energy</w:t>
      </w:r>
      <w:proofErr w:type="spellEnd"/>
      <w:r w:rsidRPr="00EA4F27">
        <w:rPr>
          <w:rStyle w:val="q4iawc"/>
          <w:rFonts w:ascii="Times New Roman" w:hAnsi="Times New Roman" w:cs="Times New Roman"/>
          <w:sz w:val="24"/>
          <w:szCs w:val="24"/>
          <w:lang w:val="lt-LT"/>
        </w:rPr>
        <w:t xml:space="preserve"> </w:t>
      </w:r>
      <w:proofErr w:type="spellStart"/>
      <w:r w:rsidRPr="00EA4F27">
        <w:rPr>
          <w:rStyle w:val="q4iawc"/>
          <w:rFonts w:ascii="Times New Roman" w:hAnsi="Times New Roman" w:cs="Times New Roman"/>
          <w:sz w:val="24"/>
          <w:szCs w:val="24"/>
          <w:lang w:val="lt-LT"/>
        </w:rPr>
        <w:t>Co</w:t>
      </w:r>
      <w:proofErr w:type="spellEnd"/>
      <w:r w:rsidRPr="00EA4F27">
        <w:rPr>
          <w:rStyle w:val="q4iawc"/>
          <w:rFonts w:ascii="Times New Roman" w:hAnsi="Times New Roman" w:cs="Times New Roman"/>
          <w:sz w:val="24"/>
          <w:szCs w:val="24"/>
          <w:lang w:val="lt-LT"/>
        </w:rPr>
        <w:t xml:space="preserve"> </w:t>
      </w:r>
      <w:proofErr w:type="spellStart"/>
      <w:r w:rsidRPr="00EA4F27">
        <w:rPr>
          <w:rStyle w:val="q4iawc"/>
          <w:rFonts w:ascii="Times New Roman" w:hAnsi="Times New Roman" w:cs="Times New Roman"/>
          <w:sz w:val="24"/>
          <w:szCs w:val="24"/>
          <w:lang w:val="lt-LT"/>
        </w:rPr>
        <w:t>Ltd</w:t>
      </w:r>
      <w:proofErr w:type="spellEnd"/>
      <w:r w:rsidRPr="00EA4F27">
        <w:rPr>
          <w:rStyle w:val="q4iawc"/>
          <w:rFonts w:ascii="Times New Roman" w:hAnsi="Times New Roman" w:cs="Times New Roman"/>
          <w:sz w:val="24"/>
          <w:szCs w:val="24"/>
          <w:lang w:val="lt-LT"/>
        </w:rPr>
        <w:t>" atstovais.</w:t>
      </w:r>
    </w:p>
    <w:p w14:paraId="2476E2EF" w14:textId="12923BEF" w:rsidR="00097025" w:rsidRDefault="00BA694D" w:rsidP="00BA694D">
      <w:pPr>
        <w:spacing w:after="0"/>
        <w:jc w:val="both"/>
        <w:rPr>
          <w:rStyle w:val="Hipersaitas"/>
          <w:rFonts w:ascii="Times New Roman" w:hAnsi="Times New Roman" w:cs="Times New Roman"/>
          <w:sz w:val="24"/>
          <w:szCs w:val="24"/>
          <w:lang w:val="lt-LT"/>
        </w:rPr>
      </w:pPr>
      <w:r w:rsidRPr="00EA4F27">
        <w:rPr>
          <w:rStyle w:val="q4iawc"/>
          <w:rFonts w:ascii="Times New Roman" w:hAnsi="Times New Roman" w:cs="Times New Roman"/>
          <w:sz w:val="24"/>
          <w:szCs w:val="24"/>
          <w:lang w:val="lt-LT"/>
        </w:rPr>
        <w:t xml:space="preserve"> </w:t>
      </w:r>
      <w:hyperlink r:id="rId12" w:history="1">
        <w:r w:rsidRPr="0089036B">
          <w:rPr>
            <w:rStyle w:val="Hipersaitas"/>
            <w:rFonts w:ascii="Times New Roman" w:hAnsi="Times New Roman" w:cs="Times New Roman"/>
            <w:sz w:val="24"/>
            <w:szCs w:val="24"/>
            <w:lang w:val="lt-LT"/>
          </w:rPr>
          <w:t>https://kapital.kz/economic/117244/v-kazakhstane-planiruyut-uvelichit-dolyu-lokalizatsii-komponentov-vie.html</w:t>
        </w:r>
      </w:hyperlink>
    </w:p>
    <w:p w14:paraId="459D849D" w14:textId="77777777" w:rsidR="00207AA2" w:rsidRDefault="00207AA2" w:rsidP="00BA694D">
      <w:pPr>
        <w:spacing w:after="0"/>
        <w:jc w:val="both"/>
        <w:rPr>
          <w:rStyle w:val="q4iawc"/>
          <w:rFonts w:ascii="Times New Roman" w:hAnsi="Times New Roman" w:cs="Times New Roman"/>
          <w:sz w:val="24"/>
          <w:szCs w:val="24"/>
          <w:lang w:val="lt-LT"/>
        </w:rPr>
      </w:pPr>
    </w:p>
    <w:p w14:paraId="6D56B1F9" w14:textId="5ED0CFE7" w:rsidR="00F61651" w:rsidRDefault="00F61651" w:rsidP="00BA694D">
      <w:pPr>
        <w:spacing w:after="0"/>
        <w:jc w:val="both"/>
        <w:rPr>
          <w:rStyle w:val="q4iawc"/>
          <w:rFonts w:ascii="Times New Roman" w:hAnsi="Times New Roman" w:cs="Times New Roman"/>
          <w:sz w:val="24"/>
          <w:szCs w:val="24"/>
          <w:lang w:val="lt-LT"/>
        </w:rPr>
      </w:pPr>
      <w:r w:rsidRPr="003D09D4">
        <w:rPr>
          <w:rStyle w:val="q4iawc"/>
          <w:rFonts w:ascii="Times New Roman" w:hAnsi="Times New Roman" w:cs="Times New Roman"/>
          <w:sz w:val="24"/>
          <w:szCs w:val="24"/>
          <w:lang w:val="lt-LT"/>
        </w:rPr>
        <w:t xml:space="preserve">KITA: </w:t>
      </w:r>
    </w:p>
    <w:p w14:paraId="4AD5285E" w14:textId="1C47B704" w:rsidR="00FD72F3" w:rsidRPr="00FD72F3" w:rsidRDefault="00FD72F3" w:rsidP="00BA694D">
      <w:pPr>
        <w:spacing w:after="0"/>
        <w:jc w:val="both"/>
        <w:rPr>
          <w:rStyle w:val="q4iawc"/>
          <w:rFonts w:ascii="Times New Roman" w:hAnsi="Times New Roman" w:cs="Times New Roman"/>
          <w:sz w:val="24"/>
          <w:szCs w:val="24"/>
          <w:lang w:val="lt-LT"/>
        </w:rPr>
      </w:pPr>
      <w:r w:rsidRPr="00FD72F3">
        <w:rPr>
          <w:rStyle w:val="q4iawc"/>
          <w:rFonts w:ascii="Times New Roman" w:hAnsi="Times New Roman" w:cs="Times New Roman"/>
          <w:b/>
          <w:bCs/>
          <w:sz w:val="24"/>
          <w:szCs w:val="24"/>
          <w:lang w:val="lt-LT"/>
        </w:rPr>
        <w:lastRenderedPageBreak/>
        <w:t xml:space="preserve">Vokietijos bendrovė "HMS </w:t>
      </w:r>
      <w:proofErr w:type="spellStart"/>
      <w:r w:rsidRPr="00FD72F3">
        <w:rPr>
          <w:rStyle w:val="q4iawc"/>
          <w:rFonts w:ascii="Times New Roman" w:hAnsi="Times New Roman" w:cs="Times New Roman"/>
          <w:b/>
          <w:bCs/>
          <w:sz w:val="24"/>
          <w:szCs w:val="24"/>
          <w:lang w:val="lt-LT"/>
        </w:rPr>
        <w:t>Bergbau</w:t>
      </w:r>
      <w:proofErr w:type="spellEnd"/>
      <w:r w:rsidRPr="00FD72F3">
        <w:rPr>
          <w:rStyle w:val="q4iawc"/>
          <w:rFonts w:ascii="Times New Roman" w:hAnsi="Times New Roman" w:cs="Times New Roman"/>
          <w:b/>
          <w:bCs/>
          <w:sz w:val="24"/>
          <w:szCs w:val="24"/>
          <w:lang w:val="lt-LT"/>
        </w:rPr>
        <w:t xml:space="preserve"> AG" ketina investuoti 700 mln. dolerių į ličio gavybą Rytų Kazachstane.</w:t>
      </w:r>
      <w:r w:rsidRPr="00FD72F3">
        <w:rPr>
          <w:rStyle w:val="q4iawc"/>
          <w:rFonts w:ascii="Times New Roman" w:hAnsi="Times New Roman" w:cs="Times New Roman"/>
          <w:sz w:val="24"/>
          <w:szCs w:val="24"/>
          <w:lang w:val="lt-LT"/>
        </w:rPr>
        <w:t xml:space="preserve"> </w:t>
      </w:r>
      <w:r>
        <w:rPr>
          <w:rStyle w:val="q4iawc"/>
          <w:rFonts w:ascii="Times New Roman" w:hAnsi="Times New Roman" w:cs="Times New Roman"/>
          <w:sz w:val="24"/>
          <w:szCs w:val="24"/>
          <w:lang w:val="lt-LT"/>
        </w:rPr>
        <w:t xml:space="preserve">Pirmajame etape kalbama tik apie ličio gavybą, tačiau, priklausomai nuo ličio atsargų, galimas ir baterijų gamyklos statybos Kazachstane variantas. </w:t>
      </w:r>
    </w:p>
    <w:p w14:paraId="6E7A7EA7" w14:textId="40A3CDD7" w:rsidR="00FD72F3" w:rsidRDefault="00FD72F3" w:rsidP="00BA694D">
      <w:pPr>
        <w:spacing w:after="0"/>
        <w:jc w:val="both"/>
        <w:rPr>
          <w:rStyle w:val="q4iawc"/>
          <w:rFonts w:ascii="Times New Roman" w:hAnsi="Times New Roman" w:cs="Times New Roman"/>
          <w:sz w:val="24"/>
          <w:szCs w:val="24"/>
          <w:lang w:val="lt-LT"/>
        </w:rPr>
      </w:pPr>
      <w:r w:rsidRPr="00FD72F3">
        <w:rPr>
          <w:rStyle w:val="q4iawc"/>
          <w:rFonts w:ascii="Times New Roman" w:hAnsi="Times New Roman" w:cs="Times New Roman"/>
          <w:sz w:val="24"/>
          <w:szCs w:val="24"/>
          <w:lang w:val="lt-LT"/>
        </w:rPr>
        <w:t xml:space="preserve"> </w:t>
      </w:r>
      <w:hyperlink r:id="rId13" w:history="1">
        <w:r w:rsidRPr="002F4809">
          <w:rPr>
            <w:rStyle w:val="Hipersaitas"/>
            <w:rFonts w:ascii="Times New Roman" w:hAnsi="Times New Roman" w:cs="Times New Roman"/>
            <w:sz w:val="24"/>
            <w:szCs w:val="24"/>
            <w:lang w:val="lt-LT"/>
          </w:rPr>
          <w:t>https://kapital.kz/economic/117156/germanskaya-hms-bergbau-namerena-vlozhit-700-mln-v-dobychu-litiya-v-kazakhstane.html</w:t>
        </w:r>
      </w:hyperlink>
      <w:r>
        <w:rPr>
          <w:rStyle w:val="q4iawc"/>
          <w:rFonts w:ascii="Times New Roman" w:hAnsi="Times New Roman" w:cs="Times New Roman"/>
          <w:sz w:val="24"/>
          <w:szCs w:val="24"/>
          <w:lang w:val="lt-LT"/>
        </w:rPr>
        <w:t xml:space="preserve"> </w:t>
      </w:r>
    </w:p>
    <w:p w14:paraId="51D34963" w14:textId="77777777" w:rsidR="00FC42C3" w:rsidRDefault="00FC42C3" w:rsidP="00BA694D">
      <w:pPr>
        <w:spacing w:after="0"/>
        <w:jc w:val="both"/>
        <w:rPr>
          <w:rStyle w:val="q4iawc"/>
          <w:rFonts w:ascii="Times New Roman" w:hAnsi="Times New Roman" w:cs="Times New Roman"/>
          <w:sz w:val="24"/>
          <w:szCs w:val="24"/>
          <w:lang w:val="lt-LT"/>
        </w:rPr>
      </w:pPr>
    </w:p>
    <w:p w14:paraId="4406089C" w14:textId="31CF2B1C" w:rsidR="00FC42C3" w:rsidRDefault="00FC42C3" w:rsidP="00BA694D">
      <w:pPr>
        <w:spacing w:after="0"/>
        <w:jc w:val="both"/>
        <w:rPr>
          <w:rStyle w:val="q4iawc"/>
          <w:rFonts w:ascii="Times New Roman" w:hAnsi="Times New Roman" w:cs="Times New Roman"/>
          <w:sz w:val="24"/>
          <w:szCs w:val="24"/>
          <w:lang w:val="lt-LT"/>
        </w:rPr>
      </w:pPr>
      <w:r w:rsidRPr="00FC42C3">
        <w:rPr>
          <w:rStyle w:val="q4iawc"/>
          <w:rFonts w:ascii="Times New Roman" w:hAnsi="Times New Roman" w:cs="Times New Roman"/>
          <w:b/>
          <w:bCs/>
          <w:sz w:val="24"/>
          <w:szCs w:val="24"/>
          <w:lang w:val="lt-LT"/>
        </w:rPr>
        <w:t>Kazachstanas pasirengęs išnaudoti visas galimybes plėtoti prekybinį, ekonominį ir investicinį bendradarbiavimą su Europos Sąjunga</w:t>
      </w:r>
      <w:r w:rsidRPr="00FC42C3">
        <w:rPr>
          <w:rStyle w:val="q4iawc"/>
          <w:rFonts w:ascii="Times New Roman" w:hAnsi="Times New Roman" w:cs="Times New Roman"/>
          <w:sz w:val="24"/>
          <w:szCs w:val="24"/>
          <w:lang w:val="lt-LT"/>
        </w:rPr>
        <w:t xml:space="preserve">, ypač ekologinio pereinamojo laikotarpio ir transporto jungčių stiprinimo srityse, liepos 1 d. 12-ajame Kazachstano ir ES dialogo platformos posėdyje sakė Kazachstano ministras pirmininkas </w:t>
      </w:r>
      <w:proofErr w:type="spellStart"/>
      <w:r w:rsidRPr="00FC42C3">
        <w:rPr>
          <w:rStyle w:val="q4iawc"/>
          <w:rFonts w:ascii="Times New Roman" w:hAnsi="Times New Roman" w:cs="Times New Roman"/>
          <w:sz w:val="24"/>
          <w:szCs w:val="24"/>
          <w:lang w:val="lt-LT"/>
        </w:rPr>
        <w:t>Alikhanas</w:t>
      </w:r>
      <w:proofErr w:type="spellEnd"/>
      <w:r w:rsidRPr="00FC42C3">
        <w:rPr>
          <w:rStyle w:val="q4iawc"/>
          <w:rFonts w:ascii="Times New Roman" w:hAnsi="Times New Roman" w:cs="Times New Roman"/>
          <w:sz w:val="24"/>
          <w:szCs w:val="24"/>
          <w:lang w:val="lt-LT"/>
        </w:rPr>
        <w:t xml:space="preserve"> </w:t>
      </w:r>
      <w:proofErr w:type="spellStart"/>
      <w:r w:rsidRPr="00FC42C3">
        <w:rPr>
          <w:rStyle w:val="q4iawc"/>
          <w:rFonts w:ascii="Times New Roman" w:hAnsi="Times New Roman" w:cs="Times New Roman"/>
          <w:sz w:val="24"/>
          <w:szCs w:val="24"/>
          <w:lang w:val="lt-LT"/>
        </w:rPr>
        <w:t>Smailovas</w:t>
      </w:r>
      <w:proofErr w:type="spellEnd"/>
      <w:r w:rsidRPr="00FC42C3">
        <w:rPr>
          <w:rStyle w:val="q4iawc"/>
          <w:rFonts w:ascii="Times New Roman" w:hAnsi="Times New Roman" w:cs="Times New Roman"/>
          <w:sz w:val="24"/>
          <w:szCs w:val="24"/>
          <w:lang w:val="lt-LT"/>
        </w:rPr>
        <w:t>.</w:t>
      </w:r>
    </w:p>
    <w:p w14:paraId="199144BC" w14:textId="4B16DA67" w:rsidR="00FC42C3" w:rsidRPr="00FD72F3" w:rsidRDefault="002374D4" w:rsidP="00BA694D">
      <w:pPr>
        <w:spacing w:after="0"/>
        <w:jc w:val="both"/>
        <w:rPr>
          <w:rStyle w:val="q4iawc"/>
          <w:rFonts w:ascii="Times New Roman" w:hAnsi="Times New Roman" w:cs="Times New Roman"/>
          <w:sz w:val="24"/>
          <w:szCs w:val="24"/>
          <w:lang w:val="lt-LT"/>
        </w:rPr>
      </w:pPr>
      <w:hyperlink r:id="rId14" w:history="1">
        <w:r w:rsidR="00FC42C3" w:rsidRPr="002F4809">
          <w:rPr>
            <w:rStyle w:val="Hipersaitas"/>
            <w:rFonts w:ascii="Times New Roman" w:hAnsi="Times New Roman" w:cs="Times New Roman"/>
            <w:sz w:val="24"/>
            <w:szCs w:val="24"/>
            <w:lang w:val="lt-LT"/>
          </w:rPr>
          <w:t>https://astanatimes.com/2023/07/kazakhstan-prioritizes-green-transition-transport-connectivity-in-eu-cooperation/</w:t>
        </w:r>
      </w:hyperlink>
      <w:r w:rsidR="00FC42C3">
        <w:rPr>
          <w:rStyle w:val="q4iawc"/>
          <w:rFonts w:ascii="Times New Roman" w:hAnsi="Times New Roman" w:cs="Times New Roman"/>
          <w:sz w:val="24"/>
          <w:szCs w:val="24"/>
          <w:lang w:val="lt-LT"/>
        </w:rPr>
        <w:t xml:space="preserve"> </w:t>
      </w:r>
    </w:p>
    <w:p w14:paraId="1B76A3E3" w14:textId="32576CA0" w:rsidR="00EA4F27" w:rsidRDefault="00EA4F27" w:rsidP="00BA694D">
      <w:pPr>
        <w:spacing w:after="0"/>
        <w:jc w:val="both"/>
        <w:rPr>
          <w:rStyle w:val="q4iawc"/>
          <w:rFonts w:ascii="Times New Roman" w:hAnsi="Times New Roman" w:cs="Times New Roman"/>
          <w:sz w:val="24"/>
          <w:szCs w:val="24"/>
          <w:lang w:val="lt-LT"/>
        </w:rPr>
      </w:pPr>
      <w:r>
        <w:rPr>
          <w:rStyle w:val="q4iawc"/>
          <w:rFonts w:ascii="Times New Roman" w:hAnsi="Times New Roman" w:cs="Times New Roman"/>
          <w:sz w:val="24"/>
          <w:szCs w:val="24"/>
          <w:lang w:val="lt-LT"/>
        </w:rPr>
        <w:t xml:space="preserve"> </w:t>
      </w:r>
    </w:p>
    <w:p w14:paraId="05C326E1" w14:textId="77777777" w:rsidR="00BA694D" w:rsidRDefault="00BA694D" w:rsidP="00BA694D">
      <w:pPr>
        <w:spacing w:after="0"/>
        <w:jc w:val="both"/>
        <w:rPr>
          <w:rStyle w:val="q4iawc"/>
          <w:rFonts w:ascii="Times New Roman" w:hAnsi="Times New Roman" w:cs="Times New Roman"/>
          <w:sz w:val="24"/>
          <w:szCs w:val="24"/>
          <w:lang w:val="lt-LT"/>
        </w:rPr>
      </w:pPr>
    </w:p>
    <w:p w14:paraId="536B1585" w14:textId="29D193C6" w:rsidR="00BA694D" w:rsidRDefault="00BA694D" w:rsidP="00BA694D">
      <w:pPr>
        <w:spacing w:after="0"/>
        <w:jc w:val="both"/>
        <w:rPr>
          <w:rStyle w:val="q4iawc"/>
          <w:rFonts w:ascii="Times New Roman" w:hAnsi="Times New Roman" w:cs="Times New Roman"/>
          <w:sz w:val="24"/>
          <w:szCs w:val="24"/>
          <w:lang w:val="lt-LT"/>
        </w:rPr>
      </w:pPr>
      <w:r w:rsidRPr="00BA694D">
        <w:rPr>
          <w:rStyle w:val="q4iawc"/>
          <w:rFonts w:ascii="Times New Roman" w:hAnsi="Times New Roman" w:cs="Times New Roman"/>
          <w:b/>
          <w:bCs/>
          <w:sz w:val="24"/>
          <w:szCs w:val="24"/>
          <w:lang w:val="lt-LT"/>
        </w:rPr>
        <w:t>Užsienio investicijos iš Kazachstano traukiasi.</w:t>
      </w:r>
      <w:r w:rsidRPr="00BA694D">
        <w:rPr>
          <w:rStyle w:val="q4iawc"/>
          <w:rFonts w:ascii="Times New Roman" w:hAnsi="Times New Roman" w:cs="Times New Roman"/>
          <w:sz w:val="24"/>
          <w:szCs w:val="24"/>
          <w:lang w:val="lt-LT"/>
        </w:rPr>
        <w:t xml:space="preserve"> Pasak "</w:t>
      </w:r>
      <w:proofErr w:type="spellStart"/>
      <w:r w:rsidRPr="00BA694D">
        <w:rPr>
          <w:rStyle w:val="q4iawc"/>
          <w:rFonts w:ascii="Times New Roman" w:hAnsi="Times New Roman" w:cs="Times New Roman"/>
          <w:sz w:val="24"/>
          <w:szCs w:val="24"/>
          <w:lang w:val="lt-LT"/>
        </w:rPr>
        <w:t>Halyk</w:t>
      </w:r>
      <w:proofErr w:type="spellEnd"/>
      <w:r w:rsidRPr="00BA694D">
        <w:rPr>
          <w:rStyle w:val="q4iawc"/>
          <w:rFonts w:ascii="Times New Roman" w:hAnsi="Times New Roman" w:cs="Times New Roman"/>
          <w:sz w:val="24"/>
          <w:szCs w:val="24"/>
          <w:lang w:val="lt-LT"/>
        </w:rPr>
        <w:t xml:space="preserve"> </w:t>
      </w:r>
      <w:proofErr w:type="spellStart"/>
      <w:r w:rsidRPr="00BA694D">
        <w:rPr>
          <w:rStyle w:val="q4iawc"/>
          <w:rFonts w:ascii="Times New Roman" w:hAnsi="Times New Roman" w:cs="Times New Roman"/>
          <w:sz w:val="24"/>
          <w:szCs w:val="24"/>
          <w:lang w:val="lt-LT"/>
        </w:rPr>
        <w:t>Finance</w:t>
      </w:r>
      <w:proofErr w:type="spellEnd"/>
      <w:r w:rsidRPr="00BA694D">
        <w:rPr>
          <w:rStyle w:val="q4iawc"/>
          <w:rFonts w:ascii="Times New Roman" w:hAnsi="Times New Roman" w:cs="Times New Roman"/>
          <w:sz w:val="24"/>
          <w:szCs w:val="24"/>
          <w:lang w:val="lt-LT"/>
        </w:rPr>
        <w:t>", vyriausybė planuodama naudoja rodiklį, kuris neatspindi realios padėties. Pirmąjį 2023 m. ketvirtį bendrieji tiesioginių užsienio investicijų srautai rodė gerus rezultatus. Tačiau tikrasis tiesioginių užsienio investicijų srautų vaizdas (grynosios investicijų įplaukos atėmus reinvesticijas) rodo, kad Kazachstane išliko neigiama penkerių metų užsienio investicijų nutekėjimo iš šalies tendencija.</w:t>
      </w:r>
    </w:p>
    <w:p w14:paraId="7475472F" w14:textId="2ED5D79D" w:rsidR="008E6905" w:rsidRDefault="002374D4" w:rsidP="00BA694D">
      <w:pPr>
        <w:spacing w:after="0"/>
        <w:jc w:val="both"/>
        <w:rPr>
          <w:rStyle w:val="q4iawc"/>
          <w:rFonts w:ascii="Times New Roman" w:hAnsi="Times New Roman" w:cs="Times New Roman"/>
          <w:sz w:val="24"/>
          <w:szCs w:val="24"/>
          <w:lang w:val="lt-LT"/>
        </w:rPr>
      </w:pPr>
      <w:hyperlink r:id="rId15" w:history="1">
        <w:r w:rsidR="00BA694D" w:rsidRPr="00887AA4">
          <w:rPr>
            <w:rStyle w:val="Hipersaitas"/>
            <w:rFonts w:ascii="Times New Roman" w:hAnsi="Times New Roman" w:cs="Times New Roman"/>
            <w:sz w:val="24"/>
            <w:szCs w:val="24"/>
            <w:lang w:val="lt-LT"/>
          </w:rPr>
          <w:t>https://forbes.kz/economy/investment/inostrannyie_investitsii_utekayut_iz_kazahstana_pyatyiy_god_podryad/</w:t>
        </w:r>
      </w:hyperlink>
      <w:r w:rsidR="00BA694D">
        <w:rPr>
          <w:rStyle w:val="q4iawc"/>
          <w:rFonts w:ascii="Times New Roman" w:hAnsi="Times New Roman" w:cs="Times New Roman"/>
          <w:sz w:val="24"/>
          <w:szCs w:val="24"/>
          <w:lang w:val="lt-LT"/>
        </w:rPr>
        <w:t xml:space="preserve"> </w:t>
      </w:r>
    </w:p>
    <w:p w14:paraId="68D6799E" w14:textId="77777777" w:rsidR="00BA694D" w:rsidRDefault="00BA694D" w:rsidP="00BA694D">
      <w:pPr>
        <w:spacing w:after="0"/>
        <w:jc w:val="both"/>
        <w:rPr>
          <w:rStyle w:val="q4iawc"/>
          <w:rFonts w:ascii="Times New Roman" w:hAnsi="Times New Roman" w:cs="Times New Roman"/>
          <w:sz w:val="24"/>
          <w:szCs w:val="24"/>
          <w:lang w:val="lt-LT"/>
        </w:rPr>
      </w:pPr>
    </w:p>
    <w:p w14:paraId="5ED6D134" w14:textId="1F19F5F4" w:rsidR="008E6905" w:rsidRPr="008E6905" w:rsidRDefault="008E6905" w:rsidP="00BA694D">
      <w:pPr>
        <w:spacing w:after="0"/>
        <w:jc w:val="both"/>
        <w:rPr>
          <w:rStyle w:val="q4iawc"/>
          <w:rFonts w:ascii="Times New Roman" w:hAnsi="Times New Roman" w:cs="Times New Roman"/>
          <w:sz w:val="24"/>
          <w:szCs w:val="24"/>
          <w:lang w:val="lt-LT"/>
        </w:rPr>
      </w:pPr>
      <w:r w:rsidRPr="00FA0B23">
        <w:rPr>
          <w:rStyle w:val="q4iawc"/>
          <w:rFonts w:ascii="Times New Roman" w:hAnsi="Times New Roman" w:cs="Times New Roman"/>
          <w:b/>
          <w:bCs/>
          <w:sz w:val="24"/>
          <w:szCs w:val="24"/>
          <w:lang w:val="lt-LT"/>
        </w:rPr>
        <w:t>Kazachstane likviduojami devyni bankai.</w:t>
      </w:r>
      <w:r w:rsidRPr="008E6905">
        <w:rPr>
          <w:rStyle w:val="q4iawc"/>
          <w:rFonts w:ascii="Times New Roman" w:hAnsi="Times New Roman" w:cs="Times New Roman"/>
          <w:sz w:val="24"/>
          <w:szCs w:val="24"/>
          <w:lang w:val="lt-LT"/>
        </w:rPr>
        <w:t xml:space="preserve"> Tai teigiama reguliavimo politikos patariamajame dokumente prie Kazachstano įstatymo projekto dėl tam tikrų Kazachstano teisės aktų, susijusių su finansinių organizacijų veiklos reguliavimu ir finansinių paslaugų vartotojų teisių apsauga, pakeitimų ir papildymų, kurį Atviroje NLA platformoje paskelbė Finansų rinkos reguliavimo ir plėtros agentūra. "Šiuo metu Kazachstano rinkoje veikia 21 antros pakopos bankas. Tuo pat metu 9 bankai yra likviduojami. Nuo 2022 m. pradžios Agentūra atsisakė patvirtinti 13 kandidatų į antros pakopos bank</w:t>
      </w:r>
      <w:r w:rsidR="00FA0B23">
        <w:rPr>
          <w:rStyle w:val="q4iawc"/>
          <w:rFonts w:ascii="Times New Roman" w:hAnsi="Times New Roman" w:cs="Times New Roman"/>
          <w:sz w:val="24"/>
          <w:szCs w:val="24"/>
          <w:lang w:val="lt-LT"/>
        </w:rPr>
        <w:t>us</w:t>
      </w:r>
      <w:r w:rsidRPr="008E6905">
        <w:rPr>
          <w:rStyle w:val="q4iawc"/>
          <w:rFonts w:ascii="Times New Roman" w:hAnsi="Times New Roman" w:cs="Times New Roman"/>
          <w:sz w:val="24"/>
          <w:szCs w:val="24"/>
          <w:lang w:val="lt-LT"/>
        </w:rPr>
        <w:t xml:space="preserve">. Vertybinių popierių rinkoje veikia 49 subjektai, o nuo 2022 m. pradžios Agentūra atsisakė patvirtinti 10 kandidatų </w:t>
      </w:r>
      <w:r w:rsidR="00FA0B23">
        <w:rPr>
          <w:rStyle w:val="q4iawc"/>
          <w:rFonts w:ascii="Times New Roman" w:hAnsi="Times New Roman" w:cs="Times New Roman"/>
          <w:sz w:val="24"/>
          <w:szCs w:val="24"/>
          <w:lang w:val="lt-LT"/>
        </w:rPr>
        <w:t>tokiai veiklai vykdyti</w:t>
      </w:r>
      <w:r w:rsidRPr="008E6905">
        <w:rPr>
          <w:rStyle w:val="q4iawc"/>
          <w:rFonts w:ascii="Times New Roman" w:hAnsi="Times New Roman" w:cs="Times New Roman"/>
          <w:sz w:val="24"/>
          <w:szCs w:val="24"/>
          <w:lang w:val="lt-LT"/>
        </w:rPr>
        <w:t xml:space="preserve">. Draudimo sektoriuje veikia 26 organizacijos, nuo 2022 m. įgaliotoji įstaiga atsisakė patvirtinti 11 kandidatų </w:t>
      </w:r>
      <w:r w:rsidR="00FA0B23">
        <w:rPr>
          <w:rStyle w:val="q4iawc"/>
          <w:rFonts w:ascii="Times New Roman" w:hAnsi="Times New Roman" w:cs="Times New Roman"/>
          <w:sz w:val="24"/>
          <w:szCs w:val="24"/>
          <w:lang w:val="lt-LT"/>
        </w:rPr>
        <w:t>vykdyti šią veiklą</w:t>
      </w:r>
      <w:r w:rsidRPr="008E6905">
        <w:rPr>
          <w:rStyle w:val="q4iawc"/>
          <w:rFonts w:ascii="Times New Roman" w:hAnsi="Times New Roman" w:cs="Times New Roman"/>
          <w:sz w:val="24"/>
          <w:szCs w:val="24"/>
          <w:lang w:val="lt-LT"/>
        </w:rPr>
        <w:t xml:space="preserve">. </w:t>
      </w:r>
      <w:proofErr w:type="spellStart"/>
      <w:r w:rsidRPr="008E6905">
        <w:rPr>
          <w:rStyle w:val="q4iawc"/>
          <w:rFonts w:ascii="Times New Roman" w:hAnsi="Times New Roman" w:cs="Times New Roman"/>
          <w:sz w:val="24"/>
          <w:szCs w:val="24"/>
          <w:lang w:val="lt-LT"/>
        </w:rPr>
        <w:t>Mikrokreditų</w:t>
      </w:r>
      <w:proofErr w:type="spellEnd"/>
      <w:r w:rsidRPr="008E6905">
        <w:rPr>
          <w:rStyle w:val="q4iawc"/>
          <w:rFonts w:ascii="Times New Roman" w:hAnsi="Times New Roman" w:cs="Times New Roman"/>
          <w:sz w:val="24"/>
          <w:szCs w:val="24"/>
          <w:lang w:val="lt-LT"/>
        </w:rPr>
        <w:t xml:space="preserve"> sektoriuje licenciją vykdyti mikrofinansų veiklą turi 252 mikrofinansų organizacijos, o nuo 2022 m. pradžios licencija buvo atimta iš 17 bendrovių", - duomenys pateikiami dokumente.</w:t>
      </w:r>
    </w:p>
    <w:p w14:paraId="5DFAD828" w14:textId="7224A61B" w:rsidR="008E6905" w:rsidRDefault="008E6905" w:rsidP="00BA694D">
      <w:pPr>
        <w:spacing w:after="0"/>
        <w:jc w:val="both"/>
        <w:rPr>
          <w:rStyle w:val="q4iawc"/>
          <w:rFonts w:ascii="Times New Roman" w:hAnsi="Times New Roman" w:cs="Times New Roman"/>
          <w:sz w:val="24"/>
          <w:szCs w:val="24"/>
          <w:lang w:val="lt-LT"/>
        </w:rPr>
      </w:pPr>
      <w:r w:rsidRPr="008E6905">
        <w:rPr>
          <w:rStyle w:val="q4iawc"/>
          <w:rFonts w:ascii="Times New Roman" w:hAnsi="Times New Roman" w:cs="Times New Roman"/>
          <w:sz w:val="24"/>
          <w:szCs w:val="24"/>
          <w:lang w:val="lt-LT"/>
        </w:rPr>
        <w:t>Jame pabrėžiama, kad reikia stiprinti finansų įstaigų talentų, ypač pagrindinių sprendimų priėmėjų, atrankos, skyrimo ir ugdymo procedūras strateginių ir operacinių</w:t>
      </w:r>
    </w:p>
    <w:p w14:paraId="3008D6C4" w14:textId="6798CC2E" w:rsidR="00FA0B23" w:rsidRDefault="002374D4" w:rsidP="00BA694D">
      <w:pPr>
        <w:spacing w:after="0"/>
        <w:jc w:val="both"/>
        <w:rPr>
          <w:rStyle w:val="q4iawc"/>
          <w:rFonts w:ascii="Times New Roman" w:hAnsi="Times New Roman" w:cs="Times New Roman"/>
          <w:sz w:val="24"/>
          <w:szCs w:val="24"/>
          <w:lang w:val="lt-LT"/>
        </w:rPr>
      </w:pPr>
      <w:hyperlink r:id="rId16" w:history="1">
        <w:r w:rsidR="00FA0B23" w:rsidRPr="0089036B">
          <w:rPr>
            <w:rStyle w:val="Hipersaitas"/>
            <w:rFonts w:ascii="Times New Roman" w:hAnsi="Times New Roman" w:cs="Times New Roman"/>
            <w:sz w:val="24"/>
            <w:szCs w:val="24"/>
            <w:lang w:val="lt-LT"/>
          </w:rPr>
          <w:t>https://kapital.kz/finance/117249/devyat-bankov-v-kazakhstane-nakhodyat-sya-v-protsesse-likvidatsii.html</w:t>
        </w:r>
      </w:hyperlink>
      <w:r w:rsidR="00FA0B23">
        <w:rPr>
          <w:rStyle w:val="q4iawc"/>
          <w:rFonts w:ascii="Times New Roman" w:hAnsi="Times New Roman" w:cs="Times New Roman"/>
          <w:sz w:val="24"/>
          <w:szCs w:val="24"/>
          <w:lang w:val="lt-LT"/>
        </w:rPr>
        <w:t xml:space="preserve"> </w:t>
      </w:r>
    </w:p>
    <w:p w14:paraId="7C6DFEB5" w14:textId="77777777" w:rsidR="00FD72CF" w:rsidRDefault="00FD72CF" w:rsidP="00BA694D">
      <w:pPr>
        <w:spacing w:after="0"/>
        <w:jc w:val="both"/>
        <w:rPr>
          <w:rStyle w:val="q4iawc"/>
          <w:rFonts w:ascii="Times New Roman" w:hAnsi="Times New Roman" w:cs="Times New Roman"/>
          <w:sz w:val="24"/>
          <w:szCs w:val="24"/>
          <w:lang w:val="lt-LT"/>
        </w:rPr>
      </w:pPr>
    </w:p>
    <w:p w14:paraId="57E206EC" w14:textId="3C1A52C0" w:rsidR="00FD72CF" w:rsidRDefault="00FD72CF" w:rsidP="00BA694D">
      <w:pPr>
        <w:spacing w:after="0"/>
        <w:jc w:val="both"/>
        <w:rPr>
          <w:rStyle w:val="q4iawc"/>
          <w:rFonts w:ascii="Times New Roman" w:hAnsi="Times New Roman" w:cs="Times New Roman"/>
          <w:sz w:val="24"/>
          <w:szCs w:val="24"/>
          <w:lang w:val="lt-LT"/>
        </w:rPr>
      </w:pPr>
      <w:r w:rsidRPr="007D7D0B">
        <w:rPr>
          <w:rStyle w:val="q4iawc"/>
          <w:rFonts w:ascii="Times New Roman" w:hAnsi="Times New Roman" w:cs="Times New Roman"/>
          <w:b/>
          <w:bCs/>
          <w:sz w:val="24"/>
          <w:szCs w:val="24"/>
          <w:lang w:val="lt-LT"/>
        </w:rPr>
        <w:t>Kazachstano kovos su korupcija tarnyba paskelbė, kad į Kazachstano biudžetą grąžino daugiau kaip 440 mln. EUR.</w:t>
      </w:r>
      <w:r w:rsidRPr="00FD72CF">
        <w:rPr>
          <w:rStyle w:val="q4iawc"/>
          <w:rFonts w:ascii="Times New Roman" w:hAnsi="Times New Roman" w:cs="Times New Roman"/>
          <w:sz w:val="24"/>
          <w:szCs w:val="24"/>
          <w:lang w:val="lt-LT"/>
        </w:rPr>
        <w:t xml:space="preserve"> Agentūros duomenimis, per pirmuosius penkis šių metų mėnesius užregistruota daugiau kaip 1 000 korupcinių nusikaltimų. Daugiau kaip 600 pareigūnų buvo pripažinti kaltais dėl korupcijos, iš jų 110 - įvairaus lygio vadovai. Be to, Agentūra ėmėsi priemonių sukurti apsaugos nuo neteisėto kišimosi į verslą mechanizmus.</w:t>
      </w:r>
    </w:p>
    <w:p w14:paraId="716A360C" w14:textId="1F36AA68" w:rsidR="00FD72CF" w:rsidRDefault="002374D4" w:rsidP="00BA694D">
      <w:pPr>
        <w:spacing w:after="0"/>
        <w:jc w:val="both"/>
        <w:rPr>
          <w:rStyle w:val="q4iawc"/>
          <w:rFonts w:ascii="Times New Roman" w:hAnsi="Times New Roman" w:cs="Times New Roman"/>
          <w:sz w:val="24"/>
          <w:szCs w:val="24"/>
          <w:lang w:val="lt-LT"/>
        </w:rPr>
      </w:pPr>
      <w:hyperlink r:id="rId17" w:history="1">
        <w:r w:rsidR="00FD72CF" w:rsidRPr="00A23F04">
          <w:rPr>
            <w:rStyle w:val="Hipersaitas"/>
            <w:rFonts w:ascii="Times New Roman" w:hAnsi="Times New Roman" w:cs="Times New Roman"/>
            <w:sz w:val="24"/>
            <w:szCs w:val="24"/>
            <w:lang w:val="lt-LT"/>
          </w:rPr>
          <w:t>https://kz.kursiv.media/2022-05-24/antikor-zayavil-o-vozvrate-v-bjudzhet-kazahstana-bolee-220-mlrd-tenge/</w:t>
        </w:r>
      </w:hyperlink>
      <w:r w:rsidR="00FD72CF">
        <w:rPr>
          <w:rStyle w:val="q4iawc"/>
          <w:rFonts w:ascii="Times New Roman" w:hAnsi="Times New Roman" w:cs="Times New Roman"/>
          <w:sz w:val="24"/>
          <w:szCs w:val="24"/>
          <w:lang w:val="lt-LT"/>
        </w:rPr>
        <w:t xml:space="preserve"> </w:t>
      </w:r>
    </w:p>
    <w:p w14:paraId="11EDEBF4" w14:textId="77777777" w:rsidR="00DF3942" w:rsidRDefault="00DF3942" w:rsidP="00BA694D">
      <w:pPr>
        <w:spacing w:after="0"/>
        <w:jc w:val="both"/>
        <w:rPr>
          <w:rStyle w:val="q4iawc"/>
          <w:rFonts w:ascii="Times New Roman" w:hAnsi="Times New Roman" w:cs="Times New Roman"/>
          <w:sz w:val="24"/>
          <w:szCs w:val="24"/>
          <w:lang w:val="lt-LT"/>
        </w:rPr>
      </w:pPr>
    </w:p>
    <w:p w14:paraId="2E162217" w14:textId="6CD34D22" w:rsidR="002E6B49" w:rsidRDefault="002E6B49" w:rsidP="002E6B49">
      <w:pPr>
        <w:spacing w:after="0"/>
        <w:jc w:val="both"/>
        <w:rPr>
          <w:rStyle w:val="q4iawc"/>
          <w:rFonts w:ascii="Times New Roman" w:hAnsi="Times New Roman" w:cs="Times New Roman"/>
          <w:sz w:val="24"/>
          <w:szCs w:val="24"/>
          <w:lang w:val="lt-LT"/>
        </w:rPr>
      </w:pPr>
      <w:bookmarkStart w:id="1" w:name="_Hlk141787543"/>
      <w:r w:rsidRPr="002E6B49">
        <w:rPr>
          <w:rStyle w:val="q4iawc"/>
          <w:rFonts w:ascii="Times New Roman" w:hAnsi="Times New Roman" w:cs="Times New Roman"/>
          <w:b/>
          <w:bCs/>
          <w:sz w:val="24"/>
          <w:szCs w:val="24"/>
          <w:lang w:val="lt-LT"/>
        </w:rPr>
        <w:t>Vyriausybė patvirtino išsamų kovos su šešėline ekonomika planą iki 2025 m.</w:t>
      </w:r>
      <w:r w:rsidRPr="002E6B49">
        <w:rPr>
          <w:rStyle w:val="q4iawc"/>
          <w:rFonts w:ascii="Times New Roman" w:hAnsi="Times New Roman" w:cs="Times New Roman"/>
          <w:sz w:val="24"/>
          <w:szCs w:val="24"/>
          <w:lang w:val="lt-LT"/>
        </w:rPr>
        <w:t xml:space="preserve"> Plane numatyta įgyvendinti sistemines priemones, skirtas mokesčių ir muitų administravimui gerinti, veiksmingai konkurencijai ir biudžeto lėšų paskirstymui, gyventojų apsaugai nuo nelegalaus verslo ir kt. Visų pirma, įgyvendinamos priemonės leis padidinti muitinių patikrinimų efektyvumą, optimizuoti muitinės procedūras ir parengti papildomas priemones dėl administracinių nusižengimų. Taigi iki 2025 m. planuojama sumažinti šešėlinę didmeninės ir mažmeninės prekybos apyvartą iki 5 proc. 2022 m. šis rodiklis siekė 6,7 proc. Transporto ir sandėliavimo srityje planuojama pasiekti 2,4</w:t>
      </w:r>
      <w:r>
        <w:rPr>
          <w:rStyle w:val="q4iawc"/>
          <w:rFonts w:ascii="Times New Roman" w:hAnsi="Times New Roman" w:cs="Times New Roman"/>
          <w:sz w:val="24"/>
          <w:szCs w:val="24"/>
          <w:lang w:val="lt-LT"/>
        </w:rPr>
        <w:t xml:space="preserve"> proc.</w:t>
      </w:r>
      <w:r w:rsidRPr="002E6B49">
        <w:rPr>
          <w:rStyle w:val="q4iawc"/>
          <w:rFonts w:ascii="Times New Roman" w:hAnsi="Times New Roman" w:cs="Times New Roman"/>
          <w:sz w:val="24"/>
          <w:szCs w:val="24"/>
          <w:lang w:val="lt-LT"/>
        </w:rPr>
        <w:t xml:space="preserve"> rodiklį (2022 m. - 3,2 </w:t>
      </w:r>
      <w:r>
        <w:rPr>
          <w:rStyle w:val="q4iawc"/>
          <w:rFonts w:ascii="Times New Roman" w:hAnsi="Times New Roman" w:cs="Times New Roman"/>
          <w:sz w:val="24"/>
          <w:szCs w:val="24"/>
          <w:lang w:val="lt-LT"/>
        </w:rPr>
        <w:t>proc.</w:t>
      </w:r>
      <w:r w:rsidRPr="002E6B49">
        <w:rPr>
          <w:rStyle w:val="q4iawc"/>
          <w:rFonts w:ascii="Times New Roman" w:hAnsi="Times New Roman" w:cs="Times New Roman"/>
          <w:sz w:val="24"/>
          <w:szCs w:val="24"/>
          <w:lang w:val="lt-LT"/>
        </w:rPr>
        <w:t>).</w:t>
      </w:r>
    </w:p>
    <w:bookmarkEnd w:id="1"/>
    <w:p w14:paraId="0522050B" w14:textId="3B43EFFD" w:rsidR="002E6B49" w:rsidRDefault="002374D4" w:rsidP="002E6B49">
      <w:pPr>
        <w:spacing w:after="0"/>
        <w:jc w:val="both"/>
        <w:rPr>
          <w:rStyle w:val="q4iawc"/>
          <w:rFonts w:ascii="Times New Roman" w:hAnsi="Times New Roman" w:cs="Times New Roman"/>
          <w:sz w:val="24"/>
          <w:szCs w:val="24"/>
          <w:lang w:val="lt-LT"/>
        </w:rPr>
      </w:pPr>
      <w:r>
        <w:fldChar w:fldCharType="begin"/>
      </w:r>
      <w:r w:rsidRPr="007D7D0B">
        <w:rPr>
          <w:lang w:val="lt-LT"/>
        </w:rPr>
        <w:instrText>HYPERLINK "https://primeminister.kz/ru/news/pravitelstvom-utverzhden-kompleksnyy-plan-po-protivodeystviyu-tenevoy-ekonomike-do-2025-goda-24850"</w:instrText>
      </w:r>
      <w:r>
        <w:fldChar w:fldCharType="separate"/>
      </w:r>
      <w:r w:rsidR="002E6B49" w:rsidRPr="00AE53BE">
        <w:rPr>
          <w:rStyle w:val="Hipersaitas"/>
          <w:rFonts w:ascii="Times New Roman" w:hAnsi="Times New Roman" w:cs="Times New Roman"/>
          <w:sz w:val="24"/>
          <w:szCs w:val="24"/>
          <w:lang w:val="lt-LT"/>
        </w:rPr>
        <w:t>https://primeminister.kz/ru/news/pravitelstvom-utverzhden-kompleksnyy-plan-po-protivodeystviyu-tenevoy-ekonomike-do-2025-goda-24850</w:t>
      </w:r>
      <w:r>
        <w:rPr>
          <w:rStyle w:val="Hipersaitas"/>
          <w:rFonts w:ascii="Times New Roman" w:hAnsi="Times New Roman" w:cs="Times New Roman"/>
          <w:sz w:val="24"/>
          <w:szCs w:val="24"/>
          <w:lang w:val="lt-LT"/>
        </w:rPr>
        <w:fldChar w:fldCharType="end"/>
      </w:r>
      <w:r w:rsidR="002E6B49">
        <w:rPr>
          <w:rStyle w:val="q4iawc"/>
          <w:rFonts w:ascii="Times New Roman" w:hAnsi="Times New Roman" w:cs="Times New Roman"/>
          <w:sz w:val="24"/>
          <w:szCs w:val="24"/>
          <w:lang w:val="lt-LT"/>
        </w:rPr>
        <w:t xml:space="preserve"> </w:t>
      </w:r>
    </w:p>
    <w:p w14:paraId="4F1D3C0B" w14:textId="77777777" w:rsidR="00207AA2" w:rsidRDefault="00207AA2" w:rsidP="002E6B49">
      <w:pPr>
        <w:spacing w:after="0"/>
        <w:jc w:val="both"/>
        <w:rPr>
          <w:rStyle w:val="q4iawc"/>
          <w:rFonts w:ascii="Times New Roman" w:hAnsi="Times New Roman" w:cs="Times New Roman"/>
          <w:sz w:val="24"/>
          <w:szCs w:val="24"/>
          <w:lang w:val="lt-LT"/>
        </w:rPr>
      </w:pPr>
    </w:p>
    <w:p w14:paraId="14435C47" w14:textId="77777777" w:rsidR="00207AA2" w:rsidRPr="00207AA2" w:rsidRDefault="00207AA2" w:rsidP="00207AA2">
      <w:pPr>
        <w:spacing w:after="0"/>
        <w:jc w:val="both"/>
        <w:rPr>
          <w:rStyle w:val="q4iawc"/>
          <w:rFonts w:ascii="Times New Roman" w:hAnsi="Times New Roman" w:cs="Times New Roman"/>
          <w:sz w:val="24"/>
          <w:szCs w:val="24"/>
          <w:lang w:val="lt-LT"/>
        </w:rPr>
      </w:pPr>
      <w:r w:rsidRPr="00207AA2">
        <w:rPr>
          <w:rStyle w:val="q4iawc"/>
          <w:rFonts w:ascii="Times New Roman" w:hAnsi="Times New Roman" w:cs="Times New Roman"/>
          <w:b/>
          <w:bCs/>
          <w:sz w:val="24"/>
          <w:szCs w:val="24"/>
          <w:lang w:val="lt-LT"/>
        </w:rPr>
        <w:t>Didelės Amerikos įmonės domisi investicijomis Kazachstane.</w:t>
      </w:r>
      <w:r w:rsidRPr="00207AA2">
        <w:rPr>
          <w:rStyle w:val="q4iawc"/>
          <w:rFonts w:ascii="Times New Roman" w:hAnsi="Times New Roman" w:cs="Times New Roman"/>
          <w:sz w:val="24"/>
          <w:szCs w:val="24"/>
          <w:lang w:val="lt-LT"/>
        </w:rPr>
        <w:t xml:space="preserve"> Įmonės atkreipia dėmesį į bendradarbiavimo galimybes skaitmeninimo, infrastruktūros plėtros ir žemės ūkio srityse.  Ministras Kazachstano nacionalinės ekonomikos ministras </w:t>
      </w:r>
      <w:proofErr w:type="spellStart"/>
      <w:r w:rsidRPr="00207AA2">
        <w:rPr>
          <w:rStyle w:val="q4iawc"/>
          <w:rFonts w:ascii="Times New Roman" w:hAnsi="Times New Roman" w:cs="Times New Roman"/>
          <w:sz w:val="24"/>
          <w:szCs w:val="24"/>
          <w:lang w:val="lt-LT"/>
        </w:rPr>
        <w:t>Alibekas</w:t>
      </w:r>
      <w:proofErr w:type="spellEnd"/>
      <w:r w:rsidRPr="00207AA2">
        <w:rPr>
          <w:rStyle w:val="q4iawc"/>
          <w:rFonts w:ascii="Times New Roman" w:hAnsi="Times New Roman" w:cs="Times New Roman"/>
          <w:sz w:val="24"/>
          <w:szCs w:val="24"/>
          <w:lang w:val="lt-LT"/>
        </w:rPr>
        <w:t xml:space="preserve"> </w:t>
      </w:r>
      <w:proofErr w:type="spellStart"/>
      <w:r w:rsidRPr="00207AA2">
        <w:rPr>
          <w:rStyle w:val="q4iawc"/>
          <w:rFonts w:ascii="Times New Roman" w:hAnsi="Times New Roman" w:cs="Times New Roman"/>
          <w:sz w:val="24"/>
          <w:szCs w:val="24"/>
          <w:lang w:val="lt-LT"/>
        </w:rPr>
        <w:t>Kuantyrovas</w:t>
      </w:r>
      <w:proofErr w:type="spellEnd"/>
      <w:r w:rsidRPr="00207AA2">
        <w:rPr>
          <w:rStyle w:val="q4iawc"/>
          <w:rFonts w:ascii="Times New Roman" w:hAnsi="Times New Roman" w:cs="Times New Roman"/>
          <w:sz w:val="24"/>
          <w:szCs w:val="24"/>
          <w:lang w:val="lt-LT"/>
        </w:rPr>
        <w:t xml:space="preserve"> dalyvavo apskritojo stalo diskusijoje su Kazachstano ir Amerikos verslo tarybos (USKBZC) nariais. Kazachstano ir Amerikos verslo tarybos (USKBZC) nariais. Renginyje dalyvavo didžiųjų Amerikos bendrovių "</w:t>
      </w:r>
      <w:proofErr w:type="spellStart"/>
      <w:r w:rsidRPr="00207AA2">
        <w:rPr>
          <w:rStyle w:val="q4iawc"/>
          <w:rFonts w:ascii="Times New Roman" w:hAnsi="Times New Roman" w:cs="Times New Roman"/>
          <w:sz w:val="24"/>
          <w:szCs w:val="24"/>
          <w:lang w:val="lt-LT"/>
        </w:rPr>
        <w:t>Chevron</w:t>
      </w:r>
      <w:proofErr w:type="spellEnd"/>
      <w:r w:rsidRPr="00207AA2">
        <w:rPr>
          <w:rStyle w:val="q4iawc"/>
          <w:rFonts w:ascii="Times New Roman" w:hAnsi="Times New Roman" w:cs="Times New Roman"/>
          <w:sz w:val="24"/>
          <w:szCs w:val="24"/>
          <w:lang w:val="lt-LT"/>
        </w:rPr>
        <w:t>", "Boeing", "Google", "</w:t>
      </w:r>
      <w:proofErr w:type="spellStart"/>
      <w:r w:rsidRPr="00207AA2">
        <w:rPr>
          <w:rStyle w:val="q4iawc"/>
          <w:rFonts w:ascii="Times New Roman" w:hAnsi="Times New Roman" w:cs="Times New Roman"/>
          <w:sz w:val="24"/>
          <w:szCs w:val="24"/>
          <w:lang w:val="lt-LT"/>
        </w:rPr>
        <w:t>Brownstein</w:t>
      </w:r>
      <w:proofErr w:type="spellEnd"/>
      <w:r w:rsidRPr="00207AA2">
        <w:rPr>
          <w:rStyle w:val="q4iawc"/>
          <w:rFonts w:ascii="Times New Roman" w:hAnsi="Times New Roman" w:cs="Times New Roman"/>
          <w:sz w:val="24"/>
          <w:szCs w:val="24"/>
          <w:lang w:val="lt-LT"/>
        </w:rPr>
        <w:t xml:space="preserve">", ITIC vadovai, </w:t>
      </w:r>
      <w:proofErr w:type="spellStart"/>
      <w:r w:rsidRPr="00207AA2">
        <w:rPr>
          <w:rStyle w:val="q4iawc"/>
          <w:rFonts w:ascii="Times New Roman" w:hAnsi="Times New Roman" w:cs="Times New Roman"/>
          <w:sz w:val="24"/>
          <w:szCs w:val="24"/>
          <w:lang w:val="lt-LT"/>
        </w:rPr>
        <w:t>Bechtel</w:t>
      </w:r>
      <w:proofErr w:type="spellEnd"/>
      <w:r w:rsidRPr="00207AA2">
        <w:rPr>
          <w:rStyle w:val="q4iawc"/>
          <w:rFonts w:ascii="Times New Roman" w:hAnsi="Times New Roman" w:cs="Times New Roman"/>
          <w:sz w:val="24"/>
          <w:szCs w:val="24"/>
          <w:lang w:val="lt-LT"/>
        </w:rPr>
        <w:t xml:space="preserve"> ir kt.</w:t>
      </w:r>
    </w:p>
    <w:p w14:paraId="106B014F" w14:textId="065061EE" w:rsidR="00207AA2" w:rsidRDefault="00207AA2" w:rsidP="00207AA2">
      <w:pPr>
        <w:spacing w:after="0"/>
        <w:jc w:val="both"/>
        <w:rPr>
          <w:rStyle w:val="q4iawc"/>
          <w:rFonts w:ascii="Times New Roman" w:hAnsi="Times New Roman" w:cs="Times New Roman"/>
          <w:sz w:val="24"/>
          <w:szCs w:val="24"/>
          <w:lang w:val="lt-LT"/>
        </w:rPr>
      </w:pPr>
      <w:r w:rsidRPr="00207AA2">
        <w:rPr>
          <w:rStyle w:val="q4iawc"/>
          <w:rFonts w:ascii="Times New Roman" w:hAnsi="Times New Roman" w:cs="Times New Roman"/>
          <w:sz w:val="24"/>
          <w:szCs w:val="24"/>
          <w:lang w:val="lt-LT"/>
        </w:rPr>
        <w:t xml:space="preserve"> </w:t>
      </w:r>
      <w:hyperlink r:id="rId18" w:history="1">
        <w:r w:rsidRPr="00AE53BE">
          <w:rPr>
            <w:rStyle w:val="Hipersaitas"/>
            <w:rFonts w:ascii="Times New Roman" w:hAnsi="Times New Roman" w:cs="Times New Roman"/>
            <w:sz w:val="24"/>
            <w:szCs w:val="24"/>
            <w:lang w:val="lt-LT"/>
          </w:rPr>
          <w:t>https://kapital.kz/economic/117563/krupnyy-amerikanskiy-biznes-zainteresovan-investirovat-v-kazakhstan-mn-e.html</w:t>
        </w:r>
      </w:hyperlink>
      <w:r>
        <w:rPr>
          <w:rStyle w:val="q4iawc"/>
          <w:rFonts w:ascii="Times New Roman" w:hAnsi="Times New Roman" w:cs="Times New Roman"/>
          <w:sz w:val="24"/>
          <w:szCs w:val="24"/>
          <w:lang w:val="lt-LT"/>
        </w:rPr>
        <w:t xml:space="preserve"> </w:t>
      </w:r>
    </w:p>
    <w:p w14:paraId="045C2C30" w14:textId="77777777" w:rsidR="002E6B49" w:rsidRDefault="002E6B49" w:rsidP="002E6B49">
      <w:pPr>
        <w:spacing w:after="0"/>
        <w:jc w:val="both"/>
        <w:rPr>
          <w:rStyle w:val="q4iawc"/>
          <w:rFonts w:ascii="Times New Roman" w:hAnsi="Times New Roman" w:cs="Times New Roman"/>
          <w:sz w:val="24"/>
          <w:szCs w:val="24"/>
          <w:lang w:val="lt-LT"/>
        </w:rPr>
      </w:pPr>
    </w:p>
    <w:p w14:paraId="507EFDD5" w14:textId="11A21435" w:rsidR="00F61651" w:rsidRDefault="00F61651" w:rsidP="00BA694D">
      <w:pPr>
        <w:spacing w:after="0"/>
        <w:jc w:val="both"/>
        <w:rPr>
          <w:rStyle w:val="q4iawc"/>
          <w:rFonts w:ascii="Times New Roman" w:hAnsi="Times New Roman" w:cs="Times New Roman"/>
          <w:sz w:val="24"/>
          <w:szCs w:val="24"/>
          <w:lang w:val="lt-LT"/>
        </w:rPr>
      </w:pPr>
      <w:r w:rsidRPr="003D09D4">
        <w:rPr>
          <w:rStyle w:val="q4iawc"/>
          <w:rFonts w:ascii="Times New Roman" w:hAnsi="Times New Roman" w:cs="Times New Roman"/>
          <w:sz w:val="24"/>
          <w:szCs w:val="24"/>
          <w:lang w:val="lt-LT"/>
        </w:rPr>
        <w:t>EKONOMIKA:</w:t>
      </w:r>
    </w:p>
    <w:p w14:paraId="3BBD0F40" w14:textId="64CFD3A1" w:rsidR="00EA4F27" w:rsidRDefault="00EA4F27" w:rsidP="00BA694D">
      <w:pPr>
        <w:spacing w:after="0" w:line="240" w:lineRule="auto"/>
        <w:jc w:val="both"/>
        <w:rPr>
          <w:rFonts w:ascii="Times New Roman" w:eastAsia="Times New Roman" w:hAnsi="Times New Roman" w:cs="Times New Roman"/>
          <w:sz w:val="24"/>
          <w:szCs w:val="24"/>
          <w:lang w:val="lt-LT" w:eastAsia="lt-LT"/>
        </w:rPr>
      </w:pPr>
      <w:bookmarkStart w:id="2" w:name="_Hlk139272514"/>
      <w:bookmarkStart w:id="3" w:name="_Hlk136945792"/>
      <w:r w:rsidRPr="00AC1FE7">
        <w:rPr>
          <w:rStyle w:val="hwtze"/>
          <w:rFonts w:ascii="Times New Roman" w:hAnsi="Times New Roman" w:cs="Times New Roman"/>
          <w:sz w:val="24"/>
          <w:szCs w:val="24"/>
          <w:lang w:val="lt-LT"/>
        </w:rPr>
        <w:t xml:space="preserve">2023 m. pirmojo pusmečio duomenimis, Kazachstano ekonomika augo </w:t>
      </w:r>
      <w:r>
        <w:rPr>
          <w:rStyle w:val="hwtze"/>
          <w:rFonts w:ascii="Times New Roman" w:hAnsi="Times New Roman" w:cs="Times New Roman"/>
          <w:sz w:val="24"/>
          <w:szCs w:val="24"/>
          <w:lang w:val="lt-LT"/>
        </w:rPr>
        <w:t>4,9</w:t>
      </w:r>
      <w:r w:rsidRPr="00AC1FE7">
        <w:rPr>
          <w:rStyle w:val="hwtze"/>
          <w:rFonts w:ascii="Times New Roman" w:hAnsi="Times New Roman" w:cs="Times New Roman"/>
          <w:sz w:val="24"/>
          <w:szCs w:val="24"/>
          <w:lang w:val="lt-LT"/>
        </w:rPr>
        <w:t xml:space="preserve"> </w:t>
      </w:r>
      <w:r>
        <w:rPr>
          <w:rStyle w:val="hwtze"/>
          <w:rFonts w:ascii="Times New Roman" w:hAnsi="Times New Roman" w:cs="Times New Roman"/>
          <w:sz w:val="24"/>
          <w:szCs w:val="24"/>
          <w:lang w:val="lt-LT"/>
        </w:rPr>
        <w:t>proc.</w:t>
      </w:r>
      <w:r w:rsidRPr="00AC1FE7">
        <w:rPr>
          <w:rStyle w:val="hwtze"/>
          <w:rFonts w:ascii="Times New Roman" w:hAnsi="Times New Roman" w:cs="Times New Roman"/>
          <w:sz w:val="24"/>
          <w:szCs w:val="24"/>
          <w:lang w:val="lt-LT"/>
        </w:rPr>
        <w:t xml:space="preserve">. </w:t>
      </w:r>
      <w:r>
        <w:rPr>
          <w:rStyle w:val="hwtze"/>
          <w:rFonts w:ascii="Times New Roman" w:hAnsi="Times New Roman" w:cs="Times New Roman"/>
          <w:sz w:val="24"/>
          <w:szCs w:val="24"/>
          <w:lang w:val="lt-LT"/>
        </w:rPr>
        <w:t>Realaus sektoriaus</w:t>
      </w:r>
      <w:r w:rsidRPr="00AC1FE7">
        <w:rPr>
          <w:rStyle w:val="hwtze"/>
          <w:rFonts w:ascii="Times New Roman" w:hAnsi="Times New Roman" w:cs="Times New Roman"/>
          <w:sz w:val="24"/>
          <w:szCs w:val="24"/>
          <w:lang w:val="lt-LT"/>
        </w:rPr>
        <w:t xml:space="preserve"> augimas buvo 4,8 </w:t>
      </w:r>
      <w:r>
        <w:rPr>
          <w:rStyle w:val="hwtze"/>
          <w:rFonts w:ascii="Times New Roman" w:hAnsi="Times New Roman" w:cs="Times New Roman"/>
          <w:sz w:val="24"/>
          <w:szCs w:val="24"/>
          <w:lang w:val="lt-LT"/>
        </w:rPr>
        <w:t>proc.</w:t>
      </w:r>
      <w:r w:rsidRPr="00AC1FE7">
        <w:rPr>
          <w:rStyle w:val="hwtze"/>
          <w:rFonts w:ascii="Times New Roman" w:hAnsi="Times New Roman" w:cs="Times New Roman"/>
          <w:sz w:val="24"/>
          <w:szCs w:val="24"/>
          <w:lang w:val="lt-LT"/>
        </w:rPr>
        <w:t xml:space="preserve">, o paslaugų - 4,9 </w:t>
      </w:r>
      <w:r>
        <w:rPr>
          <w:rStyle w:val="hwtze"/>
          <w:rFonts w:ascii="Times New Roman" w:hAnsi="Times New Roman" w:cs="Times New Roman"/>
          <w:sz w:val="24"/>
          <w:szCs w:val="24"/>
          <w:lang w:val="lt-LT"/>
        </w:rPr>
        <w:t>proc</w:t>
      </w:r>
      <w:r w:rsidRPr="00AC1FE7">
        <w:rPr>
          <w:rStyle w:val="hwtze"/>
          <w:rFonts w:ascii="Times New Roman" w:hAnsi="Times New Roman" w:cs="Times New Roman"/>
          <w:sz w:val="24"/>
          <w:szCs w:val="24"/>
          <w:lang w:val="lt-LT"/>
        </w:rPr>
        <w:t>. Teigiama dinamika stebima visose pagrindinėse pramonės šakose, o labiausiai augo statybos, prekybos,</w:t>
      </w:r>
      <w:r>
        <w:rPr>
          <w:rStyle w:val="hwtze"/>
          <w:rFonts w:ascii="Times New Roman" w:hAnsi="Times New Roman" w:cs="Times New Roman"/>
          <w:sz w:val="24"/>
          <w:szCs w:val="24"/>
          <w:lang w:val="lt-LT"/>
        </w:rPr>
        <w:t xml:space="preserve"> </w:t>
      </w:r>
      <w:r w:rsidRPr="00AC1FE7">
        <w:rPr>
          <w:rStyle w:val="hwtze"/>
          <w:rFonts w:ascii="Times New Roman" w:hAnsi="Times New Roman" w:cs="Times New Roman"/>
          <w:sz w:val="24"/>
          <w:szCs w:val="24"/>
          <w:lang w:val="lt-LT"/>
        </w:rPr>
        <w:t>taip pat informacijos ir ryšių.</w:t>
      </w:r>
      <w:r w:rsidR="00044E78">
        <w:rPr>
          <w:rStyle w:val="hwtze"/>
          <w:rFonts w:ascii="Times New Roman" w:hAnsi="Times New Roman" w:cs="Times New Roman"/>
          <w:sz w:val="24"/>
          <w:szCs w:val="24"/>
          <w:lang w:val="lt-LT"/>
        </w:rPr>
        <w:t xml:space="preserve"> </w:t>
      </w:r>
      <w:r w:rsidR="00044E78" w:rsidRPr="009727DB">
        <w:rPr>
          <w:rFonts w:ascii="Times New Roman" w:eastAsia="Times New Roman" w:hAnsi="Times New Roman" w:cs="Times New Roman"/>
          <w:sz w:val="24"/>
          <w:szCs w:val="24"/>
          <w:lang w:val="lt-LT" w:eastAsia="lt-LT"/>
        </w:rPr>
        <w:t>Tikim</w:t>
      </w:r>
      <w:r w:rsidR="00044E78">
        <w:rPr>
          <w:rFonts w:ascii="Times New Roman" w:eastAsia="Times New Roman" w:hAnsi="Times New Roman" w:cs="Times New Roman"/>
          <w:sz w:val="24"/>
          <w:szCs w:val="24"/>
          <w:lang w:val="lt-LT" w:eastAsia="lt-LT"/>
        </w:rPr>
        <w:t>asi</w:t>
      </w:r>
      <w:r w:rsidR="00044E78" w:rsidRPr="009727DB">
        <w:rPr>
          <w:rFonts w:ascii="Times New Roman" w:eastAsia="Times New Roman" w:hAnsi="Times New Roman" w:cs="Times New Roman"/>
          <w:sz w:val="24"/>
          <w:szCs w:val="24"/>
          <w:lang w:val="lt-LT" w:eastAsia="lt-LT"/>
        </w:rPr>
        <w:t xml:space="preserve">, kad šiais metais ekonomikos augimas sieks 4,5-5 </w:t>
      </w:r>
      <w:proofErr w:type="spellStart"/>
      <w:r w:rsidR="00044E78">
        <w:rPr>
          <w:rFonts w:ascii="Times New Roman" w:eastAsia="Times New Roman" w:hAnsi="Times New Roman" w:cs="Times New Roman"/>
          <w:sz w:val="24"/>
          <w:szCs w:val="24"/>
          <w:lang w:val="lt-LT" w:eastAsia="lt-LT"/>
        </w:rPr>
        <w:t>proc</w:t>
      </w:r>
      <w:proofErr w:type="spellEnd"/>
      <w:r w:rsidR="00044E78" w:rsidRPr="009727DB">
        <w:rPr>
          <w:rFonts w:ascii="Times New Roman" w:eastAsia="Times New Roman" w:hAnsi="Times New Roman" w:cs="Times New Roman"/>
          <w:sz w:val="24"/>
          <w:szCs w:val="24"/>
          <w:lang w:val="lt-LT" w:eastAsia="lt-LT"/>
        </w:rPr>
        <w:t xml:space="preserve">, o </w:t>
      </w:r>
      <w:r w:rsidR="00044E78">
        <w:rPr>
          <w:rFonts w:ascii="Times New Roman" w:eastAsia="Times New Roman" w:hAnsi="Times New Roman" w:cs="Times New Roman"/>
          <w:sz w:val="24"/>
          <w:szCs w:val="24"/>
          <w:lang w:val="lt-LT" w:eastAsia="lt-LT"/>
        </w:rPr>
        <w:t>ilgesniu</w:t>
      </w:r>
      <w:r w:rsidR="00044E78" w:rsidRPr="009727DB">
        <w:rPr>
          <w:rFonts w:ascii="Times New Roman" w:eastAsia="Times New Roman" w:hAnsi="Times New Roman" w:cs="Times New Roman"/>
          <w:sz w:val="24"/>
          <w:szCs w:val="24"/>
          <w:lang w:val="lt-LT" w:eastAsia="lt-LT"/>
        </w:rPr>
        <w:t xml:space="preserve"> laikotarpiu - bent 6 </w:t>
      </w:r>
      <w:r w:rsidR="00044E78">
        <w:rPr>
          <w:rFonts w:ascii="Times New Roman" w:eastAsia="Times New Roman" w:hAnsi="Times New Roman" w:cs="Times New Roman"/>
          <w:sz w:val="24"/>
          <w:szCs w:val="24"/>
          <w:lang w:val="lt-LT" w:eastAsia="lt-LT"/>
        </w:rPr>
        <w:t>proc</w:t>
      </w:r>
      <w:r w:rsidR="00044E78" w:rsidRPr="009727DB">
        <w:rPr>
          <w:rFonts w:ascii="Times New Roman" w:eastAsia="Times New Roman" w:hAnsi="Times New Roman" w:cs="Times New Roman"/>
          <w:sz w:val="24"/>
          <w:szCs w:val="24"/>
          <w:lang w:val="lt-LT" w:eastAsia="lt-LT"/>
        </w:rPr>
        <w:t>.</w:t>
      </w:r>
      <w:r w:rsidR="007F09FE" w:rsidRPr="007F09FE">
        <w:rPr>
          <w:rStyle w:val="hwtze"/>
          <w:rFonts w:ascii="Times New Roman" w:hAnsi="Times New Roman" w:cs="Times New Roman"/>
          <w:sz w:val="24"/>
          <w:szCs w:val="24"/>
          <w:lang w:val="lt-LT"/>
        </w:rPr>
        <w:t xml:space="preserve"> </w:t>
      </w:r>
      <w:r w:rsidR="007F09FE" w:rsidRPr="00EE58F6">
        <w:rPr>
          <w:rStyle w:val="hwtze"/>
          <w:rFonts w:ascii="Times New Roman" w:hAnsi="Times New Roman" w:cs="Times New Roman"/>
          <w:sz w:val="24"/>
          <w:szCs w:val="24"/>
          <w:lang w:val="lt-LT"/>
        </w:rPr>
        <w:t xml:space="preserve">Didžiausias augimas stebimas statybų sektoriuje - 12,3 </w:t>
      </w:r>
      <w:r w:rsidR="007F09FE">
        <w:rPr>
          <w:rStyle w:val="hwtze"/>
          <w:rFonts w:ascii="Times New Roman" w:hAnsi="Times New Roman" w:cs="Times New Roman"/>
          <w:sz w:val="24"/>
          <w:szCs w:val="24"/>
          <w:lang w:val="lt-LT"/>
        </w:rPr>
        <w:t>proc.</w:t>
      </w:r>
      <w:r w:rsidR="007F09FE" w:rsidRPr="00EE58F6">
        <w:rPr>
          <w:rStyle w:val="hwtze"/>
          <w:rFonts w:ascii="Times New Roman" w:hAnsi="Times New Roman" w:cs="Times New Roman"/>
          <w:sz w:val="24"/>
          <w:szCs w:val="24"/>
          <w:lang w:val="lt-LT"/>
        </w:rPr>
        <w:t xml:space="preserve">, toliau seka prekybos sektorius - 10,4 </w:t>
      </w:r>
      <w:r w:rsidR="007F09FE">
        <w:rPr>
          <w:rStyle w:val="hwtze"/>
          <w:rFonts w:ascii="Times New Roman" w:hAnsi="Times New Roman" w:cs="Times New Roman"/>
          <w:sz w:val="24"/>
          <w:szCs w:val="24"/>
          <w:lang w:val="lt-LT"/>
        </w:rPr>
        <w:t>proc.</w:t>
      </w:r>
      <w:r w:rsidR="007F09FE" w:rsidRPr="00EE58F6">
        <w:rPr>
          <w:rStyle w:val="hwtze"/>
          <w:rFonts w:ascii="Times New Roman" w:hAnsi="Times New Roman" w:cs="Times New Roman"/>
          <w:sz w:val="24"/>
          <w:szCs w:val="24"/>
          <w:lang w:val="lt-LT"/>
        </w:rPr>
        <w:t xml:space="preserve">, informacijos ir ryšių sektorius - 8,8 </w:t>
      </w:r>
      <w:r w:rsidR="007F09FE">
        <w:rPr>
          <w:rStyle w:val="hwtze"/>
          <w:rFonts w:ascii="Times New Roman" w:hAnsi="Times New Roman" w:cs="Times New Roman"/>
          <w:sz w:val="24"/>
          <w:szCs w:val="24"/>
          <w:lang w:val="lt-LT"/>
        </w:rPr>
        <w:t>proc.</w:t>
      </w:r>
      <w:r w:rsidR="007F09FE" w:rsidRPr="00EE58F6">
        <w:rPr>
          <w:rStyle w:val="hwtze"/>
          <w:rFonts w:ascii="Times New Roman" w:hAnsi="Times New Roman" w:cs="Times New Roman"/>
          <w:sz w:val="24"/>
          <w:szCs w:val="24"/>
          <w:lang w:val="lt-LT"/>
        </w:rPr>
        <w:t>.</w:t>
      </w:r>
    </w:p>
    <w:p w14:paraId="0E771A3C" w14:textId="13F6AF0B" w:rsidR="007F09FE" w:rsidRDefault="007F09FE" w:rsidP="007F09FE">
      <w:pPr>
        <w:spacing w:after="0"/>
        <w:rPr>
          <w:rStyle w:val="hwtze"/>
          <w:rFonts w:ascii="Times New Roman" w:hAnsi="Times New Roman" w:cs="Times New Roman"/>
          <w:sz w:val="24"/>
          <w:szCs w:val="24"/>
          <w:lang w:val="lt-LT"/>
        </w:rPr>
      </w:pPr>
      <w:r w:rsidRPr="00EE58F6">
        <w:rPr>
          <w:rStyle w:val="hwtze"/>
          <w:rFonts w:ascii="Times New Roman" w:hAnsi="Times New Roman" w:cs="Times New Roman"/>
          <w:sz w:val="24"/>
          <w:szCs w:val="24"/>
          <w:lang w:val="lt-LT"/>
        </w:rPr>
        <w:t xml:space="preserve">Remiantis naujausia Azijos plėtros banko (ADB) ataskaita "Azijos vystymosi perspektyvos", prognozuojama, kad 2023 m. Kazachstano ekonomika augs 3,9 %, t. y., palyginti su balandžio mėn. prognoze, ji padidėjo nuo 3,3 % 2022 m. Augimą skatina atsigaunanti pramonė, paslaugos ir vidaus paklausa. "Padidinta prognozė atitinka didesnį augimą 2023 m. I </w:t>
      </w:r>
      <w:proofErr w:type="spellStart"/>
      <w:r w:rsidRPr="00EE58F6">
        <w:rPr>
          <w:rStyle w:val="hwtze"/>
          <w:rFonts w:ascii="Times New Roman" w:hAnsi="Times New Roman" w:cs="Times New Roman"/>
          <w:sz w:val="24"/>
          <w:szCs w:val="24"/>
          <w:lang w:val="lt-LT"/>
        </w:rPr>
        <w:t>ketv</w:t>
      </w:r>
      <w:proofErr w:type="spellEnd"/>
      <w:r w:rsidRPr="00EE58F6">
        <w:rPr>
          <w:rStyle w:val="hwtze"/>
          <w:rFonts w:ascii="Times New Roman" w:hAnsi="Times New Roman" w:cs="Times New Roman"/>
          <w:sz w:val="24"/>
          <w:szCs w:val="24"/>
          <w:lang w:val="lt-LT"/>
        </w:rPr>
        <w:t xml:space="preserve">. ir padidėjusią vidaus paklausą po to, kai kovo mėn. peržiūrėjus biudžetą, 10 </w:t>
      </w:r>
      <w:r>
        <w:rPr>
          <w:rStyle w:val="hwtze"/>
          <w:rFonts w:ascii="Times New Roman" w:hAnsi="Times New Roman" w:cs="Times New Roman"/>
          <w:sz w:val="24"/>
          <w:szCs w:val="24"/>
          <w:lang w:val="lt-LT"/>
        </w:rPr>
        <w:t>proc.</w:t>
      </w:r>
      <w:r w:rsidRPr="00EE58F6">
        <w:rPr>
          <w:rStyle w:val="hwtze"/>
          <w:rFonts w:ascii="Times New Roman" w:hAnsi="Times New Roman" w:cs="Times New Roman"/>
          <w:sz w:val="24"/>
          <w:szCs w:val="24"/>
          <w:lang w:val="lt-LT"/>
        </w:rPr>
        <w:t xml:space="preserve"> padidėjo fiskalinės paskatos. BVP augimas 2023 m. I </w:t>
      </w:r>
      <w:proofErr w:type="spellStart"/>
      <w:r w:rsidRPr="00EE58F6">
        <w:rPr>
          <w:rStyle w:val="hwtze"/>
          <w:rFonts w:ascii="Times New Roman" w:hAnsi="Times New Roman" w:cs="Times New Roman"/>
          <w:sz w:val="24"/>
          <w:szCs w:val="24"/>
          <w:lang w:val="lt-LT"/>
        </w:rPr>
        <w:t>ketv</w:t>
      </w:r>
      <w:proofErr w:type="spellEnd"/>
      <w:r w:rsidRPr="00EE58F6">
        <w:rPr>
          <w:rStyle w:val="hwtze"/>
          <w:rFonts w:ascii="Times New Roman" w:hAnsi="Times New Roman" w:cs="Times New Roman"/>
          <w:sz w:val="24"/>
          <w:szCs w:val="24"/>
          <w:lang w:val="lt-LT"/>
        </w:rPr>
        <w:t xml:space="preserve">. per metus paspartėjo iki 5 </w:t>
      </w:r>
      <w:r>
        <w:rPr>
          <w:rStyle w:val="hwtze"/>
          <w:rFonts w:ascii="Times New Roman" w:hAnsi="Times New Roman" w:cs="Times New Roman"/>
          <w:sz w:val="24"/>
          <w:szCs w:val="24"/>
          <w:lang w:val="lt-LT"/>
        </w:rPr>
        <w:t>proc.</w:t>
      </w:r>
      <w:r w:rsidRPr="00EE58F6">
        <w:rPr>
          <w:rStyle w:val="hwtze"/>
          <w:rFonts w:ascii="Times New Roman" w:hAnsi="Times New Roman" w:cs="Times New Roman"/>
          <w:sz w:val="24"/>
          <w:szCs w:val="24"/>
          <w:lang w:val="lt-LT"/>
        </w:rPr>
        <w:t xml:space="preserve">, gamybos apimtis padidėjo 5,4 </w:t>
      </w:r>
      <w:r>
        <w:rPr>
          <w:rStyle w:val="hwtze"/>
          <w:rFonts w:ascii="Times New Roman" w:hAnsi="Times New Roman" w:cs="Times New Roman"/>
          <w:sz w:val="24"/>
          <w:szCs w:val="24"/>
          <w:lang w:val="lt-LT"/>
        </w:rPr>
        <w:t>proc.</w:t>
      </w:r>
      <w:r w:rsidRPr="00EE58F6">
        <w:rPr>
          <w:rStyle w:val="hwtze"/>
          <w:rFonts w:ascii="Times New Roman" w:hAnsi="Times New Roman" w:cs="Times New Roman"/>
          <w:sz w:val="24"/>
          <w:szCs w:val="24"/>
          <w:lang w:val="lt-LT"/>
        </w:rPr>
        <w:t xml:space="preserve">, o paslaugų - 5,3 </w:t>
      </w:r>
      <w:r>
        <w:rPr>
          <w:rStyle w:val="hwtze"/>
          <w:rFonts w:ascii="Times New Roman" w:hAnsi="Times New Roman" w:cs="Times New Roman"/>
          <w:sz w:val="24"/>
          <w:szCs w:val="24"/>
          <w:lang w:val="lt-LT"/>
        </w:rPr>
        <w:t>proc.</w:t>
      </w:r>
      <w:r w:rsidRPr="00EE58F6">
        <w:rPr>
          <w:rStyle w:val="hwtze"/>
          <w:rFonts w:ascii="Times New Roman" w:hAnsi="Times New Roman" w:cs="Times New Roman"/>
          <w:sz w:val="24"/>
          <w:szCs w:val="24"/>
          <w:lang w:val="lt-LT"/>
        </w:rPr>
        <w:t xml:space="preserve">, o tai rodo tvarią vidaus paklausą. Tikėtina, kad privatus vartojimas ir toliau spartės, nes infliacija lėtėja, o namų ūkiai džiaugiasi didesnėmis realiosiomis pajamomis", - rašoma ataskaitoje. Prognozuojama, kad investicijas skatins dideli infrastruktūros projektai. "Eksporto augimą skatins palaipsniui didėjanti naftos gavyba, kuri 2023 m. balandžio mėn. siekė 1,6 mln. barelių per dieną ir priartėjo prie Kazachstano kvotos pagal susitarimus su kitais naftos eksportuotojais. Gerėjanti Kazachstano prekybos partnerių paklausa dar labiau skatins eksportą", - teigia ekspertai. </w:t>
      </w:r>
    </w:p>
    <w:p w14:paraId="22FD5319" w14:textId="77777777" w:rsidR="00BA694D" w:rsidRDefault="00A60791" w:rsidP="00BA694D">
      <w:pPr>
        <w:spacing w:after="0"/>
        <w:jc w:val="both"/>
        <w:rPr>
          <w:rStyle w:val="hwtze"/>
          <w:rFonts w:ascii="Times New Roman" w:hAnsi="Times New Roman" w:cs="Times New Roman"/>
          <w:sz w:val="24"/>
          <w:szCs w:val="24"/>
          <w:lang w:val="lt-LT"/>
        </w:rPr>
      </w:pPr>
      <w:bookmarkStart w:id="4" w:name="_Hlk140740507"/>
      <w:bookmarkStart w:id="5" w:name="_Hlk139533724"/>
      <w:r w:rsidRPr="00A60791">
        <w:rPr>
          <w:rStyle w:val="hwtze"/>
          <w:rFonts w:ascii="Times New Roman" w:hAnsi="Times New Roman" w:cs="Times New Roman"/>
          <w:sz w:val="24"/>
          <w:szCs w:val="24"/>
          <w:lang w:val="lt-LT"/>
        </w:rPr>
        <w:t>N</w:t>
      </w:r>
      <w:r>
        <w:rPr>
          <w:rStyle w:val="hwtze"/>
          <w:rFonts w:ascii="Times New Roman" w:hAnsi="Times New Roman" w:cs="Times New Roman"/>
          <w:sz w:val="24"/>
          <w:szCs w:val="24"/>
          <w:lang w:val="lt-LT"/>
        </w:rPr>
        <w:t xml:space="preserve">acionalinio </w:t>
      </w:r>
      <w:r w:rsidRPr="00A60791">
        <w:rPr>
          <w:rStyle w:val="hwtze"/>
          <w:rFonts w:ascii="Times New Roman" w:hAnsi="Times New Roman" w:cs="Times New Roman"/>
          <w:sz w:val="24"/>
          <w:szCs w:val="24"/>
          <w:lang w:val="lt-LT"/>
        </w:rPr>
        <w:t>B</w:t>
      </w:r>
      <w:r>
        <w:rPr>
          <w:rStyle w:val="hwtze"/>
          <w:rFonts w:ascii="Times New Roman" w:hAnsi="Times New Roman" w:cs="Times New Roman"/>
          <w:sz w:val="24"/>
          <w:szCs w:val="24"/>
          <w:lang w:val="lt-LT"/>
        </w:rPr>
        <w:t xml:space="preserve">anko </w:t>
      </w:r>
      <w:r w:rsidRPr="00A60791">
        <w:rPr>
          <w:rStyle w:val="hwtze"/>
          <w:rFonts w:ascii="Times New Roman" w:hAnsi="Times New Roman" w:cs="Times New Roman"/>
          <w:sz w:val="24"/>
          <w:szCs w:val="24"/>
          <w:lang w:val="lt-LT"/>
        </w:rPr>
        <w:t xml:space="preserve">duomenimis, 2023 m. birželio mėn. metinė infliacija šalyje sulėtėjo iki 14,6 proc. </w:t>
      </w:r>
      <w:r>
        <w:rPr>
          <w:rStyle w:val="hwtze"/>
          <w:rFonts w:ascii="Times New Roman" w:hAnsi="Times New Roman" w:cs="Times New Roman"/>
          <w:sz w:val="24"/>
          <w:szCs w:val="24"/>
          <w:lang w:val="lt-LT"/>
        </w:rPr>
        <w:t>(</w:t>
      </w:r>
      <w:r w:rsidRPr="00A60791">
        <w:rPr>
          <w:rStyle w:val="hwtze"/>
          <w:rFonts w:ascii="Times New Roman" w:hAnsi="Times New Roman" w:cs="Times New Roman"/>
          <w:sz w:val="24"/>
          <w:szCs w:val="24"/>
          <w:lang w:val="lt-LT"/>
        </w:rPr>
        <w:t xml:space="preserve">gegužės mėn. - 15,9 proc.).  </w:t>
      </w:r>
      <w:r w:rsidRPr="00C92967">
        <w:rPr>
          <w:rStyle w:val="hwtze"/>
          <w:rFonts w:ascii="Times New Roman" w:hAnsi="Times New Roman" w:cs="Times New Roman"/>
          <w:sz w:val="24"/>
          <w:szCs w:val="24"/>
          <w:lang w:val="lt-LT"/>
        </w:rPr>
        <w:t xml:space="preserve">Ne maisto prekių kainos padidėjo 0,7 </w:t>
      </w:r>
      <w:r>
        <w:rPr>
          <w:rStyle w:val="hwtze"/>
          <w:rFonts w:ascii="Times New Roman" w:hAnsi="Times New Roman" w:cs="Times New Roman"/>
          <w:sz w:val="24"/>
          <w:szCs w:val="24"/>
          <w:lang w:val="lt-LT"/>
        </w:rPr>
        <w:t>proc.</w:t>
      </w:r>
      <w:r w:rsidRPr="00C92967">
        <w:rPr>
          <w:rStyle w:val="hwtze"/>
          <w:rFonts w:ascii="Times New Roman" w:hAnsi="Times New Roman" w:cs="Times New Roman"/>
          <w:sz w:val="24"/>
          <w:szCs w:val="24"/>
          <w:lang w:val="lt-LT"/>
        </w:rPr>
        <w:t xml:space="preserve">, mokamų paslaugų - 0,6 </w:t>
      </w:r>
      <w:r>
        <w:rPr>
          <w:rStyle w:val="hwtze"/>
          <w:rFonts w:ascii="Times New Roman" w:hAnsi="Times New Roman" w:cs="Times New Roman"/>
          <w:sz w:val="24"/>
          <w:szCs w:val="24"/>
          <w:lang w:val="lt-LT"/>
        </w:rPr>
        <w:t>proc.</w:t>
      </w:r>
      <w:r w:rsidRPr="00C92967">
        <w:rPr>
          <w:rStyle w:val="hwtze"/>
          <w:rFonts w:ascii="Times New Roman" w:hAnsi="Times New Roman" w:cs="Times New Roman"/>
          <w:sz w:val="24"/>
          <w:szCs w:val="24"/>
          <w:lang w:val="lt-LT"/>
        </w:rPr>
        <w:t xml:space="preserve">, o maisto produktų - 0,2 </w:t>
      </w:r>
      <w:r>
        <w:rPr>
          <w:rStyle w:val="hwtze"/>
          <w:rFonts w:ascii="Times New Roman" w:hAnsi="Times New Roman" w:cs="Times New Roman"/>
          <w:sz w:val="24"/>
          <w:szCs w:val="24"/>
          <w:lang w:val="lt-LT"/>
        </w:rPr>
        <w:t>proc</w:t>
      </w:r>
      <w:r w:rsidRPr="00C92967">
        <w:rPr>
          <w:rStyle w:val="hwtze"/>
          <w:rFonts w:ascii="Times New Roman" w:hAnsi="Times New Roman" w:cs="Times New Roman"/>
          <w:sz w:val="24"/>
          <w:szCs w:val="24"/>
          <w:lang w:val="lt-LT"/>
        </w:rPr>
        <w:t>.</w:t>
      </w:r>
      <w:r w:rsidRPr="00FD72F3">
        <w:rPr>
          <w:rStyle w:val="hwtze"/>
          <w:rFonts w:ascii="Times New Roman" w:hAnsi="Times New Roman" w:cs="Times New Roman"/>
          <w:sz w:val="24"/>
          <w:szCs w:val="24"/>
          <w:lang w:val="lt-LT"/>
        </w:rPr>
        <w:t xml:space="preserve"> Per metus maisto produktų kainos padidėjo 14,6 </w:t>
      </w:r>
      <w:r>
        <w:rPr>
          <w:rStyle w:val="hwtze"/>
          <w:rFonts w:ascii="Times New Roman" w:hAnsi="Times New Roman" w:cs="Times New Roman"/>
          <w:sz w:val="24"/>
          <w:szCs w:val="24"/>
          <w:lang w:val="lt-LT"/>
        </w:rPr>
        <w:t>proc.</w:t>
      </w:r>
      <w:r w:rsidRPr="00FD72F3">
        <w:rPr>
          <w:rStyle w:val="hwtze"/>
          <w:rFonts w:ascii="Times New Roman" w:hAnsi="Times New Roman" w:cs="Times New Roman"/>
          <w:sz w:val="24"/>
          <w:szCs w:val="24"/>
          <w:lang w:val="lt-LT"/>
        </w:rPr>
        <w:t xml:space="preserve">, mokamų paslaugų - 13,3 </w:t>
      </w:r>
      <w:r>
        <w:rPr>
          <w:rStyle w:val="hwtze"/>
          <w:rFonts w:ascii="Times New Roman" w:hAnsi="Times New Roman" w:cs="Times New Roman"/>
          <w:sz w:val="24"/>
          <w:szCs w:val="24"/>
          <w:lang w:val="lt-LT"/>
        </w:rPr>
        <w:t>proc.</w:t>
      </w:r>
      <w:r w:rsidRPr="00FD72F3">
        <w:rPr>
          <w:rStyle w:val="hwtze"/>
          <w:rFonts w:ascii="Times New Roman" w:hAnsi="Times New Roman" w:cs="Times New Roman"/>
          <w:sz w:val="24"/>
          <w:szCs w:val="24"/>
          <w:lang w:val="lt-LT"/>
        </w:rPr>
        <w:t xml:space="preserve">, o ne maisto prekių - 15,8 </w:t>
      </w:r>
      <w:r>
        <w:rPr>
          <w:rStyle w:val="hwtze"/>
          <w:rFonts w:ascii="Times New Roman" w:hAnsi="Times New Roman" w:cs="Times New Roman"/>
          <w:sz w:val="24"/>
          <w:szCs w:val="24"/>
          <w:lang w:val="lt-LT"/>
        </w:rPr>
        <w:t xml:space="preserve">proc. </w:t>
      </w:r>
      <w:r w:rsidRPr="00A60791">
        <w:rPr>
          <w:rStyle w:val="hwtze"/>
          <w:rFonts w:ascii="Times New Roman" w:hAnsi="Times New Roman" w:cs="Times New Roman"/>
          <w:sz w:val="24"/>
          <w:szCs w:val="24"/>
          <w:lang w:val="lt-LT"/>
        </w:rPr>
        <w:t xml:space="preserve">Vertinant pagal regionus, rodiklis sumažėjo visuose 20 regionų, o didžiausios metinės infliacijos reikšmės užfiksuotos Šiaurės Kazachstane, </w:t>
      </w:r>
      <w:proofErr w:type="spellStart"/>
      <w:r w:rsidRPr="00A60791">
        <w:rPr>
          <w:rStyle w:val="hwtze"/>
          <w:rFonts w:ascii="Times New Roman" w:hAnsi="Times New Roman" w:cs="Times New Roman"/>
          <w:sz w:val="24"/>
          <w:szCs w:val="24"/>
          <w:lang w:val="lt-LT"/>
        </w:rPr>
        <w:t>Ulytau</w:t>
      </w:r>
      <w:proofErr w:type="spellEnd"/>
      <w:r w:rsidRPr="00A60791">
        <w:rPr>
          <w:rStyle w:val="hwtze"/>
          <w:rFonts w:ascii="Times New Roman" w:hAnsi="Times New Roman" w:cs="Times New Roman"/>
          <w:sz w:val="24"/>
          <w:szCs w:val="24"/>
          <w:lang w:val="lt-LT"/>
        </w:rPr>
        <w:t xml:space="preserve">, </w:t>
      </w:r>
      <w:proofErr w:type="spellStart"/>
      <w:r w:rsidRPr="00A60791">
        <w:rPr>
          <w:rStyle w:val="hwtze"/>
          <w:rFonts w:ascii="Times New Roman" w:hAnsi="Times New Roman" w:cs="Times New Roman"/>
          <w:sz w:val="24"/>
          <w:szCs w:val="24"/>
          <w:lang w:val="lt-LT"/>
        </w:rPr>
        <w:t>Akmolos</w:t>
      </w:r>
      <w:proofErr w:type="spellEnd"/>
      <w:r w:rsidRPr="00A60791">
        <w:rPr>
          <w:rStyle w:val="hwtze"/>
          <w:rFonts w:ascii="Times New Roman" w:hAnsi="Times New Roman" w:cs="Times New Roman"/>
          <w:sz w:val="24"/>
          <w:szCs w:val="24"/>
          <w:lang w:val="lt-LT"/>
        </w:rPr>
        <w:t xml:space="preserve"> regionuose ir </w:t>
      </w:r>
      <w:proofErr w:type="spellStart"/>
      <w:r w:rsidRPr="00A60791">
        <w:rPr>
          <w:rStyle w:val="hwtze"/>
          <w:rFonts w:ascii="Times New Roman" w:hAnsi="Times New Roman" w:cs="Times New Roman"/>
          <w:sz w:val="24"/>
          <w:szCs w:val="24"/>
          <w:lang w:val="lt-LT"/>
        </w:rPr>
        <w:t>Astanoje</w:t>
      </w:r>
      <w:proofErr w:type="spellEnd"/>
      <w:r>
        <w:rPr>
          <w:rStyle w:val="hwtze"/>
          <w:rFonts w:ascii="Times New Roman" w:hAnsi="Times New Roman" w:cs="Times New Roman"/>
          <w:sz w:val="24"/>
          <w:szCs w:val="24"/>
          <w:lang w:val="lt-LT"/>
        </w:rPr>
        <w:t xml:space="preserve">. </w:t>
      </w:r>
      <w:r w:rsidRPr="00A60791">
        <w:rPr>
          <w:rStyle w:val="hwtze"/>
          <w:rFonts w:ascii="Times New Roman" w:hAnsi="Times New Roman" w:cs="Times New Roman"/>
          <w:sz w:val="24"/>
          <w:szCs w:val="24"/>
          <w:lang w:val="lt-LT"/>
        </w:rPr>
        <w:t xml:space="preserve">Didžiausias </w:t>
      </w:r>
      <w:r>
        <w:rPr>
          <w:rStyle w:val="hwtze"/>
          <w:rFonts w:ascii="Times New Roman" w:hAnsi="Times New Roman" w:cs="Times New Roman"/>
          <w:sz w:val="24"/>
          <w:szCs w:val="24"/>
          <w:lang w:val="lt-LT"/>
        </w:rPr>
        <w:t xml:space="preserve">maisto </w:t>
      </w:r>
      <w:r w:rsidRPr="00A60791">
        <w:rPr>
          <w:rStyle w:val="hwtze"/>
          <w:rFonts w:ascii="Times New Roman" w:hAnsi="Times New Roman" w:cs="Times New Roman"/>
          <w:sz w:val="24"/>
          <w:szCs w:val="24"/>
          <w:lang w:val="lt-LT"/>
        </w:rPr>
        <w:t xml:space="preserve">prekių kainų augimas buvo </w:t>
      </w:r>
      <w:proofErr w:type="spellStart"/>
      <w:r w:rsidRPr="00A60791">
        <w:rPr>
          <w:rStyle w:val="hwtze"/>
          <w:rFonts w:ascii="Times New Roman" w:hAnsi="Times New Roman" w:cs="Times New Roman"/>
          <w:sz w:val="24"/>
          <w:szCs w:val="24"/>
          <w:lang w:val="lt-LT"/>
        </w:rPr>
        <w:t>Mangistau</w:t>
      </w:r>
      <w:proofErr w:type="spellEnd"/>
      <w:r w:rsidRPr="00A60791">
        <w:rPr>
          <w:rStyle w:val="hwtze"/>
          <w:rFonts w:ascii="Times New Roman" w:hAnsi="Times New Roman" w:cs="Times New Roman"/>
          <w:sz w:val="24"/>
          <w:szCs w:val="24"/>
          <w:lang w:val="lt-LT"/>
        </w:rPr>
        <w:t xml:space="preserve"> srityje (17,2 proc.), o mažiausias - Almatos (12,7</w:t>
      </w:r>
      <w:r>
        <w:rPr>
          <w:rStyle w:val="hwtze"/>
          <w:rFonts w:ascii="Times New Roman" w:hAnsi="Times New Roman" w:cs="Times New Roman"/>
          <w:sz w:val="24"/>
          <w:szCs w:val="24"/>
          <w:lang w:val="lt-LT"/>
        </w:rPr>
        <w:t>proc.</w:t>
      </w:r>
      <w:r w:rsidRPr="00A60791">
        <w:rPr>
          <w:rStyle w:val="hwtze"/>
          <w:rFonts w:ascii="Times New Roman" w:hAnsi="Times New Roman" w:cs="Times New Roman"/>
          <w:sz w:val="24"/>
          <w:szCs w:val="24"/>
          <w:lang w:val="lt-LT"/>
        </w:rPr>
        <w:t xml:space="preserve">). Didžiausia </w:t>
      </w:r>
      <w:r>
        <w:rPr>
          <w:rStyle w:val="hwtze"/>
          <w:rFonts w:ascii="Times New Roman" w:hAnsi="Times New Roman" w:cs="Times New Roman"/>
          <w:sz w:val="24"/>
          <w:szCs w:val="24"/>
          <w:lang w:val="lt-LT"/>
        </w:rPr>
        <w:t>n</w:t>
      </w:r>
      <w:r w:rsidRPr="00A60791">
        <w:rPr>
          <w:rStyle w:val="hwtze"/>
          <w:rFonts w:ascii="Times New Roman" w:hAnsi="Times New Roman" w:cs="Times New Roman"/>
          <w:sz w:val="24"/>
          <w:szCs w:val="24"/>
          <w:lang w:val="lt-LT"/>
        </w:rPr>
        <w:t xml:space="preserve">e maisto prekių vertė buvo užfiksuota </w:t>
      </w:r>
      <w:proofErr w:type="spellStart"/>
      <w:r w:rsidRPr="00A60791">
        <w:rPr>
          <w:rStyle w:val="hwtze"/>
          <w:rFonts w:ascii="Times New Roman" w:hAnsi="Times New Roman" w:cs="Times New Roman"/>
          <w:sz w:val="24"/>
          <w:szCs w:val="24"/>
          <w:lang w:val="lt-LT"/>
        </w:rPr>
        <w:t>Astanoje</w:t>
      </w:r>
      <w:proofErr w:type="spellEnd"/>
      <w:r w:rsidRPr="00A60791">
        <w:rPr>
          <w:rStyle w:val="hwtze"/>
          <w:rFonts w:ascii="Times New Roman" w:hAnsi="Times New Roman" w:cs="Times New Roman"/>
          <w:sz w:val="24"/>
          <w:szCs w:val="24"/>
          <w:lang w:val="lt-LT"/>
        </w:rPr>
        <w:t xml:space="preserve"> (21,5</w:t>
      </w:r>
      <w:r>
        <w:rPr>
          <w:rStyle w:val="hwtze"/>
          <w:rFonts w:ascii="Times New Roman" w:hAnsi="Times New Roman" w:cs="Times New Roman"/>
          <w:sz w:val="24"/>
          <w:szCs w:val="24"/>
          <w:lang w:val="lt-LT"/>
        </w:rPr>
        <w:t xml:space="preserve"> proc.</w:t>
      </w:r>
      <w:r w:rsidRPr="00A60791">
        <w:rPr>
          <w:rStyle w:val="hwtze"/>
          <w:rFonts w:ascii="Times New Roman" w:hAnsi="Times New Roman" w:cs="Times New Roman"/>
          <w:sz w:val="24"/>
          <w:szCs w:val="24"/>
          <w:lang w:val="lt-LT"/>
        </w:rPr>
        <w:t>), mažiausia - Almatos regione (12,4</w:t>
      </w:r>
      <w:r>
        <w:rPr>
          <w:rStyle w:val="hwtze"/>
          <w:rFonts w:ascii="Times New Roman" w:hAnsi="Times New Roman" w:cs="Times New Roman"/>
          <w:sz w:val="24"/>
          <w:szCs w:val="24"/>
          <w:lang w:val="lt-LT"/>
        </w:rPr>
        <w:t xml:space="preserve"> proc.</w:t>
      </w:r>
      <w:r w:rsidRPr="00A60791">
        <w:rPr>
          <w:rStyle w:val="hwtze"/>
          <w:rFonts w:ascii="Times New Roman" w:hAnsi="Times New Roman" w:cs="Times New Roman"/>
          <w:sz w:val="24"/>
          <w:szCs w:val="24"/>
          <w:lang w:val="lt-LT"/>
        </w:rPr>
        <w:t xml:space="preserve">). </w:t>
      </w:r>
      <w:r>
        <w:rPr>
          <w:rStyle w:val="hwtze"/>
          <w:rFonts w:ascii="Times New Roman" w:hAnsi="Times New Roman" w:cs="Times New Roman"/>
          <w:sz w:val="24"/>
          <w:szCs w:val="24"/>
          <w:lang w:val="lt-LT"/>
        </w:rPr>
        <w:t>K</w:t>
      </w:r>
      <w:r w:rsidRPr="00A60791">
        <w:rPr>
          <w:rStyle w:val="hwtze"/>
          <w:rFonts w:ascii="Times New Roman" w:hAnsi="Times New Roman" w:cs="Times New Roman"/>
          <w:sz w:val="24"/>
          <w:szCs w:val="24"/>
          <w:lang w:val="lt-LT"/>
        </w:rPr>
        <w:t xml:space="preserve">ainos už mokamas paslaugas padidėjo </w:t>
      </w:r>
      <w:proofErr w:type="spellStart"/>
      <w:r w:rsidRPr="00A60791">
        <w:rPr>
          <w:rStyle w:val="hwtze"/>
          <w:rFonts w:ascii="Times New Roman" w:hAnsi="Times New Roman" w:cs="Times New Roman"/>
          <w:sz w:val="24"/>
          <w:szCs w:val="24"/>
          <w:lang w:val="lt-LT"/>
        </w:rPr>
        <w:t>Ulytau</w:t>
      </w:r>
      <w:proofErr w:type="spellEnd"/>
      <w:r w:rsidRPr="00A60791">
        <w:rPr>
          <w:rStyle w:val="hwtze"/>
          <w:rFonts w:ascii="Times New Roman" w:hAnsi="Times New Roman" w:cs="Times New Roman"/>
          <w:sz w:val="24"/>
          <w:szCs w:val="24"/>
          <w:lang w:val="lt-LT"/>
        </w:rPr>
        <w:t xml:space="preserve"> srityje (17,3 </w:t>
      </w:r>
      <w:r>
        <w:rPr>
          <w:rStyle w:val="hwtze"/>
          <w:rFonts w:ascii="Times New Roman" w:hAnsi="Times New Roman" w:cs="Times New Roman"/>
          <w:sz w:val="24"/>
          <w:szCs w:val="24"/>
          <w:lang w:val="lt-LT"/>
        </w:rPr>
        <w:t>proc.</w:t>
      </w:r>
      <w:r w:rsidRPr="00A60791">
        <w:rPr>
          <w:rStyle w:val="hwtze"/>
          <w:rFonts w:ascii="Times New Roman" w:hAnsi="Times New Roman" w:cs="Times New Roman"/>
          <w:sz w:val="24"/>
          <w:szCs w:val="24"/>
          <w:lang w:val="lt-LT"/>
        </w:rPr>
        <w:t xml:space="preserve">), gerokai mažesnės - </w:t>
      </w:r>
      <w:proofErr w:type="spellStart"/>
      <w:r w:rsidRPr="00A60791">
        <w:rPr>
          <w:rStyle w:val="hwtze"/>
          <w:rFonts w:ascii="Times New Roman" w:hAnsi="Times New Roman" w:cs="Times New Roman"/>
          <w:sz w:val="24"/>
          <w:szCs w:val="24"/>
          <w:lang w:val="lt-LT"/>
        </w:rPr>
        <w:t>Abajų</w:t>
      </w:r>
      <w:proofErr w:type="spellEnd"/>
      <w:r w:rsidRPr="00A60791">
        <w:rPr>
          <w:rStyle w:val="hwtze"/>
          <w:rFonts w:ascii="Times New Roman" w:hAnsi="Times New Roman" w:cs="Times New Roman"/>
          <w:sz w:val="24"/>
          <w:szCs w:val="24"/>
          <w:lang w:val="lt-LT"/>
        </w:rPr>
        <w:t xml:space="preserve"> srityje (10,7 proc.). </w:t>
      </w:r>
    </w:p>
    <w:p w14:paraId="17C7FD09" w14:textId="77777777" w:rsidR="00D078C4" w:rsidRDefault="00D078C4" w:rsidP="00BA694D">
      <w:pPr>
        <w:spacing w:after="0"/>
        <w:jc w:val="both"/>
        <w:rPr>
          <w:rStyle w:val="hwtze"/>
          <w:rFonts w:ascii="Times New Roman" w:hAnsi="Times New Roman" w:cs="Times New Roman"/>
          <w:sz w:val="24"/>
          <w:szCs w:val="24"/>
          <w:lang w:val="lt-LT"/>
        </w:rPr>
      </w:pPr>
    </w:p>
    <w:bookmarkEnd w:id="4"/>
    <w:p w14:paraId="6B69B0A2" w14:textId="77777777" w:rsidR="00BA694D" w:rsidRPr="00712F3E" w:rsidRDefault="00BA694D" w:rsidP="00BA694D">
      <w:pPr>
        <w:spacing w:after="0"/>
        <w:jc w:val="both"/>
        <w:rPr>
          <w:rStyle w:val="hwtze"/>
          <w:rFonts w:ascii="Times New Roman" w:hAnsi="Times New Roman" w:cs="Times New Roman"/>
          <w:sz w:val="24"/>
          <w:szCs w:val="24"/>
          <w:lang w:val="lt-LT"/>
        </w:rPr>
      </w:pPr>
      <w:r>
        <w:rPr>
          <w:rStyle w:val="hwtze"/>
          <w:rFonts w:ascii="Times New Roman" w:hAnsi="Times New Roman" w:cs="Times New Roman"/>
          <w:sz w:val="24"/>
          <w:szCs w:val="24"/>
          <w:lang w:val="lt-LT"/>
        </w:rPr>
        <w:t>Kazachstano N</w:t>
      </w:r>
      <w:r w:rsidRPr="00044E78">
        <w:rPr>
          <w:rStyle w:val="hwtze"/>
          <w:rFonts w:ascii="Times New Roman" w:hAnsi="Times New Roman" w:cs="Times New Roman"/>
          <w:sz w:val="24"/>
          <w:szCs w:val="24"/>
          <w:lang w:val="lt-LT"/>
        </w:rPr>
        <w:t xml:space="preserve">acionalinis </w:t>
      </w:r>
      <w:r>
        <w:rPr>
          <w:rStyle w:val="hwtze"/>
          <w:rFonts w:ascii="Times New Roman" w:hAnsi="Times New Roman" w:cs="Times New Roman"/>
          <w:sz w:val="24"/>
          <w:szCs w:val="24"/>
          <w:lang w:val="lt-LT"/>
        </w:rPr>
        <w:t>B</w:t>
      </w:r>
      <w:r w:rsidRPr="00044E78">
        <w:rPr>
          <w:rStyle w:val="hwtze"/>
          <w:rFonts w:ascii="Times New Roman" w:hAnsi="Times New Roman" w:cs="Times New Roman"/>
          <w:sz w:val="24"/>
          <w:szCs w:val="24"/>
          <w:lang w:val="lt-LT"/>
        </w:rPr>
        <w:t>ankas tikisi, kad iki metų pabaigos infliacija sulėtės iki 11-14 proc.</w:t>
      </w:r>
      <w:r>
        <w:rPr>
          <w:rStyle w:val="hwtze"/>
          <w:rFonts w:ascii="Times New Roman" w:hAnsi="Times New Roman" w:cs="Times New Roman"/>
          <w:sz w:val="24"/>
          <w:szCs w:val="24"/>
          <w:lang w:val="lt-LT"/>
        </w:rPr>
        <w:t xml:space="preserve"> </w:t>
      </w:r>
      <w:r w:rsidRPr="00712F3E">
        <w:rPr>
          <w:rStyle w:val="hwtze"/>
          <w:rFonts w:ascii="Times New Roman" w:hAnsi="Times New Roman" w:cs="Times New Roman"/>
          <w:sz w:val="24"/>
          <w:szCs w:val="24"/>
          <w:lang w:val="lt-LT"/>
        </w:rPr>
        <w:t>A</w:t>
      </w:r>
      <w:r>
        <w:rPr>
          <w:rStyle w:val="hwtze"/>
          <w:rFonts w:ascii="Times New Roman" w:hAnsi="Times New Roman" w:cs="Times New Roman"/>
          <w:sz w:val="24"/>
          <w:szCs w:val="24"/>
          <w:lang w:val="lt-LT"/>
        </w:rPr>
        <w:t xml:space="preserve">zijos vystymo bankas </w:t>
      </w:r>
      <w:r w:rsidRPr="00712F3E">
        <w:rPr>
          <w:rStyle w:val="hwtze"/>
          <w:rFonts w:ascii="Times New Roman" w:hAnsi="Times New Roman" w:cs="Times New Roman"/>
          <w:sz w:val="24"/>
          <w:szCs w:val="24"/>
          <w:lang w:val="lt-LT"/>
        </w:rPr>
        <w:t>prognozuoja, kad 2023 m. infliacija Kazachstane sieks 12,4 proc.</w:t>
      </w:r>
    </w:p>
    <w:p w14:paraId="22CD3A32" w14:textId="77777777" w:rsidR="008E6905" w:rsidRDefault="008E6905" w:rsidP="00BA694D">
      <w:pPr>
        <w:spacing w:after="0"/>
        <w:jc w:val="both"/>
        <w:rPr>
          <w:rStyle w:val="hwtze"/>
          <w:rFonts w:ascii="Times New Roman" w:hAnsi="Times New Roman" w:cs="Times New Roman"/>
          <w:sz w:val="24"/>
          <w:szCs w:val="24"/>
          <w:lang w:val="lt-LT"/>
        </w:rPr>
      </w:pPr>
      <w:r>
        <w:rPr>
          <w:rStyle w:val="hwtze"/>
          <w:rFonts w:ascii="Times New Roman" w:hAnsi="Times New Roman" w:cs="Times New Roman"/>
          <w:sz w:val="24"/>
          <w:szCs w:val="24"/>
          <w:lang w:val="lt-LT"/>
        </w:rPr>
        <w:t>R</w:t>
      </w:r>
      <w:r w:rsidRPr="00AE2BD4">
        <w:rPr>
          <w:rStyle w:val="hwtze"/>
          <w:rFonts w:ascii="Times New Roman" w:hAnsi="Times New Roman" w:cs="Times New Roman"/>
          <w:sz w:val="24"/>
          <w:szCs w:val="24"/>
          <w:lang w:val="lt-LT"/>
        </w:rPr>
        <w:t xml:space="preserve">emiantis preliminariais rezultatais, 2023 m. sausio-gegužės mėn. </w:t>
      </w:r>
      <w:r>
        <w:rPr>
          <w:rStyle w:val="hwtze"/>
          <w:rFonts w:ascii="Times New Roman" w:hAnsi="Times New Roman" w:cs="Times New Roman"/>
          <w:sz w:val="24"/>
          <w:szCs w:val="24"/>
          <w:lang w:val="lt-LT"/>
        </w:rPr>
        <w:t xml:space="preserve">Kazachstano </w:t>
      </w:r>
      <w:r w:rsidRPr="00AE2BD4">
        <w:rPr>
          <w:rStyle w:val="hwtze"/>
          <w:rFonts w:ascii="Times New Roman" w:hAnsi="Times New Roman" w:cs="Times New Roman"/>
          <w:sz w:val="24"/>
          <w:szCs w:val="24"/>
          <w:lang w:val="lt-LT"/>
        </w:rPr>
        <w:t>užsienio prekybos apimtis padidėjo 8 proc. ir iš viso sudarė 55,8 mlrd. dolerių.</w:t>
      </w:r>
      <w:r>
        <w:rPr>
          <w:rStyle w:val="hwtze"/>
          <w:rFonts w:ascii="Times New Roman" w:hAnsi="Times New Roman" w:cs="Times New Roman"/>
          <w:sz w:val="24"/>
          <w:szCs w:val="24"/>
          <w:lang w:val="lt-LT"/>
        </w:rPr>
        <w:t xml:space="preserve"> A</w:t>
      </w:r>
      <w:r w:rsidRPr="00AE2BD4">
        <w:rPr>
          <w:rStyle w:val="hwtze"/>
          <w:rFonts w:ascii="Times New Roman" w:hAnsi="Times New Roman" w:cs="Times New Roman"/>
          <w:sz w:val="24"/>
          <w:szCs w:val="24"/>
          <w:lang w:val="lt-LT"/>
        </w:rPr>
        <w:t xml:space="preserve">taskaitiniu laikotarpiu eksportas siekė 31,6 mlrd. dolerių, perdirbtų prekių eksportas padidėjo 3,8 proc. ir sudarė 10,2 mlrd. dolerių. Prekių importas sudarė 24,2 mlrd. dolerių. Teigiamas </w:t>
      </w:r>
      <w:r>
        <w:rPr>
          <w:rStyle w:val="hwtze"/>
          <w:rFonts w:ascii="Times New Roman" w:hAnsi="Times New Roman" w:cs="Times New Roman"/>
          <w:sz w:val="24"/>
          <w:szCs w:val="24"/>
          <w:lang w:val="lt-LT"/>
        </w:rPr>
        <w:t xml:space="preserve">prekybos </w:t>
      </w:r>
      <w:r w:rsidRPr="00AE2BD4">
        <w:rPr>
          <w:rStyle w:val="hwtze"/>
          <w:rFonts w:ascii="Times New Roman" w:hAnsi="Times New Roman" w:cs="Times New Roman"/>
          <w:sz w:val="24"/>
          <w:szCs w:val="24"/>
          <w:lang w:val="lt-LT"/>
        </w:rPr>
        <w:t xml:space="preserve">augimas užfiksuotas 15 šalies regionų, o didžiausias augimas užfiksuotas Vakarų Kazachstane, </w:t>
      </w:r>
      <w:proofErr w:type="spellStart"/>
      <w:r w:rsidRPr="00AE2BD4">
        <w:rPr>
          <w:rStyle w:val="hwtze"/>
          <w:rFonts w:ascii="Times New Roman" w:hAnsi="Times New Roman" w:cs="Times New Roman"/>
          <w:sz w:val="24"/>
          <w:szCs w:val="24"/>
          <w:lang w:val="lt-LT"/>
        </w:rPr>
        <w:t>Kostanajaus</w:t>
      </w:r>
      <w:proofErr w:type="spellEnd"/>
      <w:r w:rsidRPr="00AE2BD4">
        <w:rPr>
          <w:rStyle w:val="hwtze"/>
          <w:rFonts w:ascii="Times New Roman" w:hAnsi="Times New Roman" w:cs="Times New Roman"/>
          <w:sz w:val="24"/>
          <w:szCs w:val="24"/>
          <w:lang w:val="lt-LT"/>
        </w:rPr>
        <w:t xml:space="preserve">, </w:t>
      </w:r>
      <w:proofErr w:type="spellStart"/>
      <w:r w:rsidRPr="00AE2BD4">
        <w:rPr>
          <w:rStyle w:val="hwtze"/>
          <w:rFonts w:ascii="Times New Roman" w:hAnsi="Times New Roman" w:cs="Times New Roman"/>
          <w:sz w:val="24"/>
          <w:szCs w:val="24"/>
          <w:lang w:val="lt-LT"/>
        </w:rPr>
        <w:t>Abajų</w:t>
      </w:r>
      <w:proofErr w:type="spellEnd"/>
      <w:r w:rsidRPr="00AE2BD4">
        <w:rPr>
          <w:rStyle w:val="hwtze"/>
          <w:rFonts w:ascii="Times New Roman" w:hAnsi="Times New Roman" w:cs="Times New Roman"/>
          <w:sz w:val="24"/>
          <w:szCs w:val="24"/>
          <w:lang w:val="lt-LT"/>
        </w:rPr>
        <w:t xml:space="preserve"> regionuose ir Almatos mieste.</w:t>
      </w:r>
    </w:p>
    <w:p w14:paraId="684E81B1" w14:textId="04E99796" w:rsidR="00D078C4" w:rsidRPr="00AE2BD4" w:rsidRDefault="00D078C4" w:rsidP="00D078C4">
      <w:pPr>
        <w:spacing w:after="0"/>
        <w:jc w:val="both"/>
        <w:rPr>
          <w:rStyle w:val="hwtze"/>
          <w:rFonts w:ascii="Times New Roman" w:hAnsi="Times New Roman" w:cs="Times New Roman"/>
          <w:sz w:val="24"/>
          <w:szCs w:val="24"/>
          <w:lang w:val="lt-LT"/>
        </w:rPr>
      </w:pPr>
      <w:bookmarkStart w:id="6" w:name="_Hlk141444122"/>
      <w:r w:rsidRPr="00D078C4">
        <w:rPr>
          <w:rStyle w:val="hwtze"/>
          <w:rFonts w:ascii="Times New Roman" w:hAnsi="Times New Roman" w:cs="Times New Roman"/>
          <w:sz w:val="24"/>
          <w:szCs w:val="24"/>
          <w:lang w:val="lt-LT"/>
        </w:rPr>
        <w:t>Kinija oficialiai tapo pagrindine Kazachstano prekybos partnere</w:t>
      </w:r>
      <w:r>
        <w:rPr>
          <w:rStyle w:val="hwtze"/>
          <w:rFonts w:ascii="Times New Roman" w:hAnsi="Times New Roman" w:cs="Times New Roman"/>
          <w:sz w:val="24"/>
          <w:szCs w:val="24"/>
          <w:lang w:val="lt-LT"/>
        </w:rPr>
        <w:t xml:space="preserve">. </w:t>
      </w:r>
      <w:r w:rsidRPr="00D078C4">
        <w:rPr>
          <w:rStyle w:val="hwtze"/>
          <w:rFonts w:ascii="Times New Roman" w:hAnsi="Times New Roman" w:cs="Times New Roman"/>
          <w:sz w:val="24"/>
          <w:szCs w:val="24"/>
          <w:lang w:val="lt-LT"/>
        </w:rPr>
        <w:t xml:space="preserve">Šių metų sausio-gegužės mėn. duomenimis, tarpusavio prekyba su Kinija perėjo į pirmąją eilutę, išstumdama Rusiją, rodo valstybinės statistikos duomenys. Rusijos Federacija dešimtmečius buvo pagrindinė Kazachstano prekybos partnerė. Tačiau Rusijos ir Ukrainos karinis konfliktas, sankcijos ir naujos geopolitinės realijos sugriovė ankstesnę pusiausvyrą. Šių metų birželio pradžioje Kinijos dalis Kazachstano užsienio prekyboje pasiekė 19,2 </w:t>
      </w:r>
      <w:r>
        <w:rPr>
          <w:rStyle w:val="hwtze"/>
          <w:rFonts w:ascii="Times New Roman" w:hAnsi="Times New Roman" w:cs="Times New Roman"/>
          <w:sz w:val="24"/>
          <w:szCs w:val="24"/>
          <w:lang w:val="lt-LT"/>
        </w:rPr>
        <w:t>proc.</w:t>
      </w:r>
      <w:r w:rsidRPr="00D078C4">
        <w:rPr>
          <w:rStyle w:val="hwtze"/>
          <w:rFonts w:ascii="Times New Roman" w:hAnsi="Times New Roman" w:cs="Times New Roman"/>
          <w:sz w:val="24"/>
          <w:szCs w:val="24"/>
          <w:lang w:val="lt-LT"/>
        </w:rPr>
        <w:t xml:space="preserve"> ir pirmą kartą viršijo Kazachstano ir Rusijos prekybos rodiklius. Rusijos svoris užsienio prekybos sandoriuose su Kazachstanu atitinkamai sudarė 18,8 </w:t>
      </w:r>
      <w:r>
        <w:rPr>
          <w:rStyle w:val="hwtze"/>
          <w:rFonts w:ascii="Times New Roman" w:hAnsi="Times New Roman" w:cs="Times New Roman"/>
          <w:sz w:val="24"/>
          <w:szCs w:val="24"/>
          <w:lang w:val="lt-LT"/>
        </w:rPr>
        <w:t xml:space="preserve">proc. </w:t>
      </w:r>
      <w:r w:rsidRPr="00D078C4">
        <w:rPr>
          <w:rStyle w:val="hwtze"/>
          <w:rFonts w:ascii="Times New Roman" w:hAnsi="Times New Roman" w:cs="Times New Roman"/>
          <w:sz w:val="24"/>
          <w:szCs w:val="24"/>
          <w:lang w:val="lt-LT"/>
        </w:rPr>
        <w:t xml:space="preserve">2022 m. Kazachstano eksportas į ES ir Kiniją išaugo beveik 40 </w:t>
      </w:r>
      <w:r>
        <w:rPr>
          <w:rStyle w:val="hwtze"/>
          <w:rFonts w:ascii="Times New Roman" w:hAnsi="Times New Roman" w:cs="Times New Roman"/>
          <w:sz w:val="24"/>
          <w:szCs w:val="24"/>
          <w:lang w:val="lt-LT"/>
        </w:rPr>
        <w:t>proc.</w:t>
      </w:r>
      <w:r w:rsidRPr="00D078C4">
        <w:rPr>
          <w:rStyle w:val="hwtze"/>
          <w:rFonts w:ascii="Times New Roman" w:hAnsi="Times New Roman" w:cs="Times New Roman"/>
          <w:sz w:val="24"/>
          <w:szCs w:val="24"/>
          <w:lang w:val="lt-LT"/>
        </w:rPr>
        <w:t>, importas taip pat didėjo. Atgimstantis prekybos su Kinija augimas prasidėjo praėjusiais metais. Jei su Rusijos Federacija tuomet užsienio prekybos operacijas padidino 1,5 mlrd. dolerių, tai su Kinija - 6,2 mlrd. dolerių.</w:t>
      </w:r>
      <w:r>
        <w:rPr>
          <w:rStyle w:val="hwtze"/>
          <w:rFonts w:ascii="Times New Roman" w:hAnsi="Times New Roman" w:cs="Times New Roman"/>
          <w:sz w:val="24"/>
          <w:szCs w:val="24"/>
          <w:lang w:val="lt-LT"/>
        </w:rPr>
        <w:t xml:space="preserve"> </w:t>
      </w:r>
      <w:r w:rsidRPr="00D078C4">
        <w:rPr>
          <w:rStyle w:val="hwtze"/>
          <w:rFonts w:ascii="Times New Roman" w:hAnsi="Times New Roman" w:cs="Times New Roman"/>
          <w:sz w:val="24"/>
          <w:szCs w:val="24"/>
          <w:lang w:val="lt-LT"/>
        </w:rPr>
        <w:t>Šių metų sausio-gegužės mėnesiais prekybos su Kinija apyvarta siekė 10,7 mlrd. dolerių. Palyginimui, per tą patį praėjusių metų laikotarpį tarpusavio prekybos apimtis siekė 8,8 mlrd. dolerių. Kitaip tariant, pinigine išraiška - 21,6 proc. daugiau, ir tai tik Kazachstano muitinės duomenimis. Kinijos duomenimis, užsienio prekyba su Kazachstanu pernai buvo 7 mlrd. dolerių didesnė nominaliąja išraiška - iki 31,2 mlrd. dolerių.</w:t>
      </w:r>
    </w:p>
    <w:p w14:paraId="65D955E9" w14:textId="7C4BFB1A" w:rsidR="00481CDC" w:rsidRPr="00481CDC" w:rsidRDefault="00481CDC" w:rsidP="00BA694D">
      <w:pPr>
        <w:spacing w:after="0"/>
        <w:jc w:val="both"/>
        <w:rPr>
          <w:rStyle w:val="hwtze"/>
          <w:rFonts w:ascii="Times New Roman" w:hAnsi="Times New Roman" w:cs="Times New Roman"/>
          <w:sz w:val="24"/>
          <w:szCs w:val="24"/>
          <w:lang w:val="lt-LT"/>
        </w:rPr>
      </w:pPr>
      <w:bookmarkStart w:id="7" w:name="_Hlk139454459"/>
      <w:bookmarkEnd w:id="5"/>
      <w:bookmarkEnd w:id="6"/>
      <w:r w:rsidRPr="00481CDC">
        <w:rPr>
          <w:rStyle w:val="hwtze"/>
          <w:rFonts w:ascii="Times New Roman" w:hAnsi="Times New Roman" w:cs="Times New Roman"/>
          <w:sz w:val="24"/>
          <w:szCs w:val="24"/>
          <w:lang w:val="lt-LT"/>
        </w:rPr>
        <w:t xml:space="preserve">Po liepos 4 d. įvykusio ŠBO aukščiausiojo lygio susitikimo Prezidentas A. </w:t>
      </w:r>
      <w:proofErr w:type="spellStart"/>
      <w:r w:rsidRPr="00481CDC">
        <w:rPr>
          <w:rStyle w:val="hwtze"/>
          <w:rFonts w:ascii="Times New Roman" w:hAnsi="Times New Roman" w:cs="Times New Roman"/>
          <w:sz w:val="24"/>
          <w:szCs w:val="24"/>
          <w:lang w:val="lt-LT"/>
        </w:rPr>
        <w:t>Tokajevas</w:t>
      </w:r>
      <w:proofErr w:type="spellEnd"/>
      <w:r w:rsidRPr="00481CDC">
        <w:rPr>
          <w:rStyle w:val="hwtze"/>
          <w:rFonts w:ascii="Times New Roman" w:hAnsi="Times New Roman" w:cs="Times New Roman"/>
          <w:sz w:val="24"/>
          <w:szCs w:val="24"/>
          <w:lang w:val="lt-LT"/>
        </w:rPr>
        <w:t xml:space="preserve"> išdėstė strateginės svarbos prioritetus, kurie bus svarbūs Kazachstanui pirmininkaujant Šanchajaus bendradarbiavimo organizacijai (ŠBO). Prezidentas sakė, kad ŠBO yra sėkminga daugiašalė asociacija, turinti didelį tarptautinį autoritetą, kuriai tenka ketvirtadalis pasaulio BVP ir daugiau kaip 15 </w:t>
      </w:r>
      <w:r>
        <w:rPr>
          <w:rStyle w:val="hwtze"/>
          <w:rFonts w:ascii="Times New Roman" w:hAnsi="Times New Roman" w:cs="Times New Roman"/>
          <w:sz w:val="24"/>
          <w:szCs w:val="24"/>
          <w:lang w:val="lt-LT"/>
        </w:rPr>
        <w:t>proc.</w:t>
      </w:r>
      <w:r w:rsidRPr="00481CDC">
        <w:rPr>
          <w:rStyle w:val="hwtze"/>
          <w:rFonts w:ascii="Times New Roman" w:hAnsi="Times New Roman" w:cs="Times New Roman"/>
          <w:sz w:val="24"/>
          <w:szCs w:val="24"/>
          <w:lang w:val="lt-LT"/>
        </w:rPr>
        <w:t xml:space="preserve"> tarptautinės prekybos.</w:t>
      </w:r>
    </w:p>
    <w:p w14:paraId="5DC1BD89" w14:textId="6E4FFDE2" w:rsidR="00481CDC" w:rsidRPr="00481CDC" w:rsidRDefault="00481CDC" w:rsidP="00BA694D">
      <w:pPr>
        <w:spacing w:after="0"/>
        <w:jc w:val="both"/>
        <w:rPr>
          <w:rStyle w:val="hwtze"/>
          <w:rFonts w:ascii="Times New Roman" w:hAnsi="Times New Roman" w:cs="Times New Roman"/>
          <w:sz w:val="24"/>
          <w:szCs w:val="24"/>
          <w:u w:val="single"/>
          <w:lang w:val="lt-LT"/>
        </w:rPr>
      </w:pPr>
      <w:r w:rsidRPr="00481CDC">
        <w:rPr>
          <w:rStyle w:val="hwtze"/>
          <w:rFonts w:ascii="Times New Roman" w:hAnsi="Times New Roman" w:cs="Times New Roman"/>
          <w:sz w:val="24"/>
          <w:szCs w:val="24"/>
          <w:u w:val="single"/>
          <w:lang w:val="lt-LT"/>
        </w:rPr>
        <w:t>Saugumo ir stabilumo užtikrinimas ŠBO erdvėje</w:t>
      </w:r>
      <w:r>
        <w:rPr>
          <w:rStyle w:val="hwtze"/>
          <w:rFonts w:ascii="Times New Roman" w:hAnsi="Times New Roman" w:cs="Times New Roman"/>
          <w:sz w:val="24"/>
          <w:szCs w:val="24"/>
          <w:u w:val="single"/>
          <w:lang w:val="lt-LT"/>
        </w:rPr>
        <w:t>.</w:t>
      </w:r>
    </w:p>
    <w:p w14:paraId="6C910E34" w14:textId="77777777" w:rsidR="00481CDC" w:rsidRPr="00481CDC" w:rsidRDefault="00481CDC" w:rsidP="00BA694D">
      <w:pPr>
        <w:spacing w:after="0"/>
        <w:jc w:val="both"/>
        <w:rPr>
          <w:rStyle w:val="hwtze"/>
          <w:rFonts w:ascii="Times New Roman" w:hAnsi="Times New Roman" w:cs="Times New Roman"/>
          <w:sz w:val="24"/>
          <w:szCs w:val="24"/>
          <w:lang w:val="lt-LT"/>
        </w:rPr>
      </w:pPr>
      <w:proofErr w:type="spellStart"/>
      <w:r w:rsidRPr="00481CDC">
        <w:rPr>
          <w:rStyle w:val="hwtze"/>
          <w:rFonts w:ascii="Times New Roman" w:hAnsi="Times New Roman" w:cs="Times New Roman"/>
          <w:sz w:val="24"/>
          <w:szCs w:val="24"/>
          <w:lang w:val="lt-LT"/>
        </w:rPr>
        <w:t>Tokajevas</w:t>
      </w:r>
      <w:proofErr w:type="spellEnd"/>
      <w:r w:rsidRPr="00481CDC">
        <w:rPr>
          <w:rStyle w:val="hwtze"/>
          <w:rFonts w:ascii="Times New Roman" w:hAnsi="Times New Roman" w:cs="Times New Roman"/>
          <w:sz w:val="24"/>
          <w:szCs w:val="24"/>
          <w:lang w:val="lt-LT"/>
        </w:rPr>
        <w:t xml:space="preserve"> pasiūlė, kad pagrindinė ŠBO šalių užduotis turėtų būti užkirsti kelią geopolitiniam skilimui tarp Rytų ir Vakarų. A. </w:t>
      </w:r>
      <w:proofErr w:type="spellStart"/>
      <w:r w:rsidRPr="00481CDC">
        <w:rPr>
          <w:rStyle w:val="hwtze"/>
          <w:rFonts w:ascii="Times New Roman" w:hAnsi="Times New Roman" w:cs="Times New Roman"/>
          <w:sz w:val="24"/>
          <w:szCs w:val="24"/>
          <w:lang w:val="lt-LT"/>
        </w:rPr>
        <w:t>Tokajevas</w:t>
      </w:r>
      <w:proofErr w:type="spellEnd"/>
      <w:r w:rsidRPr="00481CDC">
        <w:rPr>
          <w:rStyle w:val="hwtze"/>
          <w:rFonts w:ascii="Times New Roman" w:hAnsi="Times New Roman" w:cs="Times New Roman"/>
          <w:sz w:val="24"/>
          <w:szCs w:val="24"/>
          <w:lang w:val="lt-LT"/>
        </w:rPr>
        <w:t xml:space="preserve"> taip pat pažymėjo, kad reikia remti iniciatyvą Almatoje įsteigti JT regioninį Vidurio Azijos ir Afganistano darnaus vystymosi tikslų centrą.</w:t>
      </w:r>
    </w:p>
    <w:p w14:paraId="13DACE24" w14:textId="274A73FA" w:rsidR="00481CDC" w:rsidRPr="00481CDC" w:rsidRDefault="00481CDC" w:rsidP="00BA694D">
      <w:pPr>
        <w:spacing w:after="0"/>
        <w:jc w:val="both"/>
        <w:rPr>
          <w:rStyle w:val="hwtze"/>
          <w:rFonts w:ascii="Times New Roman" w:hAnsi="Times New Roman" w:cs="Times New Roman"/>
          <w:sz w:val="24"/>
          <w:szCs w:val="24"/>
          <w:u w:val="single"/>
          <w:lang w:val="lt-LT"/>
        </w:rPr>
      </w:pPr>
      <w:r w:rsidRPr="00481CDC">
        <w:rPr>
          <w:rStyle w:val="hwtze"/>
          <w:rFonts w:ascii="Times New Roman" w:hAnsi="Times New Roman" w:cs="Times New Roman"/>
          <w:sz w:val="24"/>
          <w:szCs w:val="24"/>
          <w:u w:val="single"/>
          <w:lang w:val="lt-LT"/>
        </w:rPr>
        <w:t>Prekybos ir ekonominių ryšių plėtra</w:t>
      </w:r>
      <w:r>
        <w:rPr>
          <w:rStyle w:val="hwtze"/>
          <w:rFonts w:ascii="Times New Roman" w:hAnsi="Times New Roman" w:cs="Times New Roman"/>
          <w:sz w:val="24"/>
          <w:szCs w:val="24"/>
          <w:u w:val="single"/>
          <w:lang w:val="lt-LT"/>
        </w:rPr>
        <w:t>.</w:t>
      </w:r>
    </w:p>
    <w:p w14:paraId="4C22E842" w14:textId="77777777" w:rsidR="00481CDC" w:rsidRPr="00481CDC" w:rsidRDefault="00481CDC" w:rsidP="00BA694D">
      <w:pPr>
        <w:spacing w:after="0"/>
        <w:jc w:val="both"/>
        <w:rPr>
          <w:rStyle w:val="hwtze"/>
          <w:rFonts w:ascii="Times New Roman" w:hAnsi="Times New Roman" w:cs="Times New Roman"/>
          <w:sz w:val="24"/>
          <w:szCs w:val="24"/>
          <w:lang w:val="lt-LT"/>
        </w:rPr>
      </w:pPr>
      <w:r w:rsidRPr="00481CDC">
        <w:rPr>
          <w:rStyle w:val="hwtze"/>
          <w:rFonts w:ascii="Times New Roman" w:hAnsi="Times New Roman" w:cs="Times New Roman"/>
          <w:sz w:val="24"/>
          <w:szCs w:val="24"/>
          <w:lang w:val="lt-LT"/>
        </w:rPr>
        <w:t xml:space="preserve">Pažymėjęs, kad daugiau kaip 20 metų ŠBO globojant nebuvo įgyvendintas nė vienas didelis ekonominis projektas, Prezidentas pasiūlė ŠBO vyriausybių vadovų tarybai apsvarstyti galimybę įsteigti bendrą investicijų fondą. A. </w:t>
      </w:r>
      <w:proofErr w:type="spellStart"/>
      <w:r w:rsidRPr="00481CDC">
        <w:rPr>
          <w:rStyle w:val="hwtze"/>
          <w:rFonts w:ascii="Times New Roman" w:hAnsi="Times New Roman" w:cs="Times New Roman"/>
          <w:sz w:val="24"/>
          <w:szCs w:val="24"/>
          <w:lang w:val="lt-LT"/>
        </w:rPr>
        <w:t>Tokajevas</w:t>
      </w:r>
      <w:proofErr w:type="spellEnd"/>
      <w:r w:rsidRPr="00481CDC">
        <w:rPr>
          <w:rStyle w:val="hwtze"/>
          <w:rFonts w:ascii="Times New Roman" w:hAnsi="Times New Roman" w:cs="Times New Roman"/>
          <w:sz w:val="24"/>
          <w:szCs w:val="24"/>
          <w:lang w:val="lt-LT"/>
        </w:rPr>
        <w:t xml:space="preserve"> pasiūlė, kad </w:t>
      </w:r>
      <w:proofErr w:type="spellStart"/>
      <w:r w:rsidRPr="00481CDC">
        <w:rPr>
          <w:rStyle w:val="hwtze"/>
          <w:rFonts w:ascii="Times New Roman" w:hAnsi="Times New Roman" w:cs="Times New Roman"/>
          <w:sz w:val="24"/>
          <w:szCs w:val="24"/>
          <w:lang w:val="lt-LT"/>
        </w:rPr>
        <w:t>Astanos</w:t>
      </w:r>
      <w:proofErr w:type="spellEnd"/>
      <w:r w:rsidRPr="00481CDC">
        <w:rPr>
          <w:rStyle w:val="hwtze"/>
          <w:rFonts w:ascii="Times New Roman" w:hAnsi="Times New Roman" w:cs="Times New Roman"/>
          <w:sz w:val="24"/>
          <w:szCs w:val="24"/>
          <w:lang w:val="lt-LT"/>
        </w:rPr>
        <w:t xml:space="preserve"> tarptautinis finansų centras gali būti veiksminga platforma tiesioginėms ir portfelinėms investicijoms į regioninius ŠBO projektus skatinti, nes jis yra perėmęs geriausią pasaulio finansų institucijų patirtį.</w:t>
      </w:r>
    </w:p>
    <w:p w14:paraId="72351A1E" w14:textId="6F478F1E" w:rsidR="00481CDC" w:rsidRPr="00481CDC" w:rsidRDefault="00481CDC" w:rsidP="00BA694D">
      <w:pPr>
        <w:spacing w:after="0"/>
        <w:jc w:val="both"/>
        <w:rPr>
          <w:rStyle w:val="hwtze"/>
          <w:rFonts w:ascii="Times New Roman" w:hAnsi="Times New Roman" w:cs="Times New Roman"/>
          <w:sz w:val="24"/>
          <w:szCs w:val="24"/>
          <w:u w:val="single"/>
          <w:lang w:val="lt-LT"/>
        </w:rPr>
      </w:pPr>
      <w:r w:rsidRPr="00481CDC">
        <w:rPr>
          <w:rStyle w:val="hwtze"/>
          <w:rFonts w:ascii="Times New Roman" w:hAnsi="Times New Roman" w:cs="Times New Roman"/>
          <w:sz w:val="24"/>
          <w:szCs w:val="24"/>
          <w:u w:val="single"/>
          <w:lang w:val="lt-LT"/>
        </w:rPr>
        <w:t>Bendradarbiavimo energetikos srityje stiprinimas</w:t>
      </w:r>
      <w:r>
        <w:rPr>
          <w:rStyle w:val="hwtze"/>
          <w:rFonts w:ascii="Times New Roman" w:hAnsi="Times New Roman" w:cs="Times New Roman"/>
          <w:sz w:val="24"/>
          <w:szCs w:val="24"/>
          <w:u w:val="single"/>
          <w:lang w:val="lt-LT"/>
        </w:rPr>
        <w:t>.</w:t>
      </w:r>
    </w:p>
    <w:p w14:paraId="4F3A836A" w14:textId="66D39AE9" w:rsidR="00481CDC" w:rsidRPr="00481CDC" w:rsidRDefault="00481CDC" w:rsidP="00BA694D">
      <w:pPr>
        <w:spacing w:after="0"/>
        <w:jc w:val="both"/>
        <w:rPr>
          <w:rStyle w:val="hwtze"/>
          <w:rFonts w:ascii="Times New Roman" w:hAnsi="Times New Roman" w:cs="Times New Roman"/>
          <w:sz w:val="24"/>
          <w:szCs w:val="24"/>
          <w:lang w:val="lt-LT"/>
        </w:rPr>
      </w:pPr>
      <w:r w:rsidRPr="00481CDC">
        <w:rPr>
          <w:rStyle w:val="hwtze"/>
          <w:rFonts w:ascii="Times New Roman" w:hAnsi="Times New Roman" w:cs="Times New Roman"/>
          <w:sz w:val="24"/>
          <w:szCs w:val="24"/>
          <w:lang w:val="lt-LT"/>
        </w:rPr>
        <w:t xml:space="preserve">Prezidentas sakė, kad iki kito aukščiausiojo lygio susitikimo </w:t>
      </w:r>
      <w:proofErr w:type="spellStart"/>
      <w:r w:rsidRPr="00481CDC">
        <w:rPr>
          <w:rStyle w:val="hwtze"/>
          <w:rFonts w:ascii="Times New Roman" w:hAnsi="Times New Roman" w:cs="Times New Roman"/>
          <w:sz w:val="24"/>
          <w:szCs w:val="24"/>
          <w:lang w:val="lt-LT"/>
        </w:rPr>
        <w:t>Astanoje</w:t>
      </w:r>
      <w:proofErr w:type="spellEnd"/>
      <w:r w:rsidRPr="00481CDC">
        <w:rPr>
          <w:rStyle w:val="hwtze"/>
          <w:rFonts w:ascii="Times New Roman" w:hAnsi="Times New Roman" w:cs="Times New Roman"/>
          <w:sz w:val="24"/>
          <w:szCs w:val="24"/>
          <w:lang w:val="lt-LT"/>
        </w:rPr>
        <w:t xml:space="preserve"> būtina koordinuoti ŠBO energetikos strategiją, kad būtų užtikrintas energijos balansas, energetikos perėjimas ir ekonomikos bei pramonės </w:t>
      </w:r>
      <w:proofErr w:type="spellStart"/>
      <w:r w:rsidRPr="00481CDC">
        <w:rPr>
          <w:rStyle w:val="hwtze"/>
          <w:rFonts w:ascii="Times New Roman" w:hAnsi="Times New Roman" w:cs="Times New Roman"/>
          <w:sz w:val="24"/>
          <w:szCs w:val="24"/>
          <w:lang w:val="lt-LT"/>
        </w:rPr>
        <w:t>dekarbonizacija</w:t>
      </w:r>
      <w:proofErr w:type="spellEnd"/>
      <w:r w:rsidRPr="00481CDC">
        <w:rPr>
          <w:rStyle w:val="hwtze"/>
          <w:rFonts w:ascii="Times New Roman" w:hAnsi="Times New Roman" w:cs="Times New Roman"/>
          <w:sz w:val="24"/>
          <w:szCs w:val="24"/>
          <w:lang w:val="lt-LT"/>
        </w:rPr>
        <w:t>.</w:t>
      </w:r>
      <w:r>
        <w:rPr>
          <w:rStyle w:val="hwtze"/>
          <w:rFonts w:ascii="Times New Roman" w:hAnsi="Times New Roman" w:cs="Times New Roman"/>
          <w:sz w:val="24"/>
          <w:szCs w:val="24"/>
          <w:lang w:val="lt-LT"/>
        </w:rPr>
        <w:t xml:space="preserve"> </w:t>
      </w:r>
      <w:r w:rsidRPr="00481CDC">
        <w:rPr>
          <w:rStyle w:val="hwtze"/>
          <w:rFonts w:ascii="Times New Roman" w:hAnsi="Times New Roman" w:cs="Times New Roman"/>
          <w:sz w:val="24"/>
          <w:szCs w:val="24"/>
          <w:lang w:val="lt-LT"/>
        </w:rPr>
        <w:t xml:space="preserve">A. </w:t>
      </w:r>
      <w:proofErr w:type="spellStart"/>
      <w:r w:rsidRPr="00481CDC">
        <w:rPr>
          <w:rStyle w:val="hwtze"/>
          <w:rFonts w:ascii="Times New Roman" w:hAnsi="Times New Roman" w:cs="Times New Roman"/>
          <w:sz w:val="24"/>
          <w:szCs w:val="24"/>
          <w:lang w:val="lt-LT"/>
        </w:rPr>
        <w:t>Tokajevas</w:t>
      </w:r>
      <w:proofErr w:type="spellEnd"/>
      <w:r w:rsidRPr="00481CDC">
        <w:rPr>
          <w:rStyle w:val="hwtze"/>
          <w:rFonts w:ascii="Times New Roman" w:hAnsi="Times New Roman" w:cs="Times New Roman"/>
          <w:sz w:val="24"/>
          <w:szCs w:val="24"/>
          <w:lang w:val="lt-LT"/>
        </w:rPr>
        <w:t xml:space="preserve"> sakė, kad Kazachstanas yra pasirengęs surengti ŠBO energetikos forumą, kuriame būtų svarstomi konsoliduoti požiūriai, kaip užtikrinti energetinį saugumą ir subalansuotą šalių narių vystymąsi.</w:t>
      </w:r>
    </w:p>
    <w:p w14:paraId="12D06795" w14:textId="5EEAC2FF" w:rsidR="00481CDC" w:rsidRPr="00481CDC" w:rsidRDefault="00481CDC" w:rsidP="00BA694D">
      <w:pPr>
        <w:spacing w:after="0"/>
        <w:jc w:val="both"/>
        <w:rPr>
          <w:rStyle w:val="hwtze"/>
          <w:rFonts w:ascii="Times New Roman" w:hAnsi="Times New Roman" w:cs="Times New Roman"/>
          <w:sz w:val="24"/>
          <w:szCs w:val="24"/>
          <w:u w:val="single"/>
          <w:lang w:val="lt-LT"/>
        </w:rPr>
      </w:pPr>
      <w:r w:rsidRPr="00481CDC">
        <w:rPr>
          <w:rStyle w:val="hwtze"/>
          <w:rFonts w:ascii="Times New Roman" w:hAnsi="Times New Roman" w:cs="Times New Roman"/>
          <w:sz w:val="24"/>
          <w:szCs w:val="24"/>
          <w:u w:val="single"/>
          <w:lang w:val="lt-LT"/>
        </w:rPr>
        <w:t>Bendradarbiavimo skaitmeniniame sektoriuje plėtra</w:t>
      </w:r>
      <w:r>
        <w:rPr>
          <w:rStyle w:val="hwtze"/>
          <w:rFonts w:ascii="Times New Roman" w:hAnsi="Times New Roman" w:cs="Times New Roman"/>
          <w:sz w:val="24"/>
          <w:szCs w:val="24"/>
          <w:u w:val="single"/>
          <w:lang w:val="lt-LT"/>
        </w:rPr>
        <w:t>.</w:t>
      </w:r>
    </w:p>
    <w:p w14:paraId="60226C16" w14:textId="77777777" w:rsidR="00481CDC" w:rsidRPr="00481CDC" w:rsidRDefault="00481CDC" w:rsidP="00BA694D">
      <w:pPr>
        <w:spacing w:after="0"/>
        <w:jc w:val="both"/>
        <w:rPr>
          <w:rStyle w:val="hwtze"/>
          <w:rFonts w:ascii="Times New Roman" w:hAnsi="Times New Roman" w:cs="Times New Roman"/>
          <w:sz w:val="24"/>
          <w:szCs w:val="24"/>
          <w:lang w:val="lt-LT"/>
        </w:rPr>
      </w:pPr>
      <w:r w:rsidRPr="00481CDC">
        <w:rPr>
          <w:rStyle w:val="hwtze"/>
          <w:rFonts w:ascii="Times New Roman" w:hAnsi="Times New Roman" w:cs="Times New Roman"/>
          <w:sz w:val="24"/>
          <w:szCs w:val="24"/>
          <w:lang w:val="lt-LT"/>
        </w:rPr>
        <w:t xml:space="preserve">Pasak A. </w:t>
      </w:r>
      <w:proofErr w:type="spellStart"/>
      <w:r w:rsidRPr="00481CDC">
        <w:rPr>
          <w:rStyle w:val="hwtze"/>
          <w:rFonts w:ascii="Times New Roman" w:hAnsi="Times New Roman" w:cs="Times New Roman"/>
          <w:sz w:val="24"/>
          <w:szCs w:val="24"/>
          <w:lang w:val="lt-LT"/>
        </w:rPr>
        <w:t>Tokajevo</w:t>
      </w:r>
      <w:proofErr w:type="spellEnd"/>
      <w:r w:rsidRPr="00481CDC">
        <w:rPr>
          <w:rStyle w:val="hwtze"/>
          <w:rFonts w:ascii="Times New Roman" w:hAnsi="Times New Roman" w:cs="Times New Roman"/>
          <w:sz w:val="24"/>
          <w:szCs w:val="24"/>
          <w:lang w:val="lt-LT"/>
        </w:rPr>
        <w:t xml:space="preserve">, Kazachstane sudarytos palankios sąlygos visapusiškai skaitmeninei transformacijai. "Kazachstanas siūlo savo paslaugas kaip ŠBO skaitmeninis centras. Todėl manau, kad svarbu 2024 m. </w:t>
      </w:r>
      <w:proofErr w:type="spellStart"/>
      <w:r w:rsidRPr="00481CDC">
        <w:rPr>
          <w:rStyle w:val="hwtze"/>
          <w:rFonts w:ascii="Times New Roman" w:hAnsi="Times New Roman" w:cs="Times New Roman"/>
          <w:sz w:val="24"/>
          <w:szCs w:val="24"/>
          <w:lang w:val="lt-LT"/>
        </w:rPr>
        <w:t>Astanoje</w:t>
      </w:r>
      <w:proofErr w:type="spellEnd"/>
      <w:r w:rsidRPr="00481CDC">
        <w:rPr>
          <w:rStyle w:val="hwtze"/>
          <w:rFonts w:ascii="Times New Roman" w:hAnsi="Times New Roman" w:cs="Times New Roman"/>
          <w:sz w:val="24"/>
          <w:szCs w:val="24"/>
          <w:lang w:val="lt-LT"/>
        </w:rPr>
        <w:t xml:space="preserve"> surengti ŠBO skaitmeninį forumą", - sakė jis.</w:t>
      </w:r>
    </w:p>
    <w:p w14:paraId="2399613C" w14:textId="0DCBAC8F" w:rsidR="00481CDC" w:rsidRPr="00481CDC" w:rsidRDefault="00481CDC" w:rsidP="00BA694D">
      <w:pPr>
        <w:spacing w:after="0"/>
        <w:jc w:val="both"/>
        <w:rPr>
          <w:rStyle w:val="hwtze"/>
          <w:rFonts w:ascii="Times New Roman" w:hAnsi="Times New Roman" w:cs="Times New Roman"/>
          <w:sz w:val="24"/>
          <w:szCs w:val="24"/>
          <w:u w:val="single"/>
          <w:lang w:val="lt-LT"/>
        </w:rPr>
      </w:pPr>
      <w:r w:rsidRPr="00481CDC">
        <w:rPr>
          <w:rStyle w:val="hwtze"/>
          <w:rFonts w:ascii="Times New Roman" w:hAnsi="Times New Roman" w:cs="Times New Roman"/>
          <w:sz w:val="24"/>
          <w:szCs w:val="24"/>
          <w:u w:val="single"/>
          <w:lang w:val="lt-LT"/>
        </w:rPr>
        <w:t>Bendradarbiavimo aplinkosaugos srityje skatinimas</w:t>
      </w:r>
      <w:r>
        <w:rPr>
          <w:rStyle w:val="hwtze"/>
          <w:rFonts w:ascii="Times New Roman" w:hAnsi="Times New Roman" w:cs="Times New Roman"/>
          <w:sz w:val="24"/>
          <w:szCs w:val="24"/>
          <w:u w:val="single"/>
          <w:lang w:val="lt-LT"/>
        </w:rPr>
        <w:t>.</w:t>
      </w:r>
    </w:p>
    <w:p w14:paraId="4E33FB16" w14:textId="77777777" w:rsidR="00481CDC" w:rsidRPr="00481CDC" w:rsidRDefault="00481CDC" w:rsidP="00BA694D">
      <w:pPr>
        <w:spacing w:after="0"/>
        <w:jc w:val="both"/>
        <w:rPr>
          <w:rStyle w:val="hwtze"/>
          <w:rFonts w:ascii="Times New Roman" w:hAnsi="Times New Roman" w:cs="Times New Roman"/>
          <w:sz w:val="24"/>
          <w:szCs w:val="24"/>
          <w:lang w:val="lt-LT"/>
        </w:rPr>
      </w:pPr>
      <w:proofErr w:type="spellStart"/>
      <w:r w:rsidRPr="00481CDC">
        <w:rPr>
          <w:rStyle w:val="hwtze"/>
          <w:rFonts w:ascii="Times New Roman" w:hAnsi="Times New Roman" w:cs="Times New Roman"/>
          <w:sz w:val="24"/>
          <w:szCs w:val="24"/>
          <w:lang w:val="lt-LT"/>
        </w:rPr>
        <w:t>Tokajevas</w:t>
      </w:r>
      <w:proofErr w:type="spellEnd"/>
      <w:r w:rsidRPr="00481CDC">
        <w:rPr>
          <w:rStyle w:val="hwtze"/>
          <w:rFonts w:ascii="Times New Roman" w:hAnsi="Times New Roman" w:cs="Times New Roman"/>
          <w:sz w:val="24"/>
          <w:szCs w:val="24"/>
          <w:lang w:val="lt-LT"/>
        </w:rPr>
        <w:t xml:space="preserve"> pasiūlė užmegzti partnerystės ryšius tarp ŠBO ir JT aplinkosaugos programos, parengti susitarimą dėl bendradarbiavimo aplinkos apsaugos srityje ir priimti bendradarbiavimo programą dėl specialiai saugomų gamtinių teritorijų plėtros ir ekoturizmo.</w:t>
      </w:r>
    </w:p>
    <w:p w14:paraId="3B344EFD" w14:textId="59A79B53" w:rsidR="00481CDC" w:rsidRPr="00481CDC" w:rsidRDefault="00481CDC" w:rsidP="00BA694D">
      <w:pPr>
        <w:spacing w:after="0"/>
        <w:jc w:val="both"/>
        <w:rPr>
          <w:rStyle w:val="hwtze"/>
          <w:rFonts w:ascii="Times New Roman" w:hAnsi="Times New Roman" w:cs="Times New Roman"/>
          <w:sz w:val="24"/>
          <w:szCs w:val="24"/>
          <w:u w:val="single"/>
          <w:lang w:val="lt-LT"/>
        </w:rPr>
      </w:pPr>
      <w:bookmarkStart w:id="8" w:name="_Hlk140213515"/>
      <w:r w:rsidRPr="00481CDC">
        <w:rPr>
          <w:rStyle w:val="hwtze"/>
          <w:rFonts w:ascii="Times New Roman" w:hAnsi="Times New Roman" w:cs="Times New Roman"/>
          <w:sz w:val="24"/>
          <w:szCs w:val="24"/>
          <w:u w:val="single"/>
          <w:lang w:val="lt-LT"/>
        </w:rPr>
        <w:t>Kultūrinių ir humanitarinių ryšių plėtojimas</w:t>
      </w:r>
      <w:r>
        <w:rPr>
          <w:rStyle w:val="hwtze"/>
          <w:rFonts w:ascii="Times New Roman" w:hAnsi="Times New Roman" w:cs="Times New Roman"/>
          <w:sz w:val="24"/>
          <w:szCs w:val="24"/>
          <w:u w:val="single"/>
          <w:lang w:val="lt-LT"/>
        </w:rPr>
        <w:t>.</w:t>
      </w:r>
    </w:p>
    <w:bookmarkEnd w:id="7"/>
    <w:p w14:paraId="60C70B23" w14:textId="4C75F391" w:rsidR="00481CDC" w:rsidRPr="00481CDC" w:rsidRDefault="00481CDC" w:rsidP="00BA694D">
      <w:pPr>
        <w:spacing w:after="0"/>
        <w:jc w:val="both"/>
        <w:rPr>
          <w:rStyle w:val="hwtze"/>
          <w:rFonts w:ascii="Times New Roman" w:hAnsi="Times New Roman" w:cs="Times New Roman"/>
          <w:sz w:val="24"/>
          <w:szCs w:val="24"/>
          <w:lang w:val="lt-LT"/>
        </w:rPr>
      </w:pPr>
      <w:r w:rsidRPr="00481CDC">
        <w:rPr>
          <w:rStyle w:val="hwtze"/>
          <w:rFonts w:ascii="Times New Roman" w:hAnsi="Times New Roman" w:cs="Times New Roman"/>
          <w:sz w:val="24"/>
          <w:szCs w:val="24"/>
          <w:lang w:val="lt-LT"/>
        </w:rPr>
        <w:t xml:space="preserve">ŠBO, apimanti 45 </w:t>
      </w:r>
      <w:r>
        <w:rPr>
          <w:rStyle w:val="hwtze"/>
          <w:rFonts w:ascii="Times New Roman" w:hAnsi="Times New Roman" w:cs="Times New Roman"/>
          <w:sz w:val="24"/>
          <w:szCs w:val="24"/>
          <w:lang w:val="lt-LT"/>
        </w:rPr>
        <w:t>proc.</w:t>
      </w:r>
      <w:r w:rsidRPr="00481CDC">
        <w:rPr>
          <w:rStyle w:val="hwtze"/>
          <w:rFonts w:ascii="Times New Roman" w:hAnsi="Times New Roman" w:cs="Times New Roman"/>
          <w:sz w:val="24"/>
          <w:szCs w:val="24"/>
          <w:lang w:val="lt-LT"/>
        </w:rPr>
        <w:t xml:space="preserve"> pasaulio gyventojų, turi didžiulį turizmo potencialą, kuris dar nėra išnaudotas, pažymėjo Prezidentas. Viena iš priemonių, kurių Kazachstanas ėmėsi praėjusiais metais, buvo bevizio režimo įvedimas Kinijos, Indijos ir Irano piliečiams.</w:t>
      </w:r>
    </w:p>
    <w:p w14:paraId="1E6B40F8" w14:textId="640DD080" w:rsidR="00481CDC" w:rsidRDefault="00481CDC" w:rsidP="00BA694D">
      <w:pPr>
        <w:spacing w:after="0"/>
        <w:jc w:val="both"/>
        <w:rPr>
          <w:rStyle w:val="hwtze"/>
          <w:rFonts w:ascii="Times New Roman" w:hAnsi="Times New Roman" w:cs="Times New Roman"/>
          <w:sz w:val="24"/>
          <w:szCs w:val="24"/>
          <w:lang w:val="lt-LT"/>
        </w:rPr>
      </w:pPr>
      <w:r w:rsidRPr="00481CDC">
        <w:rPr>
          <w:rStyle w:val="hwtze"/>
          <w:rFonts w:ascii="Times New Roman" w:hAnsi="Times New Roman" w:cs="Times New Roman"/>
          <w:sz w:val="24"/>
          <w:szCs w:val="24"/>
          <w:lang w:val="lt-LT"/>
        </w:rPr>
        <w:t xml:space="preserve">Siekdamas visapusiškai prisidėti prie bendro turtingo dvasinio paveldo išsaugojimo ir propagavimo, A. </w:t>
      </w:r>
      <w:proofErr w:type="spellStart"/>
      <w:r w:rsidRPr="00481CDC">
        <w:rPr>
          <w:rStyle w:val="hwtze"/>
          <w:rFonts w:ascii="Times New Roman" w:hAnsi="Times New Roman" w:cs="Times New Roman"/>
          <w:sz w:val="24"/>
          <w:szCs w:val="24"/>
          <w:lang w:val="lt-LT"/>
        </w:rPr>
        <w:t>Tokajevas</w:t>
      </w:r>
      <w:proofErr w:type="spellEnd"/>
      <w:r w:rsidRPr="00481CDC">
        <w:rPr>
          <w:rStyle w:val="hwtze"/>
          <w:rFonts w:ascii="Times New Roman" w:hAnsi="Times New Roman" w:cs="Times New Roman"/>
          <w:sz w:val="24"/>
          <w:szCs w:val="24"/>
          <w:lang w:val="lt-LT"/>
        </w:rPr>
        <w:t xml:space="preserve"> pasiūlė 2023-2024 m. paskelbti Almatą ŠBO turizmo ir kultūros sostine ir pradėti ŠBO dvasinių šventovių projektą. </w:t>
      </w:r>
    </w:p>
    <w:bookmarkEnd w:id="2"/>
    <w:bookmarkEnd w:id="8"/>
    <w:p w14:paraId="1D202D60" w14:textId="77777777" w:rsidR="00C92967" w:rsidRDefault="00C92967" w:rsidP="00BA694D">
      <w:pPr>
        <w:spacing w:after="0"/>
        <w:jc w:val="both"/>
        <w:rPr>
          <w:rStyle w:val="hwtze"/>
          <w:rFonts w:ascii="Times New Roman" w:hAnsi="Times New Roman" w:cs="Times New Roman"/>
          <w:sz w:val="24"/>
          <w:szCs w:val="24"/>
          <w:lang w:val="lt-LT"/>
        </w:rPr>
      </w:pPr>
    </w:p>
    <w:p w14:paraId="1B037935" w14:textId="77777777" w:rsidR="00C92967" w:rsidRPr="00D531FC" w:rsidRDefault="00C92967" w:rsidP="00BA694D">
      <w:pPr>
        <w:spacing w:after="0"/>
        <w:jc w:val="both"/>
        <w:rPr>
          <w:rStyle w:val="hwtze"/>
          <w:rFonts w:ascii="Times New Roman" w:hAnsi="Times New Roman" w:cs="Times New Roman"/>
          <w:sz w:val="24"/>
          <w:szCs w:val="24"/>
          <w:lang w:val="lt-LT"/>
        </w:rPr>
      </w:pPr>
    </w:p>
    <w:bookmarkEnd w:id="3"/>
    <w:p w14:paraId="33E635D7" w14:textId="77777777" w:rsidR="00F61651" w:rsidRPr="003B4914" w:rsidRDefault="00F61651" w:rsidP="00BA694D">
      <w:pPr>
        <w:spacing w:after="0"/>
        <w:jc w:val="both"/>
        <w:rPr>
          <w:rStyle w:val="q4iawc"/>
          <w:rFonts w:ascii="Times New Roman" w:hAnsi="Times New Roman" w:cs="Times New Roman"/>
          <w:sz w:val="24"/>
          <w:szCs w:val="24"/>
          <w:lang w:val="lt-LT"/>
        </w:rPr>
      </w:pPr>
      <w:r w:rsidRPr="003B4914">
        <w:rPr>
          <w:rStyle w:val="q4iawc"/>
          <w:rFonts w:ascii="Times New Roman" w:hAnsi="Times New Roman" w:cs="Times New Roman"/>
          <w:sz w:val="24"/>
          <w:szCs w:val="24"/>
          <w:lang w:val="lt-LT"/>
        </w:rPr>
        <w:t>Parengė:</w:t>
      </w:r>
    </w:p>
    <w:p w14:paraId="21AC55B8" w14:textId="77777777" w:rsidR="00F61651" w:rsidRPr="003B4914" w:rsidRDefault="00F61651" w:rsidP="00BA694D">
      <w:pPr>
        <w:spacing w:after="0"/>
        <w:jc w:val="both"/>
        <w:rPr>
          <w:rStyle w:val="q4iawc"/>
          <w:rFonts w:ascii="Times New Roman" w:hAnsi="Times New Roman" w:cs="Times New Roman"/>
          <w:sz w:val="24"/>
          <w:szCs w:val="24"/>
        </w:rPr>
      </w:pPr>
      <w:r w:rsidRPr="003B4914">
        <w:rPr>
          <w:rStyle w:val="q4iawc"/>
          <w:rFonts w:ascii="Times New Roman" w:hAnsi="Times New Roman" w:cs="Times New Roman"/>
          <w:sz w:val="24"/>
          <w:szCs w:val="24"/>
          <w:lang w:val="lt-LT"/>
        </w:rPr>
        <w:t>Transporto atašė Gytautas Jundzila</w:t>
      </w:r>
    </w:p>
    <w:p w14:paraId="6B613ACC" w14:textId="77777777" w:rsidR="006562A7" w:rsidRPr="003B4914" w:rsidRDefault="002374D4" w:rsidP="00BA694D">
      <w:pPr>
        <w:jc w:val="both"/>
        <w:rPr>
          <w:rFonts w:ascii="Times New Roman" w:hAnsi="Times New Roman" w:cs="Times New Roman"/>
          <w:sz w:val="24"/>
          <w:szCs w:val="24"/>
          <w:lang w:val="lt-LT"/>
        </w:rPr>
      </w:pPr>
    </w:p>
    <w:sectPr w:rsidR="006562A7" w:rsidRPr="003B4914" w:rsidSect="003B4914">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51"/>
    <w:rsid w:val="00000554"/>
    <w:rsid w:val="000309F6"/>
    <w:rsid w:val="00036FF2"/>
    <w:rsid w:val="0004384B"/>
    <w:rsid w:val="00044E78"/>
    <w:rsid w:val="00071823"/>
    <w:rsid w:val="0007544E"/>
    <w:rsid w:val="00077A3B"/>
    <w:rsid w:val="00097025"/>
    <w:rsid w:val="00097D97"/>
    <w:rsid w:val="000A5B5C"/>
    <w:rsid w:val="000C0541"/>
    <w:rsid w:val="000C13F0"/>
    <w:rsid w:val="000C44E8"/>
    <w:rsid w:val="000D5595"/>
    <w:rsid w:val="00116B2D"/>
    <w:rsid w:val="00151A35"/>
    <w:rsid w:val="00181C68"/>
    <w:rsid w:val="001A612A"/>
    <w:rsid w:val="001D13EE"/>
    <w:rsid w:val="001F692C"/>
    <w:rsid w:val="00207AA2"/>
    <w:rsid w:val="0022588F"/>
    <w:rsid w:val="002263FC"/>
    <w:rsid w:val="002374D4"/>
    <w:rsid w:val="00241FC9"/>
    <w:rsid w:val="00245886"/>
    <w:rsid w:val="002640C5"/>
    <w:rsid w:val="002741AB"/>
    <w:rsid w:val="002A7461"/>
    <w:rsid w:val="002C58A1"/>
    <w:rsid w:val="002E6B49"/>
    <w:rsid w:val="003421C3"/>
    <w:rsid w:val="003640D5"/>
    <w:rsid w:val="003A1A64"/>
    <w:rsid w:val="003B4914"/>
    <w:rsid w:val="003C6E67"/>
    <w:rsid w:val="003D09D4"/>
    <w:rsid w:val="00460BF2"/>
    <w:rsid w:val="00481CDC"/>
    <w:rsid w:val="00490622"/>
    <w:rsid w:val="004A7765"/>
    <w:rsid w:val="004C4AF8"/>
    <w:rsid w:val="004D1BE0"/>
    <w:rsid w:val="004D7239"/>
    <w:rsid w:val="004E1992"/>
    <w:rsid w:val="004F71A7"/>
    <w:rsid w:val="005478C9"/>
    <w:rsid w:val="0058588C"/>
    <w:rsid w:val="005A018B"/>
    <w:rsid w:val="005A74FF"/>
    <w:rsid w:val="006721F1"/>
    <w:rsid w:val="006861C3"/>
    <w:rsid w:val="00692215"/>
    <w:rsid w:val="006B6C4D"/>
    <w:rsid w:val="006E64B7"/>
    <w:rsid w:val="00702F4B"/>
    <w:rsid w:val="00705663"/>
    <w:rsid w:val="00712BED"/>
    <w:rsid w:val="00724264"/>
    <w:rsid w:val="00741BBA"/>
    <w:rsid w:val="00786C70"/>
    <w:rsid w:val="007A1544"/>
    <w:rsid w:val="007A3176"/>
    <w:rsid w:val="007B3103"/>
    <w:rsid w:val="007D5BC7"/>
    <w:rsid w:val="007D7D0B"/>
    <w:rsid w:val="007D7E3A"/>
    <w:rsid w:val="007F09FE"/>
    <w:rsid w:val="0080108C"/>
    <w:rsid w:val="00817910"/>
    <w:rsid w:val="00832A59"/>
    <w:rsid w:val="0085666F"/>
    <w:rsid w:val="00872CA7"/>
    <w:rsid w:val="00882351"/>
    <w:rsid w:val="008E46ED"/>
    <w:rsid w:val="008E6905"/>
    <w:rsid w:val="0090499C"/>
    <w:rsid w:val="00921638"/>
    <w:rsid w:val="00981C29"/>
    <w:rsid w:val="00983922"/>
    <w:rsid w:val="00986D1C"/>
    <w:rsid w:val="00997660"/>
    <w:rsid w:val="009A46CB"/>
    <w:rsid w:val="009C7D6C"/>
    <w:rsid w:val="00A11B55"/>
    <w:rsid w:val="00A26E22"/>
    <w:rsid w:val="00A36DC1"/>
    <w:rsid w:val="00A60791"/>
    <w:rsid w:val="00AA0D7D"/>
    <w:rsid w:val="00AB5579"/>
    <w:rsid w:val="00AD691D"/>
    <w:rsid w:val="00AF29F1"/>
    <w:rsid w:val="00B11266"/>
    <w:rsid w:val="00B410FE"/>
    <w:rsid w:val="00B85FDD"/>
    <w:rsid w:val="00BA694D"/>
    <w:rsid w:val="00BB5D3A"/>
    <w:rsid w:val="00BF6C97"/>
    <w:rsid w:val="00C11305"/>
    <w:rsid w:val="00C11FAD"/>
    <w:rsid w:val="00C269C0"/>
    <w:rsid w:val="00C27707"/>
    <w:rsid w:val="00C622E1"/>
    <w:rsid w:val="00C73B75"/>
    <w:rsid w:val="00C81583"/>
    <w:rsid w:val="00C87348"/>
    <w:rsid w:val="00C92967"/>
    <w:rsid w:val="00CA7864"/>
    <w:rsid w:val="00CD6D3C"/>
    <w:rsid w:val="00D02C13"/>
    <w:rsid w:val="00D078C4"/>
    <w:rsid w:val="00D220D8"/>
    <w:rsid w:val="00D22C71"/>
    <w:rsid w:val="00D30376"/>
    <w:rsid w:val="00D54780"/>
    <w:rsid w:val="00D7647F"/>
    <w:rsid w:val="00DB43CD"/>
    <w:rsid w:val="00DB7ED4"/>
    <w:rsid w:val="00DD14F3"/>
    <w:rsid w:val="00DF3942"/>
    <w:rsid w:val="00E0129E"/>
    <w:rsid w:val="00E61AB5"/>
    <w:rsid w:val="00EA4F27"/>
    <w:rsid w:val="00EA54AE"/>
    <w:rsid w:val="00EA5A50"/>
    <w:rsid w:val="00EA5ED2"/>
    <w:rsid w:val="00EF097C"/>
    <w:rsid w:val="00F12E81"/>
    <w:rsid w:val="00F310D0"/>
    <w:rsid w:val="00F5010B"/>
    <w:rsid w:val="00F61651"/>
    <w:rsid w:val="00F672FE"/>
    <w:rsid w:val="00FA0B23"/>
    <w:rsid w:val="00FA391B"/>
    <w:rsid w:val="00FB327F"/>
    <w:rsid w:val="00FC0BE5"/>
    <w:rsid w:val="00FC42C3"/>
    <w:rsid w:val="00FD72CF"/>
    <w:rsid w:val="00FD72F3"/>
    <w:rsid w:val="00FF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81FA"/>
  <w15:chartTrackingRefBased/>
  <w15:docId w15:val="{EB1CE87B-C680-42AA-BC19-C93D6411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6165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q4iawc">
    <w:name w:val="q4iawc"/>
    <w:basedOn w:val="Numatytasispastraiposriftas"/>
    <w:rsid w:val="00F61651"/>
  </w:style>
  <w:style w:type="character" w:styleId="Hipersaitas">
    <w:name w:val="Hyperlink"/>
    <w:basedOn w:val="Numatytasispastraiposriftas"/>
    <w:uiPriority w:val="99"/>
    <w:unhideWhenUsed/>
    <w:rsid w:val="00F61651"/>
    <w:rPr>
      <w:color w:val="0563C1" w:themeColor="hyperlink"/>
      <w:u w:val="single"/>
    </w:rPr>
  </w:style>
  <w:style w:type="character" w:customStyle="1" w:styleId="rynqvb">
    <w:name w:val="rynqvb"/>
    <w:basedOn w:val="Numatytasispastraiposriftas"/>
    <w:rsid w:val="00F61651"/>
  </w:style>
  <w:style w:type="character" w:customStyle="1" w:styleId="hwtze">
    <w:name w:val="hwtze"/>
    <w:basedOn w:val="Numatytasispastraiposriftas"/>
    <w:rsid w:val="00F61651"/>
  </w:style>
  <w:style w:type="character" w:styleId="Neapdorotaspaminjimas">
    <w:name w:val="Unresolved Mention"/>
    <w:basedOn w:val="Numatytasispastraiposriftas"/>
    <w:uiPriority w:val="99"/>
    <w:semiHidden/>
    <w:unhideWhenUsed/>
    <w:rsid w:val="000C4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4498">
      <w:bodyDiv w:val="1"/>
      <w:marLeft w:val="0"/>
      <w:marRight w:val="0"/>
      <w:marTop w:val="0"/>
      <w:marBottom w:val="0"/>
      <w:divBdr>
        <w:top w:val="none" w:sz="0" w:space="0" w:color="auto"/>
        <w:left w:val="none" w:sz="0" w:space="0" w:color="auto"/>
        <w:bottom w:val="none" w:sz="0" w:space="0" w:color="auto"/>
        <w:right w:val="none" w:sz="0" w:space="0" w:color="auto"/>
      </w:divBdr>
    </w:div>
    <w:div w:id="620116745">
      <w:bodyDiv w:val="1"/>
      <w:marLeft w:val="0"/>
      <w:marRight w:val="0"/>
      <w:marTop w:val="0"/>
      <w:marBottom w:val="0"/>
      <w:divBdr>
        <w:top w:val="none" w:sz="0" w:space="0" w:color="auto"/>
        <w:left w:val="none" w:sz="0" w:space="0" w:color="auto"/>
        <w:bottom w:val="none" w:sz="0" w:space="0" w:color="auto"/>
        <w:right w:val="none" w:sz="0" w:space="0" w:color="auto"/>
      </w:divBdr>
    </w:div>
    <w:div w:id="846099387">
      <w:bodyDiv w:val="1"/>
      <w:marLeft w:val="0"/>
      <w:marRight w:val="0"/>
      <w:marTop w:val="0"/>
      <w:marBottom w:val="0"/>
      <w:divBdr>
        <w:top w:val="none" w:sz="0" w:space="0" w:color="auto"/>
        <w:left w:val="none" w:sz="0" w:space="0" w:color="auto"/>
        <w:bottom w:val="none" w:sz="0" w:space="0" w:color="auto"/>
        <w:right w:val="none" w:sz="0" w:space="0" w:color="auto"/>
      </w:divBdr>
    </w:div>
    <w:div w:id="1610040477">
      <w:bodyDiv w:val="1"/>
      <w:marLeft w:val="0"/>
      <w:marRight w:val="0"/>
      <w:marTop w:val="0"/>
      <w:marBottom w:val="0"/>
      <w:divBdr>
        <w:top w:val="none" w:sz="0" w:space="0" w:color="auto"/>
        <w:left w:val="none" w:sz="0" w:space="0" w:color="auto"/>
        <w:bottom w:val="none" w:sz="0" w:space="0" w:color="auto"/>
        <w:right w:val="none" w:sz="0" w:space="0" w:color="auto"/>
      </w:divBdr>
    </w:div>
    <w:div w:id="1650086466">
      <w:bodyDiv w:val="1"/>
      <w:marLeft w:val="0"/>
      <w:marRight w:val="0"/>
      <w:marTop w:val="0"/>
      <w:marBottom w:val="0"/>
      <w:divBdr>
        <w:top w:val="none" w:sz="0" w:space="0" w:color="auto"/>
        <w:left w:val="none" w:sz="0" w:space="0" w:color="auto"/>
        <w:bottom w:val="none" w:sz="0" w:space="0" w:color="auto"/>
        <w:right w:val="none" w:sz="0" w:space="0" w:color="auto"/>
      </w:divBdr>
      <w:divsChild>
        <w:div w:id="178311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tanatimes.com/2023/07/cargo-transshipment-in-aktau-port-grows-23-in-2023/" TargetMode="External"/><Relationship Id="rId13" Type="http://schemas.openxmlformats.org/officeDocument/2006/relationships/hyperlink" Target="https://kapital.kz/economic/117156/germanskaya-hms-bergbau-namerena-vlozhit-700-mln-v-dobychu-litiya-v-kazakhstane.html" TargetMode="External"/><Relationship Id="rId18" Type="http://schemas.openxmlformats.org/officeDocument/2006/relationships/hyperlink" Target="https://kapital.kz/economic/117563/krupnyy-amerikanskiy-biznes-zainteresovan-investirovat-v-kazakhstan-mn-e.html" TargetMode="External"/><Relationship Id="rId3" Type="http://schemas.openxmlformats.org/officeDocument/2006/relationships/webSettings" Target="webSettings.xml"/><Relationship Id="rId7" Type="http://schemas.openxmlformats.org/officeDocument/2006/relationships/hyperlink" Target="https://forbes.kz/economy/business/tranzitnyiy_gruzooborot_v_ktj_vyiros_na_391_v_pervom_polugodii_2023_goda/" TargetMode="External"/><Relationship Id="rId12" Type="http://schemas.openxmlformats.org/officeDocument/2006/relationships/hyperlink" Target="https://kapital.kz/economic/117244/v-kazakhstane-planiruyut-uvelichit-dolyu-lokalizatsii-komponentov-vie.html" TargetMode="External"/><Relationship Id="rId17" Type="http://schemas.openxmlformats.org/officeDocument/2006/relationships/hyperlink" Target="https://kz.kursiv.media/2022-05-24/antikor-zayavil-o-vozvrate-v-bjudzhet-kazahstana-bolee-220-mlrd-tenge/" TargetMode="External"/><Relationship Id="rId2" Type="http://schemas.openxmlformats.org/officeDocument/2006/relationships/settings" Target="settings.xml"/><Relationship Id="rId16" Type="http://schemas.openxmlformats.org/officeDocument/2006/relationships/hyperlink" Target="https://kapital.kz/finance/117249/devyat-bankov-v-kazakhstane-nakhodyat-sya-v-protsesse-likvidatsii.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apital.kz/economic/117582/eksport-gruzov-zheleznodorozhnym-transportom-iz-rk-v-knr-vyros-na-37.html" TargetMode="External"/><Relationship Id="rId11" Type="http://schemas.openxmlformats.org/officeDocument/2006/relationships/hyperlink" Target="https://astanatimes.com/2023/07/kazakhstans-economy-cuts-energy-intensity-by-37-over-ten-years/" TargetMode="External"/><Relationship Id="rId5" Type="http://schemas.openxmlformats.org/officeDocument/2006/relationships/hyperlink" Target="https://www.inform.kz/en/trans-caspian-international-transport-route-presented-in-greece_a4088148" TargetMode="External"/><Relationship Id="rId15" Type="http://schemas.openxmlformats.org/officeDocument/2006/relationships/hyperlink" Target="https://forbes.kz/economy/investment/inostrannyie_investitsii_utekayut_iz_kazahstana_pyatyiy_god_podryad/" TargetMode="External"/><Relationship Id="rId10" Type="http://schemas.openxmlformats.org/officeDocument/2006/relationships/hyperlink" Target="https://kapital.kz/economic/117558/kazakhstan-opasayet-sya-vtorichnykh-sanktsiy-zamglavy-mid.html" TargetMode="External"/><Relationship Id="rId19" Type="http://schemas.openxmlformats.org/officeDocument/2006/relationships/fontTable" Target="fontTable.xml"/><Relationship Id="rId4" Type="http://schemas.openxmlformats.org/officeDocument/2006/relationships/hyperlink" Target="https://astanatimes.com/2023/07/kazakhstans-civil-aviation-reaches-82-compliance-with-icao-requirements/" TargetMode="External"/><Relationship Id="rId9" Type="http://schemas.openxmlformats.org/officeDocument/2006/relationships/hyperlink" Target="https://kapital.kz/economic/117557/ob-yem-investitsiy-iz-rossii-v-kazakhstan-sokratilsya-na-20-mid.html" TargetMode="External"/><Relationship Id="rId14" Type="http://schemas.openxmlformats.org/officeDocument/2006/relationships/hyperlink" Target="https://astanatimes.com/2023/07/kazakhstan-prioritizes-green-transition-transport-connectivity-in-eu-coop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3931</TotalTime>
  <Pages>6</Pages>
  <Words>13087</Words>
  <Characters>7460</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Gytautas Jundzila</dc:creator>
  <cp:keywords/>
  <dc:description/>
  <cp:lastModifiedBy>Gytautas Jundzila</cp:lastModifiedBy>
  <cp:revision>88</cp:revision>
  <dcterms:created xsi:type="dcterms:W3CDTF">2023-03-04T11:19:00Z</dcterms:created>
  <dcterms:modified xsi:type="dcterms:W3CDTF">2023-08-01T07:33:00Z</dcterms:modified>
</cp:coreProperties>
</file>