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27BE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12B">
        <w:rPr>
          <w:rFonts w:ascii="Times New Roman" w:eastAsia="Calibri" w:hAnsi="Times New Roman" w:cs="Times New Roman"/>
          <w:b/>
          <w:sz w:val="24"/>
          <w:szCs w:val="24"/>
        </w:rPr>
        <w:t>Lietuvos Respublikos ambasada Austrijos Respublikoje</w:t>
      </w:r>
    </w:p>
    <w:p w14:paraId="6A1894F0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C16B120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2B">
        <w:rPr>
          <w:rFonts w:ascii="Times New Roman" w:eastAsia="Calibri" w:hAnsi="Times New Roman" w:cs="Times New Roman"/>
          <w:sz w:val="24"/>
          <w:szCs w:val="24"/>
        </w:rPr>
        <w:t xml:space="preserve">(Lietuvos Respublikos diplomatinės atstovybės, konsulinės įstaigos ar specialiosios misijos pavadinimas) </w:t>
      </w:r>
    </w:p>
    <w:p w14:paraId="1D95EEB8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F3D75F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12B">
        <w:rPr>
          <w:rFonts w:ascii="Times New Roman" w:eastAsia="Calibri" w:hAnsi="Times New Roman" w:cs="Times New Roman"/>
          <w:b/>
          <w:sz w:val="24"/>
          <w:szCs w:val="24"/>
        </w:rPr>
        <w:t>AKTUALIOS EKONOMINĖS INFORMACIJOS SUVESTINĖ</w:t>
      </w:r>
    </w:p>
    <w:p w14:paraId="749A18C5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12B">
        <w:rPr>
          <w:rFonts w:ascii="Times New Roman" w:eastAsia="Calibri" w:hAnsi="Times New Roman" w:cs="Times New Roman"/>
          <w:b/>
          <w:sz w:val="24"/>
          <w:szCs w:val="24"/>
        </w:rPr>
        <w:t xml:space="preserve">UŽ 2023 M. </w:t>
      </w:r>
      <w:r w:rsidR="00EE0B86">
        <w:rPr>
          <w:rFonts w:ascii="Times New Roman" w:eastAsia="Calibri" w:hAnsi="Times New Roman" w:cs="Times New Roman"/>
          <w:b/>
          <w:sz w:val="24"/>
          <w:szCs w:val="24"/>
        </w:rPr>
        <w:t xml:space="preserve">BALANDŽIO </w:t>
      </w:r>
      <w:r w:rsidRPr="0006412B">
        <w:rPr>
          <w:rFonts w:ascii="Times New Roman" w:eastAsia="Calibri" w:hAnsi="Times New Roman" w:cs="Times New Roman"/>
          <w:b/>
          <w:sz w:val="24"/>
          <w:szCs w:val="24"/>
        </w:rPr>
        <w:t xml:space="preserve">MĖN. </w:t>
      </w:r>
    </w:p>
    <w:p w14:paraId="56B545C9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3128E" w14:textId="3F44A16A" w:rsidR="0006412B" w:rsidRPr="00FB7857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06412B">
        <w:rPr>
          <w:rFonts w:ascii="Times New Roman" w:hAnsi="Times New Roman"/>
          <w:sz w:val="24"/>
          <w:szCs w:val="24"/>
          <w:u w:val="single"/>
        </w:rPr>
        <w:t>2023-0</w:t>
      </w:r>
      <w:r w:rsidR="00EE0B86">
        <w:rPr>
          <w:rFonts w:ascii="Times New Roman" w:hAnsi="Times New Roman"/>
          <w:sz w:val="24"/>
          <w:szCs w:val="24"/>
          <w:u w:val="single"/>
        </w:rPr>
        <w:t>5</w:t>
      </w:r>
      <w:r w:rsidRPr="0006412B">
        <w:rPr>
          <w:rFonts w:ascii="Times New Roman" w:hAnsi="Times New Roman"/>
          <w:sz w:val="24"/>
          <w:szCs w:val="24"/>
          <w:u w:val="single"/>
        </w:rPr>
        <w:t>-0</w:t>
      </w:r>
      <w:r w:rsidR="000513A6">
        <w:rPr>
          <w:rFonts w:ascii="Times New Roman" w:hAnsi="Times New Roman"/>
          <w:sz w:val="24"/>
          <w:szCs w:val="24"/>
          <w:u w:val="single"/>
        </w:rPr>
        <w:t>8</w:t>
      </w:r>
    </w:p>
    <w:p w14:paraId="3F2B7F98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2B">
        <w:rPr>
          <w:rFonts w:ascii="Times New Roman" w:eastAsia="Calibri" w:hAnsi="Times New Roman" w:cs="Times New Roman"/>
          <w:sz w:val="24"/>
          <w:szCs w:val="24"/>
        </w:rPr>
        <w:t>(Data)</w:t>
      </w:r>
    </w:p>
    <w:p w14:paraId="02CAB1EE" w14:textId="77777777" w:rsidR="0006412B" w:rsidRPr="0006412B" w:rsidRDefault="0006412B" w:rsidP="000641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897"/>
        <w:gridCol w:w="2924"/>
        <w:gridCol w:w="1395"/>
        <w:gridCol w:w="25"/>
      </w:tblGrid>
      <w:tr w:rsidR="0006412B" w:rsidRPr="0006412B" w14:paraId="2CE87E40" w14:textId="77777777" w:rsidTr="0006412B">
        <w:trPr>
          <w:gridAfter w:val="1"/>
          <w:wAfter w:w="25" w:type="dxa"/>
          <w:trHeight w:val="385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18BB6C" w14:textId="77777777" w:rsidR="0006412B" w:rsidRPr="0006412B" w:rsidRDefault="0006412B" w:rsidP="000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6412B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DAEE6A" w14:textId="77777777" w:rsidR="0006412B" w:rsidRPr="0006412B" w:rsidRDefault="0006412B" w:rsidP="000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6412B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Pateikiamos informacijos apibendrinimas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F90A43" w14:textId="77777777" w:rsidR="0006412B" w:rsidRPr="0006412B" w:rsidRDefault="0006412B" w:rsidP="000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6412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šaltinis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B7732" w14:textId="77777777" w:rsidR="0006412B" w:rsidRPr="0006412B" w:rsidRDefault="0006412B" w:rsidP="000641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6412B">
              <w:rPr>
                <w:rFonts w:ascii="Times New Roman" w:eastAsia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6412B" w:rsidRPr="0006412B" w14:paraId="2D8621F2" w14:textId="77777777" w:rsidTr="0006412B">
        <w:trPr>
          <w:trHeight w:val="216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022DB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Lietuvos eksportuotojams aktuali informacija</w:t>
            </w:r>
          </w:p>
        </w:tc>
      </w:tr>
      <w:tr w:rsidR="0006412B" w:rsidRPr="0006412B" w14:paraId="3FEB6FCA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11A75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0B04E" w14:textId="77777777" w:rsidR="0006412B" w:rsidRPr="006F5CAC" w:rsidRDefault="0006412B" w:rsidP="00780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CAC">
              <w:rPr>
                <w:rFonts w:ascii="Times New Roman" w:hAnsi="Times New Roman"/>
                <w:sz w:val="24"/>
                <w:szCs w:val="24"/>
              </w:rPr>
              <w:t>Aktualių parodų Austrijoje sąrašas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863D9" w14:textId="77777777" w:rsidR="0006412B" w:rsidRPr="006F5CAC" w:rsidRDefault="00000000" w:rsidP="00064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6412B" w:rsidRPr="006F5CA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http://www.messen-austria.at/messekalender/</w:t>
              </w:r>
            </w:hyperlink>
            <w:r w:rsidR="0006412B" w:rsidRPr="006F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0B4890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30ED747A" w14:textId="77777777" w:rsidTr="0006412B">
        <w:trPr>
          <w:trHeight w:val="216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C6A0E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Tiesioginėms užsienio investicijoms pritraukti į Lietuvą aktuali informacija</w:t>
            </w:r>
          </w:p>
        </w:tc>
      </w:tr>
      <w:tr w:rsidR="0006412B" w:rsidRPr="0006412B" w14:paraId="7EBFAEF9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9A3A8C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4D89C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6CB03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712F9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4DA1DA62" w14:textId="77777777" w:rsidTr="0006412B">
        <w:trPr>
          <w:trHeight w:val="216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88277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Lietuvos verslo plėtrai užsienyje aktuali informacija</w:t>
            </w:r>
          </w:p>
        </w:tc>
      </w:tr>
      <w:tr w:rsidR="0006412B" w:rsidRPr="0006412B" w14:paraId="315AB902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3C28F" w14:textId="50EE13C8" w:rsidR="0006412B" w:rsidRPr="0006412B" w:rsidRDefault="00D65204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2023 04 03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BC370" w14:textId="48A6A549" w:rsidR="0006412B" w:rsidRPr="004E4C30" w:rsidRDefault="00D65204" w:rsidP="00D652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Augalinių pieno, mėsos ir panašių produktų alternatyvų rinka Austrijoje nuolat auga.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Skaičiuojama, kad 2022 metais šio 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>maisto mažmeninė prekyba išaugo 8 procentais iki 99,6 mln.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eurų. 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Labiausiai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augo 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pieno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produktų 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>alternatyvų sritis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Tačiau A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>ustrijoje augalinis pienas apmokestinamas 20 proc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 yra 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>dvigubai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augiau n</w:t>
            </w:r>
            <w:r w:rsidRP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 įprastas pienas.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D57136" w14:textId="2E082AFA" w:rsidR="0006412B" w:rsidRPr="0006412B" w:rsidRDefault="0000000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65204" w:rsidRPr="00CB72D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https://www.diepresse.com/6271265/markt-fuer-pflanzliche-alternativen-zu-milch-fleisch-co-waechst</w:t>
              </w:r>
            </w:hyperlink>
            <w:r w:rsidR="00D65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64F011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30A2BEDE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784CE2" w14:textId="215E30D6" w:rsidR="0006412B" w:rsidRPr="00FF4F1A" w:rsidRDefault="00FF5731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2023 04 05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A34B3" w14:textId="689537B6" w:rsidR="0006412B" w:rsidRPr="000513A6" w:rsidRDefault="0094682C" w:rsidP="00A85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JAV farmacijos grupė „</w:t>
            </w:r>
            <w:proofErr w:type="spellStart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Merck</w:t>
            </w:r>
            <w:proofErr w:type="spellEnd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artimiausiais metais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numato </w:t>
            </w:r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investuo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 </w:t>
            </w:r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2,55 mlrd. JAV dolerių į Vienos biotechnologijų </w:t>
            </w:r>
            <w:proofErr w:type="spellStart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startuolį</w:t>
            </w:r>
            <w:proofErr w:type="spellEnd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Proxygen</w:t>
            </w:r>
            <w:proofErr w:type="spellEnd"/>
            <w:r w:rsidRPr="0094682C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  <w:r w:rsid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Šis </w:t>
            </w:r>
            <w:proofErr w:type="spellStart"/>
            <w:r w:rsidR="00A85DF6" w:rsidRPr="00A85DF6">
              <w:rPr>
                <w:rFonts w:ascii="Times New Roman" w:eastAsia="Calibri" w:hAnsi="Times New Roman" w:cs="Times New Roman"/>
                <w:sz w:val="24"/>
                <w:szCs w:val="24"/>
              </w:rPr>
              <w:t>startuolis</w:t>
            </w:r>
            <w:proofErr w:type="spellEnd"/>
            <w:r w:rsidR="00A85DF6" w:rsidRP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</w:t>
            </w:r>
            <w:r w:rsid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uria naujus metodus, kurie galėtų padėtų gydyti </w:t>
            </w:r>
            <w:r w:rsidR="00A85DF6" w:rsidRPr="00A85DF6">
              <w:rPr>
                <w:rFonts w:ascii="Times New Roman" w:eastAsia="Calibri" w:hAnsi="Times New Roman" w:cs="Times New Roman"/>
                <w:sz w:val="24"/>
                <w:szCs w:val="24"/>
              </w:rPr>
              <w:t>sunki</w:t>
            </w:r>
            <w:r w:rsid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</w:t>
            </w:r>
            <w:r w:rsidR="00A85DF6" w:rsidRPr="00A85DF6">
              <w:rPr>
                <w:rFonts w:ascii="Times New Roman" w:eastAsia="Calibri" w:hAnsi="Times New Roman" w:cs="Times New Roman"/>
                <w:sz w:val="24"/>
                <w:szCs w:val="24"/>
              </w:rPr>
              <w:t>ar visiškai nepagydom</w:t>
            </w:r>
            <w:r w:rsidR="00A85DF6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A85DF6" w:rsidRP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lig</w:t>
            </w:r>
            <w:r w:rsidR="00A85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46C27" w14:textId="7E534180" w:rsidR="0006412B" w:rsidRPr="0006412B" w:rsidRDefault="0000000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F5731" w:rsidRPr="00CB72D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https://www.diepresse.com/6272226/255-milliarden-dollar-geldregen-fuer-wiener-pharma-start-up</w:t>
              </w:r>
            </w:hyperlink>
            <w:r w:rsidR="00FF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132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BB7" w:rsidRPr="009D1BB7" w14:paraId="09A1A542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84F94" w14:textId="08841379" w:rsidR="009D1BB7" w:rsidRPr="009D1BB7" w:rsidRDefault="009D1BB7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2023 04 20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1D102" w14:textId="197C2966" w:rsidR="009D1BB7" w:rsidRPr="009D1BB7" w:rsidRDefault="009D1BB7" w:rsidP="00A85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Austrijos federalinė vyriausybė yra numačiusi šiais metais skirti 600 mln. eurų paramą privačių saulės elektrinių įrengimui.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7C1750" w14:textId="11B05937" w:rsidR="009D1BB7" w:rsidRPr="009D1BB7" w:rsidRDefault="009D1BB7" w:rsidP="0006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https://www.trend.at/news/photovoltaik-foerderung-antraege-12998338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72CE1" w14:textId="77777777" w:rsidR="009D1BB7" w:rsidRPr="009D1BB7" w:rsidRDefault="009D1BB7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678A8D4F" w14:textId="77777777" w:rsidTr="0006412B">
        <w:trPr>
          <w:trHeight w:val="234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10ADC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Lietuvos turizmo sektoriui aktuali informacija</w:t>
            </w:r>
          </w:p>
        </w:tc>
      </w:tr>
      <w:tr w:rsidR="0006412B" w:rsidRPr="0006412B" w14:paraId="074D73A2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5C0569" w14:textId="45659560" w:rsidR="0006412B" w:rsidRPr="0006412B" w:rsidRDefault="00CA07D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2023 04 03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4874B1" w14:textId="22A51934" w:rsidR="0006412B" w:rsidRPr="00D65204" w:rsidRDefault="00CA07DB" w:rsidP="00CA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Darant prielaidą, kad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nebus naujų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didelių geopolitinių sukrėtimų,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Austrijoje tikimasi, kad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m.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turistinių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nakvynių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skaičius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>bus apie 150 mln. Tai atitiktų rekordinius 2019 metus. Tik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imasi, kad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antrąjį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šių metų </w:t>
            </w:r>
            <w:r w:rsidRPr="00CA07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pusmetį į Austriją vėl keliaus svečiai ypač iš Azijos regiono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55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Ypač laukiama sugrįžtančių turistų iš Kinijos.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B1AB8D" w14:textId="24EE83FF" w:rsidR="0006412B" w:rsidRPr="0006412B" w:rsidRDefault="0000000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A07DB" w:rsidRPr="00CB72DD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https://www.diepresse.com/6271657/die-rueckkehr-des-massentourismus-laesst-sich-auch-durch-die-teuerung-nicht-aufhalten</w:t>
              </w:r>
            </w:hyperlink>
            <w:r w:rsidR="00CA0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0F26B9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2A66302F" w14:textId="77777777" w:rsidTr="0006412B">
        <w:trPr>
          <w:trHeight w:val="234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59BAF5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Bendradarbiavimui mokslinių tyrimų, eksperimentinės plėtros ir inovacijų</w:t>
            </w:r>
            <w:r w:rsidRPr="0006412B" w:rsidDel="00596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(MTEPI) srityse aktuali informacija</w:t>
            </w:r>
          </w:p>
        </w:tc>
      </w:tr>
      <w:tr w:rsidR="0006412B" w:rsidRPr="0006412B" w14:paraId="7D711C0F" w14:textId="77777777" w:rsidTr="0006412B">
        <w:trPr>
          <w:gridAfter w:val="1"/>
          <w:wAfter w:w="25" w:type="dxa"/>
          <w:trHeight w:val="234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3331F" w14:textId="3433EDF9" w:rsidR="0006412B" w:rsidRPr="0006412B" w:rsidRDefault="00A517B1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2023 04 01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DD0101" w14:textId="63474A29" w:rsidR="0006412B" w:rsidRPr="0006412B" w:rsidRDefault="00A517B1" w:rsidP="001D61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B1">
              <w:rPr>
                <w:rFonts w:ascii="Times New Roman" w:eastAsia="Calibri" w:hAnsi="Times New Roman" w:cs="Times New Roman"/>
                <w:sz w:val="24"/>
                <w:szCs w:val="24"/>
              </w:rPr>
              <w:t>Austrijos technologij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</w:t>
            </w:r>
            <w:r w:rsidRPr="00A5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instituto tyrimų projektas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atskleidžia, kaip d</w:t>
            </w:r>
            <w:r w:rsidRPr="00A517B1">
              <w:rPr>
                <w:rFonts w:ascii="Times New Roman" w:eastAsia="Calibri" w:hAnsi="Times New Roman" w:cs="Times New Roman"/>
                <w:sz w:val="24"/>
                <w:szCs w:val="24"/>
              </w:rPr>
              <w:t>irbtinis intelektas gali padėti miestus pritaikyti ateičiai klimato kaitos akivaizdoje.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C6DEA" w14:textId="56517A03" w:rsidR="0006412B" w:rsidRPr="0006412B" w:rsidRDefault="0000000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517B1" w:rsidRPr="001962B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https://www.diepresse.com/6270600/das-was-waere-wenn-fuer-staedte-vorab-einschaetzen</w:t>
              </w:r>
            </w:hyperlink>
            <w:r w:rsidR="00A5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9168DF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028C69AB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E5EC3" w14:textId="4178719F" w:rsidR="0006412B" w:rsidRPr="0006412B" w:rsidRDefault="005E69D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2023 04 14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64DA9" w14:textId="2509EEC0" w:rsidR="0006412B" w:rsidRPr="0006412B" w:rsidRDefault="005E69D0" w:rsidP="005E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69D0">
              <w:rPr>
                <w:rFonts w:ascii="Times New Roman" w:eastAsia="Calibri" w:hAnsi="Times New Roman" w:cs="Times New Roman"/>
                <w:sz w:val="24"/>
                <w:szCs w:val="24"/>
              </w:rPr>
              <w:t>Forarlbergo</w:t>
            </w:r>
            <w:proofErr w:type="spellEnd"/>
            <w:r w:rsidRPr="005E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Burgenlando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specializuotų aukštųjų mokyklų </w:t>
            </w:r>
            <w:r w:rsidRPr="005E6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tyrėjų komandos kuria algoritmus, kad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pasitelkiant dirbtinį intelektų būtų </w:t>
            </w:r>
            <w:r w:rsidRPr="005E69D0">
              <w:rPr>
                <w:rFonts w:ascii="Times New Roman" w:eastAsia="Calibri" w:hAnsi="Times New Roman" w:cs="Times New Roman"/>
                <w:sz w:val="24"/>
                <w:szCs w:val="24"/>
              </w:rPr>
              <w:t>didin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amas energiją gaminančių bendruomenių </w:t>
            </w:r>
            <w:r w:rsidRPr="005E69D0">
              <w:rPr>
                <w:rFonts w:ascii="Times New Roman" w:eastAsia="Calibri" w:hAnsi="Times New Roman" w:cs="Times New Roman"/>
                <w:sz w:val="24"/>
                <w:szCs w:val="24"/>
              </w:rPr>
              <w:t>pelningum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E18BF" w14:textId="5E4B05DB" w:rsidR="0006412B" w:rsidRPr="0006412B" w:rsidRDefault="005E69D0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DA52F7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https://www.diepresse.com/6275875/kuenstliche-intelligenz-soll-energiegemeinschaften-verbessern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834C0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402" w:rsidRPr="00625402" w14:paraId="15F13A9B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E7646" w14:textId="14649776" w:rsidR="00625402" w:rsidRPr="00625402" w:rsidRDefault="006A76F3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2023 04 27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CC3B44" w14:textId="3EE1301E" w:rsidR="00625402" w:rsidRPr="00625402" w:rsidRDefault="006A76F3" w:rsidP="006A76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Austrijos konsorciumas „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>RAG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Aukštutinė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Austrijo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žemėje 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>prad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ėjo 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eksploatuoti pirmąją pasaulyje vandenilio saugyklą.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Saulės elektrinių vasarą pagaminta elektra 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>elektrolizės būdu paverčiama vandeniliu. 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uomet jis </w:t>
            </w:r>
            <w:r w:rsidRPr="006A76F3">
              <w:rPr>
                <w:rFonts w:ascii="Times New Roman" w:eastAsia="Calibri" w:hAnsi="Times New Roman" w:cs="Times New Roman"/>
                <w:sz w:val="24"/>
                <w:szCs w:val="24"/>
              </w:rPr>
              <w:t>laikomas 1000 metrų gylyje akytoje uolienoje. Rudenį ir žiemą vandenilis gali būti paimtas iš saugyklos ir vėl paverčiamas elektra arba sudeginamas elektrinė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0A7665" w14:textId="1237089C" w:rsidR="00625402" w:rsidRPr="00625402" w:rsidRDefault="006A76F3" w:rsidP="0006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https://www.diepresse.com/6280945/erster-wasserstoffspeicher-eroeffnet-wie-sonnenstrom-fuer-den-winter-gespeichert-wird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CE09A" w14:textId="77777777" w:rsidR="00625402" w:rsidRPr="00625402" w:rsidRDefault="00625402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23956953" w14:textId="77777777" w:rsidTr="0006412B">
        <w:trPr>
          <w:trHeight w:val="234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3C97B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 ekonominiam saugumui aktuali informacija </w:t>
            </w:r>
          </w:p>
        </w:tc>
      </w:tr>
      <w:tr w:rsidR="0006412B" w:rsidRPr="0006412B" w14:paraId="16CA185A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F64F5F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FCE85" w14:textId="77777777" w:rsidR="0006412B" w:rsidRPr="0006412B" w:rsidRDefault="0006412B" w:rsidP="0068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2AA72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41A0FE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412B" w:rsidRPr="0006412B" w14:paraId="58D37DDE" w14:textId="77777777" w:rsidTr="0006412B">
        <w:trPr>
          <w:trHeight w:val="234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4F3A2" w14:textId="77777777" w:rsidR="0006412B" w:rsidRPr="0006412B" w:rsidRDefault="0006412B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Bendra akreditacijos valstybių ekonominė informacija</w:t>
            </w:r>
          </w:p>
        </w:tc>
      </w:tr>
      <w:tr w:rsidR="0006412B" w:rsidRPr="0006412B" w14:paraId="7AC44C2C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909CB1" w14:textId="48FAE2C3" w:rsidR="0006412B" w:rsidRPr="0006412B" w:rsidRDefault="007A220B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2023 04 01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D8137B" w14:textId="31B3EA57" w:rsidR="0006412B" w:rsidRPr="0006412B" w:rsidRDefault="007A220B" w:rsidP="007A22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Nors e</w:t>
            </w:r>
            <w:r w:rsidRPr="007A220B">
              <w:rPr>
                <w:rFonts w:ascii="Times New Roman" w:eastAsia="Calibri" w:hAnsi="Times New Roman" w:cs="Times New Roman"/>
                <w:sz w:val="24"/>
                <w:szCs w:val="24"/>
              </w:rPr>
              <w:t>konomistai ragina apriboti atlyginimus ir kainas dėl didelės infliacijos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tačiau p</w:t>
            </w:r>
            <w:r w:rsidRPr="007A220B">
              <w:rPr>
                <w:rFonts w:ascii="Times New Roman" w:eastAsia="Calibri" w:hAnsi="Times New Roman" w:cs="Times New Roman"/>
                <w:sz w:val="24"/>
                <w:szCs w:val="24"/>
              </w:rPr>
              <w:t>rofesinė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7A2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sąjung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</w:t>
            </w:r>
            <w:r w:rsidRPr="007A220B">
              <w:rPr>
                <w:rFonts w:ascii="Times New Roman" w:eastAsia="Calibri" w:hAnsi="Times New Roman" w:cs="Times New Roman"/>
                <w:sz w:val="24"/>
                <w:szCs w:val="24"/>
              </w:rPr>
              <w:t>reikalauja dviženkli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atlyginimo didinimo, kas tikėtina dar labiau spartins infliaciją.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04613" w14:textId="21E2B65F" w:rsidR="0006412B" w:rsidRPr="0006412B" w:rsidRDefault="00000000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A220B" w:rsidRPr="001962B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https://www.diepresse.com/6270722/gewerkschafter-wollen-sich-nicht-maessigen</w:t>
              </w:r>
            </w:hyperlink>
            <w:r w:rsidR="007A2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3D326D" w14:textId="77777777" w:rsidR="0006412B" w:rsidRPr="0006412B" w:rsidRDefault="0006412B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633F" w:rsidRPr="0006412B" w14:paraId="101E35BA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C1CFE" w14:textId="3B04B8C7" w:rsidR="00F4633F" w:rsidRDefault="00F4633F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2023 04 01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0F9DE" w14:textId="101CF315" w:rsidR="00F4633F" w:rsidRPr="000513A6" w:rsidRDefault="00F4633F" w:rsidP="00A33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metais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biudžeto </w:t>
            </w: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>išlaidos išaugo iki rekordinio lygio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biudžeto de</w:t>
            </w: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>ficitas viršij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Mastrichto ribą,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tačiau valstybės </w:t>
            </w: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>skol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4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mažėja. </w:t>
            </w:r>
            <w:r w:rsidR="00A339D5">
              <w:rPr>
                <w:rFonts w:ascii="Times New Roman" w:eastAsia="Calibri" w:hAnsi="Times New Roman" w:cs="Times New Roman"/>
                <w:sz w:val="24"/>
                <w:szCs w:val="24"/>
              </w:rPr>
              <w:t>Lyginant su 2021 metais, 2022 metais Austrijos valstybės skola s</w:t>
            </w:r>
            <w:r w:rsidR="00A339D5" w:rsidRPr="00A33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umažėjo nuo </w:t>
            </w:r>
            <w:r w:rsidR="00A339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339D5" w:rsidRPr="00A339D5">
              <w:rPr>
                <w:rFonts w:ascii="Times New Roman" w:eastAsia="Calibri" w:hAnsi="Times New Roman" w:cs="Times New Roman"/>
                <w:sz w:val="24"/>
                <w:szCs w:val="24"/>
              </w:rPr>
              <w:t>2,3 iki 78,4 proc.</w:t>
            </w:r>
            <w:r w:rsidR="00A33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nuo BVP.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E78F6" w14:textId="40BB26BB" w:rsidR="00F4633F" w:rsidRDefault="00000000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4633F" w:rsidRPr="001962B4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https://www.diepresse.com/6270735/der-staat-als-profiteur-der-teuerung</w:t>
              </w:r>
            </w:hyperlink>
            <w:r w:rsidR="00F4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361DC" w14:textId="77777777" w:rsidR="00F4633F" w:rsidRPr="0006412B" w:rsidRDefault="00F4633F" w:rsidP="003117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1B1" w:rsidRPr="00B671B1" w14:paraId="37EB8A78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636C8" w14:textId="2011573C" w:rsidR="00B671B1" w:rsidRPr="00B671B1" w:rsidRDefault="00B671B1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2023 04 06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905A77" w14:textId="49283C1D" w:rsidR="00B671B1" w:rsidRPr="00B671B1" w:rsidRDefault="00B671B1" w:rsidP="00B671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Rūšiuojant atliekas, 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numato, kad nuo 2025 m. ne mažiau kaip pusė visų pakuočių atliekų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 būti perdirbama ir vėl panaudojama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Tačiau 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Austrij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oje 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šiuo metu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šis procentas 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siekia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tik </w:t>
            </w:r>
            <w:r w:rsidRPr="00B671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25 proc.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B6FD5" w14:textId="15D2332C" w:rsidR="00B671B1" w:rsidRPr="00B671B1" w:rsidRDefault="00000000" w:rsidP="0006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71B1" w:rsidRPr="00CB72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https://www.diepresse.com/6272742/wie-muell-zu-einer-ressource-wird</w:t>
              </w:r>
            </w:hyperlink>
            <w:r w:rsidR="00B6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2E07BC" w14:textId="77777777" w:rsidR="00B671B1" w:rsidRPr="00B671B1" w:rsidRDefault="00B671B1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51A" w:rsidRPr="0068451A" w14:paraId="65890F74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AB2640" w14:textId="77777777" w:rsidR="0068451A" w:rsidRPr="0068451A" w:rsidRDefault="00CD542F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2023 04 07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E73F3D" w14:textId="77777777" w:rsidR="0068451A" w:rsidRPr="00FD6E38" w:rsidRDefault="00CD542F" w:rsidP="00CD54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Austriškas </w:t>
            </w:r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>Raiffeisen</w:t>
            </w:r>
            <w:proofErr w:type="spellEnd"/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Bank International“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kuris dirba ir Rusijoje jaučia ypač didelį v</w:t>
            </w:r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>isuomenės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Ukrainos, </w:t>
            </w:r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>akcininkų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 taip pat </w:t>
            </w:r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>Europos centrinio banko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spaudimą pasitraukti iš Rusijos. Bankas nori pasitraukti iš Rusijos ir rengia veiksmų</w:t>
            </w:r>
            <w:r w:rsidRPr="00CD5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planus, tačiau kol kas jie duoda daugiau klausimų nei atsakymų.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1E6C5" w14:textId="77777777" w:rsidR="0068451A" w:rsidRPr="0068451A" w:rsidRDefault="00000000" w:rsidP="0006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542F" w:rsidRPr="008469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https://www.diepresse.com/6273080/wer-koennte-das-milliardenschwere-russlandgeschaeft-der-raiffeisen-kaufen</w:t>
              </w:r>
            </w:hyperlink>
            <w:r w:rsidR="00CD5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AEE4B7" w14:textId="77777777" w:rsidR="0068451A" w:rsidRPr="0068451A" w:rsidRDefault="0068451A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6C5" w:rsidRPr="009076C5" w14:paraId="406DA57C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2C036" w14:textId="391A5AE7" w:rsidR="009076C5" w:rsidRPr="009076C5" w:rsidRDefault="00FB7857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2023 04 14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4C71D" w14:textId="480DFE31" w:rsidR="009076C5" w:rsidRPr="009A6A56" w:rsidRDefault="00FB7857" w:rsidP="00FB78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Austrijos ekonominių tyrimų institutas „</w:t>
            </w:r>
            <w:proofErr w:type="spellStart"/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>Wifo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apklausė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įmones, kaip jos 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vertina Austriją.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Nors gerai yra vertinamas 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>saug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umas, 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>švar</w:t>
            </w:r>
            <w:r w:rsidR="00C06ED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stabil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umas, tačiau </w:t>
            </w:r>
            <w:r w:rsidRPr="00FB7857">
              <w:rPr>
                <w:rFonts w:ascii="Times New Roman" w:eastAsia="Calibri" w:hAnsi="Times New Roman" w:cs="Times New Roman"/>
                <w:sz w:val="24"/>
                <w:szCs w:val="24"/>
              </w:rPr>
              <w:t>pastaruoju metu ypač sumažėjo pasitikėjimas politika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dėl politinės korupcijos atvejų.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761CE" w14:textId="339F99E9" w:rsidR="009076C5" w:rsidRPr="009076C5" w:rsidRDefault="00FB7857" w:rsidP="00064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https://www.diepresse.com/6275451/korruption-senkt-die-standort-attraktivitaet-von-oesterreich-spuerbar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FCD24" w14:textId="77777777" w:rsidR="009076C5" w:rsidRPr="009076C5" w:rsidRDefault="009076C5" w:rsidP="000641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CC" w:rsidRPr="007660A5" w14:paraId="746B2395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F4833" w14:textId="677E7F46" w:rsidR="00EB72CC" w:rsidRPr="007660A5" w:rsidRDefault="00520F72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2023 04 1</w:t>
            </w:r>
            <w:r w:rsidR="001E78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219D99" w14:textId="65F370FD" w:rsidR="00EB72CC" w:rsidRPr="007660A5" w:rsidRDefault="00520F72" w:rsidP="001E78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Užsienio reikalų ministras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Schallenberg</w:t>
            </w:r>
            <w:proofErr w:type="spellEnd"/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alandžio 16-18 d. lankėsi Vietname. Kartu 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ministru 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Vietname lankėsi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Austrijos 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delegacija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Vietnamas jau dabar yra didžiausia Austrijos prekybo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partnerė tarp ASEAN-valstybių, 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</w:t>
            </w:r>
            <w:r w:rsidR="00C06E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m. </w:t>
            </w:r>
            <w:r w:rsidRPr="00C43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prekyba 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kė 1,6 mlrd</w:t>
            </w:r>
            <w:r w:rsidR="00C06E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eurų.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7E4F5" w14:textId="7783E126" w:rsidR="00EB72CC" w:rsidRPr="001E7810" w:rsidRDefault="001E7810" w:rsidP="00EB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https://www.diepresse.com/6276457/oesterreich-umgarnt-asiens-markanten-tiger-vietnam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072D8B" w14:textId="77777777" w:rsidR="00EB72CC" w:rsidRPr="007660A5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AE8" w:rsidRPr="00C61AE8" w14:paraId="28BDAA51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BDBA4" w14:textId="74762116" w:rsidR="00C61AE8" w:rsidRPr="00C61AE8" w:rsidRDefault="00C61AE8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2023 04 18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5CA70" w14:textId="2B0F82E7" w:rsidR="00C61AE8" w:rsidRPr="009D1BB7" w:rsidRDefault="00C61AE8" w:rsidP="00C61A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metai Austrijos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metalo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sektoriaus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pramonei buvo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permainingi.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Nors pramonė pirmąjį pusmetį stipriai augo,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bet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rudens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jau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ateitį žiūr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ėjo atsargiai. Taip pat numatoma, kad 2023 metais m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etalo pramonės laukia sąstingis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dėl </w:t>
            </w:r>
            <w:r w:rsidRPr="00C61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paklausos mažėjimo požymių.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141CCE" w14:textId="26B3213C" w:rsidR="00C61AE8" w:rsidRPr="00C61AE8" w:rsidRDefault="00C61AE8" w:rsidP="00EB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https://www.diepresse.com/6277302/metallindustrie-erwartet-stagnation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1D6E4" w14:textId="77777777" w:rsidR="00C61AE8" w:rsidRPr="00C61AE8" w:rsidRDefault="00C61AE8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CC" w:rsidRPr="00FB27C6" w14:paraId="00FCEAA7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22F06D" w14:textId="77777777" w:rsidR="00EB72CC" w:rsidRPr="007660A5" w:rsidRDefault="00016137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2023 04 19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E6BF3" w14:textId="452F3DE7" w:rsidR="00EB72CC" w:rsidRPr="007660A5" w:rsidRDefault="003A4E8F" w:rsidP="003A4E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8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 xml:space="preserve">Kovo mėnesį infliacija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Austrijoje </w:t>
            </w: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>nukrito žemiau dešimties procentų ribos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sudarė 9,2 proc. </w:t>
            </w: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>Austrijos statistikos departament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duomenimis sumažėjimą lėmė s</w:t>
            </w: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>umažėjusios kuro kainos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tačiau </w:t>
            </w: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>gastronomijo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srityje </w:t>
            </w:r>
            <w:r w:rsidRPr="00A77523">
              <w:rPr>
                <w:rFonts w:ascii="Times New Roman" w:hAnsi="Times New Roman" w:cs="Times New Roman"/>
                <w:sz w:val="24"/>
                <w:szCs w:val="24"/>
              </w:rPr>
              <w:t>kainų augimas beveik nepakito.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027C4" w14:textId="77777777" w:rsidR="00EB72CC" w:rsidRPr="007660A5" w:rsidRDefault="00000000" w:rsidP="00EB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6137" w:rsidRPr="00F90A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https://www.kleinezeitung.at/wirtschaft/wirtschaftktnhp/6277479/Konjunktur-in-Oesterreich_Inflation-fiel-im-Maerz-unter-zehn-Prozent</w:t>
              </w:r>
            </w:hyperlink>
            <w:r w:rsidR="00016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23F8D" w14:textId="77777777" w:rsidR="00EB72CC" w:rsidRPr="00FB27C6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CC" w:rsidRPr="00FB27C6" w14:paraId="3E68A6A3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89F4A" w14:textId="791D58A1" w:rsidR="00EB72CC" w:rsidRDefault="00910210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2023 04 24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A3B9CB" w14:textId="0C90429C" w:rsidR="00EB72CC" w:rsidRPr="00FB27C6" w:rsidRDefault="00910210" w:rsidP="009102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102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Po ilgus metus trukusio didelio statybų aktyvumo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Austrijoje </w:t>
            </w:r>
            <w:r w:rsidRPr="009102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ir kylančių kainų dabar pastebimas reikšmingas nuosmukis. 2022 metais buvo leista statyti beveik 23 procentais mažiau butų. Nuosmukio buvo tikimasi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ir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e</w:t>
            </w:r>
            <w:r w:rsidRPr="0091021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kspertai kaip vieną iš priežasčių įvardija didesnes statybos sąnaudas.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B6768" w14:textId="00449DA7" w:rsidR="00EB72CC" w:rsidRDefault="00910210" w:rsidP="00EB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https://www.diepresse.com/6279758/der-bauboom-kommt-zu-einem-abrupten-ende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5ABF46" w14:textId="77777777" w:rsidR="00EB72CC" w:rsidRPr="00FB27C6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CC" w:rsidRPr="00FD6E38" w14:paraId="14589966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D9C9F" w14:textId="47B5E1BF" w:rsidR="00EB72CC" w:rsidRPr="00CD542F" w:rsidRDefault="006012AA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2023 04 25</w:t>
            </w: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E5EB3" w14:textId="3FC94FC0" w:rsidR="00EB72CC" w:rsidRPr="00AE424E" w:rsidRDefault="006012AA" w:rsidP="00601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Mokesčių našta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darbuotojams </w:t>
            </w: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Austrijoje išlieka palyginti didelė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ir tarp EBPO narių </w:t>
            </w: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Austrija yra ketvirta pagal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mokesčių </w:t>
            </w: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dydį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M</w:t>
            </w: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okesčių našta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darbuotojams </w:t>
            </w:r>
            <w:r w:rsidR="00AE42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(įskaitant darbuotojo ir darbdavio mokamas dalis)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sudaro </w:t>
            </w:r>
            <w:r w:rsidRPr="006012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46,8 proc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83B1D3" w14:textId="2679DC32" w:rsidR="00EB72CC" w:rsidRPr="00FD6E38" w:rsidRDefault="006012AA" w:rsidP="00EB7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A52F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https://www.diepresse.com/6280138/steuerlast-in-oesterreich-bleibt-vergleichsweise-hoch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49B95A" w14:textId="77777777" w:rsidR="00EB72CC" w:rsidRPr="00FD6E38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2CC" w:rsidRPr="0006412B" w14:paraId="2777C637" w14:textId="77777777" w:rsidTr="0006412B">
        <w:trPr>
          <w:trHeight w:val="216"/>
        </w:trPr>
        <w:tc>
          <w:tcPr>
            <w:tcW w:w="96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1A085" w14:textId="77777777" w:rsidR="00EB72CC" w:rsidRPr="0006412B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2B">
              <w:rPr>
                <w:rFonts w:ascii="Times New Roman" w:eastAsia="Calibri" w:hAnsi="Times New Roman" w:cs="Times New Roman"/>
                <w:sz w:val="24"/>
                <w:szCs w:val="24"/>
              </w:rPr>
              <w:t>Kita ekonominiam bendradarbiavimui aktuali informacija</w:t>
            </w:r>
          </w:p>
        </w:tc>
      </w:tr>
      <w:tr w:rsidR="00EB72CC" w:rsidRPr="0006412B" w14:paraId="4C16DD6B" w14:textId="77777777" w:rsidTr="0006412B">
        <w:trPr>
          <w:gridAfter w:val="1"/>
          <w:wAfter w:w="25" w:type="dxa"/>
          <w:trHeight w:val="216"/>
        </w:trPr>
        <w:tc>
          <w:tcPr>
            <w:tcW w:w="138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BF2CA" w14:textId="77777777" w:rsidR="00EB72CC" w:rsidRPr="0006412B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DFBD0" w14:textId="77777777" w:rsidR="00EB72CC" w:rsidRPr="0006412B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21888" w14:textId="77777777" w:rsidR="00EB72CC" w:rsidRPr="0006412B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3D533" w14:textId="77777777" w:rsidR="00EB72CC" w:rsidRPr="0006412B" w:rsidRDefault="00EB72CC" w:rsidP="00EB7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392E2F" w14:textId="77777777" w:rsidR="0006412B" w:rsidRDefault="0006412B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D9286" w14:textId="77777777" w:rsidR="00B64F33" w:rsidRDefault="00B64F33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DAE32A" w14:textId="77777777" w:rsidR="00B64F33" w:rsidRDefault="00B64F33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99CD9" w14:textId="77777777" w:rsidR="00B64F33" w:rsidRPr="0006412B" w:rsidRDefault="00B64F33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12FB75" w14:textId="77777777" w:rsidR="0006412B" w:rsidRDefault="0006412B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412B">
        <w:rPr>
          <w:rFonts w:ascii="Times New Roman" w:eastAsia="Calibri" w:hAnsi="Times New Roman" w:cs="Times New Roman"/>
          <w:sz w:val="24"/>
          <w:szCs w:val="24"/>
        </w:rPr>
        <w:t>Rengėjas (-ai):</w:t>
      </w:r>
    </w:p>
    <w:p w14:paraId="2345B469" w14:textId="77777777" w:rsidR="0006412B" w:rsidRPr="0006412B" w:rsidRDefault="00B64F33" w:rsidP="000641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F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Ministras patarėjas Donatas </w:t>
      </w:r>
      <w:proofErr w:type="spellStart"/>
      <w:r w:rsidRPr="00B64F33">
        <w:rPr>
          <w:rFonts w:ascii="Times New Roman" w:eastAsia="Calibri" w:hAnsi="Times New Roman" w:cs="Times New Roman"/>
          <w:sz w:val="24"/>
          <w:szCs w:val="24"/>
          <w:u w:val="single"/>
        </w:rPr>
        <w:t>Aškinis</w:t>
      </w:r>
      <w:proofErr w:type="spellEnd"/>
      <w:r w:rsidRPr="00B64F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tel. +43 1 718 54 67, </w:t>
      </w:r>
      <w:hyperlink r:id="rId22" w:history="1">
        <w:r w:rsidRPr="00B64F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donatas.askinis@urm.lt</w:t>
        </w:r>
      </w:hyperlink>
    </w:p>
    <w:p w14:paraId="4426F231" w14:textId="77777777" w:rsidR="0006412B" w:rsidRPr="0006412B" w:rsidRDefault="0006412B" w:rsidP="00064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12B">
        <w:rPr>
          <w:rFonts w:ascii="Times New Roman" w:eastAsia="Calibri" w:hAnsi="Times New Roman" w:cs="Times New Roman"/>
          <w:sz w:val="24"/>
          <w:szCs w:val="24"/>
        </w:rPr>
        <w:t>(Lietuvos Respublikos diplomatinės atstovybės, konsulinės įstaigos ar specialiosios misijos darbuotojo (-ų) pareigos, vardas ir pavardė, telefono numeris, el. paštas)</w:t>
      </w:r>
    </w:p>
    <w:p w14:paraId="252617AC" w14:textId="77777777" w:rsidR="0006412B" w:rsidRPr="0006412B" w:rsidRDefault="0006412B" w:rsidP="00064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6DB1B" w14:textId="77777777" w:rsidR="00BC52F2" w:rsidRDefault="00BC52F2"/>
    <w:sectPr w:rsidR="00BC52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2B"/>
    <w:rsid w:val="00016137"/>
    <w:rsid w:val="000513A6"/>
    <w:rsid w:val="0006412B"/>
    <w:rsid w:val="001109B8"/>
    <w:rsid w:val="001917D2"/>
    <w:rsid w:val="001D614B"/>
    <w:rsid w:val="001E7810"/>
    <w:rsid w:val="002C45A8"/>
    <w:rsid w:val="003A4E8F"/>
    <w:rsid w:val="00405816"/>
    <w:rsid w:val="004223C3"/>
    <w:rsid w:val="00431F6D"/>
    <w:rsid w:val="004B72B9"/>
    <w:rsid w:val="004E4C30"/>
    <w:rsid w:val="004F6967"/>
    <w:rsid w:val="00520F72"/>
    <w:rsid w:val="0054774E"/>
    <w:rsid w:val="00580A0A"/>
    <w:rsid w:val="00580E99"/>
    <w:rsid w:val="005C4E3E"/>
    <w:rsid w:val="005E69D0"/>
    <w:rsid w:val="006012AA"/>
    <w:rsid w:val="00625402"/>
    <w:rsid w:val="00682703"/>
    <w:rsid w:val="0068451A"/>
    <w:rsid w:val="006A50C7"/>
    <w:rsid w:val="006A76F3"/>
    <w:rsid w:val="007660A5"/>
    <w:rsid w:val="00780444"/>
    <w:rsid w:val="007A220B"/>
    <w:rsid w:val="007C7C19"/>
    <w:rsid w:val="008357AC"/>
    <w:rsid w:val="00875492"/>
    <w:rsid w:val="009076C5"/>
    <w:rsid w:val="00910210"/>
    <w:rsid w:val="0094682C"/>
    <w:rsid w:val="0097400D"/>
    <w:rsid w:val="009A6A56"/>
    <w:rsid w:val="009D0894"/>
    <w:rsid w:val="009D1BB7"/>
    <w:rsid w:val="00A339D5"/>
    <w:rsid w:val="00A517B1"/>
    <w:rsid w:val="00A85DF6"/>
    <w:rsid w:val="00A96F5E"/>
    <w:rsid w:val="00AE424E"/>
    <w:rsid w:val="00B33D8E"/>
    <w:rsid w:val="00B55FB0"/>
    <w:rsid w:val="00B6372D"/>
    <w:rsid w:val="00B64F33"/>
    <w:rsid w:val="00B671B1"/>
    <w:rsid w:val="00B81E17"/>
    <w:rsid w:val="00BC52F2"/>
    <w:rsid w:val="00C06ED7"/>
    <w:rsid w:val="00C13609"/>
    <w:rsid w:val="00C61AE8"/>
    <w:rsid w:val="00C76417"/>
    <w:rsid w:val="00CA07DB"/>
    <w:rsid w:val="00CD542F"/>
    <w:rsid w:val="00D65204"/>
    <w:rsid w:val="00DF4E6E"/>
    <w:rsid w:val="00E75C7C"/>
    <w:rsid w:val="00EB72CC"/>
    <w:rsid w:val="00EE0B86"/>
    <w:rsid w:val="00EF767F"/>
    <w:rsid w:val="00F44182"/>
    <w:rsid w:val="00F4633F"/>
    <w:rsid w:val="00F77443"/>
    <w:rsid w:val="00FB27C6"/>
    <w:rsid w:val="00FB7857"/>
    <w:rsid w:val="00FD3B44"/>
    <w:rsid w:val="00FD6E38"/>
    <w:rsid w:val="00FF4F1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4B0F"/>
  <w15:chartTrackingRefBased/>
  <w15:docId w15:val="{6E757D3C-67B2-43CC-AC66-F872E44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1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1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presse.com/6271657/die-rueckkehr-des-massentourismus-laesst-sich-auch-durch-die-teuerung-nicht-aufhalten" TargetMode="External"/><Relationship Id="rId13" Type="http://schemas.openxmlformats.org/officeDocument/2006/relationships/hyperlink" Target="https://www.diepresse.com/6270735/der-staat-als-profiteur-der-teuerung" TargetMode="External"/><Relationship Id="rId18" Type="http://schemas.openxmlformats.org/officeDocument/2006/relationships/hyperlink" Target="https://www.diepresse.com/6277302/metallindustrie-erwartet-stagn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epresse.com/6280138/steuerlast-in-oesterreich-bleibt-vergleichsweise-hoch" TargetMode="External"/><Relationship Id="rId7" Type="http://schemas.openxmlformats.org/officeDocument/2006/relationships/hyperlink" Target="https://www.trend.at/news/photovoltaik-foerderung-antraege-12998338" TargetMode="External"/><Relationship Id="rId12" Type="http://schemas.openxmlformats.org/officeDocument/2006/relationships/hyperlink" Target="https://www.diepresse.com/6270722/gewerkschafter-wollen-sich-nicht-maessigen" TargetMode="External"/><Relationship Id="rId17" Type="http://schemas.openxmlformats.org/officeDocument/2006/relationships/hyperlink" Target="https://www.diepresse.com/6276457/oesterreich-umgarnt-asiens-markanten-tiger-vietn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epresse.com/6275451/korruption-senkt-die-standort-attraktivitaet-von-oesterreich-spuerbar" TargetMode="External"/><Relationship Id="rId20" Type="http://schemas.openxmlformats.org/officeDocument/2006/relationships/hyperlink" Target="https://www.diepresse.com/6279758/der-bauboom-kommt-zu-einem-abrupten-en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epresse.com/6272226/255-milliarden-dollar-geldregen-fuer-wiener-pharma-start-up" TargetMode="External"/><Relationship Id="rId11" Type="http://schemas.openxmlformats.org/officeDocument/2006/relationships/hyperlink" Target="https://www.diepresse.com/6280945/erster-wasserstoffspeicher-eroeffnet-wie-sonnenstrom-fuer-den-winter-gespeichert-wir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iepresse.com/6271265/markt-fuer-pflanzliche-alternativen-zu-milch-fleisch-co-waechst" TargetMode="External"/><Relationship Id="rId15" Type="http://schemas.openxmlformats.org/officeDocument/2006/relationships/hyperlink" Target="https://www.diepresse.com/6273080/wer-koennte-das-milliardenschwere-russlandgeschaeft-der-raiffeisen-kauf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epresse.com/6275875/kuenstliche-intelligenz-soll-energiegemeinschaften-verbessern" TargetMode="External"/><Relationship Id="rId19" Type="http://schemas.openxmlformats.org/officeDocument/2006/relationships/hyperlink" Target="https://www.kleinezeitung.at/wirtschaft/wirtschaftktnhp/6277479/Konjunktur-in-Oesterreich_Inflation-fiel-im-Maerz-unter-zehn-Prozent" TargetMode="External"/><Relationship Id="rId4" Type="http://schemas.openxmlformats.org/officeDocument/2006/relationships/hyperlink" Target="http://www.messen-austria.at/messekalender/" TargetMode="External"/><Relationship Id="rId9" Type="http://schemas.openxmlformats.org/officeDocument/2006/relationships/hyperlink" Target="https://www.diepresse.com/6270600/das-was-waere-wenn-fuer-staedte-vorab-einschaetzen" TargetMode="External"/><Relationship Id="rId14" Type="http://schemas.openxmlformats.org/officeDocument/2006/relationships/hyperlink" Target="https://www.diepresse.com/6272742/wie-muell-zu-einer-ressource-wird" TargetMode="External"/><Relationship Id="rId22" Type="http://schemas.openxmlformats.org/officeDocument/2006/relationships/hyperlink" Target="mailto:donatas.askinis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5867</Words>
  <Characters>3345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 AŠKINIS</dc:creator>
  <cp:keywords/>
  <dc:description/>
  <cp:lastModifiedBy>Donatas AŠKINIS</cp:lastModifiedBy>
  <cp:revision>45</cp:revision>
  <dcterms:created xsi:type="dcterms:W3CDTF">2023-04-07T10:12:00Z</dcterms:created>
  <dcterms:modified xsi:type="dcterms:W3CDTF">2023-05-08T13:03:00Z</dcterms:modified>
</cp:coreProperties>
</file>