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3A2B" w14:textId="77777777" w:rsidR="005A518A" w:rsidRPr="005A518A" w:rsidRDefault="005A518A" w:rsidP="005A518A">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5A518A">
        <w:rPr>
          <w:rFonts w:ascii="Times New Roman" w:eastAsia="Times New Roman" w:hAnsi="Times New Roman" w:cs="Times New Roman"/>
          <w:b/>
          <w:bCs/>
          <w:color w:val="000000"/>
          <w:kern w:val="0"/>
          <w:sz w:val="24"/>
          <w:szCs w:val="24"/>
          <w:lang w:eastAsia="lt-LT"/>
          <w14:ligatures w14:val="none"/>
        </w:rPr>
        <w:t>2023 M. KOVO MĖN. ŠVEDIJOS EKONOMINĖS SITUACIJOS APŽVALGA</w:t>
      </w:r>
    </w:p>
    <w:p w14:paraId="3BFD785C" w14:textId="77777777" w:rsidR="005A518A" w:rsidRPr="005A518A" w:rsidRDefault="005A518A" w:rsidP="005A518A">
      <w:pPr>
        <w:shd w:val="clear" w:color="auto" w:fill="FFFFFF"/>
        <w:spacing w:after="0" w:line="240" w:lineRule="auto"/>
        <w:rPr>
          <w:rFonts w:ascii="Arial" w:eastAsia="Times New Roman" w:hAnsi="Arial" w:cs="Arial"/>
          <w:color w:val="222222"/>
          <w:kern w:val="0"/>
          <w:sz w:val="24"/>
          <w:szCs w:val="24"/>
          <w:lang w:eastAsia="lt-LT"/>
          <w14:ligatures w14:val="none"/>
        </w:rPr>
      </w:pPr>
      <w:r w:rsidRPr="005A518A">
        <w:rPr>
          <w:rFonts w:ascii="Arial" w:eastAsia="Times New Roman" w:hAnsi="Arial" w:cs="Arial"/>
          <w:color w:val="222222"/>
          <w:kern w:val="0"/>
          <w:sz w:val="24"/>
          <w:szCs w:val="24"/>
          <w:lang w:eastAsia="lt-LT"/>
          <w14:ligatures w14:val="none"/>
        </w:rPr>
        <w:t> </w:t>
      </w:r>
    </w:p>
    <w:p w14:paraId="05FF3B1D" w14:textId="77777777" w:rsidR="005A518A" w:rsidRPr="005A518A" w:rsidRDefault="005A518A" w:rsidP="005A518A">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5A518A">
        <w:rPr>
          <w:rFonts w:ascii="Times New Roman" w:eastAsia="Times New Roman" w:hAnsi="Times New Roman" w:cs="Times New Roman"/>
          <w:b/>
          <w:bCs/>
          <w:color w:val="000000"/>
          <w:kern w:val="0"/>
          <w:sz w:val="24"/>
          <w:szCs w:val="24"/>
          <w:u w:val="single"/>
          <w:lang w:eastAsia="lt-LT"/>
          <w14:ligatures w14:val="none"/>
        </w:rPr>
        <w:t>Pagrindinės naujienos trumpai:</w:t>
      </w:r>
    </w:p>
    <w:p w14:paraId="2B8B8B46" w14:textId="77777777" w:rsidR="005A518A" w:rsidRPr="005A518A" w:rsidRDefault="005A518A" w:rsidP="005A518A">
      <w:pPr>
        <w:shd w:val="clear" w:color="auto" w:fill="FFFFFF"/>
        <w:spacing w:line="205" w:lineRule="atLeast"/>
        <w:jc w:val="both"/>
        <w:rPr>
          <w:rFonts w:ascii="Arial" w:eastAsia="Times New Roman" w:hAnsi="Arial" w:cs="Arial"/>
          <w:color w:val="222222"/>
          <w:kern w:val="0"/>
          <w:sz w:val="24"/>
          <w:szCs w:val="24"/>
          <w:lang w:eastAsia="lt-LT"/>
          <w14:ligatures w14:val="none"/>
        </w:rPr>
      </w:pPr>
      <w:r w:rsidRPr="005A518A">
        <w:rPr>
          <w:rFonts w:ascii="Calibri" w:eastAsia="Times New Roman" w:hAnsi="Calibri" w:cs="Calibri"/>
          <w:b/>
          <w:bCs/>
          <w:color w:val="222222"/>
          <w:kern w:val="0"/>
          <w:sz w:val="24"/>
          <w:szCs w:val="24"/>
          <w:lang w:eastAsia="lt-LT"/>
          <w14:ligatures w14:val="none"/>
        </w:rPr>
        <w:t> </w:t>
      </w:r>
    </w:p>
    <w:p w14:paraId="236AB7B3" w14:textId="77777777" w:rsidR="005A518A" w:rsidRPr="005A518A" w:rsidRDefault="005A518A" w:rsidP="005A518A">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5A518A">
        <w:rPr>
          <w:rFonts w:ascii="Wingdings" w:eastAsia="Times New Roman" w:hAnsi="Wingdings" w:cs="Arial"/>
          <w:color w:val="222222"/>
          <w:kern w:val="0"/>
          <w:sz w:val="24"/>
          <w:szCs w:val="24"/>
          <w:lang w:eastAsia="lt-LT"/>
          <w14:ligatures w14:val="none"/>
        </w:rPr>
        <w:t>Ø</w:t>
      </w:r>
      <w:r w:rsidRPr="005A518A">
        <w:rPr>
          <w:rFonts w:ascii="Times New Roman" w:eastAsia="Times New Roman" w:hAnsi="Times New Roman" w:cs="Times New Roman"/>
          <w:color w:val="222222"/>
          <w:kern w:val="0"/>
          <w:sz w:val="14"/>
          <w:szCs w:val="14"/>
          <w:lang w:eastAsia="lt-LT"/>
          <w14:ligatures w14:val="none"/>
        </w:rPr>
        <w:t>  </w:t>
      </w:r>
      <w:r w:rsidRPr="005A518A">
        <w:rPr>
          <w:rFonts w:ascii="Arial" w:eastAsia="Times New Roman" w:hAnsi="Arial" w:cs="Arial"/>
          <w:b/>
          <w:bCs/>
          <w:color w:val="222222"/>
          <w:kern w:val="0"/>
          <w:sz w:val="24"/>
          <w:szCs w:val="24"/>
          <w:lang w:eastAsia="lt-LT"/>
          <w14:ligatures w14:val="none"/>
        </w:rPr>
        <w:t>Švedijoje fiksuojamas neigiamas BVP augimas, prognozuojamas palūkanų normų didinimas</w:t>
      </w:r>
    </w:p>
    <w:p w14:paraId="50161B81" w14:textId="77777777" w:rsidR="005A518A" w:rsidRPr="005A518A" w:rsidRDefault="005A518A" w:rsidP="005A518A">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5A518A">
        <w:rPr>
          <w:rFonts w:ascii="Wingdings" w:eastAsia="Times New Roman" w:hAnsi="Wingdings" w:cs="Arial"/>
          <w:color w:val="222222"/>
          <w:kern w:val="0"/>
          <w:sz w:val="24"/>
          <w:szCs w:val="24"/>
          <w:lang w:eastAsia="lt-LT"/>
          <w14:ligatures w14:val="none"/>
        </w:rPr>
        <w:t>Ø</w:t>
      </w:r>
      <w:r w:rsidRPr="005A518A">
        <w:rPr>
          <w:rFonts w:ascii="Times New Roman" w:eastAsia="Times New Roman" w:hAnsi="Times New Roman" w:cs="Times New Roman"/>
          <w:color w:val="222222"/>
          <w:kern w:val="0"/>
          <w:sz w:val="14"/>
          <w:szCs w:val="14"/>
          <w:lang w:eastAsia="lt-LT"/>
          <w14:ligatures w14:val="none"/>
        </w:rPr>
        <w:t>  </w:t>
      </w:r>
      <w:r w:rsidRPr="005A518A">
        <w:rPr>
          <w:rFonts w:ascii="Arial" w:eastAsia="Times New Roman" w:hAnsi="Arial" w:cs="Arial"/>
          <w:b/>
          <w:bCs/>
          <w:color w:val="222222"/>
          <w:kern w:val="0"/>
          <w:sz w:val="24"/>
          <w:szCs w:val="24"/>
          <w:lang w:eastAsia="lt-LT"/>
          <w14:ligatures w14:val="none"/>
        </w:rPr>
        <w:t>Stebimas išaugęs įmonių bankroto atvejų skaičius</w:t>
      </w:r>
    </w:p>
    <w:p w14:paraId="7B29F6A8" w14:textId="77777777" w:rsidR="005A518A" w:rsidRPr="005A518A" w:rsidRDefault="005A518A" w:rsidP="005A518A">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5A518A">
        <w:rPr>
          <w:rFonts w:ascii="Wingdings" w:eastAsia="Times New Roman" w:hAnsi="Wingdings" w:cs="Arial"/>
          <w:color w:val="222222"/>
          <w:kern w:val="0"/>
          <w:sz w:val="24"/>
          <w:szCs w:val="24"/>
          <w:lang w:val="sv-SE" w:eastAsia="lt-LT"/>
          <w14:ligatures w14:val="none"/>
        </w:rPr>
        <w:t>Ø</w:t>
      </w:r>
      <w:r w:rsidRPr="005A518A">
        <w:rPr>
          <w:rFonts w:ascii="Times New Roman" w:eastAsia="Times New Roman" w:hAnsi="Times New Roman" w:cs="Times New Roman"/>
          <w:color w:val="222222"/>
          <w:kern w:val="0"/>
          <w:sz w:val="14"/>
          <w:szCs w:val="14"/>
          <w:lang w:val="sv-SE" w:eastAsia="lt-LT"/>
          <w14:ligatures w14:val="none"/>
        </w:rPr>
        <w:t>  </w:t>
      </w:r>
      <w:r w:rsidRPr="005A518A">
        <w:rPr>
          <w:rFonts w:ascii="Arial" w:eastAsia="Times New Roman" w:hAnsi="Arial" w:cs="Arial"/>
          <w:b/>
          <w:bCs/>
          <w:color w:val="222222"/>
          <w:kern w:val="0"/>
          <w:sz w:val="24"/>
          <w:szCs w:val="24"/>
          <w:lang w:val="sv-SE" w:eastAsia="lt-LT"/>
          <w14:ligatures w14:val="none"/>
        </w:rPr>
        <w:t>Kovo mėnesį Švedijoje fiksuojama mažiausia elektros energijos kaina pastaruoju metu</w:t>
      </w:r>
    </w:p>
    <w:p w14:paraId="13E88039" w14:textId="77777777" w:rsidR="005A518A" w:rsidRPr="005A518A" w:rsidRDefault="005A518A" w:rsidP="005A518A">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5A518A">
        <w:rPr>
          <w:rFonts w:ascii="Wingdings" w:eastAsia="Times New Roman" w:hAnsi="Wingdings" w:cs="Arial"/>
          <w:color w:val="222222"/>
          <w:kern w:val="0"/>
          <w:sz w:val="24"/>
          <w:szCs w:val="24"/>
          <w:lang w:val="sv-SE" w:eastAsia="lt-LT"/>
          <w14:ligatures w14:val="none"/>
        </w:rPr>
        <w:t>Ø</w:t>
      </w:r>
      <w:r w:rsidRPr="005A518A">
        <w:rPr>
          <w:rFonts w:ascii="Times New Roman" w:eastAsia="Times New Roman" w:hAnsi="Times New Roman" w:cs="Times New Roman"/>
          <w:color w:val="222222"/>
          <w:kern w:val="0"/>
          <w:sz w:val="14"/>
          <w:szCs w:val="14"/>
          <w:lang w:val="sv-SE" w:eastAsia="lt-LT"/>
          <w14:ligatures w14:val="none"/>
        </w:rPr>
        <w:t>  </w:t>
      </w:r>
      <w:r w:rsidRPr="005A518A">
        <w:rPr>
          <w:rFonts w:ascii="Arial" w:eastAsia="Times New Roman" w:hAnsi="Arial" w:cs="Arial"/>
          <w:b/>
          <w:bCs/>
          <w:color w:val="222222"/>
          <w:kern w:val="0"/>
          <w:sz w:val="24"/>
          <w:szCs w:val="24"/>
          <w:lang w:val="sv-SE" w:eastAsia="lt-LT"/>
          <w14:ligatures w14:val="none"/>
        </w:rPr>
        <w:t>Po didelės kritikos didžiausi Švedijos prekybos tinklai mažina maisto produktų kainas</w:t>
      </w:r>
    </w:p>
    <w:p w14:paraId="598BC17A" w14:textId="77777777" w:rsidR="005A518A" w:rsidRPr="005A518A" w:rsidRDefault="005A518A" w:rsidP="005A518A">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5A518A">
        <w:rPr>
          <w:rFonts w:ascii="Wingdings" w:eastAsia="Times New Roman" w:hAnsi="Wingdings" w:cs="Arial"/>
          <w:color w:val="222222"/>
          <w:kern w:val="0"/>
          <w:sz w:val="24"/>
          <w:szCs w:val="24"/>
          <w:lang w:val="sv-SE" w:eastAsia="lt-LT"/>
          <w14:ligatures w14:val="none"/>
        </w:rPr>
        <w:t>Ø</w:t>
      </w:r>
      <w:r w:rsidRPr="005A518A">
        <w:rPr>
          <w:rFonts w:ascii="Times New Roman" w:eastAsia="Times New Roman" w:hAnsi="Times New Roman" w:cs="Times New Roman"/>
          <w:color w:val="222222"/>
          <w:kern w:val="0"/>
          <w:sz w:val="14"/>
          <w:szCs w:val="14"/>
          <w:lang w:val="sv-SE" w:eastAsia="lt-LT"/>
          <w14:ligatures w14:val="none"/>
        </w:rPr>
        <w:t>  </w:t>
      </w:r>
      <w:r w:rsidRPr="005A518A">
        <w:rPr>
          <w:rFonts w:ascii="Arial" w:eastAsia="Times New Roman" w:hAnsi="Arial" w:cs="Arial"/>
          <w:b/>
          <w:bCs/>
          <w:color w:val="222222"/>
          <w:kern w:val="0"/>
          <w:sz w:val="24"/>
          <w:szCs w:val="24"/>
          <w:lang w:eastAsia="lt-LT"/>
          <w14:ligatures w14:val="none"/>
        </w:rPr>
        <w:t>Fiksuojamas benzino ir dyzelino kainų pokytis</w:t>
      </w:r>
    </w:p>
    <w:p w14:paraId="618A5D0E" w14:textId="77777777" w:rsidR="005A518A" w:rsidRPr="005A518A" w:rsidRDefault="005A518A" w:rsidP="005A518A">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5A518A">
        <w:rPr>
          <w:rFonts w:ascii="Wingdings" w:eastAsia="Times New Roman" w:hAnsi="Wingdings" w:cs="Arial"/>
          <w:color w:val="222222"/>
          <w:kern w:val="0"/>
          <w:sz w:val="24"/>
          <w:szCs w:val="24"/>
          <w:lang w:val="sv-SE" w:eastAsia="lt-LT"/>
          <w14:ligatures w14:val="none"/>
        </w:rPr>
        <w:t>Ø</w:t>
      </w:r>
      <w:r w:rsidRPr="005A518A">
        <w:rPr>
          <w:rFonts w:ascii="Times New Roman" w:eastAsia="Times New Roman" w:hAnsi="Times New Roman" w:cs="Times New Roman"/>
          <w:color w:val="222222"/>
          <w:kern w:val="0"/>
          <w:sz w:val="14"/>
          <w:szCs w:val="14"/>
          <w:lang w:val="sv-SE" w:eastAsia="lt-LT"/>
          <w14:ligatures w14:val="none"/>
        </w:rPr>
        <w:t>  </w:t>
      </w:r>
      <w:r w:rsidRPr="005A518A">
        <w:rPr>
          <w:rFonts w:ascii="Arial" w:eastAsia="Times New Roman" w:hAnsi="Arial" w:cs="Arial"/>
          <w:b/>
          <w:bCs/>
          <w:color w:val="222222"/>
          <w:kern w:val="0"/>
          <w:sz w:val="24"/>
          <w:szCs w:val="24"/>
          <w:lang w:eastAsia="lt-LT"/>
          <w14:ligatures w14:val="none"/>
        </w:rPr>
        <w:t>Švedijos prekės sulaukia mažesnės paklausos JAV ir Europos rinkose</w:t>
      </w:r>
    </w:p>
    <w:p w14:paraId="1420C5F8" w14:textId="77777777" w:rsidR="005A518A" w:rsidRPr="005A518A" w:rsidRDefault="005A518A" w:rsidP="005A518A">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5A518A">
        <w:rPr>
          <w:rFonts w:ascii="Wingdings" w:eastAsia="Times New Roman" w:hAnsi="Wingdings" w:cs="Arial"/>
          <w:color w:val="222222"/>
          <w:kern w:val="0"/>
          <w:sz w:val="24"/>
          <w:szCs w:val="24"/>
          <w:lang w:val="sv-SE" w:eastAsia="lt-LT"/>
          <w14:ligatures w14:val="none"/>
        </w:rPr>
        <w:t>Ø</w:t>
      </w:r>
      <w:r w:rsidRPr="005A518A">
        <w:rPr>
          <w:rFonts w:ascii="Times New Roman" w:eastAsia="Times New Roman" w:hAnsi="Times New Roman" w:cs="Times New Roman"/>
          <w:color w:val="222222"/>
          <w:kern w:val="0"/>
          <w:sz w:val="14"/>
          <w:szCs w:val="14"/>
          <w:lang w:val="sv-SE" w:eastAsia="lt-LT"/>
          <w14:ligatures w14:val="none"/>
        </w:rPr>
        <w:t>  </w:t>
      </w:r>
      <w:r w:rsidRPr="005A518A">
        <w:rPr>
          <w:rFonts w:ascii="Arial" w:eastAsia="Times New Roman" w:hAnsi="Arial" w:cs="Arial"/>
          <w:b/>
          <w:bCs/>
          <w:color w:val="222222"/>
          <w:kern w:val="0"/>
          <w:sz w:val="24"/>
          <w:szCs w:val="24"/>
          <w:lang w:val="sv-SE" w:eastAsia="lt-LT"/>
          <w14:ligatures w14:val="none"/>
        </w:rPr>
        <w:t>Švedija siekia priimti saugiklius nuo nepageidaujamų tiesioginių užsienio investicijų</w:t>
      </w:r>
    </w:p>
    <w:p w14:paraId="48577371" w14:textId="77777777" w:rsidR="005A518A" w:rsidRPr="005A518A" w:rsidRDefault="005A518A" w:rsidP="005A518A">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5A518A">
        <w:rPr>
          <w:rFonts w:ascii="Wingdings" w:eastAsia="Times New Roman" w:hAnsi="Wingdings" w:cs="Arial"/>
          <w:color w:val="222222"/>
          <w:kern w:val="0"/>
          <w:sz w:val="24"/>
          <w:szCs w:val="24"/>
          <w:lang w:val="sv-SE" w:eastAsia="lt-LT"/>
          <w14:ligatures w14:val="none"/>
        </w:rPr>
        <w:t>Ø</w:t>
      </w:r>
      <w:r w:rsidRPr="005A518A">
        <w:rPr>
          <w:rFonts w:ascii="Times New Roman" w:eastAsia="Times New Roman" w:hAnsi="Times New Roman" w:cs="Times New Roman"/>
          <w:color w:val="222222"/>
          <w:kern w:val="0"/>
          <w:sz w:val="14"/>
          <w:szCs w:val="14"/>
          <w:lang w:val="sv-SE" w:eastAsia="lt-LT"/>
          <w14:ligatures w14:val="none"/>
        </w:rPr>
        <w:t>  </w:t>
      </w:r>
      <w:r w:rsidRPr="005A518A">
        <w:rPr>
          <w:rFonts w:ascii="Arial" w:eastAsia="Times New Roman" w:hAnsi="Arial" w:cs="Arial"/>
          <w:b/>
          <w:bCs/>
          <w:color w:val="222222"/>
          <w:kern w:val="0"/>
          <w:sz w:val="24"/>
          <w:szCs w:val="24"/>
          <w:lang w:val="sv-SE" w:eastAsia="lt-LT"/>
          <w14:ligatures w14:val="none"/>
        </w:rPr>
        <w:t>Prognozuojama, kad Švedijos dvišalė prekyba su Kinija gali ženkliai didėti</w:t>
      </w:r>
    </w:p>
    <w:p w14:paraId="5DF4804E" w14:textId="77777777" w:rsidR="005A518A" w:rsidRPr="005A518A" w:rsidRDefault="005A518A" w:rsidP="005A518A">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5A518A">
        <w:rPr>
          <w:rFonts w:ascii="Wingdings" w:eastAsia="Times New Roman" w:hAnsi="Wingdings" w:cs="Arial"/>
          <w:color w:val="222222"/>
          <w:kern w:val="0"/>
          <w:sz w:val="24"/>
          <w:szCs w:val="24"/>
          <w:lang w:val="sv-SE" w:eastAsia="lt-LT"/>
          <w14:ligatures w14:val="none"/>
        </w:rPr>
        <w:t>Ø</w:t>
      </w:r>
      <w:r w:rsidRPr="005A518A">
        <w:rPr>
          <w:rFonts w:ascii="Times New Roman" w:eastAsia="Times New Roman" w:hAnsi="Times New Roman" w:cs="Times New Roman"/>
          <w:color w:val="222222"/>
          <w:kern w:val="0"/>
          <w:sz w:val="14"/>
          <w:szCs w:val="14"/>
          <w:lang w:val="sv-SE" w:eastAsia="lt-LT"/>
          <w14:ligatures w14:val="none"/>
        </w:rPr>
        <w:t>  </w:t>
      </w:r>
      <w:r w:rsidRPr="005A518A">
        <w:rPr>
          <w:rFonts w:ascii="Arial" w:eastAsia="Times New Roman" w:hAnsi="Arial" w:cs="Arial"/>
          <w:b/>
          <w:bCs/>
          <w:color w:val="222222"/>
          <w:kern w:val="0"/>
          <w:sz w:val="24"/>
          <w:szCs w:val="24"/>
          <w:lang w:val="sv-SE" w:eastAsia="lt-LT"/>
          <w14:ligatures w14:val="none"/>
        </w:rPr>
        <w:t>Į Švedija vis dar patenka rusiškų dujų</w:t>
      </w:r>
    </w:p>
    <w:p w14:paraId="07EB0A67" w14:textId="77777777" w:rsidR="005A518A" w:rsidRPr="005A518A" w:rsidRDefault="005A518A" w:rsidP="005A518A">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5A518A">
        <w:rPr>
          <w:rFonts w:ascii="Wingdings" w:eastAsia="Times New Roman" w:hAnsi="Wingdings" w:cs="Arial"/>
          <w:color w:val="222222"/>
          <w:kern w:val="0"/>
          <w:sz w:val="24"/>
          <w:szCs w:val="24"/>
          <w:lang w:val="sv-SE" w:eastAsia="lt-LT"/>
          <w14:ligatures w14:val="none"/>
        </w:rPr>
        <w:t>Ø</w:t>
      </w:r>
      <w:r w:rsidRPr="005A518A">
        <w:rPr>
          <w:rFonts w:ascii="Times New Roman" w:eastAsia="Times New Roman" w:hAnsi="Times New Roman" w:cs="Times New Roman"/>
          <w:color w:val="222222"/>
          <w:kern w:val="0"/>
          <w:sz w:val="14"/>
          <w:szCs w:val="14"/>
          <w:lang w:val="sv-SE" w:eastAsia="lt-LT"/>
          <w14:ligatures w14:val="none"/>
        </w:rPr>
        <w:t>  </w:t>
      </w:r>
      <w:proofErr w:type="spellStart"/>
      <w:r w:rsidRPr="005A518A">
        <w:rPr>
          <w:rFonts w:ascii="Arial" w:eastAsia="Times New Roman" w:hAnsi="Arial" w:cs="Arial"/>
          <w:b/>
          <w:bCs/>
          <w:color w:val="222222"/>
          <w:kern w:val="0"/>
          <w:sz w:val="24"/>
          <w:szCs w:val="24"/>
          <w:lang w:val="en-US" w:eastAsia="lt-LT"/>
          <w14:ligatures w14:val="none"/>
        </w:rPr>
        <w:t>Švedijos</w:t>
      </w:r>
      <w:proofErr w:type="spellEnd"/>
      <w:r w:rsidRPr="005A518A">
        <w:rPr>
          <w:rFonts w:ascii="Arial" w:eastAsia="Times New Roman" w:hAnsi="Arial" w:cs="Arial"/>
          <w:b/>
          <w:bCs/>
          <w:color w:val="222222"/>
          <w:kern w:val="0"/>
          <w:sz w:val="24"/>
          <w:szCs w:val="24"/>
          <w:lang w:val="en-US" w:eastAsia="lt-LT"/>
          <w14:ligatures w14:val="none"/>
        </w:rPr>
        <w:t xml:space="preserve"> </w:t>
      </w:r>
      <w:proofErr w:type="spellStart"/>
      <w:r w:rsidRPr="005A518A">
        <w:rPr>
          <w:rFonts w:ascii="Arial" w:eastAsia="Times New Roman" w:hAnsi="Arial" w:cs="Arial"/>
          <w:b/>
          <w:bCs/>
          <w:color w:val="222222"/>
          <w:kern w:val="0"/>
          <w:sz w:val="24"/>
          <w:szCs w:val="24"/>
          <w:lang w:val="en-US" w:eastAsia="lt-LT"/>
          <w14:ligatures w14:val="none"/>
        </w:rPr>
        <w:t>ginklų</w:t>
      </w:r>
      <w:proofErr w:type="spellEnd"/>
      <w:r w:rsidRPr="005A518A">
        <w:rPr>
          <w:rFonts w:ascii="Arial" w:eastAsia="Times New Roman" w:hAnsi="Arial" w:cs="Arial"/>
          <w:b/>
          <w:bCs/>
          <w:color w:val="222222"/>
          <w:kern w:val="0"/>
          <w:sz w:val="24"/>
          <w:szCs w:val="24"/>
          <w:lang w:val="en-US" w:eastAsia="lt-LT"/>
          <w14:ligatures w14:val="none"/>
        </w:rPr>
        <w:t xml:space="preserve"> </w:t>
      </w:r>
      <w:proofErr w:type="spellStart"/>
      <w:r w:rsidRPr="005A518A">
        <w:rPr>
          <w:rFonts w:ascii="Arial" w:eastAsia="Times New Roman" w:hAnsi="Arial" w:cs="Arial"/>
          <w:b/>
          <w:bCs/>
          <w:color w:val="222222"/>
          <w:kern w:val="0"/>
          <w:sz w:val="24"/>
          <w:szCs w:val="24"/>
          <w:lang w:val="en-US" w:eastAsia="lt-LT"/>
          <w14:ligatures w14:val="none"/>
        </w:rPr>
        <w:t>eksportas</w:t>
      </w:r>
      <w:proofErr w:type="spellEnd"/>
      <w:r w:rsidRPr="005A518A">
        <w:rPr>
          <w:rFonts w:ascii="Arial" w:eastAsia="Times New Roman" w:hAnsi="Arial" w:cs="Arial"/>
          <w:b/>
          <w:bCs/>
          <w:color w:val="222222"/>
          <w:kern w:val="0"/>
          <w:sz w:val="24"/>
          <w:szCs w:val="24"/>
          <w:lang w:val="en-US" w:eastAsia="lt-LT"/>
          <w14:ligatures w14:val="none"/>
        </w:rPr>
        <w:t xml:space="preserve"> 2022 m. </w:t>
      </w:r>
      <w:proofErr w:type="spellStart"/>
      <w:r w:rsidRPr="005A518A">
        <w:rPr>
          <w:rFonts w:ascii="Arial" w:eastAsia="Times New Roman" w:hAnsi="Arial" w:cs="Arial"/>
          <w:b/>
          <w:bCs/>
          <w:color w:val="222222"/>
          <w:kern w:val="0"/>
          <w:sz w:val="24"/>
          <w:szCs w:val="24"/>
          <w:lang w:val="en-US" w:eastAsia="lt-LT"/>
          <w14:ligatures w14:val="none"/>
        </w:rPr>
        <w:t>sumažėjo</w:t>
      </w:r>
      <w:proofErr w:type="spellEnd"/>
      <w:r w:rsidRPr="005A518A">
        <w:rPr>
          <w:rFonts w:ascii="Arial" w:eastAsia="Times New Roman" w:hAnsi="Arial" w:cs="Arial"/>
          <w:b/>
          <w:bCs/>
          <w:color w:val="222222"/>
          <w:kern w:val="0"/>
          <w:sz w:val="24"/>
          <w:szCs w:val="24"/>
          <w:lang w:val="en-US" w:eastAsia="lt-LT"/>
          <w14:ligatures w14:val="none"/>
        </w:rPr>
        <w:t xml:space="preserve"> 25 %</w:t>
      </w:r>
    </w:p>
    <w:p w14:paraId="5EFAD1A1" w14:textId="77777777" w:rsidR="005A518A" w:rsidRPr="005A518A" w:rsidRDefault="005A518A" w:rsidP="005A518A">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5A518A">
        <w:rPr>
          <w:rFonts w:ascii="Wingdings" w:eastAsia="Times New Roman" w:hAnsi="Wingdings" w:cs="Arial"/>
          <w:color w:val="222222"/>
          <w:kern w:val="0"/>
          <w:sz w:val="24"/>
          <w:szCs w:val="24"/>
          <w:lang w:val="sv-SE" w:eastAsia="lt-LT"/>
          <w14:ligatures w14:val="none"/>
        </w:rPr>
        <w:t>Ø</w:t>
      </w:r>
      <w:r w:rsidRPr="005A518A">
        <w:rPr>
          <w:rFonts w:ascii="Times New Roman" w:eastAsia="Times New Roman" w:hAnsi="Times New Roman" w:cs="Times New Roman"/>
          <w:color w:val="222222"/>
          <w:kern w:val="0"/>
          <w:sz w:val="14"/>
          <w:szCs w:val="14"/>
          <w:lang w:val="sv-SE" w:eastAsia="lt-LT"/>
          <w14:ligatures w14:val="none"/>
        </w:rPr>
        <w:t>  </w:t>
      </w:r>
      <w:r w:rsidRPr="005A518A">
        <w:rPr>
          <w:rFonts w:ascii="Arial" w:eastAsia="Times New Roman" w:hAnsi="Arial" w:cs="Arial"/>
          <w:b/>
          <w:bCs/>
          <w:color w:val="222222"/>
          <w:kern w:val="0"/>
          <w:sz w:val="24"/>
          <w:szCs w:val="24"/>
          <w:lang w:val="sv-SE" w:eastAsia="lt-LT"/>
          <w14:ligatures w14:val="none"/>
        </w:rPr>
        <w:t>Didžiosios Britanijos konglomeratas Rolls-Royce ir suomių įmonė Fortum pasirašė memorandumą dėl mažų britiškų mažų modulinių reaktorių (SMR) vystymo galimybių Švedijoje ir Suomijoje</w:t>
      </w:r>
    </w:p>
    <w:p w14:paraId="574900E0" w14:textId="77777777" w:rsidR="005A518A" w:rsidRPr="005A518A" w:rsidRDefault="005A518A" w:rsidP="005A518A">
      <w:pPr>
        <w:shd w:val="clear" w:color="auto" w:fill="FFFFFF"/>
        <w:spacing w:after="0" w:line="240" w:lineRule="auto"/>
        <w:rPr>
          <w:rFonts w:ascii="Arial" w:eastAsia="Times New Roman" w:hAnsi="Arial" w:cs="Arial"/>
          <w:color w:val="222222"/>
          <w:kern w:val="0"/>
          <w:sz w:val="24"/>
          <w:szCs w:val="24"/>
          <w:lang w:eastAsia="lt-LT"/>
          <w14:ligatures w14:val="none"/>
        </w:rPr>
      </w:pPr>
      <w:r w:rsidRPr="005A518A">
        <w:rPr>
          <w:rFonts w:ascii="Arial" w:eastAsia="Times New Roman" w:hAnsi="Arial" w:cs="Arial"/>
          <w:color w:val="222222"/>
          <w:kern w:val="0"/>
          <w:sz w:val="24"/>
          <w:szCs w:val="24"/>
          <w:lang w:val="sv-SE" w:eastAsia="lt-LT"/>
          <w14:ligatures w14:val="none"/>
        </w:rPr>
        <w:t> </w:t>
      </w:r>
    </w:p>
    <w:p w14:paraId="26B38717" w14:textId="77777777" w:rsidR="005A518A" w:rsidRPr="005A518A" w:rsidRDefault="005A518A" w:rsidP="005A518A">
      <w:pPr>
        <w:shd w:val="clear" w:color="auto" w:fill="FFFFFF"/>
        <w:spacing w:after="0" w:line="240" w:lineRule="auto"/>
        <w:rPr>
          <w:rFonts w:ascii="Arial" w:eastAsia="Times New Roman" w:hAnsi="Arial" w:cs="Arial"/>
          <w:color w:val="222222"/>
          <w:kern w:val="0"/>
          <w:sz w:val="24"/>
          <w:szCs w:val="24"/>
          <w:lang w:eastAsia="lt-LT"/>
          <w14:ligatures w14:val="none"/>
        </w:rPr>
      </w:pPr>
      <w:r w:rsidRPr="005A518A">
        <w:rPr>
          <w:rFonts w:ascii="Arial" w:eastAsia="Times New Roman" w:hAnsi="Arial" w:cs="Arial"/>
          <w:color w:val="222222"/>
          <w:kern w:val="0"/>
          <w:sz w:val="24"/>
          <w:szCs w:val="24"/>
          <w:lang w:eastAsia="lt-LT"/>
          <w14:ligatures w14:val="none"/>
        </w:rPr>
        <w:t> </w:t>
      </w:r>
    </w:p>
    <w:p w14:paraId="50523E8B" w14:textId="77777777" w:rsidR="005A518A" w:rsidRPr="005A518A" w:rsidRDefault="005A518A" w:rsidP="005A518A">
      <w:pPr>
        <w:shd w:val="clear" w:color="auto" w:fill="FFFFFF"/>
        <w:spacing w:before="100" w:beforeAutospacing="1" w:after="100" w:afterAutospacing="1" w:line="240" w:lineRule="auto"/>
        <w:jc w:val="both"/>
        <w:rPr>
          <w:rFonts w:ascii="Arial" w:eastAsia="Times New Roman" w:hAnsi="Arial" w:cs="Arial"/>
          <w:color w:val="222222"/>
          <w:kern w:val="0"/>
          <w:sz w:val="24"/>
          <w:szCs w:val="24"/>
          <w:lang w:eastAsia="lt-LT"/>
          <w14:ligatures w14:val="none"/>
        </w:rPr>
      </w:pPr>
      <w:r w:rsidRPr="005A518A">
        <w:rPr>
          <w:rFonts w:ascii="Arial" w:eastAsia="Times New Roman" w:hAnsi="Arial" w:cs="Arial"/>
          <w:b/>
          <w:bCs/>
          <w:color w:val="222222"/>
          <w:kern w:val="0"/>
          <w:sz w:val="24"/>
          <w:szCs w:val="24"/>
          <w:lang w:eastAsia="lt-LT"/>
          <w14:ligatures w14:val="none"/>
        </w:rPr>
        <w:t>Švedijoje fiksuojamas neigiamas BVP augimas, prognozuojamas palūkanų normų didinimas</w:t>
      </w:r>
      <w:r w:rsidRPr="005A518A">
        <w:rPr>
          <w:rFonts w:ascii="Arial" w:eastAsia="Times New Roman" w:hAnsi="Arial" w:cs="Arial"/>
          <w:color w:val="222222"/>
          <w:kern w:val="0"/>
          <w:sz w:val="24"/>
          <w:szCs w:val="24"/>
          <w:lang w:eastAsia="lt-LT"/>
          <w14:ligatures w14:val="none"/>
        </w:rPr>
        <w:t>. Švedijos statistikos departamento duomenimis, Švedijos BVP per 2022 metų ketvirtą ketvirtį sumažėjo 0,9%. Teigiama, kad tai yra blogesnis rodiklis palyginti su ankstesniais trimis mėnesiais ir palyginus su prognoze (-0,6% augimas). Tarptautinis Valiutos Fondas prognozuoja, kad Švedijos BVP 2023 m. sumažės 0,3 proc., o 2024 m. padidės 1,4 proc. Šiuo atveju tikimasi, kad infliacija sumažės nuo 8,1 % 2022 m. iki 3,0 % 2024 m. Tuo tarpu, Nacionalinis Ekonomikos tyrimų institutas praneša, kad dėl Švedijos ekonomikos mažėjimo Švedijos Bankas bus priverstas didinti palūkanų normas, prognozuojama, kad jos jau šią vasarą turėtų didėti iki 3,75%.</w:t>
      </w:r>
    </w:p>
    <w:p w14:paraId="7E363561" w14:textId="77777777" w:rsidR="005A518A" w:rsidRPr="005A518A" w:rsidRDefault="005A518A" w:rsidP="005A518A">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5A518A">
        <w:rPr>
          <w:rFonts w:ascii="Times New Roman" w:eastAsia="Times New Roman" w:hAnsi="Times New Roman" w:cs="Times New Roman"/>
          <w:b/>
          <w:bCs/>
          <w:color w:val="222222"/>
          <w:kern w:val="0"/>
          <w:sz w:val="24"/>
          <w:szCs w:val="24"/>
          <w:lang w:eastAsia="lt-LT"/>
          <w14:ligatures w14:val="none"/>
        </w:rPr>
        <w:t>Stebimas išaugęs įmonių bankroto atvejų skaičius.</w:t>
      </w:r>
      <w:r w:rsidRPr="005A518A">
        <w:rPr>
          <w:rFonts w:ascii="Times New Roman" w:eastAsia="Times New Roman" w:hAnsi="Times New Roman" w:cs="Times New Roman"/>
          <w:color w:val="222222"/>
          <w:kern w:val="0"/>
          <w:sz w:val="24"/>
          <w:szCs w:val="24"/>
          <w:lang w:eastAsia="lt-LT"/>
          <w14:ligatures w14:val="none"/>
        </w:rPr>
        <w:t> Lyginant su praeitais metais, bankrotų skaičius išaugo 4%, bankrotai daro dažnesni 7 iš 10 sektorių. Didžiausias bankrotų augimas matomas mažmeninės prekybos sektoriuje (27% augimas palyginus su praeitais metais), viešbučių ir restoranų sektoriuje (19%) ir statybų sektoriuje (14%).</w:t>
      </w:r>
    </w:p>
    <w:p w14:paraId="00AAD71C" w14:textId="77777777" w:rsidR="005A518A" w:rsidRPr="005A518A" w:rsidRDefault="005A518A" w:rsidP="005A518A">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5A518A">
        <w:rPr>
          <w:rFonts w:ascii="Times New Roman" w:eastAsia="Times New Roman" w:hAnsi="Times New Roman" w:cs="Times New Roman"/>
          <w:color w:val="222222"/>
          <w:kern w:val="0"/>
          <w:sz w:val="24"/>
          <w:szCs w:val="24"/>
          <w:lang w:eastAsia="lt-LT"/>
          <w14:ligatures w14:val="none"/>
        </w:rPr>
        <w:lastRenderedPageBreak/>
        <w:t> </w:t>
      </w:r>
    </w:p>
    <w:p w14:paraId="350AECDE" w14:textId="77777777" w:rsidR="005A518A" w:rsidRPr="005A518A" w:rsidRDefault="005A518A" w:rsidP="005A518A">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5A518A">
        <w:rPr>
          <w:rFonts w:ascii="Times New Roman" w:eastAsia="Times New Roman" w:hAnsi="Times New Roman" w:cs="Times New Roman"/>
          <w:b/>
          <w:bCs/>
          <w:color w:val="222222"/>
          <w:kern w:val="0"/>
          <w:sz w:val="24"/>
          <w:szCs w:val="24"/>
          <w:lang w:eastAsia="lt-LT"/>
          <w14:ligatures w14:val="none"/>
        </w:rPr>
        <w:t>Kovo mėnesį Švedijoje fiksuojama mažiausia elektros energijos kaina pastaruoju metu.</w:t>
      </w:r>
      <w:r w:rsidRPr="005A518A">
        <w:rPr>
          <w:rFonts w:ascii="Times New Roman" w:eastAsia="Times New Roman" w:hAnsi="Times New Roman" w:cs="Times New Roman"/>
          <w:color w:val="222222"/>
          <w:kern w:val="0"/>
          <w:sz w:val="24"/>
          <w:szCs w:val="24"/>
          <w:lang w:eastAsia="lt-LT"/>
          <w14:ligatures w14:val="none"/>
        </w:rPr>
        <w:t> Visą mėnesį Švedijoje elektros kaina laikėsi iki 1 SEK už kWh, vienu metu tesiekė 0,50 SEK už kWh. Tai kone žemiausios kainos nuo pat 2022 m. vasaros, kuomet Švedijoje prasidėjo aukštų elektros kainų krizė. Kainos mažėjimą nulėmė didesnis elektros energijos taupymas bei ypač stiprus vėjas kovo mėn.</w:t>
      </w:r>
    </w:p>
    <w:p w14:paraId="7F2DD41E" w14:textId="77777777" w:rsidR="005A518A" w:rsidRPr="005A518A" w:rsidRDefault="005A518A" w:rsidP="005A518A">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5A518A">
        <w:rPr>
          <w:rFonts w:ascii="Times New Roman" w:eastAsia="Times New Roman" w:hAnsi="Times New Roman" w:cs="Times New Roman"/>
          <w:color w:val="222222"/>
          <w:kern w:val="0"/>
          <w:sz w:val="24"/>
          <w:szCs w:val="24"/>
          <w:lang w:eastAsia="lt-LT"/>
          <w14:ligatures w14:val="none"/>
        </w:rPr>
        <w:t> </w:t>
      </w:r>
    </w:p>
    <w:p w14:paraId="1C2F7594" w14:textId="77777777" w:rsidR="005A518A" w:rsidRPr="005A518A" w:rsidRDefault="005A518A" w:rsidP="005A518A">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5A518A">
        <w:rPr>
          <w:rFonts w:ascii="Times New Roman" w:eastAsia="Times New Roman" w:hAnsi="Times New Roman" w:cs="Times New Roman"/>
          <w:b/>
          <w:bCs/>
          <w:color w:val="222222"/>
          <w:kern w:val="0"/>
          <w:sz w:val="24"/>
          <w:szCs w:val="24"/>
          <w:lang w:eastAsia="lt-LT"/>
          <w14:ligatures w14:val="none"/>
        </w:rPr>
        <w:t>Po didelės kritikos didžiausi Švedijos prekybos tinklai mažina maisto produktų kainas. </w:t>
      </w:r>
      <w:r w:rsidRPr="005A518A">
        <w:rPr>
          <w:rFonts w:ascii="Times New Roman" w:eastAsia="Times New Roman" w:hAnsi="Times New Roman" w:cs="Times New Roman"/>
          <w:color w:val="222222"/>
          <w:kern w:val="0"/>
          <w:sz w:val="24"/>
          <w:szCs w:val="24"/>
          <w:lang w:eastAsia="lt-LT"/>
          <w14:ligatures w14:val="none"/>
        </w:rPr>
        <w:t xml:space="preserve">Per metus maisto kainos išaugo 22% ir už tai didžiausi prekybos tinklai ICA, </w:t>
      </w:r>
      <w:proofErr w:type="spellStart"/>
      <w:r w:rsidRPr="005A518A">
        <w:rPr>
          <w:rFonts w:ascii="Times New Roman" w:eastAsia="Times New Roman" w:hAnsi="Times New Roman" w:cs="Times New Roman"/>
          <w:color w:val="222222"/>
          <w:kern w:val="0"/>
          <w:sz w:val="24"/>
          <w:szCs w:val="24"/>
          <w:lang w:eastAsia="lt-LT"/>
          <w14:ligatures w14:val="none"/>
        </w:rPr>
        <w:t>Coop</w:t>
      </w:r>
      <w:proofErr w:type="spellEnd"/>
      <w:r w:rsidRPr="005A518A">
        <w:rPr>
          <w:rFonts w:ascii="Times New Roman" w:eastAsia="Times New Roman" w:hAnsi="Times New Roman" w:cs="Times New Roman"/>
          <w:color w:val="222222"/>
          <w:kern w:val="0"/>
          <w:sz w:val="24"/>
          <w:szCs w:val="24"/>
          <w:lang w:eastAsia="lt-LT"/>
          <w14:ligatures w14:val="none"/>
        </w:rPr>
        <w:t xml:space="preserve"> ir </w:t>
      </w:r>
      <w:proofErr w:type="spellStart"/>
      <w:r w:rsidRPr="005A518A">
        <w:rPr>
          <w:rFonts w:ascii="Times New Roman" w:eastAsia="Times New Roman" w:hAnsi="Times New Roman" w:cs="Times New Roman"/>
          <w:color w:val="222222"/>
          <w:kern w:val="0"/>
          <w:sz w:val="24"/>
          <w:szCs w:val="24"/>
          <w:lang w:eastAsia="lt-LT"/>
          <w14:ligatures w14:val="none"/>
        </w:rPr>
        <w:t>Axfood</w:t>
      </w:r>
      <w:proofErr w:type="spellEnd"/>
      <w:r w:rsidRPr="005A518A">
        <w:rPr>
          <w:rFonts w:ascii="Times New Roman" w:eastAsia="Times New Roman" w:hAnsi="Times New Roman" w:cs="Times New Roman"/>
          <w:color w:val="222222"/>
          <w:kern w:val="0"/>
          <w:sz w:val="24"/>
          <w:szCs w:val="24"/>
          <w:lang w:eastAsia="lt-LT"/>
          <w14:ligatures w14:val="none"/>
        </w:rPr>
        <w:t xml:space="preserve"> sulaukė gausios kritikos tiek iš Vyriausybės, tiek iš opozicijos bei žiniasklaidos. Tačiau nors iš pradžių visi pagrindiniai prekybos tinklai tikino, kad nėra galimybių mažinti maisto produktų kainas ir artimoje ateityje jos nemažės, pastaruoju metu jų pozicija pasikeitė. ICA paskelbė, kad 300 maisto produktų kainas mažins nuo 5% iki 25%, o </w:t>
      </w:r>
      <w:proofErr w:type="spellStart"/>
      <w:r w:rsidRPr="005A518A">
        <w:rPr>
          <w:rFonts w:ascii="Times New Roman" w:eastAsia="Times New Roman" w:hAnsi="Times New Roman" w:cs="Times New Roman"/>
          <w:color w:val="222222"/>
          <w:kern w:val="0"/>
          <w:sz w:val="24"/>
          <w:szCs w:val="24"/>
          <w:lang w:eastAsia="lt-LT"/>
          <w14:ligatures w14:val="none"/>
        </w:rPr>
        <w:t>Coop</w:t>
      </w:r>
      <w:proofErr w:type="spellEnd"/>
      <w:r w:rsidRPr="005A518A">
        <w:rPr>
          <w:rFonts w:ascii="Times New Roman" w:eastAsia="Times New Roman" w:hAnsi="Times New Roman" w:cs="Times New Roman"/>
          <w:color w:val="222222"/>
          <w:kern w:val="0"/>
          <w:sz w:val="24"/>
          <w:szCs w:val="24"/>
          <w:lang w:eastAsia="lt-LT"/>
          <w14:ligatures w14:val="none"/>
        </w:rPr>
        <w:t xml:space="preserve"> 12% mažins vaisių ir daržovių kainas. Tam nemažai įtakos turėjo ir vokiškas LIDL prekybos tinklas, kurio padalinys Švedijoje anksčiau paskelbė, kad ne tik nedidins maisto produktų kainų, bet kai kurioms prekėms jas ir mažins.  </w:t>
      </w:r>
    </w:p>
    <w:p w14:paraId="63BE7592" w14:textId="77777777" w:rsidR="005A518A" w:rsidRPr="005A518A" w:rsidRDefault="005A518A" w:rsidP="005A518A">
      <w:pPr>
        <w:shd w:val="clear" w:color="auto" w:fill="FFFFFF"/>
        <w:spacing w:before="100" w:beforeAutospacing="1" w:after="100" w:afterAutospacing="1" w:line="360" w:lineRule="atLeast"/>
        <w:jc w:val="both"/>
        <w:rPr>
          <w:rFonts w:ascii="Arial" w:eastAsia="Times New Roman" w:hAnsi="Arial" w:cs="Arial"/>
          <w:color w:val="222222"/>
          <w:kern w:val="0"/>
          <w:sz w:val="24"/>
          <w:szCs w:val="24"/>
          <w:lang w:eastAsia="lt-LT"/>
          <w14:ligatures w14:val="none"/>
        </w:rPr>
      </w:pPr>
      <w:r w:rsidRPr="005A518A">
        <w:rPr>
          <w:rFonts w:ascii="Arial" w:eastAsia="Times New Roman" w:hAnsi="Arial" w:cs="Arial"/>
          <w:b/>
          <w:bCs/>
          <w:color w:val="222222"/>
          <w:kern w:val="0"/>
          <w:sz w:val="24"/>
          <w:szCs w:val="24"/>
          <w:lang w:eastAsia="lt-LT"/>
          <w14:ligatures w14:val="none"/>
        </w:rPr>
        <w:t>Fiksuojamas benzino ir dyzelino kainų pokytis.</w:t>
      </w:r>
      <w:r w:rsidRPr="005A518A">
        <w:rPr>
          <w:rFonts w:ascii="Arial" w:eastAsia="Times New Roman" w:hAnsi="Arial" w:cs="Arial"/>
          <w:color w:val="222222"/>
          <w:kern w:val="0"/>
          <w:sz w:val="24"/>
          <w:szCs w:val="24"/>
          <w:lang w:eastAsia="lt-LT"/>
          <w14:ligatures w14:val="none"/>
        </w:rPr>
        <w:t> Skelbiama, kad pirmaujantys degalų pardavėjai benzino kainą didina ketvirtą kartą per kiek daugiau nei savaitės laikotarpį, tačiau tuo pačiu metu fiksuojamas dyzelino kainos sumažėjimas. Šiuo atveju vidutinė 95 oktaninio benzino litro kaina dabar siekia 20,19 SEK, kurio padidėjimas sudaro 0,15 SEK, o dyzelino kaina siekia 22,06 SEK už litrą, kurio sumažinimas sudaro 0,10 SEK.</w:t>
      </w:r>
    </w:p>
    <w:p w14:paraId="1CB154D5" w14:textId="77777777" w:rsidR="005A518A" w:rsidRPr="005A518A" w:rsidRDefault="005A518A" w:rsidP="005A518A">
      <w:pPr>
        <w:shd w:val="clear" w:color="auto" w:fill="FFFFFF"/>
        <w:spacing w:before="100" w:beforeAutospacing="1" w:after="100" w:afterAutospacing="1" w:line="240" w:lineRule="auto"/>
        <w:jc w:val="both"/>
        <w:rPr>
          <w:rFonts w:ascii="Arial" w:eastAsia="Times New Roman" w:hAnsi="Arial" w:cs="Arial"/>
          <w:color w:val="222222"/>
          <w:kern w:val="0"/>
          <w:sz w:val="24"/>
          <w:szCs w:val="24"/>
          <w:lang w:eastAsia="lt-LT"/>
          <w14:ligatures w14:val="none"/>
        </w:rPr>
      </w:pPr>
      <w:r w:rsidRPr="005A518A">
        <w:rPr>
          <w:rFonts w:ascii="Arial" w:eastAsia="Times New Roman" w:hAnsi="Arial" w:cs="Arial"/>
          <w:b/>
          <w:bCs/>
          <w:color w:val="222222"/>
          <w:kern w:val="0"/>
          <w:sz w:val="24"/>
          <w:szCs w:val="24"/>
          <w:lang w:eastAsia="lt-LT"/>
          <w14:ligatures w14:val="none"/>
        </w:rPr>
        <w:t>Švedijos prekės sulaukia mažesnės paklausos JAV ir Europos rinkose.</w:t>
      </w:r>
      <w:r w:rsidRPr="005A518A">
        <w:rPr>
          <w:rFonts w:ascii="Arial" w:eastAsia="Times New Roman" w:hAnsi="Arial" w:cs="Arial"/>
          <w:color w:val="222222"/>
          <w:kern w:val="0"/>
          <w:sz w:val="24"/>
          <w:szCs w:val="24"/>
          <w:lang w:eastAsia="lt-LT"/>
          <w14:ligatures w14:val="none"/>
        </w:rPr>
        <w:t xml:space="preserve"> Silpnėjanti pasaulio ekonomika neigiamai veikia Švedijos eksportą, pasak </w:t>
      </w:r>
      <w:proofErr w:type="spellStart"/>
      <w:r w:rsidRPr="005A518A">
        <w:rPr>
          <w:rFonts w:ascii="Arial" w:eastAsia="Times New Roman" w:hAnsi="Arial" w:cs="Arial"/>
          <w:color w:val="222222"/>
          <w:kern w:val="0"/>
          <w:sz w:val="24"/>
          <w:szCs w:val="24"/>
          <w:lang w:eastAsia="lt-LT"/>
          <w14:ligatures w14:val="none"/>
        </w:rPr>
        <w:t>Business</w:t>
      </w:r>
      <w:proofErr w:type="spellEnd"/>
      <w:r w:rsidRPr="005A518A">
        <w:rPr>
          <w:rFonts w:ascii="Arial" w:eastAsia="Times New Roman" w:hAnsi="Arial" w:cs="Arial"/>
          <w:color w:val="222222"/>
          <w:kern w:val="0"/>
          <w:sz w:val="24"/>
          <w:szCs w:val="24"/>
          <w:lang w:eastAsia="lt-LT"/>
          <w14:ligatures w14:val="none"/>
        </w:rPr>
        <w:t xml:space="preserve"> </w:t>
      </w:r>
      <w:proofErr w:type="spellStart"/>
      <w:r w:rsidRPr="005A518A">
        <w:rPr>
          <w:rFonts w:ascii="Arial" w:eastAsia="Times New Roman" w:hAnsi="Arial" w:cs="Arial"/>
          <w:color w:val="222222"/>
          <w:kern w:val="0"/>
          <w:sz w:val="24"/>
          <w:szCs w:val="24"/>
          <w:lang w:eastAsia="lt-LT"/>
          <w14:ligatures w14:val="none"/>
        </w:rPr>
        <w:t>Sweden</w:t>
      </w:r>
      <w:proofErr w:type="spellEnd"/>
      <w:r w:rsidRPr="005A518A">
        <w:rPr>
          <w:rFonts w:ascii="Arial" w:eastAsia="Times New Roman" w:hAnsi="Arial" w:cs="Arial"/>
          <w:color w:val="222222"/>
          <w:kern w:val="0"/>
          <w:sz w:val="24"/>
          <w:szCs w:val="24"/>
          <w:lang w:eastAsia="lt-LT"/>
          <w14:ligatures w14:val="none"/>
        </w:rPr>
        <w:t xml:space="preserve"> Švedijai sunku prisitaikyti prie pasikeitusios pasaulinės situacijos, šalį kamuoja didelė infliacija, prognozuojamas palūkanų normų didėjimas. Šiais metais švediškas eksportas augs tik 0,85%, tačiau jau kitais metais situacija turėtų ryškiai gerėti, kadangi prognozuojamas 2,7% augimas.</w:t>
      </w:r>
    </w:p>
    <w:p w14:paraId="5A102D58" w14:textId="77777777" w:rsidR="005A518A" w:rsidRPr="005A518A" w:rsidRDefault="005A518A" w:rsidP="005A518A">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5A518A">
        <w:rPr>
          <w:rFonts w:ascii="Times New Roman" w:eastAsia="Times New Roman" w:hAnsi="Times New Roman" w:cs="Times New Roman"/>
          <w:b/>
          <w:bCs/>
          <w:color w:val="222222"/>
          <w:kern w:val="0"/>
          <w:sz w:val="24"/>
          <w:szCs w:val="24"/>
          <w:lang w:eastAsia="lt-LT"/>
          <w14:ligatures w14:val="none"/>
        </w:rPr>
        <w:t>Švedija siekia priimti saugiklius nuo nepageidaujamų tiesioginių užsienio investicijų. </w:t>
      </w:r>
      <w:r w:rsidRPr="005A518A">
        <w:rPr>
          <w:rFonts w:ascii="Times New Roman" w:eastAsia="Times New Roman" w:hAnsi="Times New Roman" w:cs="Times New Roman"/>
          <w:color w:val="222222"/>
          <w:kern w:val="0"/>
          <w:sz w:val="24"/>
          <w:szCs w:val="24"/>
          <w:lang w:eastAsia="lt-LT"/>
          <w14:ligatures w14:val="none"/>
        </w:rPr>
        <w:t>2023-03-22 d. Švedijos Vyriausybė pristatė įstatymo projektą, kuris turėtų suteikti teisę teisėsaugos institucijoms atlikti išsamų tiesioginių užsienio investicijų į Švedijos strategines įmones ar infrastruktūrą įvertinimą dėl galimų grėsmių Švedijos nacionaliniam saugumui. Šio žingsnio buvo imtasi reaguojant į Švedijos saugumo agentūros pastarųjų metų ataskaitas, kur buvo aiškiai įvardijama, kad Kinijos investicijos į Švedijos strategines įmones kelia grėsmę Švedijos nacionaliniam saugumui. Iki šiol Švedija neturėjo prevencinių teisinių priemonių prieš užslėptų tikslų turinčias užsienio investicijas. </w:t>
      </w:r>
    </w:p>
    <w:p w14:paraId="39A86B20" w14:textId="77777777" w:rsidR="005A518A" w:rsidRPr="005A518A" w:rsidRDefault="005A518A" w:rsidP="005A518A">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5A518A">
        <w:rPr>
          <w:rFonts w:ascii="Times New Roman" w:eastAsia="Times New Roman" w:hAnsi="Times New Roman" w:cs="Times New Roman"/>
          <w:color w:val="222222"/>
          <w:kern w:val="0"/>
          <w:sz w:val="24"/>
          <w:szCs w:val="24"/>
          <w:lang w:eastAsia="lt-LT"/>
          <w14:ligatures w14:val="none"/>
        </w:rPr>
        <w:t> </w:t>
      </w:r>
    </w:p>
    <w:p w14:paraId="0D228285" w14:textId="77777777" w:rsidR="005A518A" w:rsidRPr="005A518A" w:rsidRDefault="005A518A" w:rsidP="005A518A">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5A518A">
        <w:rPr>
          <w:rFonts w:ascii="Times New Roman" w:eastAsia="Times New Roman" w:hAnsi="Times New Roman" w:cs="Times New Roman"/>
          <w:b/>
          <w:bCs/>
          <w:color w:val="222222"/>
          <w:kern w:val="0"/>
          <w:sz w:val="24"/>
          <w:szCs w:val="24"/>
          <w:lang w:eastAsia="lt-LT"/>
          <w14:ligatures w14:val="none"/>
        </w:rPr>
        <w:t>Prognozuojama, kad Švedijos dvišalė prekyba su Kinija gali ženkliai didėti.</w:t>
      </w:r>
      <w:r w:rsidRPr="005A518A">
        <w:rPr>
          <w:rFonts w:ascii="Times New Roman" w:eastAsia="Times New Roman" w:hAnsi="Times New Roman" w:cs="Times New Roman"/>
          <w:color w:val="222222"/>
          <w:kern w:val="0"/>
          <w:sz w:val="24"/>
          <w:szCs w:val="24"/>
          <w:lang w:eastAsia="lt-LT"/>
          <w14:ligatures w14:val="none"/>
        </w:rPr>
        <w:t xml:space="preserve"> Pasak </w:t>
      </w:r>
      <w:proofErr w:type="spellStart"/>
      <w:r w:rsidRPr="005A518A">
        <w:rPr>
          <w:rFonts w:ascii="Times New Roman" w:eastAsia="Times New Roman" w:hAnsi="Times New Roman" w:cs="Times New Roman"/>
          <w:color w:val="222222"/>
          <w:kern w:val="0"/>
          <w:sz w:val="24"/>
          <w:szCs w:val="24"/>
          <w:lang w:eastAsia="lt-LT"/>
          <w14:ligatures w14:val="none"/>
        </w:rPr>
        <w:t>Business</w:t>
      </w:r>
      <w:proofErr w:type="spellEnd"/>
      <w:r w:rsidRPr="005A518A">
        <w:rPr>
          <w:rFonts w:ascii="Times New Roman" w:eastAsia="Times New Roman" w:hAnsi="Times New Roman" w:cs="Times New Roman"/>
          <w:color w:val="222222"/>
          <w:kern w:val="0"/>
          <w:sz w:val="24"/>
          <w:szCs w:val="24"/>
          <w:lang w:eastAsia="lt-LT"/>
          <w14:ligatures w14:val="none"/>
        </w:rPr>
        <w:t xml:space="preserve"> </w:t>
      </w:r>
      <w:proofErr w:type="spellStart"/>
      <w:r w:rsidRPr="005A518A">
        <w:rPr>
          <w:rFonts w:ascii="Times New Roman" w:eastAsia="Times New Roman" w:hAnsi="Times New Roman" w:cs="Times New Roman"/>
          <w:color w:val="222222"/>
          <w:kern w:val="0"/>
          <w:sz w:val="24"/>
          <w:szCs w:val="24"/>
          <w:lang w:eastAsia="lt-LT"/>
          <w14:ligatures w14:val="none"/>
        </w:rPr>
        <w:t>Sweden</w:t>
      </w:r>
      <w:proofErr w:type="spellEnd"/>
      <w:r w:rsidRPr="005A518A">
        <w:rPr>
          <w:rFonts w:ascii="Times New Roman" w:eastAsia="Times New Roman" w:hAnsi="Times New Roman" w:cs="Times New Roman"/>
          <w:color w:val="222222"/>
          <w:kern w:val="0"/>
          <w:sz w:val="24"/>
          <w:szCs w:val="24"/>
          <w:lang w:eastAsia="lt-LT"/>
          <w14:ligatures w14:val="none"/>
        </w:rPr>
        <w:t xml:space="preserve"> generalinio direktoriaus J. </w:t>
      </w:r>
      <w:proofErr w:type="spellStart"/>
      <w:r w:rsidRPr="005A518A">
        <w:rPr>
          <w:rFonts w:ascii="Times New Roman" w:eastAsia="Times New Roman" w:hAnsi="Times New Roman" w:cs="Times New Roman"/>
          <w:color w:val="222222"/>
          <w:kern w:val="0"/>
          <w:sz w:val="24"/>
          <w:szCs w:val="24"/>
          <w:lang w:eastAsia="lt-LT"/>
          <w14:ligatures w14:val="none"/>
        </w:rPr>
        <w:t>Larsson</w:t>
      </w:r>
      <w:proofErr w:type="spellEnd"/>
      <w:r w:rsidRPr="005A518A">
        <w:rPr>
          <w:rFonts w:ascii="Times New Roman" w:eastAsia="Times New Roman" w:hAnsi="Times New Roman" w:cs="Times New Roman"/>
          <w:color w:val="222222"/>
          <w:kern w:val="0"/>
          <w:sz w:val="24"/>
          <w:szCs w:val="24"/>
          <w:lang w:eastAsia="lt-LT"/>
          <w14:ligatures w14:val="none"/>
        </w:rPr>
        <w:t>, švediškas verslas galimai reaguos į atsigaunančias tiekimo grandines bei ruošiasi Kinijos atsigavimui po pandemijos. Nepaisant to, kad Kinijos santykiai su Vakarais yra įtempti, o pati Švedija vis įtariau žiūri į kiniškas investicijas, verslas į prekybą gali žiūrėti pozityviai ir prognozuojamas dvigubas prekybos apimčių išaugimas.</w:t>
      </w:r>
    </w:p>
    <w:p w14:paraId="7FF5DE43" w14:textId="77777777" w:rsidR="005A518A" w:rsidRPr="005A518A" w:rsidRDefault="005A518A" w:rsidP="005A518A">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5A518A">
        <w:rPr>
          <w:rFonts w:ascii="Times New Roman" w:eastAsia="Times New Roman" w:hAnsi="Times New Roman" w:cs="Times New Roman"/>
          <w:color w:val="222222"/>
          <w:kern w:val="0"/>
          <w:sz w:val="24"/>
          <w:szCs w:val="24"/>
          <w:lang w:eastAsia="lt-LT"/>
          <w14:ligatures w14:val="none"/>
        </w:rPr>
        <w:t> </w:t>
      </w:r>
    </w:p>
    <w:p w14:paraId="165CA827" w14:textId="77777777" w:rsidR="005A518A" w:rsidRPr="005A518A" w:rsidRDefault="005A518A" w:rsidP="005A518A">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5A518A">
        <w:rPr>
          <w:rFonts w:ascii="Times New Roman" w:eastAsia="Times New Roman" w:hAnsi="Times New Roman" w:cs="Times New Roman"/>
          <w:b/>
          <w:bCs/>
          <w:color w:val="222222"/>
          <w:kern w:val="0"/>
          <w:sz w:val="24"/>
          <w:szCs w:val="24"/>
          <w:lang w:eastAsia="lt-LT"/>
          <w14:ligatures w14:val="none"/>
        </w:rPr>
        <w:t>Į Švedija vis dar patenka rusiškų dujų.</w:t>
      </w:r>
      <w:r w:rsidRPr="005A518A">
        <w:rPr>
          <w:rFonts w:ascii="Times New Roman" w:eastAsia="Times New Roman" w:hAnsi="Times New Roman" w:cs="Times New Roman"/>
          <w:color w:val="222222"/>
          <w:kern w:val="0"/>
          <w:sz w:val="24"/>
          <w:szCs w:val="24"/>
          <w:lang w:eastAsia="lt-LT"/>
          <w14:ligatures w14:val="none"/>
        </w:rPr>
        <w:t> Kovo 9 d. pranešta, kad Suomijos valstybinės dujų kompanijos “</w:t>
      </w:r>
      <w:proofErr w:type="spellStart"/>
      <w:r w:rsidRPr="005A518A">
        <w:rPr>
          <w:rFonts w:ascii="Times New Roman" w:eastAsia="Times New Roman" w:hAnsi="Times New Roman" w:cs="Times New Roman"/>
          <w:color w:val="222222"/>
          <w:kern w:val="0"/>
          <w:sz w:val="24"/>
          <w:szCs w:val="24"/>
          <w:lang w:eastAsia="lt-LT"/>
          <w14:ligatures w14:val="none"/>
        </w:rPr>
        <w:t>Gasum</w:t>
      </w:r>
      <w:proofErr w:type="spellEnd"/>
      <w:r w:rsidRPr="005A518A">
        <w:rPr>
          <w:rFonts w:ascii="Times New Roman" w:eastAsia="Times New Roman" w:hAnsi="Times New Roman" w:cs="Times New Roman"/>
          <w:color w:val="222222"/>
          <w:kern w:val="0"/>
          <w:sz w:val="24"/>
          <w:szCs w:val="24"/>
          <w:lang w:eastAsia="lt-LT"/>
          <w14:ligatures w14:val="none"/>
        </w:rPr>
        <w:t xml:space="preserve">“ laivas su dujomis iš Rusijai priklausančio dujų terminalo atgabeno rusiškas dujas į Švedijos </w:t>
      </w:r>
      <w:proofErr w:type="spellStart"/>
      <w:r w:rsidRPr="005A518A">
        <w:rPr>
          <w:rFonts w:ascii="Times New Roman" w:eastAsia="Times New Roman" w:hAnsi="Times New Roman" w:cs="Times New Roman"/>
          <w:color w:val="222222"/>
          <w:kern w:val="0"/>
          <w:sz w:val="24"/>
          <w:szCs w:val="24"/>
          <w:lang w:eastAsia="lt-LT"/>
          <w14:ligatures w14:val="none"/>
        </w:rPr>
        <w:t>Nynäshamn</w:t>
      </w:r>
      <w:proofErr w:type="spellEnd"/>
      <w:r w:rsidRPr="005A518A">
        <w:rPr>
          <w:rFonts w:ascii="Times New Roman" w:eastAsia="Times New Roman" w:hAnsi="Times New Roman" w:cs="Times New Roman"/>
          <w:color w:val="222222"/>
          <w:kern w:val="0"/>
          <w:sz w:val="24"/>
          <w:szCs w:val="24"/>
          <w:lang w:eastAsia="lt-LT"/>
          <w14:ligatures w14:val="none"/>
        </w:rPr>
        <w:t xml:space="preserve"> uostą. Švedijos ES reikalų ministrė J. </w:t>
      </w:r>
      <w:proofErr w:type="spellStart"/>
      <w:r w:rsidRPr="005A518A">
        <w:rPr>
          <w:rFonts w:ascii="Times New Roman" w:eastAsia="Times New Roman" w:hAnsi="Times New Roman" w:cs="Times New Roman"/>
          <w:color w:val="222222"/>
          <w:kern w:val="0"/>
          <w:sz w:val="24"/>
          <w:szCs w:val="24"/>
          <w:lang w:eastAsia="lt-LT"/>
          <w14:ligatures w14:val="none"/>
        </w:rPr>
        <w:t>Roswall</w:t>
      </w:r>
      <w:proofErr w:type="spellEnd"/>
      <w:r w:rsidRPr="005A518A">
        <w:rPr>
          <w:rFonts w:ascii="Times New Roman" w:eastAsia="Times New Roman" w:hAnsi="Times New Roman" w:cs="Times New Roman"/>
          <w:color w:val="222222"/>
          <w:kern w:val="0"/>
          <w:sz w:val="24"/>
          <w:szCs w:val="24"/>
          <w:lang w:eastAsia="lt-LT"/>
          <w14:ligatures w14:val="none"/>
        </w:rPr>
        <w:t xml:space="preserve"> komentavo, kad Švedija bandė į sankcijas įtraukti Rusijos valdomus dujų terminalus, bet tuo klausimu nėra konsensuso tarp valstybių narių, dujų atgabenimas į Švedijos uostą nepažeidžia sankcijų režimo, o pati Švedija rusiškų dujų nenaudoja.</w:t>
      </w:r>
    </w:p>
    <w:p w14:paraId="7BABA4B9" w14:textId="77777777" w:rsidR="005A518A" w:rsidRPr="005A518A" w:rsidRDefault="005A518A" w:rsidP="005A518A">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5A518A">
        <w:rPr>
          <w:rFonts w:ascii="Times New Roman" w:eastAsia="Times New Roman" w:hAnsi="Times New Roman" w:cs="Times New Roman"/>
          <w:color w:val="222222"/>
          <w:kern w:val="0"/>
          <w:sz w:val="24"/>
          <w:szCs w:val="24"/>
          <w:lang w:eastAsia="lt-LT"/>
          <w14:ligatures w14:val="none"/>
        </w:rPr>
        <w:lastRenderedPageBreak/>
        <w:t> </w:t>
      </w:r>
    </w:p>
    <w:p w14:paraId="02DB5522" w14:textId="77777777" w:rsidR="005A518A" w:rsidRPr="005A518A" w:rsidRDefault="005A518A" w:rsidP="005A518A">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5A518A">
        <w:rPr>
          <w:rFonts w:ascii="Times New Roman" w:eastAsia="Times New Roman" w:hAnsi="Times New Roman" w:cs="Times New Roman"/>
          <w:b/>
          <w:bCs/>
          <w:color w:val="222222"/>
          <w:kern w:val="0"/>
          <w:sz w:val="24"/>
          <w:szCs w:val="24"/>
          <w:lang w:eastAsia="lt-LT"/>
          <w14:ligatures w14:val="none"/>
        </w:rPr>
        <w:t>Švedijos ginklų eksportas 2022 m. sumažėjo 25 %.</w:t>
      </w:r>
      <w:r w:rsidRPr="005A518A">
        <w:rPr>
          <w:rFonts w:ascii="Times New Roman" w:eastAsia="Times New Roman" w:hAnsi="Times New Roman" w:cs="Times New Roman"/>
          <w:color w:val="222222"/>
          <w:kern w:val="0"/>
          <w:sz w:val="24"/>
          <w:szCs w:val="24"/>
          <w:lang w:eastAsia="lt-LT"/>
          <w14:ligatures w14:val="none"/>
        </w:rPr>
        <w:t xml:space="preserve"> Nacionalinė strateginių produktų inspekcija teigia, kad nepaisant padidėjusio gynybos finansavimo visame pasaulyje, Švedijos ginklų ir karinės įrangos eksportas 2022 m. sumažėjo beveik 25%. Pranešime spaudai IPT pažymi, kad iš viso ginklų eksportas iš Švedijos 2022 m. sudarė šiek tiek daugiau nei 15 mlrd. SEK, o tai yra mažiau nei 2021 m. Tačiau IPT generalinis direktorius </w:t>
      </w:r>
      <w:proofErr w:type="spellStart"/>
      <w:r w:rsidRPr="005A518A">
        <w:rPr>
          <w:rFonts w:ascii="Times New Roman" w:eastAsia="Times New Roman" w:hAnsi="Times New Roman" w:cs="Times New Roman"/>
          <w:color w:val="222222"/>
          <w:kern w:val="0"/>
          <w:sz w:val="24"/>
          <w:szCs w:val="24"/>
          <w:lang w:eastAsia="lt-LT"/>
          <w14:ligatures w14:val="none"/>
        </w:rPr>
        <w:t>Carl</w:t>
      </w:r>
      <w:proofErr w:type="spellEnd"/>
      <w:r w:rsidRPr="005A518A">
        <w:rPr>
          <w:rFonts w:ascii="Times New Roman" w:eastAsia="Times New Roman" w:hAnsi="Times New Roman" w:cs="Times New Roman"/>
          <w:color w:val="222222"/>
          <w:kern w:val="0"/>
          <w:sz w:val="24"/>
          <w:szCs w:val="24"/>
          <w:lang w:eastAsia="lt-LT"/>
          <w14:ligatures w14:val="none"/>
        </w:rPr>
        <w:t xml:space="preserve"> </w:t>
      </w:r>
      <w:proofErr w:type="spellStart"/>
      <w:r w:rsidRPr="005A518A">
        <w:rPr>
          <w:rFonts w:ascii="Times New Roman" w:eastAsia="Times New Roman" w:hAnsi="Times New Roman" w:cs="Times New Roman"/>
          <w:color w:val="222222"/>
          <w:kern w:val="0"/>
          <w:sz w:val="24"/>
          <w:szCs w:val="24"/>
          <w:lang w:eastAsia="lt-LT"/>
          <w14:ligatures w14:val="none"/>
        </w:rPr>
        <w:t>Johan</w:t>
      </w:r>
      <w:proofErr w:type="spellEnd"/>
      <w:r w:rsidRPr="005A518A">
        <w:rPr>
          <w:rFonts w:ascii="Times New Roman" w:eastAsia="Times New Roman" w:hAnsi="Times New Roman" w:cs="Times New Roman"/>
          <w:color w:val="222222"/>
          <w:kern w:val="0"/>
          <w:sz w:val="24"/>
          <w:szCs w:val="24"/>
          <w:lang w:eastAsia="lt-LT"/>
          <w14:ligatures w14:val="none"/>
        </w:rPr>
        <w:t xml:space="preserve"> </w:t>
      </w:r>
      <w:proofErr w:type="spellStart"/>
      <w:r w:rsidRPr="005A518A">
        <w:rPr>
          <w:rFonts w:ascii="Times New Roman" w:eastAsia="Times New Roman" w:hAnsi="Times New Roman" w:cs="Times New Roman"/>
          <w:color w:val="222222"/>
          <w:kern w:val="0"/>
          <w:sz w:val="24"/>
          <w:szCs w:val="24"/>
          <w:lang w:eastAsia="lt-LT"/>
          <w14:ligatures w14:val="none"/>
        </w:rPr>
        <w:t>Wieslander</w:t>
      </w:r>
      <w:proofErr w:type="spellEnd"/>
      <w:r w:rsidRPr="005A518A">
        <w:rPr>
          <w:rFonts w:ascii="Times New Roman" w:eastAsia="Times New Roman" w:hAnsi="Times New Roman" w:cs="Times New Roman"/>
          <w:color w:val="222222"/>
          <w:kern w:val="0"/>
          <w:sz w:val="24"/>
          <w:szCs w:val="24"/>
          <w:lang w:eastAsia="lt-LT"/>
          <w14:ligatures w14:val="none"/>
        </w:rPr>
        <w:t xml:space="preserve"> mano, kad 2023 m. Švedijoje pagamintų ginklų paklausa išaugs, išskiriant Braziliją, JAV ir Vokietiją kaip tris didžiausius Švedijos klientus.</w:t>
      </w:r>
    </w:p>
    <w:p w14:paraId="335D99A6" w14:textId="77777777" w:rsidR="005A518A" w:rsidRPr="005A518A" w:rsidRDefault="005A518A" w:rsidP="005A518A">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5A518A">
        <w:rPr>
          <w:rFonts w:ascii="Times New Roman" w:eastAsia="Times New Roman" w:hAnsi="Times New Roman" w:cs="Times New Roman"/>
          <w:color w:val="222222"/>
          <w:kern w:val="0"/>
          <w:sz w:val="24"/>
          <w:szCs w:val="24"/>
          <w:lang w:eastAsia="lt-LT"/>
          <w14:ligatures w14:val="none"/>
        </w:rPr>
        <w:t> </w:t>
      </w:r>
    </w:p>
    <w:p w14:paraId="28DC33CD" w14:textId="77777777" w:rsidR="005A518A" w:rsidRPr="005A518A" w:rsidRDefault="005A518A" w:rsidP="005A518A">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5A518A">
        <w:rPr>
          <w:rFonts w:ascii="Times New Roman" w:eastAsia="Times New Roman" w:hAnsi="Times New Roman" w:cs="Times New Roman"/>
          <w:b/>
          <w:bCs/>
          <w:color w:val="222222"/>
          <w:kern w:val="0"/>
          <w:sz w:val="24"/>
          <w:szCs w:val="24"/>
          <w:lang w:eastAsia="lt-LT"/>
          <w14:ligatures w14:val="none"/>
        </w:rPr>
        <w:t xml:space="preserve">Didžiosios Britanijos konglomeratas Rolls-Royce ir suomių įmonė </w:t>
      </w:r>
      <w:proofErr w:type="spellStart"/>
      <w:r w:rsidRPr="005A518A">
        <w:rPr>
          <w:rFonts w:ascii="Times New Roman" w:eastAsia="Times New Roman" w:hAnsi="Times New Roman" w:cs="Times New Roman"/>
          <w:b/>
          <w:bCs/>
          <w:color w:val="222222"/>
          <w:kern w:val="0"/>
          <w:sz w:val="24"/>
          <w:szCs w:val="24"/>
          <w:lang w:eastAsia="lt-LT"/>
          <w14:ligatures w14:val="none"/>
        </w:rPr>
        <w:t>Fortum</w:t>
      </w:r>
      <w:proofErr w:type="spellEnd"/>
      <w:r w:rsidRPr="005A518A">
        <w:rPr>
          <w:rFonts w:ascii="Times New Roman" w:eastAsia="Times New Roman" w:hAnsi="Times New Roman" w:cs="Times New Roman"/>
          <w:b/>
          <w:bCs/>
          <w:color w:val="222222"/>
          <w:kern w:val="0"/>
          <w:sz w:val="24"/>
          <w:szCs w:val="24"/>
          <w:lang w:eastAsia="lt-LT"/>
          <w14:ligatures w14:val="none"/>
        </w:rPr>
        <w:t xml:space="preserve"> pasirašė memorandumą dėl mažų britiškų mažų modulinių reaktorių (SMR) vystymo galimybių Švedijoje ir Suomijoje.</w:t>
      </w:r>
      <w:r w:rsidRPr="005A518A">
        <w:rPr>
          <w:rFonts w:ascii="Times New Roman" w:eastAsia="Times New Roman" w:hAnsi="Times New Roman" w:cs="Times New Roman"/>
          <w:color w:val="222222"/>
          <w:kern w:val="0"/>
          <w:sz w:val="24"/>
          <w:szCs w:val="24"/>
          <w:lang w:eastAsia="lt-LT"/>
          <w14:ligatures w14:val="none"/>
        </w:rPr>
        <w:t> Atlikus reikalingą studiją bus priimtas sprendimas dėl galimų investicinių projektų. Tuo tarpu kovo 23 d. per valdančiosios Nuosaikiųjų/</w:t>
      </w:r>
      <w:proofErr w:type="spellStart"/>
      <w:r w:rsidRPr="005A518A">
        <w:rPr>
          <w:rFonts w:ascii="Times New Roman" w:eastAsia="Times New Roman" w:hAnsi="Times New Roman" w:cs="Times New Roman"/>
          <w:color w:val="222222"/>
          <w:kern w:val="0"/>
          <w:sz w:val="24"/>
          <w:szCs w:val="24"/>
          <w:lang w:eastAsia="lt-LT"/>
          <w14:ligatures w14:val="none"/>
        </w:rPr>
        <w:t>Moderatų</w:t>
      </w:r>
      <w:proofErr w:type="spellEnd"/>
      <w:r w:rsidRPr="005A518A">
        <w:rPr>
          <w:rFonts w:ascii="Times New Roman" w:eastAsia="Times New Roman" w:hAnsi="Times New Roman" w:cs="Times New Roman"/>
          <w:color w:val="222222"/>
          <w:kern w:val="0"/>
          <w:sz w:val="24"/>
          <w:szCs w:val="24"/>
          <w:lang w:eastAsia="lt-LT"/>
          <w14:ligatures w14:val="none"/>
        </w:rPr>
        <w:t xml:space="preserve"> partijos metinį suvažiavimą Finansų ministrė E. </w:t>
      </w:r>
      <w:proofErr w:type="spellStart"/>
      <w:r w:rsidRPr="005A518A">
        <w:rPr>
          <w:rFonts w:ascii="Times New Roman" w:eastAsia="Times New Roman" w:hAnsi="Times New Roman" w:cs="Times New Roman"/>
          <w:color w:val="222222"/>
          <w:kern w:val="0"/>
          <w:sz w:val="24"/>
          <w:szCs w:val="24"/>
          <w:lang w:eastAsia="lt-LT"/>
          <w14:ligatures w14:val="none"/>
        </w:rPr>
        <w:t>Svantesson</w:t>
      </w:r>
      <w:proofErr w:type="spellEnd"/>
      <w:r w:rsidRPr="005A518A">
        <w:rPr>
          <w:rFonts w:ascii="Times New Roman" w:eastAsia="Times New Roman" w:hAnsi="Times New Roman" w:cs="Times New Roman"/>
          <w:color w:val="222222"/>
          <w:kern w:val="0"/>
          <w:sz w:val="24"/>
          <w:szCs w:val="24"/>
          <w:lang w:eastAsia="lt-LT"/>
          <w14:ligatures w14:val="none"/>
        </w:rPr>
        <w:t xml:space="preserve"> ir Civilinės gynybos ministras C.O. </w:t>
      </w:r>
      <w:proofErr w:type="spellStart"/>
      <w:r w:rsidRPr="005A518A">
        <w:rPr>
          <w:rFonts w:ascii="Times New Roman" w:eastAsia="Times New Roman" w:hAnsi="Times New Roman" w:cs="Times New Roman"/>
          <w:color w:val="222222"/>
          <w:kern w:val="0"/>
          <w:sz w:val="24"/>
          <w:szCs w:val="24"/>
          <w:lang w:eastAsia="lt-LT"/>
          <w14:ligatures w14:val="none"/>
        </w:rPr>
        <w:t>Bohlin</w:t>
      </w:r>
      <w:proofErr w:type="spellEnd"/>
      <w:r w:rsidRPr="005A518A">
        <w:rPr>
          <w:rFonts w:ascii="Times New Roman" w:eastAsia="Times New Roman" w:hAnsi="Times New Roman" w:cs="Times New Roman"/>
          <w:color w:val="222222"/>
          <w:kern w:val="0"/>
          <w:sz w:val="24"/>
          <w:szCs w:val="24"/>
          <w:lang w:eastAsia="lt-LT"/>
          <w14:ligatures w14:val="none"/>
        </w:rPr>
        <w:t xml:space="preserve"> pareiškė, kad planuojama pirmąją naują atominę elektrinę Švedijoje pastatyti iki 2026 m.</w:t>
      </w:r>
    </w:p>
    <w:p w14:paraId="22BBF653" w14:textId="77777777" w:rsidR="005A518A" w:rsidRPr="005A518A" w:rsidRDefault="005A518A" w:rsidP="005A518A">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5A518A">
        <w:rPr>
          <w:rFonts w:ascii="Times New Roman" w:eastAsia="Times New Roman" w:hAnsi="Times New Roman" w:cs="Times New Roman"/>
          <w:color w:val="222222"/>
          <w:kern w:val="0"/>
          <w:sz w:val="24"/>
          <w:szCs w:val="24"/>
          <w:lang w:eastAsia="lt-LT"/>
          <w14:ligatures w14:val="none"/>
        </w:rPr>
        <w:t> </w:t>
      </w:r>
    </w:p>
    <w:p w14:paraId="1FE58022" w14:textId="77777777" w:rsidR="005A518A" w:rsidRPr="005A518A" w:rsidRDefault="005A518A" w:rsidP="005A518A">
      <w:pPr>
        <w:shd w:val="clear" w:color="auto" w:fill="FFFFFF"/>
        <w:spacing w:after="0" w:line="240" w:lineRule="auto"/>
        <w:rPr>
          <w:rFonts w:ascii="Arial" w:eastAsia="Times New Roman" w:hAnsi="Arial" w:cs="Arial"/>
          <w:color w:val="222222"/>
          <w:kern w:val="0"/>
          <w:sz w:val="24"/>
          <w:szCs w:val="24"/>
          <w:lang w:eastAsia="lt-LT"/>
          <w14:ligatures w14:val="none"/>
        </w:rPr>
      </w:pPr>
      <w:r w:rsidRPr="005A518A">
        <w:rPr>
          <w:rFonts w:ascii="Arial" w:eastAsia="Times New Roman" w:hAnsi="Arial" w:cs="Arial"/>
          <w:color w:val="222222"/>
          <w:kern w:val="0"/>
          <w:sz w:val="24"/>
          <w:szCs w:val="24"/>
          <w:lang w:eastAsia="lt-LT"/>
          <w14:ligatures w14:val="none"/>
        </w:rPr>
        <w:t> </w:t>
      </w:r>
    </w:p>
    <w:p w14:paraId="427151BF" w14:textId="77777777" w:rsidR="005A518A" w:rsidRPr="005A518A" w:rsidRDefault="005A518A" w:rsidP="005A518A">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5A518A">
        <w:rPr>
          <w:rFonts w:ascii="Times New Roman" w:eastAsia="Times New Roman" w:hAnsi="Times New Roman" w:cs="Times New Roman"/>
          <w:b/>
          <w:bCs/>
          <w:color w:val="222222"/>
          <w:kern w:val="0"/>
          <w:sz w:val="24"/>
          <w:szCs w:val="24"/>
          <w:lang w:eastAsia="lt-LT"/>
          <w14:ligatures w14:val="none"/>
        </w:rPr>
        <w:t>Pastabos:</w:t>
      </w:r>
      <w:r w:rsidRPr="005A518A">
        <w:rPr>
          <w:rFonts w:ascii="Times New Roman" w:eastAsia="Times New Roman" w:hAnsi="Times New Roman" w:cs="Times New Roman"/>
          <w:color w:val="222222"/>
          <w:kern w:val="0"/>
          <w:sz w:val="24"/>
          <w:szCs w:val="24"/>
          <w:lang w:eastAsia="lt-LT"/>
          <w14:ligatures w14:val="none"/>
        </w:rPr>
        <w:t> nurodytos piniginės sumos perskaičiuotos pagal kursą 1 EUR = 11,28 SEK</w:t>
      </w:r>
    </w:p>
    <w:p w14:paraId="1059EB79" w14:textId="77777777" w:rsidR="005A518A" w:rsidRPr="005A518A" w:rsidRDefault="005A518A" w:rsidP="005A518A">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5A518A">
        <w:rPr>
          <w:rFonts w:ascii="Arial" w:eastAsia="Times New Roman" w:hAnsi="Arial" w:cs="Arial"/>
          <w:color w:val="222222"/>
          <w:kern w:val="0"/>
          <w:sz w:val="24"/>
          <w:szCs w:val="24"/>
          <w:lang w:eastAsia="lt-LT"/>
          <w14:ligatures w14:val="none"/>
        </w:rPr>
        <w:t> </w:t>
      </w:r>
    </w:p>
    <w:p w14:paraId="64AB47B0" w14:textId="77777777" w:rsidR="005A518A" w:rsidRPr="005A518A" w:rsidRDefault="005A518A" w:rsidP="005A518A">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5A518A">
        <w:rPr>
          <w:rFonts w:ascii="Times New Roman" w:eastAsia="Times New Roman" w:hAnsi="Times New Roman" w:cs="Times New Roman"/>
          <w:b/>
          <w:bCs/>
          <w:color w:val="000000"/>
          <w:kern w:val="0"/>
          <w:sz w:val="24"/>
          <w:szCs w:val="24"/>
          <w:lang w:eastAsia="lt-LT"/>
          <w14:ligatures w14:val="none"/>
        </w:rPr>
        <w:t> </w:t>
      </w:r>
    </w:p>
    <w:p w14:paraId="19EA16C3" w14:textId="77777777" w:rsidR="005A518A" w:rsidRPr="005A518A" w:rsidRDefault="005A518A" w:rsidP="005A518A">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5A518A">
        <w:rPr>
          <w:rFonts w:ascii="Times New Roman" w:eastAsia="Times New Roman" w:hAnsi="Times New Roman" w:cs="Times New Roman"/>
          <w:b/>
          <w:bCs/>
          <w:color w:val="000000"/>
          <w:kern w:val="0"/>
          <w:sz w:val="24"/>
          <w:szCs w:val="24"/>
          <w:lang w:eastAsia="lt-LT"/>
          <w14:ligatures w14:val="none"/>
        </w:rPr>
        <w:t>Esant poreikiui, Lietuvos ambasada galėtų pateikti detalesnę informaciją apie apžvalgoje minimus Švedijos ekonomikos įvykius ir tendencijas. Prašome atskirai informuokite apie jūsų pageidavimą gauti šią informaciją</w:t>
      </w:r>
      <w:r w:rsidRPr="005A518A">
        <w:rPr>
          <w:rFonts w:ascii="Times New Roman" w:eastAsia="Times New Roman" w:hAnsi="Times New Roman" w:cs="Times New Roman"/>
          <w:color w:val="000000"/>
          <w:kern w:val="0"/>
          <w:sz w:val="24"/>
          <w:szCs w:val="24"/>
          <w:lang w:eastAsia="lt-LT"/>
          <w14:ligatures w14:val="none"/>
        </w:rPr>
        <w:t> </w:t>
      </w:r>
      <w:hyperlink r:id="rId4" w:tgtFrame="_blank" w:history="1">
        <w:r w:rsidRPr="005A518A">
          <w:rPr>
            <w:rFonts w:ascii="Times New Roman" w:eastAsia="Times New Roman" w:hAnsi="Times New Roman" w:cs="Times New Roman"/>
            <w:color w:val="1155CC"/>
            <w:kern w:val="0"/>
            <w:sz w:val="24"/>
            <w:szCs w:val="24"/>
            <w:u w:val="single"/>
            <w:lang w:eastAsia="lt-LT"/>
            <w14:ligatures w14:val="none"/>
          </w:rPr>
          <w:t>augustinas.uleckas@urm.lt</w:t>
        </w:r>
      </w:hyperlink>
      <w:r w:rsidRPr="005A518A">
        <w:rPr>
          <w:rFonts w:ascii="Times New Roman" w:eastAsia="Times New Roman" w:hAnsi="Times New Roman" w:cs="Times New Roman"/>
          <w:color w:val="222222"/>
          <w:kern w:val="0"/>
          <w:sz w:val="24"/>
          <w:szCs w:val="24"/>
          <w:lang w:eastAsia="lt-LT"/>
          <w14:ligatures w14:val="none"/>
        </w:rPr>
        <w:t> </w:t>
      </w:r>
      <w:r w:rsidRPr="005A518A">
        <w:rPr>
          <w:rFonts w:ascii="Times New Roman" w:eastAsia="Times New Roman" w:hAnsi="Times New Roman" w:cs="Times New Roman"/>
          <w:color w:val="000000"/>
          <w:kern w:val="0"/>
          <w:sz w:val="24"/>
          <w:szCs w:val="24"/>
          <w:lang w:eastAsia="lt-LT"/>
          <w14:ligatures w14:val="none"/>
        </w:rPr>
        <w:t> </w:t>
      </w:r>
    </w:p>
    <w:p w14:paraId="30B523D4" w14:textId="77777777" w:rsidR="00C04BC8" w:rsidRDefault="00C04BC8"/>
    <w:sectPr w:rsidR="00C04BC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8A"/>
    <w:rsid w:val="005A518A"/>
    <w:rsid w:val="00C04B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B7F6"/>
  <w15:chartTrackingRefBased/>
  <w15:docId w15:val="{C9A29C13-E49A-42FC-98E2-E0A5794D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518A"/>
    <w:rPr>
      <w:b/>
      <w:bCs/>
    </w:rPr>
  </w:style>
  <w:style w:type="paragraph" w:styleId="NormalWeb">
    <w:name w:val="Normal (Web)"/>
    <w:basedOn w:val="Normal"/>
    <w:uiPriority w:val="99"/>
    <w:semiHidden/>
    <w:unhideWhenUsed/>
    <w:rsid w:val="005A518A"/>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styleId="Hyperlink">
    <w:name w:val="Hyperlink"/>
    <w:basedOn w:val="DefaultParagraphFont"/>
    <w:uiPriority w:val="99"/>
    <w:semiHidden/>
    <w:unhideWhenUsed/>
    <w:rsid w:val="005A5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1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gustinas.uleckas@ur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4605</Words>
  <Characters>2625</Characters>
  <Application>Microsoft Office Word</Application>
  <DocSecurity>0</DocSecurity>
  <Lines>21</Lines>
  <Paragraphs>14</Paragraphs>
  <ScaleCrop>false</ScaleCrop>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Veršinina</dc:creator>
  <cp:keywords/>
  <dc:description/>
  <cp:lastModifiedBy>Jelena Veršinina</cp:lastModifiedBy>
  <cp:revision>1</cp:revision>
  <dcterms:created xsi:type="dcterms:W3CDTF">2023-04-04T07:53:00Z</dcterms:created>
  <dcterms:modified xsi:type="dcterms:W3CDTF">2023-04-04T07:53:00Z</dcterms:modified>
</cp:coreProperties>
</file>