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7974EF">
        <w:rPr>
          <w:rFonts w:ascii="Times New Roman" w:eastAsia="Times New Roman" w:hAnsi="Times New Roman"/>
        </w:rPr>
        <w:t>3</w:t>
      </w:r>
      <w:r w:rsidR="007B1767" w:rsidRPr="00B869D6">
        <w:rPr>
          <w:rFonts w:ascii="Times New Roman" w:eastAsia="Times New Roman" w:hAnsi="Times New Roman"/>
        </w:rPr>
        <w:t>-</w:t>
      </w:r>
      <w:r w:rsidR="007974EF">
        <w:rPr>
          <w:rFonts w:ascii="Times New Roman" w:eastAsia="Times New Roman" w:hAnsi="Times New Roman"/>
        </w:rPr>
        <w:t>01</w:t>
      </w:r>
      <w:r w:rsidR="0020383E">
        <w:rPr>
          <w:rFonts w:ascii="Times New Roman" w:eastAsia="Times New Roman" w:hAnsi="Times New Roman"/>
        </w:rPr>
        <w:t>-31</w:t>
      </w:r>
      <w:bookmarkStart w:id="0" w:name="_GoBack"/>
      <w:bookmarkEnd w:id="0"/>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090377">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BE67BC" w:rsidRDefault="007E7B46" w:rsidP="009951D0">
            <w:pPr>
              <w:spacing w:after="0" w:line="240" w:lineRule="auto"/>
              <w:rPr>
                <w:rFonts w:ascii="Times New Roman" w:eastAsia="Times New Roman" w:hAnsi="Times New Roman"/>
              </w:rPr>
            </w:pPr>
            <w:r>
              <w:rPr>
                <w:rFonts w:ascii="Times New Roman" w:eastAsia="Times New Roman" w:hAnsi="Times New Roman"/>
              </w:rPr>
              <w:t>2023-01-13</w:t>
            </w:r>
          </w:p>
        </w:tc>
        <w:tc>
          <w:tcPr>
            <w:tcW w:w="5812" w:type="dxa"/>
            <w:shd w:val="clear" w:color="auto" w:fill="auto"/>
            <w:tcMar>
              <w:top w:w="29" w:type="dxa"/>
              <w:left w:w="115" w:type="dxa"/>
              <w:bottom w:w="29" w:type="dxa"/>
              <w:right w:w="115" w:type="dxa"/>
            </w:tcMar>
          </w:tcPr>
          <w:p w:rsidR="00165524" w:rsidRPr="00165524" w:rsidRDefault="00165524" w:rsidP="00165524">
            <w:pPr>
              <w:rPr>
                <w:rFonts w:ascii="Times New Roman" w:eastAsia="Times New Roman" w:hAnsi="Times New Roman"/>
                <w:bCs/>
              </w:rPr>
            </w:pPr>
            <w:r>
              <w:rPr>
                <w:rFonts w:ascii="Times New Roman" w:eastAsia="Times New Roman" w:hAnsi="Times New Roman"/>
                <w:bCs/>
              </w:rPr>
              <w:t xml:space="preserve">Sausio 13 d. </w:t>
            </w:r>
            <w:r w:rsidRPr="00165524">
              <w:rPr>
                <w:rFonts w:ascii="Times New Roman" w:eastAsia="Times New Roman" w:hAnsi="Times New Roman"/>
                <w:bCs/>
              </w:rPr>
              <w:t xml:space="preserve">JAV automobilių gamintojas </w:t>
            </w:r>
            <w:r>
              <w:rPr>
                <w:rFonts w:ascii="Times New Roman" w:eastAsia="Times New Roman" w:hAnsi="Times New Roman"/>
                <w:bCs/>
              </w:rPr>
              <w:t xml:space="preserve">„Tesla“ </w:t>
            </w:r>
            <w:r w:rsidRPr="00165524">
              <w:rPr>
                <w:rFonts w:ascii="Times New Roman" w:eastAsia="Times New Roman" w:hAnsi="Times New Roman"/>
                <w:bCs/>
              </w:rPr>
              <w:t xml:space="preserve">paskelbė gerokai sumažinantis </w:t>
            </w:r>
            <w:r w:rsidR="00A1343B">
              <w:rPr>
                <w:rFonts w:ascii="Times New Roman" w:eastAsia="Times New Roman" w:hAnsi="Times New Roman"/>
                <w:bCs/>
              </w:rPr>
              <w:t>automobilių kainas Europoje . Nuo šiol m</w:t>
            </w:r>
            <w:r w:rsidRPr="00165524">
              <w:rPr>
                <w:rFonts w:ascii="Times New Roman" w:eastAsia="Times New Roman" w:hAnsi="Times New Roman"/>
                <w:bCs/>
              </w:rPr>
              <w:t>odel</w:t>
            </w:r>
            <w:r w:rsidR="00A1343B">
              <w:rPr>
                <w:rFonts w:ascii="Times New Roman" w:eastAsia="Times New Roman" w:hAnsi="Times New Roman"/>
                <w:bCs/>
              </w:rPr>
              <w:t>į</w:t>
            </w:r>
            <w:r w:rsidRPr="00165524">
              <w:rPr>
                <w:rFonts w:ascii="Times New Roman" w:eastAsia="Times New Roman" w:hAnsi="Times New Roman"/>
                <w:bCs/>
              </w:rPr>
              <w:t xml:space="preserve"> Y Prancūzijoje </w:t>
            </w:r>
            <w:r>
              <w:rPr>
                <w:rFonts w:ascii="Times New Roman" w:eastAsia="Times New Roman" w:hAnsi="Times New Roman"/>
                <w:bCs/>
              </w:rPr>
              <w:t xml:space="preserve">bus </w:t>
            </w:r>
            <w:r w:rsidRPr="00165524">
              <w:rPr>
                <w:rFonts w:ascii="Times New Roman" w:eastAsia="Times New Roman" w:hAnsi="Times New Roman"/>
                <w:bCs/>
              </w:rPr>
              <w:t xml:space="preserve">galima įsigyti nuo 46 990 eurų, t. y. 3000 eurų pigiau nei </w:t>
            </w:r>
            <w:r>
              <w:rPr>
                <w:rFonts w:ascii="Times New Roman" w:eastAsia="Times New Roman" w:hAnsi="Times New Roman"/>
                <w:bCs/>
              </w:rPr>
              <w:t>iki šiol</w:t>
            </w:r>
            <w:r w:rsidRPr="00165524">
              <w:rPr>
                <w:rFonts w:ascii="Times New Roman" w:eastAsia="Times New Roman" w:hAnsi="Times New Roman"/>
                <w:bCs/>
              </w:rPr>
              <w:t>.</w:t>
            </w:r>
            <w:r>
              <w:rPr>
                <w:rFonts w:ascii="Times New Roman" w:eastAsia="Times New Roman" w:hAnsi="Times New Roman"/>
                <w:bCs/>
              </w:rPr>
              <w:t xml:space="preserve"> Populiaraus</w:t>
            </w:r>
            <w:r w:rsidR="00A1343B">
              <w:rPr>
                <w:rFonts w:ascii="Times New Roman" w:eastAsia="Times New Roman" w:hAnsi="Times New Roman"/>
                <w:bCs/>
              </w:rPr>
              <w:t xml:space="preserve"> </w:t>
            </w:r>
            <w:r w:rsidRPr="00165524">
              <w:rPr>
                <w:rFonts w:ascii="Times New Roman" w:eastAsia="Times New Roman" w:hAnsi="Times New Roman"/>
                <w:bCs/>
              </w:rPr>
              <w:t xml:space="preserve"> </w:t>
            </w:r>
            <w:r w:rsidR="00A1343B">
              <w:rPr>
                <w:rFonts w:ascii="Times New Roman" w:eastAsia="Times New Roman" w:hAnsi="Times New Roman"/>
                <w:bCs/>
              </w:rPr>
              <w:t>m</w:t>
            </w:r>
            <w:r w:rsidRPr="00165524">
              <w:rPr>
                <w:rFonts w:ascii="Times New Roman" w:eastAsia="Times New Roman" w:hAnsi="Times New Roman"/>
                <w:bCs/>
              </w:rPr>
              <w:t>odel</w:t>
            </w:r>
            <w:r w:rsidR="00A1343B">
              <w:rPr>
                <w:rFonts w:ascii="Times New Roman" w:eastAsia="Times New Roman" w:hAnsi="Times New Roman"/>
                <w:bCs/>
              </w:rPr>
              <w:t>io</w:t>
            </w:r>
            <w:r w:rsidRPr="00165524">
              <w:rPr>
                <w:rFonts w:ascii="Times New Roman" w:eastAsia="Times New Roman" w:hAnsi="Times New Roman"/>
                <w:bCs/>
              </w:rPr>
              <w:t xml:space="preserve"> 3 </w:t>
            </w:r>
            <w:r>
              <w:rPr>
                <w:rFonts w:ascii="Times New Roman" w:eastAsia="Times New Roman" w:hAnsi="Times New Roman"/>
                <w:bCs/>
              </w:rPr>
              <w:t xml:space="preserve">bazinė </w:t>
            </w:r>
            <w:r w:rsidRPr="00165524">
              <w:rPr>
                <w:rFonts w:ascii="Times New Roman" w:eastAsia="Times New Roman" w:hAnsi="Times New Roman"/>
                <w:bCs/>
              </w:rPr>
              <w:t>versij</w:t>
            </w:r>
            <w:r>
              <w:rPr>
                <w:rFonts w:ascii="Times New Roman" w:eastAsia="Times New Roman" w:hAnsi="Times New Roman"/>
                <w:bCs/>
              </w:rPr>
              <w:t>a kainuos</w:t>
            </w:r>
            <w:r w:rsidRPr="00165524">
              <w:rPr>
                <w:rFonts w:ascii="Times New Roman" w:eastAsia="Times New Roman" w:hAnsi="Times New Roman"/>
                <w:bCs/>
              </w:rPr>
              <w:t xml:space="preserve"> 44 990 eurų</w:t>
            </w:r>
            <w:r>
              <w:rPr>
                <w:rFonts w:ascii="Times New Roman" w:eastAsia="Times New Roman" w:hAnsi="Times New Roman"/>
                <w:bCs/>
              </w:rPr>
              <w:t>, t.y. 8500 eurų pigiau</w:t>
            </w:r>
            <w:r w:rsidRPr="00165524">
              <w:rPr>
                <w:rFonts w:ascii="Times New Roman" w:eastAsia="Times New Roman" w:hAnsi="Times New Roman"/>
                <w:bCs/>
              </w:rPr>
              <w:t>.</w:t>
            </w:r>
            <w:r w:rsidR="00A1343B">
              <w:rPr>
                <w:rFonts w:ascii="Times New Roman" w:eastAsia="Times New Roman" w:hAnsi="Times New Roman"/>
                <w:bCs/>
              </w:rPr>
              <w:t xml:space="preserve"> Be to, s</w:t>
            </w:r>
            <w:r w:rsidRPr="00165524">
              <w:rPr>
                <w:rFonts w:ascii="Times New Roman" w:eastAsia="Times New Roman" w:hAnsi="Times New Roman"/>
                <w:bCs/>
              </w:rPr>
              <w:t>umažinus kainą, sedanas ir visureigis vėl gali pretenduoti į 5 000 eurų ekologinę premiją, jei klientas neprideda jokios papildomos įrangos.</w:t>
            </w:r>
            <w:r w:rsidR="00A1343B">
              <w:rPr>
                <w:rFonts w:ascii="Times New Roman" w:eastAsia="Times New Roman" w:hAnsi="Times New Roman"/>
                <w:bCs/>
              </w:rPr>
              <w:t xml:space="preserve"> Tokiu būdu p</w:t>
            </w:r>
            <w:r w:rsidRPr="00165524">
              <w:rPr>
                <w:rFonts w:ascii="Times New Roman" w:eastAsia="Times New Roman" w:hAnsi="Times New Roman"/>
                <w:bCs/>
              </w:rPr>
              <w:t>igiausio</w:t>
            </w:r>
            <w:r w:rsidR="00A1343B">
              <w:rPr>
                <w:rFonts w:ascii="Times New Roman" w:eastAsia="Times New Roman" w:hAnsi="Times New Roman"/>
                <w:bCs/>
              </w:rPr>
              <w:t xml:space="preserve"> m</w:t>
            </w:r>
            <w:r w:rsidRPr="00165524">
              <w:rPr>
                <w:rFonts w:ascii="Times New Roman" w:eastAsia="Times New Roman" w:hAnsi="Times New Roman"/>
                <w:bCs/>
              </w:rPr>
              <w:t>odel</w:t>
            </w:r>
            <w:r w:rsidR="00A1343B">
              <w:rPr>
                <w:rFonts w:ascii="Times New Roman" w:eastAsia="Times New Roman" w:hAnsi="Times New Roman"/>
                <w:bCs/>
              </w:rPr>
              <w:t>io</w:t>
            </w:r>
            <w:r w:rsidRPr="00165524">
              <w:rPr>
                <w:rFonts w:ascii="Times New Roman" w:eastAsia="Times New Roman" w:hAnsi="Times New Roman"/>
                <w:bCs/>
              </w:rPr>
              <w:t xml:space="preserve"> 3 kaina dabar yra 39 990 eurų - per naktį ji sumažėjo 13 500 eurų.</w:t>
            </w:r>
          </w:p>
          <w:p w:rsidR="00165524" w:rsidRPr="00165524" w:rsidRDefault="00A1343B" w:rsidP="00A1343B">
            <w:pPr>
              <w:rPr>
                <w:rFonts w:ascii="Times New Roman" w:eastAsia="Times New Roman" w:hAnsi="Times New Roman"/>
                <w:bCs/>
              </w:rPr>
            </w:pPr>
            <w:r>
              <w:rPr>
                <w:rFonts w:ascii="Times New Roman" w:eastAsia="Times New Roman" w:hAnsi="Times New Roman"/>
                <w:bCs/>
              </w:rPr>
              <w:t>K</w:t>
            </w:r>
            <w:r w:rsidRPr="00A1343B">
              <w:rPr>
                <w:rFonts w:ascii="Times New Roman" w:eastAsia="Times New Roman" w:hAnsi="Times New Roman"/>
                <w:bCs/>
              </w:rPr>
              <w:t>aino</w:t>
            </w:r>
            <w:r>
              <w:rPr>
                <w:rFonts w:ascii="Times New Roman" w:eastAsia="Times New Roman" w:hAnsi="Times New Roman"/>
                <w:bCs/>
              </w:rPr>
              <w:t>s</w:t>
            </w:r>
            <w:r w:rsidRPr="00A1343B">
              <w:rPr>
                <w:rFonts w:ascii="Times New Roman" w:eastAsia="Times New Roman" w:hAnsi="Times New Roman"/>
                <w:bCs/>
              </w:rPr>
              <w:t xml:space="preserve"> taip pat sumažėjo likusioje Europos dalyje, nors prekės ženklas nepranešė apie kiekvieną šalį atskirai. "Tesla" imasi veiksmų Senajame žemyne, taip pat Kinijoje, kur per </w:t>
            </w:r>
            <w:r>
              <w:rPr>
                <w:rFonts w:ascii="Times New Roman" w:eastAsia="Times New Roman" w:hAnsi="Times New Roman"/>
                <w:bCs/>
              </w:rPr>
              <w:t>3</w:t>
            </w:r>
            <w:r w:rsidRPr="00A1343B">
              <w:rPr>
                <w:rFonts w:ascii="Times New Roman" w:eastAsia="Times New Roman" w:hAnsi="Times New Roman"/>
                <w:bCs/>
              </w:rPr>
              <w:t xml:space="preserve"> mėnesius ji sumažėjo iki -25 %.</w:t>
            </w:r>
          </w:p>
          <w:p w:rsidR="00BE67BC" w:rsidRPr="00D30560" w:rsidRDefault="00A1343B" w:rsidP="007E7B46">
            <w:pPr>
              <w:rPr>
                <w:rFonts w:ascii="Times New Roman" w:eastAsia="Times New Roman" w:hAnsi="Times New Roman"/>
                <w:bCs/>
              </w:rPr>
            </w:pPr>
            <w:r w:rsidRPr="00A1343B">
              <w:rPr>
                <w:rFonts w:ascii="Times New Roman" w:eastAsia="Times New Roman" w:hAnsi="Times New Roman"/>
                <w:bCs/>
              </w:rPr>
              <w:t xml:space="preserve">Tai pirmas kartas, kai gamintojas tokiu mastu sumažino kainas trijuose žemynuose vienu metu. Konkurentams bus sunku išlikti pasyviems šio puolimo akivaizdoje, ypač Prancūzijoje. "Renault" "Megane E-tech", kurio kaina yra 39 000 eurų prieš išskaičiuojant </w:t>
            </w:r>
            <w:r w:rsidR="007E7B46">
              <w:rPr>
                <w:rFonts w:ascii="Times New Roman" w:eastAsia="Times New Roman" w:hAnsi="Times New Roman"/>
                <w:bCs/>
              </w:rPr>
              <w:t xml:space="preserve">ekologinę </w:t>
            </w:r>
            <w:r w:rsidRPr="00A1343B">
              <w:rPr>
                <w:rFonts w:ascii="Times New Roman" w:eastAsia="Times New Roman" w:hAnsi="Times New Roman"/>
                <w:bCs/>
              </w:rPr>
              <w:t>premiją,</w:t>
            </w:r>
            <w:r w:rsidR="007E7B46">
              <w:rPr>
                <w:rFonts w:ascii="Times New Roman" w:eastAsia="Times New Roman" w:hAnsi="Times New Roman"/>
                <w:bCs/>
              </w:rPr>
              <w:t xml:space="preserve"> dar</w:t>
            </w:r>
            <w:r w:rsidRPr="00A1343B">
              <w:rPr>
                <w:rFonts w:ascii="Times New Roman" w:eastAsia="Times New Roman" w:hAnsi="Times New Roman"/>
                <w:bCs/>
              </w:rPr>
              <w:t xml:space="preserve"> išlieka konkurencingas kainos atžvilgiu, tačiau </w:t>
            </w:r>
            <w:r w:rsidR="007E7B46">
              <w:rPr>
                <w:rFonts w:ascii="Times New Roman" w:eastAsia="Times New Roman" w:hAnsi="Times New Roman"/>
                <w:bCs/>
              </w:rPr>
              <w:t>skirtumas  suteslos modeliu 3 gertokai sumažėjo.</w:t>
            </w:r>
          </w:p>
        </w:tc>
        <w:tc>
          <w:tcPr>
            <w:tcW w:w="2268" w:type="dxa"/>
            <w:shd w:val="clear" w:color="auto" w:fill="auto"/>
            <w:tcMar>
              <w:top w:w="29" w:type="dxa"/>
              <w:left w:w="115" w:type="dxa"/>
              <w:bottom w:w="29" w:type="dxa"/>
              <w:right w:w="115" w:type="dxa"/>
            </w:tcMar>
          </w:tcPr>
          <w:p w:rsidR="00BE67BC" w:rsidRPr="00F16AC8" w:rsidRDefault="007E7B46" w:rsidP="006A5F38">
            <w:pPr>
              <w:spacing w:after="0" w:line="240" w:lineRule="auto"/>
              <w:rPr>
                <w:rFonts w:ascii="Times New Roman" w:eastAsia="Times New Roman" w:hAnsi="Times New Roman"/>
              </w:rPr>
            </w:pPr>
            <w:r w:rsidRPr="007E7B46">
              <w:rPr>
                <w:rFonts w:ascii="Times New Roman" w:eastAsia="Times New Roman" w:hAnsi="Times New Roman"/>
              </w:rPr>
              <w:t>https://www.lesechos.fr/industrie-services/automobile/automobile-tesla-lance-la-guerre-des-prix-en-europe-1896749</w:t>
            </w:r>
          </w:p>
        </w:tc>
        <w:tc>
          <w:tcPr>
            <w:tcW w:w="1436" w:type="dxa"/>
            <w:shd w:val="clear" w:color="auto" w:fill="auto"/>
            <w:tcMar>
              <w:top w:w="29" w:type="dxa"/>
              <w:left w:w="115" w:type="dxa"/>
              <w:bottom w:w="29" w:type="dxa"/>
              <w:right w:w="115" w:type="dxa"/>
            </w:tcMar>
          </w:tcPr>
          <w:p w:rsidR="00BE67BC" w:rsidRPr="00640017" w:rsidRDefault="00165524" w:rsidP="00BB0FDE">
            <w:pPr>
              <w:pBdr>
                <w:top w:val="nil"/>
                <w:left w:val="nil"/>
                <w:bottom w:val="nil"/>
                <w:right w:val="nil"/>
                <w:between w:val="nil"/>
              </w:pBdr>
              <w:spacing w:after="0" w:line="240" w:lineRule="auto"/>
              <w:rPr>
                <w:rFonts w:ascii="Times New Roman" w:eastAsia="Times New Roman" w:hAnsi="Times New Roman"/>
              </w:rPr>
            </w:pPr>
            <w:r w:rsidRPr="00165524">
              <w:rPr>
                <w:rFonts w:ascii="Times New Roman" w:eastAsia="Times New Roman" w:hAnsi="Times New Roman"/>
              </w:rPr>
              <w:t>"Tesla" pradeda kainų karą Europoje</w:t>
            </w:r>
          </w:p>
        </w:tc>
      </w:tr>
      <w:tr w:rsidR="00782F38"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782F38" w:rsidRDefault="00782F38" w:rsidP="009951D0">
            <w:pPr>
              <w:spacing w:after="0" w:line="240" w:lineRule="auto"/>
              <w:rPr>
                <w:rFonts w:ascii="Times New Roman" w:eastAsia="Times New Roman" w:hAnsi="Times New Roman"/>
              </w:rPr>
            </w:pPr>
            <w:r>
              <w:rPr>
                <w:rFonts w:ascii="Times New Roman" w:eastAsia="Times New Roman" w:hAnsi="Times New Roman"/>
              </w:rPr>
              <w:t>2023</w:t>
            </w:r>
            <w:r w:rsidR="008A1E88">
              <w:rPr>
                <w:rFonts w:ascii="Times New Roman" w:eastAsia="Times New Roman" w:hAnsi="Times New Roman"/>
              </w:rPr>
              <w:t>-</w:t>
            </w:r>
            <w:r>
              <w:rPr>
                <w:rFonts w:ascii="Times New Roman" w:eastAsia="Times New Roman" w:hAnsi="Times New Roman"/>
              </w:rPr>
              <w:t>01</w:t>
            </w:r>
            <w:r w:rsidR="008A1E88">
              <w:rPr>
                <w:rFonts w:ascii="Times New Roman" w:eastAsia="Times New Roman" w:hAnsi="Times New Roman"/>
              </w:rPr>
              <w:t>-</w:t>
            </w:r>
            <w:r>
              <w:rPr>
                <w:rFonts w:ascii="Times New Roman" w:eastAsia="Times New Roman" w:hAnsi="Times New Roman"/>
              </w:rPr>
              <w:t>13</w:t>
            </w:r>
          </w:p>
        </w:tc>
        <w:tc>
          <w:tcPr>
            <w:tcW w:w="5812" w:type="dxa"/>
            <w:shd w:val="clear" w:color="auto" w:fill="auto"/>
            <w:tcMar>
              <w:top w:w="29" w:type="dxa"/>
              <w:left w:w="115" w:type="dxa"/>
              <w:bottom w:w="29" w:type="dxa"/>
              <w:right w:w="115" w:type="dxa"/>
            </w:tcMar>
          </w:tcPr>
          <w:p w:rsidR="00782F38" w:rsidRDefault="00782F38" w:rsidP="008A1E88">
            <w:pPr>
              <w:rPr>
                <w:rFonts w:ascii="Times New Roman" w:eastAsia="Times New Roman" w:hAnsi="Times New Roman"/>
                <w:bCs/>
              </w:rPr>
            </w:pPr>
            <w:r>
              <w:rPr>
                <w:rFonts w:ascii="Times New Roman" w:eastAsia="Times New Roman" w:hAnsi="Times New Roman"/>
                <w:bCs/>
              </w:rPr>
              <w:t>Sausio 13 d. F</w:t>
            </w:r>
            <w:r w:rsidR="000B3EEA">
              <w:rPr>
                <w:rFonts w:ascii="Times New Roman" w:eastAsia="Times New Roman" w:hAnsi="Times New Roman"/>
                <w:bCs/>
              </w:rPr>
              <w:t>R</w:t>
            </w:r>
            <w:r>
              <w:rPr>
                <w:rFonts w:ascii="Times New Roman" w:eastAsia="Times New Roman" w:hAnsi="Times New Roman"/>
                <w:bCs/>
              </w:rPr>
              <w:t xml:space="preserve"> prezidentas E. Macron planuoja susitik</w:t>
            </w:r>
            <w:r w:rsidR="008A1E88">
              <w:rPr>
                <w:rFonts w:ascii="Times New Roman" w:eastAsia="Times New Roman" w:hAnsi="Times New Roman"/>
                <w:bCs/>
              </w:rPr>
              <w:t>o</w:t>
            </w:r>
            <w:r>
              <w:rPr>
                <w:rFonts w:ascii="Times New Roman" w:eastAsia="Times New Roman" w:hAnsi="Times New Roman"/>
                <w:bCs/>
              </w:rPr>
              <w:t xml:space="preserve"> su FR pramonės didžiausių įmonių at</w:t>
            </w:r>
            <w:r w:rsidR="005F2595">
              <w:rPr>
                <w:rFonts w:ascii="Times New Roman" w:eastAsia="Times New Roman" w:hAnsi="Times New Roman"/>
                <w:bCs/>
              </w:rPr>
              <w:t>s</w:t>
            </w:r>
            <w:r>
              <w:rPr>
                <w:rFonts w:ascii="Times New Roman" w:eastAsia="Times New Roman" w:hAnsi="Times New Roman"/>
                <w:bCs/>
              </w:rPr>
              <w:t>tovais</w:t>
            </w:r>
            <w:r w:rsidR="008A1E88">
              <w:rPr>
                <w:rFonts w:ascii="Times New Roman" w:eastAsia="Times New Roman" w:hAnsi="Times New Roman"/>
                <w:bCs/>
              </w:rPr>
              <w:t>, kad</w:t>
            </w:r>
            <w:r>
              <w:rPr>
                <w:rFonts w:ascii="Times New Roman" w:eastAsia="Times New Roman" w:hAnsi="Times New Roman"/>
                <w:bCs/>
              </w:rPr>
              <w:t xml:space="preserve"> aptart</w:t>
            </w:r>
            <w:r w:rsidR="008A1E88">
              <w:rPr>
                <w:rFonts w:ascii="Times New Roman" w:eastAsia="Times New Roman" w:hAnsi="Times New Roman"/>
                <w:bCs/>
              </w:rPr>
              <w:t>ų</w:t>
            </w:r>
            <w:r>
              <w:rPr>
                <w:rFonts w:ascii="Times New Roman" w:eastAsia="Times New Roman" w:hAnsi="Times New Roman"/>
                <w:bCs/>
              </w:rPr>
              <w:t xml:space="preserve"> atsaką į JAV pramonės portekcionizm</w:t>
            </w:r>
            <w:r w:rsidR="008A1E88">
              <w:rPr>
                <w:rFonts w:ascii="Times New Roman" w:eastAsia="Times New Roman" w:hAnsi="Times New Roman"/>
                <w:bCs/>
              </w:rPr>
              <w:t>ui</w:t>
            </w:r>
            <w:r>
              <w:rPr>
                <w:rFonts w:ascii="Times New Roman" w:eastAsia="Times New Roman" w:hAnsi="Times New Roman"/>
                <w:bCs/>
              </w:rPr>
              <w:t>, visų pirm</w:t>
            </w:r>
            <w:r w:rsidR="008A1E88">
              <w:rPr>
                <w:rFonts w:ascii="Times New Roman" w:eastAsia="Times New Roman" w:hAnsi="Times New Roman"/>
                <w:bCs/>
              </w:rPr>
              <w:t>a-</w:t>
            </w:r>
            <w:r>
              <w:rPr>
                <w:rFonts w:ascii="Times New Roman" w:eastAsia="Times New Roman" w:hAnsi="Times New Roman"/>
                <w:bCs/>
              </w:rPr>
              <w:t xml:space="preserve"> infliacijos mažinimo aktą.</w:t>
            </w:r>
            <w:r>
              <w:t xml:space="preserve"> </w:t>
            </w:r>
            <w:r w:rsidRPr="00782F38">
              <w:rPr>
                <w:rFonts w:ascii="Times New Roman" w:eastAsia="Times New Roman" w:hAnsi="Times New Roman"/>
                <w:bCs/>
              </w:rPr>
              <w:t xml:space="preserve">Ši tema jau buvo </w:t>
            </w:r>
            <w:r>
              <w:rPr>
                <w:rFonts w:ascii="Times New Roman" w:eastAsia="Times New Roman" w:hAnsi="Times New Roman"/>
                <w:bCs/>
              </w:rPr>
              <w:t xml:space="preserve">aptarta 2022m. </w:t>
            </w:r>
            <w:r w:rsidRPr="00782F38">
              <w:rPr>
                <w:rFonts w:ascii="Times New Roman" w:eastAsia="Times New Roman" w:hAnsi="Times New Roman"/>
                <w:bCs/>
              </w:rPr>
              <w:t xml:space="preserve"> lapkričio pabaigoje vykusios Emmanuelio Macrono ir pagrindinių Europos pramonininkų vakarienės me</w:t>
            </w:r>
            <w:r>
              <w:rPr>
                <w:rFonts w:ascii="Times New Roman" w:eastAsia="Times New Roman" w:hAnsi="Times New Roman"/>
                <w:bCs/>
              </w:rPr>
              <w:t>tu</w:t>
            </w:r>
            <w:r w:rsidRPr="00782F38">
              <w:rPr>
                <w:rFonts w:ascii="Times New Roman" w:eastAsia="Times New Roman" w:hAnsi="Times New Roman"/>
                <w:bCs/>
              </w:rPr>
              <w:t xml:space="preserve">. </w:t>
            </w:r>
            <w:r w:rsidR="00E70B9E">
              <w:rPr>
                <w:rFonts w:ascii="Times New Roman" w:eastAsia="Times New Roman" w:hAnsi="Times New Roman"/>
                <w:bCs/>
              </w:rPr>
              <w:t>Prezidentas</w:t>
            </w:r>
            <w:r w:rsidR="008A1E88">
              <w:rPr>
                <w:rFonts w:ascii="Times New Roman" w:eastAsia="Times New Roman" w:hAnsi="Times New Roman"/>
                <w:bCs/>
              </w:rPr>
              <w:t xml:space="preserve"> paragino </w:t>
            </w:r>
            <w:r w:rsidRPr="00782F38">
              <w:rPr>
                <w:rFonts w:ascii="Times New Roman" w:eastAsia="Times New Roman" w:hAnsi="Times New Roman"/>
                <w:bCs/>
              </w:rPr>
              <w:t xml:space="preserve"> </w:t>
            </w:r>
            <w:r>
              <w:rPr>
                <w:rFonts w:ascii="Times New Roman" w:eastAsia="Times New Roman" w:hAnsi="Times New Roman"/>
                <w:bCs/>
              </w:rPr>
              <w:t>įmo</w:t>
            </w:r>
            <w:r w:rsidR="008A1E88">
              <w:rPr>
                <w:rFonts w:ascii="Times New Roman" w:eastAsia="Times New Roman" w:hAnsi="Times New Roman"/>
                <w:bCs/>
              </w:rPr>
              <w:t>n</w:t>
            </w:r>
            <w:r>
              <w:rPr>
                <w:rFonts w:ascii="Times New Roman" w:eastAsia="Times New Roman" w:hAnsi="Times New Roman"/>
                <w:bCs/>
              </w:rPr>
              <w:t>es</w:t>
            </w:r>
            <w:r w:rsidRPr="00782F38">
              <w:rPr>
                <w:rFonts w:ascii="Times New Roman" w:eastAsia="Times New Roman" w:hAnsi="Times New Roman"/>
                <w:bCs/>
              </w:rPr>
              <w:t xml:space="preserve"> pasilikti Europoje, ypač Prancūzijoje, nepaisant </w:t>
            </w:r>
            <w:r>
              <w:rPr>
                <w:rFonts w:ascii="Times New Roman" w:eastAsia="Times New Roman" w:hAnsi="Times New Roman"/>
                <w:bCs/>
              </w:rPr>
              <w:t xml:space="preserve"> JAV</w:t>
            </w:r>
            <w:r w:rsidRPr="00782F38">
              <w:rPr>
                <w:rFonts w:ascii="Times New Roman" w:eastAsia="Times New Roman" w:hAnsi="Times New Roman"/>
                <w:bCs/>
              </w:rPr>
              <w:t xml:space="preserve"> protekcionistinių projektų patrauklumo.</w:t>
            </w:r>
            <w:r>
              <w:t xml:space="preserve"> </w:t>
            </w:r>
            <w:r w:rsidR="00E70B9E">
              <w:t>Pernai g</w:t>
            </w:r>
            <w:r w:rsidRPr="00782F38">
              <w:rPr>
                <w:rFonts w:ascii="Times New Roman" w:eastAsia="Times New Roman" w:hAnsi="Times New Roman"/>
                <w:bCs/>
              </w:rPr>
              <w:t xml:space="preserve">ruodžio pradžioje, po  valstybinio vizito Vašingtone, E. Macron'as prisiėmė vadovaujantį vaidmenį  formuojant  Europos atsaką į IRA, prašydamas Joe Bideno taikyti išimtis tam tikroms Europos pramonės šakoms ir ragindamas ES imtis panašios į JAV politikos. </w:t>
            </w:r>
          </w:p>
        </w:tc>
        <w:tc>
          <w:tcPr>
            <w:tcW w:w="2268" w:type="dxa"/>
            <w:shd w:val="clear" w:color="auto" w:fill="auto"/>
            <w:tcMar>
              <w:top w:w="29" w:type="dxa"/>
              <w:left w:w="115" w:type="dxa"/>
              <w:bottom w:w="29" w:type="dxa"/>
              <w:right w:w="115" w:type="dxa"/>
            </w:tcMar>
          </w:tcPr>
          <w:p w:rsidR="00782F38" w:rsidRPr="008A1E88" w:rsidRDefault="00782F38" w:rsidP="006A5F38">
            <w:pPr>
              <w:spacing w:after="0" w:line="240" w:lineRule="auto"/>
              <w:rPr>
                <w:rFonts w:ascii="Times New Roman" w:eastAsia="Times New Roman" w:hAnsi="Times New Roman"/>
              </w:rPr>
            </w:pPr>
            <w:r w:rsidRPr="008A1E88">
              <w:rPr>
                <w:rFonts w:ascii="Times New Roman" w:eastAsia="Times New Roman" w:hAnsi="Times New Roman"/>
              </w:rPr>
              <w:t>https://www.lefigaro.fr/societes/macron-recoit-ce-vendredi-des-grands-patrons-d-entreprises-francaises-20230113</w:t>
            </w:r>
          </w:p>
        </w:tc>
        <w:tc>
          <w:tcPr>
            <w:tcW w:w="1436" w:type="dxa"/>
            <w:shd w:val="clear" w:color="auto" w:fill="auto"/>
            <w:tcMar>
              <w:top w:w="29" w:type="dxa"/>
              <w:left w:w="115" w:type="dxa"/>
              <w:bottom w:w="29" w:type="dxa"/>
              <w:right w:w="115" w:type="dxa"/>
            </w:tcMar>
          </w:tcPr>
          <w:p w:rsidR="00782F38" w:rsidRPr="008A1E88" w:rsidRDefault="008A1E88" w:rsidP="00782F3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FR siekia atsakomųjų priemonių JAV protekcionizmui</w:t>
            </w:r>
          </w:p>
        </w:tc>
      </w:tr>
      <w:tr w:rsidR="000B3EEA"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0B3EEA" w:rsidRDefault="00ED1F1A" w:rsidP="009951D0">
            <w:pPr>
              <w:spacing w:after="0" w:line="240" w:lineRule="auto"/>
              <w:rPr>
                <w:rFonts w:ascii="Times New Roman" w:eastAsia="Times New Roman" w:hAnsi="Times New Roman"/>
              </w:rPr>
            </w:pPr>
            <w:r>
              <w:rPr>
                <w:rFonts w:ascii="Times New Roman" w:eastAsia="Times New Roman" w:hAnsi="Times New Roman"/>
              </w:rPr>
              <w:lastRenderedPageBreak/>
              <w:t>2023-01-19</w:t>
            </w:r>
          </w:p>
        </w:tc>
        <w:tc>
          <w:tcPr>
            <w:tcW w:w="5812" w:type="dxa"/>
            <w:shd w:val="clear" w:color="auto" w:fill="auto"/>
            <w:tcMar>
              <w:top w:w="29" w:type="dxa"/>
              <w:left w:w="115" w:type="dxa"/>
              <w:bottom w:w="29" w:type="dxa"/>
              <w:right w:w="115" w:type="dxa"/>
            </w:tcMar>
          </w:tcPr>
          <w:p w:rsidR="000B3EEA" w:rsidRPr="000B3EEA" w:rsidRDefault="00ED1F1A" w:rsidP="000B3EEA">
            <w:pPr>
              <w:rPr>
                <w:rFonts w:ascii="Times New Roman" w:eastAsia="Times New Roman" w:hAnsi="Times New Roman"/>
                <w:bCs/>
              </w:rPr>
            </w:pPr>
            <w:r>
              <w:rPr>
                <w:rFonts w:ascii="Times New Roman" w:eastAsia="Times New Roman" w:hAnsi="Times New Roman"/>
                <w:bCs/>
              </w:rPr>
              <w:t xml:space="preserve">Renault grupei geraiusiai sekasi pardavinėti </w:t>
            </w:r>
            <w:r w:rsidR="000B3EEA" w:rsidRPr="000B3EEA">
              <w:rPr>
                <w:rFonts w:ascii="Times New Roman" w:eastAsia="Times New Roman" w:hAnsi="Times New Roman"/>
                <w:bCs/>
              </w:rPr>
              <w:t xml:space="preserve">"Dacia" </w:t>
            </w:r>
            <w:r>
              <w:rPr>
                <w:rFonts w:ascii="Times New Roman" w:eastAsia="Times New Roman" w:hAnsi="Times New Roman"/>
                <w:bCs/>
              </w:rPr>
              <w:t>prekės ženklo automobilius- jų pardavimai 2022 m. sudarė trečdalį Renault grupės pardavimų. Tokia šio Rumunijoje gimusio ženklo sėkmė s</w:t>
            </w:r>
            <w:r w:rsidR="000B3EEA">
              <w:rPr>
                <w:rFonts w:ascii="Times New Roman" w:eastAsia="Times New Roman" w:hAnsi="Times New Roman"/>
                <w:bCs/>
              </w:rPr>
              <w:t>usij</w:t>
            </w:r>
            <w:r>
              <w:rPr>
                <w:rFonts w:ascii="Times New Roman" w:eastAsia="Times New Roman" w:hAnsi="Times New Roman"/>
                <w:bCs/>
              </w:rPr>
              <w:t>usi</w:t>
            </w:r>
            <w:r w:rsidR="000B3EEA">
              <w:rPr>
                <w:rFonts w:ascii="Times New Roman" w:eastAsia="Times New Roman" w:hAnsi="Times New Roman"/>
                <w:bCs/>
              </w:rPr>
              <w:t xml:space="preserve"> su </w:t>
            </w:r>
            <w:r w:rsidR="000B3EEA" w:rsidRPr="000B3EEA">
              <w:rPr>
                <w:rFonts w:ascii="Times New Roman" w:eastAsia="Times New Roman" w:hAnsi="Times New Roman"/>
                <w:bCs/>
              </w:rPr>
              <w:t>prieinamomis kainomis ir mažesne priklausomybe nuo puslaidininkių.</w:t>
            </w:r>
            <w:r w:rsidR="000B3EEA">
              <w:t xml:space="preserve"> </w:t>
            </w:r>
            <w:r>
              <w:t xml:space="preserve"> 2022m. Dacia </w:t>
            </w:r>
            <w:r>
              <w:rPr>
                <w:rFonts w:ascii="Times New Roman" w:eastAsia="Times New Roman" w:hAnsi="Times New Roman"/>
                <w:bCs/>
              </w:rPr>
              <w:t>pagerino savo</w:t>
            </w:r>
            <w:r w:rsidR="000B3EEA" w:rsidRPr="000B3EEA">
              <w:rPr>
                <w:rFonts w:ascii="Times New Roman" w:eastAsia="Times New Roman" w:hAnsi="Times New Roman"/>
                <w:bCs/>
              </w:rPr>
              <w:t xml:space="preserve"> užimamos lengvųjų automobilių rinkos dalies rekordą, kuris siekė 4,2 proc. Eur</w:t>
            </w:r>
            <w:r>
              <w:rPr>
                <w:rFonts w:ascii="Times New Roman" w:eastAsia="Times New Roman" w:hAnsi="Times New Roman"/>
                <w:bCs/>
              </w:rPr>
              <w:t>opoje, pagrindinėje jo rinkoje. Be to,</w:t>
            </w:r>
            <w:r w:rsidR="000B3EEA" w:rsidRPr="000B3EEA">
              <w:rPr>
                <w:rFonts w:ascii="Times New Roman" w:eastAsia="Times New Roman" w:hAnsi="Times New Roman"/>
                <w:bCs/>
              </w:rPr>
              <w:t xml:space="preserve"> tai vyksta bendrame mažėjančios Europos automobilių rinkos kontekste (-4,6 proc. pagal "Acea" duomenis).</w:t>
            </w:r>
            <w:r>
              <w:rPr>
                <w:rFonts w:ascii="Times New Roman" w:eastAsia="Times New Roman" w:hAnsi="Times New Roman"/>
                <w:bCs/>
              </w:rPr>
              <w:t xml:space="preserve"> </w:t>
            </w:r>
            <w:r w:rsidR="000B3EEA" w:rsidRPr="000B3EEA">
              <w:rPr>
                <w:rFonts w:ascii="Times New Roman" w:eastAsia="Times New Roman" w:hAnsi="Times New Roman"/>
                <w:bCs/>
              </w:rPr>
              <w:t>Visose savo rinkose "Dacia" pardavė 573 800</w:t>
            </w:r>
            <w:r>
              <w:rPr>
                <w:rFonts w:ascii="Times New Roman" w:eastAsia="Times New Roman" w:hAnsi="Times New Roman"/>
                <w:bCs/>
              </w:rPr>
              <w:t xml:space="preserve"> vienetų, t. y. 6,8 % daugiau. </w:t>
            </w:r>
            <w:r w:rsidRPr="00ED1F1A">
              <w:rPr>
                <w:rFonts w:ascii="Times New Roman" w:eastAsia="Times New Roman" w:hAnsi="Times New Roman"/>
                <w:bCs/>
              </w:rPr>
              <w:t>"Sandero" išliko geriausiai parduodamu</w:t>
            </w:r>
            <w:r>
              <w:rPr>
                <w:rFonts w:ascii="Times New Roman" w:eastAsia="Times New Roman" w:hAnsi="Times New Roman"/>
                <w:bCs/>
              </w:rPr>
              <w:t xml:space="preserve"> lengvuoju</w:t>
            </w:r>
            <w:r w:rsidRPr="00ED1F1A">
              <w:rPr>
                <w:rFonts w:ascii="Times New Roman" w:eastAsia="Times New Roman" w:hAnsi="Times New Roman"/>
                <w:bCs/>
              </w:rPr>
              <w:t xml:space="preserve"> automobiliu (229 500 vnt., arba +1,2 %), o "Duster" užėmė antrąją vietą (197 100 vnt., arba +5,8 %) 2022 m. (ir pirmąją vietą visureigių segmente, kurią užima nuo 2018 m.).</w:t>
            </w:r>
            <w:r>
              <w:t xml:space="preserve"> </w:t>
            </w:r>
            <w:r w:rsidRPr="00ED1F1A">
              <w:rPr>
                <w:rFonts w:ascii="Times New Roman" w:eastAsia="Times New Roman" w:hAnsi="Times New Roman"/>
                <w:bCs/>
              </w:rPr>
              <w:t>Nauji modeliai taip pat buvo sėkmingi: per pirmuosius metus "Jogger" buvo parduota 56 800 vienetų, o tai leido jam užimti antrąją vietą C segmente, neskaitant visureigių.</w:t>
            </w:r>
          </w:p>
          <w:p w:rsidR="000B3EEA" w:rsidRDefault="000B3EEA" w:rsidP="000B3EEA">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0B3EEA" w:rsidRPr="00782F38" w:rsidRDefault="00ED1F1A" w:rsidP="006A5F38">
            <w:pPr>
              <w:spacing w:after="0" w:line="240" w:lineRule="auto"/>
              <w:rPr>
                <w:rFonts w:ascii="Times New Roman" w:eastAsia="Times New Roman" w:hAnsi="Times New Roman"/>
                <w:highlight w:val="yellow"/>
              </w:rPr>
            </w:pPr>
            <w:r w:rsidRPr="00ED1F1A">
              <w:rPr>
                <w:rFonts w:ascii="Times New Roman" w:eastAsia="Times New Roman" w:hAnsi="Times New Roman"/>
              </w:rPr>
              <w:t>https://www.lesechos.fr/industrie-services/automobile/dacia-represente-desormais-le-tiers-des-ventes-de-renault-1898710</w:t>
            </w:r>
          </w:p>
        </w:tc>
        <w:tc>
          <w:tcPr>
            <w:tcW w:w="1436" w:type="dxa"/>
            <w:shd w:val="clear" w:color="auto" w:fill="auto"/>
            <w:tcMar>
              <w:top w:w="29" w:type="dxa"/>
              <w:left w:w="115" w:type="dxa"/>
              <w:bottom w:w="29" w:type="dxa"/>
              <w:right w:w="115" w:type="dxa"/>
            </w:tcMar>
          </w:tcPr>
          <w:p w:rsidR="000B3EEA" w:rsidRPr="00782F38" w:rsidRDefault="00ED1F1A" w:rsidP="00782F38">
            <w:pPr>
              <w:pBdr>
                <w:top w:val="nil"/>
                <w:left w:val="nil"/>
                <w:bottom w:val="nil"/>
                <w:right w:val="nil"/>
                <w:between w:val="nil"/>
              </w:pBdr>
              <w:spacing w:after="0" w:line="240" w:lineRule="auto"/>
              <w:rPr>
                <w:rFonts w:ascii="Times New Roman" w:eastAsia="Times New Roman" w:hAnsi="Times New Roman"/>
                <w:highlight w:val="yellow"/>
              </w:rPr>
            </w:pPr>
            <w:r w:rsidRPr="00ED1F1A">
              <w:rPr>
                <w:rFonts w:ascii="Times New Roman" w:eastAsia="Times New Roman" w:hAnsi="Times New Roman"/>
              </w:rPr>
              <w:t>Dacia- geriausiai parduodamas Renault prekės ženklas</w:t>
            </w:r>
          </w:p>
        </w:tc>
      </w:tr>
      <w:tr w:rsidR="00216CAF"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216CAF" w:rsidRDefault="00C3487E" w:rsidP="009951D0">
            <w:pPr>
              <w:spacing w:after="0" w:line="240" w:lineRule="auto"/>
              <w:rPr>
                <w:rFonts w:ascii="Times New Roman" w:eastAsia="Times New Roman" w:hAnsi="Times New Roman"/>
              </w:rPr>
            </w:pPr>
            <w:r>
              <w:rPr>
                <w:rFonts w:ascii="Times New Roman" w:eastAsia="Times New Roman" w:hAnsi="Times New Roman"/>
              </w:rPr>
              <w:t>2023-01-31</w:t>
            </w:r>
          </w:p>
        </w:tc>
        <w:tc>
          <w:tcPr>
            <w:tcW w:w="5812" w:type="dxa"/>
            <w:shd w:val="clear" w:color="auto" w:fill="auto"/>
            <w:tcMar>
              <w:top w:w="29" w:type="dxa"/>
              <w:left w:w="115" w:type="dxa"/>
              <w:bottom w:w="29" w:type="dxa"/>
              <w:right w:w="115" w:type="dxa"/>
            </w:tcMar>
          </w:tcPr>
          <w:p w:rsidR="00216CAF" w:rsidRDefault="00216CAF" w:rsidP="00C3487E">
            <w:pPr>
              <w:rPr>
                <w:rFonts w:ascii="Times New Roman" w:eastAsia="Times New Roman" w:hAnsi="Times New Roman"/>
                <w:bCs/>
              </w:rPr>
            </w:pPr>
            <w:r>
              <w:rPr>
                <w:rFonts w:ascii="Times New Roman" w:eastAsia="Times New Roman" w:hAnsi="Times New Roman"/>
                <w:bCs/>
              </w:rPr>
              <w:t>Nuo vasario 1 d.</w:t>
            </w:r>
            <w:r w:rsidRPr="00216CAF">
              <w:rPr>
                <w:rFonts w:ascii="Times New Roman" w:eastAsia="Times New Roman" w:hAnsi="Times New Roman"/>
                <w:bCs/>
              </w:rPr>
              <w:t xml:space="preserve"> </w:t>
            </w:r>
            <w:r>
              <w:rPr>
                <w:rFonts w:ascii="Times New Roman" w:eastAsia="Times New Roman" w:hAnsi="Times New Roman"/>
                <w:bCs/>
              </w:rPr>
              <w:t xml:space="preserve">didėja Prancūzijos autostradose didėja  kelių rinkiava - </w:t>
            </w:r>
            <w:r w:rsidRPr="00216CAF">
              <w:rPr>
                <w:rFonts w:ascii="Times New Roman" w:eastAsia="Times New Roman" w:hAnsi="Times New Roman"/>
                <w:bCs/>
              </w:rPr>
              <w:t xml:space="preserve">vidutiniškai 4,75 %. Tai yra istorinis padidėjimas, susijęs su </w:t>
            </w:r>
            <w:r>
              <w:rPr>
                <w:rFonts w:ascii="Times New Roman" w:eastAsia="Times New Roman" w:hAnsi="Times New Roman"/>
                <w:bCs/>
              </w:rPr>
              <w:t xml:space="preserve">2022 m. </w:t>
            </w:r>
            <w:r w:rsidRPr="00216CAF">
              <w:rPr>
                <w:rFonts w:ascii="Times New Roman" w:eastAsia="Times New Roman" w:hAnsi="Times New Roman"/>
                <w:bCs/>
              </w:rPr>
              <w:t>infliacija. Anksčiau šie tarifai buvo padidinti 2 % 2022 m. ir 0,44 % 2021 m.</w:t>
            </w:r>
            <w:r w:rsidR="000205E2">
              <w:t xml:space="preserve"> </w:t>
            </w:r>
            <w:r w:rsidR="000205E2" w:rsidRPr="000205E2">
              <w:rPr>
                <w:rFonts w:ascii="Times New Roman" w:eastAsia="Times New Roman" w:hAnsi="Times New Roman"/>
                <w:bCs/>
              </w:rPr>
              <w:t>Šis istorinis padidėjimas neabejotinai vėl sukels diskusijas dėl koncesininkų, daugiausia "Vinci Autoroutes", "Eiffage" ir Ispanijos "Abert</w:t>
            </w:r>
            <w:r w:rsidR="00C3487E">
              <w:rPr>
                <w:rFonts w:ascii="Times New Roman" w:eastAsia="Times New Roman" w:hAnsi="Times New Roman"/>
                <w:bCs/>
              </w:rPr>
              <w:t xml:space="preserve">is", kuriai priklauso "Sanef", </w:t>
            </w:r>
            <w:r w:rsidR="000205E2" w:rsidRPr="000205E2">
              <w:rPr>
                <w:rFonts w:ascii="Times New Roman" w:eastAsia="Times New Roman" w:hAnsi="Times New Roman"/>
                <w:bCs/>
              </w:rPr>
              <w:t>viršpelni</w:t>
            </w:r>
            <w:r w:rsidR="00C3487E">
              <w:rPr>
                <w:rFonts w:ascii="Times New Roman" w:eastAsia="Times New Roman" w:hAnsi="Times New Roman"/>
                <w:bCs/>
              </w:rPr>
              <w:t>ų</w:t>
            </w:r>
            <w:r w:rsidR="000205E2" w:rsidRPr="000205E2">
              <w:rPr>
                <w:rFonts w:ascii="Times New Roman" w:eastAsia="Times New Roman" w:hAnsi="Times New Roman"/>
                <w:bCs/>
              </w:rPr>
              <w:t>. Remiantis Prancūzijos transporto reguliavimo institucijos (ART) duomenimis, 2021 m. 25 greitkelių bendrovių (SCA) grynasis pelnas išaugo beveik 47 proc. iki 3,9 mlrd. eurų, nors dėl pandemijos automobilių srautas sumažėjo 24 proc. Translated with www.DeepL.com/Translator (free version)</w:t>
            </w:r>
          </w:p>
        </w:tc>
        <w:tc>
          <w:tcPr>
            <w:tcW w:w="2268" w:type="dxa"/>
            <w:shd w:val="clear" w:color="auto" w:fill="auto"/>
            <w:tcMar>
              <w:top w:w="29" w:type="dxa"/>
              <w:left w:w="115" w:type="dxa"/>
              <w:bottom w:w="29" w:type="dxa"/>
              <w:right w:w="115" w:type="dxa"/>
            </w:tcMar>
          </w:tcPr>
          <w:p w:rsidR="00216CAF" w:rsidRPr="00ED1F1A" w:rsidRDefault="00C3487E" w:rsidP="006A5F38">
            <w:pPr>
              <w:spacing w:after="0" w:line="240" w:lineRule="auto"/>
              <w:rPr>
                <w:rFonts w:ascii="Times New Roman" w:eastAsia="Times New Roman" w:hAnsi="Times New Roman"/>
              </w:rPr>
            </w:pPr>
            <w:r w:rsidRPr="00C3487E">
              <w:rPr>
                <w:rFonts w:ascii="Times New Roman" w:eastAsia="Times New Roman" w:hAnsi="Times New Roman"/>
              </w:rPr>
              <w:t>https://www.lesechos.fr/industrie-services/tourisme-transport/autoroute-hausse-historique-des-tarifs-aux-peages-1902202</w:t>
            </w:r>
          </w:p>
        </w:tc>
        <w:tc>
          <w:tcPr>
            <w:tcW w:w="1436" w:type="dxa"/>
            <w:shd w:val="clear" w:color="auto" w:fill="auto"/>
            <w:tcMar>
              <w:top w:w="29" w:type="dxa"/>
              <w:left w:w="115" w:type="dxa"/>
              <w:bottom w:w="29" w:type="dxa"/>
              <w:right w:w="115" w:type="dxa"/>
            </w:tcMar>
          </w:tcPr>
          <w:p w:rsidR="00216CAF" w:rsidRPr="00ED1F1A" w:rsidRDefault="00C3487E" w:rsidP="00782F3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Kyla kelių mokesčiai</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562F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562F6" w:rsidRDefault="00507917" w:rsidP="00F16AC8">
            <w:pPr>
              <w:spacing w:after="0" w:line="240" w:lineRule="auto"/>
              <w:rPr>
                <w:rFonts w:ascii="Times New Roman" w:eastAsia="Times New Roman" w:hAnsi="Times New Roman"/>
              </w:rPr>
            </w:pPr>
            <w:r>
              <w:rPr>
                <w:rFonts w:ascii="Times New Roman" w:eastAsia="Times New Roman" w:hAnsi="Times New Roman"/>
              </w:rPr>
              <w:t>2023-01-27</w:t>
            </w:r>
          </w:p>
        </w:tc>
        <w:tc>
          <w:tcPr>
            <w:tcW w:w="5812" w:type="dxa"/>
            <w:shd w:val="clear" w:color="auto" w:fill="auto"/>
            <w:tcMar>
              <w:top w:w="29" w:type="dxa"/>
              <w:left w:w="115" w:type="dxa"/>
              <w:bottom w:w="29" w:type="dxa"/>
              <w:right w:w="115" w:type="dxa"/>
            </w:tcMar>
          </w:tcPr>
          <w:p w:rsidR="00452883" w:rsidRPr="00452883" w:rsidRDefault="00452883" w:rsidP="00452883">
            <w:pPr>
              <w:spacing w:after="0" w:line="240" w:lineRule="auto"/>
              <w:rPr>
                <w:rFonts w:ascii="Times New Roman" w:eastAsia="Times New Roman" w:hAnsi="Times New Roman"/>
                <w:bCs/>
              </w:rPr>
            </w:pPr>
            <w:r>
              <w:rPr>
                <w:rFonts w:ascii="Times New Roman" w:eastAsia="Times New Roman" w:hAnsi="Times New Roman"/>
                <w:bCs/>
              </w:rPr>
              <w:t>Gegužės 30-31 d. Par</w:t>
            </w:r>
            <w:r w:rsidR="00507917">
              <w:rPr>
                <w:rFonts w:ascii="Times New Roman" w:eastAsia="Times New Roman" w:hAnsi="Times New Roman"/>
                <w:bCs/>
              </w:rPr>
              <w:t>yžiuje vy</w:t>
            </w:r>
            <w:r>
              <w:rPr>
                <w:rFonts w:ascii="Times New Roman" w:eastAsia="Times New Roman" w:hAnsi="Times New Roman"/>
                <w:bCs/>
              </w:rPr>
              <w:t>ks Paris Fintech Forum leaders summit</w:t>
            </w:r>
            <w:r w:rsidR="00507917">
              <w:rPr>
                <w:rFonts w:ascii="Times New Roman" w:eastAsia="Times New Roman" w:hAnsi="Times New Roman"/>
                <w:bCs/>
              </w:rPr>
              <w:t xml:space="preserve">- vianas svarbiausių </w:t>
            </w:r>
            <w:r w:rsidR="00507917" w:rsidRPr="00507917">
              <w:rPr>
                <w:rFonts w:ascii="Times New Roman" w:eastAsia="Times New Roman" w:hAnsi="Times New Roman"/>
                <w:bCs/>
              </w:rPr>
              <w:t>fintech rengin</w:t>
            </w:r>
            <w:r w:rsidR="00507917">
              <w:rPr>
                <w:rFonts w:ascii="Times New Roman" w:eastAsia="Times New Roman" w:hAnsi="Times New Roman"/>
                <w:bCs/>
              </w:rPr>
              <w:t xml:space="preserve">ių Europoje. </w:t>
            </w:r>
            <w:r>
              <w:rPr>
                <w:rFonts w:ascii="Times New Roman" w:eastAsia="Times New Roman" w:hAnsi="Times New Roman"/>
                <w:bCs/>
              </w:rPr>
              <w:t xml:space="preserve"> Jame  pranešimus skaitys </w:t>
            </w:r>
            <w:r w:rsidRPr="00452883">
              <w:rPr>
                <w:rFonts w:ascii="Times New Roman" w:eastAsia="Times New Roman" w:hAnsi="Times New Roman"/>
                <w:bCs/>
              </w:rPr>
              <w:t>100 pranešėjų</w:t>
            </w:r>
            <w:r>
              <w:rPr>
                <w:rFonts w:ascii="Times New Roman" w:eastAsia="Times New Roman" w:hAnsi="Times New Roman"/>
                <w:bCs/>
              </w:rPr>
              <w:t>-</w:t>
            </w:r>
            <w:r w:rsidRPr="00452883">
              <w:rPr>
                <w:rFonts w:ascii="Times New Roman" w:eastAsia="Times New Roman" w:hAnsi="Times New Roman"/>
                <w:bCs/>
              </w:rPr>
              <w:t xml:space="preserve"> įdomiausių finansų ir technologijų srities atstovų </w:t>
            </w:r>
            <w:r>
              <w:rPr>
                <w:rFonts w:ascii="Times New Roman" w:eastAsia="Times New Roman" w:hAnsi="Times New Roman"/>
                <w:bCs/>
              </w:rPr>
              <w:t xml:space="preserve"> iš įvairių Fintech sričių</w:t>
            </w:r>
            <w:r w:rsidRPr="00452883">
              <w:rPr>
                <w:rFonts w:ascii="Times New Roman" w:eastAsia="Times New Roman" w:hAnsi="Times New Roman"/>
                <w:bCs/>
              </w:rPr>
              <w:t>: bankininkystė, draudimas,  reguliavimo institucijos, kriptografija ir skaitmeninis turtas, mokėjimai, "Regtech"</w:t>
            </w:r>
            <w:r>
              <w:rPr>
                <w:rFonts w:ascii="Times New Roman" w:eastAsia="Times New Roman" w:hAnsi="Times New Roman"/>
                <w:bCs/>
              </w:rPr>
              <w:t xml:space="preserve">. </w:t>
            </w:r>
          </w:p>
          <w:p w:rsidR="00452883" w:rsidRPr="00452883" w:rsidRDefault="00452883" w:rsidP="00452883">
            <w:pPr>
              <w:spacing w:after="0" w:line="240" w:lineRule="auto"/>
              <w:rPr>
                <w:rFonts w:ascii="Times New Roman" w:eastAsia="Times New Roman" w:hAnsi="Times New Roman"/>
                <w:bCs/>
              </w:rPr>
            </w:pPr>
          </w:p>
          <w:p w:rsidR="00452883" w:rsidRPr="00452883" w:rsidRDefault="00452883" w:rsidP="00452883">
            <w:pPr>
              <w:spacing w:after="0" w:line="240" w:lineRule="auto"/>
              <w:rPr>
                <w:rFonts w:ascii="Times New Roman" w:eastAsia="Times New Roman" w:hAnsi="Times New Roman"/>
                <w:bCs/>
              </w:rPr>
            </w:pPr>
            <w:r>
              <w:rPr>
                <w:rFonts w:ascii="Times New Roman" w:eastAsia="Times New Roman" w:hAnsi="Times New Roman"/>
                <w:bCs/>
              </w:rPr>
              <w:t xml:space="preserve">2 dienas truksiančios sesijos bus organizuojamos </w:t>
            </w:r>
            <w:r w:rsidR="005E53A9">
              <w:rPr>
                <w:rFonts w:ascii="Times New Roman" w:eastAsia="Times New Roman" w:hAnsi="Times New Roman"/>
                <w:bCs/>
              </w:rPr>
              <w:t xml:space="preserve">ribotam dalyvių </w:t>
            </w:r>
            <w:r>
              <w:rPr>
                <w:rFonts w:ascii="Times New Roman" w:eastAsia="Times New Roman" w:hAnsi="Times New Roman"/>
                <w:bCs/>
              </w:rPr>
              <w:t>skaiči</w:t>
            </w:r>
            <w:r w:rsidR="005E53A9">
              <w:rPr>
                <w:rFonts w:ascii="Times New Roman" w:eastAsia="Times New Roman" w:hAnsi="Times New Roman"/>
                <w:bCs/>
              </w:rPr>
              <w:t>ui</w:t>
            </w:r>
            <w:r>
              <w:rPr>
                <w:rFonts w:ascii="Times New Roman" w:eastAsia="Times New Roman" w:hAnsi="Times New Roman"/>
                <w:bCs/>
              </w:rPr>
              <w:t>, idant kiekvienas dalyvis galėtų aktyviai dalyvauti diskusijoje. Nebus j</w:t>
            </w:r>
            <w:r w:rsidRPr="00452883">
              <w:rPr>
                <w:rFonts w:ascii="Times New Roman" w:eastAsia="Times New Roman" w:hAnsi="Times New Roman"/>
                <w:bCs/>
              </w:rPr>
              <w:t xml:space="preserve">okių pardavimo kalbų, tik </w:t>
            </w:r>
            <w:r>
              <w:rPr>
                <w:rFonts w:ascii="Times New Roman" w:eastAsia="Times New Roman" w:hAnsi="Times New Roman"/>
                <w:bCs/>
              </w:rPr>
              <w:t>teminiai paneliai</w:t>
            </w:r>
            <w:r w:rsidRPr="00452883">
              <w:rPr>
                <w:rFonts w:ascii="Times New Roman" w:eastAsia="Times New Roman" w:hAnsi="Times New Roman"/>
                <w:bCs/>
              </w:rPr>
              <w:t xml:space="preserve">, interviu ir meistriškumo pamokos </w:t>
            </w:r>
            <w:r>
              <w:rPr>
                <w:rFonts w:ascii="Times New Roman" w:eastAsia="Times New Roman" w:hAnsi="Times New Roman"/>
                <w:bCs/>
              </w:rPr>
              <w:t xml:space="preserve"> bei žinomų  Finfntech</w:t>
            </w:r>
            <w:r w:rsidRPr="00452883">
              <w:rPr>
                <w:rFonts w:ascii="Times New Roman" w:eastAsia="Times New Roman" w:hAnsi="Times New Roman"/>
                <w:bCs/>
              </w:rPr>
              <w:t xml:space="preserve"> vadovų pasisakymai.</w:t>
            </w:r>
            <w:r>
              <w:rPr>
                <w:rFonts w:ascii="Times New Roman" w:eastAsia="Times New Roman" w:hAnsi="Times New Roman"/>
                <w:bCs/>
              </w:rPr>
              <w:t xml:space="preserve"> Nei viena sesija nebus transliuojama, tad norint sužinoti, kas ten vyksta- tesiogiai dalyvauti.</w:t>
            </w:r>
            <w:r w:rsidR="005E53A9">
              <w:rPr>
                <w:rFonts w:ascii="Times New Roman" w:eastAsia="Times New Roman" w:hAnsi="Times New Roman"/>
                <w:bCs/>
              </w:rPr>
              <w:t xml:space="preserve"> </w:t>
            </w:r>
            <w:r w:rsidRPr="00452883">
              <w:rPr>
                <w:rFonts w:ascii="Times New Roman" w:eastAsia="Times New Roman" w:hAnsi="Times New Roman"/>
                <w:bCs/>
              </w:rPr>
              <w:t>Keletas</w:t>
            </w:r>
            <w:r w:rsidR="005E53A9">
              <w:rPr>
                <w:rFonts w:ascii="Times New Roman" w:eastAsia="Times New Roman" w:hAnsi="Times New Roman"/>
                <w:bCs/>
              </w:rPr>
              <w:t xml:space="preserve"> renginio</w:t>
            </w:r>
            <w:r w:rsidRPr="00452883">
              <w:rPr>
                <w:rFonts w:ascii="Times New Roman" w:eastAsia="Times New Roman" w:hAnsi="Times New Roman"/>
                <w:bCs/>
              </w:rPr>
              <w:t xml:space="preserve"> erdvių bus skirtos bendravimui</w:t>
            </w:r>
            <w:r w:rsidR="005E53A9">
              <w:rPr>
                <w:rFonts w:ascii="Times New Roman" w:eastAsia="Times New Roman" w:hAnsi="Times New Roman"/>
                <w:bCs/>
              </w:rPr>
              <w:t xml:space="preserve"> ir tinklaveikai</w:t>
            </w:r>
            <w:r w:rsidRPr="00452883">
              <w:rPr>
                <w:rFonts w:ascii="Times New Roman" w:eastAsia="Times New Roman" w:hAnsi="Times New Roman"/>
                <w:bCs/>
              </w:rPr>
              <w:t xml:space="preserve">, o </w:t>
            </w:r>
            <w:r w:rsidR="005E53A9">
              <w:rPr>
                <w:rFonts w:ascii="Times New Roman" w:eastAsia="Times New Roman" w:hAnsi="Times New Roman"/>
                <w:bCs/>
              </w:rPr>
              <w:t>speciali tinklaveikos</w:t>
            </w:r>
            <w:r w:rsidRPr="00452883">
              <w:rPr>
                <w:rFonts w:ascii="Times New Roman" w:eastAsia="Times New Roman" w:hAnsi="Times New Roman"/>
                <w:bCs/>
              </w:rPr>
              <w:t xml:space="preserve"> programėlė</w:t>
            </w:r>
            <w:r w:rsidR="005E53A9">
              <w:rPr>
                <w:rFonts w:ascii="Times New Roman" w:eastAsia="Times New Roman" w:hAnsi="Times New Roman"/>
                <w:bCs/>
              </w:rPr>
              <w:t xml:space="preserve"> </w:t>
            </w:r>
            <w:r w:rsidRPr="00452883">
              <w:rPr>
                <w:rFonts w:ascii="Times New Roman" w:eastAsia="Times New Roman" w:hAnsi="Times New Roman"/>
                <w:bCs/>
              </w:rPr>
              <w:t>padės ra</w:t>
            </w:r>
            <w:r w:rsidR="005E53A9">
              <w:rPr>
                <w:rFonts w:ascii="Times New Roman" w:eastAsia="Times New Roman" w:hAnsi="Times New Roman"/>
                <w:bCs/>
              </w:rPr>
              <w:t xml:space="preserve">sti geriausius partnerius ir </w:t>
            </w:r>
            <w:r w:rsidRPr="00452883">
              <w:rPr>
                <w:rFonts w:ascii="Times New Roman" w:eastAsia="Times New Roman" w:hAnsi="Times New Roman"/>
                <w:bCs/>
              </w:rPr>
              <w:t xml:space="preserve">organizuoti reikiamą susitikimą. </w:t>
            </w:r>
          </w:p>
          <w:p w:rsidR="00452883" w:rsidRPr="00452883" w:rsidRDefault="00452883" w:rsidP="00452883">
            <w:pPr>
              <w:spacing w:after="0" w:line="240" w:lineRule="auto"/>
              <w:rPr>
                <w:rFonts w:ascii="Times New Roman" w:eastAsia="Times New Roman" w:hAnsi="Times New Roman"/>
                <w:bCs/>
              </w:rPr>
            </w:pPr>
          </w:p>
          <w:p w:rsidR="005E53A9" w:rsidRDefault="005E53A9" w:rsidP="005E53A9">
            <w:pPr>
              <w:spacing w:after="0" w:line="240" w:lineRule="auto"/>
              <w:rPr>
                <w:rFonts w:ascii="Times New Roman" w:eastAsia="Times New Roman" w:hAnsi="Times New Roman"/>
                <w:bCs/>
              </w:rPr>
            </w:pPr>
            <w:r>
              <w:rPr>
                <w:rFonts w:ascii="Times New Roman" w:eastAsia="Times New Roman" w:hAnsi="Times New Roman"/>
                <w:bCs/>
              </w:rPr>
              <w:lastRenderedPageBreak/>
              <w:t>Renginyje nebus jokios parodos-</w:t>
            </w:r>
            <w:r w:rsidR="00452883" w:rsidRPr="00452883">
              <w:rPr>
                <w:rFonts w:ascii="Times New Roman" w:eastAsia="Times New Roman" w:hAnsi="Times New Roman"/>
                <w:bCs/>
              </w:rPr>
              <w:t xml:space="preserve"> dėmes</w:t>
            </w:r>
            <w:r>
              <w:rPr>
                <w:rFonts w:ascii="Times New Roman" w:eastAsia="Times New Roman" w:hAnsi="Times New Roman"/>
                <w:bCs/>
              </w:rPr>
              <w:t>ys bus sutelktas</w:t>
            </w:r>
            <w:r w:rsidR="00452883" w:rsidRPr="00452883">
              <w:rPr>
                <w:rFonts w:ascii="Times New Roman" w:eastAsia="Times New Roman" w:hAnsi="Times New Roman"/>
                <w:bCs/>
              </w:rPr>
              <w:t xml:space="preserve"> tik į turinį ir tinklaveiką.</w:t>
            </w:r>
            <w:r>
              <w:rPr>
                <w:rFonts w:ascii="Times New Roman" w:eastAsia="Times New Roman" w:hAnsi="Times New Roman"/>
                <w:bCs/>
              </w:rPr>
              <w:t xml:space="preserve"> Kaip rašo organizatoriai , tai turės įtakos bilietų kainai, tačiau to prašė fintech bendruomenė.</w:t>
            </w:r>
          </w:p>
          <w:p w:rsidR="005E53A9" w:rsidRDefault="005E53A9" w:rsidP="005E53A9">
            <w:pPr>
              <w:spacing w:after="0" w:line="240" w:lineRule="auto"/>
              <w:rPr>
                <w:rFonts w:ascii="Times New Roman" w:eastAsia="Times New Roman" w:hAnsi="Times New Roman"/>
                <w:bCs/>
              </w:rPr>
            </w:pPr>
          </w:p>
          <w:p w:rsidR="005E53A9" w:rsidRPr="005E53A9" w:rsidRDefault="005E53A9" w:rsidP="005E53A9">
            <w:pPr>
              <w:spacing w:after="0" w:line="240" w:lineRule="auto"/>
              <w:rPr>
                <w:rFonts w:ascii="Times New Roman" w:eastAsia="Times New Roman" w:hAnsi="Times New Roman"/>
                <w:bCs/>
              </w:rPr>
            </w:pPr>
            <w:r>
              <w:rPr>
                <w:rFonts w:ascii="Times New Roman" w:eastAsia="Times New Roman" w:hAnsi="Times New Roman"/>
                <w:bCs/>
              </w:rPr>
              <w:t>Renginyje dalyvauti bus atrinkta</w:t>
            </w:r>
            <w:r w:rsidRPr="005E53A9">
              <w:rPr>
                <w:rFonts w:ascii="Times New Roman" w:eastAsia="Times New Roman" w:hAnsi="Times New Roman"/>
                <w:bCs/>
              </w:rPr>
              <w:t xml:space="preserve"> tik 600 dalyvių (įskaitant pranešėjus) ir bilieta</w:t>
            </w:r>
            <w:r>
              <w:rPr>
                <w:rFonts w:ascii="Times New Roman" w:eastAsia="Times New Roman" w:hAnsi="Times New Roman"/>
                <w:bCs/>
              </w:rPr>
              <w:t xml:space="preserve">ms įsigyti bus vykdomas atrankos porcedūra, tam, kad būtų atrinkti </w:t>
            </w:r>
            <w:r w:rsidRPr="005E53A9">
              <w:rPr>
                <w:rFonts w:ascii="Times New Roman" w:eastAsia="Times New Roman" w:hAnsi="Times New Roman"/>
                <w:bCs/>
              </w:rPr>
              <w:t xml:space="preserve">svarbiausi </w:t>
            </w:r>
            <w:r>
              <w:rPr>
                <w:rFonts w:ascii="Times New Roman" w:eastAsia="Times New Roman" w:hAnsi="Times New Roman"/>
                <w:bCs/>
              </w:rPr>
              <w:t>fintech</w:t>
            </w:r>
            <w:r w:rsidRPr="005E53A9">
              <w:rPr>
                <w:rFonts w:ascii="Times New Roman" w:eastAsia="Times New Roman" w:hAnsi="Times New Roman"/>
                <w:bCs/>
              </w:rPr>
              <w:t xml:space="preserve"> ekosistemos žmonės tarptautiniu lygmeniu.</w:t>
            </w:r>
            <w:r>
              <w:rPr>
                <w:rFonts w:ascii="Times New Roman" w:eastAsia="Times New Roman" w:hAnsi="Times New Roman"/>
                <w:bCs/>
              </w:rPr>
              <w:t xml:space="preserve"> Organizatoriai, </w:t>
            </w:r>
            <w:r w:rsidRPr="005E53A9">
              <w:rPr>
                <w:rFonts w:ascii="Times New Roman" w:eastAsia="Times New Roman" w:hAnsi="Times New Roman"/>
                <w:bCs/>
              </w:rPr>
              <w:t xml:space="preserve">  </w:t>
            </w:r>
            <w:r>
              <w:rPr>
                <w:rFonts w:ascii="Times New Roman" w:eastAsia="Times New Roman" w:hAnsi="Times New Roman"/>
                <w:bCs/>
              </w:rPr>
              <w:t>v</w:t>
            </w:r>
            <w:r w:rsidRPr="005E53A9">
              <w:rPr>
                <w:rFonts w:ascii="Times New Roman" w:eastAsia="Times New Roman" w:hAnsi="Times New Roman"/>
                <w:bCs/>
              </w:rPr>
              <w:t xml:space="preserve">ykdydami atrankos procesą pasirūpins, kad dalyvių geografinė ir verslo </w:t>
            </w:r>
            <w:r>
              <w:rPr>
                <w:rFonts w:ascii="Times New Roman" w:eastAsia="Times New Roman" w:hAnsi="Times New Roman"/>
                <w:bCs/>
              </w:rPr>
              <w:t xml:space="preserve">sektorių įvairovė būtų tikrai didelė. </w:t>
            </w:r>
            <w:r w:rsidRPr="005E53A9">
              <w:rPr>
                <w:rFonts w:ascii="Times New Roman" w:eastAsia="Times New Roman" w:hAnsi="Times New Roman"/>
                <w:bCs/>
              </w:rPr>
              <w:t xml:space="preserve"> </w:t>
            </w:r>
            <w:r>
              <w:rPr>
                <w:rFonts w:ascii="Times New Roman" w:eastAsia="Times New Roman" w:hAnsi="Times New Roman"/>
                <w:bCs/>
              </w:rPr>
              <w:t>Atrinkti d</w:t>
            </w:r>
            <w:r w:rsidRPr="005E53A9">
              <w:rPr>
                <w:rFonts w:ascii="Times New Roman" w:eastAsia="Times New Roman" w:hAnsi="Times New Roman"/>
                <w:bCs/>
              </w:rPr>
              <w:t>alyviai bus tokie pat svarbūs kaip ir šio formato pranešėjai, nes orientuojam</w:t>
            </w:r>
            <w:r>
              <w:rPr>
                <w:rFonts w:ascii="Times New Roman" w:eastAsia="Times New Roman" w:hAnsi="Times New Roman"/>
                <w:bCs/>
              </w:rPr>
              <w:t>asi</w:t>
            </w:r>
            <w:r w:rsidRPr="005E53A9">
              <w:rPr>
                <w:rFonts w:ascii="Times New Roman" w:eastAsia="Times New Roman" w:hAnsi="Times New Roman"/>
                <w:bCs/>
              </w:rPr>
              <w:t xml:space="preserve"> į realius mainus ir,</w:t>
            </w:r>
            <w:r>
              <w:rPr>
                <w:rFonts w:ascii="Times New Roman" w:eastAsia="Times New Roman" w:hAnsi="Times New Roman"/>
                <w:bCs/>
              </w:rPr>
              <w:t xml:space="preserve"> iš tiesų</w:t>
            </w:r>
            <w:r w:rsidRPr="005E53A9">
              <w:rPr>
                <w:rFonts w:ascii="Times New Roman" w:eastAsia="Times New Roman" w:hAnsi="Times New Roman"/>
                <w:bCs/>
              </w:rPr>
              <w:t xml:space="preserve">, visi dalyviai galėtų būti šio renginio pranešėjais. </w:t>
            </w:r>
            <w:r>
              <w:rPr>
                <w:rFonts w:ascii="Times New Roman" w:eastAsia="Times New Roman" w:hAnsi="Times New Roman"/>
                <w:bCs/>
              </w:rPr>
              <w:t>Tai ir bus turima minty</w:t>
            </w:r>
            <w:r w:rsidRPr="005E53A9">
              <w:rPr>
                <w:rFonts w:ascii="Times New Roman" w:eastAsia="Times New Roman" w:hAnsi="Times New Roman"/>
                <w:bCs/>
              </w:rPr>
              <w:t xml:space="preserve"> analizuo</w:t>
            </w:r>
            <w:r>
              <w:rPr>
                <w:rFonts w:ascii="Times New Roman" w:eastAsia="Times New Roman" w:hAnsi="Times New Roman"/>
                <w:bCs/>
              </w:rPr>
              <w:t xml:space="preserve">jant </w:t>
            </w:r>
            <w:r w:rsidRPr="005E53A9">
              <w:rPr>
                <w:rFonts w:ascii="Times New Roman" w:eastAsia="Times New Roman" w:hAnsi="Times New Roman"/>
                <w:bCs/>
              </w:rPr>
              <w:t xml:space="preserve">prašymus dalyvauti. </w:t>
            </w:r>
            <w:r w:rsidR="00507917">
              <w:rPr>
                <w:rFonts w:ascii="Times New Roman" w:eastAsia="Times New Roman" w:hAnsi="Times New Roman"/>
                <w:bCs/>
              </w:rPr>
              <w:t xml:space="preserve">Registracija prasideda Sausio 31 d. </w:t>
            </w:r>
          </w:p>
          <w:p w:rsidR="005E53A9" w:rsidRPr="005E53A9" w:rsidRDefault="005E53A9" w:rsidP="005E53A9">
            <w:pPr>
              <w:spacing w:after="0" w:line="240" w:lineRule="auto"/>
              <w:rPr>
                <w:rFonts w:ascii="Times New Roman" w:eastAsia="Times New Roman" w:hAnsi="Times New Roman"/>
                <w:bCs/>
              </w:rPr>
            </w:pPr>
          </w:p>
          <w:p w:rsidR="00671240" w:rsidRPr="007562F6" w:rsidRDefault="00671240" w:rsidP="00507917">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7562F6" w:rsidRPr="00FB200D" w:rsidRDefault="00507917" w:rsidP="007562F6">
            <w:pPr>
              <w:spacing w:after="0" w:line="240" w:lineRule="auto"/>
              <w:rPr>
                <w:rFonts w:ascii="Times New Roman" w:eastAsia="Times New Roman" w:hAnsi="Times New Roman"/>
              </w:rPr>
            </w:pPr>
            <w:r w:rsidRPr="00507917">
              <w:rPr>
                <w:rFonts w:ascii="Times New Roman" w:eastAsia="Times New Roman" w:hAnsi="Times New Roman"/>
              </w:rPr>
              <w:lastRenderedPageBreak/>
              <w:t>https://members.parisfintechforum.com/content/pff23_leaders_summit</w:t>
            </w:r>
          </w:p>
        </w:tc>
        <w:tc>
          <w:tcPr>
            <w:tcW w:w="1436" w:type="dxa"/>
            <w:shd w:val="clear" w:color="auto" w:fill="auto"/>
            <w:tcMar>
              <w:top w:w="29" w:type="dxa"/>
              <w:left w:w="115" w:type="dxa"/>
              <w:bottom w:w="29" w:type="dxa"/>
              <w:right w:w="115" w:type="dxa"/>
            </w:tcMar>
          </w:tcPr>
          <w:p w:rsidR="007562F6" w:rsidRPr="00B869D6" w:rsidRDefault="005E53A9" w:rsidP="005E53A9">
            <w:pPr>
              <w:spacing w:after="0" w:line="240" w:lineRule="auto"/>
              <w:rPr>
                <w:rFonts w:ascii="Times New Roman" w:hAnsi="Times New Roman"/>
              </w:rPr>
            </w:pPr>
            <w:r>
              <w:rPr>
                <w:rFonts w:ascii="Times New Roman" w:hAnsi="Times New Roman"/>
              </w:rPr>
              <w:t xml:space="preserve">Paris Fintech </w:t>
            </w:r>
            <w:r w:rsidR="00452883">
              <w:rPr>
                <w:rFonts w:ascii="Times New Roman" w:hAnsi="Times New Roman"/>
              </w:rPr>
              <w:t xml:space="preserve">Fintech </w:t>
            </w:r>
            <w:r>
              <w:rPr>
                <w:rFonts w:ascii="Times New Roman" w:hAnsi="Times New Roman"/>
              </w:rPr>
              <w:t>Forum Leaders summit</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F16AC8" w:rsidP="00F16AC8">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2E199D"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2E199D" w:rsidRDefault="00F83A46" w:rsidP="00F16AC8">
            <w:pPr>
              <w:spacing w:after="0" w:line="240" w:lineRule="auto"/>
              <w:rPr>
                <w:rFonts w:ascii="Times New Roman" w:eastAsia="Times New Roman" w:hAnsi="Times New Roman"/>
              </w:rPr>
            </w:pPr>
            <w:r>
              <w:rPr>
                <w:rFonts w:ascii="Times New Roman" w:eastAsia="Times New Roman" w:hAnsi="Times New Roman"/>
              </w:rPr>
              <w:t>2023-01-19</w:t>
            </w:r>
          </w:p>
        </w:tc>
        <w:tc>
          <w:tcPr>
            <w:tcW w:w="5812" w:type="dxa"/>
            <w:shd w:val="clear" w:color="auto" w:fill="auto"/>
            <w:tcMar>
              <w:top w:w="29" w:type="dxa"/>
              <w:left w:w="115" w:type="dxa"/>
              <w:bottom w:w="29" w:type="dxa"/>
              <w:right w:w="115" w:type="dxa"/>
            </w:tcMar>
          </w:tcPr>
          <w:p w:rsidR="002E199D" w:rsidRDefault="002E199D" w:rsidP="00D000B6">
            <w:pPr>
              <w:spacing w:after="0" w:line="240" w:lineRule="auto"/>
              <w:rPr>
                <w:rFonts w:ascii="Times New Roman" w:eastAsia="Times New Roman" w:hAnsi="Times New Roman"/>
              </w:rPr>
            </w:pPr>
            <w:r>
              <w:rPr>
                <w:rFonts w:ascii="Times New Roman" w:eastAsia="Times New Roman" w:hAnsi="Times New Roman"/>
              </w:rPr>
              <w:t xml:space="preserve">Startuolių </w:t>
            </w:r>
            <w:r w:rsidRPr="002E199D">
              <w:rPr>
                <w:rFonts w:ascii="Times New Roman" w:eastAsia="Times New Roman" w:hAnsi="Times New Roman"/>
              </w:rPr>
              <w:t>ekosistemoje</w:t>
            </w:r>
            <w:r>
              <w:rPr>
                <w:rFonts w:ascii="Times New Roman" w:eastAsia="Times New Roman" w:hAnsi="Times New Roman"/>
              </w:rPr>
              <w:t xml:space="preserve"> vienaragi</w:t>
            </w:r>
            <w:r w:rsidR="00666BBF">
              <w:rPr>
                <w:rFonts w:ascii="Times New Roman" w:eastAsia="Times New Roman" w:hAnsi="Times New Roman"/>
              </w:rPr>
              <w:t xml:space="preserve">o statusas </w:t>
            </w:r>
            <w:r>
              <w:rPr>
                <w:rFonts w:ascii="Times New Roman" w:eastAsia="Times New Roman" w:hAnsi="Times New Roman"/>
              </w:rPr>
              <w:t xml:space="preserve">jau </w:t>
            </w:r>
            <w:r w:rsidR="00666BBF">
              <w:rPr>
                <w:rFonts w:ascii="Times New Roman" w:eastAsia="Times New Roman" w:hAnsi="Times New Roman"/>
              </w:rPr>
              <w:t>užleidžia vietą sekančiai kategorijai- kentaurams.</w:t>
            </w:r>
            <w:r>
              <w:rPr>
                <w:rFonts w:ascii="Times New Roman" w:eastAsia="Times New Roman" w:hAnsi="Times New Roman"/>
              </w:rPr>
              <w:t xml:space="preserve"> </w:t>
            </w:r>
            <w:r w:rsidR="00666BBF">
              <w:rPr>
                <w:rFonts w:ascii="Times New Roman" w:eastAsia="Times New Roman" w:hAnsi="Times New Roman"/>
              </w:rPr>
              <w:t>D</w:t>
            </w:r>
            <w:r>
              <w:rPr>
                <w:rFonts w:ascii="Times New Roman" w:eastAsia="Times New Roman" w:hAnsi="Times New Roman"/>
              </w:rPr>
              <w:t xml:space="preserve">abar </w:t>
            </w:r>
            <w:r w:rsidRPr="002E199D">
              <w:rPr>
                <w:rFonts w:ascii="Times New Roman" w:eastAsia="Times New Roman" w:hAnsi="Times New Roman"/>
              </w:rPr>
              <w:t xml:space="preserve"> </w:t>
            </w:r>
            <w:r>
              <w:rPr>
                <w:rFonts w:ascii="Times New Roman" w:eastAsia="Times New Roman" w:hAnsi="Times New Roman"/>
              </w:rPr>
              <w:t xml:space="preserve">investuotojai domisi naujais rodikliais, t.y. pereinama nuo </w:t>
            </w:r>
            <w:r w:rsidR="00D000B6">
              <w:rPr>
                <w:rFonts w:ascii="Times New Roman" w:eastAsia="Times New Roman" w:hAnsi="Times New Roman"/>
              </w:rPr>
              <w:t xml:space="preserve">domėjimosi bendra įmonės verte </w:t>
            </w:r>
            <w:r w:rsidRPr="002E199D">
              <w:rPr>
                <w:rFonts w:ascii="Times New Roman" w:eastAsia="Times New Roman" w:hAnsi="Times New Roman"/>
              </w:rPr>
              <w:t>prie pelningumo</w:t>
            </w:r>
            <w:r w:rsidR="00D000B6">
              <w:rPr>
                <w:rFonts w:ascii="Times New Roman" w:eastAsia="Times New Roman" w:hAnsi="Times New Roman"/>
              </w:rPr>
              <w:t xml:space="preserve"> vertinimo. </w:t>
            </w:r>
            <w:r w:rsidRPr="002E199D">
              <w:rPr>
                <w:rFonts w:ascii="Times New Roman" w:eastAsia="Times New Roman" w:hAnsi="Times New Roman"/>
              </w:rPr>
              <w:t xml:space="preserve"> Viena</w:t>
            </w:r>
            <w:r w:rsidR="00D000B6">
              <w:rPr>
                <w:rFonts w:ascii="Times New Roman" w:eastAsia="Times New Roman" w:hAnsi="Times New Roman"/>
              </w:rPr>
              <w:t>s</w:t>
            </w:r>
            <w:r w:rsidRPr="002E199D">
              <w:rPr>
                <w:rFonts w:ascii="Times New Roman" w:eastAsia="Times New Roman" w:hAnsi="Times New Roman"/>
              </w:rPr>
              <w:t xml:space="preserve"> iš</w:t>
            </w:r>
            <w:r w:rsidR="00D000B6">
              <w:rPr>
                <w:rFonts w:ascii="Times New Roman" w:eastAsia="Times New Roman" w:hAnsi="Times New Roman"/>
              </w:rPr>
              <w:t xml:space="preserve"> dominančių</w:t>
            </w:r>
            <w:r w:rsidRPr="002E199D">
              <w:rPr>
                <w:rFonts w:ascii="Times New Roman" w:eastAsia="Times New Roman" w:hAnsi="Times New Roman"/>
              </w:rPr>
              <w:t xml:space="preserve"> </w:t>
            </w:r>
            <w:r w:rsidR="00D000B6">
              <w:rPr>
                <w:rFonts w:ascii="Times New Roman" w:eastAsia="Times New Roman" w:hAnsi="Times New Roman"/>
              </w:rPr>
              <w:t>rodiklių</w:t>
            </w:r>
            <w:r w:rsidRPr="002E199D">
              <w:rPr>
                <w:rFonts w:ascii="Times New Roman" w:eastAsia="Times New Roman" w:hAnsi="Times New Roman"/>
              </w:rPr>
              <w:t xml:space="preserve"> </w:t>
            </w:r>
            <w:r w:rsidR="00D000B6">
              <w:rPr>
                <w:rFonts w:ascii="Times New Roman" w:eastAsia="Times New Roman" w:hAnsi="Times New Roman"/>
              </w:rPr>
              <w:t xml:space="preserve">–reguliarios </w:t>
            </w:r>
            <w:r w:rsidRPr="002E199D">
              <w:rPr>
                <w:rFonts w:ascii="Times New Roman" w:eastAsia="Times New Roman" w:hAnsi="Times New Roman"/>
              </w:rPr>
              <w:t xml:space="preserve"> metinės </w:t>
            </w:r>
            <w:r w:rsidR="00D000B6">
              <w:rPr>
                <w:rFonts w:ascii="Times New Roman" w:eastAsia="Times New Roman" w:hAnsi="Times New Roman"/>
              </w:rPr>
              <w:t xml:space="preserve">pajamos </w:t>
            </w:r>
            <w:r w:rsidRPr="002E199D">
              <w:rPr>
                <w:rFonts w:ascii="Times New Roman" w:eastAsia="Times New Roman" w:hAnsi="Times New Roman"/>
              </w:rPr>
              <w:t xml:space="preserve">iš </w:t>
            </w:r>
            <w:r w:rsidR="00D000B6">
              <w:rPr>
                <w:rFonts w:ascii="Times New Roman" w:eastAsia="Times New Roman" w:hAnsi="Times New Roman"/>
              </w:rPr>
              <w:t xml:space="preserve">abonementu paremtos </w:t>
            </w:r>
            <w:r w:rsidRPr="002E199D">
              <w:rPr>
                <w:rFonts w:ascii="Times New Roman" w:eastAsia="Times New Roman" w:hAnsi="Times New Roman"/>
              </w:rPr>
              <w:t>programinės įrangos</w:t>
            </w:r>
            <w:r w:rsidR="00D000B6">
              <w:rPr>
                <w:rFonts w:ascii="Times New Roman" w:eastAsia="Times New Roman" w:hAnsi="Times New Roman"/>
              </w:rPr>
              <w:t xml:space="preserve"> naudojimo</w:t>
            </w:r>
            <w:r w:rsidRPr="002E199D">
              <w:rPr>
                <w:rFonts w:ascii="Times New Roman" w:eastAsia="Times New Roman" w:hAnsi="Times New Roman"/>
              </w:rPr>
              <w:t>.</w:t>
            </w:r>
            <w:r w:rsidR="00D000B6">
              <w:t xml:space="preserve"> </w:t>
            </w:r>
            <w:r w:rsidR="00D000B6" w:rsidRPr="00D000B6">
              <w:rPr>
                <w:rFonts w:ascii="Times New Roman" w:eastAsia="Times New Roman" w:hAnsi="Times New Roman"/>
              </w:rPr>
              <w:t xml:space="preserve">Prancūzijos </w:t>
            </w:r>
            <w:r w:rsidR="00D000B6">
              <w:rPr>
                <w:rFonts w:ascii="Times New Roman" w:eastAsia="Times New Roman" w:hAnsi="Times New Roman"/>
              </w:rPr>
              <w:t xml:space="preserve">stratuoliai dabar siekia </w:t>
            </w:r>
            <w:r w:rsidR="00666BBF">
              <w:rPr>
                <w:rFonts w:ascii="Times New Roman" w:eastAsia="Times New Roman" w:hAnsi="Times New Roman"/>
              </w:rPr>
              <w:t>k</w:t>
            </w:r>
            <w:r w:rsidR="00D000B6">
              <w:rPr>
                <w:rFonts w:ascii="Times New Roman" w:eastAsia="Times New Roman" w:hAnsi="Times New Roman"/>
              </w:rPr>
              <w:t>entauro</w:t>
            </w:r>
            <w:r w:rsidR="00666BBF">
              <w:rPr>
                <w:rFonts w:ascii="Times New Roman" w:eastAsia="Times New Roman" w:hAnsi="Times New Roman"/>
              </w:rPr>
              <w:t xml:space="preserve"> statuso</w:t>
            </w:r>
            <w:r w:rsidR="00D000B6" w:rsidRPr="00D000B6">
              <w:rPr>
                <w:rFonts w:ascii="Times New Roman" w:eastAsia="Times New Roman" w:hAnsi="Times New Roman"/>
              </w:rPr>
              <w:t>, kurią išpopuliarino rizikos kapitalo fondas "Bessemer Venture Partners"</w:t>
            </w:r>
            <w:r w:rsidR="00D000B6">
              <w:rPr>
                <w:rFonts w:ascii="Times New Roman" w:eastAsia="Times New Roman" w:hAnsi="Times New Roman"/>
              </w:rPr>
              <w:t>. Ja</w:t>
            </w:r>
            <w:r w:rsidR="00666BBF">
              <w:rPr>
                <w:rFonts w:ascii="Times New Roman" w:eastAsia="Times New Roman" w:hAnsi="Times New Roman"/>
              </w:rPr>
              <w:t>m</w:t>
            </w:r>
            <w:r w:rsidR="00D000B6">
              <w:rPr>
                <w:rFonts w:ascii="Times New Roman" w:eastAsia="Times New Roman" w:hAnsi="Times New Roman"/>
              </w:rPr>
              <w:t xml:space="preserve"> pasiekti reikai </w:t>
            </w:r>
            <w:r w:rsidR="00D000B6" w:rsidRPr="00D000B6">
              <w:rPr>
                <w:rFonts w:ascii="Times New Roman" w:eastAsia="Times New Roman" w:hAnsi="Times New Roman"/>
              </w:rPr>
              <w:t>su</w:t>
            </w:r>
            <w:r w:rsidR="00D000B6">
              <w:rPr>
                <w:rFonts w:ascii="Times New Roman" w:eastAsia="Times New Roman" w:hAnsi="Times New Roman"/>
              </w:rPr>
              <w:t>generuoti</w:t>
            </w:r>
            <w:r w:rsidR="00D000B6" w:rsidRPr="00D000B6">
              <w:rPr>
                <w:rFonts w:ascii="Times New Roman" w:eastAsia="Times New Roman" w:hAnsi="Times New Roman"/>
              </w:rPr>
              <w:t xml:space="preserve"> daugiau nei 100 mln. dolerių </w:t>
            </w:r>
            <w:r w:rsidR="00D000B6">
              <w:rPr>
                <w:rFonts w:ascii="Times New Roman" w:eastAsia="Times New Roman" w:hAnsi="Times New Roman"/>
              </w:rPr>
              <w:t xml:space="preserve">reguliarių metinių pajamų. </w:t>
            </w:r>
            <w:r w:rsidR="00D000B6" w:rsidRPr="00D000B6">
              <w:rPr>
                <w:rFonts w:ascii="Times New Roman" w:eastAsia="Times New Roman" w:hAnsi="Times New Roman"/>
              </w:rPr>
              <w:t xml:space="preserve">Amerikos valdymo bendrovės duomenimis, pasaulyje yra apie 160 kentaurų. Nurodoma, kad šis egzempliorius yra </w:t>
            </w:r>
            <w:r w:rsidR="00666BBF">
              <w:rPr>
                <w:rFonts w:ascii="Times New Roman" w:eastAsia="Times New Roman" w:hAnsi="Times New Roman"/>
              </w:rPr>
              <w:t>7</w:t>
            </w:r>
            <w:r w:rsidR="00D000B6" w:rsidRPr="00D000B6">
              <w:rPr>
                <w:rFonts w:ascii="Times New Roman" w:eastAsia="Times New Roman" w:hAnsi="Times New Roman"/>
              </w:rPr>
              <w:t xml:space="preserve"> kartus retesnis už vienaragius.</w:t>
            </w:r>
          </w:p>
          <w:p w:rsidR="00F83A46" w:rsidRDefault="00666BBF" w:rsidP="00F83A46">
            <w:pPr>
              <w:spacing w:after="0" w:line="240" w:lineRule="auto"/>
              <w:rPr>
                <w:rFonts w:ascii="Times New Roman" w:eastAsia="Times New Roman" w:hAnsi="Times New Roman"/>
              </w:rPr>
            </w:pPr>
            <w:r>
              <w:rPr>
                <w:rFonts w:ascii="Times New Roman" w:eastAsia="Times New Roman" w:hAnsi="Times New Roman"/>
              </w:rPr>
              <w:t>Prancūzijoje šiuo metu susk</w:t>
            </w:r>
            <w:r w:rsidR="00D000B6">
              <w:rPr>
                <w:rFonts w:ascii="Times New Roman" w:eastAsia="Times New Roman" w:hAnsi="Times New Roman"/>
              </w:rPr>
              <w:t>a</w:t>
            </w:r>
            <w:r>
              <w:rPr>
                <w:rFonts w:ascii="Times New Roman" w:eastAsia="Times New Roman" w:hAnsi="Times New Roman"/>
              </w:rPr>
              <w:t xml:space="preserve">ičiuoti 5 </w:t>
            </w:r>
            <w:r w:rsidR="00D000B6">
              <w:rPr>
                <w:rFonts w:ascii="Times New Roman" w:eastAsia="Times New Roman" w:hAnsi="Times New Roman"/>
              </w:rPr>
              <w:t>kentaur</w:t>
            </w:r>
            <w:r>
              <w:rPr>
                <w:rFonts w:ascii="Times New Roman" w:eastAsia="Times New Roman" w:hAnsi="Times New Roman"/>
              </w:rPr>
              <w:t>ai</w:t>
            </w:r>
            <w:r w:rsidR="00D000B6">
              <w:rPr>
                <w:rFonts w:ascii="Times New Roman" w:eastAsia="Times New Roman" w:hAnsi="Times New Roman"/>
              </w:rPr>
              <w:t xml:space="preserve"> ( bet ne visi startuoliai pateikia informaciją apie savo pajamas): </w:t>
            </w:r>
            <w:r w:rsidR="00F83A46" w:rsidRPr="00F83A46">
              <w:rPr>
                <w:rFonts w:ascii="Times New Roman" w:eastAsia="Times New Roman" w:hAnsi="Times New Roman"/>
              </w:rPr>
              <w:t>"Contentsquare"</w:t>
            </w:r>
            <w:r w:rsidR="00F83A46">
              <w:rPr>
                <w:rFonts w:ascii="Times New Roman" w:eastAsia="Times New Roman" w:hAnsi="Times New Roman"/>
              </w:rPr>
              <w:t>-</w:t>
            </w:r>
            <w:r w:rsidR="00F83A46" w:rsidRPr="00F83A46">
              <w:rPr>
                <w:rFonts w:ascii="Times New Roman" w:eastAsia="Times New Roman" w:hAnsi="Times New Roman"/>
              </w:rPr>
              <w:t xml:space="preserve"> </w:t>
            </w:r>
            <w:r w:rsidR="00F83A46">
              <w:rPr>
                <w:rFonts w:ascii="Times New Roman" w:eastAsia="Times New Roman" w:hAnsi="Times New Roman"/>
              </w:rPr>
              <w:t xml:space="preserve">vartotojų duomenų analitika (experience analitics); EcoVadis- </w:t>
            </w:r>
            <w:r w:rsidR="00F83A46" w:rsidRPr="00F83A46">
              <w:rPr>
                <w:rFonts w:ascii="Times New Roman" w:eastAsia="Times New Roman" w:hAnsi="Times New Roman"/>
              </w:rPr>
              <w:t>ĮSA vertinimo priemonė</w:t>
            </w:r>
            <w:r w:rsidR="00F83A46">
              <w:rPr>
                <w:rFonts w:ascii="Times New Roman" w:eastAsia="Times New Roman" w:hAnsi="Times New Roman"/>
              </w:rPr>
              <w:t>; Mirakl- prekybos platforma; Sendinblue- marketingo strategijos; Silae- darbo užmokesčio programa.</w:t>
            </w:r>
          </w:p>
          <w:p w:rsidR="00D000B6" w:rsidRPr="007644BF" w:rsidRDefault="00F83A46" w:rsidP="00666BBF">
            <w:pPr>
              <w:spacing w:after="0" w:line="240" w:lineRule="auto"/>
              <w:rPr>
                <w:rFonts w:ascii="Times New Roman" w:eastAsia="Times New Roman" w:hAnsi="Times New Roman"/>
              </w:rPr>
            </w:pPr>
            <w:r>
              <w:rPr>
                <w:rFonts w:ascii="Times New Roman" w:eastAsia="Times New Roman" w:hAnsi="Times New Roman"/>
              </w:rPr>
              <w:t xml:space="preserve"> </w:t>
            </w:r>
            <w:r w:rsidRPr="00F83A46">
              <w:rPr>
                <w:rFonts w:ascii="Times New Roman" w:eastAsia="Times New Roman" w:hAnsi="Times New Roman"/>
              </w:rPr>
              <w:t>Keletas Prancūzijoje įkurtų, bet JAV įsikūrusių startuolių taip pat pasiekė kentaurų statusą, p</w:t>
            </w:r>
            <w:r>
              <w:rPr>
                <w:rFonts w:ascii="Times New Roman" w:eastAsia="Times New Roman" w:hAnsi="Times New Roman"/>
              </w:rPr>
              <w:t>vz.</w:t>
            </w:r>
            <w:r w:rsidRPr="00F83A46">
              <w:rPr>
                <w:rFonts w:ascii="Times New Roman" w:eastAsia="Times New Roman" w:hAnsi="Times New Roman"/>
              </w:rPr>
              <w:t>, Dataiku (</w:t>
            </w:r>
            <w:r>
              <w:rPr>
                <w:rFonts w:ascii="Times New Roman" w:eastAsia="Times New Roman" w:hAnsi="Times New Roman"/>
              </w:rPr>
              <w:t>big data)</w:t>
            </w:r>
            <w:r w:rsidRPr="00F83A46">
              <w:rPr>
                <w:rFonts w:ascii="Times New Roman" w:eastAsia="Times New Roman" w:hAnsi="Times New Roman"/>
              </w:rPr>
              <w:t xml:space="preserve"> ir Aircall (telefonija).</w:t>
            </w:r>
            <w:r w:rsidR="00666BBF">
              <w:t xml:space="preserve"> </w:t>
            </w:r>
            <w:r w:rsidR="00666BBF" w:rsidRPr="00666BBF">
              <w:rPr>
                <w:rFonts w:ascii="Times New Roman" w:eastAsia="Times New Roman" w:hAnsi="Times New Roman"/>
              </w:rPr>
              <w:t xml:space="preserve">Keletas kitų Prancūzijos programinės įrangos </w:t>
            </w:r>
            <w:r w:rsidR="00666BBF">
              <w:rPr>
                <w:rFonts w:ascii="Times New Roman" w:eastAsia="Times New Roman" w:hAnsi="Times New Roman"/>
              </w:rPr>
              <w:t xml:space="preserve">startuolių </w:t>
            </w:r>
            <w:r w:rsidR="00666BBF" w:rsidRPr="00666BBF">
              <w:rPr>
                <w:rFonts w:ascii="Times New Roman" w:eastAsia="Times New Roman" w:hAnsi="Times New Roman"/>
              </w:rPr>
              <w:t xml:space="preserve">iš tiesų yra kentaurų arba artėja prie šio </w:t>
            </w:r>
            <w:r w:rsidR="00666BBF">
              <w:rPr>
                <w:rFonts w:ascii="Times New Roman" w:eastAsia="Times New Roman" w:hAnsi="Times New Roman"/>
              </w:rPr>
              <w:t>statuso</w:t>
            </w:r>
            <w:r w:rsidR="00666BBF" w:rsidRPr="00666BBF">
              <w:rPr>
                <w:rFonts w:ascii="Times New Roman" w:eastAsia="Times New Roman" w:hAnsi="Times New Roman"/>
              </w:rPr>
              <w:t>, tačiau oficialiai to neatskleidžia.</w:t>
            </w:r>
            <w:r w:rsidR="00666BBF">
              <w:rPr>
                <w:rFonts w:ascii="Times New Roman" w:eastAsia="Times New Roman" w:hAnsi="Times New Roman"/>
              </w:rPr>
              <w:t xml:space="preserve"> Pavyzdžiui, labai populiari Prancūzijoje m</w:t>
            </w:r>
            <w:r w:rsidR="00666BBF" w:rsidRPr="00666BBF">
              <w:rPr>
                <w:rFonts w:ascii="Times New Roman" w:eastAsia="Times New Roman" w:hAnsi="Times New Roman"/>
              </w:rPr>
              <w:t xml:space="preserve">edicinos paslaugų užsakymo platforma "Doctolib" niekada neatskleidžia savo pajamų, tačiau </w:t>
            </w:r>
            <w:r w:rsidR="00666BBF">
              <w:rPr>
                <w:rFonts w:ascii="Times New Roman" w:eastAsia="Times New Roman" w:hAnsi="Times New Roman"/>
              </w:rPr>
              <w:t xml:space="preserve">skaičiuojama , kad ji uždirba apie </w:t>
            </w:r>
            <w:r w:rsidR="00666BBF" w:rsidRPr="00666BBF">
              <w:rPr>
                <w:rFonts w:ascii="Times New Roman" w:eastAsia="Times New Roman" w:hAnsi="Times New Roman"/>
              </w:rPr>
              <w:t>270 milijonų</w:t>
            </w:r>
            <w:r w:rsidR="00666BBF">
              <w:rPr>
                <w:rFonts w:ascii="Times New Roman" w:eastAsia="Times New Roman" w:hAnsi="Times New Roman"/>
              </w:rPr>
              <w:t xml:space="preserve"> eurų reguliarių pajamų per metus.</w:t>
            </w:r>
          </w:p>
        </w:tc>
        <w:tc>
          <w:tcPr>
            <w:tcW w:w="2268" w:type="dxa"/>
            <w:shd w:val="clear" w:color="auto" w:fill="auto"/>
            <w:tcMar>
              <w:top w:w="29" w:type="dxa"/>
              <w:left w:w="115" w:type="dxa"/>
              <w:bottom w:w="29" w:type="dxa"/>
              <w:right w:w="115" w:type="dxa"/>
            </w:tcMar>
          </w:tcPr>
          <w:p w:rsidR="002E199D" w:rsidRPr="005A343F" w:rsidRDefault="00F83A46" w:rsidP="00F16AC8">
            <w:pPr>
              <w:spacing w:after="0" w:line="240" w:lineRule="auto"/>
              <w:rPr>
                <w:rFonts w:ascii="Times New Roman" w:eastAsia="Times New Roman" w:hAnsi="Times New Roman"/>
                <w:highlight w:val="yellow"/>
              </w:rPr>
            </w:pPr>
            <w:r w:rsidRPr="00F83A46">
              <w:rPr>
                <w:rFonts w:ascii="Times New Roman" w:eastAsia="Times New Roman" w:hAnsi="Times New Roman"/>
              </w:rPr>
              <w:t>https://www.lesechos.fr/start-up/ecosysteme/qui-sont-les-centaures-de-la-french-tech-1898809</w:t>
            </w:r>
          </w:p>
        </w:tc>
        <w:tc>
          <w:tcPr>
            <w:tcW w:w="1436" w:type="dxa"/>
            <w:shd w:val="clear" w:color="auto" w:fill="auto"/>
            <w:tcMar>
              <w:top w:w="29" w:type="dxa"/>
              <w:left w:w="115" w:type="dxa"/>
              <w:bottom w:w="29" w:type="dxa"/>
              <w:right w:w="115" w:type="dxa"/>
            </w:tcMar>
          </w:tcPr>
          <w:p w:rsidR="00666BBF" w:rsidRDefault="00666BBF" w:rsidP="00666BBF">
            <w:pPr>
              <w:spacing w:after="0" w:line="240" w:lineRule="auto"/>
              <w:rPr>
                <w:rFonts w:ascii="Times New Roman" w:hAnsi="Times New Roman"/>
              </w:rPr>
            </w:pPr>
            <w:r>
              <w:rPr>
                <w:rFonts w:ascii="Times New Roman" w:hAnsi="Times New Roman"/>
              </w:rPr>
              <w:t>Startuoliai:</w:t>
            </w:r>
          </w:p>
          <w:p w:rsidR="002E199D" w:rsidRDefault="00666BBF" w:rsidP="00666BBF">
            <w:pPr>
              <w:spacing w:after="0" w:line="240" w:lineRule="auto"/>
              <w:rPr>
                <w:rFonts w:ascii="Times New Roman" w:hAnsi="Times New Roman"/>
              </w:rPr>
            </w:pPr>
            <w:r>
              <w:rPr>
                <w:rFonts w:ascii="Times New Roman" w:hAnsi="Times New Roman"/>
              </w:rPr>
              <w:t>nuo vienaragių prie kentaurų</w:t>
            </w:r>
          </w:p>
        </w:tc>
      </w:tr>
      <w:tr w:rsidR="008E0875"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8E0875" w:rsidRDefault="00261C6A" w:rsidP="00F16AC8">
            <w:pPr>
              <w:spacing w:after="0" w:line="240" w:lineRule="auto"/>
              <w:rPr>
                <w:rFonts w:ascii="Times New Roman" w:eastAsia="Times New Roman" w:hAnsi="Times New Roman"/>
              </w:rPr>
            </w:pPr>
            <w:r>
              <w:rPr>
                <w:rFonts w:ascii="Times New Roman" w:eastAsia="Times New Roman" w:hAnsi="Times New Roman"/>
              </w:rPr>
              <w:t>2023-01-20</w:t>
            </w:r>
          </w:p>
        </w:tc>
        <w:tc>
          <w:tcPr>
            <w:tcW w:w="5812" w:type="dxa"/>
            <w:shd w:val="clear" w:color="auto" w:fill="auto"/>
            <w:tcMar>
              <w:top w:w="29" w:type="dxa"/>
              <w:left w:w="115" w:type="dxa"/>
              <w:bottom w:w="29" w:type="dxa"/>
              <w:right w:w="115" w:type="dxa"/>
            </w:tcMar>
          </w:tcPr>
          <w:p w:rsidR="008E0875" w:rsidRDefault="008E0875" w:rsidP="00261C6A">
            <w:pPr>
              <w:spacing w:after="0" w:line="240" w:lineRule="auto"/>
              <w:rPr>
                <w:rFonts w:ascii="Times New Roman" w:eastAsia="Times New Roman" w:hAnsi="Times New Roman"/>
              </w:rPr>
            </w:pPr>
            <w:r w:rsidRPr="008E0875">
              <w:rPr>
                <w:rFonts w:ascii="Times New Roman" w:eastAsia="Times New Roman" w:hAnsi="Times New Roman"/>
              </w:rPr>
              <w:t>INSEE duomenimis, praėjusiais metais</w:t>
            </w:r>
            <w:r w:rsidR="009C657F">
              <w:rPr>
                <w:rFonts w:ascii="Times New Roman" w:eastAsia="Times New Roman" w:hAnsi="Times New Roman"/>
              </w:rPr>
              <w:t xml:space="preserve"> Prancūzijoje </w:t>
            </w:r>
            <w:r w:rsidRPr="008E0875">
              <w:rPr>
                <w:rFonts w:ascii="Times New Roman" w:eastAsia="Times New Roman" w:hAnsi="Times New Roman"/>
              </w:rPr>
              <w:t xml:space="preserve"> buvo </w:t>
            </w:r>
            <w:r w:rsidR="009C657F">
              <w:rPr>
                <w:rFonts w:ascii="Times New Roman" w:eastAsia="Times New Roman" w:hAnsi="Times New Roman"/>
              </w:rPr>
              <w:t>į</w:t>
            </w:r>
            <w:r w:rsidRPr="008E0875">
              <w:rPr>
                <w:rFonts w:ascii="Times New Roman" w:eastAsia="Times New Roman" w:hAnsi="Times New Roman"/>
              </w:rPr>
              <w:t>steigta 1,07</w:t>
            </w:r>
            <w:r w:rsidR="009C657F">
              <w:rPr>
                <w:rFonts w:ascii="Times New Roman" w:eastAsia="Times New Roman" w:hAnsi="Times New Roman"/>
              </w:rPr>
              <w:t>2</w:t>
            </w:r>
            <w:r w:rsidRPr="008E0875">
              <w:rPr>
                <w:rFonts w:ascii="Times New Roman" w:eastAsia="Times New Roman" w:hAnsi="Times New Roman"/>
              </w:rPr>
              <w:t xml:space="preserve"> mln. naujų įmonių</w:t>
            </w:r>
            <w:r w:rsidR="009C657F">
              <w:rPr>
                <w:rFonts w:ascii="Times New Roman" w:eastAsia="Times New Roman" w:hAnsi="Times New Roman"/>
              </w:rPr>
              <w:t xml:space="preserve"> (</w:t>
            </w:r>
            <w:r w:rsidRPr="008E0875">
              <w:rPr>
                <w:rFonts w:ascii="Times New Roman" w:eastAsia="Times New Roman" w:hAnsi="Times New Roman"/>
              </w:rPr>
              <w:t>naujas rekordas po 2021 m.</w:t>
            </w:r>
            <w:r w:rsidR="009C657F">
              <w:rPr>
                <w:rFonts w:ascii="Times New Roman" w:eastAsia="Times New Roman" w:hAnsi="Times New Roman"/>
              </w:rPr>
              <w:t xml:space="preserve"> rekordo-</w:t>
            </w:r>
            <w:r w:rsidR="009C657F" w:rsidRPr="009C657F">
              <w:rPr>
                <w:rFonts w:ascii="Times New Roman" w:eastAsia="Times New Roman" w:hAnsi="Times New Roman"/>
              </w:rPr>
              <w:t xml:space="preserve">995.868 </w:t>
            </w:r>
            <w:r w:rsidR="009C657F">
              <w:rPr>
                <w:rFonts w:ascii="Times New Roman" w:eastAsia="Times New Roman" w:hAnsi="Times New Roman"/>
              </w:rPr>
              <w:t xml:space="preserve"> naujų įmonių), iš kurių</w:t>
            </w:r>
            <w:r w:rsidRPr="008E0875">
              <w:rPr>
                <w:rFonts w:ascii="Times New Roman" w:eastAsia="Times New Roman" w:hAnsi="Times New Roman"/>
              </w:rPr>
              <w:t xml:space="preserve">  </w:t>
            </w:r>
            <w:r w:rsidR="009C657F">
              <w:rPr>
                <w:rFonts w:ascii="Times New Roman" w:eastAsia="Times New Roman" w:hAnsi="Times New Roman"/>
              </w:rPr>
              <w:t xml:space="preserve">61 porc.- individualios įmonės. </w:t>
            </w:r>
            <w:r w:rsidR="00261C6A">
              <w:t xml:space="preserve">Vis tik </w:t>
            </w:r>
            <w:r w:rsidR="009C657F" w:rsidRPr="009C657F">
              <w:rPr>
                <w:rFonts w:ascii="Times New Roman" w:eastAsia="Times New Roman" w:hAnsi="Times New Roman"/>
              </w:rPr>
              <w:t xml:space="preserve">2022 m. individualaus verslo </w:t>
            </w:r>
            <w:r w:rsidR="00261C6A">
              <w:rPr>
                <w:rFonts w:ascii="Times New Roman" w:eastAsia="Times New Roman" w:hAnsi="Times New Roman"/>
              </w:rPr>
              <w:t>įmonių padaugėjo</w:t>
            </w:r>
            <w:r w:rsidR="009C657F" w:rsidRPr="009C657F">
              <w:rPr>
                <w:rFonts w:ascii="Times New Roman" w:eastAsia="Times New Roman" w:hAnsi="Times New Roman"/>
              </w:rPr>
              <w:t xml:space="preserve"> 2 %, o tai yra gerokai mažiau nei 2021 m. užfiksuotas 17 % padidėjimas. Tuo metu naujų įmonių kūrimąsi skatino naujų pristatymo į namus paslaugų bumas, kurį skatino</w:t>
            </w:r>
            <w:r w:rsidR="00261C6A">
              <w:rPr>
                <w:rFonts w:ascii="Times New Roman" w:eastAsia="Times New Roman" w:hAnsi="Times New Roman"/>
              </w:rPr>
              <w:t xml:space="preserve"> išaugusi </w:t>
            </w:r>
            <w:r w:rsidR="009C657F" w:rsidRPr="009C657F">
              <w:rPr>
                <w:rFonts w:ascii="Times New Roman" w:eastAsia="Times New Roman" w:hAnsi="Times New Roman"/>
              </w:rPr>
              <w:t xml:space="preserve"> e. prekyb</w:t>
            </w:r>
            <w:r w:rsidR="00261C6A">
              <w:rPr>
                <w:rFonts w:ascii="Times New Roman" w:eastAsia="Times New Roman" w:hAnsi="Times New Roman"/>
              </w:rPr>
              <w:t>a</w:t>
            </w:r>
            <w:r w:rsidR="009C657F" w:rsidRPr="009C657F">
              <w:rPr>
                <w:rFonts w:ascii="Times New Roman" w:eastAsia="Times New Roman" w:hAnsi="Times New Roman"/>
              </w:rPr>
              <w:t xml:space="preserve"> ir ekonomikos uberizacija. Dėl to daugiau nei 31 proc. išaugo naujų įmonių skaičius transporto ir sandėliavimo sektoriuje, kuris apima ir pristatymo veiklą.</w:t>
            </w:r>
            <w:r w:rsidR="00261C6A">
              <w:rPr>
                <w:rFonts w:ascii="Times New Roman" w:eastAsia="Times New Roman" w:hAnsi="Times New Roman"/>
              </w:rPr>
              <w:t xml:space="preserve"> Tačiau 2022m. </w:t>
            </w:r>
            <w:r w:rsidR="00261C6A" w:rsidRPr="00261C6A">
              <w:rPr>
                <w:rFonts w:ascii="Times New Roman" w:eastAsia="Times New Roman" w:hAnsi="Times New Roman"/>
              </w:rPr>
              <w:t>kei</w:t>
            </w:r>
            <w:r w:rsidR="00261C6A">
              <w:rPr>
                <w:rFonts w:ascii="Times New Roman" w:eastAsia="Times New Roman" w:hAnsi="Times New Roman"/>
              </w:rPr>
              <w:t>tėsi</w:t>
            </w:r>
            <w:r w:rsidR="00261C6A" w:rsidRPr="00261C6A">
              <w:rPr>
                <w:rFonts w:ascii="Times New Roman" w:eastAsia="Times New Roman" w:hAnsi="Times New Roman"/>
              </w:rPr>
              <w:t xml:space="preserve"> įmonių steigimo </w:t>
            </w:r>
            <w:r w:rsidR="00261C6A">
              <w:rPr>
                <w:rFonts w:ascii="Times New Roman" w:eastAsia="Times New Roman" w:hAnsi="Times New Roman"/>
              </w:rPr>
              <w:t>„varikliai“</w:t>
            </w:r>
            <w:r w:rsidR="00261C6A" w:rsidRPr="00261C6A">
              <w:rPr>
                <w:rFonts w:ascii="Times New Roman" w:eastAsia="Times New Roman" w:hAnsi="Times New Roman"/>
              </w:rPr>
              <w:t>, o transporto ir sandėliavimo sektorius pat</w:t>
            </w:r>
            <w:r w:rsidR="00261C6A">
              <w:rPr>
                <w:rFonts w:ascii="Times New Roman" w:eastAsia="Times New Roman" w:hAnsi="Times New Roman"/>
              </w:rPr>
              <w:t>yrė</w:t>
            </w:r>
            <w:r w:rsidR="00261C6A" w:rsidRPr="00261C6A">
              <w:rPr>
                <w:rFonts w:ascii="Times New Roman" w:eastAsia="Times New Roman" w:hAnsi="Times New Roman"/>
              </w:rPr>
              <w:t xml:space="preserve"> skaudžių padarinių: čia įsteigtų naujų įmonių skaičius per metus sumažėjo 34,5 proc. Šiuo metu Prancūzijos </w:t>
            </w:r>
            <w:r w:rsidR="00261C6A">
              <w:rPr>
                <w:rFonts w:ascii="Times New Roman" w:eastAsia="Times New Roman" w:hAnsi="Times New Roman"/>
              </w:rPr>
              <w:t xml:space="preserve">naujos įmonės kūrėsi </w:t>
            </w:r>
            <w:r w:rsidR="00261C6A" w:rsidRPr="00261C6A">
              <w:rPr>
                <w:rFonts w:ascii="Times New Roman" w:eastAsia="Times New Roman" w:hAnsi="Times New Roman"/>
              </w:rPr>
              <w:t xml:space="preserve"> pramonė</w:t>
            </w:r>
            <w:r w:rsidR="00261C6A">
              <w:rPr>
                <w:rFonts w:ascii="Times New Roman" w:eastAsia="Times New Roman" w:hAnsi="Times New Roman"/>
              </w:rPr>
              <w:t>z</w:t>
            </w:r>
            <w:r w:rsidR="00261C6A" w:rsidRPr="00261C6A">
              <w:rPr>
                <w:rFonts w:ascii="Times New Roman" w:eastAsia="Times New Roman" w:hAnsi="Times New Roman"/>
              </w:rPr>
              <w:t xml:space="preserve"> (+18,2 proc.), param</w:t>
            </w:r>
            <w:r w:rsidR="00261C6A">
              <w:rPr>
                <w:rFonts w:ascii="Times New Roman" w:eastAsia="Times New Roman" w:hAnsi="Times New Roman"/>
              </w:rPr>
              <w:t>os</w:t>
            </w:r>
            <w:r w:rsidR="00261C6A" w:rsidRPr="00261C6A">
              <w:rPr>
                <w:rFonts w:ascii="Times New Roman" w:eastAsia="Times New Roman" w:hAnsi="Times New Roman"/>
              </w:rPr>
              <w:t xml:space="preserve"> verslui (+17,7 proc.), namų ūkio paslaug</w:t>
            </w:r>
            <w:r w:rsidR="00261C6A">
              <w:rPr>
                <w:rFonts w:ascii="Times New Roman" w:eastAsia="Times New Roman" w:hAnsi="Times New Roman"/>
              </w:rPr>
              <w:t>ų</w:t>
            </w:r>
            <w:r w:rsidR="00261C6A" w:rsidRPr="00261C6A">
              <w:rPr>
                <w:rFonts w:ascii="Times New Roman" w:eastAsia="Times New Roman" w:hAnsi="Times New Roman"/>
              </w:rPr>
              <w:t xml:space="preserve"> (+17,5 proc.) ir informacijos ir ryšių (+14,4 proc.)</w:t>
            </w:r>
            <w:r w:rsidR="00261C6A">
              <w:rPr>
                <w:rFonts w:ascii="Times New Roman" w:eastAsia="Times New Roman" w:hAnsi="Times New Roman"/>
              </w:rPr>
              <w:t xml:space="preserve"> sektoriuose</w:t>
            </w:r>
            <w:r w:rsidR="00261C6A" w:rsidRPr="00261C6A">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8E0875" w:rsidRPr="00F83A46" w:rsidRDefault="00261C6A" w:rsidP="00F16AC8">
            <w:pPr>
              <w:spacing w:after="0" w:line="240" w:lineRule="auto"/>
              <w:rPr>
                <w:rFonts w:ascii="Times New Roman" w:eastAsia="Times New Roman" w:hAnsi="Times New Roman"/>
              </w:rPr>
            </w:pPr>
            <w:r w:rsidRPr="00261C6A">
              <w:rPr>
                <w:rFonts w:ascii="Times New Roman" w:eastAsia="Times New Roman" w:hAnsi="Times New Roman"/>
              </w:rPr>
              <w:t>https://www.lesechos.fr/economie-france/conjoncture/le-cap-du-million-de-creations-dentreprises-depasse-pour-la-premiere-fois-en-2022-1899036</w:t>
            </w:r>
          </w:p>
        </w:tc>
        <w:tc>
          <w:tcPr>
            <w:tcW w:w="1436" w:type="dxa"/>
            <w:shd w:val="clear" w:color="auto" w:fill="auto"/>
            <w:tcMar>
              <w:top w:w="29" w:type="dxa"/>
              <w:left w:w="115" w:type="dxa"/>
              <w:bottom w:w="29" w:type="dxa"/>
              <w:right w:w="115" w:type="dxa"/>
            </w:tcMar>
          </w:tcPr>
          <w:p w:rsidR="008E0875" w:rsidRDefault="00261C6A" w:rsidP="00261C6A">
            <w:pPr>
              <w:spacing w:after="0" w:line="240" w:lineRule="auto"/>
              <w:rPr>
                <w:rFonts w:ascii="Times New Roman" w:hAnsi="Times New Roman"/>
              </w:rPr>
            </w:pPr>
            <w:r>
              <w:rPr>
                <w:rFonts w:ascii="Times New Roman" w:hAnsi="Times New Roman"/>
              </w:rPr>
              <w:t>2022m. įsikūrė rekordinis skaičius naujų įmonių</w:t>
            </w:r>
          </w:p>
        </w:tc>
      </w:tr>
      <w:tr w:rsidR="00533272"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533272" w:rsidRDefault="00BB7B2A" w:rsidP="00F16AC8">
            <w:pPr>
              <w:spacing w:after="0" w:line="240" w:lineRule="auto"/>
              <w:rPr>
                <w:rFonts w:ascii="Times New Roman" w:eastAsia="Times New Roman" w:hAnsi="Times New Roman"/>
              </w:rPr>
            </w:pPr>
            <w:r>
              <w:rPr>
                <w:rFonts w:ascii="Times New Roman" w:eastAsia="Times New Roman" w:hAnsi="Times New Roman"/>
              </w:rPr>
              <w:t>2023-01-20</w:t>
            </w:r>
          </w:p>
        </w:tc>
        <w:tc>
          <w:tcPr>
            <w:tcW w:w="5812" w:type="dxa"/>
            <w:shd w:val="clear" w:color="auto" w:fill="auto"/>
            <w:tcMar>
              <w:top w:w="29" w:type="dxa"/>
              <w:left w:w="115" w:type="dxa"/>
              <w:bottom w:w="29" w:type="dxa"/>
              <w:right w:w="115" w:type="dxa"/>
            </w:tcMar>
          </w:tcPr>
          <w:p w:rsidR="00533272" w:rsidRDefault="00533272" w:rsidP="00533272">
            <w:pPr>
              <w:spacing w:after="0" w:line="240" w:lineRule="auto"/>
              <w:rPr>
                <w:rFonts w:ascii="Times New Roman" w:eastAsia="Times New Roman" w:hAnsi="Times New Roman"/>
              </w:rPr>
            </w:pPr>
            <w:r>
              <w:rPr>
                <w:rFonts w:ascii="Times New Roman" w:eastAsia="Times New Roman" w:hAnsi="Times New Roman"/>
              </w:rPr>
              <w:t xml:space="preserve">2022 m. toliau augo Prancūzijos nekilnojamojo turto kainos-  4,6 porc. per metus. 2023 m. sausio 1 d. vidutinė kv.m. kaina Prancūzijje buvo 3204 eurai. Brangiausias miestas ir toliau lieka Paryžius, nors kainos jame 1,2 proc. mažėjo (vid. kv.m. kaina 10278 eurai, brangiausiame Paryžiaus 7-jame rajone- 15255 eurai, o pigiausiame 19-jame-8805), toliau rikiuojasi Lionas (5307 eurai), Nica (5072 eurai), Bordo (4953 eurai). </w:t>
            </w:r>
          </w:p>
          <w:p w:rsidR="00533272" w:rsidRDefault="00533272" w:rsidP="00533272">
            <w:pPr>
              <w:spacing w:after="0" w:line="240" w:lineRule="auto"/>
              <w:rPr>
                <w:rFonts w:ascii="Times New Roman" w:eastAsia="Times New Roman" w:hAnsi="Times New Roman"/>
              </w:rPr>
            </w:pPr>
            <w:r>
              <w:rPr>
                <w:rFonts w:ascii="Times New Roman" w:eastAsia="Times New Roman" w:hAnsi="Times New Roman"/>
              </w:rPr>
              <w:t xml:space="preserve">Pastaraisiais mėnesiais pradėjo kilti nekilnojamojo turto paskolų palūkanos- dabar jos vidutiniškai siekia 2,25 proc. (už 7 m. paskolos palūkanos vidutiniškai siekia 1,55 proc. , o 25 m. – 2,4 </w:t>
            </w:r>
            <w:r w:rsidR="00BB7B2A">
              <w:rPr>
                <w:rFonts w:ascii="Times New Roman" w:eastAsia="Times New Roman" w:hAnsi="Times New Roman"/>
              </w:rPr>
              <w:t>proc.</w:t>
            </w:r>
          </w:p>
          <w:p w:rsidR="00BB7B2A" w:rsidRDefault="00BB7B2A" w:rsidP="00533272">
            <w:pPr>
              <w:spacing w:after="0" w:line="240" w:lineRule="auto"/>
              <w:rPr>
                <w:rFonts w:ascii="Times New Roman" w:eastAsia="Times New Roman" w:hAnsi="Times New Roman"/>
              </w:rPr>
            </w:pPr>
          </w:p>
          <w:p w:rsidR="00BB7B2A" w:rsidRPr="00BB7B2A" w:rsidRDefault="00BB7B2A" w:rsidP="00D24B13">
            <w:pPr>
              <w:spacing w:after="0" w:line="240" w:lineRule="auto"/>
              <w:rPr>
                <w:rFonts w:ascii="Times New Roman" w:eastAsia="Times New Roman" w:hAnsi="Times New Roman"/>
              </w:rPr>
            </w:pPr>
            <w:r>
              <w:rPr>
                <w:rFonts w:ascii="Times New Roman" w:eastAsia="Times New Roman" w:hAnsi="Times New Roman"/>
              </w:rPr>
              <w:t xml:space="preserve">Tuo tarpu prabangaus nekilnojamojo turto rinkos Prancūzijoje neįtakoja nei infliacija, nei palūkanų normos, nei dingę nauji rusų ir ukrainiečių turtingi pirkėjai, kurių </w:t>
            </w:r>
            <w:r w:rsidR="00D24B13">
              <w:rPr>
                <w:rFonts w:ascii="Times New Roman" w:eastAsia="Times New Roman" w:hAnsi="Times New Roman"/>
              </w:rPr>
              <w:t xml:space="preserve">jau nemažai įsikūrė Žydrajame </w:t>
            </w:r>
            <w:r>
              <w:rPr>
                <w:rFonts w:ascii="Times New Roman" w:eastAsia="Times New Roman" w:hAnsi="Times New Roman"/>
              </w:rPr>
              <w:t>krant</w:t>
            </w:r>
            <w:r w:rsidR="00D24B13">
              <w:rPr>
                <w:rFonts w:ascii="Times New Roman" w:eastAsia="Times New Roman" w:hAnsi="Times New Roman"/>
              </w:rPr>
              <w:t>e</w:t>
            </w:r>
            <w:r>
              <w:rPr>
                <w:rFonts w:ascii="Times New Roman" w:eastAsia="Times New Roman" w:hAnsi="Times New Roman"/>
              </w:rPr>
              <w:t xml:space="preserve">. </w:t>
            </w:r>
            <w:r w:rsidRPr="00BB7B2A">
              <w:rPr>
                <w:rFonts w:ascii="Times New Roman" w:eastAsia="Times New Roman" w:hAnsi="Times New Roman"/>
              </w:rPr>
              <w:t xml:space="preserve">2022 m. Arkašono baseinas buvo jų </w:t>
            </w:r>
            <w:r>
              <w:rPr>
                <w:rFonts w:ascii="Times New Roman" w:eastAsia="Times New Roman" w:hAnsi="Times New Roman"/>
              </w:rPr>
              <w:t>populiariausias</w:t>
            </w:r>
            <w:r w:rsidRPr="00BB7B2A">
              <w:rPr>
                <w:rFonts w:ascii="Times New Roman" w:eastAsia="Times New Roman" w:hAnsi="Times New Roman"/>
              </w:rPr>
              <w:t>, ypač Cap Ferret ir Pyla. Remiantis "Coldwell Banker" ir "PriceHubble" atliktu tyrimu, vidutinė 10 proc. prestižinių nekilnojamojo turto objektų, siūlomų Lège-Cap-Ferret mieste, kvadratinio metro kaina pernai siekė 21 450 eurų. Tai gerokai daugiau nei didžiausios kainos Kanuose (13 961 euras už kvadratinį metrą), Nicoje (8 750 eurų) arba Antibuose (10 549 eurai), kurie vis dėlto išlieka labai brangūs.</w:t>
            </w:r>
          </w:p>
        </w:tc>
        <w:tc>
          <w:tcPr>
            <w:tcW w:w="2268" w:type="dxa"/>
            <w:shd w:val="clear" w:color="auto" w:fill="auto"/>
            <w:tcMar>
              <w:top w:w="29" w:type="dxa"/>
              <w:left w:w="115" w:type="dxa"/>
              <w:bottom w:w="29" w:type="dxa"/>
              <w:right w:w="115" w:type="dxa"/>
            </w:tcMar>
          </w:tcPr>
          <w:p w:rsidR="00533272" w:rsidRPr="00261C6A" w:rsidRDefault="00BB7B2A" w:rsidP="00F16AC8">
            <w:pPr>
              <w:spacing w:after="0" w:line="240" w:lineRule="auto"/>
              <w:rPr>
                <w:rFonts w:ascii="Times New Roman" w:eastAsia="Times New Roman" w:hAnsi="Times New Roman"/>
              </w:rPr>
            </w:pPr>
            <w:r w:rsidRPr="00BB7B2A">
              <w:rPr>
                <w:rFonts w:ascii="Times New Roman" w:eastAsia="Times New Roman" w:hAnsi="Times New Roman"/>
              </w:rPr>
              <w:t>https://www.lesechos.fr/industrie-services/immobilier-btp/en-france-limmobilier-de-luxe-reste-dans-sa-bulle-doree-1898951</w:t>
            </w:r>
          </w:p>
        </w:tc>
        <w:tc>
          <w:tcPr>
            <w:tcW w:w="1436" w:type="dxa"/>
            <w:shd w:val="clear" w:color="auto" w:fill="auto"/>
            <w:tcMar>
              <w:top w:w="29" w:type="dxa"/>
              <w:left w:w="115" w:type="dxa"/>
              <w:bottom w:w="29" w:type="dxa"/>
              <w:right w:w="115" w:type="dxa"/>
            </w:tcMar>
          </w:tcPr>
          <w:p w:rsidR="00533272" w:rsidRDefault="00D24B13" w:rsidP="00D24B13">
            <w:pPr>
              <w:spacing w:after="0" w:line="240" w:lineRule="auto"/>
              <w:rPr>
                <w:rFonts w:ascii="Times New Roman" w:hAnsi="Times New Roman"/>
              </w:rPr>
            </w:pPr>
            <w:r>
              <w:rPr>
                <w:rFonts w:ascii="Times New Roman" w:hAnsi="Times New Roman"/>
              </w:rPr>
              <w:t xml:space="preserve">Prancūzijos nekilnojamojo turto rinka </w:t>
            </w:r>
          </w:p>
        </w:tc>
      </w:tr>
      <w:tr w:rsidR="00711A25"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11A25" w:rsidRDefault="00711A25" w:rsidP="00F16AC8">
            <w:pPr>
              <w:spacing w:after="0" w:line="240" w:lineRule="auto"/>
              <w:rPr>
                <w:rFonts w:ascii="Times New Roman" w:eastAsia="Times New Roman" w:hAnsi="Times New Roman"/>
              </w:rPr>
            </w:pPr>
            <w:r>
              <w:rPr>
                <w:rFonts w:ascii="Times New Roman" w:eastAsia="Times New Roman" w:hAnsi="Times New Roman"/>
              </w:rPr>
              <w:t>2023-01-24</w:t>
            </w:r>
          </w:p>
        </w:tc>
        <w:tc>
          <w:tcPr>
            <w:tcW w:w="5812" w:type="dxa"/>
            <w:shd w:val="clear" w:color="auto" w:fill="auto"/>
            <w:tcMar>
              <w:top w:w="29" w:type="dxa"/>
              <w:left w:w="115" w:type="dxa"/>
              <w:bottom w:w="29" w:type="dxa"/>
              <w:right w:w="115" w:type="dxa"/>
            </w:tcMar>
          </w:tcPr>
          <w:p w:rsidR="00711A25" w:rsidRDefault="00711A25" w:rsidP="00711A25">
            <w:pPr>
              <w:spacing w:after="0" w:line="240" w:lineRule="auto"/>
              <w:rPr>
                <w:rFonts w:ascii="Times New Roman" w:eastAsia="Times New Roman" w:hAnsi="Times New Roman"/>
              </w:rPr>
            </w:pPr>
            <w:r w:rsidRPr="00711A25">
              <w:rPr>
                <w:rFonts w:ascii="Times New Roman" w:eastAsia="Times New Roman" w:hAnsi="Times New Roman"/>
              </w:rPr>
              <w:t xml:space="preserve">Marselio-Foso uostas, vienas didžiausių Prancūzijoje, </w:t>
            </w:r>
            <w:r>
              <w:rPr>
                <w:rFonts w:ascii="Times New Roman" w:eastAsia="Times New Roman" w:hAnsi="Times New Roman"/>
              </w:rPr>
              <w:t xml:space="preserve"> paskelbė gerus </w:t>
            </w:r>
            <w:r w:rsidRPr="00711A25">
              <w:rPr>
                <w:rFonts w:ascii="Times New Roman" w:eastAsia="Times New Roman" w:hAnsi="Times New Roman"/>
              </w:rPr>
              <w:t>2022 m. rezultat</w:t>
            </w:r>
            <w:r>
              <w:rPr>
                <w:rFonts w:ascii="Times New Roman" w:eastAsia="Times New Roman" w:hAnsi="Times New Roman"/>
              </w:rPr>
              <w:t>us- „sugrįžimu“ į prieš pandeminį lygį. P</w:t>
            </w:r>
            <w:r w:rsidRPr="00711A25">
              <w:rPr>
                <w:rFonts w:ascii="Times New Roman" w:eastAsia="Times New Roman" w:hAnsi="Times New Roman"/>
              </w:rPr>
              <w:t xml:space="preserve">erspektyvos, pasak </w:t>
            </w:r>
            <w:r>
              <w:rPr>
                <w:rFonts w:ascii="Times New Roman" w:eastAsia="Times New Roman" w:hAnsi="Times New Roman"/>
              </w:rPr>
              <w:t xml:space="preserve">uosto direkcijos </w:t>
            </w:r>
            <w:r w:rsidRPr="00711A25">
              <w:rPr>
                <w:rFonts w:ascii="Times New Roman" w:eastAsia="Times New Roman" w:hAnsi="Times New Roman"/>
              </w:rPr>
              <w:t>va</w:t>
            </w:r>
            <w:r>
              <w:rPr>
                <w:rFonts w:ascii="Times New Roman" w:eastAsia="Times New Roman" w:hAnsi="Times New Roman"/>
              </w:rPr>
              <w:t>dovo</w:t>
            </w:r>
            <w:r w:rsidRPr="00711A25">
              <w:rPr>
                <w:rFonts w:ascii="Times New Roman" w:eastAsia="Times New Roman" w:hAnsi="Times New Roman"/>
              </w:rPr>
              <w:t xml:space="preserve"> Hervé Martel</w:t>
            </w:r>
            <w:r>
              <w:rPr>
                <w:rFonts w:ascii="Times New Roman" w:eastAsia="Times New Roman" w:hAnsi="Times New Roman"/>
              </w:rPr>
              <w:t xml:space="preserve"> </w:t>
            </w:r>
            <w:r w:rsidRPr="00711A25">
              <w:rPr>
                <w:rFonts w:ascii="Times New Roman" w:eastAsia="Times New Roman" w:hAnsi="Times New Roman"/>
              </w:rPr>
              <w:t>, taip pat geros, ypač energetikos ir ekologinio per</w:t>
            </w:r>
            <w:r>
              <w:rPr>
                <w:rFonts w:ascii="Times New Roman" w:eastAsia="Times New Roman" w:hAnsi="Times New Roman"/>
              </w:rPr>
              <w:t>sitvarkymo</w:t>
            </w:r>
            <w:r w:rsidRPr="00711A25">
              <w:rPr>
                <w:rFonts w:ascii="Times New Roman" w:eastAsia="Times New Roman" w:hAnsi="Times New Roman"/>
              </w:rPr>
              <w:t>. Didžiojo Marselio jūrų uosto (GPMM) apyvarta išaugo 16 proc. iki 190 mln. eurų, o bendrasis tonažas - 77 mln. tonų (Mt), t. y. beveik pasiekė iki pandemijos</w:t>
            </w:r>
            <w:r>
              <w:rPr>
                <w:rFonts w:ascii="Times New Roman" w:eastAsia="Times New Roman" w:hAnsi="Times New Roman"/>
              </w:rPr>
              <w:t xml:space="preserve"> buvusį lygį (2019 m. - 79 Mt).</w:t>
            </w:r>
            <w:r>
              <w:t xml:space="preserve"> </w:t>
            </w:r>
            <w:r w:rsidRPr="00711A25">
              <w:rPr>
                <w:rFonts w:ascii="Times New Roman" w:eastAsia="Times New Roman" w:hAnsi="Times New Roman"/>
              </w:rPr>
              <w:t>Uostas sumušė keletą savo istorinių rekordų, įskaitant antrus metus iš eilės perkrautų konteinerių skaičių - 1,53 mln. TEU , t. y. +3 %. Tačiau šis skaičius toli gražu nesiekia Šiaurės Europos didžiųjų uostų, pavyzdžiui, Roterdamo lygio, kuris 2021 m. peržengė 15 milijonų TEU</w:t>
            </w:r>
            <w:r>
              <w:rPr>
                <w:rFonts w:ascii="Times New Roman" w:eastAsia="Times New Roman" w:hAnsi="Times New Roman"/>
              </w:rPr>
              <w:t xml:space="preserve">. </w:t>
            </w:r>
            <w:r w:rsidRPr="00711A25">
              <w:rPr>
                <w:rFonts w:ascii="Times New Roman" w:eastAsia="Times New Roman" w:hAnsi="Times New Roman"/>
              </w:rPr>
              <w:t xml:space="preserve"> Pirmiausia</w:t>
            </w:r>
            <w:r>
              <w:rPr>
                <w:rFonts w:ascii="Times New Roman" w:eastAsia="Times New Roman" w:hAnsi="Times New Roman"/>
              </w:rPr>
              <w:t xml:space="preserve">, </w:t>
            </w:r>
            <w:r w:rsidRPr="00711A25">
              <w:rPr>
                <w:rFonts w:ascii="Times New Roman" w:eastAsia="Times New Roman" w:hAnsi="Times New Roman"/>
              </w:rPr>
              <w:t xml:space="preserve"> 5 % padidėjo skystųjų dujų kiekis, ypač dėl rekordinio 8,5 mln. tonų suskystintųjų gamtinių dujų (SGD) importo, kuris padidėjo dėl Rusijos invazijos į Ukrainą paaštrėjus energetikos krizei.</w:t>
            </w:r>
          </w:p>
        </w:tc>
        <w:tc>
          <w:tcPr>
            <w:tcW w:w="2268" w:type="dxa"/>
            <w:shd w:val="clear" w:color="auto" w:fill="auto"/>
            <w:tcMar>
              <w:top w:w="29" w:type="dxa"/>
              <w:left w:w="115" w:type="dxa"/>
              <w:bottom w:w="29" w:type="dxa"/>
              <w:right w:w="115" w:type="dxa"/>
            </w:tcMar>
          </w:tcPr>
          <w:p w:rsidR="00711A25" w:rsidRPr="00BB7B2A" w:rsidRDefault="00711A25" w:rsidP="00F16AC8">
            <w:pPr>
              <w:spacing w:after="0" w:line="240" w:lineRule="auto"/>
              <w:rPr>
                <w:rFonts w:ascii="Times New Roman" w:eastAsia="Times New Roman" w:hAnsi="Times New Roman"/>
              </w:rPr>
            </w:pPr>
            <w:r w:rsidRPr="00711A25">
              <w:rPr>
                <w:rFonts w:ascii="Times New Roman" w:eastAsia="Times New Roman" w:hAnsi="Times New Roman"/>
              </w:rPr>
              <w:t>https://www.lefigaro.fr/flash-eco/port-de-marseille-fos-retour-a-de-bons-resultats-en-2022-20230124</w:t>
            </w:r>
          </w:p>
        </w:tc>
        <w:tc>
          <w:tcPr>
            <w:tcW w:w="1436" w:type="dxa"/>
            <w:shd w:val="clear" w:color="auto" w:fill="auto"/>
            <w:tcMar>
              <w:top w:w="29" w:type="dxa"/>
              <w:left w:w="115" w:type="dxa"/>
              <w:bottom w:w="29" w:type="dxa"/>
              <w:right w:w="115" w:type="dxa"/>
            </w:tcMar>
          </w:tcPr>
          <w:p w:rsidR="00711A25" w:rsidRDefault="00711A25" w:rsidP="00D24B13">
            <w:pPr>
              <w:spacing w:after="0" w:line="240" w:lineRule="auto"/>
              <w:rPr>
                <w:rFonts w:ascii="Times New Roman" w:hAnsi="Times New Roman"/>
              </w:rPr>
            </w:pPr>
            <w:r>
              <w:rPr>
                <w:rFonts w:ascii="Times New Roman" w:hAnsi="Times New Roman"/>
              </w:rPr>
              <w:t>Marselio uosto 2022 m. rezultatai</w:t>
            </w:r>
          </w:p>
        </w:tc>
      </w:tr>
      <w:tr w:rsidR="0033395D"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33395D" w:rsidRDefault="001B7BB4" w:rsidP="00F16AC8">
            <w:pPr>
              <w:spacing w:after="0" w:line="240" w:lineRule="auto"/>
              <w:rPr>
                <w:rFonts w:ascii="Times New Roman" w:eastAsia="Times New Roman" w:hAnsi="Times New Roman"/>
              </w:rPr>
            </w:pPr>
            <w:r>
              <w:rPr>
                <w:rFonts w:ascii="Times New Roman" w:eastAsia="Times New Roman" w:hAnsi="Times New Roman"/>
              </w:rPr>
              <w:t>2023-01-31</w:t>
            </w:r>
          </w:p>
        </w:tc>
        <w:tc>
          <w:tcPr>
            <w:tcW w:w="5812" w:type="dxa"/>
            <w:shd w:val="clear" w:color="auto" w:fill="auto"/>
            <w:tcMar>
              <w:top w:w="29" w:type="dxa"/>
              <w:left w:w="115" w:type="dxa"/>
              <w:bottom w:w="29" w:type="dxa"/>
              <w:right w:w="115" w:type="dxa"/>
            </w:tcMar>
          </w:tcPr>
          <w:p w:rsidR="000D33F7" w:rsidRDefault="00BE532B" w:rsidP="000D33F7">
            <w:pPr>
              <w:spacing w:after="0" w:line="240" w:lineRule="auto"/>
              <w:rPr>
                <w:rFonts w:ascii="Times New Roman" w:eastAsia="Times New Roman" w:hAnsi="Times New Roman"/>
              </w:rPr>
            </w:pPr>
            <w:r w:rsidRPr="00BE532B">
              <w:rPr>
                <w:rFonts w:ascii="Times New Roman" w:eastAsia="Times New Roman" w:hAnsi="Times New Roman"/>
              </w:rPr>
              <w:t>Susidūrusi su milžiniška J</w:t>
            </w:r>
            <w:r w:rsidR="006B3214">
              <w:rPr>
                <w:rFonts w:ascii="Times New Roman" w:eastAsia="Times New Roman" w:hAnsi="Times New Roman"/>
              </w:rPr>
              <w:t xml:space="preserve">AV ir Kinijos konkurencija </w:t>
            </w:r>
            <w:r w:rsidRPr="00BE532B">
              <w:rPr>
                <w:rFonts w:ascii="Times New Roman" w:eastAsia="Times New Roman" w:hAnsi="Times New Roman"/>
              </w:rPr>
              <w:t xml:space="preserve"> dėl pažangiausių </w:t>
            </w:r>
            <w:r w:rsidR="006B3214">
              <w:rPr>
                <w:rFonts w:ascii="Times New Roman" w:eastAsia="Times New Roman" w:hAnsi="Times New Roman"/>
              </w:rPr>
              <w:t xml:space="preserve">puslaidininkių </w:t>
            </w:r>
            <w:r w:rsidRPr="00BE532B">
              <w:rPr>
                <w:rFonts w:ascii="Times New Roman" w:eastAsia="Times New Roman" w:hAnsi="Times New Roman"/>
              </w:rPr>
              <w:t xml:space="preserve">kūrimo, Europa </w:t>
            </w:r>
            <w:r w:rsidR="001B7BB4">
              <w:rPr>
                <w:rFonts w:ascii="Times New Roman" w:eastAsia="Times New Roman" w:hAnsi="Times New Roman"/>
              </w:rPr>
              <w:t>taip pat</w:t>
            </w:r>
            <w:r w:rsidR="006B3214">
              <w:rPr>
                <w:rFonts w:ascii="Times New Roman" w:eastAsia="Times New Roman" w:hAnsi="Times New Roman"/>
              </w:rPr>
              <w:t xml:space="preserve"> stengiasi plėsti lustų gamybą</w:t>
            </w:r>
            <w:r w:rsidRPr="00BE532B">
              <w:rPr>
                <w:rFonts w:ascii="Times New Roman" w:eastAsia="Times New Roman" w:hAnsi="Times New Roman"/>
              </w:rPr>
              <w:t xml:space="preserve">, </w:t>
            </w:r>
            <w:r w:rsidR="001B7BB4">
              <w:rPr>
                <w:rFonts w:ascii="Times New Roman" w:eastAsia="Times New Roman" w:hAnsi="Times New Roman"/>
              </w:rPr>
              <w:t>bet</w:t>
            </w:r>
            <w:r w:rsidRPr="00BE532B">
              <w:rPr>
                <w:rFonts w:ascii="Times New Roman" w:eastAsia="Times New Roman" w:hAnsi="Times New Roman"/>
              </w:rPr>
              <w:t xml:space="preserve"> jai sunkiai sekasi spartinti tempą.</w:t>
            </w:r>
            <w:r w:rsidR="006B3214">
              <w:t xml:space="preserve"> </w:t>
            </w:r>
            <w:r w:rsidR="006B3214" w:rsidRPr="006B3214">
              <w:rPr>
                <w:rFonts w:ascii="Times New Roman" w:eastAsia="Times New Roman" w:hAnsi="Times New Roman"/>
              </w:rPr>
              <w:t xml:space="preserve"> Europa </w:t>
            </w:r>
            <w:r w:rsidR="000D33F7">
              <w:rPr>
                <w:rFonts w:ascii="Times New Roman" w:eastAsia="Times New Roman" w:hAnsi="Times New Roman"/>
              </w:rPr>
              <w:t>pernai paskelbė apie</w:t>
            </w:r>
            <w:r w:rsidR="006B3214" w:rsidRPr="006B3214">
              <w:rPr>
                <w:rFonts w:ascii="Times New Roman" w:eastAsia="Times New Roman" w:hAnsi="Times New Roman"/>
              </w:rPr>
              <w:t xml:space="preserve"> "</w:t>
            </w:r>
            <w:r w:rsidR="006B3214">
              <w:rPr>
                <w:rFonts w:ascii="Times New Roman" w:eastAsia="Times New Roman" w:hAnsi="Times New Roman"/>
              </w:rPr>
              <w:t>L</w:t>
            </w:r>
            <w:r w:rsidR="006B3214" w:rsidRPr="006B3214">
              <w:rPr>
                <w:rFonts w:ascii="Times New Roman" w:eastAsia="Times New Roman" w:hAnsi="Times New Roman"/>
              </w:rPr>
              <w:t>ustų įstatymą"</w:t>
            </w:r>
            <w:r w:rsidR="006B3214">
              <w:rPr>
                <w:rFonts w:ascii="Times New Roman" w:eastAsia="Times New Roman" w:hAnsi="Times New Roman"/>
              </w:rPr>
              <w:t xml:space="preserve"> (Chips Act)</w:t>
            </w:r>
            <w:r w:rsidR="006B3214" w:rsidRPr="006B3214">
              <w:rPr>
                <w:rFonts w:ascii="Times New Roman" w:eastAsia="Times New Roman" w:hAnsi="Times New Roman"/>
              </w:rPr>
              <w:t xml:space="preserve">, kuriuo siekiama paskatinti didžiuosius puslaidininkių </w:t>
            </w:r>
            <w:r w:rsidR="000D33F7">
              <w:rPr>
                <w:rFonts w:ascii="Times New Roman" w:eastAsia="Times New Roman" w:hAnsi="Times New Roman"/>
              </w:rPr>
              <w:t xml:space="preserve">gamintojus </w:t>
            </w:r>
            <w:r w:rsidR="006B3214" w:rsidRPr="006B3214">
              <w:rPr>
                <w:rFonts w:ascii="Times New Roman" w:eastAsia="Times New Roman" w:hAnsi="Times New Roman"/>
              </w:rPr>
              <w:t>kurti</w:t>
            </w:r>
            <w:r w:rsidR="000D33F7">
              <w:rPr>
                <w:rFonts w:ascii="Times New Roman" w:eastAsia="Times New Roman" w:hAnsi="Times New Roman"/>
              </w:rPr>
              <w:t>s</w:t>
            </w:r>
            <w:r w:rsidR="006B3214" w:rsidRPr="006B3214">
              <w:rPr>
                <w:rFonts w:ascii="Times New Roman" w:eastAsia="Times New Roman" w:hAnsi="Times New Roman"/>
              </w:rPr>
              <w:t xml:space="preserve"> </w:t>
            </w:r>
            <w:r w:rsidR="006B3214">
              <w:rPr>
                <w:rFonts w:ascii="Times New Roman" w:eastAsia="Times New Roman" w:hAnsi="Times New Roman"/>
              </w:rPr>
              <w:t>Europoje</w:t>
            </w:r>
            <w:r w:rsidR="006B3214" w:rsidRPr="006B3214">
              <w:rPr>
                <w:rFonts w:ascii="Times New Roman" w:eastAsia="Times New Roman" w:hAnsi="Times New Roman"/>
              </w:rPr>
              <w:t>,</w:t>
            </w:r>
            <w:r w:rsidR="001B7BB4">
              <w:rPr>
                <w:rFonts w:ascii="Times New Roman" w:eastAsia="Times New Roman" w:hAnsi="Times New Roman"/>
              </w:rPr>
              <w:t xml:space="preserve"> tačiau</w:t>
            </w:r>
            <w:r w:rsidR="006B3214" w:rsidRPr="006B3214">
              <w:rPr>
                <w:rFonts w:ascii="Times New Roman" w:eastAsia="Times New Roman" w:hAnsi="Times New Roman"/>
              </w:rPr>
              <w:t xml:space="preserve"> konkrečių </w:t>
            </w:r>
            <w:r w:rsidR="006B3214">
              <w:rPr>
                <w:rFonts w:ascii="Times New Roman" w:eastAsia="Times New Roman" w:hAnsi="Times New Roman"/>
              </w:rPr>
              <w:t xml:space="preserve">rezultatų </w:t>
            </w:r>
            <w:r w:rsidR="006B3214" w:rsidRPr="006B3214">
              <w:rPr>
                <w:rFonts w:ascii="Times New Roman" w:eastAsia="Times New Roman" w:hAnsi="Times New Roman"/>
              </w:rPr>
              <w:t>nedaug</w:t>
            </w:r>
            <w:r w:rsidR="001B7BB4">
              <w:rPr>
                <w:rFonts w:ascii="Times New Roman" w:eastAsia="Times New Roman" w:hAnsi="Times New Roman"/>
              </w:rPr>
              <w:t xml:space="preserve"> (JAV analogiškas įsttaymas galioja jau nuo pernai vasaros)</w:t>
            </w:r>
            <w:r w:rsidR="006B3214" w:rsidRPr="006B3214">
              <w:rPr>
                <w:rFonts w:ascii="Times New Roman" w:eastAsia="Times New Roman" w:hAnsi="Times New Roman"/>
              </w:rPr>
              <w:t>.</w:t>
            </w:r>
            <w:r w:rsidR="006B3214">
              <w:t xml:space="preserve"> </w:t>
            </w:r>
            <w:r w:rsidR="006B3214" w:rsidRPr="006B3214">
              <w:rPr>
                <w:rFonts w:ascii="Times New Roman" w:eastAsia="Times New Roman" w:hAnsi="Times New Roman"/>
              </w:rPr>
              <w:t xml:space="preserve"> "Intel" sutiko investuoti 33 mlrd. eurų į dvi gamyklas Vokietijoje, kuriose bus gaminami visų tipų naujausios kartos lustai</w:t>
            </w:r>
            <w:r w:rsidR="006B3214">
              <w:rPr>
                <w:rFonts w:ascii="Times New Roman" w:eastAsia="Times New Roman" w:hAnsi="Times New Roman"/>
              </w:rPr>
              <w:t xml:space="preserve">, bet </w:t>
            </w:r>
            <w:r w:rsidR="006B3214" w:rsidRPr="006B3214">
              <w:rPr>
                <w:rFonts w:ascii="Times New Roman" w:eastAsia="Times New Roman" w:hAnsi="Times New Roman"/>
              </w:rPr>
              <w:t xml:space="preserve"> nuo 2022 m. kovo mėn. paskelbimo mikroprocesorių milžinė </w:t>
            </w:r>
            <w:r w:rsidR="001B7BB4">
              <w:rPr>
                <w:rFonts w:ascii="Times New Roman" w:eastAsia="Times New Roman" w:hAnsi="Times New Roman"/>
              </w:rPr>
              <w:t xml:space="preserve"> vis </w:t>
            </w:r>
            <w:r w:rsidR="006B3214" w:rsidRPr="006B3214">
              <w:rPr>
                <w:rFonts w:ascii="Times New Roman" w:eastAsia="Times New Roman" w:hAnsi="Times New Roman"/>
              </w:rPr>
              <w:t>siekia, kad</w:t>
            </w:r>
            <w:r w:rsidR="001B7BB4">
              <w:rPr>
                <w:rFonts w:ascii="Times New Roman" w:eastAsia="Times New Roman" w:hAnsi="Times New Roman"/>
              </w:rPr>
              <w:t xml:space="preserve"> Europos</w:t>
            </w:r>
            <w:r w:rsidR="006B3214" w:rsidRPr="006B3214">
              <w:rPr>
                <w:rFonts w:ascii="Times New Roman" w:eastAsia="Times New Roman" w:hAnsi="Times New Roman"/>
              </w:rPr>
              <w:t xml:space="preserve"> subsidijos būtų padidintos</w:t>
            </w:r>
            <w:r w:rsidR="006B3214">
              <w:rPr>
                <w:rFonts w:ascii="Times New Roman" w:eastAsia="Times New Roman" w:hAnsi="Times New Roman"/>
              </w:rPr>
              <w:t>.</w:t>
            </w:r>
            <w:r w:rsidR="006B3214">
              <w:t xml:space="preserve"> </w:t>
            </w:r>
            <w:r w:rsidR="001B7BB4">
              <w:t xml:space="preserve">Taivano </w:t>
            </w:r>
            <w:r w:rsidR="006B3214" w:rsidRPr="006B3214">
              <w:rPr>
                <w:rFonts w:ascii="Times New Roman" w:eastAsia="Times New Roman" w:hAnsi="Times New Roman"/>
              </w:rPr>
              <w:t xml:space="preserve">TSMC </w:t>
            </w:r>
            <w:r w:rsidR="006B3214">
              <w:rPr>
                <w:rFonts w:ascii="Times New Roman" w:eastAsia="Times New Roman" w:hAnsi="Times New Roman"/>
              </w:rPr>
              <w:t>kol kas nesusiviliojo Europa-</w:t>
            </w:r>
            <w:r w:rsidR="006B3214" w:rsidRPr="006B3214">
              <w:rPr>
                <w:rFonts w:ascii="Times New Roman" w:eastAsia="Times New Roman" w:hAnsi="Times New Roman"/>
              </w:rPr>
              <w:t xml:space="preserve"> sklandė gandai apie Taivano ir Vokietijos vyriausybės diskusijas dėl </w:t>
            </w:r>
            <w:r w:rsidR="006B3214">
              <w:rPr>
                <w:rFonts w:ascii="Times New Roman" w:eastAsia="Times New Roman" w:hAnsi="Times New Roman"/>
              </w:rPr>
              <w:t xml:space="preserve">lustų gamyklos </w:t>
            </w:r>
            <w:r w:rsidR="006B3214" w:rsidRPr="006B3214">
              <w:rPr>
                <w:rFonts w:ascii="Times New Roman" w:eastAsia="Times New Roman" w:hAnsi="Times New Roman"/>
              </w:rPr>
              <w:t>įkūrimo Drezdene,</w:t>
            </w:r>
            <w:r w:rsidR="006B3214">
              <w:rPr>
                <w:rFonts w:ascii="Times New Roman" w:eastAsia="Times New Roman" w:hAnsi="Times New Roman"/>
              </w:rPr>
              <w:t xml:space="preserve"> tačiau</w:t>
            </w:r>
            <w:r w:rsidR="006B3214" w:rsidRPr="006B3214">
              <w:rPr>
                <w:rFonts w:ascii="Times New Roman" w:eastAsia="Times New Roman" w:hAnsi="Times New Roman"/>
              </w:rPr>
              <w:t xml:space="preserve"> bendrovė pareiškė</w:t>
            </w:r>
            <w:r w:rsidR="006B3214">
              <w:rPr>
                <w:rFonts w:ascii="Times New Roman" w:eastAsia="Times New Roman" w:hAnsi="Times New Roman"/>
              </w:rPr>
              <w:t xml:space="preserve">, kad </w:t>
            </w:r>
            <w:r w:rsidR="006B3214" w:rsidRPr="006B3214">
              <w:rPr>
                <w:rFonts w:ascii="Times New Roman" w:eastAsia="Times New Roman" w:hAnsi="Times New Roman"/>
              </w:rPr>
              <w:t xml:space="preserve">konkrečių planų </w:t>
            </w:r>
            <w:r w:rsidR="006B3214">
              <w:rPr>
                <w:rFonts w:ascii="Times New Roman" w:eastAsia="Times New Roman" w:hAnsi="Times New Roman"/>
              </w:rPr>
              <w:t xml:space="preserve">kol kas </w:t>
            </w:r>
            <w:r w:rsidR="006B3214" w:rsidRPr="006B3214">
              <w:rPr>
                <w:rFonts w:ascii="Times New Roman" w:eastAsia="Times New Roman" w:hAnsi="Times New Roman"/>
              </w:rPr>
              <w:t>nėra.</w:t>
            </w:r>
          </w:p>
          <w:p w:rsidR="0033395D" w:rsidRPr="00711A25" w:rsidRDefault="000D33F7" w:rsidP="001B7BB4">
            <w:pPr>
              <w:spacing w:after="0" w:line="240" w:lineRule="auto"/>
              <w:rPr>
                <w:rFonts w:ascii="Times New Roman" w:eastAsia="Times New Roman" w:hAnsi="Times New Roman"/>
              </w:rPr>
            </w:pPr>
            <w:r>
              <w:t>Tačiau pasak EK,s</w:t>
            </w:r>
            <w:r w:rsidRPr="000D33F7">
              <w:rPr>
                <w:rFonts w:ascii="Times New Roman" w:eastAsia="Times New Roman" w:hAnsi="Times New Roman"/>
              </w:rPr>
              <w:t>varbu, kad įmonėms būtų siunčiamas signalas dar iki teksto ratifikavimo</w:t>
            </w:r>
            <w:r w:rsidR="001B7BB4">
              <w:rPr>
                <w:rFonts w:ascii="Times New Roman" w:eastAsia="Times New Roman" w:hAnsi="Times New Roman"/>
              </w:rPr>
              <w:t xml:space="preserve"> (tikimąsi vasarą įstatymas bus priimtas)</w:t>
            </w:r>
            <w:r>
              <w:rPr>
                <w:rFonts w:ascii="Times New Roman" w:eastAsia="Times New Roman" w:hAnsi="Times New Roman"/>
              </w:rPr>
              <w:t xml:space="preserve">. </w:t>
            </w:r>
            <w:r w:rsidRPr="000D33F7">
              <w:rPr>
                <w:rFonts w:ascii="Times New Roman" w:eastAsia="Times New Roman" w:hAnsi="Times New Roman"/>
              </w:rPr>
              <w:t xml:space="preserve"> Europos</w:t>
            </w:r>
            <w:r>
              <w:rPr>
                <w:rFonts w:ascii="Times New Roman" w:eastAsia="Times New Roman" w:hAnsi="Times New Roman"/>
              </w:rPr>
              <w:t xml:space="preserve"> lustų </w:t>
            </w:r>
            <w:r w:rsidRPr="000D33F7">
              <w:rPr>
                <w:rFonts w:ascii="Times New Roman" w:eastAsia="Times New Roman" w:hAnsi="Times New Roman"/>
              </w:rPr>
              <w:t xml:space="preserve"> gamintojai "STMicroelectronics", "NXP" ir "Bosch" šį signalą</w:t>
            </w:r>
            <w:r>
              <w:rPr>
                <w:rFonts w:ascii="Times New Roman" w:eastAsia="Times New Roman" w:hAnsi="Times New Roman"/>
              </w:rPr>
              <w:t xml:space="preserve"> jau</w:t>
            </w:r>
            <w:r w:rsidRPr="000D33F7">
              <w:rPr>
                <w:rFonts w:ascii="Times New Roman" w:eastAsia="Times New Roman" w:hAnsi="Times New Roman"/>
              </w:rPr>
              <w:t xml:space="preserve"> priėmė palankiai, ypač todėl, kad </w:t>
            </w:r>
            <w:r>
              <w:rPr>
                <w:rFonts w:ascii="Times New Roman" w:eastAsia="Times New Roman" w:hAnsi="Times New Roman"/>
              </w:rPr>
              <w:t>pagalba</w:t>
            </w:r>
            <w:r w:rsidRPr="000D33F7">
              <w:rPr>
                <w:rFonts w:ascii="Times New Roman" w:eastAsia="Times New Roman" w:hAnsi="Times New Roman"/>
              </w:rPr>
              <w:t xml:space="preserve">, kuri iš pradžių </w:t>
            </w:r>
            <w:r w:rsidR="001B7BB4">
              <w:rPr>
                <w:rFonts w:ascii="Times New Roman" w:eastAsia="Times New Roman" w:hAnsi="Times New Roman"/>
              </w:rPr>
              <w:t>turėjo būti</w:t>
            </w:r>
            <w:r w:rsidRPr="000D33F7">
              <w:rPr>
                <w:rFonts w:ascii="Times New Roman" w:eastAsia="Times New Roman" w:hAnsi="Times New Roman"/>
              </w:rPr>
              <w:t xml:space="preserve"> skirta tik naujausios kartos </w:t>
            </w:r>
            <w:r w:rsidR="001B7BB4">
              <w:rPr>
                <w:rFonts w:ascii="Times New Roman" w:eastAsia="Times New Roman" w:hAnsi="Times New Roman"/>
              </w:rPr>
              <w:t>lustams</w:t>
            </w:r>
            <w:r w:rsidRPr="000D33F7">
              <w:rPr>
                <w:rFonts w:ascii="Times New Roman" w:eastAsia="Times New Roman" w:hAnsi="Times New Roman"/>
              </w:rPr>
              <w:t>, galiausiai apim</w:t>
            </w:r>
            <w:r w:rsidR="001B7BB4">
              <w:rPr>
                <w:rFonts w:ascii="Times New Roman" w:eastAsia="Times New Roman" w:hAnsi="Times New Roman"/>
              </w:rPr>
              <w:t>s</w:t>
            </w:r>
            <w:r w:rsidRPr="000D33F7">
              <w:rPr>
                <w:rFonts w:ascii="Times New Roman" w:eastAsia="Times New Roman" w:hAnsi="Times New Roman"/>
              </w:rPr>
              <w:t xml:space="preserve"> daugiau </w:t>
            </w:r>
            <w:r w:rsidR="001B7BB4">
              <w:rPr>
                <w:rFonts w:ascii="Times New Roman" w:eastAsia="Times New Roman" w:hAnsi="Times New Roman"/>
              </w:rPr>
              <w:t>puslaidininkių rūšių</w:t>
            </w:r>
            <w:r w:rsidRPr="000D33F7">
              <w:rPr>
                <w:rFonts w:ascii="Times New Roman" w:eastAsia="Times New Roman" w:hAnsi="Times New Roman"/>
              </w:rPr>
              <w:t>.</w:t>
            </w:r>
            <w:r>
              <w:t xml:space="preserve"> </w:t>
            </w:r>
            <w:r w:rsidR="00802F6C">
              <w:t>P</w:t>
            </w:r>
            <w:r w:rsidR="00802F6C">
              <w:rPr>
                <w:rFonts w:ascii="Times New Roman" w:eastAsia="Times New Roman" w:hAnsi="Times New Roman"/>
              </w:rPr>
              <w:t xml:space="preserve">rancūzijos-Italijos lustų gamybos įmonė </w:t>
            </w:r>
            <w:r w:rsidR="00802F6C">
              <w:t xml:space="preserve"> </w:t>
            </w:r>
            <w:r w:rsidR="00802F6C" w:rsidRPr="00802F6C">
              <w:rPr>
                <w:rFonts w:ascii="Times New Roman" w:eastAsia="Times New Roman" w:hAnsi="Times New Roman"/>
              </w:rPr>
              <w:t>STMicroelectronics ir</w:t>
            </w:r>
            <w:r w:rsidR="00802F6C">
              <w:rPr>
                <w:rFonts w:ascii="Times New Roman" w:eastAsia="Times New Roman" w:hAnsi="Times New Roman"/>
              </w:rPr>
              <w:t xml:space="preserve"> JAV</w:t>
            </w:r>
            <w:r w:rsidR="00802F6C" w:rsidRPr="00802F6C">
              <w:rPr>
                <w:rFonts w:ascii="Times New Roman" w:eastAsia="Times New Roman" w:hAnsi="Times New Roman"/>
              </w:rPr>
              <w:t xml:space="preserve"> GlobalFoundries paskelbė apie 5,7 mlrd.</w:t>
            </w:r>
            <w:r w:rsidR="001B7BB4">
              <w:rPr>
                <w:rFonts w:ascii="Times New Roman" w:eastAsia="Times New Roman" w:hAnsi="Times New Roman"/>
              </w:rPr>
              <w:t xml:space="preserve"> bendrą </w:t>
            </w:r>
            <w:r w:rsidR="00802F6C">
              <w:rPr>
                <w:rFonts w:ascii="Times New Roman" w:eastAsia="Times New Roman" w:hAnsi="Times New Roman"/>
              </w:rPr>
              <w:t xml:space="preserve">projektą </w:t>
            </w:r>
            <w:r w:rsidR="00802F6C" w:rsidRPr="00802F6C">
              <w:rPr>
                <w:rFonts w:ascii="Times New Roman" w:eastAsia="Times New Roman" w:hAnsi="Times New Roman"/>
              </w:rPr>
              <w:t xml:space="preserve">Prancūzijos </w:t>
            </w:r>
            <w:r w:rsidR="00802F6C">
              <w:rPr>
                <w:rFonts w:ascii="Times New Roman" w:eastAsia="Times New Roman" w:hAnsi="Times New Roman"/>
              </w:rPr>
              <w:t>„</w:t>
            </w:r>
            <w:r w:rsidR="00802F6C" w:rsidRPr="00802F6C">
              <w:rPr>
                <w:rFonts w:ascii="Times New Roman" w:eastAsia="Times New Roman" w:hAnsi="Times New Roman"/>
              </w:rPr>
              <w:t xml:space="preserve">Silicio slėnyje", Krolyje, </w:t>
            </w:r>
            <w:r w:rsidR="00802F6C">
              <w:rPr>
                <w:rFonts w:ascii="Times New Roman" w:eastAsia="Times New Roman" w:hAnsi="Times New Roman"/>
              </w:rPr>
              <w:t xml:space="preserve">kur </w:t>
            </w:r>
            <w:r w:rsidR="00802F6C" w:rsidRPr="00802F6C">
              <w:rPr>
                <w:rFonts w:ascii="Times New Roman" w:eastAsia="Times New Roman" w:hAnsi="Times New Roman"/>
              </w:rPr>
              <w:t xml:space="preserve">statys naują gamyklą, </w:t>
            </w:r>
            <w:r w:rsidR="001B7BB4">
              <w:rPr>
                <w:rFonts w:ascii="Times New Roman" w:eastAsia="Times New Roman" w:hAnsi="Times New Roman"/>
              </w:rPr>
              <w:t xml:space="preserve">kurioje bus naudojama </w:t>
            </w:r>
            <w:r w:rsidR="00802F6C" w:rsidRPr="00802F6C">
              <w:rPr>
                <w:rFonts w:ascii="Times New Roman" w:eastAsia="Times New Roman" w:hAnsi="Times New Roman"/>
              </w:rPr>
              <w:t xml:space="preserve"> FD-SOI</w:t>
            </w:r>
            <w:r w:rsidR="00802F6C">
              <w:rPr>
                <w:rFonts w:ascii="Times New Roman" w:eastAsia="Times New Roman" w:hAnsi="Times New Roman"/>
              </w:rPr>
              <w:t xml:space="preserve"> </w:t>
            </w:r>
            <w:r w:rsidR="001B7BB4">
              <w:rPr>
                <w:rFonts w:ascii="Times New Roman" w:eastAsia="Times New Roman" w:hAnsi="Times New Roman"/>
              </w:rPr>
              <w:t xml:space="preserve">technologija lustų </w:t>
            </w:r>
            <w:r w:rsidR="00802F6C">
              <w:rPr>
                <w:rFonts w:ascii="Times New Roman" w:eastAsia="Times New Roman" w:hAnsi="Times New Roman"/>
              </w:rPr>
              <w:t>gamyb</w:t>
            </w:r>
            <w:r w:rsidR="001B7BB4">
              <w:rPr>
                <w:rFonts w:ascii="Times New Roman" w:eastAsia="Times New Roman" w:hAnsi="Times New Roman"/>
              </w:rPr>
              <w:t>oje</w:t>
            </w:r>
            <w:r w:rsidR="00802F6C" w:rsidRPr="00802F6C">
              <w:rPr>
                <w:rFonts w:ascii="Times New Roman" w:eastAsia="Times New Roman" w:hAnsi="Times New Roman"/>
              </w:rPr>
              <w:t xml:space="preserve">, </w:t>
            </w:r>
            <w:r w:rsidR="001B7BB4">
              <w:rPr>
                <w:rFonts w:ascii="Times New Roman" w:eastAsia="Times New Roman" w:hAnsi="Times New Roman"/>
              </w:rPr>
              <w:t xml:space="preserve">kurie </w:t>
            </w:r>
            <w:r w:rsidR="00802F6C" w:rsidRPr="00802F6C">
              <w:rPr>
                <w:rFonts w:ascii="Times New Roman" w:eastAsia="Times New Roman" w:hAnsi="Times New Roman"/>
              </w:rPr>
              <w:t>ypač vertinam</w:t>
            </w:r>
            <w:r w:rsidR="001B7BB4">
              <w:rPr>
                <w:rFonts w:ascii="Times New Roman" w:eastAsia="Times New Roman" w:hAnsi="Times New Roman"/>
              </w:rPr>
              <w:t xml:space="preserve">i </w:t>
            </w:r>
            <w:r w:rsidR="00802F6C" w:rsidRPr="00802F6C">
              <w:rPr>
                <w:rFonts w:ascii="Times New Roman" w:eastAsia="Times New Roman" w:hAnsi="Times New Roman"/>
              </w:rPr>
              <w:t>automobilių pramonėje.</w:t>
            </w:r>
            <w:r w:rsidR="00802F6C">
              <w:t xml:space="preserve"> </w:t>
            </w:r>
            <w:r w:rsidR="001B7BB4">
              <w:t xml:space="preserve">Pasak srities  ekspertų , </w:t>
            </w:r>
            <w:r w:rsidR="00802F6C" w:rsidRPr="00802F6C">
              <w:rPr>
                <w:rFonts w:ascii="Times New Roman" w:eastAsia="Times New Roman" w:hAnsi="Times New Roman"/>
              </w:rPr>
              <w:t>Europa gali daugiau laimėti, jei padidins savo pajėgumus gamindama "brandžius"</w:t>
            </w:r>
            <w:r w:rsidR="00802F6C">
              <w:rPr>
                <w:rFonts w:ascii="Times New Roman" w:eastAsia="Times New Roman" w:hAnsi="Times New Roman"/>
              </w:rPr>
              <w:t xml:space="preserve"> (t.y. ne paskutinės kartos) </w:t>
            </w:r>
            <w:r w:rsidR="00802F6C" w:rsidRPr="00802F6C">
              <w:rPr>
                <w:rFonts w:ascii="Times New Roman" w:eastAsia="Times New Roman" w:hAnsi="Times New Roman"/>
              </w:rPr>
              <w:t xml:space="preserve"> lustus, kuriuos naudoja jos pačios pramonė, užuot patyrusi milžiniškų išlaidų, reikalingų naujausiems lustams gaminti. Dar vienas </w:t>
            </w:r>
            <w:r w:rsidR="00802F6C">
              <w:rPr>
                <w:rFonts w:ascii="Times New Roman" w:eastAsia="Times New Roman" w:hAnsi="Times New Roman"/>
              </w:rPr>
              <w:t xml:space="preserve">Europos svertas - </w:t>
            </w:r>
            <w:r w:rsidR="00802F6C" w:rsidRPr="00802F6C">
              <w:rPr>
                <w:rFonts w:ascii="Times New Roman" w:eastAsia="Times New Roman" w:hAnsi="Times New Roman"/>
              </w:rPr>
              <w:t xml:space="preserve">turima </w:t>
            </w:r>
            <w:r w:rsidR="00802F6C">
              <w:rPr>
                <w:rFonts w:ascii="Times New Roman" w:eastAsia="Times New Roman" w:hAnsi="Times New Roman"/>
              </w:rPr>
              <w:t>inovatyvi</w:t>
            </w:r>
            <w:r w:rsidR="00802F6C" w:rsidRPr="00802F6C">
              <w:rPr>
                <w:rFonts w:ascii="Times New Roman" w:eastAsia="Times New Roman" w:hAnsi="Times New Roman"/>
              </w:rPr>
              <w:t xml:space="preserve"> įranga, pavyzdžiui, Olandijos grupė</w:t>
            </w:r>
            <w:r w:rsidR="001B7BB4">
              <w:rPr>
                <w:rFonts w:ascii="Times New Roman" w:eastAsia="Times New Roman" w:hAnsi="Times New Roman"/>
              </w:rPr>
              <w:t>s</w:t>
            </w:r>
            <w:r w:rsidR="00802F6C">
              <w:rPr>
                <w:rFonts w:ascii="Times New Roman" w:eastAsia="Times New Roman" w:hAnsi="Times New Roman"/>
              </w:rPr>
              <w:t xml:space="preserve"> ASML</w:t>
            </w:r>
            <w:r w:rsidR="001B7BB4">
              <w:rPr>
                <w:rFonts w:ascii="Times New Roman" w:eastAsia="Times New Roman" w:hAnsi="Times New Roman"/>
              </w:rPr>
              <w:t xml:space="preserve"> gaminamos</w:t>
            </w:r>
            <w:r w:rsidR="00802F6C" w:rsidRPr="00802F6C">
              <w:rPr>
                <w:rFonts w:ascii="Times New Roman" w:eastAsia="Times New Roman" w:hAnsi="Times New Roman"/>
              </w:rPr>
              <w:t xml:space="preserve"> pasaulio litografijos lustų gamybos mašin</w:t>
            </w:r>
            <w:r w:rsidR="001B7BB4">
              <w:rPr>
                <w:rFonts w:ascii="Times New Roman" w:eastAsia="Times New Roman" w:hAnsi="Times New Roman"/>
              </w:rPr>
              <w:t xml:space="preserve">os </w:t>
            </w:r>
            <w:r w:rsidR="00802F6C" w:rsidRPr="00802F6C">
              <w:rPr>
                <w:rFonts w:ascii="Times New Roman" w:eastAsia="Times New Roman" w:hAnsi="Times New Roman"/>
              </w:rPr>
              <w:t>neturi analogų Azijoje ar J</w:t>
            </w:r>
            <w:r w:rsidR="001B7BB4">
              <w:rPr>
                <w:rFonts w:ascii="Times New Roman" w:eastAsia="Times New Roman" w:hAnsi="Times New Roman"/>
              </w:rPr>
              <w:t>AV</w:t>
            </w:r>
            <w:r w:rsidR="00802F6C" w:rsidRPr="00802F6C">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33395D" w:rsidRPr="00711A25" w:rsidRDefault="001B7BB4" w:rsidP="00F16AC8">
            <w:pPr>
              <w:spacing w:after="0" w:line="240" w:lineRule="auto"/>
              <w:rPr>
                <w:rFonts w:ascii="Times New Roman" w:eastAsia="Times New Roman" w:hAnsi="Times New Roman"/>
              </w:rPr>
            </w:pPr>
            <w:r w:rsidRPr="001B7BB4">
              <w:rPr>
                <w:rFonts w:ascii="Times New Roman" w:eastAsia="Times New Roman" w:hAnsi="Times New Roman"/>
              </w:rPr>
              <w:t>https://www.lesechos.fr/tech-medias/hightech/semi-conducteurs-comment-leurope-tente-de-rattraper-son-retard-1902040</w:t>
            </w:r>
          </w:p>
        </w:tc>
        <w:tc>
          <w:tcPr>
            <w:tcW w:w="1436" w:type="dxa"/>
            <w:shd w:val="clear" w:color="auto" w:fill="auto"/>
            <w:tcMar>
              <w:top w:w="29" w:type="dxa"/>
              <w:left w:w="115" w:type="dxa"/>
              <w:bottom w:w="29" w:type="dxa"/>
              <w:right w:w="115" w:type="dxa"/>
            </w:tcMar>
          </w:tcPr>
          <w:p w:rsidR="0033395D" w:rsidRDefault="001B7BB4" w:rsidP="001B7BB4">
            <w:pPr>
              <w:spacing w:after="0" w:line="240" w:lineRule="auto"/>
              <w:rPr>
                <w:rFonts w:ascii="Times New Roman" w:hAnsi="Times New Roman"/>
              </w:rPr>
            </w:pPr>
            <w:r>
              <w:rPr>
                <w:rFonts w:ascii="Times New Roman" w:hAnsi="Times New Roman"/>
              </w:rPr>
              <w:t>Puslaidininkiai: Europa plečia lustų gamybą- planuojama nauja gamykla Fr teritorijoje</w:t>
            </w:r>
          </w:p>
        </w:tc>
      </w:tr>
      <w:tr w:rsidR="00D3201F"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D3201F" w:rsidRDefault="00D3201F" w:rsidP="00F16AC8">
            <w:pPr>
              <w:spacing w:after="0" w:line="240" w:lineRule="auto"/>
              <w:rPr>
                <w:rFonts w:ascii="Times New Roman" w:eastAsia="Times New Roman" w:hAnsi="Times New Roman"/>
              </w:rPr>
            </w:pPr>
            <w:r>
              <w:rPr>
                <w:rFonts w:ascii="Times New Roman" w:eastAsia="Times New Roman" w:hAnsi="Times New Roman"/>
              </w:rPr>
              <w:t>2023-01-30</w:t>
            </w: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p>
          <w:p w:rsidR="00454644" w:rsidRDefault="00454644" w:rsidP="00F16AC8">
            <w:pPr>
              <w:spacing w:after="0" w:line="240" w:lineRule="auto"/>
              <w:rPr>
                <w:rFonts w:ascii="Times New Roman" w:eastAsia="Times New Roman" w:hAnsi="Times New Roman"/>
              </w:rPr>
            </w:pPr>
            <w:r>
              <w:rPr>
                <w:rFonts w:ascii="Times New Roman" w:eastAsia="Times New Roman" w:hAnsi="Times New Roman"/>
              </w:rPr>
              <w:t>2023-01-20</w:t>
            </w:r>
          </w:p>
        </w:tc>
        <w:tc>
          <w:tcPr>
            <w:tcW w:w="5812" w:type="dxa"/>
            <w:shd w:val="clear" w:color="auto" w:fill="auto"/>
            <w:tcMar>
              <w:top w:w="29" w:type="dxa"/>
              <w:left w:w="115" w:type="dxa"/>
              <w:bottom w:w="29" w:type="dxa"/>
              <w:right w:w="115" w:type="dxa"/>
            </w:tcMar>
          </w:tcPr>
          <w:p w:rsidR="00D3201F" w:rsidRPr="00D3201F" w:rsidRDefault="00D3201F" w:rsidP="00D3201F">
            <w:pPr>
              <w:spacing w:after="0" w:line="240" w:lineRule="auto"/>
              <w:rPr>
                <w:rFonts w:ascii="Times New Roman" w:eastAsia="Times New Roman" w:hAnsi="Times New Roman"/>
              </w:rPr>
            </w:pPr>
            <w:r>
              <w:rPr>
                <w:rFonts w:ascii="Times New Roman" w:eastAsia="Times New Roman" w:hAnsi="Times New Roman"/>
              </w:rPr>
              <w:t xml:space="preserve">Europos tarptautinė kompanija-raketų gamintoja </w:t>
            </w:r>
            <w:r w:rsidRPr="00D3201F">
              <w:rPr>
                <w:rFonts w:ascii="Times New Roman" w:eastAsia="Times New Roman" w:hAnsi="Times New Roman"/>
              </w:rPr>
              <w:t>MBDA</w:t>
            </w:r>
            <w:r>
              <w:rPr>
                <w:rFonts w:ascii="Times New Roman" w:eastAsia="Times New Roman" w:hAnsi="Times New Roman"/>
              </w:rPr>
              <w:t>,</w:t>
            </w:r>
            <w:r w:rsidRPr="00D3201F">
              <w:rPr>
                <w:rFonts w:ascii="Times New Roman" w:eastAsia="Times New Roman" w:hAnsi="Times New Roman"/>
              </w:rPr>
              <w:t xml:space="preserve"> </w:t>
            </w:r>
            <w:r>
              <w:rPr>
                <w:rFonts w:ascii="Times New Roman" w:eastAsia="Times New Roman" w:hAnsi="Times New Roman"/>
              </w:rPr>
              <w:t xml:space="preserve"> </w:t>
            </w:r>
            <w:r w:rsidRPr="00D3201F">
              <w:rPr>
                <w:rFonts w:ascii="Times New Roman" w:eastAsia="Times New Roman" w:hAnsi="Times New Roman"/>
              </w:rPr>
              <w:t>kur</w:t>
            </w:r>
            <w:r>
              <w:rPr>
                <w:rFonts w:ascii="Times New Roman" w:eastAsia="Times New Roman" w:hAnsi="Times New Roman"/>
              </w:rPr>
              <w:t>ią</w:t>
            </w:r>
            <w:r w:rsidRPr="00D3201F">
              <w:rPr>
                <w:rFonts w:ascii="Times New Roman" w:eastAsia="Times New Roman" w:hAnsi="Times New Roman"/>
              </w:rPr>
              <w:t xml:space="preserve"> bendrai valdo "Airbus" (37,5 %), "BAE Systems" (37,5 %)</w:t>
            </w:r>
            <w:r>
              <w:t xml:space="preserve"> </w:t>
            </w:r>
            <w:r w:rsidRPr="00D3201F">
              <w:rPr>
                <w:rFonts w:ascii="Times New Roman" w:eastAsia="Times New Roman" w:hAnsi="Times New Roman"/>
              </w:rPr>
              <w:t xml:space="preserve">ir "Leonardo" (25 %), </w:t>
            </w:r>
            <w:r>
              <w:rPr>
                <w:rFonts w:ascii="Times New Roman" w:eastAsia="Times New Roman" w:hAnsi="Times New Roman"/>
              </w:rPr>
              <w:t xml:space="preserve"> </w:t>
            </w:r>
            <w:r w:rsidRPr="00D3201F">
              <w:rPr>
                <w:rFonts w:ascii="Times New Roman" w:eastAsia="Times New Roman" w:hAnsi="Times New Roman"/>
              </w:rPr>
              <w:t xml:space="preserve"> </w:t>
            </w:r>
            <w:r>
              <w:rPr>
                <w:rFonts w:ascii="Times New Roman" w:eastAsia="Times New Roman" w:hAnsi="Times New Roman"/>
              </w:rPr>
              <w:t>p</w:t>
            </w:r>
            <w:r w:rsidRPr="00D3201F">
              <w:rPr>
                <w:rFonts w:ascii="Times New Roman" w:eastAsia="Times New Roman" w:hAnsi="Times New Roman"/>
              </w:rPr>
              <w:t>o istorinių 2021 ir 2022 m. pardavimų, laimėjo naują mega sutartį, pagal kurią Prancūzijos ir Italijos kariuomenė</w:t>
            </w:r>
            <w:r>
              <w:rPr>
                <w:rFonts w:ascii="Times New Roman" w:eastAsia="Times New Roman" w:hAnsi="Times New Roman"/>
              </w:rPr>
              <w:t>m</w:t>
            </w:r>
            <w:r w:rsidRPr="00D3201F">
              <w:rPr>
                <w:rFonts w:ascii="Times New Roman" w:eastAsia="Times New Roman" w:hAnsi="Times New Roman"/>
              </w:rPr>
              <w:t>s bendrai užs</w:t>
            </w:r>
            <w:r>
              <w:rPr>
                <w:rFonts w:ascii="Times New Roman" w:eastAsia="Times New Roman" w:hAnsi="Times New Roman"/>
              </w:rPr>
              <w:t>ak</w:t>
            </w:r>
            <w:r w:rsidRPr="00D3201F">
              <w:rPr>
                <w:rFonts w:ascii="Times New Roman" w:eastAsia="Times New Roman" w:hAnsi="Times New Roman"/>
              </w:rPr>
              <w:t>yta beveik 700 priešlėktuvinių raketų "Aster".</w:t>
            </w:r>
            <w:r>
              <w:rPr>
                <w:rFonts w:ascii="Times New Roman" w:eastAsia="Times New Roman" w:hAnsi="Times New Roman"/>
              </w:rPr>
              <w:t xml:space="preserve"> </w:t>
            </w:r>
            <w:r w:rsidRPr="00D3201F">
              <w:rPr>
                <w:rFonts w:ascii="Times New Roman" w:eastAsia="Times New Roman" w:hAnsi="Times New Roman"/>
              </w:rPr>
              <w:t xml:space="preserve">Rekordinis užsakymas, kurio vertė siekia apie 2 mlrd. eurų ir kurį pasidalys MBDA ir jos </w:t>
            </w:r>
            <w:r>
              <w:rPr>
                <w:rFonts w:ascii="Times New Roman" w:eastAsia="Times New Roman" w:hAnsi="Times New Roman"/>
              </w:rPr>
              <w:t xml:space="preserve">Prancūzijos </w:t>
            </w:r>
            <w:r w:rsidRPr="00D3201F">
              <w:rPr>
                <w:rFonts w:ascii="Times New Roman" w:eastAsia="Times New Roman" w:hAnsi="Times New Roman"/>
              </w:rPr>
              <w:t>partnerė "Thales", atsakinga už kitus šios unikalios Europoje raketų sistemos komponentus, galinčius numušti lėktuvą ar sparnuotąją raketą 60-120 km spinduliu.</w:t>
            </w:r>
            <w:r>
              <w:t xml:space="preserve"> </w:t>
            </w:r>
            <w:r w:rsidRPr="00D3201F">
              <w:rPr>
                <w:rFonts w:ascii="Times New Roman" w:eastAsia="Times New Roman" w:hAnsi="Times New Roman"/>
              </w:rPr>
              <w:t xml:space="preserve">Šis milžiniškas užsakymas, paskelbtas po ginkluotųjų pajėgų ministro Sébastien Lecornu vizito į Romą, sudaro daugiau nei pusę iš 1 300 "Aster" raketų, kurias MBDA pagamino Prancūzijai, Italijai ir Jungtinei Karalystei  nuo 2001 m., kai </w:t>
            </w:r>
            <w:r>
              <w:rPr>
                <w:rFonts w:ascii="Times New Roman" w:eastAsia="Times New Roman" w:hAnsi="Times New Roman"/>
              </w:rPr>
              <w:t xml:space="preserve">raketos </w:t>
            </w:r>
            <w:r w:rsidRPr="00D3201F">
              <w:rPr>
                <w:rFonts w:ascii="Times New Roman" w:eastAsia="Times New Roman" w:hAnsi="Times New Roman"/>
              </w:rPr>
              <w:t xml:space="preserve">buvo pradėtos tiekti. Kaip teigiama Gynybos ministerijos pranešime spaudai, </w:t>
            </w:r>
            <w:r>
              <w:rPr>
                <w:rFonts w:ascii="Times New Roman" w:eastAsia="Times New Roman" w:hAnsi="Times New Roman"/>
              </w:rPr>
              <w:t>užsakymas apima</w:t>
            </w:r>
            <w:r w:rsidRPr="00D3201F">
              <w:rPr>
                <w:rFonts w:ascii="Times New Roman" w:eastAsia="Times New Roman" w:hAnsi="Times New Roman"/>
              </w:rPr>
              <w:t xml:space="preserve"> vis</w:t>
            </w:r>
            <w:r>
              <w:rPr>
                <w:rFonts w:ascii="Times New Roman" w:eastAsia="Times New Roman" w:hAnsi="Times New Roman"/>
              </w:rPr>
              <w:t>ą</w:t>
            </w:r>
            <w:r w:rsidRPr="00D3201F">
              <w:rPr>
                <w:rFonts w:ascii="Times New Roman" w:eastAsia="Times New Roman" w:hAnsi="Times New Roman"/>
              </w:rPr>
              <w:t xml:space="preserve"> "Aster" serija - "Aster 15" ir "30 B1", taip pat naujausia šiuo metu kuriama "30 B1NT" versija - ir visais Prancūzijos ir Italijos kariuomenių komponentais, pradedant kariniu jūrų laivynu ir baigiant oro pajėgomis, įskaitant kariuomenę.</w:t>
            </w:r>
          </w:p>
          <w:p w:rsidR="00D3201F" w:rsidRPr="00D3201F" w:rsidRDefault="00D3201F" w:rsidP="00D3201F">
            <w:pPr>
              <w:spacing w:after="0" w:line="240" w:lineRule="auto"/>
              <w:rPr>
                <w:rFonts w:ascii="Times New Roman" w:eastAsia="Times New Roman" w:hAnsi="Times New Roman"/>
              </w:rPr>
            </w:pPr>
          </w:p>
          <w:p w:rsidR="00D3201F" w:rsidRPr="00BE532B" w:rsidRDefault="00573C5D" w:rsidP="00573C5D">
            <w:pPr>
              <w:spacing w:after="0" w:line="240" w:lineRule="auto"/>
              <w:rPr>
                <w:rFonts w:ascii="Times New Roman" w:eastAsia="Times New Roman" w:hAnsi="Times New Roman"/>
              </w:rPr>
            </w:pPr>
            <w:r>
              <w:rPr>
                <w:rFonts w:ascii="Times New Roman" w:eastAsia="Times New Roman" w:hAnsi="Times New Roman"/>
              </w:rPr>
              <w:t xml:space="preserve">Šių metų sausio 20 d. FR prezidentas E. Makronas paskelbė apie karinio biudžeto </w:t>
            </w:r>
            <w:r w:rsidRPr="00573C5D">
              <w:rPr>
                <w:rFonts w:ascii="Times New Roman" w:eastAsia="Times New Roman" w:hAnsi="Times New Roman"/>
              </w:rPr>
              <w:t xml:space="preserve"> 2024-2030 m. </w:t>
            </w:r>
            <w:r>
              <w:rPr>
                <w:rFonts w:ascii="Times New Roman" w:eastAsia="Times New Roman" w:hAnsi="Times New Roman"/>
              </w:rPr>
              <w:t>(</w:t>
            </w:r>
            <w:r w:rsidRPr="00573C5D">
              <w:rPr>
                <w:rFonts w:ascii="Times New Roman" w:eastAsia="Times New Roman" w:hAnsi="Times New Roman"/>
              </w:rPr>
              <w:t>karinio programavimo įstatym</w:t>
            </w:r>
            <w:r>
              <w:rPr>
                <w:rFonts w:ascii="Times New Roman" w:eastAsia="Times New Roman" w:hAnsi="Times New Roman"/>
              </w:rPr>
              <w:t>o)</w:t>
            </w:r>
            <w:r w:rsidRPr="00573C5D">
              <w:rPr>
                <w:rFonts w:ascii="Times New Roman" w:eastAsia="Times New Roman" w:hAnsi="Times New Roman"/>
              </w:rPr>
              <w:t xml:space="preserve"> </w:t>
            </w:r>
            <w:r>
              <w:rPr>
                <w:rFonts w:ascii="Times New Roman" w:eastAsia="Times New Roman" w:hAnsi="Times New Roman"/>
              </w:rPr>
              <w:t>pa</w:t>
            </w:r>
            <w:r w:rsidRPr="00573C5D">
              <w:rPr>
                <w:rFonts w:ascii="Times New Roman" w:eastAsia="Times New Roman" w:hAnsi="Times New Roman"/>
              </w:rPr>
              <w:t>didin</w:t>
            </w:r>
            <w:r>
              <w:rPr>
                <w:rFonts w:ascii="Times New Roman" w:eastAsia="Times New Roman" w:hAnsi="Times New Roman"/>
              </w:rPr>
              <w:t>imą</w:t>
            </w:r>
            <w:r w:rsidRPr="00573C5D">
              <w:rPr>
                <w:rFonts w:ascii="Times New Roman" w:eastAsia="Times New Roman" w:hAnsi="Times New Roman"/>
              </w:rPr>
              <w:t xml:space="preserve"> 100 mlrd. eurų, </w:t>
            </w:r>
            <w:r>
              <w:rPr>
                <w:rFonts w:ascii="Times New Roman" w:eastAsia="Times New Roman" w:hAnsi="Times New Roman"/>
              </w:rPr>
              <w:t>t.y</w:t>
            </w:r>
            <w:r w:rsidRPr="00573C5D">
              <w:rPr>
                <w:rFonts w:ascii="Times New Roman" w:eastAsia="Times New Roman" w:hAnsi="Times New Roman"/>
              </w:rPr>
              <w:t>.</w:t>
            </w:r>
            <w:r>
              <w:rPr>
                <w:rFonts w:ascii="Times New Roman" w:eastAsia="Times New Roman" w:hAnsi="Times New Roman"/>
              </w:rPr>
              <w:t xml:space="preserve"> 40 proc.</w:t>
            </w:r>
            <w:r w:rsidRPr="00573C5D">
              <w:rPr>
                <w:rFonts w:ascii="Times New Roman" w:eastAsia="Times New Roman" w:hAnsi="Times New Roman"/>
              </w:rPr>
              <w:t xml:space="preserve"> </w:t>
            </w:r>
            <w:r>
              <w:rPr>
                <w:rFonts w:ascii="Times New Roman" w:eastAsia="Times New Roman" w:hAnsi="Times New Roman"/>
              </w:rPr>
              <w:t xml:space="preserve">lyginant su </w:t>
            </w:r>
            <w:r w:rsidRPr="00573C5D">
              <w:rPr>
                <w:rFonts w:ascii="Times New Roman" w:eastAsia="Times New Roman" w:hAnsi="Times New Roman"/>
              </w:rPr>
              <w:t>su 2019-2025 m. laikotarpiu</w:t>
            </w:r>
            <w:r>
              <w:rPr>
                <w:rFonts w:ascii="Times New Roman" w:eastAsia="Times New Roman" w:hAnsi="Times New Roman"/>
              </w:rPr>
              <w:t xml:space="preserve">. Naujas biudžetas siektų 413 mlrd. eurų. </w:t>
            </w:r>
          </w:p>
        </w:tc>
        <w:tc>
          <w:tcPr>
            <w:tcW w:w="2268" w:type="dxa"/>
            <w:shd w:val="clear" w:color="auto" w:fill="auto"/>
            <w:tcMar>
              <w:top w:w="29" w:type="dxa"/>
              <w:left w:w="115" w:type="dxa"/>
              <w:bottom w:w="29" w:type="dxa"/>
              <w:right w:w="115" w:type="dxa"/>
            </w:tcMar>
          </w:tcPr>
          <w:p w:rsidR="00D3201F" w:rsidRDefault="0020383E" w:rsidP="00F16AC8">
            <w:pPr>
              <w:spacing w:after="0" w:line="240" w:lineRule="auto"/>
              <w:rPr>
                <w:rFonts w:ascii="Times New Roman" w:eastAsia="Times New Roman" w:hAnsi="Times New Roman"/>
              </w:rPr>
            </w:pPr>
            <w:hyperlink r:id="rId9" w:history="1">
              <w:r w:rsidR="00573C5D" w:rsidRPr="00EF778E">
                <w:rPr>
                  <w:rStyle w:val="Hyperlink"/>
                  <w:rFonts w:ascii="Times New Roman" w:eastAsia="Times New Roman" w:hAnsi="Times New Roman"/>
                </w:rPr>
                <w:t>https://www.lesechos.fr/industrie-services/air-defense/la-france-et-litalie-remusclent-leur-defense-antiaerienne-avec-700-missiles-aster-1901840</w:t>
              </w:r>
            </w:hyperlink>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Default="00573C5D" w:rsidP="00F16AC8">
            <w:pPr>
              <w:spacing w:after="0" w:line="240" w:lineRule="auto"/>
              <w:rPr>
                <w:rFonts w:ascii="Times New Roman" w:eastAsia="Times New Roman" w:hAnsi="Times New Roman"/>
              </w:rPr>
            </w:pPr>
          </w:p>
          <w:p w:rsidR="00573C5D" w:rsidRPr="001B7BB4" w:rsidRDefault="00573C5D" w:rsidP="00F16AC8">
            <w:pPr>
              <w:spacing w:after="0" w:line="240" w:lineRule="auto"/>
              <w:rPr>
                <w:rFonts w:ascii="Times New Roman" w:eastAsia="Times New Roman" w:hAnsi="Times New Roman"/>
              </w:rPr>
            </w:pPr>
            <w:r w:rsidRPr="00573C5D">
              <w:rPr>
                <w:rFonts w:ascii="Times New Roman" w:eastAsia="Times New Roman" w:hAnsi="Times New Roman"/>
              </w:rPr>
              <w:t>tps://www.lesechos.fr/industrie-services/air-defense/armees-emmanuel-macron-annonce-un-budget-de-400-milliards-pour-2024-2030-1899098</w:t>
            </w:r>
          </w:p>
        </w:tc>
        <w:tc>
          <w:tcPr>
            <w:tcW w:w="1436" w:type="dxa"/>
            <w:shd w:val="clear" w:color="auto" w:fill="auto"/>
            <w:tcMar>
              <w:top w:w="29" w:type="dxa"/>
              <w:left w:w="115" w:type="dxa"/>
              <w:bottom w:w="29" w:type="dxa"/>
              <w:right w:w="115" w:type="dxa"/>
            </w:tcMar>
          </w:tcPr>
          <w:p w:rsidR="00D3201F" w:rsidRDefault="00D3201F" w:rsidP="001B7BB4">
            <w:pPr>
              <w:spacing w:after="0" w:line="240" w:lineRule="auto"/>
              <w:rPr>
                <w:rFonts w:ascii="Times New Roman" w:hAnsi="Times New Roman"/>
              </w:rPr>
            </w:pP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BC6A13" w:rsidRPr="00484E60" w:rsidRDefault="00814B72"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2023-01-09</w:t>
            </w:r>
          </w:p>
        </w:tc>
        <w:tc>
          <w:tcPr>
            <w:tcW w:w="5812" w:type="dxa"/>
            <w:shd w:val="clear" w:color="auto" w:fill="auto"/>
            <w:tcMar>
              <w:top w:w="29" w:type="dxa"/>
              <w:left w:w="115" w:type="dxa"/>
              <w:bottom w:w="29" w:type="dxa"/>
              <w:right w:w="115" w:type="dxa"/>
            </w:tcMar>
          </w:tcPr>
          <w:p w:rsidR="00F40A77" w:rsidRPr="00983BBC" w:rsidRDefault="00F770DF" w:rsidP="00814B72">
            <w:pPr>
              <w:spacing w:line="240" w:lineRule="auto"/>
              <w:rPr>
                <w:rFonts w:ascii="Times New Roman" w:eastAsia="Times New Roman" w:hAnsi="Times New Roman"/>
              </w:rPr>
            </w:pPr>
            <w:r>
              <w:rPr>
                <w:rFonts w:ascii="Times New Roman" w:eastAsia="Times New Roman" w:hAnsi="Times New Roman"/>
              </w:rPr>
              <w:t xml:space="preserve">Kinijai nutraukus „nulinio COVID“ politiką, kinai vėl gali laisvai keliauti po pasaulį. Prancūzijos turimo sektorius jau  ruošiasi priimti kinų turistus. </w:t>
            </w:r>
            <w:r w:rsidRPr="00F770DF">
              <w:rPr>
                <w:rFonts w:ascii="Times New Roman" w:eastAsia="Times New Roman" w:hAnsi="Times New Roman"/>
              </w:rPr>
              <w:t>Viešbučiai, restoranai, vertėjai, gidai, autobusų operatoriai, specializuotos kelionių agentūros</w:t>
            </w:r>
            <w:r>
              <w:rPr>
                <w:rFonts w:ascii="Times New Roman" w:eastAsia="Times New Roman" w:hAnsi="Times New Roman"/>
              </w:rPr>
              <w:t>-</w:t>
            </w:r>
            <w:r w:rsidRPr="00F770DF">
              <w:rPr>
                <w:rFonts w:ascii="Times New Roman" w:eastAsia="Times New Roman" w:hAnsi="Times New Roman"/>
              </w:rPr>
              <w:t xml:space="preserve"> 2000-aisiais buvo sukurta ištisa ekosistema, skirta specialiai kinų turistams priimti. Prabangūs prekių ženklai pasamdė pardavėjus, puikiai mokančius mandarinų kalbą, o "Galeries Lafayette Haussmann" 2017 m. net atidarė grupėmis keliaujantiems kinams skirtą parduotuvę "Shopping &amp; Welcome Center"</w:t>
            </w:r>
            <w:r>
              <w:rPr>
                <w:rFonts w:ascii="Times New Roman" w:eastAsia="Times New Roman" w:hAnsi="Times New Roman"/>
              </w:rPr>
              <w:t xml:space="preserve">. </w:t>
            </w:r>
            <w:r w:rsidRPr="00F770DF">
              <w:rPr>
                <w:rFonts w:ascii="Times New Roman" w:eastAsia="Times New Roman" w:hAnsi="Times New Roman"/>
              </w:rPr>
              <w:t xml:space="preserve">2019 m. Prancūzijoje apsilankė rekordinis skaičius - 2,2 mln. kinų, o jų išlaidos Prancūzijoje siekė 3,5 mlrd. eurų. </w:t>
            </w:r>
            <w:r>
              <w:rPr>
                <w:rFonts w:ascii="Times New Roman" w:eastAsia="Times New Roman" w:hAnsi="Times New Roman"/>
              </w:rPr>
              <w:t xml:space="preserve">Kinų </w:t>
            </w:r>
            <w:r w:rsidRPr="00F770DF">
              <w:rPr>
                <w:rFonts w:ascii="Times New Roman" w:eastAsia="Times New Roman" w:hAnsi="Times New Roman"/>
              </w:rPr>
              <w:t>išlaidos prabangai dažnai 2-3 kartus viršija Amerikos turistų išlaidas</w:t>
            </w:r>
            <w:r>
              <w:rPr>
                <w:rFonts w:ascii="Times New Roman" w:eastAsia="Times New Roman" w:hAnsi="Times New Roman"/>
              </w:rPr>
              <w:t>.</w:t>
            </w:r>
            <w:r>
              <w:t xml:space="preserve"> </w:t>
            </w:r>
            <w:r w:rsidRPr="00814B72">
              <w:rPr>
                <w:rFonts w:ascii="Times New Roman" w:hAnsi="Times New Roman"/>
              </w:rPr>
              <w:t xml:space="preserve">Vis tik  turizmo </w:t>
            </w:r>
            <w:r w:rsidRPr="00814B72">
              <w:rPr>
                <w:rFonts w:ascii="Times New Roman" w:eastAsia="Times New Roman" w:hAnsi="Times New Roman"/>
              </w:rPr>
              <w:t>specialistai atsargiai vertina kinų grįžimo į Prancūziją intensyvumą.</w:t>
            </w:r>
            <w:r w:rsidRPr="00F770DF">
              <w:rPr>
                <w:rFonts w:ascii="Times New Roman" w:eastAsia="Times New Roman" w:hAnsi="Times New Roman"/>
              </w:rPr>
              <w:t xml:space="preserve"> Tai </w:t>
            </w:r>
            <w:r>
              <w:rPr>
                <w:rFonts w:ascii="Times New Roman" w:eastAsia="Times New Roman" w:hAnsi="Times New Roman"/>
              </w:rPr>
              <w:t>gali</w:t>
            </w:r>
            <w:r w:rsidRPr="00F770DF">
              <w:rPr>
                <w:rFonts w:ascii="Times New Roman" w:eastAsia="Times New Roman" w:hAnsi="Times New Roman"/>
              </w:rPr>
              <w:t xml:space="preserve"> užtrukti daug ilgiau, nepaisant to, kad Kinijos sienos vėl atsivėrė. Pirmiausia, sanitariniai apribojimai išlieka svarbūs. Prancūzija ėmėsi prevencinių priemonių</w:t>
            </w:r>
            <w:r w:rsidR="00814B72">
              <w:rPr>
                <w:rFonts w:ascii="Times New Roman" w:eastAsia="Times New Roman" w:hAnsi="Times New Roman"/>
              </w:rPr>
              <w:t xml:space="preserve"> prieš Kinijoje atsinaujinančią COVID epidemiją: k</w:t>
            </w:r>
            <w:r w:rsidRPr="00F770DF">
              <w:rPr>
                <w:rFonts w:ascii="Times New Roman" w:eastAsia="Times New Roman" w:hAnsi="Times New Roman"/>
              </w:rPr>
              <w:t>eliautojai iš Kinijos privalo dėvėti chirurginę kaukę skrydžio metu ir atvykę į šalį, kai jie turi pateikti neigiamą testą (PGR arba antigeninį)</w:t>
            </w:r>
            <w:r w:rsidR="00814B72">
              <w:rPr>
                <w:rFonts w:ascii="Times New Roman" w:eastAsia="Times New Roman" w:hAnsi="Times New Roman"/>
              </w:rPr>
              <w:t>.</w:t>
            </w:r>
            <w:r w:rsidRPr="00F770DF">
              <w:rPr>
                <w:rFonts w:ascii="Times New Roman" w:eastAsia="Times New Roman" w:hAnsi="Times New Roman"/>
              </w:rPr>
              <w:t xml:space="preserve"> Prancūzijos sveikatos priežiūros institucijos taip pat atlieka atsitiktinius PGR tyrimus atvykusiems asmenims. "Tai gali sutrukdyti kai kuriems asmenims atvykti į Prancūziją arba pasirinkti Prancūziją kaip kelionės tikslą", - pripažįsta Turizmo ministerija.</w:t>
            </w:r>
            <w:r w:rsidR="00814B72">
              <w:rPr>
                <w:rFonts w:ascii="Times New Roman" w:eastAsia="Times New Roman" w:hAnsi="Times New Roman"/>
              </w:rPr>
              <w:t xml:space="preserve"> Kita vertus ir kinai kol kas nelabai linkę keliauti- kad nesusirgtų svetimoje šalyje COVID. Manoma, kad kinų turistų „sugrįžimas“ į FR prasidės balandžio mėn. </w:t>
            </w:r>
          </w:p>
        </w:tc>
        <w:tc>
          <w:tcPr>
            <w:tcW w:w="2268" w:type="dxa"/>
            <w:shd w:val="clear" w:color="auto" w:fill="auto"/>
            <w:tcMar>
              <w:top w:w="29" w:type="dxa"/>
              <w:left w:w="115" w:type="dxa"/>
              <w:bottom w:w="29" w:type="dxa"/>
              <w:right w:w="115" w:type="dxa"/>
            </w:tcMar>
          </w:tcPr>
          <w:p w:rsidR="00BC6A13" w:rsidRPr="001F0C13" w:rsidRDefault="00814B72" w:rsidP="00F40A77">
            <w:pPr>
              <w:pBdr>
                <w:top w:val="nil"/>
                <w:left w:val="nil"/>
                <w:bottom w:val="nil"/>
                <w:right w:val="nil"/>
                <w:between w:val="nil"/>
              </w:pBdr>
              <w:spacing w:after="0" w:line="240" w:lineRule="auto"/>
              <w:ind w:left="52"/>
              <w:rPr>
                <w:rFonts w:ascii="Times New Roman" w:eastAsia="Times New Roman" w:hAnsi="Times New Roman"/>
              </w:rPr>
            </w:pPr>
            <w:r w:rsidRPr="00814B72">
              <w:rPr>
                <w:rFonts w:ascii="Times New Roman" w:eastAsia="Times New Roman" w:hAnsi="Times New Roman"/>
              </w:rPr>
              <w:t>https://www.lefigaro.fr/conjoncture/comment-la-france-se-prepare-au-retour-des-touristes-chinois-20230108</w:t>
            </w:r>
          </w:p>
        </w:tc>
        <w:tc>
          <w:tcPr>
            <w:tcW w:w="1436" w:type="dxa"/>
            <w:shd w:val="clear" w:color="auto" w:fill="auto"/>
            <w:tcMar>
              <w:top w:w="29" w:type="dxa"/>
              <w:left w:w="115" w:type="dxa"/>
              <w:bottom w:w="29" w:type="dxa"/>
              <w:right w:w="115" w:type="dxa"/>
            </w:tcMar>
          </w:tcPr>
          <w:p w:rsidR="00F40A77" w:rsidRPr="00640017" w:rsidRDefault="00814B72" w:rsidP="008A1E8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FR laukia </w:t>
            </w:r>
            <w:r w:rsidR="008A1E88">
              <w:rPr>
                <w:rFonts w:ascii="Times New Roman" w:eastAsia="Times New Roman" w:hAnsi="Times New Roman"/>
              </w:rPr>
              <w:t xml:space="preserve">atsinaujinant </w:t>
            </w:r>
            <w:r>
              <w:rPr>
                <w:rFonts w:ascii="Times New Roman" w:eastAsia="Times New Roman" w:hAnsi="Times New Roman"/>
              </w:rPr>
              <w:t>kinų turi</w:t>
            </w:r>
            <w:r w:rsidR="008A1E88">
              <w:rPr>
                <w:rFonts w:ascii="Times New Roman" w:eastAsia="Times New Roman" w:hAnsi="Times New Roman"/>
              </w:rPr>
              <w:t>zmą</w:t>
            </w:r>
            <w:r>
              <w:rPr>
                <w:rFonts w:ascii="Times New Roman" w:eastAsia="Times New Roman" w:hAnsi="Times New Roman"/>
              </w:rPr>
              <w:t xml:space="preserve"> </w:t>
            </w:r>
          </w:p>
        </w:tc>
      </w:tr>
      <w:tr w:rsidR="00CA167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CA1676" w:rsidRDefault="0073120B"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2023-01-22</w:t>
            </w:r>
          </w:p>
        </w:tc>
        <w:tc>
          <w:tcPr>
            <w:tcW w:w="5812" w:type="dxa"/>
            <w:shd w:val="clear" w:color="auto" w:fill="auto"/>
            <w:tcMar>
              <w:top w:w="29" w:type="dxa"/>
              <w:left w:w="115" w:type="dxa"/>
              <w:bottom w:w="29" w:type="dxa"/>
              <w:right w:w="115" w:type="dxa"/>
            </w:tcMar>
          </w:tcPr>
          <w:p w:rsidR="00CA1676" w:rsidRPr="00CA1676" w:rsidRDefault="00CA1676" w:rsidP="00CA1676">
            <w:pPr>
              <w:spacing w:line="240" w:lineRule="auto"/>
              <w:rPr>
                <w:rFonts w:ascii="Times New Roman" w:eastAsia="Times New Roman" w:hAnsi="Times New Roman"/>
              </w:rPr>
            </w:pPr>
            <w:r w:rsidRPr="00CA1676">
              <w:rPr>
                <w:rFonts w:ascii="Times New Roman" w:eastAsia="Times New Roman" w:hAnsi="Times New Roman"/>
              </w:rPr>
              <w:t xml:space="preserve">2023 m. sausio 22 d. Prancūzijos ir Vokietijos ministrų tarybos susitikimo proga Prancūzija ir Vokietija paskelbė apie tris svarbias iniciatyvas ir </w:t>
            </w:r>
            <w:r w:rsidR="0073120B">
              <w:rPr>
                <w:rFonts w:ascii="Times New Roman" w:eastAsia="Times New Roman" w:hAnsi="Times New Roman"/>
              </w:rPr>
              <w:t>eilę projektų, skatinančių bendradrabiavimą judumo srityje ir bendradrabiavimą tarp šių kaimyninių šalių:</w:t>
            </w:r>
            <w:r>
              <w:rPr>
                <w:rFonts w:ascii="Times New Roman" w:eastAsia="Times New Roman" w:hAnsi="Times New Roman"/>
              </w:rPr>
              <w:t xml:space="preserve"> 1) 60 tūkst. nemokamų traukinio bilietų DE ir FR jaunimui (nuo 2023 m. vasaros, sąlygos bus paskelbtos netrukus)</w:t>
            </w:r>
            <w:r w:rsidR="0073120B">
              <w:rPr>
                <w:rFonts w:ascii="Times New Roman" w:eastAsia="Times New Roman" w:hAnsi="Times New Roman"/>
              </w:rPr>
              <w:t>;</w:t>
            </w:r>
            <w:r>
              <w:rPr>
                <w:rFonts w:ascii="Times New Roman" w:eastAsia="Times New Roman" w:hAnsi="Times New Roman"/>
              </w:rPr>
              <w:t xml:space="preserve"> 2) tiesioginė g</w:t>
            </w:r>
            <w:r w:rsidRPr="00CA1676">
              <w:rPr>
                <w:rFonts w:ascii="Times New Roman" w:eastAsia="Times New Roman" w:hAnsi="Times New Roman"/>
              </w:rPr>
              <w:t xml:space="preserve">reitojo </w:t>
            </w:r>
            <w:r>
              <w:rPr>
                <w:rFonts w:ascii="Times New Roman" w:eastAsia="Times New Roman" w:hAnsi="Times New Roman"/>
              </w:rPr>
              <w:t>traukinio</w:t>
            </w:r>
            <w:r w:rsidRPr="00CA1676">
              <w:rPr>
                <w:rFonts w:ascii="Times New Roman" w:eastAsia="Times New Roman" w:hAnsi="Times New Roman"/>
              </w:rPr>
              <w:t xml:space="preserve"> </w:t>
            </w:r>
            <w:r>
              <w:rPr>
                <w:rFonts w:ascii="Times New Roman" w:eastAsia="Times New Roman" w:hAnsi="Times New Roman"/>
              </w:rPr>
              <w:t>linija</w:t>
            </w:r>
            <w:r w:rsidR="0073120B">
              <w:rPr>
                <w:rFonts w:ascii="Times New Roman" w:eastAsia="Times New Roman" w:hAnsi="Times New Roman"/>
              </w:rPr>
              <w:t xml:space="preserve"> Paryžius-Berlynas;</w:t>
            </w:r>
            <w:r w:rsidRPr="00CA1676">
              <w:rPr>
                <w:rFonts w:ascii="Times New Roman" w:eastAsia="Times New Roman" w:hAnsi="Times New Roman"/>
              </w:rPr>
              <w:t xml:space="preserve"> </w:t>
            </w:r>
            <w:r w:rsidR="0073120B">
              <w:rPr>
                <w:rFonts w:ascii="Times New Roman" w:eastAsia="Times New Roman" w:hAnsi="Times New Roman"/>
              </w:rPr>
              <w:t xml:space="preserve">3) </w:t>
            </w:r>
            <w:r w:rsidRPr="00CA1676">
              <w:rPr>
                <w:rFonts w:ascii="Times New Roman" w:eastAsia="Times New Roman" w:hAnsi="Times New Roman"/>
              </w:rPr>
              <w:t>naktinis traukinys tarp Paryžiaus ir Berlyno</w:t>
            </w:r>
          </w:p>
          <w:p w:rsidR="00CA1676" w:rsidRDefault="00CA1676" w:rsidP="00CA1676">
            <w:pPr>
              <w:spacing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CA1676" w:rsidRPr="00814B72" w:rsidRDefault="0073120B" w:rsidP="00F40A77">
            <w:pPr>
              <w:pBdr>
                <w:top w:val="nil"/>
                <w:left w:val="nil"/>
                <w:bottom w:val="nil"/>
                <w:right w:val="nil"/>
                <w:between w:val="nil"/>
              </w:pBdr>
              <w:spacing w:after="0" w:line="240" w:lineRule="auto"/>
              <w:ind w:left="52"/>
              <w:rPr>
                <w:rFonts w:ascii="Times New Roman" w:eastAsia="Times New Roman" w:hAnsi="Times New Roman"/>
              </w:rPr>
            </w:pPr>
            <w:r w:rsidRPr="0073120B">
              <w:rPr>
                <w:rFonts w:ascii="Times New Roman" w:eastAsia="Times New Roman" w:hAnsi="Times New Roman"/>
              </w:rPr>
              <w:t>https://www.ecologie.gouv.fr/trois-initiatives-importantes-saluer-lamitie-franco-allemande-loccasion-du-60e-anniversaire-du</w:t>
            </w:r>
          </w:p>
        </w:tc>
        <w:tc>
          <w:tcPr>
            <w:tcW w:w="1436" w:type="dxa"/>
            <w:shd w:val="clear" w:color="auto" w:fill="auto"/>
            <w:tcMar>
              <w:top w:w="29" w:type="dxa"/>
              <w:left w:w="115" w:type="dxa"/>
              <w:bottom w:w="29" w:type="dxa"/>
              <w:right w:w="115" w:type="dxa"/>
            </w:tcMar>
          </w:tcPr>
          <w:p w:rsidR="00CA1676" w:rsidRDefault="0073120B" w:rsidP="00814B72">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Susisiekimas tarp Prancūzijoe ir Vokietijos</w:t>
            </w:r>
          </w:p>
        </w:tc>
      </w:tr>
      <w:tr w:rsidR="00711A25"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11A25" w:rsidRDefault="0033395D"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2023-01-24</w:t>
            </w:r>
          </w:p>
        </w:tc>
        <w:tc>
          <w:tcPr>
            <w:tcW w:w="5812" w:type="dxa"/>
            <w:shd w:val="clear" w:color="auto" w:fill="auto"/>
            <w:tcMar>
              <w:top w:w="29" w:type="dxa"/>
              <w:left w:w="115" w:type="dxa"/>
              <w:bottom w:w="29" w:type="dxa"/>
              <w:right w:w="115" w:type="dxa"/>
            </w:tcMar>
          </w:tcPr>
          <w:p w:rsidR="00711A25" w:rsidRPr="00CA1676" w:rsidRDefault="00711A25" w:rsidP="0033395D">
            <w:pPr>
              <w:spacing w:line="240" w:lineRule="auto"/>
              <w:rPr>
                <w:rFonts w:ascii="Times New Roman" w:eastAsia="Times New Roman" w:hAnsi="Times New Roman"/>
              </w:rPr>
            </w:pPr>
            <w:r w:rsidRPr="00711A25">
              <w:rPr>
                <w:rFonts w:ascii="Times New Roman" w:eastAsia="Times New Roman" w:hAnsi="Times New Roman"/>
              </w:rPr>
              <w:t>Paryžių, Briuselį, Amsterdamą ir Kelną jungiantys</w:t>
            </w:r>
            <w:r w:rsidR="0033395D">
              <w:rPr>
                <w:rFonts w:ascii="Times New Roman" w:eastAsia="Times New Roman" w:hAnsi="Times New Roman"/>
              </w:rPr>
              <w:t xml:space="preserve"> greitieji</w:t>
            </w:r>
            <w:r w:rsidRPr="00711A25">
              <w:rPr>
                <w:rFonts w:ascii="Times New Roman" w:eastAsia="Times New Roman" w:hAnsi="Times New Roman"/>
              </w:rPr>
              <w:t xml:space="preserve"> traukiniai</w:t>
            </w:r>
            <w:r w:rsidR="0033395D">
              <w:rPr>
                <w:rFonts w:ascii="Times New Roman" w:eastAsia="Times New Roman" w:hAnsi="Times New Roman"/>
              </w:rPr>
              <w:t xml:space="preserve"> „Thalys“</w:t>
            </w:r>
            <w:r w:rsidRPr="00711A25">
              <w:rPr>
                <w:rFonts w:ascii="Times New Roman" w:eastAsia="Times New Roman" w:hAnsi="Times New Roman"/>
              </w:rPr>
              <w:t xml:space="preserve"> šį rudenį pakeis pavadinimą į geriau </w:t>
            </w:r>
            <w:r w:rsidR="0033395D">
              <w:rPr>
                <w:rFonts w:ascii="Times New Roman" w:eastAsia="Times New Roman" w:hAnsi="Times New Roman"/>
              </w:rPr>
              <w:t>at</w:t>
            </w:r>
            <w:r w:rsidRPr="00711A25">
              <w:rPr>
                <w:rFonts w:ascii="Times New Roman" w:eastAsia="Times New Roman" w:hAnsi="Times New Roman"/>
              </w:rPr>
              <w:t>pažįstamą "Eurostar" prekės ženklą.</w:t>
            </w:r>
            <w:r>
              <w:t xml:space="preserve"> </w:t>
            </w:r>
            <w:r w:rsidRPr="00711A25">
              <w:rPr>
                <w:rFonts w:ascii="Times New Roman" w:eastAsia="Times New Roman" w:hAnsi="Times New Roman"/>
              </w:rPr>
              <w:t>Bilietai abiejuose tinkluose (Paryžius-Londonas, Amsterdamas-Paryžius) bus parduodami po tuo pačiu ženklu. Logotipas bus žvaigždė. Pasirink</w:t>
            </w:r>
            <w:r w:rsidR="0033395D">
              <w:rPr>
                <w:rFonts w:ascii="Times New Roman" w:eastAsia="Times New Roman" w:hAnsi="Times New Roman"/>
              </w:rPr>
              <w:t>tas</w:t>
            </w:r>
            <w:r w:rsidRPr="00711A25">
              <w:rPr>
                <w:rFonts w:ascii="Times New Roman" w:eastAsia="Times New Roman" w:hAnsi="Times New Roman"/>
              </w:rPr>
              <w:t xml:space="preserve"> "Eurostar"</w:t>
            </w:r>
            <w:r w:rsidR="0033395D">
              <w:rPr>
                <w:rFonts w:ascii="Times New Roman" w:eastAsia="Times New Roman" w:hAnsi="Times New Roman"/>
              </w:rPr>
              <w:t xml:space="preserve"> pavadinimas</w:t>
            </w:r>
            <w:r w:rsidRPr="00711A25">
              <w:rPr>
                <w:rFonts w:ascii="Times New Roman" w:eastAsia="Times New Roman" w:hAnsi="Times New Roman"/>
              </w:rPr>
              <w:t>, nes už šalių, kurias ji</w:t>
            </w:r>
            <w:r w:rsidR="0033395D">
              <w:rPr>
                <w:rFonts w:ascii="Times New Roman" w:eastAsia="Times New Roman" w:hAnsi="Times New Roman"/>
              </w:rPr>
              <w:t>s</w:t>
            </w:r>
            <w:r w:rsidRPr="00711A25">
              <w:rPr>
                <w:rFonts w:ascii="Times New Roman" w:eastAsia="Times New Roman" w:hAnsi="Times New Roman"/>
              </w:rPr>
              <w:t xml:space="preserve"> aptarnauja, ribų</w:t>
            </w:r>
            <w:r w:rsidR="0033395D">
              <w:rPr>
                <w:rFonts w:ascii="Times New Roman" w:eastAsia="Times New Roman" w:hAnsi="Times New Roman"/>
              </w:rPr>
              <w:t xml:space="preserve">, šis prekinis ženklas </w:t>
            </w:r>
            <w:r w:rsidRPr="00711A25">
              <w:rPr>
                <w:rFonts w:ascii="Times New Roman" w:eastAsia="Times New Roman" w:hAnsi="Times New Roman"/>
              </w:rPr>
              <w:t>yra labiau žinoma</w:t>
            </w:r>
            <w:r w:rsidR="0033395D">
              <w:rPr>
                <w:rFonts w:ascii="Times New Roman" w:eastAsia="Times New Roman" w:hAnsi="Times New Roman"/>
              </w:rPr>
              <w:t>s</w:t>
            </w:r>
            <w:r w:rsidRPr="00711A25">
              <w:rPr>
                <w:rFonts w:ascii="Times New Roman" w:eastAsia="Times New Roman" w:hAnsi="Times New Roman"/>
              </w:rPr>
              <w:t xml:space="preserve"> nei "Thalys". Kas antras amerikietis, keliaujantis traukiniu po </w:t>
            </w:r>
            <w:r w:rsidR="0033395D">
              <w:rPr>
                <w:rFonts w:ascii="Times New Roman" w:eastAsia="Times New Roman" w:hAnsi="Times New Roman"/>
              </w:rPr>
              <w:t>Europą</w:t>
            </w:r>
            <w:r w:rsidRPr="00711A25">
              <w:rPr>
                <w:rFonts w:ascii="Times New Roman" w:eastAsia="Times New Roman" w:hAnsi="Times New Roman"/>
              </w:rPr>
              <w:t>, naudojasi "Eurostar"</w:t>
            </w:r>
            <w:r w:rsidR="0033395D">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711A25" w:rsidRPr="0073120B" w:rsidRDefault="0033395D" w:rsidP="00F40A77">
            <w:pPr>
              <w:pBdr>
                <w:top w:val="nil"/>
                <w:left w:val="nil"/>
                <w:bottom w:val="nil"/>
                <w:right w:val="nil"/>
                <w:between w:val="nil"/>
              </w:pBdr>
              <w:spacing w:after="0" w:line="240" w:lineRule="auto"/>
              <w:ind w:left="52"/>
              <w:rPr>
                <w:rFonts w:ascii="Times New Roman" w:eastAsia="Times New Roman" w:hAnsi="Times New Roman"/>
              </w:rPr>
            </w:pPr>
            <w:r w:rsidRPr="0033395D">
              <w:rPr>
                <w:rFonts w:ascii="Times New Roman" w:eastAsia="Times New Roman" w:hAnsi="Times New Roman"/>
              </w:rPr>
              <w:t>https://www.lefigaro.fr/societes/la-marque-thalys-va-disparaitre-remplacee-par-eurostar-20230124</w:t>
            </w:r>
          </w:p>
        </w:tc>
        <w:tc>
          <w:tcPr>
            <w:tcW w:w="1436" w:type="dxa"/>
            <w:shd w:val="clear" w:color="auto" w:fill="auto"/>
            <w:tcMar>
              <w:top w:w="29" w:type="dxa"/>
              <w:left w:w="115" w:type="dxa"/>
              <w:bottom w:w="29" w:type="dxa"/>
              <w:right w:w="115" w:type="dxa"/>
            </w:tcMar>
          </w:tcPr>
          <w:p w:rsidR="00711A25" w:rsidRDefault="0033395D" w:rsidP="00814B72">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Rudenį nebeliks Thalys prekinio ženklo</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A82DD2" w:rsidRDefault="00670464" w:rsidP="00F40A77">
            <w:pPr>
              <w:spacing w:after="0" w:line="240" w:lineRule="auto"/>
              <w:rPr>
                <w:rFonts w:ascii="Times New Roman" w:eastAsia="Times New Roman" w:hAnsi="Times New Roman"/>
              </w:rPr>
            </w:pPr>
            <w:r>
              <w:rPr>
                <w:rFonts w:ascii="Times New Roman" w:eastAsia="Times New Roman" w:hAnsi="Times New Roman"/>
              </w:rPr>
              <w:t>2023-01-09</w:t>
            </w:r>
          </w:p>
        </w:tc>
        <w:tc>
          <w:tcPr>
            <w:tcW w:w="5812" w:type="dxa"/>
            <w:shd w:val="clear" w:color="auto" w:fill="auto"/>
            <w:tcMar>
              <w:top w:w="29" w:type="dxa"/>
              <w:left w:w="115" w:type="dxa"/>
              <w:bottom w:w="29" w:type="dxa"/>
              <w:right w:w="115" w:type="dxa"/>
            </w:tcMar>
          </w:tcPr>
          <w:p w:rsidR="00F40A77" w:rsidRPr="00FD1671" w:rsidRDefault="00670464" w:rsidP="00670464">
            <w:pPr>
              <w:pBdr>
                <w:top w:val="nil"/>
                <w:left w:val="nil"/>
                <w:bottom w:val="nil"/>
                <w:right w:val="nil"/>
                <w:between w:val="nil"/>
              </w:pBdr>
              <w:spacing w:after="0" w:line="240" w:lineRule="auto"/>
              <w:rPr>
                <w:rFonts w:ascii="Times New Roman" w:eastAsia="Times New Roman" w:hAnsi="Times New Roman"/>
              </w:rPr>
            </w:pPr>
            <w:r w:rsidRPr="00670464">
              <w:rPr>
                <w:rFonts w:ascii="Times New Roman" w:eastAsia="Times New Roman" w:hAnsi="Times New Roman"/>
              </w:rPr>
              <w:t xml:space="preserve">Prancūzijos </w:t>
            </w:r>
            <w:r>
              <w:rPr>
                <w:rFonts w:ascii="Times New Roman" w:eastAsia="Times New Roman" w:hAnsi="Times New Roman"/>
              </w:rPr>
              <w:t>biofarmacijos įmonė</w:t>
            </w:r>
            <w:r w:rsidRPr="00670464">
              <w:rPr>
                <w:rFonts w:ascii="Times New Roman" w:eastAsia="Times New Roman" w:hAnsi="Times New Roman"/>
              </w:rPr>
              <w:t xml:space="preserve"> "Ipsen" už maždaug 891 mln. eurų įsigis JAV biotechnologijų bendrovę "Albireo", kuri specializuojasi kepenų ligų srityje. Šis žingsnis patvirtina "Ipsen" ketinimą sutelkti savo veiklą į retų ligų sektorių.</w:t>
            </w:r>
            <w:r>
              <w:t xml:space="preserve"> </w:t>
            </w:r>
            <w:r>
              <w:rPr>
                <w:rFonts w:ascii="Times New Roman" w:eastAsia="Times New Roman" w:hAnsi="Times New Roman"/>
              </w:rPr>
              <w:t>Be kita ko, įsigijusi JAV kompanją</w:t>
            </w:r>
            <w:r w:rsidRPr="00670464">
              <w:rPr>
                <w:rFonts w:ascii="Times New Roman" w:eastAsia="Times New Roman" w:hAnsi="Times New Roman"/>
              </w:rPr>
              <w:t>,</w:t>
            </w:r>
            <w:r>
              <w:rPr>
                <w:rFonts w:ascii="Times New Roman" w:eastAsia="Times New Roman" w:hAnsi="Times New Roman"/>
              </w:rPr>
              <w:t xml:space="preserve"> „Ipsen“ tuo pačiu įsigis</w:t>
            </w:r>
            <w:r w:rsidRPr="00670464">
              <w:rPr>
                <w:rFonts w:ascii="Times New Roman" w:eastAsia="Times New Roman" w:hAnsi="Times New Roman"/>
              </w:rPr>
              <w:t xml:space="preserve"> pagrindinį "Albireo" vaistą Bylvay (odeviksibatą), kuriuo gydoma šeiminė progresuojanti intrahepatinė cholestazė (FIPC) - retas paveldimas sutrikimas, turintis įtakos tulžies sekrecijai. 2021 m. JAV patvirtintas trimečių ir vyresnių pacientų, sergančių šia liga, gydymui, tais pačiais metais Bylvay buvo patvirtintas ES, kad juo būtų galima gydyti šešių mėnesių ir vyresnius pacientus.</w:t>
            </w:r>
          </w:p>
        </w:tc>
        <w:tc>
          <w:tcPr>
            <w:tcW w:w="2268" w:type="dxa"/>
            <w:tcBorders>
              <w:bottom w:val="single" w:sz="4" w:space="0" w:color="000000"/>
            </w:tcBorders>
            <w:shd w:val="clear" w:color="auto" w:fill="auto"/>
            <w:tcMar>
              <w:top w:w="29" w:type="dxa"/>
              <w:left w:w="115" w:type="dxa"/>
              <w:bottom w:w="29" w:type="dxa"/>
              <w:right w:w="115" w:type="dxa"/>
            </w:tcMar>
          </w:tcPr>
          <w:p w:rsidR="00905700" w:rsidRPr="00000D10" w:rsidRDefault="00670464" w:rsidP="00F40A77">
            <w:pPr>
              <w:spacing w:after="0" w:line="240" w:lineRule="auto"/>
              <w:rPr>
                <w:rFonts w:ascii="Times New Roman" w:eastAsia="Times New Roman" w:hAnsi="Times New Roman"/>
              </w:rPr>
            </w:pPr>
            <w:r w:rsidRPr="00670464">
              <w:rPr>
                <w:rFonts w:ascii="Times New Roman" w:eastAsia="Times New Roman" w:hAnsi="Times New Roman"/>
              </w:rPr>
              <w:t>https://www.usinenouvelle.com/article/en-rachetant-albireo-pour-891-millions-d-euros-ipsen-renforce-ses-activites-dans-le-secteur-des-maladies-rares.N2083651#xtor=EPR-469&amp;email=irena.skullerud@urm.lt</w:t>
            </w:r>
          </w:p>
        </w:tc>
        <w:tc>
          <w:tcPr>
            <w:tcW w:w="1436" w:type="dxa"/>
            <w:shd w:val="clear" w:color="auto" w:fill="auto"/>
            <w:tcMar>
              <w:top w:w="29" w:type="dxa"/>
              <w:left w:w="115" w:type="dxa"/>
              <w:bottom w:w="29" w:type="dxa"/>
              <w:right w:w="115" w:type="dxa"/>
            </w:tcMar>
          </w:tcPr>
          <w:p w:rsidR="00F40A77" w:rsidRPr="00640017" w:rsidRDefault="00670464" w:rsidP="00822A48">
            <w:pPr>
              <w:spacing w:after="0" w:line="240" w:lineRule="auto"/>
              <w:rPr>
                <w:rFonts w:ascii="Times New Roman" w:eastAsia="Times New Roman" w:hAnsi="Times New Roman"/>
              </w:rPr>
            </w:pPr>
            <w:r>
              <w:rPr>
                <w:rFonts w:ascii="Times New Roman" w:eastAsia="Times New Roman" w:hAnsi="Times New Roman"/>
              </w:rPr>
              <w:t>Biotechnologijos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F52798" w:rsidP="00F40A77">
            <w:pPr>
              <w:spacing w:after="0" w:line="240" w:lineRule="auto"/>
              <w:rPr>
                <w:rFonts w:ascii="Times New Roman" w:eastAsia="Times New Roman" w:hAnsi="Times New Roman"/>
              </w:rPr>
            </w:pPr>
            <w:r>
              <w:rPr>
                <w:rFonts w:ascii="Times New Roman" w:eastAsia="Times New Roman" w:hAnsi="Times New Roman"/>
              </w:rPr>
              <w:t>2023-01-12</w:t>
            </w:r>
          </w:p>
        </w:tc>
        <w:tc>
          <w:tcPr>
            <w:tcW w:w="5812" w:type="dxa"/>
            <w:shd w:val="clear" w:color="auto" w:fill="auto"/>
            <w:tcMar>
              <w:top w:w="29" w:type="dxa"/>
              <w:left w:w="115" w:type="dxa"/>
              <w:bottom w:w="29" w:type="dxa"/>
              <w:right w:w="115" w:type="dxa"/>
            </w:tcMar>
          </w:tcPr>
          <w:p w:rsidR="00F40A77" w:rsidRPr="009F579B" w:rsidRDefault="00E70B9E" w:rsidP="00F5279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Nors </w:t>
            </w:r>
            <w:r w:rsidRPr="00E70B9E">
              <w:rPr>
                <w:rFonts w:ascii="Times New Roman" w:eastAsia="Times New Roman" w:hAnsi="Times New Roman"/>
              </w:rPr>
              <w:t xml:space="preserve">ginkluotosios pajėgos jau naudoja dirbtinį intelektą, NATO ruošiasi išbandyti įrankį, kurio galia ir gebėjimas analizuoti, daryti išvadas ir teikti rekomendacijas yra beprecedentis per plataus masto pratybas. Tai bus daroma naudojant "Anticipe" - produktą, kurį sukūrė </w:t>
            </w:r>
            <w:r>
              <w:rPr>
                <w:rFonts w:ascii="Times New Roman" w:eastAsia="Times New Roman" w:hAnsi="Times New Roman"/>
              </w:rPr>
              <w:t xml:space="preserve">FR kompanija </w:t>
            </w:r>
            <w:r w:rsidRPr="00E70B9E">
              <w:rPr>
                <w:rFonts w:ascii="Times New Roman" w:eastAsia="Times New Roman" w:hAnsi="Times New Roman"/>
              </w:rPr>
              <w:t>"Thales" ir jos partneriai, visų pirma JAV karinių oro pajėgų tyrimų departamentas ir Bordo 2 universiteto Nacionalinė kognityvinių mokslų mokykla.</w:t>
            </w:r>
            <w:r w:rsidR="00F52798">
              <w:t xml:space="preserve"> </w:t>
            </w:r>
            <w:r w:rsidR="00F52798" w:rsidRPr="00F52798">
              <w:rPr>
                <w:rFonts w:ascii="Times New Roman" w:eastAsia="Times New Roman" w:hAnsi="Times New Roman"/>
              </w:rPr>
              <w:t>"Anticipe" integruoja Prancūzijos startuolio "NukkAI", naujos kartos dirbtinio intelekto pradininkės, sukurtą dirbtinio intelekto technologiją į "Thales" didžiųjų duomenų analizės platformą "Kast". Sausio 12 d. gynybos pramonės grupė įformino savo partnerystę ir paskelbė apie pirmosios sutarties su startuoliu pasirašymą. Tai pirmas kartas, kai "NukkAI" dirbtinio intelekto algoritmai bus išbandyti ne žaidimų srityje. 2022 m. kovo mėn. Paryžiuje įsikūręs startuolis   įrodė savo vertę, kai jo sukurta DI technologija laimėjo pasaulio bridžo čempionatą, įveikusi aštuonis šio kortų žaidimo pasaulio čempionus.</w:t>
            </w:r>
          </w:p>
        </w:tc>
        <w:tc>
          <w:tcPr>
            <w:tcW w:w="2268" w:type="dxa"/>
            <w:tcBorders>
              <w:bottom w:val="single" w:sz="4" w:space="0" w:color="000000"/>
            </w:tcBorders>
            <w:shd w:val="clear" w:color="auto" w:fill="auto"/>
            <w:tcMar>
              <w:top w:w="29" w:type="dxa"/>
              <w:left w:w="115" w:type="dxa"/>
              <w:bottom w:w="29" w:type="dxa"/>
              <w:right w:w="115" w:type="dxa"/>
            </w:tcMar>
          </w:tcPr>
          <w:p w:rsidR="00F40A77" w:rsidRPr="009F579B" w:rsidRDefault="00F52798" w:rsidP="00F40A77">
            <w:pPr>
              <w:spacing w:after="0" w:line="240" w:lineRule="auto"/>
              <w:rPr>
                <w:rFonts w:ascii="Times New Roman" w:eastAsia="Times New Roman" w:hAnsi="Times New Roman"/>
              </w:rPr>
            </w:pPr>
            <w:r w:rsidRPr="00F52798">
              <w:rPr>
                <w:rFonts w:ascii="Times New Roman" w:eastAsia="Times New Roman" w:hAnsi="Times New Roman"/>
              </w:rPr>
              <w:t>https://www.lefigaro.fr/societes/l-intelligence-artificielle-au-service-des-armees-20230112</w:t>
            </w:r>
          </w:p>
        </w:tc>
        <w:tc>
          <w:tcPr>
            <w:tcW w:w="1436" w:type="dxa"/>
            <w:shd w:val="clear" w:color="auto" w:fill="auto"/>
            <w:tcMar>
              <w:top w:w="29" w:type="dxa"/>
              <w:left w:w="115" w:type="dxa"/>
              <w:bottom w:w="29" w:type="dxa"/>
              <w:right w:w="115" w:type="dxa"/>
            </w:tcMar>
          </w:tcPr>
          <w:p w:rsidR="00F40A77" w:rsidRPr="00640017" w:rsidRDefault="00F52798" w:rsidP="00FA7742">
            <w:pPr>
              <w:spacing w:after="0" w:line="240" w:lineRule="auto"/>
              <w:rPr>
                <w:rFonts w:ascii="Times New Roman" w:eastAsia="Times New Roman" w:hAnsi="Times New Roman"/>
              </w:rPr>
            </w:pPr>
            <w:r>
              <w:rPr>
                <w:rFonts w:ascii="Times New Roman" w:eastAsia="Times New Roman" w:hAnsi="Times New Roman"/>
              </w:rPr>
              <w:t>Dirbtinis intelektas gynybos pramonės reikmėms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8E0875" w:rsidP="00F40A77">
            <w:pPr>
              <w:spacing w:after="0" w:line="240" w:lineRule="auto"/>
              <w:rPr>
                <w:rFonts w:ascii="Times New Roman" w:eastAsia="Times New Roman" w:hAnsi="Times New Roman"/>
              </w:rPr>
            </w:pPr>
            <w:r>
              <w:rPr>
                <w:rFonts w:ascii="Times New Roman" w:eastAsia="Times New Roman" w:hAnsi="Times New Roman"/>
              </w:rPr>
              <w:t>2023-01-16</w:t>
            </w:r>
          </w:p>
        </w:tc>
        <w:tc>
          <w:tcPr>
            <w:tcW w:w="5812" w:type="dxa"/>
            <w:shd w:val="clear" w:color="auto" w:fill="auto"/>
            <w:tcMar>
              <w:top w:w="29" w:type="dxa"/>
              <w:left w:w="115" w:type="dxa"/>
              <w:bottom w:w="29" w:type="dxa"/>
              <w:right w:w="115" w:type="dxa"/>
            </w:tcMar>
          </w:tcPr>
          <w:p w:rsidR="00F40A77" w:rsidRPr="008E0875" w:rsidRDefault="00A16BA1" w:rsidP="008E0875">
            <w:pPr>
              <w:pBdr>
                <w:top w:val="nil"/>
                <w:left w:val="nil"/>
                <w:bottom w:val="nil"/>
                <w:right w:val="nil"/>
                <w:between w:val="nil"/>
              </w:pBdr>
              <w:spacing w:after="0" w:line="240" w:lineRule="auto"/>
              <w:rPr>
                <w:rFonts w:ascii="Times New Roman" w:eastAsia="Times New Roman" w:hAnsi="Times New Roman"/>
              </w:rPr>
            </w:pPr>
            <w:r w:rsidRPr="008E0875">
              <w:rPr>
                <w:rFonts w:ascii="Times New Roman" w:eastAsia="Times New Roman" w:hAnsi="Times New Roman"/>
              </w:rPr>
              <w:t xml:space="preserve">FR </w:t>
            </w:r>
            <w:r w:rsidR="008E0875" w:rsidRPr="008E0875">
              <w:rPr>
                <w:rFonts w:ascii="Times New Roman" w:eastAsia="Times New Roman" w:hAnsi="Times New Roman"/>
              </w:rPr>
              <w:t>įmonė</w:t>
            </w:r>
            <w:r w:rsidRPr="008E0875">
              <w:rPr>
                <w:rFonts w:ascii="Times New Roman" w:eastAsia="Times New Roman" w:hAnsi="Times New Roman"/>
              </w:rPr>
              <w:t xml:space="preserve"> Facil'Iti , dirbantis skaitmeninės įtraukties skrityje, Consumer Electronics Show parodoje Las Vegase pelnė prestižinį inovacijų apdovanojimą už savo aplikaciją MYdys, kuri palengvina gyvenimą disleksiškiems žmonėms(Prancūzijos disleksijos  federacijos duomenimis, šis daugiau ar mažiau sunkus sutrikimas pasireiškia 5-8 proc. gyventojų) . Aplikacija  MYdys naudoja optinio ženklų atpažinimo technologiją kartu su papildytąją tikrovę, kad iš paprastos nuotraukos būtų galima suasmeninti tekstą. MYdys skirta suaugusiesiems skaityti laikraštį, susipažinti su meniu restorane, taip pat vaikams ir studentams mokytis.</w:t>
            </w:r>
            <w:r w:rsidRPr="008E0875">
              <w:rPr>
                <w:rFonts w:ascii="Times New Roman" w:hAnsi="Times New Roman"/>
              </w:rPr>
              <w:t xml:space="preserve"> Pastaruosius </w:t>
            </w:r>
            <w:r w:rsidR="008E0875" w:rsidRPr="008E0875">
              <w:rPr>
                <w:rFonts w:ascii="Times New Roman" w:hAnsi="Times New Roman"/>
              </w:rPr>
              <w:t xml:space="preserve"> 8 </w:t>
            </w:r>
            <w:r w:rsidRPr="008E0875">
              <w:rPr>
                <w:rFonts w:ascii="Times New Roman" w:hAnsi="Times New Roman"/>
              </w:rPr>
              <w:t xml:space="preserve">metus </w:t>
            </w:r>
            <w:r w:rsidR="008E0875" w:rsidRPr="008E0875">
              <w:rPr>
                <w:rFonts w:ascii="Times New Roman" w:hAnsi="Times New Roman"/>
              </w:rPr>
              <w:t>įmonė</w:t>
            </w:r>
            <w:r w:rsidRPr="008E0875">
              <w:rPr>
                <w:rFonts w:ascii="Times New Roman" w:hAnsi="Times New Roman"/>
              </w:rPr>
              <w:t xml:space="preserve"> </w:t>
            </w:r>
            <w:r w:rsidR="008E0875" w:rsidRPr="008E0875">
              <w:rPr>
                <w:rFonts w:ascii="Times New Roman" w:hAnsi="Times New Roman"/>
              </w:rPr>
              <w:t xml:space="preserve">Facil'Iti </w:t>
            </w:r>
            <w:r w:rsidRPr="008E0875">
              <w:rPr>
                <w:rFonts w:ascii="Times New Roman" w:hAnsi="Times New Roman"/>
              </w:rPr>
              <w:t>prekiauja programine įranga, skirta palengvinti skaitymą ir naudojimąsi internetu žmonėms, turintiems regos negalią (regėjimo sutrikimai,</w:t>
            </w:r>
            <w:r w:rsidR="008E0875" w:rsidRPr="008E0875">
              <w:rPr>
                <w:rFonts w:ascii="Times New Roman" w:hAnsi="Times New Roman"/>
              </w:rPr>
              <w:t>daltonizmas</w:t>
            </w:r>
            <w:r w:rsidRPr="008E0875">
              <w:rPr>
                <w:rFonts w:ascii="Times New Roman" w:hAnsi="Times New Roman"/>
              </w:rPr>
              <w:t>) arba kognityvinių (disleksija) ir motorinių (išsėtinė sklerozė, Parkinsono liga) sutrikimų.</w:t>
            </w:r>
            <w:r w:rsidR="008E0875" w:rsidRPr="008E0875">
              <w:rPr>
                <w:rFonts w:ascii="Times New Roman" w:hAnsi="Times New Roman"/>
              </w:rPr>
              <w:t xml:space="preserve"> Facil'Iti" turi 1 200 klientų visame pasaulyje- įmonių, asociacijų ar institucijų, įskaitant Japonijos vyriausybę, draudiką "Allianz", "Handicap International", "Emmaüs", "C Discount", kelis LVMH grupės prekės ženklus, TF1. Jos apyvarta siekia 2 mln. eurų, o ideogramoms pritaikyti dirba 25 darbuotojai. "Nepriklausomai nuo kalbos, problemos ir sprendimai yra tie patys. Ši technologija yra universali", - pabrėžia Frédéric Sudraud, bendrovės CEO. Programą galima naudoti 21 kalba, o netrukus ją bus galima naudoti 71 kalba, įskaitant kinų ir japonų.</w:t>
            </w:r>
          </w:p>
        </w:tc>
        <w:tc>
          <w:tcPr>
            <w:tcW w:w="2268" w:type="dxa"/>
            <w:tcBorders>
              <w:bottom w:val="single" w:sz="4" w:space="0" w:color="000000"/>
            </w:tcBorders>
            <w:shd w:val="clear" w:color="auto" w:fill="auto"/>
            <w:tcMar>
              <w:top w:w="29" w:type="dxa"/>
              <w:left w:w="115" w:type="dxa"/>
              <w:bottom w:w="29" w:type="dxa"/>
              <w:right w:w="115" w:type="dxa"/>
            </w:tcMar>
          </w:tcPr>
          <w:p w:rsidR="00F40A77" w:rsidRPr="00D9498E" w:rsidRDefault="008E0875" w:rsidP="00F40A77">
            <w:pPr>
              <w:spacing w:after="0" w:line="240" w:lineRule="auto"/>
              <w:rPr>
                <w:rFonts w:ascii="Times New Roman" w:eastAsia="Times New Roman" w:hAnsi="Times New Roman"/>
              </w:rPr>
            </w:pPr>
            <w:r w:rsidRPr="008E0875">
              <w:rPr>
                <w:rFonts w:ascii="Times New Roman" w:eastAsia="Times New Roman" w:hAnsi="Times New Roman"/>
              </w:rPr>
              <w:t>https://www.lesechos.fr/pme-regions/innovateurs/faciliti-veut-revolutionner-la-vie-des-personnes-dyslexiques-1897414#utm_source=newsletter&amp;utm_medium=email&amp;utm_campaign=good_economie&amp;utm_content=20230120&amp;xtor=EPR-6140-[20230120]</w:t>
            </w:r>
          </w:p>
        </w:tc>
        <w:tc>
          <w:tcPr>
            <w:tcW w:w="1436" w:type="dxa"/>
            <w:shd w:val="clear" w:color="auto" w:fill="auto"/>
            <w:tcMar>
              <w:top w:w="29" w:type="dxa"/>
              <w:left w:w="115" w:type="dxa"/>
              <w:bottom w:w="29" w:type="dxa"/>
              <w:right w:w="115" w:type="dxa"/>
            </w:tcMar>
          </w:tcPr>
          <w:p w:rsidR="00F40A77" w:rsidRPr="00640017" w:rsidRDefault="008A1E88" w:rsidP="008A1E88">
            <w:pPr>
              <w:spacing w:after="0" w:line="240" w:lineRule="auto"/>
              <w:rPr>
                <w:rFonts w:ascii="Times New Roman" w:eastAsia="Times New Roman" w:hAnsi="Times New Roman"/>
              </w:rPr>
            </w:pPr>
            <w:r>
              <w:rPr>
                <w:rFonts w:ascii="Times New Roman" w:eastAsia="Times New Roman" w:hAnsi="Times New Roman"/>
              </w:rPr>
              <w:t>Įt</w:t>
            </w:r>
            <w:r w:rsidR="008E0875">
              <w:rPr>
                <w:rFonts w:ascii="Times New Roman" w:eastAsia="Times New Roman" w:hAnsi="Times New Roman"/>
              </w:rPr>
              <w:t>raukūs skaitmeniniai sprendimai: aplikacija disleksiškiems žmonėms MYdys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67162E" w:rsidP="0067162E">
            <w:pPr>
              <w:spacing w:after="0" w:line="240" w:lineRule="auto"/>
              <w:rPr>
                <w:rFonts w:ascii="Times New Roman" w:eastAsia="Times New Roman" w:hAnsi="Times New Roman"/>
              </w:rPr>
            </w:pPr>
            <w:r>
              <w:rPr>
                <w:rFonts w:ascii="Times New Roman" w:eastAsia="Times New Roman" w:hAnsi="Times New Roman"/>
              </w:rPr>
              <w:t>2023-01-17</w:t>
            </w:r>
          </w:p>
        </w:tc>
        <w:tc>
          <w:tcPr>
            <w:tcW w:w="5812" w:type="dxa"/>
            <w:shd w:val="clear" w:color="auto" w:fill="auto"/>
            <w:tcMar>
              <w:top w:w="29" w:type="dxa"/>
              <w:left w:w="115" w:type="dxa"/>
              <w:bottom w:w="29" w:type="dxa"/>
              <w:right w:w="115" w:type="dxa"/>
            </w:tcMar>
          </w:tcPr>
          <w:p w:rsidR="002B7659" w:rsidRPr="00B852C6" w:rsidRDefault="0067162E" w:rsidP="002D3723">
            <w:pPr>
              <w:pBdr>
                <w:top w:val="nil"/>
                <w:left w:val="nil"/>
                <w:bottom w:val="nil"/>
                <w:right w:val="nil"/>
                <w:between w:val="nil"/>
              </w:pBdr>
              <w:spacing w:after="0" w:line="240" w:lineRule="auto"/>
              <w:rPr>
                <w:rFonts w:ascii="Times New Roman" w:eastAsia="Times New Roman" w:hAnsi="Times New Roman"/>
              </w:rPr>
            </w:pPr>
            <w:r w:rsidRPr="0067162E">
              <w:rPr>
                <w:rFonts w:ascii="Times New Roman" w:eastAsia="Times New Roman" w:hAnsi="Times New Roman"/>
              </w:rPr>
              <w:t>2022 m.</w:t>
            </w:r>
            <w:r w:rsidR="002D3723">
              <w:rPr>
                <w:rFonts w:ascii="Times New Roman" w:eastAsia="Times New Roman" w:hAnsi="Times New Roman"/>
              </w:rPr>
              <w:t xml:space="preserve">, nežiūrint krizės, </w:t>
            </w:r>
            <w:r w:rsidRPr="0067162E">
              <w:rPr>
                <w:rFonts w:ascii="Times New Roman" w:eastAsia="Times New Roman" w:hAnsi="Times New Roman"/>
              </w:rPr>
              <w:t xml:space="preserve"> </w:t>
            </w:r>
            <w:r>
              <w:rPr>
                <w:rFonts w:ascii="Times New Roman" w:eastAsia="Times New Roman" w:hAnsi="Times New Roman"/>
              </w:rPr>
              <w:t>tapo</w:t>
            </w:r>
            <w:r w:rsidRPr="0067162E">
              <w:rPr>
                <w:rFonts w:ascii="Times New Roman" w:eastAsia="Times New Roman" w:hAnsi="Times New Roman"/>
              </w:rPr>
              <w:t xml:space="preserve"> rekordiniai</w:t>
            </w:r>
            <w:r>
              <w:rPr>
                <w:rFonts w:ascii="Times New Roman" w:eastAsia="Times New Roman" w:hAnsi="Times New Roman"/>
              </w:rPr>
              <w:t xml:space="preserve"> metai FR startuoliams</w:t>
            </w:r>
            <w:r w:rsidRPr="0067162E">
              <w:rPr>
                <w:rFonts w:ascii="Times New Roman" w:eastAsia="Times New Roman" w:hAnsi="Times New Roman"/>
              </w:rPr>
              <w:t xml:space="preserve"> </w:t>
            </w:r>
            <w:r w:rsidR="002D3723">
              <w:rPr>
                <w:rFonts w:ascii="Times New Roman" w:eastAsia="Times New Roman" w:hAnsi="Times New Roman"/>
              </w:rPr>
              <w:t xml:space="preserve">– Frenchtech įmonės </w:t>
            </w:r>
            <w:r w:rsidRPr="0067162E">
              <w:rPr>
                <w:rFonts w:ascii="Times New Roman" w:eastAsia="Times New Roman" w:hAnsi="Times New Roman"/>
              </w:rPr>
              <w:t>surink</w:t>
            </w:r>
            <w:r w:rsidR="002D3723">
              <w:rPr>
                <w:rFonts w:ascii="Times New Roman" w:eastAsia="Times New Roman" w:hAnsi="Times New Roman"/>
              </w:rPr>
              <w:t>o 13,5 mlrd. eurų (16 porc. daugiau nei rekordiniais 2021 m.).</w:t>
            </w:r>
            <w:r w:rsidR="002D3723" w:rsidRPr="002D3723">
              <w:rPr>
                <w:rFonts w:ascii="Times New Roman" w:eastAsia="Times New Roman" w:hAnsi="Times New Roman"/>
              </w:rPr>
              <w:t xml:space="preserve">  Prancūzija aplenkė savo kaimynę Vokietiją, tačiau vis dar atsilieka nuo Jungtinės Karalystės, kuri 2022 m. surinko 27,5 mlrd. eurų. Naujausioje rizikos kapitalo fondo "Atomico" ataskaitoje teigiama, kad praėjusiais metais Europoje rizikos kapitalo investicijos sumažėjo 18 proc. </w:t>
            </w:r>
            <w:r w:rsidR="002D3723">
              <w:rPr>
                <w:rFonts w:ascii="Times New Roman" w:eastAsia="Times New Roman" w:hAnsi="Times New Roman"/>
              </w:rPr>
              <w:t xml:space="preserve">(JK bei </w:t>
            </w:r>
            <w:r w:rsidR="002D3723" w:rsidRPr="002D3723">
              <w:rPr>
                <w:rFonts w:ascii="Times New Roman" w:eastAsia="Times New Roman" w:hAnsi="Times New Roman"/>
              </w:rPr>
              <w:t xml:space="preserve"> Vokietijo</w:t>
            </w:r>
            <w:r w:rsidR="002D3723">
              <w:rPr>
                <w:rFonts w:ascii="Times New Roman" w:eastAsia="Times New Roman" w:hAnsi="Times New Roman"/>
              </w:rPr>
              <w:t>je,</w:t>
            </w:r>
            <w:r w:rsidR="002D3723" w:rsidRPr="002D3723">
              <w:rPr>
                <w:rFonts w:ascii="Times New Roman" w:eastAsia="Times New Roman" w:hAnsi="Times New Roman"/>
              </w:rPr>
              <w:t xml:space="preserve"> atitinkamai</w:t>
            </w:r>
            <w:r w:rsidR="002D3723">
              <w:rPr>
                <w:rFonts w:ascii="Times New Roman" w:eastAsia="Times New Roman" w:hAnsi="Times New Roman"/>
              </w:rPr>
              <w:t>,</w:t>
            </w:r>
            <w:r w:rsidR="002D3723" w:rsidRPr="002D3723">
              <w:rPr>
                <w:rFonts w:ascii="Times New Roman" w:eastAsia="Times New Roman" w:hAnsi="Times New Roman"/>
              </w:rPr>
              <w:t xml:space="preserve"> </w:t>
            </w:r>
            <w:r w:rsidR="002D3723">
              <w:rPr>
                <w:rFonts w:ascii="Times New Roman" w:eastAsia="Times New Roman" w:hAnsi="Times New Roman"/>
              </w:rPr>
              <w:t xml:space="preserve">sumažėjo </w:t>
            </w:r>
            <w:r w:rsidR="002D3723" w:rsidRPr="002D3723">
              <w:rPr>
                <w:rFonts w:ascii="Times New Roman" w:eastAsia="Times New Roman" w:hAnsi="Times New Roman"/>
              </w:rPr>
              <w:t>15 % ir 38 %</w:t>
            </w:r>
            <w:r w:rsidR="002D3723">
              <w:rPr>
                <w:rFonts w:ascii="Times New Roman" w:eastAsia="Times New Roman" w:hAnsi="Times New Roman"/>
              </w:rPr>
              <w:t>)</w:t>
            </w:r>
            <w:r w:rsidR="002D3723" w:rsidRPr="002D3723">
              <w:rPr>
                <w:rFonts w:ascii="Times New Roman" w:eastAsia="Times New Roman" w:hAnsi="Times New Roman"/>
              </w:rPr>
              <w:t xml:space="preserve">. </w:t>
            </w:r>
          </w:p>
        </w:tc>
        <w:tc>
          <w:tcPr>
            <w:tcW w:w="2268" w:type="dxa"/>
            <w:tcBorders>
              <w:bottom w:val="single" w:sz="4" w:space="0" w:color="000000"/>
            </w:tcBorders>
            <w:shd w:val="clear" w:color="auto" w:fill="auto"/>
            <w:tcMar>
              <w:top w:w="29" w:type="dxa"/>
              <w:left w:w="115" w:type="dxa"/>
              <w:bottom w:w="29" w:type="dxa"/>
              <w:right w:w="115" w:type="dxa"/>
            </w:tcMar>
          </w:tcPr>
          <w:p w:rsidR="00F40A77" w:rsidRPr="00B852C6" w:rsidRDefault="002D3723" w:rsidP="00F40A77">
            <w:pPr>
              <w:spacing w:after="0" w:line="240" w:lineRule="auto"/>
              <w:rPr>
                <w:rFonts w:ascii="Times New Roman" w:eastAsia="Times New Roman" w:hAnsi="Times New Roman"/>
              </w:rPr>
            </w:pPr>
            <w:r w:rsidRPr="002D3723">
              <w:rPr>
                <w:rFonts w:ascii="Times New Roman" w:eastAsia="Times New Roman" w:hAnsi="Times New Roman"/>
              </w:rPr>
              <w:t>https://www.lesechos.fr/start-up/ecosysteme/levees-de-fonds-malgre-la-crise-la-french-tech-a-battu-son-record-1897758</w:t>
            </w:r>
          </w:p>
        </w:tc>
        <w:tc>
          <w:tcPr>
            <w:tcW w:w="1436" w:type="dxa"/>
            <w:shd w:val="clear" w:color="auto" w:fill="auto"/>
            <w:tcMar>
              <w:top w:w="29" w:type="dxa"/>
              <w:left w:w="115" w:type="dxa"/>
              <w:bottom w:w="29" w:type="dxa"/>
              <w:right w:w="115" w:type="dxa"/>
            </w:tcMar>
          </w:tcPr>
          <w:p w:rsidR="00F40A77" w:rsidRPr="00640017" w:rsidRDefault="002D3723" w:rsidP="002D3723">
            <w:pPr>
              <w:spacing w:after="0" w:line="240" w:lineRule="auto"/>
              <w:rPr>
                <w:rFonts w:ascii="Times New Roman" w:eastAsia="Times New Roman" w:hAnsi="Times New Roman"/>
              </w:rPr>
            </w:pPr>
            <w:r>
              <w:rPr>
                <w:rFonts w:ascii="Times New Roman" w:eastAsia="Times New Roman" w:hAnsi="Times New Roman"/>
              </w:rPr>
              <w:t>Frenchtech‘uui-2022 m. rekordiniai metai</w:t>
            </w:r>
          </w:p>
        </w:tc>
      </w:tr>
      <w:tr w:rsidR="002B7659"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Default="006354F5" w:rsidP="00F40A77">
            <w:pPr>
              <w:spacing w:after="0" w:line="240" w:lineRule="auto"/>
              <w:rPr>
                <w:rFonts w:ascii="Times New Roman" w:eastAsia="Times New Roman" w:hAnsi="Times New Roman"/>
              </w:rPr>
            </w:pPr>
            <w:r>
              <w:rPr>
                <w:rFonts w:ascii="Times New Roman" w:eastAsia="Times New Roman" w:hAnsi="Times New Roman"/>
              </w:rPr>
              <w:t>2023-01-10</w:t>
            </w:r>
          </w:p>
        </w:tc>
        <w:tc>
          <w:tcPr>
            <w:tcW w:w="5812" w:type="dxa"/>
            <w:shd w:val="clear" w:color="auto" w:fill="auto"/>
            <w:tcMar>
              <w:top w:w="29" w:type="dxa"/>
              <w:left w:w="115" w:type="dxa"/>
              <w:bottom w:w="29" w:type="dxa"/>
              <w:right w:w="115" w:type="dxa"/>
            </w:tcMar>
          </w:tcPr>
          <w:p w:rsidR="008928EE" w:rsidRDefault="006354F5" w:rsidP="008928EE">
            <w:pPr>
              <w:pBdr>
                <w:top w:val="nil"/>
                <w:left w:val="nil"/>
                <w:bottom w:val="nil"/>
                <w:right w:val="nil"/>
                <w:between w:val="nil"/>
              </w:pBdr>
              <w:spacing w:after="0" w:line="240" w:lineRule="auto"/>
            </w:pPr>
            <w:r w:rsidRPr="006354F5">
              <w:rPr>
                <w:rFonts w:ascii="Times New Roman" w:eastAsia="Times New Roman" w:hAnsi="Times New Roman"/>
              </w:rPr>
              <w:t xml:space="preserve">Siekdamas sustiprinti mokslinių tyrimų poveikį šalies ekonomikai, Prancūzijos prezidentas neseniai pakartojo Prancūzijos siekius inovacijų srityje. </w:t>
            </w:r>
            <w:r w:rsidR="008D01CE">
              <w:rPr>
                <w:rFonts w:ascii="Times New Roman" w:eastAsia="Times New Roman" w:hAnsi="Times New Roman"/>
              </w:rPr>
              <w:t>T</w:t>
            </w:r>
            <w:r w:rsidRPr="006354F5">
              <w:rPr>
                <w:rFonts w:ascii="Times New Roman" w:eastAsia="Times New Roman" w:hAnsi="Times New Roman"/>
              </w:rPr>
              <w:t xml:space="preserve">ikslas - iki 2030 m. sukurti 100 vienaragių ir 500 moksliniais tyrimais pagrįstų </w:t>
            </w:r>
            <w:r w:rsidR="008D01CE">
              <w:rPr>
                <w:rFonts w:ascii="Times New Roman" w:eastAsia="Times New Roman" w:hAnsi="Times New Roman"/>
              </w:rPr>
              <w:t>startuolių</w:t>
            </w:r>
            <w:r w:rsidRPr="006354F5">
              <w:rPr>
                <w:rFonts w:ascii="Times New Roman" w:eastAsia="Times New Roman" w:hAnsi="Times New Roman"/>
              </w:rPr>
              <w:t xml:space="preserve"> (deeptech) per metus.</w:t>
            </w:r>
            <w:r>
              <w:rPr>
                <w:rFonts w:ascii="Times New Roman" w:eastAsia="Times New Roman" w:hAnsi="Times New Roman"/>
              </w:rPr>
              <w:t xml:space="preserve"> 2022 m. Prancūzija jau turėjo 25 vienaragius, 2021 m. buvo įkurta 250 deeptech startuolių.</w:t>
            </w:r>
            <w:r>
              <w:t xml:space="preserve"> </w:t>
            </w:r>
            <w:r w:rsidR="008D01CE" w:rsidRPr="008D01CE">
              <w:rPr>
                <w:rFonts w:ascii="Times New Roman" w:hAnsi="Times New Roman"/>
              </w:rPr>
              <w:t>Tačiau n</w:t>
            </w:r>
            <w:r w:rsidRPr="008D01CE">
              <w:rPr>
                <w:rFonts w:ascii="Times New Roman" w:eastAsia="Times New Roman" w:hAnsi="Times New Roman"/>
              </w:rPr>
              <w:t>epaisant</w:t>
            </w:r>
            <w:r w:rsidRPr="006354F5">
              <w:rPr>
                <w:rFonts w:ascii="Times New Roman" w:eastAsia="Times New Roman" w:hAnsi="Times New Roman"/>
              </w:rPr>
              <w:t xml:space="preserve"> pasiektų teigiamų rezultatų, </w:t>
            </w:r>
            <w:r>
              <w:rPr>
                <w:rFonts w:ascii="Times New Roman" w:eastAsia="Times New Roman" w:hAnsi="Times New Roman"/>
              </w:rPr>
              <w:t xml:space="preserve">vyriausybė sieks toliau spartinti </w:t>
            </w:r>
            <w:r w:rsidRPr="006354F5">
              <w:rPr>
                <w:rFonts w:ascii="Times New Roman" w:eastAsia="Times New Roman" w:hAnsi="Times New Roman"/>
              </w:rPr>
              <w:t>Prancūzijos pažang</w:t>
            </w:r>
            <w:r>
              <w:rPr>
                <w:rFonts w:ascii="Times New Roman" w:eastAsia="Times New Roman" w:hAnsi="Times New Roman"/>
              </w:rPr>
              <w:t>ą</w:t>
            </w:r>
            <w:r w:rsidRPr="006354F5">
              <w:rPr>
                <w:rFonts w:ascii="Times New Roman" w:eastAsia="Times New Roman" w:hAnsi="Times New Roman"/>
              </w:rPr>
              <w:t xml:space="preserve"> inovacijų srityje. Palyginimui </w:t>
            </w:r>
            <w:r>
              <w:rPr>
                <w:rFonts w:ascii="Times New Roman" w:eastAsia="Times New Roman" w:hAnsi="Times New Roman"/>
              </w:rPr>
              <w:t xml:space="preserve">, </w:t>
            </w:r>
            <w:r w:rsidRPr="006354F5">
              <w:rPr>
                <w:rFonts w:ascii="Times New Roman" w:eastAsia="Times New Roman" w:hAnsi="Times New Roman"/>
              </w:rPr>
              <w:t>JAV iš 51 m</w:t>
            </w:r>
            <w:r>
              <w:rPr>
                <w:rFonts w:ascii="Times New Roman" w:eastAsia="Times New Roman" w:hAnsi="Times New Roman"/>
              </w:rPr>
              <w:t xml:space="preserve">ln USD </w:t>
            </w:r>
            <w:r w:rsidRPr="006354F5">
              <w:rPr>
                <w:rFonts w:ascii="Times New Roman" w:eastAsia="Times New Roman" w:hAnsi="Times New Roman"/>
              </w:rPr>
              <w:t xml:space="preserve">akademinių išlaidų moksliniams tyrimams sukuriama viena įmonė, o Prancūzijoje </w:t>
            </w:r>
            <w:r>
              <w:rPr>
                <w:rFonts w:ascii="Times New Roman" w:eastAsia="Times New Roman" w:hAnsi="Times New Roman"/>
              </w:rPr>
              <w:t xml:space="preserve">– viena iš </w:t>
            </w:r>
            <w:r w:rsidRPr="006354F5">
              <w:rPr>
                <w:rFonts w:ascii="Times New Roman" w:eastAsia="Times New Roman" w:hAnsi="Times New Roman"/>
              </w:rPr>
              <w:t xml:space="preserve"> 94 m</w:t>
            </w:r>
            <w:r>
              <w:rPr>
                <w:rFonts w:ascii="Times New Roman" w:eastAsia="Times New Roman" w:hAnsi="Times New Roman"/>
              </w:rPr>
              <w:t>ln USD</w:t>
            </w:r>
            <w:r w:rsidRPr="006354F5">
              <w:rPr>
                <w:rFonts w:ascii="Times New Roman" w:eastAsia="Times New Roman" w:hAnsi="Times New Roman"/>
              </w:rPr>
              <w:t xml:space="preserve">. </w:t>
            </w:r>
            <w:r>
              <w:rPr>
                <w:rFonts w:ascii="Times New Roman" w:eastAsia="Times New Roman" w:hAnsi="Times New Roman"/>
              </w:rPr>
              <w:t>Vyriausybė paskelbė</w:t>
            </w:r>
            <w:r w:rsidR="008928EE">
              <w:rPr>
                <w:rFonts w:ascii="Times New Roman" w:eastAsia="Times New Roman" w:hAnsi="Times New Roman"/>
              </w:rPr>
              <w:t xml:space="preserve"> naujus veiksmus: </w:t>
            </w:r>
            <w:r>
              <w:rPr>
                <w:rFonts w:ascii="Times New Roman" w:eastAsia="Times New Roman" w:hAnsi="Times New Roman"/>
              </w:rPr>
              <w:t xml:space="preserve"> </w:t>
            </w:r>
            <w:r w:rsidR="008928EE">
              <w:rPr>
                <w:rFonts w:ascii="Times New Roman" w:eastAsia="Times New Roman" w:hAnsi="Times New Roman"/>
              </w:rPr>
              <w:t>1) 25 un</w:t>
            </w:r>
            <w:r w:rsidRPr="006354F5">
              <w:rPr>
                <w:rFonts w:ascii="Times New Roman" w:eastAsia="Times New Roman" w:hAnsi="Times New Roman"/>
              </w:rPr>
              <w:t>iversitet</w:t>
            </w:r>
            <w:r w:rsidR="008928EE">
              <w:rPr>
                <w:rFonts w:ascii="Times New Roman" w:eastAsia="Times New Roman" w:hAnsi="Times New Roman"/>
              </w:rPr>
              <w:t>inių</w:t>
            </w:r>
            <w:r w:rsidRPr="006354F5">
              <w:rPr>
                <w:rFonts w:ascii="Times New Roman" w:eastAsia="Times New Roman" w:hAnsi="Times New Roman"/>
              </w:rPr>
              <w:t xml:space="preserve"> inovacijų centrų steigimas: skirta 160 mln. eurų.</w:t>
            </w:r>
            <w:r w:rsidR="008928EE">
              <w:rPr>
                <w:rFonts w:ascii="Times New Roman" w:eastAsia="Times New Roman" w:hAnsi="Times New Roman"/>
              </w:rPr>
              <w:t xml:space="preserve"> 2) </w:t>
            </w:r>
            <w:r w:rsidRPr="006354F5">
              <w:rPr>
                <w:rFonts w:ascii="Times New Roman" w:eastAsia="Times New Roman" w:hAnsi="Times New Roman"/>
              </w:rPr>
              <w:t xml:space="preserve">Deeptech plano spartinimas stiprinant </w:t>
            </w:r>
            <w:r w:rsidR="008928EE">
              <w:rPr>
                <w:rFonts w:ascii="Times New Roman" w:eastAsia="Times New Roman" w:hAnsi="Times New Roman"/>
              </w:rPr>
              <w:t xml:space="preserve">jau </w:t>
            </w:r>
            <w:r w:rsidRPr="006354F5">
              <w:rPr>
                <w:rFonts w:ascii="Times New Roman" w:eastAsia="Times New Roman" w:hAnsi="Times New Roman"/>
              </w:rPr>
              <w:t>esam</w:t>
            </w:r>
            <w:r w:rsidR="008928EE">
              <w:rPr>
                <w:rFonts w:ascii="Times New Roman" w:eastAsia="Times New Roman" w:hAnsi="Times New Roman"/>
              </w:rPr>
              <w:t>a</w:t>
            </w:r>
            <w:r w:rsidRPr="006354F5">
              <w:rPr>
                <w:rFonts w:ascii="Times New Roman" w:eastAsia="Times New Roman" w:hAnsi="Times New Roman"/>
              </w:rPr>
              <w:t xml:space="preserve">s </w:t>
            </w:r>
            <w:r w:rsidR="008928EE">
              <w:rPr>
                <w:rFonts w:ascii="Times New Roman" w:eastAsia="Times New Roman" w:hAnsi="Times New Roman"/>
              </w:rPr>
              <w:t>priemones</w:t>
            </w:r>
            <w:r w:rsidRPr="006354F5">
              <w:rPr>
                <w:rFonts w:ascii="Times New Roman" w:eastAsia="Times New Roman" w:hAnsi="Times New Roman"/>
              </w:rPr>
              <w:t xml:space="preserve"> (i-Lab, </w:t>
            </w:r>
            <w:r w:rsidR="008928EE">
              <w:rPr>
                <w:rFonts w:ascii="Times New Roman" w:eastAsia="Times New Roman" w:hAnsi="Times New Roman"/>
              </w:rPr>
              <w:t>dotacija skirta Frenchtech kylan</w:t>
            </w:r>
            <w:r w:rsidR="007B28A5">
              <w:rPr>
                <w:rFonts w:ascii="Times New Roman" w:eastAsia="Times New Roman" w:hAnsi="Times New Roman"/>
              </w:rPr>
              <w:t>tiems</w:t>
            </w:r>
            <w:r w:rsidR="008928EE">
              <w:rPr>
                <w:rFonts w:ascii="Times New Roman" w:eastAsia="Times New Roman" w:hAnsi="Times New Roman"/>
              </w:rPr>
              <w:t xml:space="preserve"> projekt</w:t>
            </w:r>
            <w:r w:rsidR="007B28A5">
              <w:rPr>
                <w:rFonts w:ascii="Times New Roman" w:eastAsia="Times New Roman" w:hAnsi="Times New Roman"/>
              </w:rPr>
              <w:t>ams</w:t>
            </w:r>
            <w:r w:rsidRPr="006354F5">
              <w:rPr>
                <w:rFonts w:ascii="Times New Roman" w:eastAsia="Times New Roman" w:hAnsi="Times New Roman"/>
              </w:rPr>
              <w:t xml:space="preserve">, pagalba "Deeptech" plėtrai) ir </w:t>
            </w:r>
            <w:r w:rsidR="008928EE">
              <w:rPr>
                <w:rFonts w:ascii="Times New Roman" w:eastAsia="Times New Roman" w:hAnsi="Times New Roman"/>
              </w:rPr>
              <w:t>steigiant</w:t>
            </w:r>
            <w:r w:rsidRPr="006354F5">
              <w:rPr>
                <w:rFonts w:ascii="Times New Roman" w:eastAsia="Times New Roman" w:hAnsi="Times New Roman"/>
              </w:rPr>
              <w:t xml:space="preserve"> papildom</w:t>
            </w:r>
            <w:r w:rsidR="008928EE">
              <w:rPr>
                <w:rFonts w:ascii="Times New Roman" w:eastAsia="Times New Roman" w:hAnsi="Times New Roman"/>
              </w:rPr>
              <w:t>a</w:t>
            </w:r>
            <w:r w:rsidRPr="006354F5">
              <w:rPr>
                <w:rFonts w:ascii="Times New Roman" w:eastAsia="Times New Roman" w:hAnsi="Times New Roman"/>
              </w:rPr>
              <w:t xml:space="preserve">s </w:t>
            </w:r>
            <w:r w:rsidR="008928EE">
              <w:rPr>
                <w:rFonts w:ascii="Times New Roman" w:eastAsia="Times New Roman" w:hAnsi="Times New Roman"/>
              </w:rPr>
              <w:t>preimones</w:t>
            </w:r>
            <w:r w:rsidRPr="006354F5">
              <w:rPr>
                <w:rFonts w:ascii="Times New Roman" w:eastAsia="Times New Roman" w:hAnsi="Times New Roman"/>
              </w:rPr>
              <w:t xml:space="preserve"> (</w:t>
            </w:r>
            <w:r w:rsidR="008928EE">
              <w:rPr>
                <w:rFonts w:ascii="Times New Roman" w:eastAsia="Times New Roman" w:hAnsi="Times New Roman"/>
              </w:rPr>
              <w:t>Frenchtech tyrimams skirta dotacija</w:t>
            </w:r>
            <w:r w:rsidRPr="006354F5">
              <w:rPr>
                <w:rFonts w:ascii="Times New Roman" w:eastAsia="Times New Roman" w:hAnsi="Times New Roman"/>
              </w:rPr>
              <w:t xml:space="preserve">). </w:t>
            </w:r>
            <w:r w:rsidR="008928EE">
              <w:rPr>
                <w:rFonts w:ascii="Times New Roman" w:eastAsia="Times New Roman" w:hAnsi="Times New Roman"/>
              </w:rPr>
              <w:t>Tam</w:t>
            </w:r>
            <w:r w:rsidRPr="006354F5">
              <w:rPr>
                <w:rFonts w:ascii="Times New Roman" w:eastAsia="Times New Roman" w:hAnsi="Times New Roman"/>
              </w:rPr>
              <w:t xml:space="preserve"> sutelkta 65 mln. papildomų lėšų.</w:t>
            </w:r>
            <w:r w:rsidR="008928EE">
              <w:rPr>
                <w:rFonts w:ascii="Times New Roman" w:eastAsia="Times New Roman" w:hAnsi="Times New Roman"/>
              </w:rPr>
              <w:t xml:space="preserve"> 3)</w:t>
            </w:r>
            <w:r w:rsidRPr="006354F5">
              <w:rPr>
                <w:rFonts w:ascii="Times New Roman" w:eastAsia="Times New Roman" w:hAnsi="Times New Roman"/>
              </w:rPr>
              <w:t>Mokslinių tyrimų ir teminių mokslinių tyrimų programų  skatinim</w:t>
            </w:r>
            <w:r w:rsidR="008928EE">
              <w:rPr>
                <w:rFonts w:ascii="Times New Roman" w:eastAsia="Times New Roman" w:hAnsi="Times New Roman"/>
              </w:rPr>
              <w:t>as</w:t>
            </w:r>
            <w:r w:rsidRPr="006354F5">
              <w:rPr>
                <w:rFonts w:ascii="Times New Roman" w:eastAsia="Times New Roman" w:hAnsi="Times New Roman"/>
              </w:rPr>
              <w:t>. 17 projekt</w:t>
            </w:r>
            <w:r w:rsidR="008928EE">
              <w:rPr>
                <w:rFonts w:ascii="Times New Roman" w:eastAsia="Times New Roman" w:hAnsi="Times New Roman"/>
              </w:rPr>
              <w:t xml:space="preserve">ų </w:t>
            </w:r>
            <w:r w:rsidRPr="006354F5">
              <w:rPr>
                <w:rFonts w:ascii="Times New Roman" w:eastAsia="Times New Roman" w:hAnsi="Times New Roman"/>
              </w:rPr>
              <w:t xml:space="preserve"> </w:t>
            </w:r>
            <w:r w:rsidR="008928EE">
              <w:rPr>
                <w:rFonts w:ascii="Times New Roman" w:eastAsia="Times New Roman" w:hAnsi="Times New Roman"/>
              </w:rPr>
              <w:t>skirta</w:t>
            </w:r>
            <w:r w:rsidRPr="006354F5">
              <w:rPr>
                <w:rFonts w:ascii="Times New Roman" w:eastAsia="Times New Roman" w:hAnsi="Times New Roman"/>
              </w:rPr>
              <w:t xml:space="preserve"> 275 mln. eurų.</w:t>
            </w:r>
            <w:r w:rsidR="008928EE">
              <w:t xml:space="preserve"> </w:t>
            </w:r>
          </w:p>
          <w:p w:rsidR="007B28A5" w:rsidRDefault="008928EE" w:rsidP="007B28A5">
            <w:pPr>
              <w:pBdr>
                <w:top w:val="nil"/>
                <w:left w:val="nil"/>
                <w:bottom w:val="nil"/>
                <w:right w:val="nil"/>
                <w:between w:val="nil"/>
              </w:pBdr>
              <w:spacing w:after="0" w:line="240" w:lineRule="auto"/>
              <w:rPr>
                <w:rFonts w:ascii="Times New Roman" w:eastAsia="Times New Roman" w:hAnsi="Times New Roman"/>
              </w:rPr>
            </w:pPr>
            <w:r w:rsidRPr="008928EE">
              <w:rPr>
                <w:rFonts w:ascii="Times New Roman" w:eastAsia="Times New Roman" w:hAnsi="Times New Roman"/>
              </w:rPr>
              <w:t>Ši</w:t>
            </w:r>
            <w:r>
              <w:rPr>
                <w:rFonts w:ascii="Times New Roman" w:eastAsia="Times New Roman" w:hAnsi="Times New Roman"/>
              </w:rPr>
              <w:t>oms</w:t>
            </w:r>
            <w:r w:rsidRPr="008928EE">
              <w:rPr>
                <w:rFonts w:ascii="Times New Roman" w:eastAsia="Times New Roman" w:hAnsi="Times New Roman"/>
              </w:rPr>
              <w:t xml:space="preserve"> </w:t>
            </w:r>
            <w:r w:rsidR="007B28A5">
              <w:rPr>
                <w:rFonts w:ascii="Times New Roman" w:eastAsia="Times New Roman" w:hAnsi="Times New Roman"/>
              </w:rPr>
              <w:t>3 kryptims</w:t>
            </w:r>
            <w:r w:rsidRPr="008928EE">
              <w:rPr>
                <w:rFonts w:ascii="Times New Roman" w:eastAsia="Times New Roman" w:hAnsi="Times New Roman"/>
              </w:rPr>
              <w:t>, kuri</w:t>
            </w:r>
            <w:r w:rsidR="007B28A5">
              <w:rPr>
                <w:rFonts w:ascii="Times New Roman" w:eastAsia="Times New Roman" w:hAnsi="Times New Roman"/>
              </w:rPr>
              <w:t>as įgyvendina</w:t>
            </w:r>
            <w:r w:rsidRPr="008928EE">
              <w:rPr>
                <w:rFonts w:ascii="Times New Roman" w:eastAsia="Times New Roman" w:hAnsi="Times New Roman"/>
              </w:rPr>
              <w:t xml:space="preserve"> </w:t>
            </w:r>
            <w:r w:rsidR="007B28A5">
              <w:rPr>
                <w:rFonts w:ascii="Times New Roman" w:eastAsia="Times New Roman" w:hAnsi="Times New Roman"/>
              </w:rPr>
              <w:t xml:space="preserve"> valstybės investicijų bankas </w:t>
            </w:r>
            <w:r w:rsidRPr="008928EE">
              <w:rPr>
                <w:rFonts w:ascii="Times New Roman" w:eastAsia="Times New Roman" w:hAnsi="Times New Roman"/>
              </w:rPr>
              <w:t>"Bpifrance" ir Nacionalinė mokslinių tyrimų agentūra, pagal programą "Prancūzija 2030" ir Mokslinių tyrimų programavimo įstatymą skirta 500 mln. eurų.</w:t>
            </w:r>
            <w:r w:rsidR="007B28A5">
              <w:rPr>
                <w:rFonts w:ascii="Times New Roman" w:eastAsia="Times New Roman" w:hAnsi="Times New Roman"/>
              </w:rPr>
              <w:t xml:space="preserve"> Šių priemonių tikslas-</w:t>
            </w:r>
            <w:r w:rsidRPr="008928EE">
              <w:rPr>
                <w:rFonts w:ascii="Times New Roman" w:eastAsia="Times New Roman" w:hAnsi="Times New Roman"/>
              </w:rPr>
              <w:t xml:space="preserve"> su</w:t>
            </w:r>
            <w:r w:rsidR="007B28A5">
              <w:rPr>
                <w:rFonts w:ascii="Times New Roman" w:eastAsia="Times New Roman" w:hAnsi="Times New Roman"/>
              </w:rPr>
              <w:t>sieti</w:t>
            </w:r>
            <w:r w:rsidRPr="008928EE">
              <w:rPr>
                <w:rFonts w:ascii="Times New Roman" w:eastAsia="Times New Roman" w:hAnsi="Times New Roman"/>
              </w:rPr>
              <w:t xml:space="preserve"> akademini</w:t>
            </w:r>
            <w:r w:rsidR="007B28A5">
              <w:rPr>
                <w:rFonts w:ascii="Times New Roman" w:eastAsia="Times New Roman" w:hAnsi="Times New Roman"/>
              </w:rPr>
              <w:t>us</w:t>
            </w:r>
            <w:r w:rsidRPr="008928EE">
              <w:rPr>
                <w:rFonts w:ascii="Times New Roman" w:eastAsia="Times New Roman" w:hAnsi="Times New Roman"/>
              </w:rPr>
              <w:t xml:space="preserve"> mokslini</w:t>
            </w:r>
            <w:r w:rsidR="007B28A5">
              <w:rPr>
                <w:rFonts w:ascii="Times New Roman" w:eastAsia="Times New Roman" w:hAnsi="Times New Roman"/>
              </w:rPr>
              <w:t>us</w:t>
            </w:r>
            <w:r w:rsidRPr="008928EE">
              <w:rPr>
                <w:rFonts w:ascii="Times New Roman" w:eastAsia="Times New Roman" w:hAnsi="Times New Roman"/>
              </w:rPr>
              <w:t xml:space="preserve"> tyrim</w:t>
            </w:r>
            <w:r w:rsidR="007B28A5">
              <w:rPr>
                <w:rFonts w:ascii="Times New Roman" w:eastAsia="Times New Roman" w:hAnsi="Times New Roman"/>
              </w:rPr>
              <w:t>us</w:t>
            </w:r>
            <w:r w:rsidRPr="008928EE">
              <w:rPr>
                <w:rFonts w:ascii="Times New Roman" w:eastAsia="Times New Roman" w:hAnsi="Times New Roman"/>
              </w:rPr>
              <w:t xml:space="preserve"> </w:t>
            </w:r>
            <w:r w:rsidR="007B28A5">
              <w:rPr>
                <w:rFonts w:ascii="Times New Roman" w:eastAsia="Times New Roman" w:hAnsi="Times New Roman"/>
              </w:rPr>
              <w:t>su</w:t>
            </w:r>
            <w:r w:rsidRPr="008928EE">
              <w:rPr>
                <w:rFonts w:ascii="Times New Roman" w:eastAsia="Times New Roman" w:hAnsi="Times New Roman"/>
              </w:rPr>
              <w:t xml:space="preserve"> socialin</w:t>
            </w:r>
            <w:r w:rsidR="007B28A5">
              <w:rPr>
                <w:rFonts w:ascii="Times New Roman" w:eastAsia="Times New Roman" w:hAnsi="Times New Roman"/>
              </w:rPr>
              <w:t xml:space="preserve">ėmis ir ekonominėmis realijomis bei </w:t>
            </w:r>
            <w:r w:rsidRPr="008928EE">
              <w:rPr>
                <w:rFonts w:ascii="Times New Roman" w:eastAsia="Times New Roman" w:hAnsi="Times New Roman"/>
              </w:rPr>
              <w:t>parengti</w:t>
            </w:r>
            <w:r w:rsidR="007B28A5">
              <w:rPr>
                <w:rFonts w:ascii="Times New Roman" w:eastAsia="Times New Roman" w:hAnsi="Times New Roman"/>
              </w:rPr>
              <w:t xml:space="preserve"> atsakus į šiuolaikinius iššūkius iki 2030 m.</w:t>
            </w:r>
          </w:p>
          <w:p w:rsidR="002B7659" w:rsidRPr="00B852C6" w:rsidRDefault="008928EE" w:rsidP="007B28A5">
            <w:pPr>
              <w:pBdr>
                <w:top w:val="nil"/>
                <w:left w:val="nil"/>
                <w:bottom w:val="nil"/>
                <w:right w:val="nil"/>
                <w:between w:val="nil"/>
              </w:pBdr>
              <w:spacing w:after="0" w:line="240" w:lineRule="auto"/>
              <w:rPr>
                <w:rFonts w:ascii="Times New Roman" w:eastAsia="Times New Roman" w:hAnsi="Times New Roman"/>
              </w:rPr>
            </w:pPr>
            <w:r w:rsidRPr="008928EE">
              <w:rPr>
                <w:rFonts w:ascii="Times New Roman" w:eastAsia="Times New Roman" w:hAnsi="Times New Roman"/>
              </w:rPr>
              <w:t xml:space="preserve"> Be to, sukūrus specialiai deeptech technologijoms skirtą fondą</w:t>
            </w:r>
            <w:r w:rsidR="007B28A5">
              <w:rPr>
                <w:rFonts w:ascii="Times New Roman" w:eastAsia="Times New Roman" w:hAnsi="Times New Roman"/>
              </w:rPr>
              <w:t xml:space="preserve"> (planuojama</w:t>
            </w:r>
            <w:r w:rsidRPr="008928EE">
              <w:rPr>
                <w:rFonts w:ascii="Times New Roman" w:eastAsia="Times New Roman" w:hAnsi="Times New Roman"/>
              </w:rPr>
              <w:t xml:space="preserve"> 100 mln. eurų</w:t>
            </w:r>
            <w:r w:rsidR="007B28A5">
              <w:rPr>
                <w:rFonts w:ascii="Times New Roman" w:eastAsia="Times New Roman" w:hAnsi="Times New Roman"/>
              </w:rPr>
              <w:t xml:space="preserve">), valstybė galės teikti </w:t>
            </w:r>
            <w:r w:rsidRPr="008928EE">
              <w:rPr>
                <w:rFonts w:ascii="Times New Roman" w:eastAsia="Times New Roman" w:hAnsi="Times New Roman"/>
              </w:rPr>
              <w:t>paramą ši</w:t>
            </w:r>
            <w:r w:rsidR="007B28A5">
              <w:rPr>
                <w:rFonts w:ascii="Times New Roman" w:eastAsia="Times New Roman" w:hAnsi="Times New Roman"/>
              </w:rPr>
              <w:t>ems startuoliams įvairiuose jų vystymosi etapuose.</w:t>
            </w:r>
          </w:p>
        </w:tc>
        <w:tc>
          <w:tcPr>
            <w:tcW w:w="2268" w:type="dxa"/>
            <w:tcBorders>
              <w:bottom w:val="single" w:sz="4" w:space="0" w:color="000000"/>
            </w:tcBorders>
            <w:shd w:val="clear" w:color="auto" w:fill="auto"/>
            <w:tcMar>
              <w:top w:w="29" w:type="dxa"/>
              <w:left w:w="115" w:type="dxa"/>
              <w:bottom w:w="29" w:type="dxa"/>
              <w:right w:w="115" w:type="dxa"/>
            </w:tcMar>
          </w:tcPr>
          <w:p w:rsidR="002B7659" w:rsidRPr="00B852C6" w:rsidRDefault="006354F5" w:rsidP="00F40A77">
            <w:pPr>
              <w:spacing w:after="0" w:line="240" w:lineRule="auto"/>
              <w:rPr>
                <w:rFonts w:ascii="Times New Roman" w:eastAsia="Times New Roman" w:hAnsi="Times New Roman"/>
              </w:rPr>
            </w:pPr>
            <w:r w:rsidRPr="006354F5">
              <w:rPr>
                <w:rFonts w:ascii="Times New Roman" w:eastAsia="Times New Roman" w:hAnsi="Times New Roman"/>
              </w:rPr>
              <w:t>https://www.economie.gouv.fr/france-2030-500-millions-deuros-pour-donner-un-elan-aux-start-issues-de-la-recherche</w:t>
            </w:r>
          </w:p>
        </w:tc>
        <w:tc>
          <w:tcPr>
            <w:tcW w:w="1436" w:type="dxa"/>
            <w:shd w:val="clear" w:color="auto" w:fill="auto"/>
            <w:tcMar>
              <w:top w:w="29" w:type="dxa"/>
              <w:left w:w="115" w:type="dxa"/>
              <w:bottom w:w="29" w:type="dxa"/>
              <w:right w:w="115" w:type="dxa"/>
            </w:tcMar>
          </w:tcPr>
          <w:p w:rsidR="002B7659" w:rsidRPr="00640017" w:rsidRDefault="007B28A5" w:rsidP="007B28A5">
            <w:pPr>
              <w:spacing w:after="0" w:line="240" w:lineRule="auto"/>
              <w:rPr>
                <w:rFonts w:ascii="Times New Roman" w:eastAsia="Times New Roman" w:hAnsi="Times New Roman"/>
              </w:rPr>
            </w:pPr>
            <w:r>
              <w:rPr>
                <w:rFonts w:ascii="Times New Roman" w:eastAsia="Times New Roman" w:hAnsi="Times New Roman"/>
              </w:rPr>
              <w:t xml:space="preserve">Link mokslo ir ekonomikos sąsajos: Prancūzijos naujos  priemonės  remiant deeptech startuolių plėtrą </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40A77"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F40A77" w:rsidRDefault="00F40A77" w:rsidP="00F40A7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F40A77" w:rsidRPr="0009694F" w:rsidRDefault="00F40A77" w:rsidP="005000BB">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5000BB" w:rsidRPr="0032101A" w:rsidRDefault="005000BB"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F40A77" w:rsidP="005000BB">
            <w:pPr>
              <w:rPr>
                <w:rFonts w:ascii="Times New Roman" w:eastAsia="Times New Roman" w:hAnsi="Times New Roman"/>
              </w:rPr>
            </w:pP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2E1C60" w:rsidP="00F40A77">
            <w:pPr>
              <w:spacing w:after="0" w:line="240" w:lineRule="auto"/>
              <w:rPr>
                <w:rFonts w:ascii="Times New Roman" w:eastAsia="Times New Roman" w:hAnsi="Times New Roman"/>
              </w:rPr>
            </w:pPr>
            <w:r>
              <w:rPr>
                <w:rFonts w:ascii="Times New Roman" w:eastAsia="Times New Roman" w:hAnsi="Times New Roman"/>
              </w:rPr>
              <w:t>2023-01-09</w:t>
            </w:r>
          </w:p>
        </w:tc>
        <w:tc>
          <w:tcPr>
            <w:tcW w:w="5812" w:type="dxa"/>
            <w:shd w:val="clear" w:color="auto" w:fill="auto"/>
            <w:tcMar>
              <w:top w:w="29" w:type="dxa"/>
              <w:left w:w="115" w:type="dxa"/>
              <w:bottom w:w="29" w:type="dxa"/>
              <w:right w:w="115" w:type="dxa"/>
            </w:tcMar>
          </w:tcPr>
          <w:p w:rsidR="004178C3" w:rsidRPr="00F82852" w:rsidRDefault="002E1C60" w:rsidP="002E1C60">
            <w:pPr>
              <w:spacing w:after="0" w:line="240" w:lineRule="auto"/>
              <w:rPr>
                <w:rFonts w:ascii="Times New Roman" w:eastAsia="Times New Roman" w:hAnsi="Times New Roman"/>
              </w:rPr>
            </w:pPr>
            <w:r w:rsidRPr="002E1C60">
              <w:rPr>
                <w:rFonts w:ascii="Times New Roman" w:eastAsia="Times New Roman" w:hAnsi="Times New Roman"/>
              </w:rPr>
              <w:t xml:space="preserve">Sausio 1 d. nustojus galioti vyriausybės ir </w:t>
            </w:r>
            <w:r>
              <w:rPr>
                <w:rFonts w:ascii="Times New Roman" w:eastAsia="Times New Roman" w:hAnsi="Times New Roman"/>
              </w:rPr>
              <w:t xml:space="preserve">"TotalEnergies" suteiktoms </w:t>
            </w:r>
            <w:r w:rsidRPr="002E1C60">
              <w:rPr>
                <w:rFonts w:ascii="Times New Roman" w:eastAsia="Times New Roman" w:hAnsi="Times New Roman"/>
              </w:rPr>
              <w:t xml:space="preserve"> nuolaidoms</w:t>
            </w:r>
            <w:r>
              <w:rPr>
                <w:rFonts w:ascii="Times New Roman" w:eastAsia="Times New Roman" w:hAnsi="Times New Roman"/>
              </w:rPr>
              <w:t xml:space="preserve"> benzinui</w:t>
            </w:r>
            <w:r w:rsidRPr="002E1C60">
              <w:rPr>
                <w:rFonts w:ascii="Times New Roman" w:eastAsia="Times New Roman" w:hAnsi="Times New Roman"/>
              </w:rPr>
              <w:t xml:space="preserve">, kainos degalinėse </w:t>
            </w:r>
            <w:r>
              <w:rPr>
                <w:rFonts w:ascii="Times New Roman" w:eastAsia="Times New Roman" w:hAnsi="Times New Roman"/>
              </w:rPr>
              <w:t xml:space="preserve">įspūdingai </w:t>
            </w:r>
            <w:r w:rsidRPr="002E1C60">
              <w:rPr>
                <w:rFonts w:ascii="Times New Roman" w:eastAsia="Times New Roman" w:hAnsi="Times New Roman"/>
              </w:rPr>
              <w:t>šoktelėjo</w:t>
            </w:r>
            <w:r>
              <w:rPr>
                <w:rFonts w:ascii="Times New Roman" w:eastAsia="Times New Roman" w:hAnsi="Times New Roman"/>
              </w:rPr>
              <w:t xml:space="preserve"> ir </w:t>
            </w:r>
            <w:r w:rsidRPr="002E1C60">
              <w:rPr>
                <w:rFonts w:ascii="Times New Roman" w:eastAsia="Times New Roman" w:hAnsi="Times New Roman"/>
              </w:rPr>
              <w:t>pasiekė aukščiausią lygį nuo praėjusių metų rugpjūčio mėn.</w:t>
            </w:r>
            <w:r>
              <w:t xml:space="preserve"> </w:t>
            </w:r>
            <w:r w:rsidRPr="002E1C60">
              <w:rPr>
                <w:rFonts w:ascii="Times New Roman" w:eastAsia="Times New Roman" w:hAnsi="Times New Roman"/>
              </w:rPr>
              <w:t>Remiantis Ekologinių permainų ministerijos duomenimis, sausio 6 d., penktadienį, litras dyzelino ka</w:t>
            </w:r>
            <w:r>
              <w:rPr>
                <w:rFonts w:ascii="Times New Roman" w:eastAsia="Times New Roman" w:hAnsi="Times New Roman"/>
              </w:rPr>
              <w:t xml:space="preserve">inavo vidutiniškai 1,8994 euro, t.y. per savaitę </w:t>
            </w:r>
            <w:r w:rsidRPr="002E1C60">
              <w:rPr>
                <w:rFonts w:ascii="Times New Roman" w:eastAsia="Times New Roman" w:hAnsi="Times New Roman"/>
              </w:rPr>
              <w:t>šis rodiklis padidėjo 13,3 cento. Benzinas pabrango dar įspūdingiau - beveik 20 centų</w:t>
            </w:r>
            <w:r>
              <w:rPr>
                <w:rFonts w:ascii="Times New Roman" w:eastAsia="Times New Roman" w:hAnsi="Times New Roman"/>
              </w:rPr>
              <w:t>.</w:t>
            </w:r>
            <w:r>
              <w:t xml:space="preserve"> </w:t>
            </w:r>
            <w:r w:rsidRPr="002E1C60">
              <w:rPr>
                <w:rFonts w:ascii="Times New Roman" w:eastAsia="Times New Roman" w:hAnsi="Times New Roman"/>
              </w:rPr>
              <w:t xml:space="preserve"> </w:t>
            </w:r>
            <w:r>
              <w:rPr>
                <w:rFonts w:ascii="Times New Roman" w:eastAsia="Times New Roman" w:hAnsi="Times New Roman"/>
              </w:rPr>
              <w:t>N</w:t>
            </w:r>
            <w:r w:rsidRPr="002E1C60">
              <w:rPr>
                <w:rFonts w:ascii="Times New Roman" w:eastAsia="Times New Roman" w:hAnsi="Times New Roman"/>
              </w:rPr>
              <w:t>amų ūkiai netrukus galės gauti degalų taloną: vy</w:t>
            </w:r>
            <w:r>
              <w:rPr>
                <w:rFonts w:ascii="Times New Roman" w:eastAsia="Times New Roman" w:hAnsi="Times New Roman"/>
              </w:rPr>
              <w:t>riasuybės</w:t>
            </w:r>
            <w:r w:rsidRPr="002E1C60">
              <w:rPr>
                <w:rFonts w:ascii="Times New Roman" w:eastAsia="Times New Roman" w:hAnsi="Times New Roman"/>
              </w:rPr>
              <w:t xml:space="preserve"> teigimu, šią </w:t>
            </w:r>
            <w:r>
              <w:rPr>
                <w:rFonts w:ascii="Times New Roman" w:eastAsia="Times New Roman" w:hAnsi="Times New Roman"/>
              </w:rPr>
              <w:t>100</w:t>
            </w:r>
            <w:r w:rsidRPr="002E1C60">
              <w:rPr>
                <w:rFonts w:ascii="Times New Roman" w:eastAsia="Times New Roman" w:hAnsi="Times New Roman"/>
              </w:rPr>
              <w:t xml:space="preserve"> eurų paramą netrukus gaus 10 mln. prancūzų - penki žemiausi deciliai.</w:t>
            </w:r>
          </w:p>
        </w:tc>
        <w:tc>
          <w:tcPr>
            <w:tcW w:w="2268" w:type="dxa"/>
            <w:shd w:val="clear" w:color="auto" w:fill="auto"/>
            <w:tcMar>
              <w:top w:w="29" w:type="dxa"/>
              <w:left w:w="115" w:type="dxa"/>
              <w:bottom w:w="29" w:type="dxa"/>
              <w:right w:w="115" w:type="dxa"/>
            </w:tcMar>
          </w:tcPr>
          <w:p w:rsidR="004178C3" w:rsidRPr="00F82852" w:rsidRDefault="002E1C60" w:rsidP="00F40A77">
            <w:pPr>
              <w:spacing w:after="0" w:line="240" w:lineRule="auto"/>
              <w:rPr>
                <w:rFonts w:ascii="Times New Roman" w:eastAsia="Times New Roman" w:hAnsi="Times New Roman"/>
              </w:rPr>
            </w:pPr>
            <w:r w:rsidRPr="002E1C60">
              <w:rPr>
                <w:rFonts w:ascii="Times New Roman" w:eastAsia="Times New Roman" w:hAnsi="Times New Roman"/>
              </w:rPr>
              <w:t>https://www.lefigaro.fr/conso/carburants-la-fin-des-remises-fait-s-envoler-les-prix-a-la-pompe-l-essence-bondit-de-19-centimes-20230109</w:t>
            </w:r>
          </w:p>
        </w:tc>
        <w:tc>
          <w:tcPr>
            <w:tcW w:w="1436" w:type="dxa"/>
            <w:shd w:val="clear" w:color="auto" w:fill="auto"/>
            <w:tcMar>
              <w:top w:w="29" w:type="dxa"/>
              <w:left w:w="115" w:type="dxa"/>
              <w:bottom w:w="29" w:type="dxa"/>
              <w:right w:w="115" w:type="dxa"/>
            </w:tcMar>
          </w:tcPr>
          <w:p w:rsidR="00F40A77" w:rsidRPr="00640017" w:rsidRDefault="002E1C60" w:rsidP="002E1C60">
            <w:pPr>
              <w:rPr>
                <w:rFonts w:ascii="Times New Roman" w:eastAsia="Times New Roman" w:hAnsi="Times New Roman"/>
              </w:rPr>
            </w:pPr>
            <w:r>
              <w:rPr>
                <w:rFonts w:ascii="Times New Roman" w:eastAsia="Times New Roman" w:hAnsi="Times New Roman"/>
              </w:rPr>
              <w:t>FR gerokai pabrango automobilių kuras</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Pr="00CF5C63" w:rsidRDefault="00115F4E" w:rsidP="000D2CDC">
            <w:pPr>
              <w:spacing w:after="0" w:line="240" w:lineRule="auto"/>
              <w:rPr>
                <w:rFonts w:ascii="Times New Roman" w:eastAsia="Times New Roman" w:hAnsi="Times New Roman"/>
              </w:rPr>
            </w:pPr>
            <w:r>
              <w:rPr>
                <w:rFonts w:ascii="Times New Roman" w:eastAsia="Times New Roman" w:hAnsi="Times New Roman"/>
              </w:rPr>
              <w:t>2023-01-09</w:t>
            </w:r>
          </w:p>
        </w:tc>
        <w:tc>
          <w:tcPr>
            <w:tcW w:w="5812" w:type="dxa"/>
            <w:shd w:val="clear" w:color="auto" w:fill="auto"/>
            <w:tcMar>
              <w:top w:w="29" w:type="dxa"/>
              <w:left w:w="115" w:type="dxa"/>
              <w:bottom w:w="29" w:type="dxa"/>
              <w:right w:w="115" w:type="dxa"/>
            </w:tcMar>
          </w:tcPr>
          <w:p w:rsidR="00CD3602" w:rsidRPr="00996FAB" w:rsidRDefault="00115F4E" w:rsidP="00115F4E">
            <w:pPr>
              <w:spacing w:after="0" w:line="240" w:lineRule="auto"/>
              <w:rPr>
                <w:rFonts w:ascii="Times New Roman" w:eastAsia="Times New Roman" w:hAnsi="Times New Roman"/>
              </w:rPr>
            </w:pPr>
            <w:r w:rsidRPr="00115F4E">
              <w:rPr>
                <w:rFonts w:ascii="Times New Roman" w:eastAsia="Times New Roman" w:hAnsi="Times New Roman"/>
              </w:rPr>
              <w:t>Garantuotas elektros energijos tarifas labai mažoms įmonėms (</w:t>
            </w:r>
            <w:r>
              <w:rPr>
                <w:rFonts w:ascii="Times New Roman" w:eastAsia="Times New Roman" w:hAnsi="Times New Roman"/>
              </w:rPr>
              <w:t>L</w:t>
            </w:r>
            <w:r w:rsidRPr="00115F4E">
              <w:rPr>
                <w:rFonts w:ascii="Times New Roman" w:eastAsia="Times New Roman" w:hAnsi="Times New Roman"/>
              </w:rPr>
              <w:t xml:space="preserve">MĮ) nebus taikomas vidutinėms įmonėms, kurioms sprendimai bus ieškomi kiekvienu konkrečiu atveju, </w:t>
            </w:r>
            <w:r>
              <w:rPr>
                <w:rFonts w:ascii="Times New Roman" w:eastAsia="Times New Roman" w:hAnsi="Times New Roman"/>
              </w:rPr>
              <w:t>sausio 6 d.</w:t>
            </w:r>
            <w:r w:rsidRPr="00115F4E">
              <w:rPr>
                <w:rFonts w:ascii="Times New Roman" w:eastAsia="Times New Roman" w:hAnsi="Times New Roman"/>
              </w:rPr>
              <w:t xml:space="preserve"> pareiškė </w:t>
            </w:r>
            <w:r>
              <w:rPr>
                <w:rFonts w:ascii="Times New Roman" w:eastAsia="Times New Roman" w:hAnsi="Times New Roman"/>
              </w:rPr>
              <w:t>M</w:t>
            </w:r>
            <w:r w:rsidRPr="00115F4E">
              <w:rPr>
                <w:rFonts w:ascii="Times New Roman" w:eastAsia="Times New Roman" w:hAnsi="Times New Roman"/>
              </w:rPr>
              <w:t>VĮ deleguo</w:t>
            </w:r>
            <w:r>
              <w:rPr>
                <w:rFonts w:ascii="Times New Roman" w:eastAsia="Times New Roman" w:hAnsi="Times New Roman"/>
              </w:rPr>
              <w:t>toji ministrė Olivia Grégoire. V</w:t>
            </w:r>
            <w:r w:rsidRPr="00115F4E">
              <w:rPr>
                <w:rFonts w:ascii="Times New Roman" w:eastAsia="Times New Roman" w:hAnsi="Times New Roman"/>
              </w:rPr>
              <w:t>yriausybė paskelbė, kad labai mažoms įmonėms, kurios 2022 m. antrąjį pusmetį atnaujino elektros energijos sutartį už labai didelę kainą,</w:t>
            </w:r>
            <w:r>
              <w:rPr>
                <w:rFonts w:ascii="Times New Roman" w:eastAsia="Times New Roman" w:hAnsi="Times New Roman"/>
              </w:rPr>
              <w:t xml:space="preserve"> t.y. </w:t>
            </w:r>
            <w:r w:rsidRPr="00115F4E">
              <w:rPr>
                <w:rFonts w:ascii="Times New Roman" w:eastAsia="Times New Roman" w:hAnsi="Times New Roman"/>
              </w:rPr>
              <w:t xml:space="preserve"> amatininkams, kepėjams, cheminėms valykloms ar mažiems restoranams, kuriems sunku apmokėti sąskaitas, </w:t>
            </w:r>
            <w:r>
              <w:rPr>
                <w:rFonts w:ascii="Times New Roman" w:eastAsia="Times New Roman" w:hAnsi="Times New Roman"/>
              </w:rPr>
              <w:t xml:space="preserve">sumažintas energijos </w:t>
            </w:r>
            <w:r w:rsidRPr="00115F4E">
              <w:rPr>
                <w:rFonts w:ascii="Times New Roman" w:eastAsia="Times New Roman" w:hAnsi="Times New Roman"/>
              </w:rPr>
              <w:t>tarif</w:t>
            </w:r>
            <w:r>
              <w:rPr>
                <w:rFonts w:ascii="Times New Roman" w:eastAsia="Times New Roman" w:hAnsi="Times New Roman"/>
              </w:rPr>
              <w:t>as</w:t>
            </w:r>
            <w:r w:rsidRPr="00115F4E">
              <w:rPr>
                <w:rFonts w:ascii="Times New Roman" w:eastAsia="Times New Roman" w:hAnsi="Times New Roman"/>
              </w:rPr>
              <w:t xml:space="preserve"> bus taikomos visiems 2023 m.</w:t>
            </w:r>
          </w:p>
        </w:tc>
        <w:tc>
          <w:tcPr>
            <w:tcW w:w="2268" w:type="dxa"/>
            <w:shd w:val="clear" w:color="auto" w:fill="auto"/>
            <w:tcMar>
              <w:top w:w="29" w:type="dxa"/>
              <w:left w:w="115" w:type="dxa"/>
              <w:bottom w:w="29" w:type="dxa"/>
              <w:right w:w="115" w:type="dxa"/>
            </w:tcMar>
          </w:tcPr>
          <w:p w:rsidR="00F40A77" w:rsidRDefault="00115F4E" w:rsidP="00F40A77">
            <w:pPr>
              <w:spacing w:after="0" w:line="240" w:lineRule="auto"/>
              <w:rPr>
                <w:rFonts w:ascii="Times New Roman" w:eastAsia="Times New Roman" w:hAnsi="Times New Roman"/>
              </w:rPr>
            </w:pPr>
            <w:r w:rsidRPr="00115F4E">
              <w:rPr>
                <w:rFonts w:ascii="Times New Roman" w:eastAsia="Times New Roman" w:hAnsi="Times New Roman"/>
              </w:rPr>
              <w:t>https://www.lefigaro.fr/flash-eco/energie-des-solutions-au-cas-par-cas-pour-les-pme-en-difficulte-selon-gregoire-20230109</w:t>
            </w:r>
          </w:p>
        </w:tc>
        <w:tc>
          <w:tcPr>
            <w:tcW w:w="1436" w:type="dxa"/>
            <w:shd w:val="clear" w:color="auto" w:fill="auto"/>
            <w:tcMar>
              <w:top w:w="29" w:type="dxa"/>
              <w:left w:w="115" w:type="dxa"/>
              <w:bottom w:w="29" w:type="dxa"/>
              <w:right w:w="115" w:type="dxa"/>
            </w:tcMar>
          </w:tcPr>
          <w:p w:rsidR="00F40A77" w:rsidRPr="00640017" w:rsidRDefault="00115F4E" w:rsidP="0034649B">
            <w:pPr>
              <w:rPr>
                <w:rFonts w:ascii="Times New Roman" w:eastAsia="Times New Roman" w:hAnsi="Times New Roman"/>
              </w:rPr>
            </w:pPr>
            <w:r>
              <w:rPr>
                <w:rFonts w:ascii="Times New Roman" w:eastAsia="Times New Roman" w:hAnsi="Times New Roman"/>
              </w:rPr>
              <w:t>Elektros tarifai įmonėms</w:t>
            </w:r>
          </w:p>
        </w:tc>
      </w:tr>
      <w:tr w:rsidR="000250B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0250B6" w:rsidRDefault="00A05D3A" w:rsidP="005C19BB">
            <w:pPr>
              <w:spacing w:after="0" w:line="240" w:lineRule="auto"/>
              <w:rPr>
                <w:rFonts w:ascii="Times New Roman" w:eastAsia="Times New Roman" w:hAnsi="Times New Roman"/>
              </w:rPr>
            </w:pPr>
            <w:r>
              <w:rPr>
                <w:rFonts w:ascii="Times New Roman" w:eastAsia="Times New Roman" w:hAnsi="Times New Roman"/>
              </w:rPr>
              <w:t>2023-01-11</w:t>
            </w:r>
          </w:p>
          <w:p w:rsidR="00E20043" w:rsidRDefault="00E20043" w:rsidP="005C19BB">
            <w:pPr>
              <w:spacing w:after="0" w:line="240" w:lineRule="auto"/>
              <w:rPr>
                <w:rFonts w:ascii="Times New Roman" w:eastAsia="Times New Roman" w:hAnsi="Times New Roman"/>
              </w:rPr>
            </w:pPr>
            <w:r>
              <w:rPr>
                <w:rFonts w:ascii="Times New Roman" w:eastAsia="Times New Roman" w:hAnsi="Times New Roman"/>
              </w:rPr>
              <w:t>2023-01-16</w:t>
            </w:r>
          </w:p>
          <w:p w:rsidR="00F81A01" w:rsidRDefault="00F81A01" w:rsidP="005C19BB">
            <w:pPr>
              <w:spacing w:after="0" w:line="240" w:lineRule="auto"/>
              <w:rPr>
                <w:rFonts w:ascii="Times New Roman" w:eastAsia="Times New Roman" w:hAnsi="Times New Roman"/>
              </w:rPr>
            </w:pPr>
            <w:r>
              <w:rPr>
                <w:rFonts w:ascii="Times New Roman" w:eastAsia="Times New Roman" w:hAnsi="Times New Roman"/>
              </w:rPr>
              <w:t>2023-01-20</w:t>
            </w:r>
          </w:p>
        </w:tc>
        <w:tc>
          <w:tcPr>
            <w:tcW w:w="5812" w:type="dxa"/>
            <w:shd w:val="clear" w:color="auto" w:fill="auto"/>
            <w:tcMar>
              <w:top w:w="29" w:type="dxa"/>
              <w:left w:w="115" w:type="dxa"/>
              <w:bottom w:w="29" w:type="dxa"/>
              <w:right w:w="115" w:type="dxa"/>
            </w:tcMar>
          </w:tcPr>
          <w:p w:rsidR="001A2928" w:rsidRDefault="00C51D80" w:rsidP="00AD15EF">
            <w:pPr>
              <w:spacing w:after="0" w:line="240" w:lineRule="auto"/>
              <w:rPr>
                <w:rFonts w:ascii="Times New Roman" w:eastAsia="Times New Roman" w:hAnsi="Times New Roman"/>
              </w:rPr>
            </w:pPr>
            <w:r>
              <w:rPr>
                <w:rFonts w:ascii="Times New Roman" w:eastAsia="Times New Roman" w:hAnsi="Times New Roman"/>
              </w:rPr>
              <w:t>Sausio 10 d. FR premjerė Elisabeth Born pristatė vyriausybės siūlomą pensijų reformą,</w:t>
            </w:r>
            <w:r>
              <w:t xml:space="preserve"> </w:t>
            </w:r>
            <w:r>
              <w:rPr>
                <w:rFonts w:ascii="Times New Roman" w:eastAsia="Times New Roman" w:hAnsi="Times New Roman"/>
              </w:rPr>
              <w:t>kurios esmė</w:t>
            </w:r>
            <w:r w:rsidR="00AD15EF">
              <w:rPr>
                <w:rFonts w:ascii="Times New Roman" w:eastAsia="Times New Roman" w:hAnsi="Times New Roman"/>
              </w:rPr>
              <w:t xml:space="preserve">- iki 2030 m. </w:t>
            </w:r>
            <w:r>
              <w:rPr>
                <w:rFonts w:ascii="Times New Roman" w:eastAsia="Times New Roman" w:hAnsi="Times New Roman"/>
              </w:rPr>
              <w:t xml:space="preserve"> prailginti pensijinį amžių iki 64 m. (nuo 62m.), </w:t>
            </w:r>
            <w:r w:rsidR="002231EE">
              <w:rPr>
                <w:rFonts w:ascii="Times New Roman" w:eastAsia="Times New Roman" w:hAnsi="Times New Roman"/>
              </w:rPr>
              <w:t>nuo 2027 m. prailginti pensijų</w:t>
            </w:r>
            <w:r w:rsidR="000B3EEA">
              <w:rPr>
                <w:rFonts w:ascii="Times New Roman" w:eastAsia="Times New Roman" w:hAnsi="Times New Roman"/>
              </w:rPr>
              <w:t xml:space="preserve"> stažą (</w:t>
            </w:r>
            <w:r w:rsidR="002231EE">
              <w:rPr>
                <w:rFonts w:ascii="Times New Roman" w:eastAsia="Times New Roman" w:hAnsi="Times New Roman"/>
              </w:rPr>
              <w:t>įmokų terminą</w:t>
            </w:r>
            <w:r w:rsidR="000B3EEA">
              <w:rPr>
                <w:rFonts w:ascii="Times New Roman" w:eastAsia="Times New Roman" w:hAnsi="Times New Roman"/>
              </w:rPr>
              <w:t>)</w:t>
            </w:r>
            <w:r w:rsidR="002231EE">
              <w:rPr>
                <w:rFonts w:ascii="Times New Roman" w:eastAsia="Times New Roman" w:hAnsi="Times New Roman"/>
              </w:rPr>
              <w:t xml:space="preserve"> </w:t>
            </w:r>
            <w:r w:rsidR="001A2928">
              <w:rPr>
                <w:rFonts w:ascii="Times New Roman" w:eastAsia="Times New Roman" w:hAnsi="Times New Roman"/>
              </w:rPr>
              <w:t xml:space="preserve"> nuo 42 iki</w:t>
            </w:r>
            <w:r w:rsidR="002231EE">
              <w:rPr>
                <w:rFonts w:ascii="Times New Roman" w:eastAsia="Times New Roman" w:hAnsi="Times New Roman"/>
              </w:rPr>
              <w:t xml:space="preserve"> 43 m.,  </w:t>
            </w:r>
            <w:r>
              <w:rPr>
                <w:rFonts w:ascii="Times New Roman" w:eastAsia="Times New Roman" w:hAnsi="Times New Roman"/>
              </w:rPr>
              <w:t xml:space="preserve">panaikinti išimtis, kuriuos dabar taikomos eilei profesijų. </w:t>
            </w:r>
            <w:r w:rsidR="001A2928" w:rsidRPr="001A2928">
              <w:rPr>
                <w:rFonts w:ascii="Times New Roman" w:eastAsia="Times New Roman" w:hAnsi="Times New Roman"/>
              </w:rPr>
              <w:t xml:space="preserve">Būsimų pensininkų ir dabartinių pensininkų </w:t>
            </w:r>
            <w:r w:rsidR="001A2928">
              <w:rPr>
                <w:rFonts w:ascii="Times New Roman" w:eastAsia="Times New Roman" w:hAnsi="Times New Roman"/>
              </w:rPr>
              <w:t>, išdirbusių</w:t>
            </w:r>
            <w:r w:rsidR="00286462">
              <w:rPr>
                <w:rFonts w:ascii="Times New Roman" w:eastAsia="Times New Roman" w:hAnsi="Times New Roman"/>
              </w:rPr>
              <w:t xml:space="preserve"> visus</w:t>
            </w:r>
            <w:r w:rsidR="001A2928">
              <w:rPr>
                <w:rFonts w:ascii="Times New Roman" w:eastAsia="Times New Roman" w:hAnsi="Times New Roman"/>
              </w:rPr>
              <w:t xml:space="preserve"> </w:t>
            </w:r>
            <w:r w:rsidR="001A2928" w:rsidRPr="001A2928">
              <w:rPr>
                <w:rFonts w:ascii="Times New Roman" w:eastAsia="Times New Roman" w:hAnsi="Times New Roman"/>
              </w:rPr>
              <w:t>43 met</w:t>
            </w:r>
            <w:r w:rsidR="00286462">
              <w:rPr>
                <w:rFonts w:ascii="Times New Roman" w:eastAsia="Times New Roman" w:hAnsi="Times New Roman"/>
              </w:rPr>
              <w:t>us, pensijos</w:t>
            </w:r>
            <w:r w:rsidR="001A2928" w:rsidRPr="001A2928">
              <w:rPr>
                <w:rFonts w:ascii="Times New Roman" w:eastAsia="Times New Roman" w:hAnsi="Times New Roman"/>
              </w:rPr>
              <w:t xml:space="preserve"> negal</w:t>
            </w:r>
            <w:r w:rsidR="00286462">
              <w:rPr>
                <w:rFonts w:ascii="Times New Roman" w:eastAsia="Times New Roman" w:hAnsi="Times New Roman"/>
              </w:rPr>
              <w:t>ės</w:t>
            </w:r>
            <w:r w:rsidR="001A2928" w:rsidRPr="001A2928">
              <w:rPr>
                <w:rFonts w:ascii="Times New Roman" w:eastAsia="Times New Roman" w:hAnsi="Times New Roman"/>
              </w:rPr>
              <w:t xml:space="preserve"> būti mažesnės nei 85% </w:t>
            </w:r>
            <w:r w:rsidR="00286462">
              <w:rPr>
                <w:rFonts w:ascii="Times New Roman" w:eastAsia="Times New Roman" w:hAnsi="Times New Roman"/>
              </w:rPr>
              <w:t xml:space="preserve">minimalios algos </w:t>
            </w:r>
            <w:r w:rsidR="001A2928" w:rsidRPr="001A2928">
              <w:rPr>
                <w:rFonts w:ascii="Times New Roman" w:eastAsia="Times New Roman" w:hAnsi="Times New Roman"/>
              </w:rPr>
              <w:t>arba apie 1 200 eurų bruto per mėnesį reformos įsigaliojimo metu.</w:t>
            </w:r>
          </w:p>
          <w:p w:rsidR="002E199D" w:rsidRDefault="00F81A01" w:rsidP="00AD15EF">
            <w:pPr>
              <w:spacing w:after="0" w:line="240" w:lineRule="auto"/>
              <w:rPr>
                <w:rFonts w:ascii="Times New Roman" w:eastAsia="Times New Roman" w:hAnsi="Times New Roman"/>
              </w:rPr>
            </w:pPr>
            <w:r>
              <w:rPr>
                <w:rFonts w:ascii="Times New Roman" w:eastAsia="Times New Roman" w:hAnsi="Times New Roman"/>
              </w:rPr>
              <w:t>Dabar p</w:t>
            </w:r>
            <w:r w:rsidR="00C51D80" w:rsidRPr="00C51D80">
              <w:rPr>
                <w:rFonts w:ascii="Times New Roman" w:eastAsia="Times New Roman" w:hAnsi="Times New Roman"/>
              </w:rPr>
              <w:t xml:space="preserve">ensijų išmokos valdybės biudžetui kainuoja 14 proc. BVP.- tai </w:t>
            </w:r>
            <w:r w:rsidR="002231EE">
              <w:rPr>
                <w:rFonts w:ascii="Times New Roman" w:eastAsia="Times New Roman" w:hAnsi="Times New Roman"/>
              </w:rPr>
              <w:t>v</w:t>
            </w:r>
            <w:r w:rsidR="00C51D80" w:rsidRPr="00C51D80">
              <w:rPr>
                <w:rFonts w:ascii="Times New Roman" w:eastAsia="Times New Roman" w:hAnsi="Times New Roman"/>
              </w:rPr>
              <w:t xml:space="preserve">ienas didžiausių skaičių ES.  </w:t>
            </w:r>
            <w:r w:rsidR="00C51D80">
              <w:rPr>
                <w:rFonts w:ascii="Times New Roman" w:eastAsia="Times New Roman" w:hAnsi="Times New Roman"/>
              </w:rPr>
              <w:t xml:space="preserve">Tai jau </w:t>
            </w:r>
            <w:r w:rsidR="00E20043">
              <w:rPr>
                <w:rFonts w:ascii="Times New Roman" w:eastAsia="Times New Roman" w:hAnsi="Times New Roman"/>
              </w:rPr>
              <w:t>antras</w:t>
            </w:r>
            <w:r w:rsidR="00C51D80">
              <w:rPr>
                <w:rFonts w:ascii="Times New Roman" w:eastAsia="Times New Roman" w:hAnsi="Times New Roman"/>
              </w:rPr>
              <w:t xml:space="preserve"> Macrono vyriausybės bandymas reformuoti pen</w:t>
            </w:r>
            <w:r w:rsidR="002231EE">
              <w:rPr>
                <w:rFonts w:ascii="Times New Roman" w:eastAsia="Times New Roman" w:hAnsi="Times New Roman"/>
              </w:rPr>
              <w:t>s</w:t>
            </w:r>
            <w:r w:rsidR="00C51D80">
              <w:rPr>
                <w:rFonts w:ascii="Times New Roman" w:eastAsia="Times New Roman" w:hAnsi="Times New Roman"/>
              </w:rPr>
              <w:t>ijų sistemą, kuris ir šį sykį susiduria su didele gyventojų</w:t>
            </w:r>
            <w:r w:rsidR="002231EE">
              <w:rPr>
                <w:rFonts w:ascii="Times New Roman" w:eastAsia="Times New Roman" w:hAnsi="Times New Roman"/>
              </w:rPr>
              <w:t>,</w:t>
            </w:r>
            <w:r w:rsidR="00C51D80">
              <w:rPr>
                <w:rFonts w:ascii="Times New Roman" w:eastAsia="Times New Roman" w:hAnsi="Times New Roman"/>
              </w:rPr>
              <w:t xml:space="preserve"> politi</w:t>
            </w:r>
            <w:r w:rsidR="002231EE">
              <w:rPr>
                <w:rFonts w:ascii="Times New Roman" w:eastAsia="Times New Roman" w:hAnsi="Times New Roman"/>
              </w:rPr>
              <w:t>nių partijų ir profsąjungų opozicija</w:t>
            </w:r>
            <w:r w:rsidR="00C51D80">
              <w:rPr>
                <w:rFonts w:ascii="Times New Roman" w:eastAsia="Times New Roman" w:hAnsi="Times New Roman"/>
              </w:rPr>
              <w:t>. Pasak ELABE atliktos apklausos, 6 iš 10 prancūzų prieštarauja</w:t>
            </w:r>
            <w:r>
              <w:rPr>
                <w:rFonts w:ascii="Times New Roman" w:eastAsia="Times New Roman" w:hAnsi="Times New Roman"/>
              </w:rPr>
              <w:t xml:space="preserve"> E. Makrono</w:t>
            </w:r>
            <w:r w:rsidR="00C51D80">
              <w:rPr>
                <w:rFonts w:ascii="Times New Roman" w:eastAsia="Times New Roman" w:hAnsi="Times New Roman"/>
              </w:rPr>
              <w:t xml:space="preserve"> pensijų reformai</w:t>
            </w:r>
            <w:r>
              <w:rPr>
                <w:rFonts w:ascii="Times New Roman" w:eastAsia="Times New Roman" w:hAnsi="Times New Roman"/>
              </w:rPr>
              <w:t xml:space="preserve"> (ypač pensijinio amžiaus ir stažo prailginimui)</w:t>
            </w:r>
            <w:r w:rsidR="00AD15EF">
              <w:rPr>
                <w:rFonts w:ascii="Times New Roman" w:eastAsia="Times New Roman" w:hAnsi="Times New Roman"/>
              </w:rPr>
              <w:t>, laiko ją nesąžininga, ypač sunkių profesijų atstovų arba anksti pradėjusių dirbti žmonių atžvilgiu</w:t>
            </w:r>
            <w:r>
              <w:rPr>
                <w:rFonts w:ascii="Times New Roman" w:eastAsia="Times New Roman" w:hAnsi="Times New Roman"/>
              </w:rPr>
              <w:t xml:space="preserve"> (nors toks pat procentas prancūzų sutinka, kad pensijų sistemą reikia reformuoti) </w:t>
            </w:r>
            <w:r w:rsidR="00C51D80">
              <w:rPr>
                <w:rFonts w:ascii="Times New Roman" w:eastAsia="Times New Roman" w:hAnsi="Times New Roman"/>
              </w:rPr>
              <w:t xml:space="preserve">. </w:t>
            </w:r>
            <w:r w:rsidR="00AD15EF" w:rsidRPr="00E20043">
              <w:rPr>
                <w:rFonts w:ascii="Times New Roman" w:eastAsia="Times New Roman" w:hAnsi="Times New Roman"/>
              </w:rPr>
              <w:t>Profesinės sąjungos</w:t>
            </w:r>
            <w:r w:rsidR="001A2928" w:rsidRPr="00E20043">
              <w:rPr>
                <w:rFonts w:ascii="Times New Roman" w:eastAsia="Times New Roman" w:hAnsi="Times New Roman"/>
              </w:rPr>
              <w:t xml:space="preserve"> (po 12 metų susivienijusios į vieningą frontą) </w:t>
            </w:r>
            <w:r w:rsidR="00AD15EF" w:rsidRPr="00E20043">
              <w:rPr>
                <w:rFonts w:ascii="Times New Roman" w:eastAsia="Times New Roman" w:hAnsi="Times New Roman"/>
              </w:rPr>
              <w:t xml:space="preserve"> sausio 19 d.</w:t>
            </w:r>
            <w:r w:rsidR="008A1E88">
              <w:rPr>
                <w:rFonts w:ascii="Times New Roman" w:eastAsia="Times New Roman" w:hAnsi="Times New Roman"/>
              </w:rPr>
              <w:t xml:space="preserve"> </w:t>
            </w:r>
            <w:r w:rsidR="000B3EEA" w:rsidRPr="00E20043">
              <w:rPr>
                <w:rFonts w:ascii="Times New Roman" w:eastAsia="Times New Roman" w:hAnsi="Times New Roman"/>
              </w:rPr>
              <w:t>surengė</w:t>
            </w:r>
            <w:r w:rsidR="00AD15EF" w:rsidRPr="00E20043">
              <w:rPr>
                <w:rFonts w:ascii="Times New Roman" w:eastAsia="Times New Roman" w:hAnsi="Times New Roman"/>
              </w:rPr>
              <w:t xml:space="preserve"> </w:t>
            </w:r>
            <w:r w:rsidR="000A748C" w:rsidRPr="00E20043">
              <w:rPr>
                <w:rFonts w:ascii="Times New Roman" w:eastAsia="Times New Roman" w:hAnsi="Times New Roman"/>
              </w:rPr>
              <w:t xml:space="preserve">masinius </w:t>
            </w:r>
            <w:r w:rsidR="001A2928" w:rsidRPr="00E20043">
              <w:rPr>
                <w:rFonts w:ascii="Times New Roman" w:eastAsia="Times New Roman" w:hAnsi="Times New Roman"/>
              </w:rPr>
              <w:t>streikus ir</w:t>
            </w:r>
            <w:r w:rsidR="00AD15EF" w:rsidRPr="00E20043">
              <w:rPr>
                <w:rFonts w:ascii="Times New Roman" w:eastAsia="Times New Roman" w:hAnsi="Times New Roman"/>
              </w:rPr>
              <w:t xml:space="preserve"> </w:t>
            </w:r>
            <w:r w:rsidR="00A05D3A" w:rsidRPr="00E20043">
              <w:rPr>
                <w:rFonts w:ascii="Times New Roman" w:eastAsia="Times New Roman" w:hAnsi="Times New Roman"/>
              </w:rPr>
              <w:t>manifestacij</w:t>
            </w:r>
            <w:r w:rsidR="001A2928" w:rsidRPr="00E20043">
              <w:rPr>
                <w:rFonts w:ascii="Times New Roman" w:eastAsia="Times New Roman" w:hAnsi="Times New Roman"/>
              </w:rPr>
              <w:t>as</w:t>
            </w:r>
            <w:r w:rsidR="00AD15EF" w:rsidRPr="00E20043">
              <w:rPr>
                <w:rFonts w:ascii="Times New Roman" w:eastAsia="Times New Roman" w:hAnsi="Times New Roman"/>
              </w:rPr>
              <w:t>.</w:t>
            </w:r>
            <w:r w:rsidR="002E199D">
              <w:rPr>
                <w:rFonts w:ascii="Times New Roman" w:eastAsia="Times New Roman" w:hAnsi="Times New Roman"/>
              </w:rPr>
              <w:t xml:space="preserve">  Prancūzijoje (be Paryžiaus) manifestacijose</w:t>
            </w:r>
            <w:r w:rsidR="008A1E88">
              <w:rPr>
                <w:rFonts w:ascii="Times New Roman" w:eastAsia="Times New Roman" w:hAnsi="Times New Roman"/>
              </w:rPr>
              <w:t xml:space="preserve"> sau</w:t>
            </w:r>
            <w:r w:rsidR="00863129">
              <w:rPr>
                <w:rFonts w:ascii="Times New Roman" w:eastAsia="Times New Roman" w:hAnsi="Times New Roman"/>
              </w:rPr>
              <w:t>s</w:t>
            </w:r>
            <w:r w:rsidR="008A1E88">
              <w:rPr>
                <w:rFonts w:ascii="Times New Roman" w:eastAsia="Times New Roman" w:hAnsi="Times New Roman"/>
              </w:rPr>
              <w:t xml:space="preserve">io 19 d. </w:t>
            </w:r>
            <w:r w:rsidR="002E199D">
              <w:rPr>
                <w:rFonts w:ascii="Times New Roman" w:eastAsia="Times New Roman" w:hAnsi="Times New Roman"/>
              </w:rPr>
              <w:t xml:space="preserve"> dalyvavo virš 1 mln. žmonių, o Paryžiuje- virš 400 tūkst.  Streikavo daugiausiai viešojo transporto sektorius ir mokytojai.</w:t>
            </w:r>
            <w:r>
              <w:rPr>
                <w:rFonts w:ascii="Times New Roman" w:eastAsia="Times New Roman" w:hAnsi="Times New Roman"/>
              </w:rPr>
              <w:t xml:space="preserve"> </w:t>
            </w:r>
            <w:r w:rsidRPr="008A1E88">
              <w:rPr>
                <w:rFonts w:ascii="Times New Roman" w:eastAsia="Times New Roman" w:hAnsi="Times New Roman"/>
              </w:rPr>
              <w:t>Tačiau vyri</w:t>
            </w:r>
            <w:r w:rsidR="00E20043" w:rsidRPr="008A1E88">
              <w:rPr>
                <w:rFonts w:ascii="Times New Roman" w:eastAsia="Times New Roman" w:hAnsi="Times New Roman"/>
              </w:rPr>
              <w:t>a</w:t>
            </w:r>
            <w:r w:rsidRPr="008A1E88">
              <w:rPr>
                <w:rFonts w:ascii="Times New Roman" w:eastAsia="Times New Roman" w:hAnsi="Times New Roman"/>
              </w:rPr>
              <w:t xml:space="preserve">usybei laikantis savo pozicijos, profsąjungos sausio 31 d. </w:t>
            </w:r>
            <w:r w:rsidR="00863129">
              <w:rPr>
                <w:rFonts w:ascii="Times New Roman" w:eastAsia="Times New Roman" w:hAnsi="Times New Roman"/>
              </w:rPr>
              <w:t>surengė</w:t>
            </w:r>
            <w:r w:rsidR="008A1E88">
              <w:rPr>
                <w:rFonts w:ascii="Times New Roman" w:eastAsia="Times New Roman" w:hAnsi="Times New Roman"/>
              </w:rPr>
              <w:t xml:space="preserve"> antrąjį generalinį streiką, o vas</w:t>
            </w:r>
            <w:r w:rsidR="00863129">
              <w:rPr>
                <w:rFonts w:ascii="Times New Roman" w:eastAsia="Times New Roman" w:hAnsi="Times New Roman"/>
              </w:rPr>
              <w:t>a</w:t>
            </w:r>
            <w:r w:rsidR="008A1E88">
              <w:rPr>
                <w:rFonts w:ascii="Times New Roman" w:eastAsia="Times New Roman" w:hAnsi="Times New Roman"/>
              </w:rPr>
              <w:t xml:space="preserve">rio mėn. numatomi dar keli po porą dienų vyksiantys streikai. </w:t>
            </w:r>
          </w:p>
          <w:p w:rsidR="00AD15EF" w:rsidRDefault="002E199D" w:rsidP="00AD15EF">
            <w:pPr>
              <w:spacing w:after="0" w:line="240" w:lineRule="auto"/>
              <w:rPr>
                <w:rFonts w:ascii="Times New Roman" w:eastAsia="Times New Roman" w:hAnsi="Times New Roman"/>
              </w:rPr>
            </w:pPr>
            <w:r>
              <w:t xml:space="preserve"> </w:t>
            </w:r>
            <w:r w:rsidR="001A2928" w:rsidRPr="001A2928">
              <w:rPr>
                <w:rFonts w:ascii="Times New Roman" w:eastAsia="Times New Roman" w:hAnsi="Times New Roman"/>
              </w:rPr>
              <w:t>Tuo tarpu verslo darbdavių  federacija Medef palankiai vertina  vyriausybės pasiūlymus dėl pensijų sistemos reformos, tačiau "nepritaria senjorų indekso principui", pagal kurį įmonės būtų įpareigotos skelbti vyresnio amžiaus darbuotojų skaičių.</w:t>
            </w:r>
          </w:p>
          <w:p w:rsidR="000250B6" w:rsidRDefault="00C51D80" w:rsidP="001A2928">
            <w:pPr>
              <w:spacing w:after="0" w:line="240" w:lineRule="auto"/>
              <w:rPr>
                <w:rFonts w:ascii="Times New Roman" w:eastAsia="Times New Roman" w:hAnsi="Times New Roman"/>
              </w:rPr>
            </w:pPr>
            <w:r w:rsidRPr="00C51D80">
              <w:rPr>
                <w:rFonts w:ascii="Times New Roman" w:eastAsia="Times New Roman" w:hAnsi="Times New Roman"/>
              </w:rPr>
              <w:t>Pensijų išmokos valdybės biudžetui</w:t>
            </w:r>
            <w:r w:rsidR="00AD15EF">
              <w:rPr>
                <w:rFonts w:ascii="Times New Roman" w:eastAsia="Times New Roman" w:hAnsi="Times New Roman"/>
              </w:rPr>
              <w:t xml:space="preserve"> dabar</w:t>
            </w:r>
            <w:r w:rsidRPr="00C51D80">
              <w:rPr>
                <w:rFonts w:ascii="Times New Roman" w:eastAsia="Times New Roman" w:hAnsi="Times New Roman"/>
              </w:rPr>
              <w:t xml:space="preserve"> kainuoja 14 proc. BVP.- tai </w:t>
            </w:r>
            <w:r w:rsidR="00AD15EF">
              <w:rPr>
                <w:rFonts w:ascii="Times New Roman" w:eastAsia="Times New Roman" w:hAnsi="Times New Roman"/>
              </w:rPr>
              <w:t>v</w:t>
            </w:r>
            <w:r w:rsidRPr="00C51D80">
              <w:rPr>
                <w:rFonts w:ascii="Times New Roman" w:eastAsia="Times New Roman" w:hAnsi="Times New Roman"/>
              </w:rPr>
              <w:t xml:space="preserve">ienas didžiausių skaičių ES.   </w:t>
            </w:r>
            <w:r w:rsidR="001A2928" w:rsidRPr="001A2928">
              <w:rPr>
                <w:rFonts w:ascii="Times New Roman" w:eastAsia="Times New Roman" w:hAnsi="Times New Roman"/>
              </w:rPr>
              <w:t>Dėl reformos 2030 m. būtų gauta 17,7 milijardo eurų papildomų pajamų. Tačiau to nepakaks, kad būtų absorbuotas numatomas deficitas ir finansuojamos visos reformoje numatytos papildomos priemonės.Vyriausybė kasmet dar turės rasti apie 1,6 milijardo eurų.</w:t>
            </w:r>
          </w:p>
          <w:p w:rsidR="002231EE" w:rsidRDefault="002231EE" w:rsidP="00AD15EF">
            <w:pPr>
              <w:spacing w:after="0" w:line="240" w:lineRule="auto"/>
              <w:rPr>
                <w:rFonts w:ascii="Times New Roman" w:eastAsia="Times New Roman" w:hAnsi="Times New Roman"/>
              </w:rPr>
            </w:pPr>
            <w:r w:rsidRPr="002231EE">
              <w:rPr>
                <w:rFonts w:ascii="Times New Roman" w:eastAsia="Times New Roman" w:hAnsi="Times New Roman"/>
              </w:rPr>
              <w:t>Vykdomoji valdžia ketina judėti greitai</w:t>
            </w:r>
            <w:r>
              <w:rPr>
                <w:rFonts w:ascii="Times New Roman" w:eastAsia="Times New Roman" w:hAnsi="Times New Roman"/>
              </w:rPr>
              <w:t>-</w:t>
            </w:r>
            <w:r w:rsidRPr="002231EE">
              <w:rPr>
                <w:rFonts w:ascii="Times New Roman" w:eastAsia="Times New Roman" w:hAnsi="Times New Roman"/>
              </w:rPr>
              <w:t xml:space="preserve"> vasario pradžioje</w:t>
            </w:r>
            <w:r>
              <w:rPr>
                <w:rFonts w:ascii="Times New Roman" w:eastAsia="Times New Roman" w:hAnsi="Times New Roman"/>
              </w:rPr>
              <w:t xml:space="preserve"> reforma </w:t>
            </w:r>
            <w:r w:rsidRPr="002231EE">
              <w:rPr>
                <w:rFonts w:ascii="Times New Roman" w:eastAsia="Times New Roman" w:hAnsi="Times New Roman"/>
              </w:rPr>
              <w:t xml:space="preserve"> bus pristatyta Nacionalinei Asamblėjai įstatymo projekte dėl socialinės apsaugos finansavimo pakeitimo – </w:t>
            </w:r>
            <w:r w:rsidR="001A2928">
              <w:rPr>
                <w:rFonts w:ascii="Times New Roman" w:eastAsia="Times New Roman" w:hAnsi="Times New Roman"/>
              </w:rPr>
              <w:t xml:space="preserve">t.y. </w:t>
            </w:r>
            <w:r w:rsidRPr="002231EE">
              <w:rPr>
                <w:rFonts w:ascii="Times New Roman" w:eastAsia="Times New Roman" w:hAnsi="Times New Roman"/>
              </w:rPr>
              <w:t>lanksčios teisėkūros priemonės,</w:t>
            </w:r>
            <w:r>
              <w:rPr>
                <w:rFonts w:ascii="Times New Roman" w:eastAsia="Times New Roman" w:hAnsi="Times New Roman"/>
              </w:rPr>
              <w:t xml:space="preserve"> sutrumpinančios</w:t>
            </w:r>
            <w:r w:rsidRPr="002231EE">
              <w:rPr>
                <w:rFonts w:ascii="Times New Roman" w:eastAsia="Times New Roman" w:hAnsi="Times New Roman"/>
              </w:rPr>
              <w:t xml:space="preserve"> diskusij</w:t>
            </w:r>
            <w:r>
              <w:rPr>
                <w:rFonts w:ascii="Times New Roman" w:eastAsia="Times New Roman" w:hAnsi="Times New Roman"/>
              </w:rPr>
              <w:t>ų terminą</w:t>
            </w:r>
            <w:r w:rsidRPr="002231EE">
              <w:rPr>
                <w:rFonts w:ascii="Times New Roman" w:eastAsia="Times New Roman" w:hAnsi="Times New Roman"/>
              </w:rPr>
              <w:t>.</w:t>
            </w:r>
            <w:r w:rsidR="001A2928">
              <w:t xml:space="preserve"> </w:t>
            </w:r>
            <w:r w:rsidR="001A2928" w:rsidRPr="001A2928">
              <w:rPr>
                <w:rFonts w:ascii="Times New Roman" w:eastAsia="Times New Roman" w:hAnsi="Times New Roman"/>
              </w:rPr>
              <w:t>Tikslas – patvirtinti</w:t>
            </w:r>
            <w:r w:rsidR="001A2928">
              <w:rPr>
                <w:rFonts w:ascii="Times New Roman" w:eastAsia="Times New Roman" w:hAnsi="Times New Roman"/>
              </w:rPr>
              <w:t xml:space="preserve"> reformą</w:t>
            </w:r>
            <w:r w:rsidR="001A2928" w:rsidRPr="001A2928">
              <w:rPr>
                <w:rFonts w:ascii="Times New Roman" w:eastAsia="Times New Roman" w:hAnsi="Times New Roman"/>
              </w:rPr>
              <w:t xml:space="preserve"> kovo mėnesį ir įgyvendinti pagrindines priemones iki 2023 m. rugsėjo 1 d.</w:t>
            </w:r>
          </w:p>
          <w:p w:rsidR="002231EE" w:rsidRDefault="002231EE" w:rsidP="00AD15EF">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575E10" w:rsidRDefault="0020383E" w:rsidP="00F40A77">
            <w:pPr>
              <w:spacing w:after="0" w:line="240" w:lineRule="auto"/>
              <w:rPr>
                <w:rFonts w:ascii="Times New Roman" w:eastAsia="Times New Roman" w:hAnsi="Times New Roman"/>
              </w:rPr>
            </w:pPr>
            <w:hyperlink r:id="rId10" w:anchor="utm_source=newsletter&amp;utm_medium=email&amp;utm_campaign=idees2_cercle&amp;utm_content=20230111&amp;xtor=EPR-6050-[20230111" w:history="1">
              <w:r w:rsidR="00286462" w:rsidRPr="004E09C4">
                <w:rPr>
                  <w:rStyle w:val="Hyperlink"/>
                  <w:rFonts w:ascii="Times New Roman" w:eastAsia="Times New Roman" w:hAnsi="Times New Roman"/>
                </w:rPr>
                <w:t>https://www.lesechos.fr/idees-debats/cercle/opinion-une-reforme-des-retraites-qui-manque-dequite-et-de-solidarite-1895126#utm_source=newsletter&amp;utm_medium=email&amp;utm_campaign=idees2_cercle&amp;utm_content=20230111&amp;xtor=EPR-6050-[20230111</w:t>
              </w:r>
            </w:hyperlink>
            <w:r w:rsidR="00A05D3A" w:rsidRPr="00A05D3A">
              <w:rPr>
                <w:rFonts w:ascii="Times New Roman" w:eastAsia="Times New Roman" w:hAnsi="Times New Roman"/>
              </w:rPr>
              <w:t>]</w:t>
            </w:r>
          </w:p>
          <w:p w:rsidR="00286462" w:rsidRDefault="00286462" w:rsidP="00F40A77">
            <w:pPr>
              <w:spacing w:after="0" w:line="240" w:lineRule="auto"/>
              <w:rPr>
                <w:rFonts w:ascii="Times New Roman" w:eastAsia="Times New Roman" w:hAnsi="Times New Roman"/>
              </w:rPr>
            </w:pPr>
          </w:p>
          <w:p w:rsidR="00286462" w:rsidRDefault="0020383E" w:rsidP="00F40A77">
            <w:pPr>
              <w:spacing w:after="0" w:line="240" w:lineRule="auto"/>
              <w:rPr>
                <w:rFonts w:ascii="Times New Roman" w:eastAsia="Times New Roman" w:hAnsi="Times New Roman"/>
              </w:rPr>
            </w:pPr>
            <w:hyperlink r:id="rId11" w:history="1">
              <w:r w:rsidR="00286462" w:rsidRPr="004E09C4">
                <w:rPr>
                  <w:rStyle w:val="Hyperlink"/>
                  <w:rFonts w:ascii="Times New Roman" w:eastAsia="Times New Roman" w:hAnsi="Times New Roman"/>
                </w:rPr>
                <w:t>https://www.lesechos.fr/economie-france/social/retraites-les-points-clefs-de-la-nouvelle-reforme-1888859</w:t>
              </w:r>
            </w:hyperlink>
          </w:p>
          <w:p w:rsidR="00F81A01" w:rsidRDefault="00F81A01" w:rsidP="00F40A77">
            <w:pPr>
              <w:spacing w:after="0" w:line="240" w:lineRule="auto"/>
              <w:rPr>
                <w:rFonts w:ascii="Times New Roman" w:eastAsia="Times New Roman" w:hAnsi="Times New Roman"/>
              </w:rPr>
            </w:pPr>
          </w:p>
          <w:p w:rsidR="00286462" w:rsidRDefault="0020383E" w:rsidP="00F40A77">
            <w:pPr>
              <w:spacing w:after="0" w:line="240" w:lineRule="auto"/>
              <w:rPr>
                <w:rFonts w:ascii="Times New Roman" w:eastAsia="Times New Roman" w:hAnsi="Times New Roman"/>
              </w:rPr>
            </w:pPr>
            <w:hyperlink r:id="rId12" w:history="1">
              <w:r w:rsidR="00F81A01" w:rsidRPr="002F3B22">
                <w:rPr>
                  <w:rStyle w:val="Hyperlink"/>
                  <w:rFonts w:ascii="Times New Roman" w:eastAsia="Times New Roman" w:hAnsi="Times New Roman"/>
                </w:rPr>
                <w:t>https://www.lesechos.fr/economie-france/social/retraites-apres-une-premiere-mobilisation-massive-nouvel-appel-syndical-pour-le-31-janvier-1898868</w:t>
              </w:r>
            </w:hyperlink>
          </w:p>
          <w:p w:rsidR="00F81A01" w:rsidRDefault="00F81A01" w:rsidP="00F40A77">
            <w:pPr>
              <w:spacing w:after="0" w:line="240" w:lineRule="auto"/>
              <w:rPr>
                <w:rFonts w:ascii="Times New Roman" w:eastAsia="Times New Roman" w:hAnsi="Times New Roman"/>
              </w:rPr>
            </w:pPr>
          </w:p>
          <w:p w:rsidR="00E20043" w:rsidRDefault="0020383E" w:rsidP="00F40A77">
            <w:pPr>
              <w:spacing w:after="0" w:line="240" w:lineRule="auto"/>
              <w:rPr>
                <w:rFonts w:ascii="Times New Roman" w:eastAsia="Times New Roman" w:hAnsi="Times New Roman"/>
              </w:rPr>
            </w:pPr>
            <w:hyperlink r:id="rId13" w:history="1">
              <w:r w:rsidR="00E20043" w:rsidRPr="002F3B22">
                <w:rPr>
                  <w:rStyle w:val="Hyperlink"/>
                  <w:rFonts w:ascii="Times New Roman" w:eastAsia="Times New Roman" w:hAnsi="Times New Roman"/>
                </w:rPr>
                <w:t>https://www.lesechos.fr/politique-societe/emmanuel-macron-president/sondage-exclusif-retraites-les-francais-favorables-a-une-reforme-mais-pas-a-celle-demmanuel-macron-1897646</w:t>
              </w:r>
            </w:hyperlink>
          </w:p>
          <w:p w:rsidR="00E20043" w:rsidRPr="00F16AC8" w:rsidRDefault="00E20043"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0250B6" w:rsidRPr="00640017" w:rsidRDefault="001A2928" w:rsidP="00575E10">
            <w:pPr>
              <w:rPr>
                <w:rFonts w:ascii="Times New Roman" w:eastAsia="Times New Roman" w:hAnsi="Times New Roman"/>
              </w:rPr>
            </w:pPr>
            <w:r>
              <w:rPr>
                <w:rFonts w:ascii="Times New Roman" w:eastAsia="Times New Roman" w:hAnsi="Times New Roman"/>
              </w:rPr>
              <w:t>Pensijų reforma</w:t>
            </w:r>
          </w:p>
        </w:tc>
      </w:tr>
      <w:tr w:rsidR="00BF5ED4"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BF5ED4" w:rsidRDefault="00BF5ED4" w:rsidP="005C19BB">
            <w:pPr>
              <w:spacing w:after="0" w:line="240" w:lineRule="auto"/>
              <w:rPr>
                <w:rFonts w:ascii="Times New Roman" w:eastAsia="Times New Roman" w:hAnsi="Times New Roman"/>
              </w:rPr>
            </w:pPr>
            <w:r>
              <w:rPr>
                <w:rFonts w:ascii="Times New Roman" w:eastAsia="Times New Roman" w:hAnsi="Times New Roman"/>
              </w:rPr>
              <w:t>2023-01-13</w:t>
            </w:r>
          </w:p>
        </w:tc>
        <w:tc>
          <w:tcPr>
            <w:tcW w:w="5812" w:type="dxa"/>
            <w:shd w:val="clear" w:color="auto" w:fill="auto"/>
            <w:tcMar>
              <w:top w:w="29" w:type="dxa"/>
              <w:left w:w="115" w:type="dxa"/>
              <w:bottom w:w="29" w:type="dxa"/>
              <w:right w:w="115" w:type="dxa"/>
            </w:tcMar>
          </w:tcPr>
          <w:p w:rsidR="00BF5ED4" w:rsidRDefault="00BF5ED4" w:rsidP="00BF5ED4">
            <w:pPr>
              <w:spacing w:after="0" w:line="240" w:lineRule="auto"/>
              <w:rPr>
                <w:rFonts w:ascii="Times New Roman" w:eastAsia="Times New Roman" w:hAnsi="Times New Roman"/>
              </w:rPr>
            </w:pPr>
            <w:r>
              <w:rPr>
                <w:rFonts w:ascii="Times New Roman" w:eastAsia="Times New Roman" w:hAnsi="Times New Roman"/>
              </w:rPr>
              <w:t xml:space="preserve">Prancūzijos banko </w:t>
            </w:r>
            <w:r w:rsidRPr="00BF5ED4">
              <w:rPr>
                <w:rFonts w:ascii="Times New Roman" w:eastAsia="Times New Roman" w:hAnsi="Times New Roman"/>
              </w:rPr>
              <w:t>siūlym</w:t>
            </w:r>
            <w:r>
              <w:rPr>
                <w:rFonts w:ascii="Times New Roman" w:eastAsia="Times New Roman" w:hAnsi="Times New Roman"/>
              </w:rPr>
              <w:t>u FR</w:t>
            </w:r>
            <w:r w:rsidRPr="00BF5ED4">
              <w:rPr>
                <w:rFonts w:ascii="Times New Roman" w:eastAsia="Times New Roman" w:hAnsi="Times New Roman"/>
              </w:rPr>
              <w:t xml:space="preserve"> ekonomikos </w:t>
            </w:r>
            <w:r>
              <w:rPr>
                <w:rFonts w:ascii="Times New Roman" w:eastAsia="Times New Roman" w:hAnsi="Times New Roman"/>
              </w:rPr>
              <w:t xml:space="preserve">ir finansų </w:t>
            </w:r>
            <w:r w:rsidRPr="00BF5ED4">
              <w:rPr>
                <w:rFonts w:ascii="Times New Roman" w:eastAsia="Times New Roman" w:hAnsi="Times New Roman"/>
              </w:rPr>
              <w:t>ministras Bruno Le Maire'as</w:t>
            </w:r>
            <w:r>
              <w:rPr>
                <w:rFonts w:ascii="Times New Roman" w:eastAsia="Times New Roman" w:hAnsi="Times New Roman"/>
              </w:rPr>
              <w:t xml:space="preserve"> patvirtino, kad </w:t>
            </w:r>
            <w:r w:rsidRPr="00BF5ED4">
              <w:rPr>
                <w:rFonts w:ascii="Times New Roman" w:eastAsia="Times New Roman" w:hAnsi="Times New Roman"/>
              </w:rPr>
              <w:t xml:space="preserve">55 mln. taupomųjų sąskaitų </w:t>
            </w:r>
            <w:r>
              <w:rPr>
                <w:rFonts w:ascii="Times New Roman" w:eastAsia="Times New Roman" w:hAnsi="Times New Roman"/>
              </w:rPr>
              <w:t xml:space="preserve">, vadinamų </w:t>
            </w:r>
            <w:r w:rsidRPr="00BF5ED4">
              <w:rPr>
                <w:rFonts w:ascii="Times New Roman" w:eastAsia="Times New Roman" w:hAnsi="Times New Roman"/>
              </w:rPr>
              <w:t>"Livret A"</w:t>
            </w:r>
            <w:r w:rsidR="008A1E88">
              <w:rPr>
                <w:rFonts w:ascii="Times New Roman" w:eastAsia="Times New Roman" w:hAnsi="Times New Roman"/>
              </w:rPr>
              <w:t>, bei</w:t>
            </w:r>
            <w:r>
              <w:rPr>
                <w:rFonts w:ascii="Times New Roman" w:eastAsia="Times New Roman" w:hAnsi="Times New Roman"/>
              </w:rPr>
              <w:t xml:space="preserve"> LDDS (tvarios ir solidarios plėtros knygelė) , </w:t>
            </w:r>
            <w:r w:rsidRPr="00BF5ED4">
              <w:rPr>
                <w:rFonts w:ascii="Times New Roman" w:eastAsia="Times New Roman" w:hAnsi="Times New Roman"/>
              </w:rPr>
              <w:t xml:space="preserve"> </w:t>
            </w:r>
            <w:r>
              <w:rPr>
                <w:rFonts w:ascii="Times New Roman" w:eastAsia="Times New Roman" w:hAnsi="Times New Roman"/>
              </w:rPr>
              <w:t xml:space="preserve"> bus taikoma 3 proc. palūkanų norma nuo vasario 1 d. (iki tol buvo taikoma 2 porc. palūkanos) .</w:t>
            </w:r>
            <w:r w:rsidR="00782F38">
              <w:rPr>
                <w:rFonts w:ascii="Times New Roman" w:eastAsia="Times New Roman" w:hAnsi="Times New Roman"/>
              </w:rPr>
              <w:t xml:space="preserve"> tai aukščiausia noram nuo 2009 m. </w:t>
            </w:r>
            <w:r>
              <w:t xml:space="preserve"> Livret A ir LDDS- t</w:t>
            </w:r>
            <w:r w:rsidRPr="00BF5ED4">
              <w:rPr>
                <w:rFonts w:ascii="Times New Roman" w:eastAsia="Times New Roman" w:hAnsi="Times New Roman"/>
              </w:rPr>
              <w:t xml:space="preserve">ai </w:t>
            </w:r>
            <w:r>
              <w:rPr>
                <w:rFonts w:ascii="Times New Roman" w:eastAsia="Times New Roman" w:hAnsi="Times New Roman"/>
              </w:rPr>
              <w:t xml:space="preserve"> populiariausi Prancūzijoje taupymo instrumentai</w:t>
            </w:r>
            <w:r w:rsidRPr="00BF5ED4">
              <w:rPr>
                <w:rFonts w:ascii="Times New Roman" w:eastAsia="Times New Roman" w:hAnsi="Times New Roman"/>
              </w:rPr>
              <w:t>, kuri</w:t>
            </w:r>
            <w:r>
              <w:rPr>
                <w:rFonts w:ascii="Times New Roman" w:eastAsia="Times New Roman" w:hAnsi="Times New Roman"/>
              </w:rPr>
              <w:t>ų</w:t>
            </w:r>
            <w:r w:rsidRPr="00BF5ED4">
              <w:rPr>
                <w:rFonts w:ascii="Times New Roman" w:eastAsia="Times New Roman" w:hAnsi="Times New Roman"/>
              </w:rPr>
              <w:t xml:space="preserve"> palūkanų normą nustato valstybė, atsižvelgdama į infliaciją.</w:t>
            </w:r>
            <w:r>
              <w:rPr>
                <w:rFonts w:ascii="Times New Roman" w:eastAsia="Times New Roman" w:hAnsi="Times New Roman"/>
              </w:rPr>
              <w:t xml:space="preserve"> Jame galima taupyti nuo 10 iki 22950 eurų.</w:t>
            </w:r>
          </w:p>
          <w:p w:rsidR="00BF5ED4" w:rsidRDefault="00BF5ED4" w:rsidP="000A748C">
            <w:pPr>
              <w:spacing w:after="0" w:line="240" w:lineRule="auto"/>
              <w:rPr>
                <w:rFonts w:ascii="Times New Roman" w:eastAsia="Times New Roman" w:hAnsi="Times New Roman"/>
              </w:rPr>
            </w:pPr>
            <w:r w:rsidRPr="00BF5ED4">
              <w:rPr>
                <w:rFonts w:ascii="Times New Roman" w:eastAsia="Times New Roman" w:hAnsi="Times New Roman"/>
              </w:rPr>
              <w:t>Prieš metus vis dar buvusi žemiausiame 0,5 % lygyje, Livret A palūkanų norma</w:t>
            </w:r>
            <w:r w:rsidR="000A748C">
              <w:rPr>
                <w:rFonts w:ascii="Times New Roman" w:eastAsia="Times New Roman" w:hAnsi="Times New Roman"/>
              </w:rPr>
              <w:t xml:space="preserve"> metų bėgyje</w:t>
            </w:r>
            <w:r w:rsidRPr="00BF5ED4">
              <w:rPr>
                <w:rFonts w:ascii="Times New Roman" w:eastAsia="Times New Roman" w:hAnsi="Times New Roman"/>
              </w:rPr>
              <w:t xml:space="preserve"> pasiekė 2 %. </w:t>
            </w:r>
            <w:r w:rsidR="000A748C">
              <w:rPr>
                <w:rFonts w:ascii="Times New Roman" w:eastAsia="Times New Roman" w:hAnsi="Times New Roman"/>
              </w:rPr>
              <w:t xml:space="preserve">Naujoji </w:t>
            </w:r>
            <w:r w:rsidRPr="00BF5ED4">
              <w:rPr>
                <w:rFonts w:ascii="Times New Roman" w:eastAsia="Times New Roman" w:hAnsi="Times New Roman"/>
              </w:rPr>
              <w:t xml:space="preserve">3 % norma vis dar yra gerokai mažesnė už infliaciją, tačiau tai jau yra reikšmingas padidėjimas, </w:t>
            </w:r>
            <w:r w:rsidR="000A748C">
              <w:rPr>
                <w:rFonts w:ascii="Times New Roman" w:eastAsia="Times New Roman" w:hAnsi="Times New Roman"/>
              </w:rPr>
              <w:t>pasak FR c</w:t>
            </w:r>
            <w:r w:rsidRPr="00BF5ED4">
              <w:rPr>
                <w:rFonts w:ascii="Times New Roman" w:eastAsia="Times New Roman" w:hAnsi="Times New Roman"/>
              </w:rPr>
              <w:t>entrinio banko</w:t>
            </w:r>
            <w:r w:rsidR="000A748C">
              <w:rPr>
                <w:rFonts w:ascii="Times New Roman" w:eastAsia="Times New Roman" w:hAnsi="Times New Roman"/>
              </w:rPr>
              <w:t xml:space="preserve">, kuris siekia, kad </w:t>
            </w:r>
            <w:r w:rsidRPr="00BF5ED4">
              <w:rPr>
                <w:rFonts w:ascii="Times New Roman" w:eastAsia="Times New Roman" w:hAnsi="Times New Roman"/>
              </w:rPr>
              <w:t xml:space="preserve"> "Livret A palūkanų normos pokyčiai išliktų laipsniški</w:t>
            </w:r>
            <w:r w:rsidR="000A748C">
              <w:rPr>
                <w:rFonts w:ascii="Times New Roman" w:eastAsia="Times New Roman" w:hAnsi="Times New Roman"/>
              </w:rPr>
              <w:t xml:space="preserve"> ir per daug „nešokinėtų“ aukštyn-žemyn</w:t>
            </w:r>
            <w:r w:rsidRPr="00BF5ED4">
              <w:rPr>
                <w:rFonts w:ascii="Times New Roman" w:eastAsia="Times New Roman" w:hAnsi="Times New Roman"/>
              </w:rPr>
              <w:t>.</w:t>
            </w:r>
            <w:r w:rsidR="000A748C">
              <w:t xml:space="preserve"> </w:t>
            </w:r>
            <w:r w:rsidR="000A748C" w:rsidRPr="000A748C">
              <w:rPr>
                <w:rFonts w:ascii="Times New Roman" w:eastAsia="Times New Roman" w:hAnsi="Times New Roman"/>
              </w:rPr>
              <w:t xml:space="preserve">500 mlrd. eurų, kuriuos prancūzai </w:t>
            </w:r>
            <w:r w:rsidR="000A748C">
              <w:rPr>
                <w:rFonts w:ascii="Times New Roman" w:eastAsia="Times New Roman" w:hAnsi="Times New Roman"/>
              </w:rPr>
              <w:t>laiko deponavę</w:t>
            </w:r>
            <w:r w:rsidR="000A748C" w:rsidRPr="000A748C">
              <w:rPr>
                <w:rFonts w:ascii="Times New Roman" w:eastAsia="Times New Roman" w:hAnsi="Times New Roman"/>
              </w:rPr>
              <w:t xml:space="preserve"> Livret A ir LDDS, ir kurių didžiąją dalį administruoja Taupymo kasos</w:t>
            </w:r>
            <w:r w:rsidR="000A748C">
              <w:rPr>
                <w:rFonts w:ascii="Times New Roman" w:eastAsia="Times New Roman" w:hAnsi="Times New Roman"/>
              </w:rPr>
              <w:t xml:space="preserve"> </w:t>
            </w:r>
            <w:r w:rsidR="000A748C" w:rsidRPr="000A748C">
              <w:rPr>
                <w:rFonts w:ascii="Times New Roman" w:eastAsia="Times New Roman" w:hAnsi="Times New Roman"/>
              </w:rPr>
              <w:t>(CDC), iš dalies skirti socialiniam būstui, socialinei ir solidarumo ekonomikai arba energijos taupymui būstuose finansuoti.Nors palūkanų normos padidinimas yra gera žinia indėlininkams, ji mažiau džiugina tam tikrus viešojo sektoriaus dalyvius, kurių paskolos iš CDC dažnai indeksuojamos pagal šią palūkanų normą.</w:t>
            </w:r>
          </w:p>
        </w:tc>
        <w:tc>
          <w:tcPr>
            <w:tcW w:w="2268" w:type="dxa"/>
            <w:shd w:val="clear" w:color="auto" w:fill="auto"/>
            <w:tcMar>
              <w:top w:w="29" w:type="dxa"/>
              <w:left w:w="115" w:type="dxa"/>
              <w:bottom w:w="29" w:type="dxa"/>
              <w:right w:w="115" w:type="dxa"/>
            </w:tcMar>
          </w:tcPr>
          <w:p w:rsidR="00BF5ED4" w:rsidRDefault="00BF5ED4" w:rsidP="00F40A77">
            <w:pPr>
              <w:spacing w:after="0" w:line="240" w:lineRule="auto"/>
            </w:pPr>
            <w:r w:rsidRPr="00BF5ED4">
              <w:t>https://www.lesechos.fr/finance-marches/banque-assurances/le-taux-du-livret-a-passera-a-3-le-1er-fevrier-1896958</w:t>
            </w:r>
          </w:p>
        </w:tc>
        <w:tc>
          <w:tcPr>
            <w:tcW w:w="1436" w:type="dxa"/>
            <w:shd w:val="clear" w:color="auto" w:fill="auto"/>
            <w:tcMar>
              <w:top w:w="29" w:type="dxa"/>
              <w:left w:w="115" w:type="dxa"/>
              <w:bottom w:w="29" w:type="dxa"/>
              <w:right w:w="115" w:type="dxa"/>
            </w:tcMar>
          </w:tcPr>
          <w:p w:rsidR="00BF5ED4" w:rsidRDefault="000A748C" w:rsidP="00575E10">
            <w:pPr>
              <w:rPr>
                <w:rFonts w:ascii="Times New Roman" w:eastAsia="Times New Roman" w:hAnsi="Times New Roman"/>
              </w:rPr>
            </w:pPr>
            <w:r>
              <w:rPr>
                <w:rFonts w:ascii="Times New Roman" w:eastAsia="Times New Roman" w:hAnsi="Times New Roman"/>
              </w:rPr>
              <w:t>Infliacija, taupymas, palūkanos didėja</w:t>
            </w:r>
          </w:p>
        </w:tc>
      </w:tr>
      <w:tr w:rsidR="00C2751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C27517" w:rsidRDefault="001F481A" w:rsidP="005C19BB">
            <w:pPr>
              <w:spacing w:after="0" w:line="240" w:lineRule="auto"/>
              <w:rPr>
                <w:rFonts w:ascii="Times New Roman" w:eastAsia="Times New Roman" w:hAnsi="Times New Roman"/>
              </w:rPr>
            </w:pPr>
            <w:r>
              <w:rPr>
                <w:rFonts w:ascii="Times New Roman" w:eastAsia="Times New Roman" w:hAnsi="Times New Roman"/>
              </w:rPr>
              <w:t>2023-01-13</w:t>
            </w:r>
          </w:p>
        </w:tc>
        <w:tc>
          <w:tcPr>
            <w:tcW w:w="5812" w:type="dxa"/>
            <w:shd w:val="clear" w:color="auto" w:fill="auto"/>
            <w:tcMar>
              <w:top w:w="29" w:type="dxa"/>
              <w:left w:w="115" w:type="dxa"/>
              <w:bottom w:w="29" w:type="dxa"/>
              <w:right w:w="115" w:type="dxa"/>
            </w:tcMar>
          </w:tcPr>
          <w:p w:rsidR="00C27517" w:rsidRDefault="00C27517" w:rsidP="001F481A">
            <w:pPr>
              <w:spacing w:after="0" w:line="240" w:lineRule="auto"/>
              <w:rPr>
                <w:rFonts w:ascii="Times New Roman" w:eastAsia="Times New Roman" w:hAnsi="Times New Roman"/>
              </w:rPr>
            </w:pPr>
            <w:r w:rsidRPr="00C27517">
              <w:rPr>
                <w:rFonts w:ascii="Times New Roman" w:eastAsia="Times New Roman" w:hAnsi="Times New Roman"/>
              </w:rPr>
              <w:t>INSEE duomenimis, vartotojų kainų augim</w:t>
            </w:r>
            <w:r w:rsidR="004D4326">
              <w:rPr>
                <w:rFonts w:ascii="Times New Roman" w:eastAsia="Times New Roman" w:hAnsi="Times New Roman"/>
              </w:rPr>
              <w:t xml:space="preserve">o vidurkis per 2022 metus </w:t>
            </w:r>
            <w:r w:rsidRPr="00C27517">
              <w:rPr>
                <w:rFonts w:ascii="Times New Roman" w:eastAsia="Times New Roman" w:hAnsi="Times New Roman"/>
              </w:rPr>
              <w:t>sudarė 5,2 %. Tai vis dar šiek tiek geresnis rodiklis nei vyriausybės numat</w:t>
            </w:r>
            <w:r w:rsidR="004D4326">
              <w:rPr>
                <w:rFonts w:ascii="Times New Roman" w:eastAsia="Times New Roman" w:hAnsi="Times New Roman"/>
              </w:rPr>
              <w:t>ytas</w:t>
            </w:r>
            <w:r w:rsidRPr="00C27517">
              <w:rPr>
                <w:rFonts w:ascii="Times New Roman" w:eastAsia="Times New Roman" w:hAnsi="Times New Roman"/>
              </w:rPr>
              <w:t xml:space="preserve"> 5,3 %.</w:t>
            </w:r>
            <w:r w:rsidR="004D4326">
              <w:rPr>
                <w:rFonts w:ascii="Times New Roman" w:eastAsia="Times New Roman" w:hAnsi="Times New Roman"/>
              </w:rPr>
              <w:t xml:space="preserve"> 2021 infliacija buvo 1,6 proc., o 2020- 0,5 porc. Šis augimas didžiąja dlaimis suijęs su energijso kainų augimu, kurių negalėjo pažaboti nei kuro ir energijos tarifų ribojimas. Tačiau savo indėlį įnešė ir kiti sektoriai, ypač maisto ir pramoninių prekių sektorius, kur tam tikrose produktų kategorijose infliacija padidėjo net 10 kartų. </w:t>
            </w:r>
            <w:r w:rsidR="004D4326" w:rsidRPr="004D4326">
              <w:rPr>
                <w:rFonts w:ascii="Times New Roman" w:eastAsia="Times New Roman" w:hAnsi="Times New Roman"/>
              </w:rPr>
              <w:t>Neatsilieka ir daugelio transporto paslaugų kainos</w:t>
            </w:r>
            <w:r w:rsidR="004D4326">
              <w:rPr>
                <w:rFonts w:ascii="Times New Roman" w:eastAsia="Times New Roman" w:hAnsi="Times New Roman"/>
              </w:rPr>
              <w:t>-</w:t>
            </w:r>
            <w:r w:rsidR="001F481A">
              <w:rPr>
                <w:rFonts w:ascii="Times New Roman" w:eastAsia="Times New Roman" w:hAnsi="Times New Roman"/>
              </w:rPr>
              <w:t>jos 5</w:t>
            </w:r>
            <w:r w:rsidR="004D4326" w:rsidRPr="004D4326">
              <w:rPr>
                <w:rFonts w:ascii="Times New Roman" w:eastAsia="Times New Roman" w:hAnsi="Times New Roman"/>
              </w:rPr>
              <w:t xml:space="preserve"> kartus padaugėjo kelion</w:t>
            </w:r>
            <w:r w:rsidR="001F481A">
              <w:rPr>
                <w:rFonts w:ascii="Times New Roman" w:eastAsia="Times New Roman" w:hAnsi="Times New Roman"/>
              </w:rPr>
              <w:t>ėms</w:t>
            </w:r>
            <w:r w:rsidR="004D4326" w:rsidRPr="004D4326">
              <w:rPr>
                <w:rFonts w:ascii="Times New Roman" w:eastAsia="Times New Roman" w:hAnsi="Times New Roman"/>
              </w:rPr>
              <w:t xml:space="preserve"> geležinkeliais, beveik </w:t>
            </w:r>
            <w:r w:rsidR="001F481A">
              <w:rPr>
                <w:rFonts w:ascii="Times New Roman" w:eastAsia="Times New Roman" w:hAnsi="Times New Roman"/>
              </w:rPr>
              <w:t>4</w:t>
            </w:r>
            <w:r w:rsidR="004D4326" w:rsidRPr="004D4326">
              <w:rPr>
                <w:rFonts w:ascii="Times New Roman" w:eastAsia="Times New Roman" w:hAnsi="Times New Roman"/>
              </w:rPr>
              <w:t xml:space="preserve"> kartus </w:t>
            </w:r>
            <w:r w:rsidR="001F481A">
              <w:rPr>
                <w:rFonts w:ascii="Times New Roman" w:eastAsia="Times New Roman" w:hAnsi="Times New Roman"/>
              </w:rPr>
              <w:t>–</w:t>
            </w:r>
            <w:r w:rsidR="004D4326" w:rsidRPr="004D4326">
              <w:rPr>
                <w:rFonts w:ascii="Times New Roman" w:eastAsia="Times New Roman" w:hAnsi="Times New Roman"/>
              </w:rPr>
              <w:t xml:space="preserve"> kelion</w:t>
            </w:r>
            <w:r w:rsidR="001F481A">
              <w:rPr>
                <w:rFonts w:ascii="Times New Roman" w:eastAsia="Times New Roman" w:hAnsi="Times New Roman"/>
              </w:rPr>
              <w:t xml:space="preserve">ėms </w:t>
            </w:r>
            <w:r w:rsidR="004D4326" w:rsidRPr="004D4326">
              <w:rPr>
                <w:rFonts w:ascii="Times New Roman" w:eastAsia="Times New Roman" w:hAnsi="Times New Roman"/>
              </w:rPr>
              <w:t xml:space="preserve">tolimojo susisiekimo autobusais ir </w:t>
            </w:r>
            <w:r w:rsidR="001F481A">
              <w:rPr>
                <w:rFonts w:ascii="Times New Roman" w:eastAsia="Times New Roman" w:hAnsi="Times New Roman"/>
              </w:rPr>
              <w:t>6</w:t>
            </w:r>
            <w:r w:rsidR="004D4326" w:rsidRPr="004D4326">
              <w:rPr>
                <w:rFonts w:ascii="Times New Roman" w:eastAsia="Times New Roman" w:hAnsi="Times New Roman"/>
              </w:rPr>
              <w:t xml:space="preserve"> kartus - kelion</w:t>
            </w:r>
            <w:r w:rsidR="001F481A">
              <w:rPr>
                <w:rFonts w:ascii="Times New Roman" w:eastAsia="Times New Roman" w:hAnsi="Times New Roman"/>
              </w:rPr>
              <w:t>ėms</w:t>
            </w:r>
            <w:r w:rsidR="004D4326" w:rsidRPr="004D4326">
              <w:rPr>
                <w:rFonts w:ascii="Times New Roman" w:eastAsia="Times New Roman" w:hAnsi="Times New Roman"/>
              </w:rPr>
              <w:t xml:space="preserve"> lėktuvais.</w:t>
            </w:r>
          </w:p>
        </w:tc>
        <w:tc>
          <w:tcPr>
            <w:tcW w:w="2268" w:type="dxa"/>
            <w:shd w:val="clear" w:color="auto" w:fill="auto"/>
            <w:tcMar>
              <w:top w:w="29" w:type="dxa"/>
              <w:left w:w="115" w:type="dxa"/>
              <w:bottom w:w="29" w:type="dxa"/>
              <w:right w:w="115" w:type="dxa"/>
            </w:tcMar>
          </w:tcPr>
          <w:p w:rsidR="00C27517" w:rsidRPr="00BF5ED4" w:rsidRDefault="001F481A" w:rsidP="00F40A77">
            <w:pPr>
              <w:spacing w:after="0" w:line="240" w:lineRule="auto"/>
            </w:pPr>
            <w:r w:rsidRPr="001F481A">
              <w:t>https://www.lesechos.fr/economie-france/conjoncture/linflation-a-atteint-52-en-moyenne-en-2022-1896825</w:t>
            </w:r>
          </w:p>
        </w:tc>
        <w:tc>
          <w:tcPr>
            <w:tcW w:w="1436" w:type="dxa"/>
            <w:shd w:val="clear" w:color="auto" w:fill="auto"/>
            <w:tcMar>
              <w:top w:w="29" w:type="dxa"/>
              <w:left w:w="115" w:type="dxa"/>
              <w:bottom w:w="29" w:type="dxa"/>
              <w:right w:w="115" w:type="dxa"/>
            </w:tcMar>
          </w:tcPr>
          <w:p w:rsidR="00C27517" w:rsidRDefault="001F481A" w:rsidP="00575E10">
            <w:pPr>
              <w:rPr>
                <w:rFonts w:ascii="Times New Roman" w:eastAsia="Times New Roman" w:hAnsi="Times New Roman"/>
              </w:rPr>
            </w:pPr>
            <w:r>
              <w:rPr>
                <w:rFonts w:ascii="Times New Roman" w:eastAsia="Times New Roman" w:hAnsi="Times New Roman"/>
              </w:rPr>
              <w:t>Metinė inflaicija 2022 m.</w:t>
            </w:r>
          </w:p>
        </w:tc>
      </w:tr>
      <w:tr w:rsidR="00C3487E"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C3487E" w:rsidRDefault="00C3487E" w:rsidP="005C19BB">
            <w:pPr>
              <w:spacing w:after="0" w:line="240" w:lineRule="auto"/>
              <w:rPr>
                <w:rFonts w:ascii="Times New Roman" w:eastAsia="Times New Roman" w:hAnsi="Times New Roman"/>
              </w:rPr>
            </w:pPr>
            <w:r>
              <w:rPr>
                <w:rFonts w:ascii="Times New Roman" w:eastAsia="Times New Roman" w:hAnsi="Times New Roman"/>
              </w:rPr>
              <w:t>2023-01-31</w:t>
            </w:r>
          </w:p>
        </w:tc>
        <w:tc>
          <w:tcPr>
            <w:tcW w:w="5812" w:type="dxa"/>
            <w:shd w:val="clear" w:color="auto" w:fill="auto"/>
            <w:tcMar>
              <w:top w:w="29" w:type="dxa"/>
              <w:left w:w="115" w:type="dxa"/>
              <w:bottom w:w="29" w:type="dxa"/>
              <w:right w:w="115" w:type="dxa"/>
            </w:tcMar>
          </w:tcPr>
          <w:p w:rsidR="00C3487E" w:rsidRDefault="00C3487E" w:rsidP="00C3487E">
            <w:pPr>
              <w:spacing w:after="0" w:line="240" w:lineRule="auto"/>
              <w:rPr>
                <w:rFonts w:ascii="Times New Roman" w:eastAsia="Times New Roman" w:hAnsi="Times New Roman"/>
              </w:rPr>
            </w:pPr>
            <w:r w:rsidRPr="00C3487E">
              <w:rPr>
                <w:rFonts w:ascii="Times New Roman" w:eastAsia="Times New Roman" w:hAnsi="Times New Roman"/>
              </w:rPr>
              <w:t xml:space="preserve">Remiantis </w:t>
            </w:r>
            <w:r>
              <w:rPr>
                <w:rFonts w:ascii="Times New Roman" w:eastAsia="Times New Roman" w:hAnsi="Times New Roman"/>
              </w:rPr>
              <w:t>sasuio 31 d.</w:t>
            </w:r>
            <w:r w:rsidRPr="00C3487E">
              <w:rPr>
                <w:rFonts w:ascii="Times New Roman" w:eastAsia="Times New Roman" w:hAnsi="Times New Roman"/>
              </w:rPr>
              <w:t xml:space="preserve"> paskelbtais pirmaisiais</w:t>
            </w:r>
            <w:r>
              <w:rPr>
                <w:rFonts w:ascii="Times New Roman" w:eastAsia="Times New Roman" w:hAnsi="Times New Roman"/>
              </w:rPr>
              <w:t xml:space="preserve"> FR statistikos intsituto</w:t>
            </w:r>
            <w:r w:rsidRPr="00C3487E">
              <w:rPr>
                <w:rFonts w:ascii="Times New Roman" w:eastAsia="Times New Roman" w:hAnsi="Times New Roman"/>
              </w:rPr>
              <w:t xml:space="preserve"> INSEE duomenimis, ketvirtąjį ketvirtį BVP padidėjo 0,1 %. Tai blogesnis rezultatas nei ankstesnį ketvirtį, tačiau šiek tiek geresnis, nei Institutas tikėjosi. Per visus metus augimas siekė 2,6 %.</w:t>
            </w:r>
          </w:p>
          <w:p w:rsidR="00FC6875" w:rsidRDefault="00FC6875" w:rsidP="00C3487E">
            <w:pPr>
              <w:spacing w:after="0" w:line="240" w:lineRule="auto"/>
              <w:rPr>
                <w:rFonts w:ascii="Times New Roman" w:eastAsia="Times New Roman" w:hAnsi="Times New Roman"/>
              </w:rPr>
            </w:pPr>
          </w:p>
          <w:p w:rsidR="00FC6875" w:rsidRDefault="00FC6875" w:rsidP="00C3487E">
            <w:pPr>
              <w:spacing w:after="0" w:line="240" w:lineRule="auto"/>
              <w:rPr>
                <w:rFonts w:ascii="Times New Roman" w:eastAsia="Times New Roman" w:hAnsi="Times New Roman"/>
              </w:rPr>
            </w:pPr>
            <w:r>
              <w:rPr>
                <w:rFonts w:ascii="Times New Roman" w:eastAsia="Times New Roman" w:hAnsi="Times New Roman"/>
              </w:rPr>
              <w:t xml:space="preserve">Infliacija: </w:t>
            </w:r>
            <w:r w:rsidRPr="00FC6875">
              <w:rPr>
                <w:rFonts w:ascii="Times New Roman" w:eastAsia="Times New Roman" w:hAnsi="Times New Roman"/>
              </w:rPr>
              <w:t>sausio mėn. kainos per metus padidėjo 6 %, o gruodžio mėn. - 5,9 %. Šį nedidelį pagreitį iš dalies galima paaiškinti tuo, kad baigėsi degalinėse taikomų nuolaidų taikymas ir pakilo dujų kainos.</w:t>
            </w:r>
          </w:p>
          <w:p w:rsidR="00FC6875" w:rsidRPr="00C27517" w:rsidRDefault="00FC6875" w:rsidP="00C3487E">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C3487E" w:rsidRDefault="0020383E" w:rsidP="00F40A77">
            <w:pPr>
              <w:spacing w:after="0" w:line="240" w:lineRule="auto"/>
            </w:pPr>
            <w:hyperlink r:id="rId14" w:history="1">
              <w:r w:rsidR="00FC6875" w:rsidRPr="006849F1">
                <w:rPr>
                  <w:rStyle w:val="Hyperlink"/>
                </w:rPr>
                <w:t>https://www.lesechos.fr/economie-france/conjoncture/la-croissance-francaise-a-ralenti-en-fin-dannee-2022-1902041</w:t>
              </w:r>
            </w:hyperlink>
          </w:p>
          <w:p w:rsidR="00FC6875" w:rsidRDefault="00FC6875" w:rsidP="00F40A77">
            <w:pPr>
              <w:spacing w:after="0" w:line="240" w:lineRule="auto"/>
            </w:pPr>
          </w:p>
          <w:p w:rsidR="00FC6875" w:rsidRDefault="0020383E" w:rsidP="00F40A77">
            <w:pPr>
              <w:spacing w:after="0" w:line="240" w:lineRule="auto"/>
            </w:pPr>
            <w:hyperlink r:id="rId15" w:history="1">
              <w:r w:rsidR="00FC6875" w:rsidRPr="006849F1">
                <w:rPr>
                  <w:rStyle w:val="Hyperlink"/>
                </w:rPr>
                <w:t>https://www.lesechos.fr/economie-france/conjoncture/tres-leger-rebond-de-linflation-en-janvier-en-france-1902094</w:t>
              </w:r>
            </w:hyperlink>
          </w:p>
          <w:p w:rsidR="00FC6875" w:rsidRPr="001F481A" w:rsidRDefault="00FC6875" w:rsidP="00F40A77">
            <w:pPr>
              <w:spacing w:after="0" w:line="240" w:lineRule="auto"/>
            </w:pPr>
          </w:p>
        </w:tc>
        <w:tc>
          <w:tcPr>
            <w:tcW w:w="1436" w:type="dxa"/>
            <w:shd w:val="clear" w:color="auto" w:fill="auto"/>
            <w:tcMar>
              <w:top w:w="29" w:type="dxa"/>
              <w:left w:w="115" w:type="dxa"/>
              <w:bottom w:w="29" w:type="dxa"/>
              <w:right w:w="115" w:type="dxa"/>
            </w:tcMar>
          </w:tcPr>
          <w:p w:rsidR="00C3487E" w:rsidRDefault="00FC6875" w:rsidP="00FC6875">
            <w:pPr>
              <w:rPr>
                <w:rFonts w:ascii="Times New Roman" w:eastAsia="Times New Roman" w:hAnsi="Times New Roman"/>
              </w:rPr>
            </w:pPr>
            <w:r>
              <w:rPr>
                <w:rFonts w:ascii="Times New Roman" w:eastAsia="Times New Roman" w:hAnsi="Times New Roman"/>
              </w:rPr>
              <w:t xml:space="preserve"> BVP, infliacija</w:t>
            </w:r>
          </w:p>
        </w:tc>
      </w:tr>
      <w:tr w:rsidR="00F40A77" w:rsidRPr="00640017" w:rsidTr="00090377">
        <w:trPr>
          <w:trHeight w:val="216"/>
        </w:trPr>
        <w:tc>
          <w:tcPr>
            <w:tcW w:w="10945" w:type="dxa"/>
            <w:gridSpan w:val="5"/>
            <w:shd w:val="clear" w:color="auto" w:fill="auto"/>
            <w:tcMar>
              <w:top w:w="29" w:type="dxa"/>
              <w:left w:w="115" w:type="dxa"/>
              <w:bottom w:w="29" w:type="dxa"/>
              <w:right w:w="115" w:type="dxa"/>
            </w:tcMar>
          </w:tcPr>
          <w:p w:rsidR="00F40A77" w:rsidRPr="00640017" w:rsidRDefault="00951998" w:rsidP="00C51D80">
            <w:pPr>
              <w:spacing w:after="0" w:line="240" w:lineRule="auto"/>
              <w:rPr>
                <w:rFonts w:ascii="Times New Roman" w:eastAsia="Times New Roman" w:hAnsi="Times New Roman"/>
                <w:b/>
              </w:rPr>
            </w:pPr>
            <w:bookmarkStart w:id="1" w:name="_heading=h.3ewnitgxijcj" w:colFirst="0" w:colLast="0"/>
            <w:bookmarkEnd w:id="1"/>
            <w:r>
              <w:rPr>
                <w:rFonts w:ascii="Times New Roman" w:eastAsia="Times New Roman" w:hAnsi="Times New Roman"/>
                <w:b/>
              </w:rPr>
              <w:t>Kita ekonominiam b</w:t>
            </w:r>
            <w:r w:rsidR="00F40A77">
              <w:rPr>
                <w:rFonts w:ascii="Times New Roman" w:eastAsia="Times New Roman" w:hAnsi="Times New Roman"/>
                <w:b/>
              </w:rPr>
              <w:t>endradarbi</w:t>
            </w:r>
            <w:r w:rsidR="00C51D80">
              <w:rPr>
                <w:rFonts w:ascii="Times New Roman" w:eastAsia="Times New Roman" w:hAnsi="Times New Roman"/>
                <w:b/>
              </w:rPr>
              <w:t>a</w:t>
            </w:r>
            <w:r w:rsidR="00F40A77">
              <w:rPr>
                <w:rFonts w:ascii="Times New Roman" w:eastAsia="Times New Roman" w:hAnsi="Times New Roman"/>
                <w:b/>
              </w:rPr>
              <w:t xml:space="preserve">vimui </w:t>
            </w:r>
            <w:r>
              <w:rPr>
                <w:rFonts w:ascii="Times New Roman" w:eastAsia="Times New Roman" w:hAnsi="Times New Roman"/>
                <w:b/>
              </w:rPr>
              <w:t>aktuali</w:t>
            </w:r>
            <w:r w:rsidR="00F40A77">
              <w:rPr>
                <w:rFonts w:ascii="Times New Roman" w:eastAsia="Times New Roman" w:hAnsi="Times New Roman"/>
                <w:b/>
              </w:rPr>
              <w:t xml:space="preserve"> informacija</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E857A8" w:rsidP="00951998">
            <w:pPr>
              <w:spacing w:after="0" w:line="240" w:lineRule="auto"/>
              <w:rPr>
                <w:rFonts w:ascii="Times New Roman" w:eastAsia="Times New Roman" w:hAnsi="Times New Roman"/>
              </w:rPr>
            </w:pPr>
            <w:r>
              <w:rPr>
                <w:rFonts w:ascii="Times New Roman" w:eastAsia="Times New Roman" w:hAnsi="Times New Roman"/>
              </w:rPr>
              <w:t>2023-01-20</w:t>
            </w:r>
          </w:p>
        </w:tc>
        <w:tc>
          <w:tcPr>
            <w:tcW w:w="5812" w:type="dxa"/>
            <w:shd w:val="clear" w:color="auto" w:fill="auto"/>
            <w:tcMar>
              <w:top w:w="29" w:type="dxa"/>
              <w:left w:w="115" w:type="dxa"/>
              <w:bottom w:w="29" w:type="dxa"/>
              <w:right w:w="115" w:type="dxa"/>
            </w:tcMar>
          </w:tcPr>
          <w:p w:rsidR="00E857A8" w:rsidRPr="00C50FB0" w:rsidRDefault="00E20043" w:rsidP="00E857A8">
            <w:pPr>
              <w:spacing w:after="0" w:line="240" w:lineRule="auto"/>
              <w:rPr>
                <w:rFonts w:ascii="Times New Roman" w:hAnsi="Times New Roman"/>
              </w:rPr>
            </w:pPr>
            <w:r w:rsidRPr="00E20043">
              <w:rPr>
                <w:rFonts w:ascii="Times New Roman" w:eastAsia="Times New Roman" w:hAnsi="Times New Roman"/>
              </w:rPr>
              <w:t xml:space="preserve">Paryžius ir Berlynas </w:t>
            </w:r>
            <w:r>
              <w:rPr>
                <w:rFonts w:ascii="Times New Roman" w:eastAsia="Times New Roman" w:hAnsi="Times New Roman"/>
              </w:rPr>
              <w:t>siekia</w:t>
            </w:r>
            <w:r w:rsidRPr="00E20043">
              <w:rPr>
                <w:rFonts w:ascii="Times New Roman" w:eastAsia="Times New Roman" w:hAnsi="Times New Roman"/>
              </w:rPr>
              <w:t xml:space="preserve"> įveikti pastarųjų mėnesių įtampą</w:t>
            </w:r>
            <w:r>
              <w:rPr>
                <w:rFonts w:ascii="Times New Roman" w:eastAsia="Times New Roman" w:hAnsi="Times New Roman"/>
              </w:rPr>
              <w:t>, kilusią dėl nesutarimų gynybos ir energetikos srityse</w:t>
            </w:r>
            <w:r w:rsidRPr="008A1E88">
              <w:rPr>
                <w:rFonts w:ascii="Times New Roman" w:eastAsia="Times New Roman" w:hAnsi="Times New Roman"/>
              </w:rPr>
              <w:t>. Sausio 22 d. Paryžiuje abi šalys paminėjo 60-ąsias Eliziejaus sutarties, kurią pasirašė de Golis ir Adenaueris, metines. Šiuo metu abi šalys rengia bendrą atsaką į naują JAV pramoninį protekcionizmą (infliacijos mažinimo aktą).</w:t>
            </w:r>
            <w:r w:rsidR="00E857A8" w:rsidRPr="008A1E88">
              <w:t xml:space="preserve"> </w:t>
            </w:r>
            <w:r w:rsidR="00E857A8" w:rsidRPr="008A1E88">
              <w:rPr>
                <w:rFonts w:ascii="Times New Roman" w:eastAsia="Times New Roman" w:hAnsi="Times New Roman"/>
              </w:rPr>
              <w:t>Pastarosio</w:t>
            </w:r>
            <w:r w:rsidR="00E857A8" w:rsidRPr="00E857A8">
              <w:rPr>
                <w:rFonts w:ascii="Times New Roman" w:eastAsia="Times New Roman" w:hAnsi="Times New Roman"/>
              </w:rPr>
              <w:t>mis savaitėmis Prancūzij</w:t>
            </w:r>
            <w:r w:rsidR="00E857A8">
              <w:rPr>
                <w:rFonts w:ascii="Times New Roman" w:eastAsia="Times New Roman" w:hAnsi="Times New Roman"/>
              </w:rPr>
              <w:t>a</w:t>
            </w:r>
            <w:r w:rsidR="00E857A8" w:rsidRPr="00E857A8">
              <w:rPr>
                <w:rFonts w:ascii="Times New Roman" w:eastAsia="Times New Roman" w:hAnsi="Times New Roman"/>
              </w:rPr>
              <w:t xml:space="preserve"> ir Vokietij</w:t>
            </w:r>
            <w:r w:rsidR="00E857A8">
              <w:rPr>
                <w:rFonts w:ascii="Times New Roman" w:eastAsia="Times New Roman" w:hAnsi="Times New Roman"/>
              </w:rPr>
              <w:t xml:space="preserve">a </w:t>
            </w:r>
            <w:r w:rsidR="00E857A8" w:rsidRPr="00E857A8">
              <w:rPr>
                <w:rFonts w:ascii="Times New Roman" w:eastAsia="Times New Roman" w:hAnsi="Times New Roman"/>
              </w:rPr>
              <w:t>padarė pažangą šiuo klausimu</w:t>
            </w:r>
            <w:r w:rsidR="00E857A8">
              <w:rPr>
                <w:rFonts w:ascii="Times New Roman" w:eastAsia="Times New Roman" w:hAnsi="Times New Roman"/>
              </w:rPr>
              <w:t xml:space="preserve">: </w:t>
            </w:r>
            <w:r w:rsidR="00E857A8" w:rsidRPr="00E857A8">
              <w:rPr>
                <w:rFonts w:ascii="Times New Roman" w:eastAsia="Times New Roman" w:hAnsi="Times New Roman"/>
              </w:rPr>
              <w:t xml:space="preserve">ekonomikos ministrai - Bruno Le Maire'as ir Robertas Habeck </w:t>
            </w:r>
            <w:r w:rsidR="00E857A8">
              <w:rPr>
                <w:rFonts w:ascii="Times New Roman" w:eastAsia="Times New Roman" w:hAnsi="Times New Roman"/>
              </w:rPr>
              <w:t>Europos</w:t>
            </w:r>
            <w:r w:rsidR="00E857A8" w:rsidRPr="00E857A8">
              <w:rPr>
                <w:rFonts w:ascii="Times New Roman" w:eastAsia="Times New Roman" w:hAnsi="Times New Roman"/>
              </w:rPr>
              <w:t xml:space="preserve"> Komisijai kartu pateikė savo pramonės politikos viziją, pagal kurią leidžiama teikti daug didesnę valstybės pagalbą nei šiuo metu.</w:t>
            </w:r>
            <w:r w:rsidR="00E857A8">
              <w:t xml:space="preserve"> Tačiau kyla</w:t>
            </w:r>
            <w:r w:rsidR="00E857A8" w:rsidRPr="00E857A8">
              <w:rPr>
                <w:rFonts w:ascii="Times New Roman" w:eastAsia="Times New Roman" w:hAnsi="Times New Roman"/>
              </w:rPr>
              <w:t xml:space="preserve"> keblus šių priemonių finansavimo klausimas. Prancūzai bando įtikinti vokiečius </w:t>
            </w:r>
            <w:r w:rsidR="00E857A8">
              <w:rPr>
                <w:rFonts w:ascii="Times New Roman" w:eastAsia="Times New Roman" w:hAnsi="Times New Roman"/>
              </w:rPr>
              <w:t xml:space="preserve">įkurti </w:t>
            </w:r>
            <w:r w:rsidR="00E857A8" w:rsidRPr="00E857A8">
              <w:rPr>
                <w:rFonts w:ascii="Times New Roman" w:eastAsia="Times New Roman" w:hAnsi="Times New Roman"/>
              </w:rPr>
              <w:t xml:space="preserve">Europos fondą, panašų į tą, kurį buvo nuspręsta įsteigti per </w:t>
            </w:r>
            <w:r w:rsidR="00E857A8">
              <w:rPr>
                <w:rFonts w:ascii="Times New Roman" w:eastAsia="Times New Roman" w:hAnsi="Times New Roman"/>
              </w:rPr>
              <w:t>COVID</w:t>
            </w:r>
            <w:r w:rsidR="00E857A8" w:rsidRPr="00E857A8">
              <w:rPr>
                <w:rFonts w:ascii="Times New Roman" w:eastAsia="Times New Roman" w:hAnsi="Times New Roman"/>
              </w:rPr>
              <w:t xml:space="preserve"> krizę. Taip siekiama išvengti konkurencijos iškraipy</w:t>
            </w:r>
            <w:r w:rsidR="00E857A8">
              <w:rPr>
                <w:rFonts w:ascii="Times New Roman" w:eastAsia="Times New Roman" w:hAnsi="Times New Roman"/>
              </w:rPr>
              <w:t>mų tarp šalių, turinčių dideles finansines glaimybes</w:t>
            </w:r>
            <w:r w:rsidR="00E857A8" w:rsidRPr="00E857A8">
              <w:rPr>
                <w:rFonts w:ascii="Times New Roman" w:eastAsia="Times New Roman" w:hAnsi="Times New Roman"/>
              </w:rPr>
              <w:t xml:space="preserve"> padėti savo </w:t>
            </w:r>
            <w:r w:rsidR="00E857A8">
              <w:rPr>
                <w:rFonts w:ascii="Times New Roman" w:eastAsia="Times New Roman" w:hAnsi="Times New Roman"/>
              </w:rPr>
              <w:t>įmonėms</w:t>
            </w:r>
            <w:r w:rsidR="00E857A8" w:rsidRPr="00E857A8">
              <w:rPr>
                <w:rFonts w:ascii="Times New Roman" w:eastAsia="Times New Roman" w:hAnsi="Times New Roman"/>
              </w:rPr>
              <w:t>, pavyzdžiui, Vokietijos ir, kiek mažiau, Prancūzijos, ir mažiau palanki</w:t>
            </w:r>
            <w:r w:rsidR="00E857A8">
              <w:rPr>
                <w:rFonts w:ascii="Times New Roman" w:eastAsia="Times New Roman" w:hAnsi="Times New Roman"/>
              </w:rPr>
              <w:t>as</w:t>
            </w:r>
            <w:r w:rsidR="00E857A8" w:rsidRPr="00E857A8">
              <w:rPr>
                <w:rFonts w:ascii="Times New Roman" w:eastAsia="Times New Roman" w:hAnsi="Times New Roman"/>
              </w:rPr>
              <w:t xml:space="preserve"> </w:t>
            </w:r>
            <w:r w:rsidR="00E857A8">
              <w:rPr>
                <w:rFonts w:ascii="Times New Roman" w:eastAsia="Times New Roman" w:hAnsi="Times New Roman"/>
              </w:rPr>
              <w:t>galimybes</w:t>
            </w:r>
            <w:r w:rsidR="00E857A8" w:rsidRPr="00E857A8">
              <w:rPr>
                <w:rFonts w:ascii="Times New Roman" w:eastAsia="Times New Roman" w:hAnsi="Times New Roman"/>
              </w:rPr>
              <w:t xml:space="preserve"> turinčių valstybių narių. Paryžius pateikė plataus užmojo pasiūlymų, į kuriuos Berlynas dar oficialiai neatsakė.</w:t>
            </w:r>
            <w:r w:rsidR="00E857A8">
              <w:t xml:space="preserve"> </w:t>
            </w:r>
            <w:r w:rsidR="00C50FB0" w:rsidRPr="00C50FB0">
              <w:rPr>
                <w:rFonts w:ascii="Times New Roman" w:hAnsi="Times New Roman"/>
              </w:rPr>
              <w:t xml:space="preserve">Berlyne apsilankiusi FR  valstybės sekretorė Europai Laurence Boone pažadėjo "labai konkrečių" pranešimų. Šiuo metu tai labai svarbus klausimas- visos ES valstybės narės laukia Prancūzijos ir Vokietijos pozicijos dėl pramonės politikos finansavimo. </w:t>
            </w:r>
          </w:p>
          <w:p w:rsidR="00E857A8" w:rsidRPr="00C50FB0" w:rsidRDefault="00E857A8" w:rsidP="00E857A8">
            <w:pPr>
              <w:spacing w:after="0" w:line="240" w:lineRule="auto"/>
              <w:rPr>
                <w:rFonts w:ascii="Times New Roman" w:hAnsi="Times New Roman"/>
              </w:rPr>
            </w:pPr>
          </w:p>
          <w:p w:rsidR="00951998" w:rsidRPr="00F82852" w:rsidRDefault="00E857A8" w:rsidP="00E857A8">
            <w:pPr>
              <w:spacing w:after="0" w:line="240" w:lineRule="auto"/>
              <w:rPr>
                <w:rFonts w:ascii="Times New Roman" w:eastAsia="Times New Roman" w:hAnsi="Times New Roman"/>
              </w:rPr>
            </w:pPr>
            <w:r w:rsidRPr="00C50FB0">
              <w:rPr>
                <w:rFonts w:ascii="Times New Roman" w:hAnsi="Times New Roman"/>
              </w:rPr>
              <w:t xml:space="preserve">ES </w:t>
            </w:r>
            <w:r w:rsidRPr="00C50FB0">
              <w:rPr>
                <w:rFonts w:ascii="Times New Roman" w:eastAsia="Times New Roman" w:hAnsi="Times New Roman"/>
              </w:rPr>
              <w:t>valstybės narės taip pat laukia Paryžiaus ir Berlyno</w:t>
            </w:r>
            <w:r w:rsidRPr="00E857A8">
              <w:rPr>
                <w:rFonts w:ascii="Times New Roman" w:eastAsia="Times New Roman" w:hAnsi="Times New Roman"/>
              </w:rPr>
              <w:t xml:space="preserve"> diplomatinių veiksmų, ypač Rytų Europos šalys, kurios karą Ukrainoje steb</w:t>
            </w:r>
            <w:r>
              <w:rPr>
                <w:rFonts w:ascii="Times New Roman" w:eastAsia="Times New Roman" w:hAnsi="Times New Roman"/>
              </w:rPr>
              <w:t>i</w:t>
            </w:r>
            <w:r w:rsidRPr="00E857A8">
              <w:rPr>
                <w:rFonts w:ascii="Times New Roman" w:eastAsia="Times New Roman" w:hAnsi="Times New Roman"/>
              </w:rPr>
              <w:t xml:space="preserve"> iš pirm</w:t>
            </w:r>
            <w:r>
              <w:rPr>
                <w:rFonts w:ascii="Times New Roman" w:eastAsia="Times New Roman" w:hAnsi="Times New Roman"/>
              </w:rPr>
              <w:t>ųjų linijų</w:t>
            </w:r>
            <w:r w:rsidRPr="00E857A8">
              <w:rPr>
                <w:rFonts w:ascii="Times New Roman" w:eastAsia="Times New Roman" w:hAnsi="Times New Roman"/>
              </w:rPr>
              <w:t>. Nuo Lenkijos iki Baltijos šalių vyriausybės kaltina dvi didžiausias ES valstybes, kad prieš invaziją į Ukrainą jos buvo pernelyg nuolaidžios Vladimirui Putinui, o vėliau nepakankamai ryžtingos.</w:t>
            </w:r>
          </w:p>
        </w:tc>
        <w:tc>
          <w:tcPr>
            <w:tcW w:w="2268" w:type="dxa"/>
            <w:shd w:val="clear" w:color="auto" w:fill="auto"/>
            <w:tcMar>
              <w:top w:w="29" w:type="dxa"/>
              <w:left w:w="115" w:type="dxa"/>
              <w:bottom w:w="29" w:type="dxa"/>
              <w:right w:w="115" w:type="dxa"/>
            </w:tcMar>
          </w:tcPr>
          <w:p w:rsidR="00951998" w:rsidRPr="00F82852" w:rsidRDefault="00E857A8" w:rsidP="00951998">
            <w:pPr>
              <w:spacing w:after="0" w:line="240" w:lineRule="auto"/>
              <w:rPr>
                <w:rFonts w:ascii="Times New Roman" w:eastAsia="Times New Roman" w:hAnsi="Times New Roman"/>
              </w:rPr>
            </w:pPr>
            <w:r w:rsidRPr="00E857A8">
              <w:rPr>
                <w:rFonts w:ascii="Times New Roman" w:eastAsia="Times New Roman" w:hAnsi="Times New Roman"/>
              </w:rPr>
              <w:t>https://www.lesechos.fr/monde/europe/comment-macron-et-scholz-veulent-relancer-le-moteur-franco-allemand-1899025</w:t>
            </w:r>
          </w:p>
        </w:tc>
        <w:tc>
          <w:tcPr>
            <w:tcW w:w="1436" w:type="dxa"/>
            <w:shd w:val="clear" w:color="auto" w:fill="auto"/>
            <w:tcMar>
              <w:top w:w="29" w:type="dxa"/>
              <w:left w:w="115" w:type="dxa"/>
              <w:bottom w:w="29" w:type="dxa"/>
              <w:right w:w="115" w:type="dxa"/>
            </w:tcMar>
          </w:tcPr>
          <w:p w:rsidR="00951998" w:rsidRPr="00640017" w:rsidRDefault="008A1E88" w:rsidP="00951998">
            <w:pPr>
              <w:rPr>
                <w:rFonts w:ascii="Times New Roman" w:eastAsia="Times New Roman" w:hAnsi="Times New Roman"/>
              </w:rPr>
            </w:pPr>
            <w:r>
              <w:rPr>
                <w:rFonts w:ascii="Times New Roman" w:eastAsia="Times New Roman" w:hAnsi="Times New Roman"/>
              </w:rPr>
              <w:t>Prancūzija ir Vokietija prieš JAV protekcionizmą</w:t>
            </w:r>
          </w:p>
        </w:tc>
      </w:tr>
    </w:tbl>
    <w:p w:rsidR="00D22BFD" w:rsidRPr="00640017" w:rsidRDefault="00D22BFD">
      <w:pPr>
        <w:spacing w:after="0" w:line="240" w:lineRule="auto"/>
        <w:rPr>
          <w:rFonts w:ascii="Times New Roman" w:eastAsia="Times New Roman" w:hAnsi="Times New Roman"/>
        </w:rPr>
      </w:pP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16"/>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0383E">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8AF4552"/>
    <w:multiLevelType w:val="hybridMultilevel"/>
    <w:tmpl w:val="06B0D1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
  </w:num>
  <w:num w:numId="5">
    <w:abstractNumId w:val="5"/>
  </w:num>
  <w:num w:numId="6">
    <w:abstractNumId w:val="10"/>
  </w:num>
  <w:num w:numId="7">
    <w:abstractNumId w:val="6"/>
  </w:num>
  <w:num w:numId="8">
    <w:abstractNumId w:val="14"/>
  </w:num>
  <w:num w:numId="9">
    <w:abstractNumId w:val="22"/>
  </w:num>
  <w:num w:numId="10">
    <w:abstractNumId w:val="0"/>
  </w:num>
  <w:num w:numId="11">
    <w:abstractNumId w:val="19"/>
  </w:num>
  <w:num w:numId="12">
    <w:abstractNumId w:val="12"/>
  </w:num>
  <w:num w:numId="13">
    <w:abstractNumId w:val="4"/>
  </w:num>
  <w:num w:numId="14">
    <w:abstractNumId w:val="23"/>
  </w:num>
  <w:num w:numId="15">
    <w:abstractNumId w:val="3"/>
  </w:num>
  <w:num w:numId="16">
    <w:abstractNumId w:val="16"/>
  </w:num>
  <w:num w:numId="17">
    <w:abstractNumId w:val="18"/>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508A"/>
    <w:rsid w:val="000205E2"/>
    <w:rsid w:val="000250B6"/>
    <w:rsid w:val="0002730A"/>
    <w:rsid w:val="00027ED0"/>
    <w:rsid w:val="00031248"/>
    <w:rsid w:val="00033CF9"/>
    <w:rsid w:val="000365DB"/>
    <w:rsid w:val="00041854"/>
    <w:rsid w:val="00042BD4"/>
    <w:rsid w:val="00051172"/>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31B9"/>
    <w:rsid w:val="00096246"/>
    <w:rsid w:val="0009694F"/>
    <w:rsid w:val="000A748C"/>
    <w:rsid w:val="000A76B9"/>
    <w:rsid w:val="000B14C6"/>
    <w:rsid w:val="000B306A"/>
    <w:rsid w:val="000B37C0"/>
    <w:rsid w:val="000B3B1D"/>
    <w:rsid w:val="000B3EEA"/>
    <w:rsid w:val="000C03DC"/>
    <w:rsid w:val="000C2683"/>
    <w:rsid w:val="000C3429"/>
    <w:rsid w:val="000C3CE0"/>
    <w:rsid w:val="000C5DB6"/>
    <w:rsid w:val="000C6E63"/>
    <w:rsid w:val="000D09BF"/>
    <w:rsid w:val="000D0AA5"/>
    <w:rsid w:val="000D2B1D"/>
    <w:rsid w:val="000D2CDC"/>
    <w:rsid w:val="000D3332"/>
    <w:rsid w:val="000D33F7"/>
    <w:rsid w:val="000D38F5"/>
    <w:rsid w:val="000D4C57"/>
    <w:rsid w:val="000D56A7"/>
    <w:rsid w:val="000D5E32"/>
    <w:rsid w:val="000D6F21"/>
    <w:rsid w:val="000E5118"/>
    <w:rsid w:val="000F5A47"/>
    <w:rsid w:val="000F6C7E"/>
    <w:rsid w:val="000F6FD9"/>
    <w:rsid w:val="000F7F43"/>
    <w:rsid w:val="00100331"/>
    <w:rsid w:val="0010268F"/>
    <w:rsid w:val="001030E1"/>
    <w:rsid w:val="001036D8"/>
    <w:rsid w:val="0010596A"/>
    <w:rsid w:val="00106A79"/>
    <w:rsid w:val="001070DB"/>
    <w:rsid w:val="001076B6"/>
    <w:rsid w:val="00112807"/>
    <w:rsid w:val="00115F4E"/>
    <w:rsid w:val="00120A3D"/>
    <w:rsid w:val="0012207C"/>
    <w:rsid w:val="00122FF8"/>
    <w:rsid w:val="00125EB3"/>
    <w:rsid w:val="001310C1"/>
    <w:rsid w:val="001322BA"/>
    <w:rsid w:val="00142144"/>
    <w:rsid w:val="00143987"/>
    <w:rsid w:val="001445D6"/>
    <w:rsid w:val="00152986"/>
    <w:rsid w:val="001532E9"/>
    <w:rsid w:val="001629E8"/>
    <w:rsid w:val="00165524"/>
    <w:rsid w:val="00165564"/>
    <w:rsid w:val="00165D4A"/>
    <w:rsid w:val="001729AE"/>
    <w:rsid w:val="00172D27"/>
    <w:rsid w:val="00181A3D"/>
    <w:rsid w:val="00186DE2"/>
    <w:rsid w:val="00190D3D"/>
    <w:rsid w:val="00195483"/>
    <w:rsid w:val="00196250"/>
    <w:rsid w:val="0019751B"/>
    <w:rsid w:val="001A0005"/>
    <w:rsid w:val="001A117B"/>
    <w:rsid w:val="001A2548"/>
    <w:rsid w:val="001A2928"/>
    <w:rsid w:val="001A2EC2"/>
    <w:rsid w:val="001A5FDB"/>
    <w:rsid w:val="001A77E3"/>
    <w:rsid w:val="001B2DA1"/>
    <w:rsid w:val="001B3298"/>
    <w:rsid w:val="001B376E"/>
    <w:rsid w:val="001B533E"/>
    <w:rsid w:val="001B5475"/>
    <w:rsid w:val="001B6EF3"/>
    <w:rsid w:val="001B7BB4"/>
    <w:rsid w:val="001C0A1C"/>
    <w:rsid w:val="001C213C"/>
    <w:rsid w:val="001C228F"/>
    <w:rsid w:val="001C252C"/>
    <w:rsid w:val="001C2742"/>
    <w:rsid w:val="001D0F0D"/>
    <w:rsid w:val="001D1490"/>
    <w:rsid w:val="001D5450"/>
    <w:rsid w:val="001E213D"/>
    <w:rsid w:val="001E5C73"/>
    <w:rsid w:val="001E6FB0"/>
    <w:rsid w:val="001F0C13"/>
    <w:rsid w:val="001F1CEE"/>
    <w:rsid w:val="001F481A"/>
    <w:rsid w:val="00201C16"/>
    <w:rsid w:val="00202FEB"/>
    <w:rsid w:val="0020383E"/>
    <w:rsid w:val="0020410B"/>
    <w:rsid w:val="0020670D"/>
    <w:rsid w:val="00207D1A"/>
    <w:rsid w:val="00210E8F"/>
    <w:rsid w:val="00210F68"/>
    <w:rsid w:val="002144FF"/>
    <w:rsid w:val="00214E84"/>
    <w:rsid w:val="00215681"/>
    <w:rsid w:val="002165F9"/>
    <w:rsid w:val="00216CAF"/>
    <w:rsid w:val="002211B2"/>
    <w:rsid w:val="00222FFB"/>
    <w:rsid w:val="002231EE"/>
    <w:rsid w:val="0022699B"/>
    <w:rsid w:val="00226BFC"/>
    <w:rsid w:val="00231B5C"/>
    <w:rsid w:val="002366BC"/>
    <w:rsid w:val="002421E2"/>
    <w:rsid w:val="0024315C"/>
    <w:rsid w:val="002534F0"/>
    <w:rsid w:val="00253AE8"/>
    <w:rsid w:val="00253DE8"/>
    <w:rsid w:val="0025405B"/>
    <w:rsid w:val="00261C6A"/>
    <w:rsid w:val="0026270B"/>
    <w:rsid w:val="0026542D"/>
    <w:rsid w:val="002669DD"/>
    <w:rsid w:val="00273B9E"/>
    <w:rsid w:val="002816F7"/>
    <w:rsid w:val="002843FD"/>
    <w:rsid w:val="00286462"/>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3723"/>
    <w:rsid w:val="002D495E"/>
    <w:rsid w:val="002D6000"/>
    <w:rsid w:val="002D6883"/>
    <w:rsid w:val="002E1878"/>
    <w:rsid w:val="002E199D"/>
    <w:rsid w:val="002E1C60"/>
    <w:rsid w:val="002E4FB7"/>
    <w:rsid w:val="002E512C"/>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95D"/>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4900"/>
    <w:rsid w:val="003A4A96"/>
    <w:rsid w:val="003A77B5"/>
    <w:rsid w:val="003B1687"/>
    <w:rsid w:val="003B3CC9"/>
    <w:rsid w:val="003B62EE"/>
    <w:rsid w:val="003B739C"/>
    <w:rsid w:val="003C41B7"/>
    <w:rsid w:val="003D1686"/>
    <w:rsid w:val="003D20B2"/>
    <w:rsid w:val="003D256C"/>
    <w:rsid w:val="003D780C"/>
    <w:rsid w:val="003E1B80"/>
    <w:rsid w:val="003F1144"/>
    <w:rsid w:val="0040009E"/>
    <w:rsid w:val="004044F1"/>
    <w:rsid w:val="00405B61"/>
    <w:rsid w:val="0041274A"/>
    <w:rsid w:val="00415106"/>
    <w:rsid w:val="004163D6"/>
    <w:rsid w:val="004178C3"/>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52883"/>
    <w:rsid w:val="00454644"/>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B6CA3"/>
    <w:rsid w:val="004B6CD5"/>
    <w:rsid w:val="004C06EF"/>
    <w:rsid w:val="004C0B87"/>
    <w:rsid w:val="004C1E01"/>
    <w:rsid w:val="004C3313"/>
    <w:rsid w:val="004C3968"/>
    <w:rsid w:val="004C5C01"/>
    <w:rsid w:val="004C686C"/>
    <w:rsid w:val="004D2A24"/>
    <w:rsid w:val="004D4326"/>
    <w:rsid w:val="004D5AA8"/>
    <w:rsid w:val="004E0EB0"/>
    <w:rsid w:val="004F42B5"/>
    <w:rsid w:val="004F461D"/>
    <w:rsid w:val="004F499F"/>
    <w:rsid w:val="004F5E00"/>
    <w:rsid w:val="005000BB"/>
    <w:rsid w:val="00500E6F"/>
    <w:rsid w:val="00503487"/>
    <w:rsid w:val="00504332"/>
    <w:rsid w:val="00504D66"/>
    <w:rsid w:val="0050504B"/>
    <w:rsid w:val="00507917"/>
    <w:rsid w:val="00507FAA"/>
    <w:rsid w:val="0051260B"/>
    <w:rsid w:val="00514704"/>
    <w:rsid w:val="00521F8A"/>
    <w:rsid w:val="005279E7"/>
    <w:rsid w:val="00531D43"/>
    <w:rsid w:val="00532789"/>
    <w:rsid w:val="00533272"/>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3C5D"/>
    <w:rsid w:val="00575E10"/>
    <w:rsid w:val="0057611A"/>
    <w:rsid w:val="00584457"/>
    <w:rsid w:val="005856D8"/>
    <w:rsid w:val="005919D7"/>
    <w:rsid w:val="0059280B"/>
    <w:rsid w:val="005964F2"/>
    <w:rsid w:val="005A1F00"/>
    <w:rsid w:val="005A343F"/>
    <w:rsid w:val="005A348A"/>
    <w:rsid w:val="005A7B63"/>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53A9"/>
    <w:rsid w:val="005E676A"/>
    <w:rsid w:val="005F2595"/>
    <w:rsid w:val="005F53A1"/>
    <w:rsid w:val="006019A6"/>
    <w:rsid w:val="00605A1B"/>
    <w:rsid w:val="00607D11"/>
    <w:rsid w:val="006143AB"/>
    <w:rsid w:val="00615B50"/>
    <w:rsid w:val="006160C5"/>
    <w:rsid w:val="00616CF5"/>
    <w:rsid w:val="0062270E"/>
    <w:rsid w:val="00633568"/>
    <w:rsid w:val="006354F5"/>
    <w:rsid w:val="0063557C"/>
    <w:rsid w:val="00640017"/>
    <w:rsid w:val="00640614"/>
    <w:rsid w:val="00642161"/>
    <w:rsid w:val="00645D04"/>
    <w:rsid w:val="006608F7"/>
    <w:rsid w:val="0066139A"/>
    <w:rsid w:val="0066473B"/>
    <w:rsid w:val="00665613"/>
    <w:rsid w:val="0066563D"/>
    <w:rsid w:val="00666BBF"/>
    <w:rsid w:val="00670464"/>
    <w:rsid w:val="00671240"/>
    <w:rsid w:val="0067162E"/>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3214"/>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34C4"/>
    <w:rsid w:val="0070509E"/>
    <w:rsid w:val="00710D98"/>
    <w:rsid w:val="0071128D"/>
    <w:rsid w:val="00711933"/>
    <w:rsid w:val="00711A25"/>
    <w:rsid w:val="00712C40"/>
    <w:rsid w:val="007209BE"/>
    <w:rsid w:val="00720DA3"/>
    <w:rsid w:val="007226BE"/>
    <w:rsid w:val="00723CCB"/>
    <w:rsid w:val="007250D5"/>
    <w:rsid w:val="00725E55"/>
    <w:rsid w:val="0073120B"/>
    <w:rsid w:val="0073775B"/>
    <w:rsid w:val="00742C85"/>
    <w:rsid w:val="00742FDD"/>
    <w:rsid w:val="00744B49"/>
    <w:rsid w:val="007530FD"/>
    <w:rsid w:val="007556A7"/>
    <w:rsid w:val="007562F6"/>
    <w:rsid w:val="00757781"/>
    <w:rsid w:val="0076152E"/>
    <w:rsid w:val="00763863"/>
    <w:rsid w:val="007644BF"/>
    <w:rsid w:val="00764F29"/>
    <w:rsid w:val="007655CF"/>
    <w:rsid w:val="0077165F"/>
    <w:rsid w:val="00773E30"/>
    <w:rsid w:val="00782F38"/>
    <w:rsid w:val="00783352"/>
    <w:rsid w:val="00787893"/>
    <w:rsid w:val="00787917"/>
    <w:rsid w:val="0079731D"/>
    <w:rsid w:val="007974EF"/>
    <w:rsid w:val="007A0A9C"/>
    <w:rsid w:val="007A1BCE"/>
    <w:rsid w:val="007A375D"/>
    <w:rsid w:val="007A45E4"/>
    <w:rsid w:val="007A533A"/>
    <w:rsid w:val="007B131C"/>
    <w:rsid w:val="007B1767"/>
    <w:rsid w:val="007B28A5"/>
    <w:rsid w:val="007C1B1B"/>
    <w:rsid w:val="007C2473"/>
    <w:rsid w:val="007C4CCF"/>
    <w:rsid w:val="007C55B4"/>
    <w:rsid w:val="007D1006"/>
    <w:rsid w:val="007D1A84"/>
    <w:rsid w:val="007E3403"/>
    <w:rsid w:val="007E4860"/>
    <w:rsid w:val="007E5B54"/>
    <w:rsid w:val="007E60F1"/>
    <w:rsid w:val="007E71A9"/>
    <w:rsid w:val="007E7B46"/>
    <w:rsid w:val="007F144B"/>
    <w:rsid w:val="007F1CC3"/>
    <w:rsid w:val="0080041B"/>
    <w:rsid w:val="0080065D"/>
    <w:rsid w:val="00802F6C"/>
    <w:rsid w:val="00804A07"/>
    <w:rsid w:val="008064A5"/>
    <w:rsid w:val="00812892"/>
    <w:rsid w:val="00814B72"/>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63129"/>
    <w:rsid w:val="00871A5D"/>
    <w:rsid w:val="00873532"/>
    <w:rsid w:val="00880CC0"/>
    <w:rsid w:val="00880DD2"/>
    <w:rsid w:val="00881607"/>
    <w:rsid w:val="00881B23"/>
    <w:rsid w:val="0088448C"/>
    <w:rsid w:val="00884F22"/>
    <w:rsid w:val="00886230"/>
    <w:rsid w:val="008918BC"/>
    <w:rsid w:val="008928EE"/>
    <w:rsid w:val="0089534A"/>
    <w:rsid w:val="00896DAD"/>
    <w:rsid w:val="00897A90"/>
    <w:rsid w:val="008A04D5"/>
    <w:rsid w:val="008A055A"/>
    <w:rsid w:val="008A192B"/>
    <w:rsid w:val="008A1E88"/>
    <w:rsid w:val="008A2354"/>
    <w:rsid w:val="008A27DD"/>
    <w:rsid w:val="008A2A96"/>
    <w:rsid w:val="008A3C9F"/>
    <w:rsid w:val="008A4FD2"/>
    <w:rsid w:val="008B6955"/>
    <w:rsid w:val="008C134A"/>
    <w:rsid w:val="008C2168"/>
    <w:rsid w:val="008C647A"/>
    <w:rsid w:val="008C7646"/>
    <w:rsid w:val="008D01CE"/>
    <w:rsid w:val="008D0B18"/>
    <w:rsid w:val="008D1FD6"/>
    <w:rsid w:val="008D454B"/>
    <w:rsid w:val="008E0875"/>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70807"/>
    <w:rsid w:val="009738A2"/>
    <w:rsid w:val="00974B7F"/>
    <w:rsid w:val="00977F87"/>
    <w:rsid w:val="00983BBC"/>
    <w:rsid w:val="009878E4"/>
    <w:rsid w:val="009916DA"/>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4542"/>
    <w:rsid w:val="009B5060"/>
    <w:rsid w:val="009B5856"/>
    <w:rsid w:val="009B780E"/>
    <w:rsid w:val="009C17F8"/>
    <w:rsid w:val="009C2659"/>
    <w:rsid w:val="009C657F"/>
    <w:rsid w:val="009D234E"/>
    <w:rsid w:val="009D36B6"/>
    <w:rsid w:val="009E29C1"/>
    <w:rsid w:val="009E3C29"/>
    <w:rsid w:val="009F30B0"/>
    <w:rsid w:val="009F4176"/>
    <w:rsid w:val="009F579B"/>
    <w:rsid w:val="00A03C23"/>
    <w:rsid w:val="00A05635"/>
    <w:rsid w:val="00A05D3A"/>
    <w:rsid w:val="00A0630C"/>
    <w:rsid w:val="00A068D2"/>
    <w:rsid w:val="00A06A1B"/>
    <w:rsid w:val="00A079D4"/>
    <w:rsid w:val="00A1343B"/>
    <w:rsid w:val="00A16BA1"/>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4D55"/>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3A0A"/>
    <w:rsid w:val="00AA5F5D"/>
    <w:rsid w:val="00AB1CFB"/>
    <w:rsid w:val="00AB6735"/>
    <w:rsid w:val="00AC34CD"/>
    <w:rsid w:val="00AC622E"/>
    <w:rsid w:val="00AC7D43"/>
    <w:rsid w:val="00AD0C83"/>
    <w:rsid w:val="00AD15EF"/>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17BC"/>
    <w:rsid w:val="00B0335A"/>
    <w:rsid w:val="00B13EEC"/>
    <w:rsid w:val="00B16050"/>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2B86"/>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34B9"/>
    <w:rsid w:val="00BB35B3"/>
    <w:rsid w:val="00BB4D25"/>
    <w:rsid w:val="00BB4F2D"/>
    <w:rsid w:val="00BB5477"/>
    <w:rsid w:val="00BB7B2A"/>
    <w:rsid w:val="00BC1167"/>
    <w:rsid w:val="00BC3724"/>
    <w:rsid w:val="00BC4FB6"/>
    <w:rsid w:val="00BC6A13"/>
    <w:rsid w:val="00BC6A28"/>
    <w:rsid w:val="00BC7F68"/>
    <w:rsid w:val="00BD33D1"/>
    <w:rsid w:val="00BD609F"/>
    <w:rsid w:val="00BE4712"/>
    <w:rsid w:val="00BE532B"/>
    <w:rsid w:val="00BE67BC"/>
    <w:rsid w:val="00BE70FD"/>
    <w:rsid w:val="00BF45CE"/>
    <w:rsid w:val="00BF5ED4"/>
    <w:rsid w:val="00BF6DF7"/>
    <w:rsid w:val="00C008EE"/>
    <w:rsid w:val="00C04105"/>
    <w:rsid w:val="00C130EE"/>
    <w:rsid w:val="00C16379"/>
    <w:rsid w:val="00C16AC3"/>
    <w:rsid w:val="00C17D19"/>
    <w:rsid w:val="00C17FAC"/>
    <w:rsid w:val="00C20265"/>
    <w:rsid w:val="00C227BC"/>
    <w:rsid w:val="00C2341E"/>
    <w:rsid w:val="00C23F96"/>
    <w:rsid w:val="00C2439C"/>
    <w:rsid w:val="00C24980"/>
    <w:rsid w:val="00C27517"/>
    <w:rsid w:val="00C34764"/>
    <w:rsid w:val="00C3487E"/>
    <w:rsid w:val="00C350E1"/>
    <w:rsid w:val="00C41ED0"/>
    <w:rsid w:val="00C42026"/>
    <w:rsid w:val="00C43D5A"/>
    <w:rsid w:val="00C449CC"/>
    <w:rsid w:val="00C47106"/>
    <w:rsid w:val="00C50FB0"/>
    <w:rsid w:val="00C51D80"/>
    <w:rsid w:val="00C524E8"/>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A00B7"/>
    <w:rsid w:val="00CA03C6"/>
    <w:rsid w:val="00CA133D"/>
    <w:rsid w:val="00CA1676"/>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0B6"/>
    <w:rsid w:val="00D00B47"/>
    <w:rsid w:val="00D04457"/>
    <w:rsid w:val="00D0586B"/>
    <w:rsid w:val="00D12088"/>
    <w:rsid w:val="00D13390"/>
    <w:rsid w:val="00D15022"/>
    <w:rsid w:val="00D174C5"/>
    <w:rsid w:val="00D20679"/>
    <w:rsid w:val="00D21C07"/>
    <w:rsid w:val="00D21CCE"/>
    <w:rsid w:val="00D22BFD"/>
    <w:rsid w:val="00D24B13"/>
    <w:rsid w:val="00D26B60"/>
    <w:rsid w:val="00D2716F"/>
    <w:rsid w:val="00D30560"/>
    <w:rsid w:val="00D3201F"/>
    <w:rsid w:val="00D34289"/>
    <w:rsid w:val="00D34CF2"/>
    <w:rsid w:val="00D36A92"/>
    <w:rsid w:val="00D4093C"/>
    <w:rsid w:val="00D445C7"/>
    <w:rsid w:val="00D4712E"/>
    <w:rsid w:val="00D4766B"/>
    <w:rsid w:val="00D50BF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5C41"/>
    <w:rsid w:val="00E16047"/>
    <w:rsid w:val="00E20043"/>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7E9B"/>
    <w:rsid w:val="00E70B9E"/>
    <w:rsid w:val="00E72984"/>
    <w:rsid w:val="00E74278"/>
    <w:rsid w:val="00E745D2"/>
    <w:rsid w:val="00E74C48"/>
    <w:rsid w:val="00E857A8"/>
    <w:rsid w:val="00E90535"/>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5199"/>
    <w:rsid w:val="00ED1C7E"/>
    <w:rsid w:val="00ED1F1A"/>
    <w:rsid w:val="00ED3BBC"/>
    <w:rsid w:val="00EE026C"/>
    <w:rsid w:val="00EE093E"/>
    <w:rsid w:val="00EE0A51"/>
    <w:rsid w:val="00EE2C43"/>
    <w:rsid w:val="00EE2C66"/>
    <w:rsid w:val="00EE5181"/>
    <w:rsid w:val="00EE62B2"/>
    <w:rsid w:val="00EF0D6A"/>
    <w:rsid w:val="00EF23D2"/>
    <w:rsid w:val="00EF5540"/>
    <w:rsid w:val="00EF5FD6"/>
    <w:rsid w:val="00F001F7"/>
    <w:rsid w:val="00F0382B"/>
    <w:rsid w:val="00F07574"/>
    <w:rsid w:val="00F11C17"/>
    <w:rsid w:val="00F16AC8"/>
    <w:rsid w:val="00F17050"/>
    <w:rsid w:val="00F17DAE"/>
    <w:rsid w:val="00F200C8"/>
    <w:rsid w:val="00F23C54"/>
    <w:rsid w:val="00F24F35"/>
    <w:rsid w:val="00F26111"/>
    <w:rsid w:val="00F26715"/>
    <w:rsid w:val="00F26FC1"/>
    <w:rsid w:val="00F310FD"/>
    <w:rsid w:val="00F40A77"/>
    <w:rsid w:val="00F42212"/>
    <w:rsid w:val="00F442F8"/>
    <w:rsid w:val="00F44645"/>
    <w:rsid w:val="00F45C26"/>
    <w:rsid w:val="00F5182C"/>
    <w:rsid w:val="00F51A2C"/>
    <w:rsid w:val="00F52798"/>
    <w:rsid w:val="00F5390E"/>
    <w:rsid w:val="00F54A68"/>
    <w:rsid w:val="00F55664"/>
    <w:rsid w:val="00F5738E"/>
    <w:rsid w:val="00F64913"/>
    <w:rsid w:val="00F72500"/>
    <w:rsid w:val="00F7416C"/>
    <w:rsid w:val="00F770DF"/>
    <w:rsid w:val="00F81382"/>
    <w:rsid w:val="00F8197E"/>
    <w:rsid w:val="00F81A01"/>
    <w:rsid w:val="00F82852"/>
    <w:rsid w:val="00F83A46"/>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C6875"/>
    <w:rsid w:val="00FD1671"/>
    <w:rsid w:val="00FD176A"/>
    <w:rsid w:val="00FD1FFE"/>
    <w:rsid w:val="00FD2EAF"/>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0313"/>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politique-societe/emmanuel-macron-president/sondage-exclusif-retraites-les-francais-favorables-a-une-reforme-mais-pas-a-celle-demmanuel-macron-189764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sechos.fr/economie-france/social/retraites-apres-une-premiere-mobilisation-massive-nouvel-appel-syndical-pour-le-31-janvier-18988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economie-france/social/retraites-les-points-clefs-de-la-nouvelle-reforme-1888859" TargetMode="External"/><Relationship Id="rId5" Type="http://schemas.openxmlformats.org/officeDocument/2006/relationships/settings" Target="settings.xml"/><Relationship Id="rId15" Type="http://schemas.openxmlformats.org/officeDocument/2006/relationships/hyperlink" Target="https://www.lesechos.fr/economie-france/conjoncture/tres-leger-rebond-de-linflation-en-janvier-en-france-1902094" TargetMode="External"/><Relationship Id="rId10" Type="http://schemas.openxmlformats.org/officeDocument/2006/relationships/hyperlink" Target="https://www.lesechos.fr/idees-debats/cercle/opinion-une-reforme-des-retraites-qui-manque-dequite-et-de-solidarite-1895126" TargetMode="External"/><Relationship Id="rId4" Type="http://schemas.openxmlformats.org/officeDocument/2006/relationships/styles" Target="styles.xml"/><Relationship Id="rId9" Type="http://schemas.openxmlformats.org/officeDocument/2006/relationships/hyperlink" Target="https://www.lesechos.fr/industrie-services/air-defense/la-france-et-litalie-remusclent-leur-defense-antiaerienne-avec-700-missiles-aster-1901840" TargetMode="External"/><Relationship Id="rId14" Type="http://schemas.openxmlformats.org/officeDocument/2006/relationships/hyperlink" Target="https://www.lesechos.fr/economie-france/conjoncture/la-croissance-francaise-a-ralenti-en-fin-dannee-2022-190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6EBE00-5302-44E5-81AF-7EC562F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23232</Words>
  <Characters>13243</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22</cp:revision>
  <cp:lastPrinted>2021-07-01T13:41:00Z</cp:lastPrinted>
  <dcterms:created xsi:type="dcterms:W3CDTF">2023-01-09T16:09:00Z</dcterms:created>
  <dcterms:modified xsi:type="dcterms:W3CDTF">2023-02-01T17:26:00Z</dcterms:modified>
</cp:coreProperties>
</file>