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F6C" w:rsidRPr="00E90123" w:rsidRDefault="00507D28" w:rsidP="00F25D78">
      <w:pPr>
        <w:spacing w:after="0" w:line="240" w:lineRule="auto"/>
        <w:ind w:left="0" w:hanging="2"/>
        <w:jc w:val="center"/>
        <w:rPr>
          <w:rFonts w:ascii="Times New Roman" w:eastAsia="Times New Roman" w:hAnsi="Times New Roman" w:cs="Times New Roman"/>
          <w:sz w:val="20"/>
          <w:szCs w:val="20"/>
        </w:rPr>
      </w:pPr>
      <w:r w:rsidRPr="00E90123">
        <w:rPr>
          <w:rFonts w:ascii="Times New Roman" w:eastAsia="Times New Roman" w:hAnsi="Times New Roman" w:cs="Times New Roman"/>
          <w:sz w:val="24"/>
          <w:szCs w:val="24"/>
        </w:rPr>
        <w:t>LIETUVOS RESPUBLIKOS AMBASADA DANIJOS KARALYSTĖJE IR ISLANDIJOS RESPUBLIKAI</w:t>
      </w:r>
    </w:p>
    <w:p w:rsidR="00396F6C" w:rsidRPr="00E90123" w:rsidRDefault="00396F6C" w:rsidP="00F25D78">
      <w:pPr>
        <w:spacing w:after="0" w:line="240" w:lineRule="auto"/>
        <w:ind w:left="0" w:hanging="2"/>
        <w:jc w:val="center"/>
        <w:rPr>
          <w:rFonts w:ascii="Times New Roman" w:eastAsia="Times New Roman" w:hAnsi="Times New Roman" w:cs="Times New Roman"/>
          <w:sz w:val="20"/>
          <w:szCs w:val="20"/>
        </w:rPr>
      </w:pPr>
    </w:p>
    <w:p w:rsidR="00396F6C" w:rsidRPr="00E90123" w:rsidRDefault="00507D28" w:rsidP="00F25D78">
      <w:pPr>
        <w:spacing w:after="0" w:line="240" w:lineRule="auto"/>
        <w:ind w:left="0" w:hanging="2"/>
        <w:jc w:val="center"/>
        <w:rPr>
          <w:rFonts w:ascii="Times New Roman" w:eastAsia="Times New Roman" w:hAnsi="Times New Roman" w:cs="Times New Roman"/>
          <w:sz w:val="24"/>
          <w:szCs w:val="24"/>
        </w:rPr>
      </w:pPr>
      <w:r w:rsidRPr="00E90123">
        <w:rPr>
          <w:rFonts w:ascii="Times New Roman" w:eastAsia="Times New Roman" w:hAnsi="Times New Roman" w:cs="Times New Roman"/>
          <w:b/>
          <w:sz w:val="24"/>
          <w:szCs w:val="24"/>
        </w:rPr>
        <w:t>AKTUALIOS EKONOMINĖS INFORMACIJOS SUVESTINĖ</w:t>
      </w:r>
    </w:p>
    <w:p w:rsidR="00396F6C" w:rsidRPr="00E90123" w:rsidRDefault="00396F6C" w:rsidP="00F25D78">
      <w:pPr>
        <w:spacing w:after="0" w:line="240" w:lineRule="auto"/>
        <w:ind w:left="0" w:hanging="2"/>
        <w:jc w:val="center"/>
        <w:rPr>
          <w:rFonts w:ascii="Times New Roman" w:eastAsia="Times New Roman" w:hAnsi="Times New Roman" w:cs="Times New Roman"/>
          <w:sz w:val="20"/>
          <w:szCs w:val="20"/>
        </w:rPr>
      </w:pPr>
    </w:p>
    <w:p w:rsidR="00396F6C" w:rsidRPr="00E90123" w:rsidRDefault="00E90123" w:rsidP="00F25D78">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2022 m. gruodžio 8 – </w:t>
      </w:r>
      <w:bookmarkStart w:id="0" w:name="_GoBack"/>
      <w:bookmarkEnd w:id="0"/>
      <w:r w:rsidR="002D7409" w:rsidRPr="00E90123">
        <w:rPr>
          <w:rFonts w:ascii="Times New Roman" w:eastAsia="Times New Roman" w:hAnsi="Times New Roman" w:cs="Times New Roman"/>
          <w:sz w:val="24"/>
          <w:szCs w:val="24"/>
        </w:rPr>
        <w:t>30</w:t>
      </w:r>
      <w:r w:rsidR="00507D28" w:rsidRPr="00E90123">
        <w:rPr>
          <w:rFonts w:ascii="Times New Roman" w:eastAsia="Times New Roman" w:hAnsi="Times New Roman" w:cs="Times New Roman"/>
          <w:sz w:val="24"/>
          <w:szCs w:val="24"/>
        </w:rPr>
        <w:t xml:space="preserve"> d.</w:t>
      </w:r>
    </w:p>
    <w:p w:rsidR="00396F6C" w:rsidRPr="00E90123" w:rsidRDefault="00396F6C" w:rsidP="00F25D78">
      <w:pPr>
        <w:spacing w:after="0" w:line="240" w:lineRule="auto"/>
        <w:ind w:left="0" w:hanging="2"/>
        <w:jc w:val="center"/>
        <w:rPr>
          <w:rFonts w:ascii="Times New Roman" w:eastAsia="Times New Roman" w:hAnsi="Times New Roman" w:cs="Times New Roman"/>
          <w:sz w:val="20"/>
          <w:szCs w:val="20"/>
        </w:rPr>
      </w:pPr>
    </w:p>
    <w:tbl>
      <w:tblPr>
        <w:tblStyle w:val="a1"/>
        <w:tblW w:w="10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
        <w:gridCol w:w="5245"/>
        <w:gridCol w:w="3685"/>
        <w:gridCol w:w="993"/>
      </w:tblGrid>
      <w:tr w:rsidR="00396F6C" w:rsidRPr="00E90123">
        <w:trPr>
          <w:trHeight w:val="385"/>
        </w:trPr>
        <w:tc>
          <w:tcPr>
            <w:tcW w:w="966" w:type="dxa"/>
            <w:shd w:val="clear" w:color="auto" w:fill="9CC2E5"/>
            <w:tcMar>
              <w:top w:w="29" w:type="dxa"/>
              <w:left w:w="115" w:type="dxa"/>
              <w:bottom w:w="29" w:type="dxa"/>
              <w:right w:w="115" w:type="dxa"/>
            </w:tcMar>
            <w:vAlign w:val="center"/>
          </w:tcPr>
          <w:p w:rsidR="00396F6C" w:rsidRPr="00E90123" w:rsidRDefault="00507D28" w:rsidP="00F25D78">
            <w:pPr>
              <w:pStyle w:val="Heading1"/>
              <w:ind w:left="0" w:hanging="2"/>
              <w:rPr>
                <w:rFonts w:ascii="Times New Roman" w:hAnsi="Times New Roman" w:cs="Times New Roman"/>
                <w:color w:val="000000"/>
                <w:sz w:val="24"/>
                <w:szCs w:val="24"/>
              </w:rPr>
            </w:pPr>
            <w:r w:rsidRPr="00E90123">
              <w:rPr>
                <w:rFonts w:ascii="Times New Roman" w:hAnsi="Times New Roman" w:cs="Times New Roman"/>
                <w:b/>
                <w:smallCaps/>
                <w:color w:val="000000"/>
                <w:sz w:val="24"/>
                <w:szCs w:val="24"/>
              </w:rPr>
              <w:t>DATA</w:t>
            </w:r>
          </w:p>
        </w:tc>
        <w:tc>
          <w:tcPr>
            <w:tcW w:w="5245" w:type="dxa"/>
            <w:shd w:val="clear" w:color="auto" w:fill="9CC2E5"/>
            <w:tcMar>
              <w:top w:w="29" w:type="dxa"/>
              <w:left w:w="115" w:type="dxa"/>
              <w:bottom w:w="29" w:type="dxa"/>
              <w:right w:w="115" w:type="dxa"/>
            </w:tcMar>
            <w:vAlign w:val="center"/>
          </w:tcPr>
          <w:p w:rsidR="00396F6C" w:rsidRPr="00E90123" w:rsidRDefault="00507D28" w:rsidP="00F25D78">
            <w:pPr>
              <w:pStyle w:val="Heading1"/>
              <w:ind w:left="0" w:hanging="2"/>
              <w:rPr>
                <w:rFonts w:ascii="Times New Roman" w:hAnsi="Times New Roman" w:cs="Times New Roman"/>
                <w:color w:val="000000"/>
                <w:sz w:val="24"/>
                <w:szCs w:val="24"/>
              </w:rPr>
            </w:pPr>
            <w:r w:rsidRPr="00E90123">
              <w:rPr>
                <w:rFonts w:ascii="Times New Roman" w:hAnsi="Times New Roman" w:cs="Times New Roman"/>
                <w:b/>
                <w:smallCaps/>
                <w:color w:val="000000"/>
                <w:sz w:val="24"/>
                <w:szCs w:val="24"/>
              </w:rPr>
              <w:t>PATEIKIAMOS INFORMACIJOS APIBENDRINIMAS</w:t>
            </w:r>
          </w:p>
        </w:tc>
        <w:tc>
          <w:tcPr>
            <w:tcW w:w="3685" w:type="dxa"/>
            <w:shd w:val="clear" w:color="auto" w:fill="9CC2E5"/>
            <w:tcMar>
              <w:top w:w="29" w:type="dxa"/>
              <w:left w:w="115" w:type="dxa"/>
              <w:bottom w:w="29" w:type="dxa"/>
              <w:right w:w="115" w:type="dxa"/>
            </w:tcMar>
            <w:vAlign w:val="center"/>
          </w:tcPr>
          <w:p w:rsidR="00396F6C" w:rsidRPr="00E90123" w:rsidRDefault="00507D28" w:rsidP="00F25D78">
            <w:pPr>
              <w:pStyle w:val="Heading1"/>
              <w:ind w:left="0" w:hanging="2"/>
              <w:rPr>
                <w:rFonts w:ascii="Times New Roman" w:hAnsi="Times New Roman" w:cs="Times New Roman"/>
                <w:color w:val="000000"/>
                <w:sz w:val="24"/>
                <w:szCs w:val="24"/>
              </w:rPr>
            </w:pPr>
            <w:r w:rsidRPr="00E90123">
              <w:rPr>
                <w:rFonts w:ascii="Times New Roman" w:hAnsi="Times New Roman" w:cs="Times New Roman"/>
                <w:b/>
                <w:smallCaps/>
                <w:color w:val="000000"/>
                <w:sz w:val="24"/>
                <w:szCs w:val="24"/>
              </w:rPr>
              <w:t>INFORMACIJOS ŠALTINIS</w:t>
            </w:r>
          </w:p>
        </w:tc>
        <w:tc>
          <w:tcPr>
            <w:tcW w:w="993" w:type="dxa"/>
            <w:shd w:val="clear" w:color="auto" w:fill="9CC2E5"/>
            <w:tcMar>
              <w:top w:w="29" w:type="dxa"/>
              <w:left w:w="115" w:type="dxa"/>
              <w:bottom w:w="29" w:type="dxa"/>
              <w:right w:w="115" w:type="dxa"/>
            </w:tcMar>
            <w:vAlign w:val="center"/>
          </w:tcPr>
          <w:p w:rsidR="00396F6C" w:rsidRPr="00E90123" w:rsidRDefault="00507D28" w:rsidP="00F25D78">
            <w:pPr>
              <w:pStyle w:val="Heading1"/>
              <w:rPr>
                <w:rFonts w:ascii="Times New Roman" w:hAnsi="Times New Roman" w:cs="Times New Roman"/>
                <w:color w:val="000000"/>
                <w:sz w:val="24"/>
                <w:szCs w:val="24"/>
              </w:rPr>
            </w:pPr>
            <w:r w:rsidRPr="00E90123">
              <w:rPr>
                <w:rFonts w:ascii="Times New Roman" w:hAnsi="Times New Roman" w:cs="Times New Roman"/>
                <w:b/>
                <w:smallCaps/>
                <w:color w:val="000000"/>
                <w:sz w:val="12"/>
                <w:szCs w:val="12"/>
              </w:rPr>
              <w:t>PASTABOS</w:t>
            </w:r>
          </w:p>
        </w:tc>
      </w:tr>
      <w:tr w:rsidR="00396F6C" w:rsidRPr="00E90123">
        <w:trPr>
          <w:trHeight w:val="216"/>
        </w:trPr>
        <w:tc>
          <w:tcPr>
            <w:tcW w:w="10889" w:type="dxa"/>
            <w:gridSpan w:val="4"/>
            <w:shd w:val="clear" w:color="auto" w:fill="BDD6EE"/>
            <w:tcMar>
              <w:top w:w="29" w:type="dxa"/>
              <w:left w:w="115" w:type="dxa"/>
              <w:bottom w:w="29" w:type="dxa"/>
              <w:right w:w="115" w:type="dxa"/>
            </w:tcMar>
          </w:tcPr>
          <w:p w:rsidR="00396F6C" w:rsidRPr="00E90123" w:rsidRDefault="00507D28" w:rsidP="00F25D78">
            <w:pPr>
              <w:ind w:left="0" w:hanging="2"/>
              <w:rPr>
                <w:rFonts w:ascii="Calibri Light" w:hAnsi="Calibri Light" w:cs="Calibri Light"/>
                <w:sz w:val="24"/>
                <w:szCs w:val="24"/>
              </w:rPr>
            </w:pPr>
            <w:r w:rsidRPr="00E90123">
              <w:rPr>
                <w:rFonts w:ascii="Calibri Light" w:hAnsi="Calibri Light" w:cs="Calibri Light"/>
                <w:b/>
                <w:sz w:val="24"/>
                <w:szCs w:val="24"/>
              </w:rPr>
              <w:t>Informacija, susijusi su karu Ukrainoje</w:t>
            </w:r>
          </w:p>
        </w:tc>
      </w:tr>
      <w:tr w:rsidR="00396F6C" w:rsidRPr="00E90123">
        <w:trPr>
          <w:trHeight w:val="216"/>
        </w:trPr>
        <w:tc>
          <w:tcPr>
            <w:tcW w:w="966" w:type="dxa"/>
            <w:tcMar>
              <w:top w:w="29" w:type="dxa"/>
              <w:left w:w="115" w:type="dxa"/>
              <w:bottom w:w="29" w:type="dxa"/>
              <w:right w:w="115" w:type="dxa"/>
            </w:tcMar>
          </w:tcPr>
          <w:p w:rsidR="00396F6C" w:rsidRPr="00E90123" w:rsidRDefault="009250C9" w:rsidP="00F25D78">
            <w:pPr>
              <w:ind w:left="0" w:hanging="2"/>
              <w:jc w:val="center"/>
              <w:rPr>
                <w:rFonts w:ascii="Calibri Light" w:hAnsi="Calibri Light" w:cs="Calibri Light"/>
                <w:b/>
              </w:rPr>
            </w:pPr>
            <w:r w:rsidRPr="00E90123">
              <w:rPr>
                <w:rFonts w:ascii="Calibri Light" w:hAnsi="Calibri Light" w:cs="Calibri Light"/>
                <w:b/>
              </w:rPr>
              <w:t>12-22</w:t>
            </w:r>
          </w:p>
        </w:tc>
        <w:tc>
          <w:tcPr>
            <w:tcW w:w="5245" w:type="dxa"/>
          </w:tcPr>
          <w:p w:rsidR="00396F6C" w:rsidRPr="00E90123" w:rsidRDefault="009C5C08" w:rsidP="00C85198">
            <w:pPr>
              <w:ind w:left="0" w:hanging="2"/>
              <w:jc w:val="both"/>
              <w:rPr>
                <w:rFonts w:ascii="Calibri Light" w:hAnsi="Calibri Light" w:cs="Calibri Light"/>
              </w:rPr>
            </w:pPr>
            <w:r w:rsidRPr="00E90123">
              <w:rPr>
                <w:rFonts w:ascii="Calibri Light" w:hAnsi="Calibri Light" w:cs="Calibri Light"/>
              </w:rPr>
              <w:t>Danijos v</w:t>
            </w:r>
            <w:r w:rsidR="00C85198" w:rsidRPr="00E90123">
              <w:rPr>
                <w:rFonts w:ascii="Calibri Light" w:hAnsi="Calibri Light" w:cs="Calibri Light"/>
              </w:rPr>
              <w:t xml:space="preserve">yriausybė skyrė </w:t>
            </w:r>
            <w:r w:rsidR="009250C9" w:rsidRPr="00E90123">
              <w:rPr>
                <w:rFonts w:ascii="Calibri Light" w:hAnsi="Calibri Light" w:cs="Calibri Light"/>
              </w:rPr>
              <w:t xml:space="preserve">dar 300 mln. DKK (43 mln. USD) Didžiosios Britanijos vadovaujamam Tarptautiniam Ukrainos fondui (IFU), kuris teikia karinę įrangą ir kitą paramą Ukrainos ginkluotosioms pajėgoms (AFU). </w:t>
            </w:r>
          </w:p>
        </w:tc>
        <w:tc>
          <w:tcPr>
            <w:tcW w:w="3685" w:type="dxa"/>
          </w:tcPr>
          <w:p w:rsidR="00396F6C" w:rsidRPr="00E90123" w:rsidRDefault="00A67E61" w:rsidP="00F25D78">
            <w:pPr>
              <w:ind w:left="0" w:hanging="2"/>
              <w:jc w:val="both"/>
              <w:rPr>
                <w:rFonts w:ascii="Calibri Light" w:hAnsi="Calibri Light" w:cs="Calibri Light"/>
                <w:b/>
              </w:rPr>
            </w:pPr>
            <w:hyperlink r:id="rId7" w:history="1">
              <w:r w:rsidR="009250C9" w:rsidRPr="00E90123">
                <w:rPr>
                  <w:rStyle w:val="Hyperlink"/>
                  <w:rFonts w:ascii="Calibri Light" w:hAnsi="Calibri Light" w:cs="Calibri Light"/>
                  <w:b/>
                </w:rPr>
                <w:t xml:space="preserve">Denmark </w:t>
              </w:r>
              <w:proofErr w:type="spellStart"/>
              <w:r w:rsidR="009250C9" w:rsidRPr="00E90123">
                <w:rPr>
                  <w:rStyle w:val="Hyperlink"/>
                  <w:rFonts w:ascii="Calibri Light" w:hAnsi="Calibri Light" w:cs="Calibri Light"/>
                  <w:b/>
                </w:rPr>
                <w:t>donates</w:t>
              </w:r>
              <w:proofErr w:type="spellEnd"/>
              <w:r w:rsidR="009250C9" w:rsidRPr="00E90123">
                <w:rPr>
                  <w:rStyle w:val="Hyperlink"/>
                  <w:rFonts w:ascii="Calibri Light" w:hAnsi="Calibri Light" w:cs="Calibri Light"/>
                  <w:b/>
                </w:rPr>
                <w:t xml:space="preserve"> </w:t>
              </w:r>
              <w:proofErr w:type="spellStart"/>
              <w:r w:rsidR="009250C9" w:rsidRPr="00E90123">
                <w:rPr>
                  <w:rStyle w:val="Hyperlink"/>
                  <w:rFonts w:ascii="Calibri Light" w:hAnsi="Calibri Light" w:cs="Calibri Light"/>
                  <w:b/>
                </w:rPr>
                <w:t>additional</w:t>
              </w:r>
              <w:proofErr w:type="spellEnd"/>
              <w:r w:rsidR="009250C9" w:rsidRPr="00E90123">
                <w:rPr>
                  <w:rStyle w:val="Hyperlink"/>
                  <w:rFonts w:ascii="Calibri Light" w:hAnsi="Calibri Light" w:cs="Calibri Light"/>
                  <w:b/>
                </w:rPr>
                <w:t xml:space="preserve"> $43m to </w:t>
              </w:r>
              <w:proofErr w:type="spellStart"/>
              <w:r w:rsidR="009250C9" w:rsidRPr="00E90123">
                <w:rPr>
                  <w:rStyle w:val="Hyperlink"/>
                  <w:rFonts w:ascii="Calibri Light" w:hAnsi="Calibri Light" w:cs="Calibri Light"/>
                  <w:b/>
                </w:rPr>
                <w:t>Ukraine</w:t>
              </w:r>
              <w:proofErr w:type="spellEnd"/>
            </w:hyperlink>
          </w:p>
        </w:tc>
        <w:tc>
          <w:tcPr>
            <w:tcW w:w="993" w:type="dxa"/>
          </w:tcPr>
          <w:p w:rsidR="00396F6C" w:rsidRPr="00E90123" w:rsidRDefault="00396F6C" w:rsidP="00F25D78">
            <w:pPr>
              <w:ind w:left="0" w:hanging="2"/>
              <w:jc w:val="center"/>
              <w:rPr>
                <w:sz w:val="24"/>
                <w:szCs w:val="24"/>
              </w:rPr>
            </w:pPr>
          </w:p>
        </w:tc>
      </w:tr>
      <w:tr w:rsidR="00F63C46" w:rsidRPr="00E90123">
        <w:trPr>
          <w:trHeight w:val="216"/>
        </w:trPr>
        <w:tc>
          <w:tcPr>
            <w:tcW w:w="966" w:type="dxa"/>
            <w:tcMar>
              <w:top w:w="29" w:type="dxa"/>
              <w:left w:w="115" w:type="dxa"/>
              <w:bottom w:w="29" w:type="dxa"/>
              <w:right w:w="115" w:type="dxa"/>
            </w:tcMar>
          </w:tcPr>
          <w:p w:rsidR="00F63C46" w:rsidRPr="00E90123" w:rsidRDefault="00F63C46" w:rsidP="00F25D78">
            <w:pPr>
              <w:ind w:left="0" w:hanging="2"/>
              <w:jc w:val="center"/>
              <w:rPr>
                <w:rFonts w:ascii="Calibri Light" w:hAnsi="Calibri Light" w:cs="Calibri Light"/>
                <w:b/>
              </w:rPr>
            </w:pPr>
            <w:r w:rsidRPr="00E90123">
              <w:rPr>
                <w:rFonts w:ascii="Calibri Light" w:hAnsi="Calibri Light" w:cs="Calibri Light"/>
                <w:b/>
              </w:rPr>
              <w:t>12-28</w:t>
            </w:r>
          </w:p>
        </w:tc>
        <w:tc>
          <w:tcPr>
            <w:tcW w:w="5245" w:type="dxa"/>
          </w:tcPr>
          <w:p w:rsidR="00F63C46" w:rsidRPr="00E90123" w:rsidRDefault="00F63C46" w:rsidP="00F63C46">
            <w:pPr>
              <w:ind w:left="0" w:hanging="2"/>
              <w:jc w:val="both"/>
              <w:rPr>
                <w:rFonts w:ascii="Calibri Light" w:hAnsi="Calibri Light" w:cs="Calibri Light"/>
              </w:rPr>
            </w:pPr>
            <w:r w:rsidRPr="00E90123">
              <w:rPr>
                <w:rFonts w:ascii="Calibri Light" w:hAnsi="Calibri Light" w:cs="Calibri Light"/>
              </w:rPr>
              <w:t>Nepaisant to, kad Danijos alaus gamybos milžinė atsisakė investicijų Rusijoje, kurioje dirba apie 8 400 žmonių, ir nustojo gaminti bei pardavinėti prekės ženklą „</w:t>
            </w:r>
            <w:proofErr w:type="spellStart"/>
            <w:r w:rsidRPr="00E90123">
              <w:rPr>
                <w:rFonts w:ascii="Calibri Light" w:hAnsi="Calibri Light" w:cs="Calibri Light"/>
              </w:rPr>
              <w:t>Carlsberg</w:t>
            </w:r>
            <w:proofErr w:type="spellEnd"/>
            <w:r w:rsidRPr="00E90123">
              <w:rPr>
                <w:rFonts w:ascii="Calibri Light" w:hAnsi="Calibri Light" w:cs="Calibri Light"/>
              </w:rPr>
              <w:t>“, kiti įmonės valdomi ir gaminami užsienio prekių ženklai, tokie kaip „1664“ ir „</w:t>
            </w:r>
            <w:proofErr w:type="spellStart"/>
            <w:r w:rsidRPr="00E90123">
              <w:rPr>
                <w:rFonts w:ascii="Calibri Light" w:hAnsi="Calibri Light" w:cs="Calibri Light"/>
              </w:rPr>
              <w:t>Brooklyn</w:t>
            </w:r>
            <w:proofErr w:type="spellEnd"/>
            <w:r w:rsidRPr="00E90123">
              <w:rPr>
                <w:rFonts w:ascii="Calibri Light" w:hAnsi="Calibri Light" w:cs="Calibri Light"/>
              </w:rPr>
              <w:t xml:space="preserve"> </w:t>
            </w:r>
            <w:proofErr w:type="spellStart"/>
            <w:r w:rsidRPr="00E90123">
              <w:rPr>
                <w:rFonts w:ascii="Calibri Light" w:hAnsi="Calibri Light" w:cs="Calibri Light"/>
              </w:rPr>
              <w:t>Brewery</w:t>
            </w:r>
            <w:proofErr w:type="spellEnd"/>
            <w:r w:rsidRPr="00E90123">
              <w:rPr>
                <w:rFonts w:ascii="Calibri Light" w:hAnsi="Calibri Light" w:cs="Calibri Light"/>
              </w:rPr>
              <w:t>“, yra laisvai prieinami Rusijoje.</w:t>
            </w:r>
          </w:p>
        </w:tc>
        <w:tc>
          <w:tcPr>
            <w:tcW w:w="3685" w:type="dxa"/>
          </w:tcPr>
          <w:p w:rsidR="00F63C46" w:rsidRPr="00E90123" w:rsidRDefault="00C85198" w:rsidP="00F63C46">
            <w:pPr>
              <w:ind w:left="0" w:hanging="2"/>
              <w:jc w:val="both"/>
              <w:rPr>
                <w:rFonts w:ascii="Calibri Light" w:hAnsi="Calibri Light" w:cs="Calibri Light"/>
                <w:b/>
                <w:lang w:val="en-US"/>
              </w:rPr>
            </w:pPr>
            <w:hyperlink r:id="rId8" w:history="1">
              <w:proofErr w:type="spellStart"/>
              <w:r w:rsidR="00F63C46" w:rsidRPr="00E90123">
                <w:rPr>
                  <w:rStyle w:val="Hyperlink"/>
                  <w:rFonts w:ascii="Calibri Light" w:hAnsi="Calibri Light" w:cs="Calibri Light"/>
                  <w:b/>
                </w:rPr>
                <w:t>Carlsberg</w:t>
              </w:r>
              <w:proofErr w:type="spellEnd"/>
              <w:r w:rsidR="00F63C46" w:rsidRPr="00E90123">
                <w:rPr>
                  <w:rStyle w:val="Hyperlink"/>
                  <w:rFonts w:ascii="Calibri Light" w:hAnsi="Calibri Light" w:cs="Calibri Light"/>
                  <w:b/>
                </w:rPr>
                <w:t xml:space="preserve"> </w:t>
              </w:r>
              <w:proofErr w:type="spellStart"/>
              <w:r w:rsidR="00F63C46" w:rsidRPr="00E90123">
                <w:rPr>
                  <w:rStyle w:val="Hyperlink"/>
                  <w:rFonts w:ascii="Calibri Light" w:hAnsi="Calibri Light" w:cs="Calibri Light"/>
                  <w:b/>
                </w:rPr>
                <w:t>still</w:t>
              </w:r>
              <w:proofErr w:type="spellEnd"/>
              <w:r w:rsidR="00F63C46" w:rsidRPr="00E90123">
                <w:rPr>
                  <w:rStyle w:val="Hyperlink"/>
                  <w:rFonts w:ascii="Calibri Light" w:hAnsi="Calibri Light" w:cs="Calibri Light"/>
                  <w:b/>
                </w:rPr>
                <w:t xml:space="preserve"> </w:t>
              </w:r>
              <w:proofErr w:type="spellStart"/>
              <w:r w:rsidR="00F63C46" w:rsidRPr="00E90123">
                <w:rPr>
                  <w:rStyle w:val="Hyperlink"/>
                  <w:rFonts w:ascii="Calibri Light" w:hAnsi="Calibri Light" w:cs="Calibri Light"/>
                  <w:b/>
                </w:rPr>
                <w:t>operating</w:t>
              </w:r>
              <w:proofErr w:type="spellEnd"/>
              <w:r w:rsidR="00F63C46" w:rsidRPr="00E90123">
                <w:rPr>
                  <w:rStyle w:val="Hyperlink"/>
                  <w:rFonts w:ascii="Calibri Light" w:hAnsi="Calibri Light" w:cs="Calibri Light"/>
                  <w:b/>
                </w:rPr>
                <w:t xml:space="preserve"> in </w:t>
              </w:r>
              <w:proofErr w:type="spellStart"/>
              <w:r w:rsidR="00F63C46" w:rsidRPr="00E90123">
                <w:rPr>
                  <w:rStyle w:val="Hyperlink"/>
                  <w:rFonts w:ascii="Calibri Light" w:hAnsi="Calibri Light" w:cs="Calibri Light"/>
                  <w:b/>
                </w:rPr>
                <w:t>Russia</w:t>
              </w:r>
              <w:proofErr w:type="spellEnd"/>
              <w:r w:rsidR="00F63C46" w:rsidRPr="00E90123">
                <w:rPr>
                  <w:rStyle w:val="Hyperlink"/>
                  <w:rFonts w:ascii="Calibri Light" w:hAnsi="Calibri Light" w:cs="Calibri Light"/>
                  <w:b/>
                </w:rPr>
                <w:t xml:space="preserve"> </w:t>
              </w:r>
              <w:proofErr w:type="spellStart"/>
              <w:r w:rsidR="00F63C46" w:rsidRPr="00E90123">
                <w:rPr>
                  <w:rStyle w:val="Hyperlink"/>
                  <w:rFonts w:ascii="Calibri Light" w:hAnsi="Calibri Light" w:cs="Calibri Light"/>
                  <w:b/>
                </w:rPr>
                <w:t>despite</w:t>
              </w:r>
              <w:proofErr w:type="spellEnd"/>
              <w:r w:rsidR="00F63C46" w:rsidRPr="00E90123">
                <w:rPr>
                  <w:rStyle w:val="Hyperlink"/>
                  <w:rFonts w:ascii="Calibri Light" w:hAnsi="Calibri Light" w:cs="Calibri Light"/>
                  <w:b/>
                </w:rPr>
                <w:t xml:space="preserve"> </w:t>
              </w:r>
              <w:proofErr w:type="spellStart"/>
              <w:r w:rsidR="00F63C46" w:rsidRPr="00E90123">
                <w:rPr>
                  <w:rStyle w:val="Hyperlink"/>
                  <w:rFonts w:ascii="Calibri Light" w:hAnsi="Calibri Light" w:cs="Calibri Light"/>
                  <w:b/>
                </w:rPr>
                <w:t>pull-out</w:t>
              </w:r>
              <w:proofErr w:type="spellEnd"/>
              <w:r w:rsidR="00F63C46" w:rsidRPr="00E90123">
                <w:rPr>
                  <w:rStyle w:val="Hyperlink"/>
                  <w:rFonts w:ascii="Calibri Light" w:hAnsi="Calibri Light" w:cs="Calibri Light"/>
                  <w:b/>
                </w:rPr>
                <w:t xml:space="preserve"> </w:t>
              </w:r>
              <w:proofErr w:type="spellStart"/>
              <w:r w:rsidR="00F63C46" w:rsidRPr="00E90123">
                <w:rPr>
                  <w:rStyle w:val="Hyperlink"/>
                  <w:rFonts w:ascii="Calibri Light" w:hAnsi="Calibri Light" w:cs="Calibri Light"/>
                  <w:b/>
                </w:rPr>
                <w:t>promise</w:t>
              </w:r>
              <w:proofErr w:type="spellEnd"/>
            </w:hyperlink>
          </w:p>
        </w:tc>
        <w:tc>
          <w:tcPr>
            <w:tcW w:w="993" w:type="dxa"/>
          </w:tcPr>
          <w:p w:rsidR="00F63C46" w:rsidRPr="00E90123" w:rsidRDefault="00F63C46" w:rsidP="00F25D78">
            <w:pPr>
              <w:ind w:left="0" w:hanging="2"/>
              <w:jc w:val="center"/>
              <w:rPr>
                <w:sz w:val="24"/>
                <w:szCs w:val="24"/>
              </w:rPr>
            </w:pPr>
          </w:p>
        </w:tc>
      </w:tr>
      <w:tr w:rsidR="00396F6C" w:rsidRPr="00E90123">
        <w:trPr>
          <w:trHeight w:val="216"/>
        </w:trPr>
        <w:tc>
          <w:tcPr>
            <w:tcW w:w="10889" w:type="dxa"/>
            <w:gridSpan w:val="4"/>
            <w:shd w:val="clear" w:color="auto" w:fill="BDD6EE"/>
            <w:tcMar>
              <w:top w:w="29" w:type="dxa"/>
              <w:left w:w="115" w:type="dxa"/>
              <w:bottom w:w="29" w:type="dxa"/>
              <w:right w:w="115" w:type="dxa"/>
            </w:tcMar>
          </w:tcPr>
          <w:p w:rsidR="00396F6C" w:rsidRPr="00E90123" w:rsidRDefault="00507D28" w:rsidP="00F25D78">
            <w:pPr>
              <w:ind w:left="0" w:hanging="2"/>
              <w:rPr>
                <w:rFonts w:ascii="Calibri Light" w:hAnsi="Calibri Light" w:cs="Calibri Light"/>
                <w:sz w:val="24"/>
                <w:szCs w:val="24"/>
              </w:rPr>
            </w:pPr>
            <w:r w:rsidRPr="00E90123">
              <w:rPr>
                <w:rFonts w:ascii="Calibri Light" w:hAnsi="Calibri Light" w:cs="Calibri Light"/>
                <w:b/>
                <w:sz w:val="24"/>
                <w:szCs w:val="24"/>
              </w:rPr>
              <w:t>Bendradarbiavimui MTEPI</w:t>
            </w:r>
            <w:r w:rsidRPr="00E90123">
              <w:rPr>
                <w:rFonts w:ascii="Calibri Light" w:hAnsi="Calibri Light" w:cs="Calibri Light"/>
                <w:b/>
                <w:sz w:val="24"/>
                <w:szCs w:val="24"/>
                <w:vertAlign w:val="superscript"/>
              </w:rPr>
              <w:footnoteReference w:id="1"/>
            </w:r>
            <w:r w:rsidRPr="00E90123">
              <w:rPr>
                <w:rFonts w:ascii="Calibri Light" w:hAnsi="Calibri Light" w:cs="Calibri Light"/>
                <w:b/>
                <w:sz w:val="24"/>
                <w:szCs w:val="24"/>
              </w:rPr>
              <w:t xml:space="preserve"> srityse aktuali informacija</w:t>
            </w:r>
          </w:p>
        </w:tc>
      </w:tr>
      <w:tr w:rsidR="00396F6C" w:rsidRPr="00E90123">
        <w:trPr>
          <w:trHeight w:val="216"/>
        </w:trPr>
        <w:tc>
          <w:tcPr>
            <w:tcW w:w="966" w:type="dxa"/>
            <w:tcMar>
              <w:top w:w="29" w:type="dxa"/>
              <w:left w:w="115" w:type="dxa"/>
              <w:bottom w:w="29" w:type="dxa"/>
              <w:right w:w="115" w:type="dxa"/>
            </w:tcMar>
          </w:tcPr>
          <w:p w:rsidR="00396F6C" w:rsidRPr="00E90123" w:rsidRDefault="0014505C" w:rsidP="00F25D78">
            <w:pPr>
              <w:ind w:left="0" w:hanging="2"/>
              <w:jc w:val="center"/>
              <w:rPr>
                <w:rFonts w:ascii="Calibri Light" w:hAnsi="Calibri Light" w:cs="Calibri Light"/>
                <w:b/>
              </w:rPr>
            </w:pPr>
            <w:r w:rsidRPr="00E90123">
              <w:rPr>
                <w:rFonts w:ascii="Calibri Light" w:hAnsi="Calibri Light" w:cs="Calibri Light"/>
                <w:b/>
              </w:rPr>
              <w:t>12-13</w:t>
            </w:r>
          </w:p>
        </w:tc>
        <w:tc>
          <w:tcPr>
            <w:tcW w:w="5245" w:type="dxa"/>
          </w:tcPr>
          <w:p w:rsidR="00396F6C" w:rsidRPr="00E90123" w:rsidRDefault="0014505C" w:rsidP="0014505C">
            <w:pPr>
              <w:spacing w:line="259" w:lineRule="auto"/>
              <w:ind w:left="0" w:hanging="2"/>
              <w:jc w:val="both"/>
              <w:rPr>
                <w:rFonts w:ascii="Calibri Light" w:hAnsi="Calibri Light" w:cs="Calibri Light"/>
              </w:rPr>
            </w:pPr>
            <w:r w:rsidRPr="00E90123">
              <w:rPr>
                <w:rFonts w:ascii="Calibri Light" w:hAnsi="Calibri Light" w:cs="Calibri Light"/>
              </w:rPr>
              <w:t>Dvi didžiosios Danijos biotechnologijų įmonės suvienijo jėgas – didžiausia pasaulyje pramoninių fermentų gamintoja „</w:t>
            </w:r>
            <w:proofErr w:type="spellStart"/>
            <w:r w:rsidRPr="00E90123">
              <w:rPr>
                <w:rFonts w:ascii="Calibri Light" w:hAnsi="Calibri Light" w:cs="Calibri Light"/>
              </w:rPr>
              <w:t>Novozymes</w:t>
            </w:r>
            <w:proofErr w:type="spellEnd"/>
            <w:r w:rsidRPr="00E90123">
              <w:rPr>
                <w:rFonts w:ascii="Calibri Light" w:hAnsi="Calibri Light" w:cs="Calibri Light"/>
              </w:rPr>
              <w:t xml:space="preserve">“ įsigijo kitą Danijos firmą </w:t>
            </w:r>
            <w:proofErr w:type="spellStart"/>
            <w:r w:rsidRPr="00E90123">
              <w:rPr>
                <w:rFonts w:ascii="Calibri Light" w:hAnsi="Calibri Light" w:cs="Calibri Light"/>
              </w:rPr>
              <w:t>Chr</w:t>
            </w:r>
            <w:proofErr w:type="spellEnd"/>
            <w:r w:rsidRPr="00E90123">
              <w:rPr>
                <w:rFonts w:ascii="Calibri Light" w:hAnsi="Calibri Light" w:cs="Calibri Light"/>
              </w:rPr>
              <w:t xml:space="preserve">. „Hansen </w:t>
            </w:r>
            <w:proofErr w:type="spellStart"/>
            <w:r w:rsidRPr="00E90123">
              <w:rPr>
                <w:rFonts w:ascii="Calibri Light" w:hAnsi="Calibri Light" w:cs="Calibri Light"/>
              </w:rPr>
              <w:t>Holding</w:t>
            </w:r>
            <w:proofErr w:type="spellEnd"/>
            <w:r w:rsidRPr="00E90123">
              <w:rPr>
                <w:rFonts w:ascii="Calibri Light" w:hAnsi="Calibri Light" w:cs="Calibri Light"/>
              </w:rPr>
              <w:t>“ už maždaug 87,1 mlrd. DKK (12,3 mlrd. USD), siekdama plėsti augančią maisto ir mitybos rinką.</w:t>
            </w:r>
          </w:p>
        </w:tc>
        <w:tc>
          <w:tcPr>
            <w:tcW w:w="3685" w:type="dxa"/>
          </w:tcPr>
          <w:p w:rsidR="00396F6C" w:rsidRPr="00E90123" w:rsidRDefault="0014505C" w:rsidP="00F25D78">
            <w:pPr>
              <w:ind w:left="0" w:hanging="2"/>
              <w:jc w:val="both"/>
              <w:rPr>
                <w:rFonts w:ascii="Calibri Light" w:hAnsi="Calibri Light" w:cs="Calibri Light"/>
                <w:b/>
              </w:rPr>
            </w:pPr>
            <w:hyperlink r:id="rId9" w:history="1">
              <w:proofErr w:type="spellStart"/>
              <w:r w:rsidRPr="00E90123">
                <w:rPr>
                  <w:rStyle w:val="Hyperlink"/>
                  <w:rFonts w:ascii="Calibri Light" w:hAnsi="Calibri Light" w:cs="Calibri Light"/>
                  <w:b/>
                </w:rPr>
                <w:t>Biotech</w:t>
              </w:r>
              <w:proofErr w:type="spellEnd"/>
              <w:r w:rsidRPr="00E90123">
                <w:rPr>
                  <w:rStyle w:val="Hyperlink"/>
                  <w:rFonts w:ascii="Calibri Light" w:hAnsi="Calibri Light" w:cs="Calibri Light"/>
                  <w:b/>
                </w:rPr>
                <w:t xml:space="preserve"> </w:t>
              </w:r>
              <w:proofErr w:type="spellStart"/>
              <w:r w:rsidRPr="00E90123">
                <w:rPr>
                  <w:rStyle w:val="Hyperlink"/>
                  <w:rFonts w:ascii="Calibri Light" w:hAnsi="Calibri Light" w:cs="Calibri Light"/>
                  <w:b/>
                </w:rPr>
                <w:t>giants</w:t>
              </w:r>
              <w:proofErr w:type="spellEnd"/>
              <w:r w:rsidRPr="00E90123">
                <w:rPr>
                  <w:rStyle w:val="Hyperlink"/>
                  <w:rFonts w:ascii="Calibri Light" w:hAnsi="Calibri Light" w:cs="Calibri Light"/>
                  <w:b/>
                </w:rPr>
                <w:t xml:space="preserve"> </w:t>
              </w:r>
              <w:proofErr w:type="spellStart"/>
              <w:r w:rsidRPr="00E90123">
                <w:rPr>
                  <w:rStyle w:val="Hyperlink"/>
                  <w:rFonts w:ascii="Calibri Light" w:hAnsi="Calibri Light" w:cs="Calibri Light"/>
                  <w:b/>
                </w:rPr>
                <w:t>amalgamate</w:t>
              </w:r>
              <w:proofErr w:type="spellEnd"/>
            </w:hyperlink>
          </w:p>
        </w:tc>
        <w:tc>
          <w:tcPr>
            <w:tcW w:w="993" w:type="dxa"/>
          </w:tcPr>
          <w:p w:rsidR="00396F6C" w:rsidRPr="00E90123" w:rsidRDefault="00396F6C" w:rsidP="00F25D78">
            <w:pPr>
              <w:ind w:left="0" w:hanging="2"/>
              <w:jc w:val="center"/>
              <w:rPr>
                <w:sz w:val="24"/>
                <w:szCs w:val="24"/>
              </w:rPr>
            </w:pPr>
          </w:p>
        </w:tc>
      </w:tr>
      <w:tr w:rsidR="00396F6C" w:rsidRPr="00E90123">
        <w:trPr>
          <w:trHeight w:val="234"/>
        </w:trPr>
        <w:tc>
          <w:tcPr>
            <w:tcW w:w="10889" w:type="dxa"/>
            <w:gridSpan w:val="4"/>
            <w:shd w:val="clear" w:color="auto" w:fill="BDD6EE"/>
            <w:tcMar>
              <w:top w:w="29" w:type="dxa"/>
              <w:left w:w="115" w:type="dxa"/>
              <w:bottom w:w="29" w:type="dxa"/>
              <w:right w:w="115" w:type="dxa"/>
            </w:tcMar>
          </w:tcPr>
          <w:p w:rsidR="00396F6C" w:rsidRPr="00E90123" w:rsidRDefault="00507D28" w:rsidP="00F25D78">
            <w:pPr>
              <w:ind w:left="0" w:hanging="2"/>
              <w:rPr>
                <w:rFonts w:ascii="Calibri Light" w:hAnsi="Calibri Light" w:cs="Calibri Light"/>
                <w:sz w:val="24"/>
                <w:szCs w:val="24"/>
              </w:rPr>
            </w:pPr>
            <w:r w:rsidRPr="00E90123">
              <w:rPr>
                <w:rFonts w:ascii="Calibri Light" w:hAnsi="Calibri Light" w:cs="Calibri Light"/>
                <w:b/>
                <w:sz w:val="24"/>
                <w:szCs w:val="24"/>
              </w:rPr>
              <w:t>Energetikos sektoriaus aktualijos</w:t>
            </w:r>
          </w:p>
        </w:tc>
      </w:tr>
      <w:tr w:rsidR="00396F6C" w:rsidRPr="00E90123">
        <w:trPr>
          <w:trHeight w:val="310"/>
        </w:trPr>
        <w:tc>
          <w:tcPr>
            <w:tcW w:w="966" w:type="dxa"/>
            <w:shd w:val="clear" w:color="auto" w:fill="FFFFFF"/>
            <w:tcMar>
              <w:top w:w="29" w:type="dxa"/>
              <w:left w:w="115" w:type="dxa"/>
              <w:bottom w:w="29" w:type="dxa"/>
              <w:right w:w="115" w:type="dxa"/>
            </w:tcMar>
          </w:tcPr>
          <w:p w:rsidR="00396F6C" w:rsidRPr="00E90123" w:rsidRDefault="00F25D78" w:rsidP="00F25D78">
            <w:pPr>
              <w:ind w:left="0" w:hanging="2"/>
              <w:jc w:val="center"/>
              <w:rPr>
                <w:rFonts w:ascii="Calibri Light" w:hAnsi="Calibri Light" w:cs="Calibri Light"/>
                <w:b/>
              </w:rPr>
            </w:pPr>
            <w:r w:rsidRPr="00E90123">
              <w:rPr>
                <w:rFonts w:ascii="Calibri Light" w:hAnsi="Calibri Light" w:cs="Calibri Light"/>
                <w:b/>
              </w:rPr>
              <w:t>12-08</w:t>
            </w:r>
          </w:p>
        </w:tc>
        <w:tc>
          <w:tcPr>
            <w:tcW w:w="5245" w:type="dxa"/>
            <w:shd w:val="clear" w:color="auto" w:fill="FFFFFF"/>
          </w:tcPr>
          <w:p w:rsidR="00396F6C" w:rsidRPr="00E90123" w:rsidRDefault="00507D28" w:rsidP="00F25D78">
            <w:pPr>
              <w:spacing w:line="259" w:lineRule="auto"/>
              <w:ind w:left="0" w:hanging="2"/>
              <w:jc w:val="both"/>
              <w:rPr>
                <w:rFonts w:ascii="Calibri Light" w:hAnsi="Calibri Light" w:cs="Calibri Light"/>
              </w:rPr>
            </w:pPr>
            <w:r w:rsidRPr="00E90123">
              <w:rPr>
                <w:rFonts w:ascii="Calibri Light" w:hAnsi="Calibri Light" w:cs="Calibri Light"/>
              </w:rPr>
              <w:t xml:space="preserve">Nacionalinė energetikos tarnyba </w:t>
            </w:r>
            <w:proofErr w:type="spellStart"/>
            <w:r w:rsidRPr="00E90123">
              <w:rPr>
                <w:rFonts w:ascii="Calibri Light" w:hAnsi="Calibri Light" w:cs="Calibri Light"/>
              </w:rPr>
              <w:t>Landsvirkjun</w:t>
            </w:r>
            <w:proofErr w:type="spellEnd"/>
            <w:r w:rsidRPr="00E90123">
              <w:rPr>
                <w:rFonts w:ascii="Calibri Light" w:hAnsi="Calibri Light" w:cs="Calibri Light"/>
              </w:rPr>
              <w:t xml:space="preserve"> Islandijoje suteikė leidimą </w:t>
            </w:r>
            <w:proofErr w:type="spellStart"/>
            <w:r w:rsidRPr="00E90123">
              <w:rPr>
                <w:rFonts w:ascii="Calibri Light" w:hAnsi="Calibri Light" w:cs="Calibri Light"/>
              </w:rPr>
              <w:t>Hvammsvirkjun</w:t>
            </w:r>
            <w:proofErr w:type="spellEnd"/>
            <w:r w:rsidRPr="00E90123">
              <w:rPr>
                <w:rFonts w:ascii="Calibri Light" w:hAnsi="Calibri Light" w:cs="Calibri Light"/>
              </w:rPr>
              <w:t xml:space="preserve"> elektrinei </w:t>
            </w:r>
            <w:proofErr w:type="spellStart"/>
            <w:r w:rsidRPr="00E90123">
              <w:rPr>
                <w:rFonts w:ascii="Calibri Light" w:hAnsi="Calibri Light" w:cs="Calibri Light"/>
              </w:rPr>
              <w:t>Thjorsa</w:t>
            </w:r>
            <w:proofErr w:type="spellEnd"/>
            <w:r w:rsidRPr="00E90123">
              <w:rPr>
                <w:rFonts w:ascii="Calibri Light" w:hAnsi="Calibri Light" w:cs="Calibri Light"/>
              </w:rPr>
              <w:t xml:space="preserve"> upės žemupyje (Pietų Islandija) iki 95 MW galios hidroelektrinei. Prašymas išduoti leidimą pateiktas prieš pusantrų metų. „</w:t>
            </w:r>
            <w:proofErr w:type="spellStart"/>
            <w:r w:rsidRPr="00E90123">
              <w:rPr>
                <w:rFonts w:ascii="Calibri Light" w:hAnsi="Calibri Light" w:cs="Calibri Light"/>
              </w:rPr>
              <w:t>Landsvirkjun</w:t>
            </w:r>
            <w:proofErr w:type="spellEnd"/>
            <w:r w:rsidRPr="00E90123">
              <w:rPr>
                <w:rFonts w:ascii="Calibri Light" w:hAnsi="Calibri Light" w:cs="Calibri Light"/>
              </w:rPr>
              <w:t>“ direktorių taryba dar turi oficialiai nuspręsti statyti gamyklą, o per ateinančias savaites ar mėnesius ji aptars, kada prasidės konkursas.</w:t>
            </w:r>
          </w:p>
        </w:tc>
        <w:tc>
          <w:tcPr>
            <w:tcW w:w="3685" w:type="dxa"/>
            <w:shd w:val="clear" w:color="auto" w:fill="FFFFFF"/>
          </w:tcPr>
          <w:p w:rsidR="00396F6C" w:rsidRPr="00E90123" w:rsidRDefault="00507D28" w:rsidP="00F25D78">
            <w:pPr>
              <w:spacing w:line="259" w:lineRule="auto"/>
              <w:ind w:left="0" w:hanging="2"/>
              <w:jc w:val="both"/>
              <w:rPr>
                <w:rFonts w:ascii="Calibri Light" w:hAnsi="Calibri Light" w:cs="Calibri Light"/>
                <w:b/>
              </w:rPr>
            </w:pPr>
            <w:proofErr w:type="spellStart"/>
            <w:r w:rsidRPr="00E90123">
              <w:rPr>
                <w:rFonts w:ascii="Calibri Light" w:hAnsi="Calibri Light" w:cs="Calibri Light"/>
                <w:b/>
                <w:color w:val="0000FF"/>
              </w:rPr>
              <w:t>Icelandic</w:t>
            </w:r>
            <w:proofErr w:type="spellEnd"/>
            <w:r w:rsidRPr="00E90123">
              <w:rPr>
                <w:rFonts w:ascii="Calibri Light" w:hAnsi="Calibri Light" w:cs="Calibri Light"/>
                <w:b/>
                <w:color w:val="0000FF"/>
              </w:rPr>
              <w:t xml:space="preserve"> </w:t>
            </w:r>
            <w:proofErr w:type="spellStart"/>
            <w:r w:rsidRPr="00E90123">
              <w:rPr>
                <w:rFonts w:ascii="Calibri Light" w:hAnsi="Calibri Light" w:cs="Calibri Light"/>
                <w:b/>
                <w:color w:val="0000FF"/>
              </w:rPr>
              <w:t>News</w:t>
            </w:r>
            <w:proofErr w:type="spellEnd"/>
            <w:r w:rsidRPr="00E90123">
              <w:rPr>
                <w:rFonts w:ascii="Calibri Light" w:hAnsi="Calibri Light" w:cs="Calibri Light"/>
                <w:b/>
                <w:color w:val="0000FF"/>
              </w:rPr>
              <w:t xml:space="preserve"> </w:t>
            </w:r>
            <w:proofErr w:type="spellStart"/>
            <w:r w:rsidRPr="00E90123">
              <w:rPr>
                <w:rFonts w:ascii="Calibri Light" w:hAnsi="Calibri Light" w:cs="Calibri Light"/>
                <w:b/>
                <w:color w:val="0000FF"/>
              </w:rPr>
              <w:t>Brief</w:t>
            </w:r>
            <w:proofErr w:type="spellEnd"/>
            <w:r w:rsidRPr="00E90123">
              <w:rPr>
                <w:rFonts w:ascii="Calibri Light" w:hAnsi="Calibri Light" w:cs="Calibri Light"/>
              </w:rPr>
              <w:tab/>
            </w:r>
          </w:p>
        </w:tc>
        <w:tc>
          <w:tcPr>
            <w:tcW w:w="993" w:type="dxa"/>
            <w:shd w:val="clear" w:color="auto" w:fill="FFFFFF"/>
          </w:tcPr>
          <w:p w:rsidR="00396F6C" w:rsidRPr="00E90123" w:rsidRDefault="00396F6C" w:rsidP="00F25D78">
            <w:pPr>
              <w:ind w:left="0" w:hanging="2"/>
              <w:rPr>
                <w:sz w:val="24"/>
                <w:szCs w:val="24"/>
              </w:rPr>
            </w:pPr>
          </w:p>
        </w:tc>
      </w:tr>
      <w:tr w:rsidR="00F25D78" w:rsidRPr="00E90123">
        <w:trPr>
          <w:trHeight w:val="310"/>
        </w:trPr>
        <w:tc>
          <w:tcPr>
            <w:tcW w:w="966" w:type="dxa"/>
            <w:shd w:val="clear" w:color="auto" w:fill="FFFFFF"/>
            <w:tcMar>
              <w:top w:w="29" w:type="dxa"/>
              <w:left w:w="115" w:type="dxa"/>
              <w:bottom w:w="29" w:type="dxa"/>
              <w:right w:w="115" w:type="dxa"/>
            </w:tcMar>
          </w:tcPr>
          <w:p w:rsidR="00F25D78" w:rsidRPr="00E90123" w:rsidRDefault="00F25D78" w:rsidP="00F25D78">
            <w:pPr>
              <w:ind w:left="0" w:hanging="2"/>
              <w:jc w:val="center"/>
              <w:rPr>
                <w:rFonts w:ascii="Calibri Light" w:hAnsi="Calibri Light" w:cs="Calibri Light"/>
                <w:b/>
              </w:rPr>
            </w:pPr>
            <w:r w:rsidRPr="00E90123">
              <w:rPr>
                <w:rFonts w:ascii="Calibri Light" w:hAnsi="Calibri Light" w:cs="Calibri Light"/>
                <w:b/>
              </w:rPr>
              <w:t>12-08</w:t>
            </w:r>
          </w:p>
          <w:p w:rsidR="009250C9" w:rsidRPr="00E90123" w:rsidRDefault="009250C9" w:rsidP="00F25D78">
            <w:pPr>
              <w:ind w:left="0" w:hanging="2"/>
              <w:jc w:val="center"/>
              <w:rPr>
                <w:rFonts w:ascii="Calibri Light" w:hAnsi="Calibri Light" w:cs="Calibri Light"/>
                <w:b/>
              </w:rPr>
            </w:pPr>
          </w:p>
          <w:p w:rsidR="009250C9" w:rsidRPr="00E90123" w:rsidRDefault="009250C9" w:rsidP="009250C9">
            <w:pPr>
              <w:ind w:leftChars="0" w:left="0" w:firstLineChars="0" w:firstLine="0"/>
              <w:rPr>
                <w:rFonts w:ascii="Calibri Light" w:hAnsi="Calibri Light" w:cs="Calibri Light"/>
                <w:b/>
              </w:rPr>
            </w:pPr>
          </w:p>
          <w:p w:rsidR="009250C9" w:rsidRPr="00E90123" w:rsidRDefault="009250C9" w:rsidP="009250C9">
            <w:pPr>
              <w:ind w:leftChars="0" w:left="0" w:firstLineChars="0" w:firstLine="0"/>
              <w:jc w:val="center"/>
              <w:rPr>
                <w:rFonts w:ascii="Calibri Light" w:hAnsi="Calibri Light" w:cs="Calibri Light"/>
                <w:b/>
              </w:rPr>
            </w:pPr>
            <w:r w:rsidRPr="00E90123">
              <w:rPr>
                <w:rFonts w:ascii="Calibri Light" w:hAnsi="Calibri Light" w:cs="Calibri Light"/>
                <w:b/>
              </w:rPr>
              <w:t>12-22</w:t>
            </w:r>
          </w:p>
        </w:tc>
        <w:tc>
          <w:tcPr>
            <w:tcW w:w="5245" w:type="dxa"/>
            <w:shd w:val="clear" w:color="auto" w:fill="FFFFFF"/>
          </w:tcPr>
          <w:p w:rsidR="00F25D78" w:rsidRPr="00E90123" w:rsidRDefault="00F25D78" w:rsidP="00F25D78">
            <w:pPr>
              <w:spacing w:line="259" w:lineRule="auto"/>
              <w:ind w:left="0" w:hanging="2"/>
              <w:jc w:val="both"/>
              <w:rPr>
                <w:rFonts w:ascii="Calibri Light" w:hAnsi="Calibri Light" w:cs="Calibri Light"/>
              </w:rPr>
            </w:pPr>
            <w:r w:rsidRPr="00E90123">
              <w:rPr>
                <w:rFonts w:ascii="Calibri Light" w:hAnsi="Calibri Light" w:cs="Calibri Light"/>
              </w:rPr>
              <w:t xml:space="preserve">Rusijos URM apkaltino Danijos ir Švedijos institucijas slepiant už Nord </w:t>
            </w:r>
            <w:proofErr w:type="spellStart"/>
            <w:r w:rsidRPr="00E90123">
              <w:rPr>
                <w:rFonts w:ascii="Calibri Light" w:hAnsi="Calibri Light" w:cs="Calibri Light"/>
              </w:rPr>
              <w:t>Stream</w:t>
            </w:r>
            <w:proofErr w:type="spellEnd"/>
            <w:r w:rsidRPr="00E90123">
              <w:rPr>
                <w:rFonts w:ascii="Calibri Light" w:hAnsi="Calibri Light" w:cs="Calibri Light"/>
              </w:rPr>
              <w:t xml:space="preserve"> sprogimų slypinčius asmenis. </w:t>
            </w:r>
          </w:p>
          <w:p w:rsidR="009250C9" w:rsidRPr="00E90123" w:rsidRDefault="009250C9" w:rsidP="00F25D78">
            <w:pPr>
              <w:spacing w:line="259" w:lineRule="auto"/>
              <w:ind w:left="0" w:hanging="2"/>
              <w:jc w:val="both"/>
              <w:rPr>
                <w:rFonts w:ascii="Calibri Light" w:hAnsi="Calibri Light" w:cs="Calibri Light"/>
              </w:rPr>
            </w:pPr>
          </w:p>
          <w:p w:rsidR="009250C9" w:rsidRPr="00E90123" w:rsidRDefault="009250C9" w:rsidP="009250C9">
            <w:pPr>
              <w:spacing w:line="259" w:lineRule="auto"/>
              <w:ind w:leftChars="0" w:firstLineChars="0" w:firstLine="0"/>
              <w:jc w:val="both"/>
              <w:rPr>
                <w:rFonts w:ascii="Calibri Light" w:hAnsi="Calibri Light" w:cs="Calibri Light"/>
              </w:rPr>
            </w:pPr>
            <w:hyperlink r:id="rId10" w:history="1">
              <w:r w:rsidRPr="00E90123">
                <w:rPr>
                  <w:rStyle w:val="Hyperlink"/>
                  <w:rFonts w:ascii="Calibri Light" w:hAnsi="Calibri Light" w:cs="Calibri Light"/>
                </w:rPr>
                <w:t xml:space="preserve">Rusijos užsienio reikalų ministras Sergejus </w:t>
              </w:r>
              <w:proofErr w:type="spellStart"/>
              <w:r w:rsidRPr="00E90123">
                <w:rPr>
                  <w:rStyle w:val="Hyperlink"/>
                  <w:rFonts w:ascii="Calibri Light" w:hAnsi="Calibri Light" w:cs="Calibri Light"/>
                </w:rPr>
                <w:t>Lavrovas</w:t>
              </w:r>
              <w:proofErr w:type="spellEnd"/>
              <w:r w:rsidRPr="00E90123">
                <w:rPr>
                  <w:rStyle w:val="Hyperlink"/>
                  <w:rFonts w:ascii="Calibri Light" w:hAnsi="Calibri Light" w:cs="Calibri Light"/>
                </w:rPr>
                <w:t xml:space="preserve"> pareiškė, kad ES šalys neatliko tinkamo tyrimo dėl serijos sprogimų. O „</w:t>
              </w:r>
              <w:proofErr w:type="spellStart"/>
              <w:r w:rsidRPr="00E90123">
                <w:rPr>
                  <w:rStyle w:val="Hyperlink"/>
                  <w:rFonts w:ascii="Calibri Light" w:hAnsi="Calibri Light" w:cs="Calibri Light"/>
                </w:rPr>
                <w:t>Washington</w:t>
              </w:r>
              <w:proofErr w:type="spellEnd"/>
              <w:r w:rsidRPr="00E90123">
                <w:rPr>
                  <w:rStyle w:val="Hyperlink"/>
                  <w:rFonts w:ascii="Calibri Light" w:hAnsi="Calibri Light" w:cs="Calibri Light"/>
                </w:rPr>
                <w:t xml:space="preserve"> </w:t>
              </w:r>
              <w:proofErr w:type="spellStart"/>
              <w:r w:rsidRPr="00E90123">
                <w:rPr>
                  <w:rStyle w:val="Hyperlink"/>
                  <w:rFonts w:ascii="Calibri Light" w:hAnsi="Calibri Light" w:cs="Calibri Light"/>
                </w:rPr>
                <w:t>Post</w:t>
              </w:r>
              <w:proofErr w:type="spellEnd"/>
              <w:r w:rsidRPr="00E90123">
                <w:rPr>
                  <w:rStyle w:val="Hyperlink"/>
                  <w:rFonts w:ascii="Calibri Light" w:hAnsi="Calibri Light" w:cs="Calibri Light"/>
                </w:rPr>
                <w:t>“ pranešė, kad po kelis mėnesius trukusio tyrimo „šiuo metu nėra įrodymų, kad Rusija slypi už sabotažo“.</w:t>
              </w:r>
            </w:hyperlink>
          </w:p>
        </w:tc>
        <w:tc>
          <w:tcPr>
            <w:tcW w:w="3685" w:type="dxa"/>
            <w:shd w:val="clear" w:color="auto" w:fill="FFFFFF"/>
          </w:tcPr>
          <w:p w:rsidR="00F25D78" w:rsidRPr="00E90123" w:rsidRDefault="00F25D78" w:rsidP="00F25D78">
            <w:pPr>
              <w:spacing w:line="259" w:lineRule="auto"/>
              <w:ind w:left="0" w:hanging="2"/>
              <w:jc w:val="both"/>
              <w:rPr>
                <w:rFonts w:ascii="Calibri Light" w:hAnsi="Calibri Light" w:cs="Calibri Light"/>
                <w:b/>
                <w:color w:val="0000FF"/>
              </w:rPr>
            </w:pPr>
            <w:hyperlink r:id="rId11" w:history="1">
              <w:proofErr w:type="spellStart"/>
              <w:r w:rsidRPr="00E90123">
                <w:rPr>
                  <w:rStyle w:val="Hyperlink"/>
                  <w:rFonts w:ascii="Calibri Light" w:hAnsi="Calibri Light" w:cs="Calibri Light"/>
                  <w:b/>
                </w:rPr>
                <w:t>Russia</w:t>
              </w:r>
              <w:proofErr w:type="spellEnd"/>
              <w:r w:rsidRPr="00E90123">
                <w:rPr>
                  <w:rStyle w:val="Hyperlink"/>
                  <w:rFonts w:ascii="Calibri Light" w:hAnsi="Calibri Light" w:cs="Calibri Light"/>
                  <w:b/>
                </w:rPr>
                <w:t xml:space="preserve">: Denmark </w:t>
              </w:r>
              <w:proofErr w:type="spellStart"/>
              <w:r w:rsidRPr="00E90123">
                <w:rPr>
                  <w:rStyle w:val="Hyperlink"/>
                  <w:rFonts w:ascii="Calibri Light" w:hAnsi="Calibri Light" w:cs="Calibri Light"/>
                  <w:b/>
                </w:rPr>
                <w:t>is</w:t>
              </w:r>
              <w:proofErr w:type="spellEnd"/>
              <w:r w:rsidRPr="00E90123">
                <w:rPr>
                  <w:rStyle w:val="Hyperlink"/>
                  <w:rFonts w:ascii="Calibri Light" w:hAnsi="Calibri Light" w:cs="Calibri Light"/>
                  <w:b/>
                </w:rPr>
                <w:t xml:space="preserve"> </w:t>
              </w:r>
              <w:proofErr w:type="spellStart"/>
              <w:r w:rsidRPr="00E90123">
                <w:rPr>
                  <w:rStyle w:val="Hyperlink"/>
                  <w:rFonts w:ascii="Calibri Light" w:hAnsi="Calibri Light" w:cs="Calibri Light"/>
                  <w:b/>
                </w:rPr>
                <w:t>hiding</w:t>
              </w:r>
              <w:proofErr w:type="spellEnd"/>
              <w:r w:rsidRPr="00E90123">
                <w:rPr>
                  <w:rStyle w:val="Hyperlink"/>
                  <w:rFonts w:ascii="Calibri Light" w:hAnsi="Calibri Light" w:cs="Calibri Light"/>
                  <w:b/>
                </w:rPr>
                <w:t xml:space="preserve"> </w:t>
              </w:r>
              <w:proofErr w:type="spellStart"/>
              <w:r w:rsidRPr="00E90123">
                <w:rPr>
                  <w:rStyle w:val="Hyperlink"/>
                  <w:rFonts w:ascii="Calibri Light" w:hAnsi="Calibri Light" w:cs="Calibri Light"/>
                  <w:b/>
                </w:rPr>
                <w:t>identity</w:t>
              </w:r>
              <w:proofErr w:type="spellEnd"/>
              <w:r w:rsidRPr="00E90123">
                <w:rPr>
                  <w:rStyle w:val="Hyperlink"/>
                  <w:rFonts w:ascii="Calibri Light" w:hAnsi="Calibri Light" w:cs="Calibri Light"/>
                  <w:b/>
                </w:rPr>
                <w:t xml:space="preserve"> of </w:t>
              </w:r>
              <w:proofErr w:type="spellStart"/>
              <w:r w:rsidRPr="00E90123">
                <w:rPr>
                  <w:rStyle w:val="Hyperlink"/>
                  <w:rFonts w:ascii="Calibri Light" w:hAnsi="Calibri Light" w:cs="Calibri Light"/>
                  <w:b/>
                </w:rPr>
                <w:t>gas</w:t>
              </w:r>
              <w:proofErr w:type="spellEnd"/>
              <w:r w:rsidRPr="00E90123">
                <w:rPr>
                  <w:rStyle w:val="Hyperlink"/>
                  <w:rFonts w:ascii="Calibri Light" w:hAnsi="Calibri Light" w:cs="Calibri Light"/>
                  <w:b/>
                </w:rPr>
                <w:t xml:space="preserve"> </w:t>
              </w:r>
              <w:proofErr w:type="spellStart"/>
              <w:r w:rsidRPr="00E90123">
                <w:rPr>
                  <w:rStyle w:val="Hyperlink"/>
                  <w:rFonts w:ascii="Calibri Light" w:hAnsi="Calibri Light" w:cs="Calibri Light"/>
                  <w:b/>
                </w:rPr>
                <w:t>pipeline</w:t>
              </w:r>
              <w:proofErr w:type="spellEnd"/>
              <w:r w:rsidRPr="00E90123">
                <w:rPr>
                  <w:rStyle w:val="Hyperlink"/>
                  <w:rFonts w:ascii="Calibri Light" w:hAnsi="Calibri Light" w:cs="Calibri Light"/>
                  <w:b/>
                </w:rPr>
                <w:t xml:space="preserve"> </w:t>
              </w:r>
              <w:proofErr w:type="spellStart"/>
              <w:r w:rsidRPr="00E90123">
                <w:rPr>
                  <w:rStyle w:val="Hyperlink"/>
                  <w:rFonts w:ascii="Calibri Light" w:hAnsi="Calibri Light" w:cs="Calibri Light"/>
                  <w:b/>
                </w:rPr>
                <w:t>saboteurs</w:t>
              </w:r>
              <w:proofErr w:type="spellEnd"/>
            </w:hyperlink>
          </w:p>
        </w:tc>
        <w:tc>
          <w:tcPr>
            <w:tcW w:w="993" w:type="dxa"/>
            <w:shd w:val="clear" w:color="auto" w:fill="FFFFFF"/>
          </w:tcPr>
          <w:p w:rsidR="00F25D78" w:rsidRPr="00E90123" w:rsidRDefault="00F25D78" w:rsidP="00F25D78">
            <w:pPr>
              <w:ind w:left="0" w:hanging="2"/>
              <w:rPr>
                <w:sz w:val="24"/>
                <w:szCs w:val="24"/>
              </w:rPr>
            </w:pPr>
          </w:p>
        </w:tc>
      </w:tr>
      <w:tr w:rsidR="00396F6C" w:rsidRPr="00E90123">
        <w:trPr>
          <w:trHeight w:val="310"/>
        </w:trPr>
        <w:tc>
          <w:tcPr>
            <w:tcW w:w="966" w:type="dxa"/>
            <w:shd w:val="clear" w:color="auto" w:fill="FFFFFF"/>
            <w:tcMar>
              <w:top w:w="29" w:type="dxa"/>
              <w:left w:w="115" w:type="dxa"/>
              <w:bottom w:w="29" w:type="dxa"/>
              <w:right w:w="115" w:type="dxa"/>
            </w:tcMar>
          </w:tcPr>
          <w:p w:rsidR="00396F6C" w:rsidRPr="00E90123" w:rsidRDefault="00507D28" w:rsidP="00F25D78">
            <w:pPr>
              <w:ind w:left="0" w:hanging="2"/>
              <w:jc w:val="center"/>
              <w:rPr>
                <w:rFonts w:ascii="Calibri Light" w:hAnsi="Calibri Light" w:cs="Calibri Light"/>
                <w:b/>
              </w:rPr>
            </w:pPr>
            <w:r w:rsidRPr="00E90123">
              <w:rPr>
                <w:rFonts w:ascii="Calibri Light" w:hAnsi="Calibri Light" w:cs="Calibri Light"/>
                <w:b/>
              </w:rPr>
              <w:t>12</w:t>
            </w:r>
            <w:r w:rsidR="00F25D78" w:rsidRPr="00E90123">
              <w:rPr>
                <w:rFonts w:ascii="Calibri Light" w:hAnsi="Calibri Light" w:cs="Calibri Light"/>
                <w:b/>
              </w:rPr>
              <w:t>-09</w:t>
            </w:r>
          </w:p>
        </w:tc>
        <w:tc>
          <w:tcPr>
            <w:tcW w:w="5245" w:type="dxa"/>
            <w:shd w:val="clear" w:color="auto" w:fill="FFFFFF"/>
          </w:tcPr>
          <w:p w:rsidR="00396F6C" w:rsidRPr="00E90123" w:rsidRDefault="00507D28" w:rsidP="00F25D78">
            <w:pPr>
              <w:spacing w:line="259" w:lineRule="auto"/>
              <w:ind w:left="0" w:hanging="2"/>
              <w:jc w:val="both"/>
              <w:rPr>
                <w:rFonts w:ascii="Calibri Light" w:hAnsi="Calibri Light" w:cs="Calibri Light"/>
              </w:rPr>
            </w:pPr>
            <w:r w:rsidRPr="00E90123">
              <w:rPr>
                <w:rFonts w:ascii="Calibri Light" w:hAnsi="Calibri Light" w:cs="Calibri Light"/>
                <w:b/>
              </w:rPr>
              <w:t>Iš dalies valstybei priklausanti žaliosios energijos įmonė „</w:t>
            </w:r>
            <w:proofErr w:type="spellStart"/>
            <w:r w:rsidRPr="00E90123">
              <w:rPr>
                <w:rFonts w:ascii="Calibri Light" w:hAnsi="Calibri Light" w:cs="Calibri Light"/>
                <w:b/>
              </w:rPr>
              <w:t>Ørsted</w:t>
            </w:r>
            <w:proofErr w:type="spellEnd"/>
            <w:r w:rsidRPr="00E90123">
              <w:rPr>
                <w:rFonts w:ascii="Calibri Light" w:hAnsi="Calibri Light" w:cs="Calibri Light"/>
                <w:b/>
              </w:rPr>
              <w:t>“ suvienijo jėgas su Danijos atsinaujinančios energijos kūrėja „</w:t>
            </w:r>
            <w:proofErr w:type="spellStart"/>
            <w:r w:rsidRPr="00E90123">
              <w:rPr>
                <w:rFonts w:ascii="Calibri Light" w:hAnsi="Calibri Light" w:cs="Calibri Light"/>
                <w:b/>
              </w:rPr>
              <w:t>Skovgaard</w:t>
            </w:r>
            <w:proofErr w:type="spellEnd"/>
            <w:r w:rsidRPr="00E90123">
              <w:rPr>
                <w:rFonts w:ascii="Calibri Light" w:hAnsi="Calibri Light" w:cs="Calibri Light"/>
                <w:b/>
              </w:rPr>
              <w:t xml:space="preserve"> </w:t>
            </w:r>
            <w:proofErr w:type="spellStart"/>
            <w:r w:rsidRPr="00E90123">
              <w:rPr>
                <w:rFonts w:ascii="Calibri Light" w:hAnsi="Calibri Light" w:cs="Calibri Light"/>
                <w:b/>
              </w:rPr>
              <w:t>Energy</w:t>
            </w:r>
            <w:proofErr w:type="spellEnd"/>
            <w:r w:rsidRPr="00E90123">
              <w:rPr>
                <w:rFonts w:ascii="Calibri Light" w:hAnsi="Calibri Light" w:cs="Calibri Light"/>
                <w:b/>
              </w:rPr>
              <w:t>“, kad Danijoje išplėtotų „Power-to-X“ (žaliojo vandenilio) įrenginį</w:t>
            </w:r>
            <w:r w:rsidRPr="00E90123">
              <w:rPr>
                <w:rFonts w:ascii="Calibri Light" w:hAnsi="Calibri Light" w:cs="Calibri Light"/>
              </w:rPr>
              <w:t>, kuris galėtų tapti vienu didžiausių Europoje.</w:t>
            </w:r>
          </w:p>
        </w:tc>
        <w:tc>
          <w:tcPr>
            <w:tcW w:w="3685" w:type="dxa"/>
            <w:shd w:val="clear" w:color="auto" w:fill="FFFFFF"/>
          </w:tcPr>
          <w:p w:rsidR="00396F6C" w:rsidRPr="00E90123" w:rsidRDefault="003F13D7" w:rsidP="00F25D78">
            <w:pPr>
              <w:ind w:left="0" w:hanging="2"/>
              <w:jc w:val="both"/>
              <w:rPr>
                <w:rFonts w:ascii="Calibri Light" w:hAnsi="Calibri Light" w:cs="Calibri Light"/>
                <w:b/>
              </w:rPr>
            </w:pPr>
            <w:hyperlink r:id="rId12">
              <w:proofErr w:type="spellStart"/>
              <w:r w:rsidR="00507D28" w:rsidRPr="00E90123">
                <w:rPr>
                  <w:rFonts w:ascii="Calibri Light" w:hAnsi="Calibri Light" w:cs="Calibri Light"/>
                  <w:b/>
                  <w:color w:val="1155CC"/>
                  <w:u w:val="single"/>
                </w:rPr>
                <w:t>Ørsted</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and</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Skovgaard</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Energy</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join</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forces</w:t>
              </w:r>
              <w:proofErr w:type="spellEnd"/>
              <w:r w:rsidR="00507D28" w:rsidRPr="00E90123">
                <w:rPr>
                  <w:rFonts w:ascii="Calibri Light" w:hAnsi="Calibri Light" w:cs="Calibri Light"/>
                  <w:b/>
                  <w:color w:val="1155CC"/>
                  <w:u w:val="single"/>
                </w:rPr>
                <w:t xml:space="preserve"> to </w:t>
              </w:r>
              <w:proofErr w:type="spellStart"/>
              <w:r w:rsidR="00507D28" w:rsidRPr="00E90123">
                <w:rPr>
                  <w:rFonts w:ascii="Calibri Light" w:hAnsi="Calibri Light" w:cs="Calibri Light"/>
                  <w:b/>
                  <w:color w:val="1155CC"/>
                  <w:u w:val="single"/>
                </w:rPr>
                <w:t>develop</w:t>
              </w:r>
              <w:proofErr w:type="spellEnd"/>
              <w:r w:rsidR="00507D28" w:rsidRPr="00E90123">
                <w:rPr>
                  <w:rFonts w:ascii="Calibri Light" w:hAnsi="Calibri Light" w:cs="Calibri Light"/>
                  <w:b/>
                  <w:color w:val="1155CC"/>
                  <w:u w:val="single"/>
                </w:rPr>
                <w:t xml:space="preserve"> Power-to-X </w:t>
              </w:r>
              <w:proofErr w:type="spellStart"/>
              <w:r w:rsidR="00507D28" w:rsidRPr="00E90123">
                <w:rPr>
                  <w:rFonts w:ascii="Calibri Light" w:hAnsi="Calibri Light" w:cs="Calibri Light"/>
                  <w:b/>
                  <w:color w:val="1155CC"/>
                  <w:u w:val="single"/>
                </w:rPr>
                <w:t>plants</w:t>
              </w:r>
              <w:proofErr w:type="spellEnd"/>
              <w:r w:rsidR="00507D28" w:rsidRPr="00E90123">
                <w:rPr>
                  <w:rFonts w:ascii="Calibri Light" w:hAnsi="Calibri Light" w:cs="Calibri Light"/>
                  <w:b/>
                  <w:color w:val="1155CC"/>
                  <w:u w:val="single"/>
                </w:rPr>
                <w:t xml:space="preserve"> in </w:t>
              </w:r>
              <w:proofErr w:type="spellStart"/>
              <w:r w:rsidR="00507D28" w:rsidRPr="00E90123">
                <w:rPr>
                  <w:rFonts w:ascii="Calibri Light" w:hAnsi="Calibri Light" w:cs="Calibri Light"/>
                  <w:b/>
                  <w:color w:val="1155CC"/>
                  <w:u w:val="single"/>
                </w:rPr>
                <w:t>Holstebro</w:t>
              </w:r>
              <w:proofErr w:type="spellEnd"/>
            </w:hyperlink>
          </w:p>
        </w:tc>
        <w:tc>
          <w:tcPr>
            <w:tcW w:w="993" w:type="dxa"/>
            <w:shd w:val="clear" w:color="auto" w:fill="FFFFFF"/>
          </w:tcPr>
          <w:p w:rsidR="00396F6C" w:rsidRPr="00E90123" w:rsidRDefault="00396F6C" w:rsidP="00F25D78">
            <w:pPr>
              <w:ind w:left="0" w:hanging="2"/>
              <w:rPr>
                <w:sz w:val="24"/>
                <w:szCs w:val="24"/>
              </w:rPr>
            </w:pPr>
          </w:p>
        </w:tc>
      </w:tr>
      <w:tr w:rsidR="00396F6C" w:rsidRPr="00E90123">
        <w:trPr>
          <w:trHeight w:val="310"/>
        </w:trPr>
        <w:tc>
          <w:tcPr>
            <w:tcW w:w="966" w:type="dxa"/>
            <w:shd w:val="clear" w:color="auto" w:fill="FFFFFF"/>
            <w:tcMar>
              <w:top w:w="29" w:type="dxa"/>
              <w:left w:w="115" w:type="dxa"/>
              <w:bottom w:w="29" w:type="dxa"/>
              <w:right w:w="115" w:type="dxa"/>
            </w:tcMar>
          </w:tcPr>
          <w:p w:rsidR="00396F6C" w:rsidRPr="00E90123" w:rsidRDefault="00507D28" w:rsidP="00F25D78">
            <w:pPr>
              <w:ind w:left="0" w:hanging="2"/>
              <w:jc w:val="center"/>
              <w:rPr>
                <w:rFonts w:ascii="Calibri Light" w:hAnsi="Calibri Light" w:cs="Calibri Light"/>
                <w:b/>
              </w:rPr>
            </w:pPr>
            <w:r w:rsidRPr="00E90123">
              <w:rPr>
                <w:rFonts w:ascii="Calibri Light" w:hAnsi="Calibri Light" w:cs="Calibri Light"/>
                <w:b/>
              </w:rPr>
              <w:lastRenderedPageBreak/>
              <w:t>12</w:t>
            </w:r>
            <w:r w:rsidR="00F25D78" w:rsidRPr="00E90123">
              <w:rPr>
                <w:rFonts w:ascii="Calibri Light" w:hAnsi="Calibri Light" w:cs="Calibri Light"/>
                <w:b/>
              </w:rPr>
              <w:t>-09</w:t>
            </w:r>
          </w:p>
        </w:tc>
        <w:tc>
          <w:tcPr>
            <w:tcW w:w="5245" w:type="dxa"/>
            <w:shd w:val="clear" w:color="auto" w:fill="FFFFFF"/>
          </w:tcPr>
          <w:p w:rsidR="00396F6C" w:rsidRPr="00E90123" w:rsidRDefault="00507D28" w:rsidP="00F25D78">
            <w:pPr>
              <w:ind w:left="0" w:hanging="2"/>
              <w:jc w:val="both"/>
              <w:rPr>
                <w:rFonts w:ascii="Calibri Light" w:hAnsi="Calibri Light" w:cs="Calibri Light"/>
              </w:rPr>
            </w:pPr>
            <w:r w:rsidRPr="00E90123">
              <w:rPr>
                <w:rFonts w:ascii="Calibri Light" w:hAnsi="Calibri Light" w:cs="Calibri Light"/>
                <w:b/>
              </w:rPr>
              <w:t>Danijos ir JK aukštos įtampos „</w:t>
            </w:r>
            <w:proofErr w:type="spellStart"/>
            <w:r w:rsidRPr="00E90123">
              <w:rPr>
                <w:rFonts w:ascii="Calibri Light" w:hAnsi="Calibri Light" w:cs="Calibri Light"/>
                <w:b/>
              </w:rPr>
              <w:t>Viking</w:t>
            </w:r>
            <w:proofErr w:type="spellEnd"/>
            <w:r w:rsidRPr="00E90123">
              <w:rPr>
                <w:rFonts w:ascii="Calibri Light" w:hAnsi="Calibri Light" w:cs="Calibri Light"/>
                <w:b/>
              </w:rPr>
              <w:t xml:space="preserve"> Link“ – bendros Danijos elektros energijos operatoriaus „</w:t>
            </w:r>
            <w:proofErr w:type="spellStart"/>
            <w:r w:rsidRPr="00E90123">
              <w:rPr>
                <w:rFonts w:ascii="Calibri Light" w:hAnsi="Calibri Light" w:cs="Calibri Light"/>
                <w:b/>
              </w:rPr>
              <w:t>Energinet</w:t>
            </w:r>
            <w:proofErr w:type="spellEnd"/>
            <w:r w:rsidRPr="00E90123">
              <w:rPr>
                <w:rFonts w:ascii="Calibri Light" w:hAnsi="Calibri Light" w:cs="Calibri Light"/>
                <w:b/>
              </w:rPr>
              <w:t>“ ir Didžiosios Britanijos nacionalinio tinklo įmonės – statyba šią savaitę įveikė svarbų etapą, kai JK buvo įrengtas galutinis žemės kabelis.</w:t>
            </w:r>
            <w:r w:rsidRPr="00E90123">
              <w:rPr>
                <w:rFonts w:ascii="Calibri Light" w:hAnsi="Calibri Light" w:cs="Calibri Light"/>
              </w:rPr>
              <w:t xml:space="preserve"> Pabaigus 1,4 GW aukštos įtampos elektros jungtį, ji bus ilgiausia pasaulyje – ji tęsis 765 km po jūra ir krante nuo Pietų Jutlandijos iki </w:t>
            </w:r>
            <w:proofErr w:type="spellStart"/>
            <w:r w:rsidRPr="00E90123">
              <w:rPr>
                <w:rFonts w:ascii="Calibri Light" w:hAnsi="Calibri Light" w:cs="Calibri Light"/>
              </w:rPr>
              <w:t>Linkolnšyro</w:t>
            </w:r>
            <w:proofErr w:type="spellEnd"/>
            <w:r w:rsidRPr="00E90123">
              <w:rPr>
                <w:rFonts w:ascii="Calibri Light" w:hAnsi="Calibri Light" w:cs="Calibri Light"/>
              </w:rPr>
              <w:t xml:space="preserve"> (JK).</w:t>
            </w:r>
          </w:p>
        </w:tc>
        <w:tc>
          <w:tcPr>
            <w:tcW w:w="3685" w:type="dxa"/>
            <w:shd w:val="clear" w:color="auto" w:fill="FFFFFF"/>
          </w:tcPr>
          <w:p w:rsidR="00396F6C" w:rsidRPr="00E90123" w:rsidRDefault="003F13D7" w:rsidP="00F25D78">
            <w:pPr>
              <w:ind w:left="0" w:hanging="2"/>
              <w:jc w:val="both"/>
              <w:rPr>
                <w:rFonts w:ascii="Calibri Light" w:hAnsi="Calibri Light" w:cs="Calibri Light"/>
                <w:b/>
              </w:rPr>
            </w:pPr>
            <w:hyperlink r:id="rId13">
              <w:proofErr w:type="spellStart"/>
              <w:r w:rsidR="00507D28" w:rsidRPr="00E90123">
                <w:rPr>
                  <w:rFonts w:ascii="Calibri Light" w:hAnsi="Calibri Light" w:cs="Calibri Light"/>
                  <w:b/>
                  <w:color w:val="1155CC"/>
                  <w:u w:val="single"/>
                </w:rPr>
                <w:t>Viking</w:t>
              </w:r>
              <w:proofErr w:type="spellEnd"/>
              <w:r w:rsidR="00507D28" w:rsidRPr="00E90123">
                <w:rPr>
                  <w:rFonts w:ascii="Calibri Light" w:hAnsi="Calibri Light" w:cs="Calibri Light"/>
                  <w:b/>
                  <w:color w:val="1155CC"/>
                  <w:u w:val="single"/>
                </w:rPr>
                <w:t xml:space="preserve"> link - </w:t>
              </w:r>
              <w:proofErr w:type="spellStart"/>
              <w:r w:rsidR="00507D28" w:rsidRPr="00E90123">
                <w:rPr>
                  <w:rFonts w:ascii="Calibri Light" w:hAnsi="Calibri Light" w:cs="Calibri Light"/>
                  <w:b/>
                  <w:color w:val="1155CC"/>
                  <w:u w:val="single"/>
                </w:rPr>
                <w:t>cable</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from</w:t>
              </w:r>
              <w:proofErr w:type="spellEnd"/>
              <w:r w:rsidR="00507D28" w:rsidRPr="00E90123">
                <w:rPr>
                  <w:rFonts w:ascii="Calibri Light" w:hAnsi="Calibri Light" w:cs="Calibri Light"/>
                  <w:b/>
                  <w:color w:val="1155CC"/>
                  <w:u w:val="single"/>
                </w:rPr>
                <w:t xml:space="preserve"> UK to Denmark</w:t>
              </w:r>
            </w:hyperlink>
          </w:p>
        </w:tc>
        <w:tc>
          <w:tcPr>
            <w:tcW w:w="993" w:type="dxa"/>
            <w:shd w:val="clear" w:color="auto" w:fill="FFFFFF"/>
          </w:tcPr>
          <w:p w:rsidR="00396F6C" w:rsidRPr="00E90123" w:rsidRDefault="00396F6C" w:rsidP="00F25D78">
            <w:pPr>
              <w:ind w:left="0" w:hanging="2"/>
              <w:rPr>
                <w:sz w:val="24"/>
                <w:szCs w:val="24"/>
              </w:rPr>
            </w:pPr>
          </w:p>
        </w:tc>
      </w:tr>
      <w:tr w:rsidR="00396F6C" w:rsidRPr="00E90123">
        <w:trPr>
          <w:trHeight w:val="310"/>
        </w:trPr>
        <w:tc>
          <w:tcPr>
            <w:tcW w:w="966" w:type="dxa"/>
            <w:shd w:val="clear" w:color="auto" w:fill="FFFFFF"/>
            <w:tcMar>
              <w:top w:w="29" w:type="dxa"/>
              <w:left w:w="115" w:type="dxa"/>
              <w:bottom w:w="29" w:type="dxa"/>
              <w:right w:w="115" w:type="dxa"/>
            </w:tcMar>
          </w:tcPr>
          <w:p w:rsidR="00396F6C" w:rsidRPr="00E90123" w:rsidRDefault="00507D28" w:rsidP="00F25D78">
            <w:pPr>
              <w:ind w:left="0" w:hanging="2"/>
              <w:jc w:val="center"/>
              <w:rPr>
                <w:rFonts w:ascii="Calibri Light" w:hAnsi="Calibri Light" w:cs="Calibri Light"/>
                <w:b/>
              </w:rPr>
            </w:pPr>
            <w:r w:rsidRPr="00E90123">
              <w:rPr>
                <w:rFonts w:ascii="Calibri Light" w:hAnsi="Calibri Light" w:cs="Calibri Light"/>
                <w:b/>
              </w:rPr>
              <w:t>12-12</w:t>
            </w:r>
          </w:p>
        </w:tc>
        <w:tc>
          <w:tcPr>
            <w:tcW w:w="5245" w:type="dxa"/>
            <w:shd w:val="clear" w:color="auto" w:fill="FFFFFF"/>
          </w:tcPr>
          <w:p w:rsidR="00396F6C" w:rsidRPr="00E90123" w:rsidRDefault="00507D28" w:rsidP="00B776A0">
            <w:pPr>
              <w:spacing w:line="259" w:lineRule="auto"/>
              <w:ind w:left="0" w:hanging="2"/>
              <w:jc w:val="both"/>
              <w:rPr>
                <w:rFonts w:ascii="Calibri Light" w:hAnsi="Calibri Light" w:cs="Calibri Light"/>
              </w:rPr>
            </w:pPr>
            <w:r w:rsidRPr="00E90123">
              <w:rPr>
                <w:rFonts w:ascii="Calibri Light" w:hAnsi="Calibri Light" w:cs="Calibri Light"/>
                <w:b/>
              </w:rPr>
              <w:t xml:space="preserve">2022 m. antrąjį ir trečiąjį ketvirtį elektros kaina </w:t>
            </w:r>
            <w:r w:rsidR="00F25D78" w:rsidRPr="00E90123">
              <w:rPr>
                <w:rFonts w:ascii="Calibri Light" w:hAnsi="Calibri Light" w:cs="Calibri Light"/>
                <w:b/>
              </w:rPr>
              <w:t>Danijoje</w:t>
            </w:r>
            <w:r w:rsidRPr="00E90123">
              <w:rPr>
                <w:rFonts w:ascii="Calibri Light" w:hAnsi="Calibri Light" w:cs="Calibri Light"/>
                <w:b/>
              </w:rPr>
              <w:t xml:space="preserve"> pabrango 15 proc., o nuo 2021 m. trečiojo ketvirčio – maždaug 83 proc.</w:t>
            </w:r>
            <w:r w:rsidRPr="00E90123">
              <w:rPr>
                <w:rFonts w:ascii="Calibri Light" w:hAnsi="Calibri Light" w:cs="Calibri Light"/>
              </w:rPr>
              <w:t xml:space="preserve"> </w:t>
            </w:r>
            <w:r w:rsidR="00B776A0" w:rsidRPr="00E90123">
              <w:rPr>
                <w:rFonts w:ascii="Calibri Light" w:hAnsi="Calibri Light" w:cs="Calibri Light"/>
              </w:rPr>
              <w:t>Auganč</w:t>
            </w:r>
            <w:r w:rsidR="007026A9" w:rsidRPr="00E90123">
              <w:rPr>
                <w:rFonts w:ascii="Calibri Light" w:hAnsi="Calibri Light" w:cs="Calibri Light"/>
              </w:rPr>
              <w:t>ią kainą lėmė dujų kainų šuolis.</w:t>
            </w:r>
          </w:p>
        </w:tc>
        <w:tc>
          <w:tcPr>
            <w:tcW w:w="3685" w:type="dxa"/>
            <w:shd w:val="clear" w:color="auto" w:fill="FFFFFF"/>
          </w:tcPr>
          <w:p w:rsidR="00396F6C" w:rsidRPr="00E90123" w:rsidRDefault="003F13D7" w:rsidP="00F25D78">
            <w:pPr>
              <w:ind w:left="0" w:hanging="2"/>
              <w:jc w:val="both"/>
              <w:rPr>
                <w:rFonts w:ascii="Calibri Light" w:hAnsi="Calibri Light" w:cs="Calibri Light"/>
                <w:b/>
              </w:rPr>
            </w:pPr>
            <w:hyperlink r:id="rId14">
              <w:proofErr w:type="spellStart"/>
              <w:r w:rsidR="00507D28" w:rsidRPr="00E90123">
                <w:rPr>
                  <w:rFonts w:ascii="Calibri Light" w:hAnsi="Calibri Light" w:cs="Calibri Light"/>
                  <w:b/>
                  <w:color w:val="1155CC"/>
                  <w:u w:val="single"/>
                </w:rPr>
                <w:t>Denmark’s</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price</w:t>
              </w:r>
              <w:proofErr w:type="spellEnd"/>
              <w:r w:rsidR="00507D28" w:rsidRPr="00E90123">
                <w:rPr>
                  <w:rFonts w:ascii="Calibri Light" w:hAnsi="Calibri Light" w:cs="Calibri Light"/>
                  <w:b/>
                  <w:color w:val="1155CC"/>
                  <w:u w:val="single"/>
                </w:rPr>
                <w:t xml:space="preserve"> of </w:t>
              </w:r>
              <w:proofErr w:type="spellStart"/>
              <w:r w:rsidR="00507D28" w:rsidRPr="00E90123">
                <w:rPr>
                  <w:rFonts w:ascii="Calibri Light" w:hAnsi="Calibri Light" w:cs="Calibri Light"/>
                  <w:b/>
                  <w:color w:val="1155CC"/>
                  <w:u w:val="single"/>
                </w:rPr>
                <w:t>electricity</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surges</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by</w:t>
              </w:r>
              <w:proofErr w:type="spellEnd"/>
              <w:r w:rsidR="00507D28" w:rsidRPr="00E90123">
                <w:rPr>
                  <w:rFonts w:ascii="Calibri Light" w:hAnsi="Calibri Light" w:cs="Calibri Light"/>
                  <w:b/>
                  <w:color w:val="1155CC"/>
                  <w:u w:val="single"/>
                </w:rPr>
                <w:t xml:space="preserve"> 83% in 12 </w:t>
              </w:r>
              <w:proofErr w:type="spellStart"/>
              <w:r w:rsidR="00507D28" w:rsidRPr="00E90123">
                <w:rPr>
                  <w:rFonts w:ascii="Calibri Light" w:hAnsi="Calibri Light" w:cs="Calibri Light"/>
                  <w:b/>
                  <w:color w:val="1155CC"/>
                  <w:u w:val="single"/>
                </w:rPr>
                <w:t>months</w:t>
              </w:r>
              <w:proofErr w:type="spellEnd"/>
            </w:hyperlink>
          </w:p>
        </w:tc>
        <w:tc>
          <w:tcPr>
            <w:tcW w:w="993" w:type="dxa"/>
            <w:shd w:val="clear" w:color="auto" w:fill="FFFFFF"/>
          </w:tcPr>
          <w:p w:rsidR="00396F6C" w:rsidRPr="00E90123" w:rsidRDefault="00396F6C" w:rsidP="00F25D78">
            <w:pPr>
              <w:ind w:left="0" w:hanging="2"/>
              <w:rPr>
                <w:sz w:val="24"/>
                <w:szCs w:val="24"/>
              </w:rPr>
            </w:pPr>
          </w:p>
        </w:tc>
      </w:tr>
      <w:tr w:rsidR="00396F6C" w:rsidRPr="00E90123">
        <w:trPr>
          <w:trHeight w:val="310"/>
        </w:trPr>
        <w:tc>
          <w:tcPr>
            <w:tcW w:w="966" w:type="dxa"/>
            <w:shd w:val="clear" w:color="auto" w:fill="FFFFFF"/>
            <w:tcMar>
              <w:top w:w="29" w:type="dxa"/>
              <w:left w:w="115" w:type="dxa"/>
              <w:bottom w:w="29" w:type="dxa"/>
              <w:right w:w="115" w:type="dxa"/>
            </w:tcMar>
          </w:tcPr>
          <w:p w:rsidR="00396F6C" w:rsidRPr="00E90123" w:rsidRDefault="00507D28" w:rsidP="00F25D78">
            <w:pPr>
              <w:ind w:left="0" w:hanging="2"/>
              <w:jc w:val="center"/>
              <w:rPr>
                <w:rFonts w:ascii="Calibri Light" w:hAnsi="Calibri Light" w:cs="Calibri Light"/>
                <w:b/>
              </w:rPr>
            </w:pPr>
            <w:r w:rsidRPr="00E90123">
              <w:rPr>
                <w:rFonts w:ascii="Calibri Light" w:hAnsi="Calibri Light" w:cs="Calibri Light"/>
                <w:b/>
              </w:rPr>
              <w:t>12-12</w:t>
            </w:r>
          </w:p>
        </w:tc>
        <w:tc>
          <w:tcPr>
            <w:tcW w:w="5245" w:type="dxa"/>
            <w:shd w:val="clear" w:color="auto" w:fill="FFFFFF"/>
          </w:tcPr>
          <w:p w:rsidR="00396F6C" w:rsidRPr="00E90123" w:rsidRDefault="00507D28" w:rsidP="00AB6CB1">
            <w:pPr>
              <w:spacing w:line="259" w:lineRule="auto"/>
              <w:ind w:left="0" w:hanging="2"/>
              <w:jc w:val="both"/>
              <w:rPr>
                <w:rFonts w:ascii="Calibri Light" w:hAnsi="Calibri Light" w:cs="Calibri Light"/>
              </w:rPr>
            </w:pPr>
            <w:r w:rsidRPr="00E90123">
              <w:rPr>
                <w:rFonts w:ascii="Calibri Light" w:hAnsi="Calibri Light" w:cs="Calibri Light"/>
                <w:b/>
              </w:rPr>
              <w:t>ATP, didžiausia Danijos pensijų ir socialinio draudimo kompanija, investuoja šimtus milijonų kronų į 15% Danijos saulės energijos bendrovės „</w:t>
            </w:r>
            <w:proofErr w:type="spellStart"/>
            <w:r w:rsidRPr="00E90123">
              <w:rPr>
                <w:rFonts w:ascii="Calibri Light" w:hAnsi="Calibri Light" w:cs="Calibri Light"/>
                <w:b/>
              </w:rPr>
              <w:t>Better</w:t>
            </w:r>
            <w:proofErr w:type="spellEnd"/>
            <w:r w:rsidRPr="00E90123">
              <w:rPr>
                <w:rFonts w:ascii="Calibri Light" w:hAnsi="Calibri Light" w:cs="Calibri Light"/>
                <w:b/>
              </w:rPr>
              <w:t xml:space="preserve"> </w:t>
            </w:r>
            <w:proofErr w:type="spellStart"/>
            <w:r w:rsidRPr="00E90123">
              <w:rPr>
                <w:rFonts w:ascii="Calibri Light" w:hAnsi="Calibri Light" w:cs="Calibri Light"/>
                <w:b/>
              </w:rPr>
              <w:t>Energy</w:t>
            </w:r>
            <w:proofErr w:type="spellEnd"/>
            <w:r w:rsidRPr="00E90123">
              <w:rPr>
                <w:rFonts w:ascii="Calibri Light" w:hAnsi="Calibri Light" w:cs="Calibri Light"/>
                <w:b/>
              </w:rPr>
              <w:t>“, vienos sparčiausiai augančių saulės energijos tiekėjų Šiaurės Europoje, akcijų.</w:t>
            </w:r>
            <w:r w:rsidRPr="00E90123">
              <w:rPr>
                <w:rFonts w:ascii="Calibri Light" w:hAnsi="Calibri Light" w:cs="Calibri Light"/>
              </w:rPr>
              <w:t xml:space="preserve"> Pensijų fondas teigė, kad investicija prisideda prie jų siekio stiprinti Danijoje gaminamos žaliosios energijos plėtrą ir prisidėti prie ekologiško perėjimo. </w:t>
            </w:r>
          </w:p>
        </w:tc>
        <w:tc>
          <w:tcPr>
            <w:tcW w:w="3685" w:type="dxa"/>
            <w:shd w:val="clear" w:color="auto" w:fill="FFFFFF"/>
          </w:tcPr>
          <w:p w:rsidR="00396F6C" w:rsidRPr="00E90123" w:rsidRDefault="003F13D7" w:rsidP="00F25D78">
            <w:pPr>
              <w:ind w:left="0" w:hanging="2"/>
              <w:jc w:val="both"/>
              <w:rPr>
                <w:rFonts w:ascii="Calibri Light" w:hAnsi="Calibri Light" w:cs="Calibri Light"/>
                <w:b/>
              </w:rPr>
            </w:pPr>
            <w:hyperlink r:id="rId15">
              <w:r w:rsidR="00507D28" w:rsidRPr="00E90123">
                <w:rPr>
                  <w:rFonts w:ascii="Calibri Light" w:hAnsi="Calibri Light" w:cs="Calibri Light"/>
                  <w:b/>
                  <w:color w:val="1155CC"/>
                  <w:u w:val="single"/>
                </w:rPr>
                <w:t xml:space="preserve">ATP </w:t>
              </w:r>
              <w:proofErr w:type="spellStart"/>
              <w:r w:rsidR="00507D28" w:rsidRPr="00E90123">
                <w:rPr>
                  <w:rFonts w:ascii="Calibri Light" w:hAnsi="Calibri Light" w:cs="Calibri Light"/>
                  <w:b/>
                  <w:color w:val="1155CC"/>
                  <w:u w:val="single"/>
                </w:rPr>
                <w:t>buys</w:t>
              </w:r>
              <w:proofErr w:type="spellEnd"/>
              <w:r w:rsidR="00507D28" w:rsidRPr="00E90123">
                <w:rPr>
                  <w:rFonts w:ascii="Calibri Light" w:hAnsi="Calibri Light" w:cs="Calibri Light"/>
                  <w:b/>
                  <w:color w:val="1155CC"/>
                  <w:u w:val="single"/>
                </w:rPr>
                <w:t xml:space="preserve"> 15% of </w:t>
              </w:r>
              <w:proofErr w:type="spellStart"/>
              <w:r w:rsidR="00507D28" w:rsidRPr="00E90123">
                <w:rPr>
                  <w:rFonts w:ascii="Calibri Light" w:hAnsi="Calibri Light" w:cs="Calibri Light"/>
                  <w:b/>
                  <w:color w:val="1155CC"/>
                  <w:u w:val="single"/>
                </w:rPr>
                <w:t>Better</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Energy</w:t>
              </w:r>
              <w:proofErr w:type="spellEnd"/>
            </w:hyperlink>
          </w:p>
          <w:p w:rsidR="00396F6C" w:rsidRPr="00E90123" w:rsidRDefault="00396F6C" w:rsidP="00F25D78">
            <w:pPr>
              <w:ind w:left="0" w:hanging="2"/>
              <w:jc w:val="both"/>
              <w:rPr>
                <w:rFonts w:ascii="Calibri Light" w:hAnsi="Calibri Light" w:cs="Calibri Light"/>
                <w:b/>
              </w:rPr>
            </w:pPr>
          </w:p>
        </w:tc>
        <w:tc>
          <w:tcPr>
            <w:tcW w:w="993" w:type="dxa"/>
            <w:shd w:val="clear" w:color="auto" w:fill="FFFFFF"/>
          </w:tcPr>
          <w:p w:rsidR="00396F6C" w:rsidRPr="00E90123" w:rsidRDefault="00396F6C" w:rsidP="00F25D78">
            <w:pPr>
              <w:ind w:left="0" w:hanging="2"/>
              <w:rPr>
                <w:sz w:val="24"/>
                <w:szCs w:val="24"/>
              </w:rPr>
            </w:pPr>
          </w:p>
        </w:tc>
      </w:tr>
      <w:tr w:rsidR="00396F6C" w:rsidRPr="00E90123">
        <w:trPr>
          <w:trHeight w:val="310"/>
        </w:trPr>
        <w:tc>
          <w:tcPr>
            <w:tcW w:w="966" w:type="dxa"/>
            <w:shd w:val="clear" w:color="auto" w:fill="FFFFFF"/>
            <w:tcMar>
              <w:top w:w="29" w:type="dxa"/>
              <w:left w:w="115" w:type="dxa"/>
              <w:bottom w:w="29" w:type="dxa"/>
              <w:right w:w="115" w:type="dxa"/>
            </w:tcMar>
          </w:tcPr>
          <w:p w:rsidR="00396F6C" w:rsidRPr="00E90123" w:rsidRDefault="00507D28" w:rsidP="00F25D78">
            <w:pPr>
              <w:ind w:left="0" w:hanging="2"/>
              <w:jc w:val="center"/>
              <w:rPr>
                <w:rFonts w:ascii="Calibri Light" w:hAnsi="Calibri Light" w:cs="Calibri Light"/>
                <w:b/>
              </w:rPr>
            </w:pPr>
            <w:r w:rsidRPr="00E90123">
              <w:rPr>
                <w:rFonts w:ascii="Calibri Light" w:hAnsi="Calibri Light" w:cs="Calibri Light"/>
                <w:b/>
              </w:rPr>
              <w:t>12</w:t>
            </w:r>
            <w:r w:rsidR="00F25D78" w:rsidRPr="00E90123">
              <w:rPr>
                <w:rFonts w:ascii="Calibri Light" w:hAnsi="Calibri Light" w:cs="Calibri Light"/>
                <w:b/>
              </w:rPr>
              <w:t>-15</w:t>
            </w:r>
          </w:p>
        </w:tc>
        <w:tc>
          <w:tcPr>
            <w:tcW w:w="5245" w:type="dxa"/>
            <w:shd w:val="clear" w:color="auto" w:fill="FFFFFF"/>
          </w:tcPr>
          <w:p w:rsidR="00396F6C" w:rsidRPr="00E90123" w:rsidRDefault="00041884" w:rsidP="00041884">
            <w:pPr>
              <w:spacing w:line="259" w:lineRule="auto"/>
              <w:ind w:left="0" w:hanging="2"/>
              <w:jc w:val="both"/>
              <w:rPr>
                <w:rFonts w:ascii="Calibri Light" w:hAnsi="Calibri Light" w:cs="Calibri Light"/>
              </w:rPr>
            </w:pPr>
            <w:r w:rsidRPr="00E90123">
              <w:rPr>
                <w:rFonts w:ascii="Calibri Light" w:hAnsi="Calibri Light" w:cs="Calibri Light"/>
              </w:rPr>
              <w:t xml:space="preserve">Naujoji Danijos vyriausybė </w:t>
            </w:r>
            <w:r w:rsidR="00507D28" w:rsidRPr="00E90123">
              <w:rPr>
                <w:rFonts w:ascii="Calibri Light" w:hAnsi="Calibri Light" w:cs="Calibri Light"/>
              </w:rPr>
              <w:t>siek</w:t>
            </w:r>
            <w:r w:rsidRPr="00E90123">
              <w:rPr>
                <w:rFonts w:ascii="Calibri Light" w:hAnsi="Calibri Light" w:cs="Calibri Light"/>
              </w:rPr>
              <w:t>ia padidinti klimato ambicijas ir  nori pasiekti</w:t>
            </w:r>
            <w:r w:rsidR="00507D28" w:rsidRPr="00E90123">
              <w:rPr>
                <w:rFonts w:ascii="Calibri Light" w:hAnsi="Calibri Light" w:cs="Calibri Light"/>
              </w:rPr>
              <w:t xml:space="preserve"> klimato neutralumo iki 2045 m., o ne iki 2050 m.</w:t>
            </w:r>
          </w:p>
        </w:tc>
        <w:tc>
          <w:tcPr>
            <w:tcW w:w="3685" w:type="dxa"/>
            <w:shd w:val="clear" w:color="auto" w:fill="FFFFFF"/>
          </w:tcPr>
          <w:p w:rsidR="00396F6C" w:rsidRPr="00E90123" w:rsidRDefault="003F13D7" w:rsidP="00F25D78">
            <w:pPr>
              <w:ind w:left="0" w:hanging="2"/>
              <w:jc w:val="both"/>
              <w:rPr>
                <w:rFonts w:ascii="Calibri Light" w:hAnsi="Calibri Light" w:cs="Calibri Light"/>
                <w:b/>
              </w:rPr>
            </w:pPr>
            <w:hyperlink r:id="rId16">
              <w:proofErr w:type="spellStart"/>
              <w:r w:rsidR="00507D28" w:rsidRPr="00E90123">
                <w:rPr>
                  <w:rFonts w:ascii="Calibri Light" w:hAnsi="Calibri Light" w:cs="Calibri Light"/>
                  <w:b/>
                  <w:color w:val="1155CC"/>
                  <w:u w:val="single"/>
                </w:rPr>
                <w:t>New</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Danish</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government</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moves</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forward</w:t>
              </w:r>
              <w:proofErr w:type="spellEnd"/>
              <w:r w:rsidR="00507D28" w:rsidRPr="00E90123">
                <w:rPr>
                  <w:rFonts w:ascii="Calibri Light" w:hAnsi="Calibri Light" w:cs="Calibri Light"/>
                  <w:b/>
                  <w:color w:val="1155CC"/>
                  <w:u w:val="single"/>
                </w:rPr>
                <w:t xml:space="preserve"> net-</w:t>
              </w:r>
              <w:proofErr w:type="spellStart"/>
              <w:r w:rsidR="00507D28" w:rsidRPr="00E90123">
                <w:rPr>
                  <w:rFonts w:ascii="Calibri Light" w:hAnsi="Calibri Light" w:cs="Calibri Light"/>
                  <w:b/>
                  <w:color w:val="1155CC"/>
                  <w:u w:val="single"/>
                </w:rPr>
                <w:t>zero</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climate</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target</w:t>
              </w:r>
              <w:proofErr w:type="spellEnd"/>
              <w:r w:rsidR="00507D28" w:rsidRPr="00E90123">
                <w:rPr>
                  <w:rFonts w:ascii="Calibri Light" w:hAnsi="Calibri Light" w:cs="Calibri Light"/>
                  <w:b/>
                  <w:color w:val="1155CC"/>
                  <w:u w:val="single"/>
                </w:rPr>
                <w:t xml:space="preserve"> to 2045</w:t>
              </w:r>
            </w:hyperlink>
          </w:p>
        </w:tc>
        <w:tc>
          <w:tcPr>
            <w:tcW w:w="993" w:type="dxa"/>
            <w:shd w:val="clear" w:color="auto" w:fill="FFFFFF"/>
          </w:tcPr>
          <w:p w:rsidR="00396F6C" w:rsidRPr="00E90123" w:rsidRDefault="00396F6C" w:rsidP="00F25D78">
            <w:pPr>
              <w:ind w:left="0" w:hanging="2"/>
              <w:rPr>
                <w:sz w:val="24"/>
                <w:szCs w:val="24"/>
              </w:rPr>
            </w:pPr>
          </w:p>
        </w:tc>
      </w:tr>
      <w:tr w:rsidR="00396F6C" w:rsidRPr="00E90123">
        <w:trPr>
          <w:trHeight w:val="310"/>
        </w:trPr>
        <w:tc>
          <w:tcPr>
            <w:tcW w:w="966" w:type="dxa"/>
            <w:shd w:val="clear" w:color="auto" w:fill="FFFFFF"/>
            <w:tcMar>
              <w:top w:w="29" w:type="dxa"/>
              <w:left w:w="115" w:type="dxa"/>
              <w:bottom w:w="29" w:type="dxa"/>
              <w:right w:w="115" w:type="dxa"/>
            </w:tcMar>
          </w:tcPr>
          <w:p w:rsidR="00396F6C" w:rsidRPr="00E90123" w:rsidRDefault="00507D28" w:rsidP="00F25D78">
            <w:pPr>
              <w:ind w:left="0" w:hanging="2"/>
              <w:jc w:val="center"/>
              <w:rPr>
                <w:rFonts w:ascii="Calibri Light" w:hAnsi="Calibri Light" w:cs="Calibri Light"/>
                <w:b/>
              </w:rPr>
            </w:pPr>
            <w:r w:rsidRPr="00E90123">
              <w:rPr>
                <w:rFonts w:ascii="Calibri Light" w:hAnsi="Calibri Light" w:cs="Calibri Light"/>
                <w:b/>
              </w:rPr>
              <w:t>12</w:t>
            </w:r>
            <w:r w:rsidR="00F25D78" w:rsidRPr="00E90123">
              <w:rPr>
                <w:rFonts w:ascii="Calibri Light" w:hAnsi="Calibri Light" w:cs="Calibri Light"/>
                <w:b/>
              </w:rPr>
              <w:t>-19</w:t>
            </w:r>
          </w:p>
        </w:tc>
        <w:tc>
          <w:tcPr>
            <w:tcW w:w="5245" w:type="dxa"/>
            <w:shd w:val="clear" w:color="auto" w:fill="FFFFFF"/>
          </w:tcPr>
          <w:p w:rsidR="00396F6C" w:rsidRPr="00E90123" w:rsidRDefault="00507D28" w:rsidP="00F25D78">
            <w:pPr>
              <w:spacing w:line="259" w:lineRule="auto"/>
              <w:ind w:left="0" w:hanging="2"/>
              <w:jc w:val="both"/>
              <w:rPr>
                <w:rFonts w:ascii="Calibri Light" w:hAnsi="Calibri Light" w:cs="Calibri Light"/>
              </w:rPr>
            </w:pPr>
            <w:r w:rsidRPr="00E90123">
              <w:rPr>
                <w:rFonts w:ascii="Calibri Light" w:hAnsi="Calibri Light" w:cs="Calibri Light"/>
              </w:rPr>
              <w:t xml:space="preserve">Sausumos jungtis </w:t>
            </w:r>
            <w:proofErr w:type="spellStart"/>
            <w:r w:rsidRPr="00E90123">
              <w:rPr>
                <w:rFonts w:ascii="Calibri Light" w:hAnsi="Calibri Light" w:cs="Calibri Light"/>
              </w:rPr>
              <w:t>Eimskipo</w:t>
            </w:r>
            <w:proofErr w:type="spellEnd"/>
            <w:r w:rsidRPr="00E90123">
              <w:rPr>
                <w:rFonts w:ascii="Calibri Light" w:hAnsi="Calibri Light" w:cs="Calibri Light"/>
              </w:rPr>
              <w:t xml:space="preserve"> krovininiams laivams </w:t>
            </w:r>
            <w:proofErr w:type="spellStart"/>
            <w:r w:rsidRPr="00E90123">
              <w:rPr>
                <w:rFonts w:ascii="Calibri Light" w:hAnsi="Calibri Light" w:cs="Calibri Light"/>
              </w:rPr>
              <w:t>Sundahofno</w:t>
            </w:r>
            <w:proofErr w:type="spellEnd"/>
            <w:r w:rsidRPr="00E90123">
              <w:rPr>
                <w:rFonts w:ascii="Calibri Light" w:hAnsi="Calibri Light" w:cs="Calibri Light"/>
              </w:rPr>
              <w:t xml:space="preserve"> uoste buvo atidaryta prieš savaitgalį, kai uoste buvo iškilmingai prijungtas </w:t>
            </w:r>
            <w:proofErr w:type="spellStart"/>
            <w:r w:rsidRPr="00E90123">
              <w:rPr>
                <w:rFonts w:ascii="Calibri Light" w:hAnsi="Calibri Light" w:cs="Calibri Light"/>
              </w:rPr>
              <w:t>Dettifoss</w:t>
            </w:r>
            <w:proofErr w:type="spellEnd"/>
            <w:r w:rsidRPr="00E90123">
              <w:rPr>
                <w:rFonts w:ascii="Calibri Light" w:hAnsi="Calibri Light" w:cs="Calibri Light"/>
              </w:rPr>
              <w:t xml:space="preserve"> (</w:t>
            </w:r>
            <w:proofErr w:type="spellStart"/>
            <w:r w:rsidRPr="00E90123">
              <w:rPr>
                <w:rFonts w:ascii="Calibri Light" w:hAnsi="Calibri Light" w:cs="Calibri Light"/>
              </w:rPr>
              <w:t>konteinervežis</w:t>
            </w:r>
            <w:proofErr w:type="spellEnd"/>
            <w:r w:rsidRPr="00E90123">
              <w:rPr>
                <w:rFonts w:ascii="Calibri Light" w:hAnsi="Calibri Light" w:cs="Calibri Light"/>
              </w:rPr>
              <w:t>). Tai apima svarbų Islandijos klimato reikalų projektą, kuriuo siekiama sumažinti šiltnamio efektą sukeliančių dujų išmetimą ir transporto operacijų išmetamų teršalų kiekį. Dėl to sumažės šiltnamio efektą sukeliančių dujų emisijos, pagerės oro kokybė ir akustika rajone. Sausumos jungtis žada naftos suvartojimą sumažinti iki 240 tonų per metus. Tai prilygsta 750 tonų CO2 išmetimui.</w:t>
            </w:r>
          </w:p>
        </w:tc>
        <w:tc>
          <w:tcPr>
            <w:tcW w:w="3685" w:type="dxa"/>
            <w:shd w:val="clear" w:color="auto" w:fill="FFFFFF"/>
          </w:tcPr>
          <w:p w:rsidR="00396F6C" w:rsidRPr="00E90123" w:rsidRDefault="00507D28" w:rsidP="00F25D78">
            <w:pPr>
              <w:ind w:left="0" w:hanging="2"/>
              <w:jc w:val="both"/>
              <w:rPr>
                <w:rFonts w:ascii="Calibri Light" w:hAnsi="Calibri Light" w:cs="Calibri Light"/>
                <w:b/>
                <w:color w:val="0000FF"/>
              </w:rPr>
            </w:pPr>
            <w:proofErr w:type="spellStart"/>
            <w:r w:rsidRPr="00E90123">
              <w:rPr>
                <w:rFonts w:ascii="Calibri Light" w:hAnsi="Calibri Light" w:cs="Calibri Light"/>
                <w:b/>
                <w:color w:val="0000FF"/>
              </w:rPr>
              <w:t>Icelandic</w:t>
            </w:r>
            <w:proofErr w:type="spellEnd"/>
            <w:r w:rsidRPr="00E90123">
              <w:rPr>
                <w:rFonts w:ascii="Calibri Light" w:hAnsi="Calibri Light" w:cs="Calibri Light"/>
                <w:b/>
                <w:color w:val="0000FF"/>
              </w:rPr>
              <w:t xml:space="preserve"> </w:t>
            </w:r>
            <w:proofErr w:type="spellStart"/>
            <w:r w:rsidRPr="00E90123">
              <w:rPr>
                <w:rFonts w:ascii="Calibri Light" w:hAnsi="Calibri Light" w:cs="Calibri Light"/>
                <w:b/>
                <w:color w:val="0000FF"/>
              </w:rPr>
              <w:t>News</w:t>
            </w:r>
            <w:proofErr w:type="spellEnd"/>
            <w:r w:rsidRPr="00E90123">
              <w:rPr>
                <w:rFonts w:ascii="Calibri Light" w:hAnsi="Calibri Light" w:cs="Calibri Light"/>
                <w:b/>
                <w:color w:val="0000FF"/>
              </w:rPr>
              <w:t xml:space="preserve"> </w:t>
            </w:r>
            <w:proofErr w:type="spellStart"/>
            <w:r w:rsidRPr="00E90123">
              <w:rPr>
                <w:rFonts w:ascii="Calibri Light" w:hAnsi="Calibri Light" w:cs="Calibri Light"/>
                <w:b/>
                <w:color w:val="0000FF"/>
              </w:rPr>
              <w:t>Brief</w:t>
            </w:r>
            <w:proofErr w:type="spellEnd"/>
          </w:p>
        </w:tc>
        <w:tc>
          <w:tcPr>
            <w:tcW w:w="993" w:type="dxa"/>
            <w:shd w:val="clear" w:color="auto" w:fill="FFFFFF"/>
          </w:tcPr>
          <w:p w:rsidR="00396F6C" w:rsidRPr="00E90123" w:rsidRDefault="00396F6C" w:rsidP="00F25D78">
            <w:pPr>
              <w:ind w:left="0" w:hanging="2"/>
              <w:rPr>
                <w:sz w:val="24"/>
                <w:szCs w:val="24"/>
              </w:rPr>
            </w:pPr>
          </w:p>
        </w:tc>
      </w:tr>
      <w:tr w:rsidR="00396F6C" w:rsidRPr="00E90123">
        <w:trPr>
          <w:trHeight w:val="310"/>
        </w:trPr>
        <w:tc>
          <w:tcPr>
            <w:tcW w:w="966" w:type="dxa"/>
            <w:shd w:val="clear" w:color="auto" w:fill="FFFFFF"/>
            <w:tcMar>
              <w:top w:w="29" w:type="dxa"/>
              <w:left w:w="115" w:type="dxa"/>
              <w:bottom w:w="29" w:type="dxa"/>
              <w:right w:w="115" w:type="dxa"/>
            </w:tcMar>
          </w:tcPr>
          <w:p w:rsidR="00396F6C" w:rsidRPr="00E90123" w:rsidRDefault="00F25D78" w:rsidP="00F25D78">
            <w:pPr>
              <w:ind w:left="0" w:hanging="2"/>
              <w:jc w:val="center"/>
              <w:rPr>
                <w:rFonts w:ascii="Calibri Light" w:hAnsi="Calibri Light" w:cs="Calibri Light"/>
                <w:b/>
              </w:rPr>
            </w:pPr>
            <w:r w:rsidRPr="00E90123">
              <w:rPr>
                <w:rFonts w:ascii="Calibri Light" w:hAnsi="Calibri Light" w:cs="Calibri Light"/>
                <w:b/>
              </w:rPr>
              <w:t>1</w:t>
            </w:r>
            <w:r w:rsidR="00507D28" w:rsidRPr="00E90123">
              <w:rPr>
                <w:rFonts w:ascii="Calibri Light" w:hAnsi="Calibri Light" w:cs="Calibri Light"/>
                <w:b/>
              </w:rPr>
              <w:t>2</w:t>
            </w:r>
            <w:r w:rsidRPr="00E90123">
              <w:rPr>
                <w:rFonts w:ascii="Calibri Light" w:hAnsi="Calibri Light" w:cs="Calibri Light"/>
                <w:b/>
              </w:rPr>
              <w:t>-22</w:t>
            </w:r>
          </w:p>
        </w:tc>
        <w:tc>
          <w:tcPr>
            <w:tcW w:w="5245" w:type="dxa"/>
            <w:shd w:val="clear" w:color="auto" w:fill="FFFFFF"/>
          </w:tcPr>
          <w:p w:rsidR="00396F6C" w:rsidRPr="00E90123" w:rsidRDefault="00507D28" w:rsidP="009250C9">
            <w:pPr>
              <w:spacing w:line="259" w:lineRule="auto"/>
              <w:ind w:left="0" w:hanging="2"/>
              <w:jc w:val="both"/>
              <w:rPr>
                <w:rFonts w:ascii="Calibri Light" w:hAnsi="Calibri Light" w:cs="Calibri Light"/>
              </w:rPr>
            </w:pPr>
            <w:r w:rsidRPr="00E90123">
              <w:rPr>
                <w:rFonts w:ascii="Calibri Light" w:hAnsi="Calibri Light" w:cs="Calibri Light"/>
                <w:b/>
              </w:rPr>
              <w:t>Švedijos vyriausybė perspėjo namų ūkius ir įmones ruoštis galimie</w:t>
            </w:r>
            <w:r w:rsidR="009250C9" w:rsidRPr="00E90123">
              <w:rPr>
                <w:rFonts w:ascii="Calibri Light" w:hAnsi="Calibri Light" w:cs="Calibri Light"/>
                <w:b/>
              </w:rPr>
              <w:t>ms elektros energijos tiekimo sutri</w:t>
            </w:r>
            <w:r w:rsidRPr="00E90123">
              <w:rPr>
                <w:rFonts w:ascii="Calibri Light" w:hAnsi="Calibri Light" w:cs="Calibri Light"/>
                <w:b/>
              </w:rPr>
              <w:t>kimams šią žiemą, o tai gali turėti įtakos elektros kainoms Danijoje</w:t>
            </w:r>
            <w:r w:rsidRPr="00E90123">
              <w:rPr>
                <w:rFonts w:ascii="Calibri Light" w:hAnsi="Calibri Light" w:cs="Calibri Light"/>
              </w:rPr>
              <w:t xml:space="preserve">, nes abiejų šalių elektros tinklas yra artimai sujungtas. Danijos energetikos agentūra prieš du mėnesius taip pat perspėjo, kad šią žiemą namų ūkiai gali susidurti su „trumpalaikiu“ elektros energijos trūkumu. Agentūros vadovas </w:t>
            </w:r>
            <w:proofErr w:type="spellStart"/>
            <w:r w:rsidRPr="00E90123">
              <w:rPr>
                <w:rFonts w:ascii="Calibri Light" w:hAnsi="Calibri Light" w:cs="Calibri Light"/>
              </w:rPr>
              <w:t>Kristoffer</w:t>
            </w:r>
            <w:proofErr w:type="spellEnd"/>
            <w:r w:rsidRPr="00E90123">
              <w:rPr>
                <w:rFonts w:ascii="Calibri Light" w:hAnsi="Calibri Light" w:cs="Calibri Light"/>
              </w:rPr>
              <w:t xml:space="preserve"> </w:t>
            </w:r>
            <w:proofErr w:type="spellStart"/>
            <w:r w:rsidRPr="00E90123">
              <w:rPr>
                <w:rFonts w:ascii="Calibri Light" w:hAnsi="Calibri Light" w:cs="Calibri Light"/>
              </w:rPr>
              <w:t>Böttzauw</w:t>
            </w:r>
            <w:proofErr w:type="spellEnd"/>
            <w:r w:rsidRPr="00E90123">
              <w:rPr>
                <w:rFonts w:ascii="Calibri Light" w:hAnsi="Calibri Light" w:cs="Calibri Light"/>
              </w:rPr>
              <w:t xml:space="preserve"> tuo metu sakė, kad dėl ilgos ir šaltos žiemos perspektyvos, kai vėjo energijos iš turbinų bus labai mažai, elektros tinklas bus apkrautas. Elektros kaina </w:t>
            </w:r>
            <w:r w:rsidR="009250C9" w:rsidRPr="00E90123">
              <w:rPr>
                <w:rFonts w:ascii="Calibri Light" w:hAnsi="Calibri Light" w:cs="Calibri Light"/>
              </w:rPr>
              <w:t>Danijoje</w:t>
            </w:r>
            <w:r w:rsidRPr="00E90123">
              <w:rPr>
                <w:rFonts w:ascii="Calibri Light" w:hAnsi="Calibri Light" w:cs="Calibri Light"/>
              </w:rPr>
              <w:t xml:space="preserve"> nuo 2022 m. antrojo iki trečiojo ketvirčių pabrango 15 proc., o nuo 2021 m. trečiojo ketvirčio – maždaug 83 proc.</w:t>
            </w:r>
          </w:p>
        </w:tc>
        <w:tc>
          <w:tcPr>
            <w:tcW w:w="3685" w:type="dxa"/>
            <w:shd w:val="clear" w:color="auto" w:fill="FFFFFF"/>
          </w:tcPr>
          <w:p w:rsidR="00396F6C" w:rsidRPr="00E90123" w:rsidRDefault="003F13D7" w:rsidP="00F25D78">
            <w:pPr>
              <w:ind w:left="0" w:hanging="2"/>
              <w:jc w:val="both"/>
              <w:rPr>
                <w:rFonts w:ascii="Calibri Light" w:hAnsi="Calibri Light" w:cs="Calibri Light"/>
                <w:b/>
                <w:color w:val="0000FF"/>
              </w:rPr>
            </w:pPr>
            <w:hyperlink r:id="rId17">
              <w:proofErr w:type="spellStart"/>
              <w:r w:rsidR="00507D28" w:rsidRPr="00E90123">
                <w:rPr>
                  <w:rFonts w:ascii="Calibri Light" w:hAnsi="Calibri Light" w:cs="Calibri Light"/>
                  <w:b/>
                  <w:color w:val="1155CC"/>
                  <w:u w:val="single"/>
                </w:rPr>
                <w:t>The</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electricity</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situation</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is</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dire</w:t>
              </w:r>
              <w:proofErr w:type="spellEnd"/>
              <w:r w:rsidR="00507D28" w:rsidRPr="00E90123">
                <w:rPr>
                  <w:rFonts w:ascii="Calibri Light" w:hAnsi="Calibri Light" w:cs="Calibri Light"/>
                  <w:b/>
                  <w:color w:val="1155CC"/>
                  <w:u w:val="single"/>
                </w:rPr>
                <w:t xml:space="preserve"> in </w:t>
              </w:r>
              <w:proofErr w:type="spellStart"/>
              <w:r w:rsidR="00507D28" w:rsidRPr="00E90123">
                <w:rPr>
                  <w:rFonts w:ascii="Calibri Light" w:hAnsi="Calibri Light" w:cs="Calibri Light"/>
                  <w:b/>
                  <w:color w:val="1155CC"/>
                  <w:u w:val="single"/>
                </w:rPr>
                <w:t>Sweden</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and</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this</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is</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bad</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for</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Danish</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electricity</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prices</w:t>
              </w:r>
              <w:proofErr w:type="spellEnd"/>
            </w:hyperlink>
          </w:p>
        </w:tc>
        <w:tc>
          <w:tcPr>
            <w:tcW w:w="993" w:type="dxa"/>
            <w:shd w:val="clear" w:color="auto" w:fill="FFFFFF"/>
          </w:tcPr>
          <w:p w:rsidR="00396F6C" w:rsidRPr="00E90123" w:rsidRDefault="00396F6C" w:rsidP="00F25D78">
            <w:pPr>
              <w:ind w:left="0" w:hanging="2"/>
              <w:rPr>
                <w:sz w:val="24"/>
                <w:szCs w:val="24"/>
              </w:rPr>
            </w:pPr>
          </w:p>
        </w:tc>
      </w:tr>
      <w:tr w:rsidR="00396F6C" w:rsidRPr="00E90123">
        <w:trPr>
          <w:trHeight w:val="234"/>
        </w:trPr>
        <w:tc>
          <w:tcPr>
            <w:tcW w:w="10889" w:type="dxa"/>
            <w:gridSpan w:val="4"/>
            <w:shd w:val="clear" w:color="auto" w:fill="BDD6EE"/>
            <w:tcMar>
              <w:top w:w="29" w:type="dxa"/>
              <w:left w:w="115" w:type="dxa"/>
              <w:bottom w:w="29" w:type="dxa"/>
              <w:right w:w="115" w:type="dxa"/>
            </w:tcMar>
          </w:tcPr>
          <w:p w:rsidR="00396F6C" w:rsidRPr="00E90123" w:rsidRDefault="00507D28" w:rsidP="00F25D78">
            <w:pPr>
              <w:ind w:left="0" w:hanging="2"/>
              <w:rPr>
                <w:rFonts w:ascii="Calibri Light" w:hAnsi="Calibri Light" w:cs="Calibri Light"/>
                <w:sz w:val="24"/>
                <w:szCs w:val="24"/>
              </w:rPr>
            </w:pPr>
            <w:r w:rsidRPr="00E90123">
              <w:rPr>
                <w:rFonts w:ascii="Calibri Light" w:hAnsi="Calibri Light" w:cs="Calibri Light"/>
                <w:b/>
                <w:sz w:val="24"/>
                <w:szCs w:val="24"/>
              </w:rPr>
              <w:t>Bendra ekonominė informacija</w:t>
            </w:r>
          </w:p>
        </w:tc>
      </w:tr>
      <w:tr w:rsidR="00396F6C" w:rsidRPr="00E90123">
        <w:trPr>
          <w:trHeight w:val="367"/>
        </w:trPr>
        <w:tc>
          <w:tcPr>
            <w:tcW w:w="966" w:type="dxa"/>
            <w:tcMar>
              <w:top w:w="29" w:type="dxa"/>
              <w:left w:w="115" w:type="dxa"/>
              <w:bottom w:w="29" w:type="dxa"/>
              <w:right w:w="115" w:type="dxa"/>
            </w:tcMar>
          </w:tcPr>
          <w:p w:rsidR="00396F6C" w:rsidRPr="00E90123" w:rsidRDefault="00507D28" w:rsidP="00F25D78">
            <w:pPr>
              <w:ind w:left="0" w:hanging="2"/>
              <w:jc w:val="center"/>
              <w:rPr>
                <w:rFonts w:ascii="Calibri Light" w:hAnsi="Calibri Light" w:cs="Calibri Light"/>
                <w:b/>
              </w:rPr>
            </w:pPr>
            <w:r w:rsidRPr="00E90123">
              <w:rPr>
                <w:rFonts w:ascii="Calibri Light" w:hAnsi="Calibri Light" w:cs="Calibri Light"/>
                <w:b/>
              </w:rPr>
              <w:t>12</w:t>
            </w:r>
            <w:r w:rsidR="00F25D78" w:rsidRPr="00E90123">
              <w:rPr>
                <w:rFonts w:ascii="Calibri Light" w:hAnsi="Calibri Light" w:cs="Calibri Light"/>
                <w:b/>
              </w:rPr>
              <w:t>-08</w:t>
            </w:r>
          </w:p>
          <w:p w:rsidR="00396F6C" w:rsidRPr="00E90123" w:rsidRDefault="00396F6C" w:rsidP="00F25D78">
            <w:pPr>
              <w:ind w:left="0" w:hanging="2"/>
              <w:jc w:val="center"/>
              <w:rPr>
                <w:rFonts w:ascii="Calibri Light" w:hAnsi="Calibri Light" w:cs="Calibri Light"/>
                <w:b/>
              </w:rPr>
            </w:pPr>
          </w:p>
          <w:p w:rsidR="00396F6C" w:rsidRPr="00E90123" w:rsidRDefault="00396F6C" w:rsidP="00F25D78">
            <w:pPr>
              <w:ind w:left="0" w:hanging="2"/>
              <w:jc w:val="center"/>
              <w:rPr>
                <w:rFonts w:ascii="Calibri Light" w:hAnsi="Calibri Light" w:cs="Calibri Light"/>
                <w:b/>
              </w:rPr>
            </w:pPr>
          </w:p>
          <w:p w:rsidR="00396F6C" w:rsidRPr="00E90123" w:rsidRDefault="00396F6C" w:rsidP="00AB6CB1">
            <w:pPr>
              <w:ind w:leftChars="0" w:left="0" w:firstLineChars="0" w:firstLine="0"/>
              <w:rPr>
                <w:rFonts w:ascii="Calibri Light" w:hAnsi="Calibri Light" w:cs="Calibri Light"/>
                <w:b/>
              </w:rPr>
            </w:pPr>
          </w:p>
        </w:tc>
        <w:tc>
          <w:tcPr>
            <w:tcW w:w="5245" w:type="dxa"/>
            <w:tcMar>
              <w:top w:w="29" w:type="dxa"/>
              <w:left w:w="115" w:type="dxa"/>
              <w:bottom w:w="29" w:type="dxa"/>
              <w:right w:w="115" w:type="dxa"/>
            </w:tcMar>
          </w:tcPr>
          <w:p w:rsidR="000942FF" w:rsidRPr="00E90123" w:rsidRDefault="00AB6CB1" w:rsidP="000942FF">
            <w:pPr>
              <w:spacing w:line="259" w:lineRule="auto"/>
              <w:ind w:left="0" w:hanging="2"/>
              <w:jc w:val="both"/>
              <w:rPr>
                <w:rFonts w:ascii="Calibri Light" w:hAnsi="Calibri Light" w:cs="Calibri Light"/>
              </w:rPr>
            </w:pPr>
            <w:r w:rsidRPr="00E90123">
              <w:rPr>
                <w:rFonts w:ascii="Calibri Light" w:hAnsi="Calibri Light" w:cs="Calibri Light"/>
              </w:rPr>
              <w:t>Danijos pramonės konfederacija (DI) prognozuoja</w:t>
            </w:r>
            <w:r w:rsidR="004E6CDE" w:rsidRPr="00E90123">
              <w:rPr>
                <w:rFonts w:ascii="Calibri Light" w:hAnsi="Calibri Light" w:cs="Calibri Light"/>
              </w:rPr>
              <w:t xml:space="preserve"> </w:t>
            </w:r>
            <w:r w:rsidRPr="00E90123">
              <w:rPr>
                <w:rFonts w:ascii="Calibri Light" w:hAnsi="Calibri Light" w:cs="Calibri Light"/>
              </w:rPr>
              <w:t xml:space="preserve">kitiems metams ekonomikos smukimą ir didėjantį nedarbą: </w:t>
            </w:r>
            <w:r w:rsidR="00507D28" w:rsidRPr="00E90123">
              <w:rPr>
                <w:rFonts w:ascii="Calibri Light" w:hAnsi="Calibri Light" w:cs="Calibri Light"/>
              </w:rPr>
              <w:t>užimtumas sumažės beveik 70 000 žmonių, nes ekonomika susitrauks 0,8%.</w:t>
            </w:r>
          </w:p>
        </w:tc>
        <w:tc>
          <w:tcPr>
            <w:tcW w:w="3685" w:type="dxa"/>
            <w:tcMar>
              <w:top w:w="29" w:type="dxa"/>
              <w:left w:w="115" w:type="dxa"/>
              <w:bottom w:w="29" w:type="dxa"/>
              <w:right w:w="115" w:type="dxa"/>
            </w:tcMar>
          </w:tcPr>
          <w:p w:rsidR="00396F6C" w:rsidRPr="00E90123" w:rsidRDefault="003F13D7" w:rsidP="00F25D78">
            <w:pPr>
              <w:pStyle w:val="Heading6"/>
              <w:spacing w:before="0" w:after="0"/>
              <w:ind w:left="0" w:hanging="2"/>
              <w:jc w:val="both"/>
              <w:outlineLvl w:val="5"/>
              <w:rPr>
                <w:rFonts w:ascii="Calibri Light" w:hAnsi="Calibri Light" w:cs="Calibri Light"/>
              </w:rPr>
            </w:pPr>
            <w:hyperlink r:id="rId18">
              <w:proofErr w:type="spellStart"/>
              <w:r w:rsidR="00507D28" w:rsidRPr="00E90123">
                <w:rPr>
                  <w:rFonts w:ascii="Calibri Light" w:hAnsi="Calibri Light" w:cs="Calibri Light"/>
                  <w:color w:val="1155CC"/>
                  <w:u w:val="single"/>
                </w:rPr>
                <w:t>Poor</w:t>
              </w:r>
              <w:proofErr w:type="spellEnd"/>
              <w:r w:rsidR="00507D28" w:rsidRPr="00E90123">
                <w:rPr>
                  <w:rFonts w:ascii="Calibri Light" w:hAnsi="Calibri Light" w:cs="Calibri Light"/>
                  <w:color w:val="1155CC"/>
                  <w:u w:val="single"/>
                </w:rPr>
                <w:t xml:space="preserve"> </w:t>
              </w:r>
              <w:proofErr w:type="spellStart"/>
              <w:r w:rsidR="00507D28" w:rsidRPr="00E90123">
                <w:rPr>
                  <w:rFonts w:ascii="Calibri Light" w:hAnsi="Calibri Light" w:cs="Calibri Light"/>
                  <w:color w:val="1155CC"/>
                  <w:u w:val="single"/>
                </w:rPr>
                <w:t>forecast</w:t>
              </w:r>
              <w:proofErr w:type="spellEnd"/>
              <w:r w:rsidR="00507D28" w:rsidRPr="00E90123">
                <w:rPr>
                  <w:rFonts w:ascii="Calibri Light" w:hAnsi="Calibri Light" w:cs="Calibri Light"/>
                  <w:color w:val="1155CC"/>
                  <w:u w:val="single"/>
                </w:rPr>
                <w:t xml:space="preserve"> </w:t>
              </w:r>
              <w:proofErr w:type="spellStart"/>
              <w:r w:rsidR="00507D28" w:rsidRPr="00E90123">
                <w:rPr>
                  <w:rFonts w:ascii="Calibri Light" w:hAnsi="Calibri Light" w:cs="Calibri Light"/>
                  <w:color w:val="1155CC"/>
                  <w:u w:val="single"/>
                </w:rPr>
                <w:t>for</w:t>
              </w:r>
              <w:proofErr w:type="spellEnd"/>
              <w:r w:rsidR="00507D28" w:rsidRPr="00E90123">
                <w:rPr>
                  <w:rFonts w:ascii="Calibri Light" w:hAnsi="Calibri Light" w:cs="Calibri Light"/>
                  <w:color w:val="1155CC"/>
                  <w:u w:val="single"/>
                </w:rPr>
                <w:t xml:space="preserve"> </w:t>
              </w:r>
              <w:proofErr w:type="spellStart"/>
              <w:r w:rsidR="00507D28" w:rsidRPr="00E90123">
                <w:rPr>
                  <w:rFonts w:ascii="Calibri Light" w:hAnsi="Calibri Light" w:cs="Calibri Light"/>
                  <w:color w:val="1155CC"/>
                  <w:u w:val="single"/>
                </w:rPr>
                <w:t>Danish</w:t>
              </w:r>
              <w:proofErr w:type="spellEnd"/>
              <w:r w:rsidR="00507D28" w:rsidRPr="00E90123">
                <w:rPr>
                  <w:rFonts w:ascii="Calibri Light" w:hAnsi="Calibri Light" w:cs="Calibri Light"/>
                  <w:color w:val="1155CC"/>
                  <w:u w:val="single"/>
                </w:rPr>
                <w:t xml:space="preserve"> </w:t>
              </w:r>
              <w:proofErr w:type="spellStart"/>
              <w:r w:rsidR="00507D28" w:rsidRPr="00E90123">
                <w:rPr>
                  <w:rFonts w:ascii="Calibri Light" w:hAnsi="Calibri Light" w:cs="Calibri Light"/>
                  <w:color w:val="1155CC"/>
                  <w:u w:val="single"/>
                </w:rPr>
                <w:t>economy</w:t>
              </w:r>
              <w:proofErr w:type="spellEnd"/>
            </w:hyperlink>
          </w:p>
          <w:p w:rsidR="00396F6C" w:rsidRPr="00E90123" w:rsidRDefault="00396F6C" w:rsidP="00F25D78">
            <w:pPr>
              <w:ind w:left="0" w:hanging="2"/>
              <w:rPr>
                <w:rFonts w:ascii="Calibri Light" w:hAnsi="Calibri Light" w:cs="Calibri Light"/>
              </w:rPr>
            </w:pPr>
          </w:p>
          <w:p w:rsidR="00396F6C" w:rsidRPr="00E90123" w:rsidRDefault="00396F6C" w:rsidP="00AB6CB1">
            <w:pPr>
              <w:pStyle w:val="Heading6"/>
              <w:spacing w:before="0" w:after="0"/>
              <w:ind w:leftChars="0" w:left="0" w:firstLineChars="0" w:firstLine="0"/>
              <w:jc w:val="both"/>
              <w:outlineLvl w:val="5"/>
              <w:rPr>
                <w:rFonts w:ascii="Calibri Light" w:hAnsi="Calibri Light" w:cs="Calibri Light"/>
              </w:rPr>
            </w:pPr>
          </w:p>
        </w:tc>
        <w:tc>
          <w:tcPr>
            <w:tcW w:w="993" w:type="dxa"/>
            <w:tcMar>
              <w:top w:w="29" w:type="dxa"/>
              <w:left w:w="115" w:type="dxa"/>
              <w:bottom w:w="29" w:type="dxa"/>
              <w:right w:w="115" w:type="dxa"/>
            </w:tcMar>
          </w:tcPr>
          <w:p w:rsidR="00396F6C" w:rsidRPr="00E90123" w:rsidRDefault="00396F6C" w:rsidP="00F25D78">
            <w:pPr>
              <w:ind w:left="0" w:hanging="2"/>
              <w:rPr>
                <w:sz w:val="24"/>
                <w:szCs w:val="24"/>
              </w:rPr>
            </w:pPr>
          </w:p>
        </w:tc>
      </w:tr>
      <w:tr w:rsidR="00396F6C" w:rsidRPr="00E90123">
        <w:trPr>
          <w:trHeight w:val="367"/>
        </w:trPr>
        <w:tc>
          <w:tcPr>
            <w:tcW w:w="966" w:type="dxa"/>
            <w:tcMar>
              <w:top w:w="29" w:type="dxa"/>
              <w:left w:w="115" w:type="dxa"/>
              <w:bottom w:w="29" w:type="dxa"/>
              <w:right w:w="115" w:type="dxa"/>
            </w:tcMar>
          </w:tcPr>
          <w:p w:rsidR="00396F6C" w:rsidRPr="00E90123" w:rsidRDefault="00507D28" w:rsidP="00F25D78">
            <w:pPr>
              <w:ind w:left="0" w:hanging="2"/>
              <w:jc w:val="center"/>
              <w:rPr>
                <w:rFonts w:ascii="Calibri Light" w:hAnsi="Calibri Light" w:cs="Calibri Light"/>
                <w:b/>
              </w:rPr>
            </w:pPr>
            <w:r w:rsidRPr="00E90123">
              <w:rPr>
                <w:rFonts w:ascii="Calibri Light" w:hAnsi="Calibri Light" w:cs="Calibri Light"/>
                <w:b/>
              </w:rPr>
              <w:lastRenderedPageBreak/>
              <w:t>12</w:t>
            </w:r>
            <w:r w:rsidR="00F25D78" w:rsidRPr="00E90123">
              <w:rPr>
                <w:rFonts w:ascii="Calibri Light" w:hAnsi="Calibri Light" w:cs="Calibri Light"/>
                <w:b/>
              </w:rPr>
              <w:t>-08</w:t>
            </w:r>
          </w:p>
        </w:tc>
        <w:tc>
          <w:tcPr>
            <w:tcW w:w="5245" w:type="dxa"/>
            <w:tcMar>
              <w:top w:w="29" w:type="dxa"/>
              <w:left w:w="115" w:type="dxa"/>
              <w:bottom w:w="29" w:type="dxa"/>
              <w:right w:w="115" w:type="dxa"/>
            </w:tcMar>
          </w:tcPr>
          <w:p w:rsidR="00396F6C" w:rsidRPr="00E90123" w:rsidRDefault="00507D28" w:rsidP="00E90123">
            <w:pPr>
              <w:spacing w:line="259" w:lineRule="auto"/>
              <w:ind w:left="0" w:hanging="2"/>
              <w:jc w:val="both"/>
              <w:rPr>
                <w:rFonts w:ascii="Calibri Light" w:hAnsi="Calibri Light" w:cs="Calibri Light"/>
              </w:rPr>
            </w:pPr>
            <w:r w:rsidRPr="00E90123">
              <w:rPr>
                <w:rFonts w:ascii="Calibri Light" w:hAnsi="Calibri Light" w:cs="Calibri Light"/>
              </w:rPr>
              <w:t>Islandijos kelionių pramonė vėl ta</w:t>
            </w:r>
            <w:r w:rsidR="00E90123" w:rsidRPr="00E90123">
              <w:rPr>
                <w:rFonts w:ascii="Calibri Light" w:hAnsi="Calibri Light" w:cs="Calibri Light"/>
              </w:rPr>
              <w:t xml:space="preserve">po didžiausia eksporto pramone: </w:t>
            </w:r>
            <w:r w:rsidRPr="00E90123">
              <w:rPr>
                <w:rFonts w:ascii="Calibri Light" w:hAnsi="Calibri Light" w:cs="Calibri Light"/>
              </w:rPr>
              <w:t>trečiojo ketvirčio Islan</w:t>
            </w:r>
            <w:r w:rsidR="00E90123" w:rsidRPr="00E90123">
              <w:rPr>
                <w:rFonts w:ascii="Calibri Light" w:hAnsi="Calibri Light" w:cs="Calibri Light"/>
              </w:rPr>
              <w:t xml:space="preserve">dijos statistikos duomenys </w:t>
            </w:r>
            <w:r w:rsidRPr="00E90123">
              <w:rPr>
                <w:rFonts w:ascii="Calibri Light" w:hAnsi="Calibri Light" w:cs="Calibri Light"/>
              </w:rPr>
              <w:t>rodo, kad bendra eksporto paslaugų vertė sudaro daugiau nei 153 mlrd. ISK (1,1 mlrd. USD), o tai yra 96,5 mlrd. ISK (683,3 mln. USD) daugiau nei praėjusiais metais. Šis didžiulis padidėjimas daugiausia kyla dėl didesnių kelionių pramonės eksporto pajamų, kurios, palyginti su praėjusiais metais, padidėjo 81 mlrd. ISK (573,5 mln. JAV dolerių). Kelionių pramonė sudaro maždaug ketvirtadalį visų Islandijos ekonomikos eksporto pajamų.</w:t>
            </w:r>
          </w:p>
        </w:tc>
        <w:tc>
          <w:tcPr>
            <w:tcW w:w="3685" w:type="dxa"/>
            <w:tcMar>
              <w:top w:w="29" w:type="dxa"/>
              <w:left w:w="115" w:type="dxa"/>
              <w:bottom w:w="29" w:type="dxa"/>
              <w:right w:w="115" w:type="dxa"/>
            </w:tcMar>
          </w:tcPr>
          <w:p w:rsidR="00396F6C" w:rsidRPr="00E90123" w:rsidRDefault="00507D28" w:rsidP="00F25D78">
            <w:pPr>
              <w:spacing w:line="259" w:lineRule="auto"/>
              <w:ind w:left="0" w:hanging="2"/>
              <w:jc w:val="both"/>
              <w:rPr>
                <w:rFonts w:ascii="Calibri Light" w:hAnsi="Calibri Light" w:cs="Calibri Light"/>
                <w:b/>
                <w:color w:val="0000FF"/>
              </w:rPr>
            </w:pPr>
            <w:proofErr w:type="spellStart"/>
            <w:r w:rsidRPr="00E90123">
              <w:rPr>
                <w:rFonts w:ascii="Calibri Light" w:hAnsi="Calibri Light" w:cs="Calibri Light"/>
                <w:b/>
                <w:color w:val="0000FF"/>
              </w:rPr>
              <w:t>Icelandic</w:t>
            </w:r>
            <w:proofErr w:type="spellEnd"/>
            <w:r w:rsidRPr="00E90123">
              <w:rPr>
                <w:rFonts w:ascii="Calibri Light" w:hAnsi="Calibri Light" w:cs="Calibri Light"/>
                <w:b/>
                <w:color w:val="0000FF"/>
              </w:rPr>
              <w:t xml:space="preserve"> </w:t>
            </w:r>
            <w:proofErr w:type="spellStart"/>
            <w:r w:rsidRPr="00E90123">
              <w:rPr>
                <w:rFonts w:ascii="Calibri Light" w:hAnsi="Calibri Light" w:cs="Calibri Light"/>
                <w:b/>
                <w:color w:val="0000FF"/>
              </w:rPr>
              <w:t>News</w:t>
            </w:r>
            <w:proofErr w:type="spellEnd"/>
            <w:r w:rsidRPr="00E90123">
              <w:rPr>
                <w:rFonts w:ascii="Calibri Light" w:hAnsi="Calibri Light" w:cs="Calibri Light"/>
                <w:b/>
                <w:color w:val="0000FF"/>
              </w:rPr>
              <w:t xml:space="preserve"> </w:t>
            </w:r>
            <w:proofErr w:type="spellStart"/>
            <w:r w:rsidRPr="00E90123">
              <w:rPr>
                <w:rFonts w:ascii="Calibri Light" w:hAnsi="Calibri Light" w:cs="Calibri Light"/>
                <w:b/>
                <w:color w:val="0000FF"/>
              </w:rPr>
              <w:t>Brief</w:t>
            </w:r>
            <w:proofErr w:type="spellEnd"/>
          </w:p>
        </w:tc>
        <w:tc>
          <w:tcPr>
            <w:tcW w:w="993" w:type="dxa"/>
            <w:tcMar>
              <w:top w:w="29" w:type="dxa"/>
              <w:left w:w="115" w:type="dxa"/>
              <w:bottom w:w="29" w:type="dxa"/>
              <w:right w:w="115" w:type="dxa"/>
            </w:tcMar>
          </w:tcPr>
          <w:p w:rsidR="00396F6C" w:rsidRPr="00E90123" w:rsidRDefault="00396F6C" w:rsidP="00F25D78">
            <w:pPr>
              <w:ind w:left="0" w:hanging="2"/>
              <w:rPr>
                <w:sz w:val="24"/>
                <w:szCs w:val="24"/>
              </w:rPr>
            </w:pPr>
          </w:p>
        </w:tc>
      </w:tr>
      <w:tr w:rsidR="00396F6C" w:rsidRPr="00E90123">
        <w:trPr>
          <w:trHeight w:val="367"/>
        </w:trPr>
        <w:tc>
          <w:tcPr>
            <w:tcW w:w="966" w:type="dxa"/>
            <w:tcMar>
              <w:top w:w="29" w:type="dxa"/>
              <w:left w:w="115" w:type="dxa"/>
              <w:bottom w:w="29" w:type="dxa"/>
              <w:right w:w="115" w:type="dxa"/>
            </w:tcMar>
          </w:tcPr>
          <w:p w:rsidR="00396F6C" w:rsidRPr="00E90123" w:rsidRDefault="00507D28" w:rsidP="00041884">
            <w:pPr>
              <w:ind w:left="0" w:hanging="2"/>
              <w:jc w:val="center"/>
              <w:rPr>
                <w:rFonts w:ascii="Calibri Light" w:hAnsi="Calibri Light" w:cs="Calibri Light"/>
                <w:b/>
              </w:rPr>
            </w:pPr>
            <w:r w:rsidRPr="00E90123">
              <w:rPr>
                <w:rFonts w:ascii="Calibri Light" w:hAnsi="Calibri Light" w:cs="Calibri Light"/>
                <w:b/>
              </w:rPr>
              <w:t>12</w:t>
            </w:r>
            <w:r w:rsidR="00F25D78" w:rsidRPr="00E90123">
              <w:rPr>
                <w:rFonts w:ascii="Calibri Light" w:hAnsi="Calibri Light" w:cs="Calibri Light"/>
                <w:b/>
              </w:rPr>
              <w:t>-08</w:t>
            </w:r>
          </w:p>
          <w:p w:rsidR="00396F6C" w:rsidRPr="00E90123" w:rsidRDefault="00396F6C" w:rsidP="00F25D78">
            <w:pPr>
              <w:ind w:left="0" w:hanging="2"/>
              <w:jc w:val="center"/>
              <w:rPr>
                <w:rFonts w:ascii="Calibri Light" w:hAnsi="Calibri Light" w:cs="Calibri Light"/>
                <w:b/>
              </w:rPr>
            </w:pPr>
          </w:p>
          <w:p w:rsidR="00041884" w:rsidRPr="00E90123" w:rsidRDefault="00041884" w:rsidP="00041884">
            <w:pPr>
              <w:ind w:leftChars="0" w:left="0" w:firstLineChars="0" w:firstLine="0"/>
              <w:rPr>
                <w:rFonts w:ascii="Calibri Light" w:hAnsi="Calibri Light" w:cs="Calibri Light"/>
                <w:b/>
              </w:rPr>
            </w:pPr>
          </w:p>
          <w:p w:rsidR="00396F6C" w:rsidRPr="00E90123" w:rsidRDefault="00396F6C" w:rsidP="00F25D78">
            <w:pPr>
              <w:ind w:left="0" w:hanging="2"/>
              <w:jc w:val="center"/>
              <w:rPr>
                <w:rFonts w:ascii="Calibri Light" w:hAnsi="Calibri Light" w:cs="Calibri Light"/>
                <w:b/>
              </w:rPr>
            </w:pPr>
          </w:p>
          <w:p w:rsidR="00396F6C" w:rsidRPr="00E90123" w:rsidRDefault="00507D28" w:rsidP="00F25D78">
            <w:pPr>
              <w:ind w:left="0" w:hanging="2"/>
              <w:jc w:val="center"/>
              <w:rPr>
                <w:rFonts w:ascii="Calibri Light" w:hAnsi="Calibri Light" w:cs="Calibri Light"/>
                <w:b/>
              </w:rPr>
            </w:pPr>
            <w:r w:rsidRPr="00E90123">
              <w:rPr>
                <w:rFonts w:ascii="Calibri Light" w:hAnsi="Calibri Light" w:cs="Calibri Light"/>
                <w:b/>
              </w:rPr>
              <w:t>12</w:t>
            </w:r>
            <w:r w:rsidR="00F25D78" w:rsidRPr="00E90123">
              <w:rPr>
                <w:rFonts w:ascii="Calibri Light" w:hAnsi="Calibri Light" w:cs="Calibri Light"/>
                <w:b/>
              </w:rPr>
              <w:t>-15</w:t>
            </w:r>
          </w:p>
        </w:tc>
        <w:tc>
          <w:tcPr>
            <w:tcW w:w="5245" w:type="dxa"/>
            <w:tcMar>
              <w:top w:w="29" w:type="dxa"/>
              <w:left w:w="115" w:type="dxa"/>
              <w:bottom w:w="29" w:type="dxa"/>
              <w:right w:w="115" w:type="dxa"/>
            </w:tcMar>
          </w:tcPr>
          <w:p w:rsidR="00041884" w:rsidRPr="00E90123" w:rsidRDefault="00507D28" w:rsidP="00041884">
            <w:pPr>
              <w:spacing w:line="259" w:lineRule="auto"/>
              <w:ind w:left="0" w:hanging="2"/>
              <w:jc w:val="both"/>
              <w:rPr>
                <w:rFonts w:ascii="Calibri Light" w:hAnsi="Calibri Light" w:cs="Calibri Light"/>
              </w:rPr>
            </w:pPr>
            <w:r w:rsidRPr="00E90123">
              <w:rPr>
                <w:rFonts w:ascii="Calibri Light" w:hAnsi="Calibri Light" w:cs="Calibri Light"/>
              </w:rPr>
              <w:t xml:space="preserve">Remiantis rezultatų prognoze, Reikjaviko miesto A dalies deficitas 2022 m. sudarys 15,3 mlrd. Prognozė pagrįsta pirmaisiais devyniais metų mėnesiais. </w:t>
            </w:r>
          </w:p>
          <w:p w:rsidR="00041884" w:rsidRPr="00E90123" w:rsidRDefault="00041884" w:rsidP="00041884">
            <w:pPr>
              <w:spacing w:line="259" w:lineRule="auto"/>
              <w:ind w:left="0" w:hanging="2"/>
              <w:jc w:val="both"/>
              <w:rPr>
                <w:rFonts w:ascii="Calibri Light" w:hAnsi="Calibri Light" w:cs="Calibri Light"/>
              </w:rPr>
            </w:pPr>
          </w:p>
          <w:p w:rsidR="00396F6C" w:rsidRPr="00E90123" w:rsidRDefault="00507D28" w:rsidP="00041884">
            <w:pPr>
              <w:spacing w:line="259" w:lineRule="auto"/>
              <w:ind w:left="0" w:hanging="2"/>
              <w:jc w:val="both"/>
              <w:rPr>
                <w:rFonts w:ascii="Calibri Light" w:hAnsi="Calibri Light" w:cs="Calibri Light"/>
              </w:rPr>
            </w:pPr>
            <w:r w:rsidRPr="00E90123">
              <w:rPr>
                <w:rFonts w:ascii="Calibri Light" w:hAnsi="Calibri Light" w:cs="Calibri Light"/>
              </w:rPr>
              <w:t>Prekybos deficitas Islandijoje per pirmuosius 9 šių metų mėnesius siekė 64,5 milijardo ISK, o centrinis bankas prognozuoja, kad šį ketvirtį jis ir toliau didės. Todėl metai baigsis 78 milijardų deficitu ir, remiantis naujausia prognoze, kitais metais deficitas sieks 107 milijardus, arba 2,7% BVP. Didelio masto eksportas tiesiog nespės su vis intensyvesniu privačiu vartojimu.</w:t>
            </w:r>
          </w:p>
        </w:tc>
        <w:tc>
          <w:tcPr>
            <w:tcW w:w="3685" w:type="dxa"/>
            <w:tcMar>
              <w:top w:w="29" w:type="dxa"/>
              <w:left w:w="115" w:type="dxa"/>
              <w:bottom w:w="29" w:type="dxa"/>
              <w:right w:w="115" w:type="dxa"/>
            </w:tcMar>
          </w:tcPr>
          <w:p w:rsidR="00396F6C" w:rsidRPr="00E90123" w:rsidRDefault="003F13D7" w:rsidP="00F25D78">
            <w:pPr>
              <w:spacing w:line="259" w:lineRule="auto"/>
              <w:ind w:left="0" w:hanging="2"/>
              <w:jc w:val="both"/>
              <w:rPr>
                <w:rFonts w:ascii="Calibri Light" w:hAnsi="Calibri Light" w:cs="Calibri Light"/>
                <w:b/>
                <w:color w:val="0000FF"/>
              </w:rPr>
            </w:pPr>
            <w:hyperlink r:id="rId19">
              <w:proofErr w:type="spellStart"/>
              <w:r w:rsidR="00507D28" w:rsidRPr="00E90123">
                <w:rPr>
                  <w:rFonts w:ascii="Calibri Light" w:hAnsi="Calibri Light" w:cs="Calibri Light"/>
                  <w:b/>
                  <w:color w:val="1155CC"/>
                  <w:u w:val="single"/>
                </w:rPr>
                <w:t>Operational</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problems</w:t>
              </w:r>
              <w:proofErr w:type="spellEnd"/>
              <w:r w:rsidR="00507D28" w:rsidRPr="00E90123">
                <w:rPr>
                  <w:rFonts w:ascii="Calibri Light" w:hAnsi="Calibri Light" w:cs="Calibri Light"/>
                  <w:b/>
                  <w:color w:val="1155CC"/>
                  <w:u w:val="single"/>
                </w:rPr>
                <w:t xml:space="preserve"> of </w:t>
              </w:r>
              <w:proofErr w:type="spellStart"/>
              <w:r w:rsidR="00507D28" w:rsidRPr="00E90123">
                <w:rPr>
                  <w:rFonts w:ascii="Calibri Light" w:hAnsi="Calibri Light" w:cs="Calibri Light"/>
                  <w:b/>
                  <w:color w:val="1155CC"/>
                  <w:u w:val="single"/>
                </w:rPr>
                <w:t>the</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City</w:t>
              </w:r>
              <w:proofErr w:type="spellEnd"/>
              <w:r w:rsidR="00507D28" w:rsidRPr="00E90123">
                <w:rPr>
                  <w:rFonts w:ascii="Calibri Light" w:hAnsi="Calibri Light" w:cs="Calibri Light"/>
                  <w:b/>
                  <w:color w:val="1155CC"/>
                  <w:u w:val="single"/>
                </w:rPr>
                <w:t xml:space="preserve"> </w:t>
              </w:r>
              <w:proofErr w:type="spellStart"/>
              <w:r w:rsidR="00507D28" w:rsidRPr="00E90123">
                <w:rPr>
                  <w:rFonts w:ascii="Calibri Light" w:hAnsi="Calibri Light" w:cs="Calibri Light"/>
                  <w:b/>
                  <w:color w:val="1155CC"/>
                  <w:u w:val="single"/>
                </w:rPr>
                <w:t>Fund</w:t>
              </w:r>
              <w:proofErr w:type="spellEnd"/>
            </w:hyperlink>
          </w:p>
          <w:p w:rsidR="00396F6C" w:rsidRPr="00E90123" w:rsidRDefault="00396F6C" w:rsidP="00F25D78">
            <w:pPr>
              <w:spacing w:line="259" w:lineRule="auto"/>
              <w:ind w:left="0" w:hanging="2"/>
              <w:jc w:val="both"/>
              <w:rPr>
                <w:rFonts w:ascii="Calibri Light" w:hAnsi="Calibri Light" w:cs="Calibri Light"/>
                <w:b/>
                <w:color w:val="0000FF"/>
              </w:rPr>
            </w:pPr>
          </w:p>
          <w:p w:rsidR="00396F6C" w:rsidRPr="00E90123" w:rsidRDefault="00396F6C" w:rsidP="00F25D78">
            <w:pPr>
              <w:spacing w:line="259" w:lineRule="auto"/>
              <w:ind w:left="0" w:hanging="2"/>
              <w:jc w:val="both"/>
              <w:rPr>
                <w:rFonts w:ascii="Calibri Light" w:hAnsi="Calibri Light" w:cs="Calibri Light"/>
                <w:b/>
                <w:color w:val="0000FF"/>
              </w:rPr>
            </w:pPr>
          </w:p>
          <w:p w:rsidR="00396F6C" w:rsidRPr="00E90123" w:rsidRDefault="00396F6C" w:rsidP="00F25D78">
            <w:pPr>
              <w:spacing w:line="259" w:lineRule="auto"/>
              <w:ind w:left="0" w:hanging="2"/>
              <w:jc w:val="both"/>
              <w:rPr>
                <w:rFonts w:ascii="Calibri Light" w:hAnsi="Calibri Light" w:cs="Calibri Light"/>
                <w:b/>
                <w:color w:val="0000FF"/>
              </w:rPr>
            </w:pPr>
          </w:p>
          <w:p w:rsidR="00396F6C" w:rsidRPr="00E90123" w:rsidRDefault="00396F6C" w:rsidP="00F25D78">
            <w:pPr>
              <w:spacing w:line="259" w:lineRule="auto"/>
              <w:ind w:left="0" w:hanging="2"/>
              <w:jc w:val="both"/>
              <w:rPr>
                <w:rFonts w:ascii="Calibri Light" w:hAnsi="Calibri Light" w:cs="Calibri Light"/>
                <w:b/>
                <w:color w:val="0000FF"/>
              </w:rPr>
            </w:pPr>
          </w:p>
          <w:p w:rsidR="00396F6C" w:rsidRPr="00E90123" w:rsidRDefault="00396F6C" w:rsidP="00F25D78">
            <w:pPr>
              <w:spacing w:line="259" w:lineRule="auto"/>
              <w:ind w:left="0" w:hanging="2"/>
              <w:jc w:val="both"/>
              <w:rPr>
                <w:rFonts w:ascii="Calibri Light" w:hAnsi="Calibri Light" w:cs="Calibri Light"/>
                <w:b/>
                <w:color w:val="0000FF"/>
              </w:rPr>
            </w:pPr>
          </w:p>
          <w:bookmarkStart w:id="1" w:name="_heading=h.3eo32ryz9tu4" w:colFirst="0" w:colLast="0"/>
          <w:bookmarkEnd w:id="1"/>
          <w:p w:rsidR="00396F6C" w:rsidRPr="00E90123" w:rsidRDefault="00507D28" w:rsidP="00F25D78">
            <w:pPr>
              <w:pStyle w:val="Heading6"/>
              <w:spacing w:before="0" w:after="0"/>
              <w:ind w:left="0" w:hanging="2"/>
              <w:jc w:val="both"/>
              <w:outlineLvl w:val="5"/>
              <w:rPr>
                <w:rFonts w:ascii="Calibri Light" w:hAnsi="Calibri Light" w:cs="Calibri Light"/>
                <w:color w:val="0000FF"/>
              </w:rPr>
            </w:pPr>
            <w:r w:rsidRPr="00E90123">
              <w:rPr>
                <w:rFonts w:ascii="Calibri Light" w:hAnsi="Calibri Light" w:cs="Calibri Light"/>
              </w:rPr>
              <w:fldChar w:fldCharType="begin"/>
            </w:r>
            <w:r w:rsidRPr="00E90123">
              <w:rPr>
                <w:rFonts w:ascii="Calibri Light" w:hAnsi="Calibri Light" w:cs="Calibri Light"/>
              </w:rPr>
              <w:instrText xml:space="preserve"> HYPERLINK "https://www.vb.is/frettir/vidskiptahalli-vofir-yfirr/" \h </w:instrText>
            </w:r>
            <w:r w:rsidRPr="00E90123">
              <w:rPr>
                <w:rFonts w:ascii="Calibri Light" w:hAnsi="Calibri Light" w:cs="Calibri Light"/>
              </w:rPr>
              <w:fldChar w:fldCharType="separate"/>
            </w:r>
            <w:proofErr w:type="spellStart"/>
            <w:r w:rsidRPr="00E90123">
              <w:rPr>
                <w:rFonts w:ascii="Calibri Light" w:hAnsi="Calibri Light" w:cs="Calibri Light"/>
                <w:color w:val="1155CC"/>
                <w:u w:val="single"/>
              </w:rPr>
              <w:t>Trade</w:t>
            </w:r>
            <w:proofErr w:type="spellEnd"/>
            <w:r w:rsidRPr="00E90123">
              <w:rPr>
                <w:rFonts w:ascii="Calibri Light" w:hAnsi="Calibri Light" w:cs="Calibri Light"/>
                <w:color w:val="1155CC"/>
                <w:u w:val="single"/>
              </w:rPr>
              <w:t xml:space="preserve"> </w:t>
            </w:r>
            <w:proofErr w:type="spellStart"/>
            <w:r w:rsidRPr="00E90123">
              <w:rPr>
                <w:rFonts w:ascii="Calibri Light" w:hAnsi="Calibri Light" w:cs="Calibri Light"/>
                <w:color w:val="1155CC"/>
                <w:u w:val="single"/>
              </w:rPr>
              <w:t>deficit</w:t>
            </w:r>
            <w:proofErr w:type="spellEnd"/>
            <w:r w:rsidRPr="00E90123">
              <w:rPr>
                <w:rFonts w:ascii="Calibri Light" w:hAnsi="Calibri Light" w:cs="Calibri Light"/>
                <w:color w:val="1155CC"/>
                <w:u w:val="single"/>
              </w:rPr>
              <w:t xml:space="preserve"> in </w:t>
            </w:r>
            <w:proofErr w:type="spellStart"/>
            <w:r w:rsidRPr="00E90123">
              <w:rPr>
                <w:rFonts w:ascii="Calibri Light" w:hAnsi="Calibri Light" w:cs="Calibri Light"/>
                <w:color w:val="1155CC"/>
                <w:u w:val="single"/>
              </w:rPr>
              <w:t>Iceland</w:t>
            </w:r>
            <w:proofErr w:type="spellEnd"/>
            <w:r w:rsidRPr="00E90123">
              <w:rPr>
                <w:rFonts w:ascii="Calibri Light" w:hAnsi="Calibri Light" w:cs="Calibri Light"/>
                <w:color w:val="1155CC"/>
                <w:u w:val="single"/>
              </w:rPr>
              <w:fldChar w:fldCharType="end"/>
            </w:r>
          </w:p>
        </w:tc>
        <w:tc>
          <w:tcPr>
            <w:tcW w:w="993" w:type="dxa"/>
            <w:tcMar>
              <w:top w:w="29" w:type="dxa"/>
              <w:left w:w="115" w:type="dxa"/>
              <w:bottom w:w="29" w:type="dxa"/>
              <w:right w:w="115" w:type="dxa"/>
            </w:tcMar>
          </w:tcPr>
          <w:p w:rsidR="00396F6C" w:rsidRPr="00E90123" w:rsidRDefault="00396F6C" w:rsidP="00F25D78">
            <w:pPr>
              <w:ind w:left="0" w:hanging="2"/>
              <w:rPr>
                <w:sz w:val="24"/>
                <w:szCs w:val="24"/>
              </w:rPr>
            </w:pPr>
          </w:p>
        </w:tc>
      </w:tr>
      <w:tr w:rsidR="00396F6C" w:rsidRPr="00E90123">
        <w:trPr>
          <w:trHeight w:val="367"/>
        </w:trPr>
        <w:tc>
          <w:tcPr>
            <w:tcW w:w="966" w:type="dxa"/>
            <w:tcMar>
              <w:top w:w="29" w:type="dxa"/>
              <w:left w:w="115" w:type="dxa"/>
              <w:bottom w:w="29" w:type="dxa"/>
              <w:right w:w="115" w:type="dxa"/>
            </w:tcMar>
          </w:tcPr>
          <w:p w:rsidR="00396F6C" w:rsidRPr="00E90123" w:rsidRDefault="00507D28" w:rsidP="00F25D78">
            <w:pPr>
              <w:ind w:left="0" w:hanging="2"/>
              <w:jc w:val="center"/>
              <w:rPr>
                <w:rFonts w:ascii="Calibri Light" w:hAnsi="Calibri Light" w:cs="Calibri Light"/>
                <w:b/>
              </w:rPr>
            </w:pPr>
            <w:r w:rsidRPr="00E90123">
              <w:rPr>
                <w:rFonts w:ascii="Calibri Light" w:hAnsi="Calibri Light" w:cs="Calibri Light"/>
                <w:b/>
              </w:rPr>
              <w:t>12-12</w:t>
            </w:r>
          </w:p>
        </w:tc>
        <w:tc>
          <w:tcPr>
            <w:tcW w:w="5245" w:type="dxa"/>
            <w:tcMar>
              <w:top w:w="29" w:type="dxa"/>
              <w:left w:w="115" w:type="dxa"/>
              <w:bottom w:w="29" w:type="dxa"/>
              <w:right w:w="115" w:type="dxa"/>
            </w:tcMar>
          </w:tcPr>
          <w:p w:rsidR="00396F6C" w:rsidRPr="00E90123" w:rsidRDefault="00507D28" w:rsidP="00F25D78">
            <w:pPr>
              <w:spacing w:line="259" w:lineRule="auto"/>
              <w:ind w:left="0" w:hanging="2"/>
              <w:jc w:val="both"/>
              <w:rPr>
                <w:rFonts w:ascii="Calibri Light" w:hAnsi="Calibri Light" w:cs="Calibri Light"/>
              </w:rPr>
            </w:pPr>
            <w:r w:rsidRPr="00E90123">
              <w:rPr>
                <w:rFonts w:ascii="Calibri Light" w:hAnsi="Calibri Light" w:cs="Calibri Light"/>
              </w:rPr>
              <w:t>Naujausiame banko „</w:t>
            </w:r>
            <w:proofErr w:type="spellStart"/>
            <w:r w:rsidRPr="00E90123">
              <w:rPr>
                <w:rFonts w:ascii="Calibri Light" w:hAnsi="Calibri Light" w:cs="Calibri Light"/>
              </w:rPr>
              <w:t>Landsbanki</w:t>
            </w:r>
            <w:proofErr w:type="spellEnd"/>
            <w:r w:rsidRPr="00E90123">
              <w:rPr>
                <w:rFonts w:ascii="Calibri Light" w:hAnsi="Calibri Light" w:cs="Calibri Light"/>
              </w:rPr>
              <w:t>“ leidinyje rašoma, kad departamentas prognozuoja, kad vartotojų kainų indeksas gruodį, palyginti su praėjusiu mėnesiu, padidės 0,68 proc. Jei prognozė išsipildys, metinė infliacija laikinai padidės nuo 9,3% iki 9,6%.</w:t>
            </w:r>
          </w:p>
        </w:tc>
        <w:tc>
          <w:tcPr>
            <w:tcW w:w="3685" w:type="dxa"/>
            <w:tcMar>
              <w:top w:w="29" w:type="dxa"/>
              <w:left w:w="115" w:type="dxa"/>
              <w:bottom w:w="29" w:type="dxa"/>
              <w:right w:w="115" w:type="dxa"/>
            </w:tcMar>
          </w:tcPr>
          <w:p w:rsidR="00396F6C" w:rsidRPr="00E90123" w:rsidRDefault="00507D28" w:rsidP="00F25D78">
            <w:pPr>
              <w:spacing w:line="259" w:lineRule="auto"/>
              <w:ind w:left="0" w:hanging="2"/>
              <w:jc w:val="both"/>
              <w:rPr>
                <w:rFonts w:ascii="Calibri Light" w:hAnsi="Calibri Light" w:cs="Calibri Light"/>
              </w:rPr>
            </w:pPr>
            <w:proofErr w:type="spellStart"/>
            <w:r w:rsidRPr="00E90123">
              <w:rPr>
                <w:rFonts w:ascii="Calibri Light" w:hAnsi="Calibri Light" w:cs="Calibri Light"/>
                <w:b/>
                <w:color w:val="0000FF"/>
              </w:rPr>
              <w:t>Icelandic</w:t>
            </w:r>
            <w:proofErr w:type="spellEnd"/>
            <w:r w:rsidRPr="00E90123">
              <w:rPr>
                <w:rFonts w:ascii="Calibri Light" w:hAnsi="Calibri Light" w:cs="Calibri Light"/>
                <w:b/>
                <w:color w:val="0000FF"/>
              </w:rPr>
              <w:t xml:space="preserve"> </w:t>
            </w:r>
            <w:proofErr w:type="spellStart"/>
            <w:r w:rsidRPr="00E90123">
              <w:rPr>
                <w:rFonts w:ascii="Calibri Light" w:hAnsi="Calibri Light" w:cs="Calibri Light"/>
                <w:b/>
                <w:color w:val="0000FF"/>
              </w:rPr>
              <w:t>News</w:t>
            </w:r>
            <w:proofErr w:type="spellEnd"/>
            <w:r w:rsidRPr="00E90123">
              <w:rPr>
                <w:rFonts w:ascii="Calibri Light" w:hAnsi="Calibri Light" w:cs="Calibri Light"/>
                <w:b/>
                <w:color w:val="0000FF"/>
              </w:rPr>
              <w:t xml:space="preserve"> </w:t>
            </w:r>
            <w:proofErr w:type="spellStart"/>
            <w:r w:rsidRPr="00E90123">
              <w:rPr>
                <w:rFonts w:ascii="Calibri Light" w:hAnsi="Calibri Light" w:cs="Calibri Light"/>
                <w:b/>
                <w:color w:val="0000FF"/>
              </w:rPr>
              <w:t>Brief</w:t>
            </w:r>
            <w:proofErr w:type="spellEnd"/>
          </w:p>
        </w:tc>
        <w:tc>
          <w:tcPr>
            <w:tcW w:w="993" w:type="dxa"/>
            <w:tcMar>
              <w:top w:w="29" w:type="dxa"/>
              <w:left w:w="115" w:type="dxa"/>
              <w:bottom w:w="29" w:type="dxa"/>
              <w:right w:w="115" w:type="dxa"/>
            </w:tcMar>
          </w:tcPr>
          <w:p w:rsidR="00396F6C" w:rsidRPr="00E90123" w:rsidRDefault="00396F6C" w:rsidP="00F25D78">
            <w:pPr>
              <w:ind w:left="0" w:hanging="2"/>
              <w:rPr>
                <w:sz w:val="24"/>
                <w:szCs w:val="24"/>
              </w:rPr>
            </w:pPr>
          </w:p>
        </w:tc>
      </w:tr>
      <w:tr w:rsidR="00AB6CB1" w:rsidRPr="00E90123">
        <w:trPr>
          <w:trHeight w:val="367"/>
        </w:trPr>
        <w:tc>
          <w:tcPr>
            <w:tcW w:w="966" w:type="dxa"/>
            <w:tcMar>
              <w:top w:w="29" w:type="dxa"/>
              <w:left w:w="115" w:type="dxa"/>
              <w:bottom w:w="29" w:type="dxa"/>
              <w:right w:w="115" w:type="dxa"/>
            </w:tcMar>
          </w:tcPr>
          <w:p w:rsidR="00AB6CB1" w:rsidRPr="00E90123" w:rsidRDefault="00AB6CB1" w:rsidP="00F25D78">
            <w:pPr>
              <w:ind w:left="0" w:hanging="2"/>
              <w:jc w:val="center"/>
              <w:rPr>
                <w:rFonts w:ascii="Calibri Light" w:hAnsi="Calibri Light" w:cs="Calibri Light"/>
                <w:b/>
              </w:rPr>
            </w:pPr>
            <w:r w:rsidRPr="00E90123">
              <w:rPr>
                <w:rFonts w:ascii="Calibri Light" w:hAnsi="Calibri Light" w:cs="Calibri Light"/>
                <w:b/>
              </w:rPr>
              <w:t>12-12</w:t>
            </w:r>
          </w:p>
        </w:tc>
        <w:tc>
          <w:tcPr>
            <w:tcW w:w="5245" w:type="dxa"/>
            <w:tcMar>
              <w:top w:w="29" w:type="dxa"/>
              <w:left w:w="115" w:type="dxa"/>
              <w:bottom w:w="29" w:type="dxa"/>
              <w:right w:w="115" w:type="dxa"/>
            </w:tcMar>
          </w:tcPr>
          <w:p w:rsidR="00AB6CB1" w:rsidRPr="00E90123" w:rsidRDefault="00AB6CB1" w:rsidP="00E025BF">
            <w:pPr>
              <w:spacing w:line="259" w:lineRule="auto"/>
              <w:ind w:left="0" w:hanging="2"/>
              <w:jc w:val="both"/>
              <w:rPr>
                <w:rFonts w:ascii="Calibri Light" w:hAnsi="Calibri Light" w:cs="Calibri Light"/>
              </w:rPr>
            </w:pPr>
            <w:r w:rsidRPr="00E90123">
              <w:rPr>
                <w:rFonts w:ascii="Calibri Light" w:hAnsi="Calibri Light" w:cs="Calibri Light"/>
              </w:rPr>
              <w:t>Spalio mėnesį Danijos pra</w:t>
            </w:r>
            <w:r w:rsidR="00E025BF" w:rsidRPr="00E90123">
              <w:rPr>
                <w:rFonts w:ascii="Calibri Light" w:hAnsi="Calibri Light" w:cs="Calibri Light"/>
              </w:rPr>
              <w:t xml:space="preserve">monės gamyba šiek tiek sumažėjo: užfiksuotas 2,3 proc. smukimas, lyginant su 1,3 proc. augimu rugsėjį. </w:t>
            </w:r>
            <w:r w:rsidRPr="00E90123">
              <w:rPr>
                <w:rFonts w:ascii="Calibri Light" w:hAnsi="Calibri Light" w:cs="Calibri Light"/>
              </w:rPr>
              <w:t xml:space="preserve"> </w:t>
            </w:r>
          </w:p>
        </w:tc>
        <w:tc>
          <w:tcPr>
            <w:tcW w:w="3685" w:type="dxa"/>
            <w:tcMar>
              <w:top w:w="29" w:type="dxa"/>
              <w:left w:w="115" w:type="dxa"/>
              <w:bottom w:w="29" w:type="dxa"/>
              <w:right w:w="115" w:type="dxa"/>
            </w:tcMar>
          </w:tcPr>
          <w:p w:rsidR="00AB6CB1" w:rsidRPr="00E90123" w:rsidRDefault="00AB6CB1" w:rsidP="00F25D78">
            <w:pPr>
              <w:spacing w:line="259" w:lineRule="auto"/>
              <w:ind w:left="0" w:hanging="2"/>
              <w:jc w:val="both"/>
              <w:rPr>
                <w:rFonts w:ascii="Calibri Light" w:hAnsi="Calibri Light" w:cs="Calibri Light"/>
                <w:b/>
                <w:color w:val="0000FF"/>
              </w:rPr>
            </w:pPr>
            <w:hyperlink r:id="rId20">
              <w:proofErr w:type="spellStart"/>
              <w:r w:rsidRPr="00E90123">
                <w:rPr>
                  <w:rFonts w:ascii="Calibri Light" w:hAnsi="Calibri Light" w:cs="Calibri Light"/>
                  <w:b/>
                  <w:color w:val="1155CC"/>
                  <w:u w:val="single"/>
                </w:rPr>
                <w:t>Production</w:t>
              </w:r>
              <w:proofErr w:type="spellEnd"/>
              <w:r w:rsidRPr="00E90123">
                <w:rPr>
                  <w:rFonts w:ascii="Calibri Light" w:hAnsi="Calibri Light" w:cs="Calibri Light"/>
                  <w:b/>
                  <w:color w:val="1155CC"/>
                  <w:u w:val="single"/>
                </w:rPr>
                <w:t xml:space="preserve"> in Denmark </w:t>
              </w:r>
              <w:proofErr w:type="spellStart"/>
              <w:r w:rsidRPr="00E90123">
                <w:rPr>
                  <w:rFonts w:ascii="Calibri Light" w:hAnsi="Calibri Light" w:cs="Calibri Light"/>
                  <w:b/>
                  <w:color w:val="1155CC"/>
                  <w:u w:val="single"/>
                </w:rPr>
                <w:t>falling</w:t>
              </w:r>
              <w:proofErr w:type="spellEnd"/>
            </w:hyperlink>
          </w:p>
        </w:tc>
        <w:tc>
          <w:tcPr>
            <w:tcW w:w="993" w:type="dxa"/>
            <w:tcMar>
              <w:top w:w="29" w:type="dxa"/>
              <w:left w:w="115" w:type="dxa"/>
              <w:bottom w:w="29" w:type="dxa"/>
              <w:right w:w="115" w:type="dxa"/>
            </w:tcMar>
          </w:tcPr>
          <w:p w:rsidR="00AB6CB1" w:rsidRPr="00E90123" w:rsidRDefault="00AB6CB1" w:rsidP="00F25D78">
            <w:pPr>
              <w:ind w:left="0" w:hanging="2"/>
              <w:rPr>
                <w:sz w:val="24"/>
                <w:szCs w:val="24"/>
              </w:rPr>
            </w:pPr>
          </w:p>
        </w:tc>
      </w:tr>
      <w:tr w:rsidR="00396F6C" w:rsidRPr="00E90123">
        <w:trPr>
          <w:trHeight w:val="367"/>
        </w:trPr>
        <w:tc>
          <w:tcPr>
            <w:tcW w:w="966" w:type="dxa"/>
            <w:tcMar>
              <w:top w:w="29" w:type="dxa"/>
              <w:left w:w="115" w:type="dxa"/>
              <w:bottom w:w="29" w:type="dxa"/>
              <w:right w:w="115" w:type="dxa"/>
            </w:tcMar>
          </w:tcPr>
          <w:p w:rsidR="00396F6C" w:rsidRPr="00E90123" w:rsidRDefault="00507D28" w:rsidP="00F25D78">
            <w:pPr>
              <w:ind w:left="0" w:hanging="2"/>
              <w:jc w:val="center"/>
              <w:rPr>
                <w:rFonts w:ascii="Calibri Light" w:hAnsi="Calibri Light" w:cs="Calibri Light"/>
                <w:b/>
              </w:rPr>
            </w:pPr>
            <w:r w:rsidRPr="00E90123">
              <w:rPr>
                <w:rFonts w:ascii="Calibri Light" w:hAnsi="Calibri Light" w:cs="Calibri Light"/>
                <w:b/>
              </w:rPr>
              <w:t>12</w:t>
            </w:r>
            <w:r w:rsidR="00F25D78" w:rsidRPr="00E90123">
              <w:rPr>
                <w:rFonts w:ascii="Calibri Light" w:hAnsi="Calibri Light" w:cs="Calibri Light"/>
                <w:b/>
              </w:rPr>
              <w:t>-13</w:t>
            </w:r>
          </w:p>
        </w:tc>
        <w:tc>
          <w:tcPr>
            <w:tcW w:w="5245" w:type="dxa"/>
            <w:tcMar>
              <w:top w:w="29" w:type="dxa"/>
              <w:left w:w="115" w:type="dxa"/>
              <w:bottom w:w="29" w:type="dxa"/>
              <w:right w:w="115" w:type="dxa"/>
            </w:tcMar>
          </w:tcPr>
          <w:p w:rsidR="00396F6C" w:rsidRPr="00E90123" w:rsidRDefault="00507D28" w:rsidP="00AC5DB0">
            <w:pPr>
              <w:spacing w:line="259" w:lineRule="auto"/>
              <w:ind w:left="0" w:hanging="2"/>
              <w:jc w:val="both"/>
              <w:rPr>
                <w:rFonts w:ascii="Calibri Light" w:hAnsi="Calibri Light" w:cs="Calibri Light"/>
              </w:rPr>
            </w:pPr>
            <w:r w:rsidRPr="00E90123">
              <w:rPr>
                <w:rFonts w:ascii="Calibri Light" w:hAnsi="Calibri Light" w:cs="Calibri Light"/>
                <w:b/>
              </w:rPr>
              <w:t xml:space="preserve">Infliacija Danijoje sulėtėjo pirmą kartą per 11 mėnesių. </w:t>
            </w:r>
            <w:r w:rsidRPr="00E90123">
              <w:rPr>
                <w:rFonts w:ascii="Calibri Light" w:hAnsi="Calibri Light" w:cs="Calibri Light"/>
              </w:rPr>
              <w:t xml:space="preserve">Vartojimo kainų indeksas lapkritį, palyginti su tuo pačiu praėjusių metų mėnesiu, pakilo 8,9%, o tai yra gerokai mažiau nei spalio metinis 10,1% rodiklis (aukščiausias per 40 metų). </w:t>
            </w:r>
          </w:p>
        </w:tc>
        <w:tc>
          <w:tcPr>
            <w:tcW w:w="3685" w:type="dxa"/>
            <w:tcMar>
              <w:top w:w="29" w:type="dxa"/>
              <w:left w:w="115" w:type="dxa"/>
              <w:bottom w:w="29" w:type="dxa"/>
              <w:right w:w="115" w:type="dxa"/>
            </w:tcMar>
          </w:tcPr>
          <w:p w:rsidR="00396F6C" w:rsidRPr="00E90123" w:rsidRDefault="003F13D7" w:rsidP="00F25D78">
            <w:pPr>
              <w:pStyle w:val="Heading6"/>
              <w:spacing w:before="0" w:after="0"/>
              <w:ind w:left="0" w:hanging="2"/>
              <w:jc w:val="both"/>
              <w:outlineLvl w:val="5"/>
              <w:rPr>
                <w:rFonts w:ascii="Calibri Light" w:hAnsi="Calibri Light" w:cs="Calibri Light"/>
              </w:rPr>
            </w:pPr>
            <w:hyperlink r:id="rId21">
              <w:proofErr w:type="spellStart"/>
              <w:r w:rsidR="00507D28" w:rsidRPr="00E90123">
                <w:rPr>
                  <w:rFonts w:ascii="Calibri Light" w:hAnsi="Calibri Light" w:cs="Calibri Light"/>
                  <w:color w:val="1155CC"/>
                  <w:u w:val="single"/>
                </w:rPr>
                <w:t>Denmark’s</w:t>
              </w:r>
              <w:proofErr w:type="spellEnd"/>
              <w:r w:rsidR="00507D28" w:rsidRPr="00E90123">
                <w:rPr>
                  <w:rFonts w:ascii="Calibri Light" w:hAnsi="Calibri Light" w:cs="Calibri Light"/>
                  <w:color w:val="1155CC"/>
                  <w:u w:val="single"/>
                </w:rPr>
                <w:t xml:space="preserve"> </w:t>
              </w:r>
              <w:proofErr w:type="spellStart"/>
              <w:r w:rsidR="00507D28" w:rsidRPr="00E90123">
                <w:rPr>
                  <w:rFonts w:ascii="Calibri Light" w:hAnsi="Calibri Light" w:cs="Calibri Light"/>
                  <w:color w:val="1155CC"/>
                  <w:u w:val="single"/>
                </w:rPr>
                <w:t>Inflation</w:t>
              </w:r>
              <w:proofErr w:type="spellEnd"/>
              <w:r w:rsidR="00507D28" w:rsidRPr="00E90123">
                <w:rPr>
                  <w:rFonts w:ascii="Calibri Light" w:hAnsi="Calibri Light" w:cs="Calibri Light"/>
                  <w:color w:val="1155CC"/>
                  <w:u w:val="single"/>
                </w:rPr>
                <w:t xml:space="preserve"> Rate </w:t>
              </w:r>
              <w:proofErr w:type="spellStart"/>
              <w:r w:rsidR="00507D28" w:rsidRPr="00E90123">
                <w:rPr>
                  <w:rFonts w:ascii="Calibri Light" w:hAnsi="Calibri Light" w:cs="Calibri Light"/>
                  <w:color w:val="1155CC"/>
                  <w:u w:val="single"/>
                </w:rPr>
                <w:t>Falls</w:t>
              </w:r>
              <w:proofErr w:type="spellEnd"/>
              <w:r w:rsidR="00507D28" w:rsidRPr="00E90123">
                <w:rPr>
                  <w:rFonts w:ascii="Calibri Light" w:hAnsi="Calibri Light" w:cs="Calibri Light"/>
                  <w:color w:val="1155CC"/>
                  <w:u w:val="single"/>
                </w:rPr>
                <w:t xml:space="preserve"> </w:t>
              </w:r>
              <w:proofErr w:type="spellStart"/>
              <w:r w:rsidR="00507D28" w:rsidRPr="00E90123">
                <w:rPr>
                  <w:rFonts w:ascii="Calibri Light" w:hAnsi="Calibri Light" w:cs="Calibri Light"/>
                  <w:color w:val="1155CC"/>
                  <w:u w:val="single"/>
                </w:rPr>
                <w:t>for</w:t>
              </w:r>
              <w:proofErr w:type="spellEnd"/>
              <w:r w:rsidR="00507D28" w:rsidRPr="00E90123">
                <w:rPr>
                  <w:rFonts w:ascii="Calibri Light" w:hAnsi="Calibri Light" w:cs="Calibri Light"/>
                  <w:color w:val="1155CC"/>
                  <w:u w:val="single"/>
                </w:rPr>
                <w:t xml:space="preserve"> </w:t>
              </w:r>
              <w:proofErr w:type="spellStart"/>
              <w:r w:rsidR="00507D28" w:rsidRPr="00E90123">
                <w:rPr>
                  <w:rFonts w:ascii="Calibri Light" w:hAnsi="Calibri Light" w:cs="Calibri Light"/>
                  <w:color w:val="1155CC"/>
                  <w:u w:val="single"/>
                </w:rPr>
                <w:t>First</w:t>
              </w:r>
              <w:proofErr w:type="spellEnd"/>
              <w:r w:rsidR="00507D28" w:rsidRPr="00E90123">
                <w:rPr>
                  <w:rFonts w:ascii="Calibri Light" w:hAnsi="Calibri Light" w:cs="Calibri Light"/>
                  <w:color w:val="1155CC"/>
                  <w:u w:val="single"/>
                </w:rPr>
                <w:t xml:space="preserve"> </w:t>
              </w:r>
              <w:proofErr w:type="spellStart"/>
              <w:r w:rsidR="00507D28" w:rsidRPr="00E90123">
                <w:rPr>
                  <w:rFonts w:ascii="Calibri Light" w:hAnsi="Calibri Light" w:cs="Calibri Light"/>
                  <w:color w:val="1155CC"/>
                  <w:u w:val="single"/>
                </w:rPr>
                <w:t>Time</w:t>
              </w:r>
              <w:proofErr w:type="spellEnd"/>
              <w:r w:rsidR="00507D28" w:rsidRPr="00E90123">
                <w:rPr>
                  <w:rFonts w:ascii="Calibri Light" w:hAnsi="Calibri Light" w:cs="Calibri Light"/>
                  <w:color w:val="1155CC"/>
                  <w:u w:val="single"/>
                </w:rPr>
                <w:t xml:space="preserve"> in 11 </w:t>
              </w:r>
              <w:proofErr w:type="spellStart"/>
              <w:r w:rsidR="00507D28" w:rsidRPr="00E90123">
                <w:rPr>
                  <w:rFonts w:ascii="Calibri Light" w:hAnsi="Calibri Light" w:cs="Calibri Light"/>
                  <w:color w:val="1155CC"/>
                  <w:u w:val="single"/>
                </w:rPr>
                <w:t>Months</w:t>
              </w:r>
              <w:proofErr w:type="spellEnd"/>
            </w:hyperlink>
          </w:p>
        </w:tc>
        <w:tc>
          <w:tcPr>
            <w:tcW w:w="993" w:type="dxa"/>
            <w:tcMar>
              <w:top w:w="29" w:type="dxa"/>
              <w:left w:w="115" w:type="dxa"/>
              <w:bottom w:w="29" w:type="dxa"/>
              <w:right w:w="115" w:type="dxa"/>
            </w:tcMar>
          </w:tcPr>
          <w:p w:rsidR="00396F6C" w:rsidRPr="00E90123" w:rsidRDefault="00396F6C" w:rsidP="00F25D78">
            <w:pPr>
              <w:ind w:left="0" w:hanging="2"/>
              <w:rPr>
                <w:sz w:val="24"/>
                <w:szCs w:val="24"/>
              </w:rPr>
            </w:pPr>
          </w:p>
        </w:tc>
      </w:tr>
      <w:tr w:rsidR="000942FF" w:rsidRPr="00E90123">
        <w:trPr>
          <w:trHeight w:val="367"/>
        </w:trPr>
        <w:tc>
          <w:tcPr>
            <w:tcW w:w="966" w:type="dxa"/>
            <w:tcMar>
              <w:top w:w="29" w:type="dxa"/>
              <w:left w:w="115" w:type="dxa"/>
              <w:bottom w:w="29" w:type="dxa"/>
              <w:right w:w="115" w:type="dxa"/>
            </w:tcMar>
          </w:tcPr>
          <w:p w:rsidR="000942FF" w:rsidRPr="00E90123" w:rsidRDefault="000942FF" w:rsidP="000942FF">
            <w:pPr>
              <w:ind w:left="0" w:hanging="2"/>
              <w:jc w:val="center"/>
              <w:rPr>
                <w:rFonts w:ascii="Calibri Light" w:hAnsi="Calibri Light" w:cs="Calibri Light"/>
                <w:b/>
              </w:rPr>
            </w:pPr>
            <w:r w:rsidRPr="00E90123">
              <w:rPr>
                <w:rFonts w:ascii="Calibri Light" w:hAnsi="Calibri Light" w:cs="Calibri Light"/>
                <w:b/>
              </w:rPr>
              <w:t>12-13</w:t>
            </w:r>
          </w:p>
        </w:tc>
        <w:tc>
          <w:tcPr>
            <w:tcW w:w="5245" w:type="dxa"/>
            <w:tcMar>
              <w:top w:w="29" w:type="dxa"/>
              <w:left w:w="115" w:type="dxa"/>
              <w:bottom w:w="29" w:type="dxa"/>
              <w:right w:w="115" w:type="dxa"/>
            </w:tcMar>
          </w:tcPr>
          <w:p w:rsidR="000942FF" w:rsidRPr="00E90123" w:rsidRDefault="000942FF" w:rsidP="000942FF">
            <w:pPr>
              <w:spacing w:line="259" w:lineRule="auto"/>
              <w:ind w:left="0" w:hanging="2"/>
              <w:jc w:val="both"/>
              <w:rPr>
                <w:rFonts w:ascii="Calibri Light" w:hAnsi="Calibri Light" w:cs="Calibri Light"/>
              </w:rPr>
            </w:pPr>
            <w:r w:rsidRPr="00E90123">
              <w:rPr>
                <w:rFonts w:ascii="Calibri Light" w:hAnsi="Calibri Light" w:cs="Calibri Light"/>
              </w:rPr>
              <w:t xml:space="preserve">Nedarbas lapkritį siekė 4,6 proc. – bedarbių skaičius lapkritį išaugo 1 800, o rugpjūtį, rugsėjį ir spalį sumažėjo, tai rodo, kad darbo rinka pasiekė aukščiausią tašką ir nuo dabar gali „vėsti“. </w:t>
            </w:r>
          </w:p>
        </w:tc>
        <w:tc>
          <w:tcPr>
            <w:tcW w:w="3685" w:type="dxa"/>
            <w:tcMar>
              <w:top w:w="29" w:type="dxa"/>
              <w:left w:w="115" w:type="dxa"/>
              <w:bottom w:w="29" w:type="dxa"/>
              <w:right w:w="115" w:type="dxa"/>
            </w:tcMar>
          </w:tcPr>
          <w:p w:rsidR="000942FF" w:rsidRPr="00E90123" w:rsidRDefault="000942FF" w:rsidP="000942FF">
            <w:pPr>
              <w:spacing w:line="259" w:lineRule="auto"/>
              <w:ind w:left="0" w:hanging="2"/>
              <w:jc w:val="both"/>
              <w:rPr>
                <w:rFonts w:ascii="Calibri Light" w:eastAsia="Times New Roman" w:hAnsi="Calibri Light" w:cs="Calibri Light"/>
                <w:b/>
                <w:bCs/>
              </w:rPr>
            </w:pPr>
            <w:hyperlink r:id="rId22" w:history="1">
              <w:proofErr w:type="spellStart"/>
              <w:r w:rsidRPr="00E90123">
                <w:rPr>
                  <w:rStyle w:val="Hyperlink"/>
                  <w:rFonts w:ascii="Calibri Light" w:eastAsia="Times New Roman" w:hAnsi="Calibri Light" w:cs="Calibri Light"/>
                  <w:b/>
                  <w:bCs/>
                </w:rPr>
                <w:t>Slight</w:t>
              </w:r>
              <w:proofErr w:type="spellEnd"/>
              <w:r w:rsidRPr="00E90123">
                <w:rPr>
                  <w:rStyle w:val="Hyperlink"/>
                  <w:rFonts w:ascii="Calibri Light" w:eastAsia="Times New Roman" w:hAnsi="Calibri Light" w:cs="Calibri Light"/>
                  <w:b/>
                  <w:bCs/>
                </w:rPr>
                <w:t xml:space="preserve"> </w:t>
              </w:r>
              <w:proofErr w:type="spellStart"/>
              <w:r w:rsidRPr="00E90123">
                <w:rPr>
                  <w:rStyle w:val="Hyperlink"/>
                  <w:rFonts w:ascii="Calibri Light" w:eastAsia="Times New Roman" w:hAnsi="Calibri Light" w:cs="Calibri Light"/>
                  <w:b/>
                  <w:bCs/>
                </w:rPr>
                <w:t>rise</w:t>
              </w:r>
              <w:proofErr w:type="spellEnd"/>
              <w:r w:rsidRPr="00E90123">
                <w:rPr>
                  <w:rStyle w:val="Hyperlink"/>
                  <w:rFonts w:ascii="Calibri Light" w:eastAsia="Times New Roman" w:hAnsi="Calibri Light" w:cs="Calibri Light"/>
                  <w:b/>
                  <w:bCs/>
                </w:rPr>
                <w:t xml:space="preserve"> in </w:t>
              </w:r>
              <w:proofErr w:type="spellStart"/>
              <w:r w:rsidRPr="00E90123">
                <w:rPr>
                  <w:rStyle w:val="Hyperlink"/>
                  <w:rFonts w:ascii="Calibri Light" w:eastAsia="Times New Roman" w:hAnsi="Calibri Light" w:cs="Calibri Light"/>
                  <w:b/>
                  <w:bCs/>
                </w:rPr>
                <w:t>unemployment</w:t>
              </w:r>
              <w:proofErr w:type="spellEnd"/>
              <w:r w:rsidRPr="00E90123">
                <w:rPr>
                  <w:rStyle w:val="Hyperlink"/>
                  <w:rFonts w:ascii="Calibri Light" w:eastAsia="Times New Roman" w:hAnsi="Calibri Light" w:cs="Calibri Light"/>
                  <w:b/>
                  <w:bCs/>
                </w:rPr>
                <w:t xml:space="preserve"> </w:t>
              </w:r>
              <w:proofErr w:type="spellStart"/>
              <w:r w:rsidRPr="00E90123">
                <w:rPr>
                  <w:rStyle w:val="Hyperlink"/>
                  <w:rFonts w:ascii="Calibri Light" w:eastAsia="Times New Roman" w:hAnsi="Calibri Light" w:cs="Calibri Light"/>
                  <w:b/>
                  <w:bCs/>
                </w:rPr>
                <w:t>could</w:t>
              </w:r>
              <w:proofErr w:type="spellEnd"/>
              <w:r w:rsidRPr="00E90123">
                <w:rPr>
                  <w:rStyle w:val="Hyperlink"/>
                  <w:rFonts w:ascii="Calibri Light" w:eastAsia="Times New Roman" w:hAnsi="Calibri Light" w:cs="Calibri Light"/>
                  <w:b/>
                  <w:bCs/>
                </w:rPr>
                <w:t xml:space="preserve"> </w:t>
              </w:r>
              <w:proofErr w:type="spellStart"/>
              <w:r w:rsidRPr="00E90123">
                <w:rPr>
                  <w:rStyle w:val="Hyperlink"/>
                  <w:rFonts w:ascii="Calibri Light" w:eastAsia="Times New Roman" w:hAnsi="Calibri Light" w:cs="Calibri Light"/>
                  <w:b/>
                  <w:bCs/>
                </w:rPr>
                <w:t>signal</w:t>
              </w:r>
              <w:proofErr w:type="spellEnd"/>
              <w:r w:rsidRPr="00E90123">
                <w:rPr>
                  <w:rStyle w:val="Hyperlink"/>
                  <w:rFonts w:ascii="Calibri Light" w:eastAsia="Times New Roman" w:hAnsi="Calibri Light" w:cs="Calibri Light"/>
                  <w:b/>
                  <w:bCs/>
                </w:rPr>
                <w:t xml:space="preserve"> </w:t>
              </w:r>
              <w:proofErr w:type="spellStart"/>
              <w:r w:rsidRPr="00E90123">
                <w:rPr>
                  <w:rStyle w:val="Hyperlink"/>
                  <w:rFonts w:ascii="Calibri Light" w:eastAsia="Times New Roman" w:hAnsi="Calibri Light" w:cs="Calibri Light"/>
                  <w:b/>
                  <w:bCs/>
                </w:rPr>
                <w:t>economic</w:t>
              </w:r>
              <w:proofErr w:type="spellEnd"/>
              <w:r w:rsidRPr="00E90123">
                <w:rPr>
                  <w:rStyle w:val="Hyperlink"/>
                  <w:rFonts w:ascii="Calibri Light" w:eastAsia="Times New Roman" w:hAnsi="Calibri Light" w:cs="Calibri Light"/>
                  <w:b/>
                  <w:bCs/>
                </w:rPr>
                <w:t xml:space="preserve"> </w:t>
              </w:r>
              <w:proofErr w:type="spellStart"/>
              <w:r w:rsidRPr="00E90123">
                <w:rPr>
                  <w:rStyle w:val="Hyperlink"/>
                  <w:rFonts w:ascii="Calibri Light" w:eastAsia="Times New Roman" w:hAnsi="Calibri Light" w:cs="Calibri Light"/>
                  <w:b/>
                  <w:bCs/>
                </w:rPr>
                <w:t>slowdown</w:t>
              </w:r>
              <w:proofErr w:type="spellEnd"/>
            </w:hyperlink>
          </w:p>
        </w:tc>
        <w:tc>
          <w:tcPr>
            <w:tcW w:w="993" w:type="dxa"/>
            <w:tcMar>
              <w:top w:w="29" w:type="dxa"/>
              <w:left w:w="115" w:type="dxa"/>
              <w:bottom w:w="29" w:type="dxa"/>
              <w:right w:w="115" w:type="dxa"/>
            </w:tcMar>
          </w:tcPr>
          <w:p w:rsidR="000942FF" w:rsidRPr="00E90123" w:rsidRDefault="000942FF" w:rsidP="000942FF">
            <w:pPr>
              <w:ind w:left="0" w:hanging="2"/>
              <w:rPr>
                <w:sz w:val="24"/>
                <w:szCs w:val="24"/>
              </w:rPr>
            </w:pPr>
          </w:p>
        </w:tc>
      </w:tr>
      <w:tr w:rsidR="000942FF" w:rsidRPr="00E90123">
        <w:trPr>
          <w:trHeight w:val="367"/>
        </w:trPr>
        <w:tc>
          <w:tcPr>
            <w:tcW w:w="966" w:type="dxa"/>
            <w:tcMar>
              <w:top w:w="29" w:type="dxa"/>
              <w:left w:w="115" w:type="dxa"/>
              <w:bottom w:w="29" w:type="dxa"/>
              <w:right w:w="115" w:type="dxa"/>
            </w:tcMar>
          </w:tcPr>
          <w:p w:rsidR="000942FF" w:rsidRPr="00E90123" w:rsidRDefault="000942FF" w:rsidP="000942FF">
            <w:pPr>
              <w:ind w:left="0" w:hanging="2"/>
              <w:jc w:val="center"/>
              <w:rPr>
                <w:rFonts w:ascii="Calibri Light" w:hAnsi="Calibri Light" w:cs="Calibri Light"/>
                <w:b/>
              </w:rPr>
            </w:pPr>
            <w:r w:rsidRPr="00E90123">
              <w:rPr>
                <w:rFonts w:ascii="Calibri Light" w:hAnsi="Calibri Light" w:cs="Calibri Light"/>
                <w:b/>
              </w:rPr>
              <w:t>12-15</w:t>
            </w:r>
          </w:p>
        </w:tc>
        <w:tc>
          <w:tcPr>
            <w:tcW w:w="5245" w:type="dxa"/>
            <w:tcMar>
              <w:top w:w="29" w:type="dxa"/>
              <w:left w:w="115" w:type="dxa"/>
              <w:bottom w:w="29" w:type="dxa"/>
              <w:right w:w="115" w:type="dxa"/>
            </w:tcMar>
          </w:tcPr>
          <w:p w:rsidR="000942FF" w:rsidRPr="00E90123" w:rsidRDefault="000942FF" w:rsidP="00041884">
            <w:pPr>
              <w:spacing w:line="259" w:lineRule="auto"/>
              <w:ind w:left="0" w:hanging="2"/>
              <w:jc w:val="both"/>
              <w:rPr>
                <w:rFonts w:ascii="Calibri Light" w:hAnsi="Calibri Light" w:cs="Calibri Light"/>
              </w:rPr>
            </w:pPr>
            <w:r w:rsidRPr="00E90123">
              <w:rPr>
                <w:rFonts w:ascii="Calibri Light" w:hAnsi="Calibri Light" w:cs="Calibri Light"/>
                <w:b/>
              </w:rPr>
              <w:t xml:space="preserve">Islandijos </w:t>
            </w:r>
            <w:proofErr w:type="spellStart"/>
            <w:r w:rsidRPr="00E90123">
              <w:rPr>
                <w:rFonts w:ascii="Calibri Light" w:hAnsi="Calibri Light" w:cs="Calibri Light"/>
                <w:b/>
              </w:rPr>
              <w:t>króna</w:t>
            </w:r>
            <w:proofErr w:type="spellEnd"/>
            <w:r w:rsidRPr="00E90123">
              <w:rPr>
                <w:rFonts w:ascii="Calibri Light" w:hAnsi="Calibri Light" w:cs="Calibri Light"/>
                <w:b/>
              </w:rPr>
              <w:t xml:space="preserve"> euro atžvilgiu pastaruoju metu labai susilpnėjo ir dabar viršija 151 ISK.</w:t>
            </w:r>
            <w:r w:rsidRPr="00E90123">
              <w:rPr>
                <w:rFonts w:ascii="Calibri Light" w:hAnsi="Calibri Light" w:cs="Calibri Light"/>
              </w:rPr>
              <w:t xml:space="preserve"> </w:t>
            </w:r>
          </w:p>
        </w:tc>
        <w:tc>
          <w:tcPr>
            <w:tcW w:w="3685" w:type="dxa"/>
            <w:tcMar>
              <w:top w:w="29" w:type="dxa"/>
              <w:left w:w="115" w:type="dxa"/>
              <w:bottom w:w="29" w:type="dxa"/>
              <w:right w:w="115" w:type="dxa"/>
            </w:tcMar>
          </w:tcPr>
          <w:p w:rsidR="000942FF" w:rsidRPr="00E90123" w:rsidRDefault="000942FF" w:rsidP="000942FF">
            <w:pPr>
              <w:pStyle w:val="Heading6"/>
              <w:spacing w:before="0" w:after="0"/>
              <w:ind w:left="0" w:hanging="2"/>
              <w:jc w:val="both"/>
              <w:outlineLvl w:val="5"/>
              <w:rPr>
                <w:rFonts w:ascii="Calibri Light" w:hAnsi="Calibri Light" w:cs="Calibri Light"/>
              </w:rPr>
            </w:pPr>
            <w:hyperlink r:id="rId23">
              <w:proofErr w:type="spellStart"/>
              <w:r w:rsidRPr="00E90123">
                <w:rPr>
                  <w:rFonts w:ascii="Calibri Light" w:hAnsi="Calibri Light" w:cs="Calibri Light"/>
                  <w:color w:val="1155CC"/>
                  <w:u w:val="single"/>
                </w:rPr>
                <w:t>Iceland</w:t>
              </w:r>
              <w:proofErr w:type="spellEnd"/>
              <w:r w:rsidRPr="00E90123">
                <w:rPr>
                  <w:rFonts w:ascii="Calibri Light" w:hAnsi="Calibri Light" w:cs="Calibri Light"/>
                  <w:color w:val="1155CC"/>
                  <w:u w:val="single"/>
                </w:rPr>
                <w:t xml:space="preserve"> krona </w:t>
              </w:r>
              <w:proofErr w:type="spellStart"/>
              <w:r w:rsidRPr="00E90123">
                <w:rPr>
                  <w:rFonts w:ascii="Calibri Light" w:hAnsi="Calibri Light" w:cs="Calibri Light"/>
                  <w:color w:val="1155CC"/>
                  <w:u w:val="single"/>
                </w:rPr>
                <w:t>weak</w:t>
              </w:r>
              <w:proofErr w:type="spellEnd"/>
              <w:r w:rsidRPr="00E90123">
                <w:rPr>
                  <w:rFonts w:ascii="Calibri Light" w:hAnsi="Calibri Light" w:cs="Calibri Light"/>
                  <w:color w:val="1155CC"/>
                  <w:u w:val="single"/>
                </w:rPr>
                <w:t xml:space="preserve"> in </w:t>
              </w:r>
              <w:proofErr w:type="spellStart"/>
              <w:r w:rsidRPr="00E90123">
                <w:rPr>
                  <w:rFonts w:ascii="Calibri Light" w:hAnsi="Calibri Light" w:cs="Calibri Light"/>
                  <w:color w:val="1155CC"/>
                  <w:u w:val="single"/>
                </w:rPr>
                <w:t>terms</w:t>
              </w:r>
              <w:proofErr w:type="spellEnd"/>
              <w:r w:rsidRPr="00E90123">
                <w:rPr>
                  <w:rFonts w:ascii="Calibri Light" w:hAnsi="Calibri Light" w:cs="Calibri Light"/>
                  <w:color w:val="1155CC"/>
                  <w:u w:val="single"/>
                </w:rPr>
                <w:t xml:space="preserve"> of Euro</w:t>
              </w:r>
            </w:hyperlink>
          </w:p>
        </w:tc>
        <w:tc>
          <w:tcPr>
            <w:tcW w:w="993" w:type="dxa"/>
            <w:tcMar>
              <w:top w:w="29" w:type="dxa"/>
              <w:left w:w="115" w:type="dxa"/>
              <w:bottom w:w="29" w:type="dxa"/>
              <w:right w:w="115" w:type="dxa"/>
            </w:tcMar>
          </w:tcPr>
          <w:p w:rsidR="000942FF" w:rsidRPr="00E90123" w:rsidRDefault="000942FF" w:rsidP="000942FF">
            <w:pPr>
              <w:ind w:left="0" w:hanging="2"/>
              <w:rPr>
                <w:sz w:val="24"/>
                <w:szCs w:val="24"/>
              </w:rPr>
            </w:pPr>
          </w:p>
        </w:tc>
      </w:tr>
      <w:tr w:rsidR="000942FF" w:rsidRPr="00E90123">
        <w:trPr>
          <w:trHeight w:val="367"/>
        </w:trPr>
        <w:tc>
          <w:tcPr>
            <w:tcW w:w="966" w:type="dxa"/>
            <w:tcMar>
              <w:top w:w="29" w:type="dxa"/>
              <w:left w:w="115" w:type="dxa"/>
              <w:bottom w:w="29" w:type="dxa"/>
              <w:right w:w="115" w:type="dxa"/>
            </w:tcMar>
          </w:tcPr>
          <w:p w:rsidR="000942FF" w:rsidRPr="00E90123" w:rsidRDefault="000942FF" w:rsidP="000942FF">
            <w:pPr>
              <w:ind w:left="0" w:hanging="2"/>
              <w:jc w:val="center"/>
              <w:rPr>
                <w:rFonts w:ascii="Calibri Light" w:hAnsi="Calibri Light" w:cs="Calibri Light"/>
                <w:b/>
              </w:rPr>
            </w:pPr>
            <w:r w:rsidRPr="00E90123">
              <w:rPr>
                <w:rFonts w:ascii="Calibri Light" w:hAnsi="Calibri Light" w:cs="Calibri Light"/>
                <w:b/>
              </w:rPr>
              <w:t>12-15</w:t>
            </w:r>
          </w:p>
        </w:tc>
        <w:tc>
          <w:tcPr>
            <w:tcW w:w="5245" w:type="dxa"/>
            <w:tcMar>
              <w:top w:w="29" w:type="dxa"/>
              <w:left w:w="115" w:type="dxa"/>
              <w:bottom w:w="29" w:type="dxa"/>
              <w:right w:w="115" w:type="dxa"/>
            </w:tcMar>
          </w:tcPr>
          <w:p w:rsidR="000942FF" w:rsidRPr="00E90123" w:rsidRDefault="000942FF" w:rsidP="000942FF">
            <w:pPr>
              <w:spacing w:line="259" w:lineRule="auto"/>
              <w:ind w:left="0" w:hanging="2"/>
              <w:jc w:val="both"/>
              <w:rPr>
                <w:rFonts w:ascii="Calibri Light" w:hAnsi="Calibri Light" w:cs="Calibri Light"/>
              </w:rPr>
            </w:pPr>
            <w:r w:rsidRPr="00E90123">
              <w:rPr>
                <w:rFonts w:ascii="Calibri Light" w:hAnsi="Calibri Light" w:cs="Calibri Light"/>
                <w:b/>
              </w:rPr>
              <w:t xml:space="preserve">„Meta“ nutraukė didelį plėtros projektą Danijoje. </w:t>
            </w:r>
            <w:r w:rsidRPr="00E90123">
              <w:rPr>
                <w:rFonts w:ascii="Calibri Light" w:hAnsi="Calibri Light" w:cs="Calibri Light"/>
              </w:rPr>
              <w:t xml:space="preserve">Investavusi milijardus Danijos kronų į 56 500 kv. metrų ploto naują duomenų centrą Odensėje, „Meta“ nutraukė sutartį su rangovu. </w:t>
            </w:r>
          </w:p>
        </w:tc>
        <w:tc>
          <w:tcPr>
            <w:tcW w:w="3685" w:type="dxa"/>
            <w:tcMar>
              <w:top w:w="29" w:type="dxa"/>
              <w:left w:w="115" w:type="dxa"/>
              <w:bottom w:w="29" w:type="dxa"/>
              <w:right w:w="115" w:type="dxa"/>
            </w:tcMar>
          </w:tcPr>
          <w:p w:rsidR="000942FF" w:rsidRPr="00E90123" w:rsidRDefault="000942FF" w:rsidP="000942FF">
            <w:pPr>
              <w:pStyle w:val="Heading6"/>
              <w:spacing w:before="0" w:after="0"/>
              <w:ind w:left="0" w:hanging="2"/>
              <w:jc w:val="both"/>
              <w:outlineLvl w:val="5"/>
              <w:rPr>
                <w:rFonts w:ascii="Calibri Light" w:hAnsi="Calibri Light" w:cs="Calibri Light"/>
              </w:rPr>
            </w:pPr>
            <w:hyperlink r:id="rId24" w:history="1">
              <w:r w:rsidRPr="00E90123">
                <w:rPr>
                  <w:rStyle w:val="Hyperlink"/>
                  <w:rFonts w:ascii="Calibri Light" w:hAnsi="Calibri Light" w:cs="Calibri Light"/>
                </w:rPr>
                <w:t xml:space="preserve">Facebook </w:t>
              </w:r>
              <w:proofErr w:type="spellStart"/>
              <w:r w:rsidRPr="00E90123">
                <w:rPr>
                  <w:rStyle w:val="Hyperlink"/>
                  <w:rFonts w:ascii="Calibri Light" w:hAnsi="Calibri Light" w:cs="Calibri Light"/>
                </w:rPr>
                <w:t>drops</w:t>
              </w:r>
              <w:proofErr w:type="spellEnd"/>
              <w:r w:rsidRPr="00E90123">
                <w:rPr>
                  <w:rStyle w:val="Hyperlink"/>
                  <w:rFonts w:ascii="Calibri Light" w:hAnsi="Calibri Light" w:cs="Calibri Light"/>
                </w:rPr>
                <w:t xml:space="preserve"> </w:t>
              </w:r>
              <w:proofErr w:type="spellStart"/>
              <w:r w:rsidRPr="00E90123">
                <w:rPr>
                  <w:rStyle w:val="Hyperlink"/>
                  <w:rFonts w:ascii="Calibri Light" w:hAnsi="Calibri Light" w:cs="Calibri Light"/>
                </w:rPr>
                <w:t>multi-million</w:t>
              </w:r>
              <w:proofErr w:type="spellEnd"/>
              <w:r w:rsidRPr="00E90123">
                <w:rPr>
                  <w:rStyle w:val="Hyperlink"/>
                  <w:rFonts w:ascii="Calibri Light" w:hAnsi="Calibri Light" w:cs="Calibri Light"/>
                </w:rPr>
                <w:t xml:space="preserve"> </w:t>
              </w:r>
              <w:proofErr w:type="spellStart"/>
              <w:r w:rsidRPr="00E90123">
                <w:rPr>
                  <w:rStyle w:val="Hyperlink"/>
                  <w:rFonts w:ascii="Calibri Light" w:hAnsi="Calibri Light" w:cs="Calibri Light"/>
                </w:rPr>
                <w:t>investment</w:t>
              </w:r>
              <w:proofErr w:type="spellEnd"/>
              <w:r w:rsidRPr="00E90123">
                <w:rPr>
                  <w:rStyle w:val="Hyperlink"/>
                  <w:rFonts w:ascii="Calibri Light" w:hAnsi="Calibri Light" w:cs="Calibri Light"/>
                </w:rPr>
                <w:t xml:space="preserve"> in Odense</w:t>
              </w:r>
            </w:hyperlink>
          </w:p>
        </w:tc>
        <w:tc>
          <w:tcPr>
            <w:tcW w:w="993" w:type="dxa"/>
            <w:tcMar>
              <w:top w:w="29" w:type="dxa"/>
              <w:left w:w="115" w:type="dxa"/>
              <w:bottom w:w="29" w:type="dxa"/>
              <w:right w:w="115" w:type="dxa"/>
            </w:tcMar>
          </w:tcPr>
          <w:p w:rsidR="000942FF" w:rsidRPr="00E90123" w:rsidRDefault="000942FF" w:rsidP="000942FF">
            <w:pPr>
              <w:ind w:left="0" w:hanging="2"/>
              <w:rPr>
                <w:sz w:val="24"/>
                <w:szCs w:val="24"/>
              </w:rPr>
            </w:pPr>
          </w:p>
        </w:tc>
      </w:tr>
      <w:tr w:rsidR="000942FF" w:rsidRPr="00E90123">
        <w:trPr>
          <w:trHeight w:val="367"/>
        </w:trPr>
        <w:tc>
          <w:tcPr>
            <w:tcW w:w="966" w:type="dxa"/>
            <w:tcMar>
              <w:top w:w="29" w:type="dxa"/>
              <w:left w:w="115" w:type="dxa"/>
              <w:bottom w:w="29" w:type="dxa"/>
              <w:right w:w="115" w:type="dxa"/>
            </w:tcMar>
          </w:tcPr>
          <w:p w:rsidR="000942FF" w:rsidRPr="00E90123" w:rsidRDefault="000942FF" w:rsidP="000942FF">
            <w:pPr>
              <w:ind w:left="0" w:hanging="2"/>
              <w:jc w:val="center"/>
              <w:rPr>
                <w:rFonts w:ascii="Calibri Light" w:hAnsi="Calibri Light" w:cs="Calibri Light"/>
                <w:b/>
              </w:rPr>
            </w:pPr>
            <w:r w:rsidRPr="00E90123">
              <w:rPr>
                <w:rFonts w:ascii="Calibri Light" w:hAnsi="Calibri Light" w:cs="Calibri Light"/>
                <w:b/>
              </w:rPr>
              <w:t>12-15</w:t>
            </w:r>
          </w:p>
        </w:tc>
        <w:tc>
          <w:tcPr>
            <w:tcW w:w="5245" w:type="dxa"/>
            <w:tcMar>
              <w:top w:w="29" w:type="dxa"/>
              <w:left w:w="115" w:type="dxa"/>
              <w:bottom w:w="29" w:type="dxa"/>
              <w:right w:w="115" w:type="dxa"/>
            </w:tcMar>
          </w:tcPr>
          <w:p w:rsidR="000942FF" w:rsidRPr="00E90123" w:rsidRDefault="000942FF" w:rsidP="000942FF">
            <w:pPr>
              <w:spacing w:line="259" w:lineRule="auto"/>
              <w:ind w:left="0" w:hanging="2"/>
              <w:jc w:val="both"/>
              <w:rPr>
                <w:rFonts w:ascii="Calibri Light" w:hAnsi="Calibri Light" w:cs="Calibri Light"/>
              </w:rPr>
            </w:pPr>
            <w:r w:rsidRPr="00E90123">
              <w:rPr>
                <w:rFonts w:ascii="Calibri Light" w:hAnsi="Calibri Light" w:cs="Calibri Light"/>
              </w:rPr>
              <w:t>Neseniai Islandijoje pasirašyta darbo užmokesčio sutartis apima apie 80 000 Islandijoje dirbančių asmenų ir tikimasi padės mažėti infliacijai. Praėjusį pirmadienį</w:t>
            </w:r>
            <w:r w:rsidR="00E90123" w:rsidRPr="00E90123">
              <w:rPr>
                <w:rFonts w:ascii="Calibri Light" w:hAnsi="Calibri Light" w:cs="Calibri Light"/>
              </w:rPr>
              <w:t xml:space="preserve"> Islandijos įmonių konfederacija</w:t>
            </w:r>
            <w:r w:rsidRPr="00E90123">
              <w:rPr>
                <w:rFonts w:ascii="Calibri Light" w:hAnsi="Calibri Light" w:cs="Calibri Light"/>
              </w:rPr>
              <w:t xml:space="preserve">, Komercijos ir biuro darbuotojų </w:t>
            </w:r>
            <w:r w:rsidRPr="00E90123">
              <w:rPr>
                <w:rFonts w:ascii="Calibri Light" w:hAnsi="Calibri Light" w:cs="Calibri Light"/>
              </w:rPr>
              <w:lastRenderedPageBreak/>
              <w:t>sąjunga, Islandijos komercijos federacija ir laikinoji prekybininkų technologijų asociacija pasirašė susitarimą dėl atlyginimo. Pagal susitarimą bendras darbo užmokestis nuo lapkričio 1 d. padidės 6,75 proc., kuris galios iki 2024 m. sausio pabaigos.</w:t>
            </w:r>
          </w:p>
        </w:tc>
        <w:tc>
          <w:tcPr>
            <w:tcW w:w="3685" w:type="dxa"/>
            <w:tcMar>
              <w:top w:w="29" w:type="dxa"/>
              <w:left w:w="115" w:type="dxa"/>
              <w:bottom w:w="29" w:type="dxa"/>
              <w:right w:w="115" w:type="dxa"/>
            </w:tcMar>
          </w:tcPr>
          <w:p w:rsidR="000942FF" w:rsidRPr="00E90123" w:rsidRDefault="000942FF" w:rsidP="000942FF">
            <w:pPr>
              <w:pStyle w:val="Heading6"/>
              <w:spacing w:before="0" w:after="0"/>
              <w:ind w:left="0" w:hanging="2"/>
              <w:jc w:val="both"/>
              <w:outlineLvl w:val="5"/>
              <w:rPr>
                <w:rFonts w:ascii="Calibri Light" w:hAnsi="Calibri Light" w:cs="Calibri Light"/>
                <w:color w:val="0000FF"/>
              </w:rPr>
            </w:pPr>
            <w:proofErr w:type="spellStart"/>
            <w:r w:rsidRPr="00E90123">
              <w:rPr>
                <w:rFonts w:ascii="Calibri Light" w:hAnsi="Calibri Light" w:cs="Calibri Light"/>
                <w:color w:val="0000FF"/>
              </w:rPr>
              <w:lastRenderedPageBreak/>
              <w:t>Icelandic</w:t>
            </w:r>
            <w:proofErr w:type="spellEnd"/>
            <w:r w:rsidRPr="00E90123">
              <w:rPr>
                <w:rFonts w:ascii="Calibri Light" w:hAnsi="Calibri Light" w:cs="Calibri Light"/>
                <w:color w:val="0000FF"/>
              </w:rPr>
              <w:t xml:space="preserve"> </w:t>
            </w:r>
            <w:proofErr w:type="spellStart"/>
            <w:r w:rsidRPr="00E90123">
              <w:rPr>
                <w:rFonts w:ascii="Calibri Light" w:hAnsi="Calibri Light" w:cs="Calibri Light"/>
                <w:color w:val="0000FF"/>
              </w:rPr>
              <w:t>News</w:t>
            </w:r>
            <w:proofErr w:type="spellEnd"/>
            <w:r w:rsidRPr="00E90123">
              <w:rPr>
                <w:rFonts w:ascii="Calibri Light" w:hAnsi="Calibri Light" w:cs="Calibri Light"/>
                <w:color w:val="0000FF"/>
              </w:rPr>
              <w:t xml:space="preserve"> </w:t>
            </w:r>
            <w:proofErr w:type="spellStart"/>
            <w:r w:rsidRPr="00E90123">
              <w:rPr>
                <w:rFonts w:ascii="Calibri Light" w:hAnsi="Calibri Light" w:cs="Calibri Light"/>
                <w:color w:val="0000FF"/>
              </w:rPr>
              <w:t>Brief</w:t>
            </w:r>
            <w:proofErr w:type="spellEnd"/>
          </w:p>
        </w:tc>
        <w:tc>
          <w:tcPr>
            <w:tcW w:w="993" w:type="dxa"/>
            <w:tcMar>
              <w:top w:w="29" w:type="dxa"/>
              <w:left w:w="115" w:type="dxa"/>
              <w:bottom w:w="29" w:type="dxa"/>
              <w:right w:w="115" w:type="dxa"/>
            </w:tcMar>
          </w:tcPr>
          <w:p w:rsidR="000942FF" w:rsidRPr="00E90123" w:rsidRDefault="000942FF" w:rsidP="000942FF">
            <w:pPr>
              <w:ind w:left="0" w:hanging="2"/>
              <w:rPr>
                <w:sz w:val="24"/>
                <w:szCs w:val="24"/>
              </w:rPr>
            </w:pPr>
          </w:p>
        </w:tc>
      </w:tr>
      <w:tr w:rsidR="000942FF" w:rsidRPr="00E90123">
        <w:trPr>
          <w:trHeight w:val="367"/>
        </w:trPr>
        <w:tc>
          <w:tcPr>
            <w:tcW w:w="966" w:type="dxa"/>
            <w:tcMar>
              <w:top w:w="29" w:type="dxa"/>
              <w:left w:w="115" w:type="dxa"/>
              <w:bottom w:w="29" w:type="dxa"/>
              <w:right w:w="115" w:type="dxa"/>
            </w:tcMar>
          </w:tcPr>
          <w:p w:rsidR="000942FF" w:rsidRPr="00E90123" w:rsidRDefault="000942FF" w:rsidP="000942FF">
            <w:pPr>
              <w:ind w:left="0" w:hanging="2"/>
              <w:jc w:val="center"/>
              <w:rPr>
                <w:rFonts w:ascii="Calibri Light" w:hAnsi="Calibri Light" w:cs="Calibri Light"/>
                <w:b/>
              </w:rPr>
            </w:pPr>
            <w:r w:rsidRPr="00E90123">
              <w:rPr>
                <w:rFonts w:ascii="Calibri Light" w:hAnsi="Calibri Light" w:cs="Calibri Light"/>
                <w:b/>
              </w:rPr>
              <w:t>12-16</w:t>
            </w:r>
          </w:p>
        </w:tc>
        <w:tc>
          <w:tcPr>
            <w:tcW w:w="5245" w:type="dxa"/>
            <w:tcMar>
              <w:top w:w="29" w:type="dxa"/>
              <w:left w:w="115" w:type="dxa"/>
              <w:bottom w:w="29" w:type="dxa"/>
              <w:right w:w="115" w:type="dxa"/>
            </w:tcMar>
          </w:tcPr>
          <w:p w:rsidR="000942FF" w:rsidRPr="00E90123" w:rsidRDefault="000942FF" w:rsidP="00E90123">
            <w:pPr>
              <w:spacing w:line="259" w:lineRule="auto"/>
              <w:ind w:left="0" w:hanging="2"/>
              <w:jc w:val="both"/>
              <w:rPr>
                <w:rFonts w:ascii="Calibri Light" w:hAnsi="Calibri Light" w:cs="Calibri Light"/>
              </w:rPr>
            </w:pPr>
            <w:r w:rsidRPr="00E90123">
              <w:rPr>
                <w:rFonts w:ascii="Calibri Light" w:hAnsi="Calibri Light" w:cs="Calibri Light"/>
                <w:b/>
              </w:rPr>
              <w:t xml:space="preserve">Danijos nacionalinis bankas padidino bazinę palūkanų normą iki 1,75% nuo 1,25% ketvirtadienį po to, kai tą pačią dieną </w:t>
            </w:r>
            <w:r w:rsidR="00E90123" w:rsidRPr="00E90123">
              <w:rPr>
                <w:rFonts w:ascii="Calibri Light" w:hAnsi="Calibri Light" w:cs="Calibri Light"/>
                <w:b/>
              </w:rPr>
              <w:t xml:space="preserve">ją </w:t>
            </w:r>
            <w:r w:rsidRPr="00E90123">
              <w:rPr>
                <w:rFonts w:ascii="Calibri Light" w:hAnsi="Calibri Light" w:cs="Calibri Light"/>
                <w:b/>
              </w:rPr>
              <w:t>padidino Europos centrinis bankas.</w:t>
            </w:r>
            <w:r w:rsidRPr="00E90123">
              <w:rPr>
                <w:rFonts w:ascii="Calibri Light" w:hAnsi="Calibri Light" w:cs="Calibri Light"/>
              </w:rPr>
              <w:t xml:space="preserve"> </w:t>
            </w:r>
          </w:p>
        </w:tc>
        <w:tc>
          <w:tcPr>
            <w:tcW w:w="3685" w:type="dxa"/>
            <w:tcMar>
              <w:top w:w="29" w:type="dxa"/>
              <w:left w:w="115" w:type="dxa"/>
              <w:bottom w:w="29" w:type="dxa"/>
              <w:right w:w="115" w:type="dxa"/>
            </w:tcMar>
          </w:tcPr>
          <w:p w:rsidR="000942FF" w:rsidRPr="00E90123" w:rsidRDefault="000942FF" w:rsidP="000942FF">
            <w:pPr>
              <w:pStyle w:val="Heading6"/>
              <w:spacing w:before="0" w:after="0"/>
              <w:ind w:left="0" w:hanging="2"/>
              <w:jc w:val="both"/>
              <w:outlineLvl w:val="5"/>
              <w:rPr>
                <w:rFonts w:ascii="Calibri Light" w:hAnsi="Calibri Light" w:cs="Calibri Light"/>
                <w:color w:val="0000FF"/>
              </w:rPr>
            </w:pPr>
            <w:hyperlink r:id="rId25">
              <w:proofErr w:type="spellStart"/>
              <w:r w:rsidRPr="00E90123">
                <w:rPr>
                  <w:rFonts w:ascii="Calibri Light" w:hAnsi="Calibri Light" w:cs="Calibri Light"/>
                  <w:color w:val="1155CC"/>
                  <w:u w:val="single"/>
                </w:rPr>
                <w:t>Danish</w:t>
              </w:r>
              <w:proofErr w:type="spellEnd"/>
              <w:r w:rsidRPr="00E90123">
                <w:rPr>
                  <w:rFonts w:ascii="Calibri Light" w:hAnsi="Calibri Light" w:cs="Calibri Light"/>
                  <w:color w:val="1155CC"/>
                  <w:u w:val="single"/>
                </w:rPr>
                <w:t xml:space="preserve"> </w:t>
              </w:r>
              <w:proofErr w:type="spellStart"/>
              <w:r w:rsidRPr="00E90123">
                <w:rPr>
                  <w:rFonts w:ascii="Calibri Light" w:hAnsi="Calibri Light" w:cs="Calibri Light"/>
                  <w:color w:val="1155CC"/>
                  <w:u w:val="single"/>
                </w:rPr>
                <w:t>National</w:t>
              </w:r>
              <w:proofErr w:type="spellEnd"/>
              <w:r w:rsidRPr="00E90123">
                <w:rPr>
                  <w:rFonts w:ascii="Calibri Light" w:hAnsi="Calibri Light" w:cs="Calibri Light"/>
                  <w:color w:val="1155CC"/>
                  <w:u w:val="single"/>
                </w:rPr>
                <w:t xml:space="preserve"> Bank </w:t>
              </w:r>
              <w:proofErr w:type="spellStart"/>
              <w:r w:rsidRPr="00E90123">
                <w:rPr>
                  <w:rFonts w:ascii="Calibri Light" w:hAnsi="Calibri Light" w:cs="Calibri Light"/>
                  <w:color w:val="1155CC"/>
                  <w:u w:val="single"/>
                </w:rPr>
                <w:t>follows</w:t>
              </w:r>
              <w:proofErr w:type="spellEnd"/>
              <w:r w:rsidRPr="00E90123">
                <w:rPr>
                  <w:rFonts w:ascii="Calibri Light" w:hAnsi="Calibri Light" w:cs="Calibri Light"/>
                  <w:color w:val="1155CC"/>
                  <w:u w:val="single"/>
                </w:rPr>
                <w:t xml:space="preserve"> ECB</w:t>
              </w:r>
            </w:hyperlink>
          </w:p>
        </w:tc>
        <w:tc>
          <w:tcPr>
            <w:tcW w:w="993" w:type="dxa"/>
            <w:tcMar>
              <w:top w:w="29" w:type="dxa"/>
              <w:left w:w="115" w:type="dxa"/>
              <w:bottom w:w="29" w:type="dxa"/>
              <w:right w:w="115" w:type="dxa"/>
            </w:tcMar>
          </w:tcPr>
          <w:p w:rsidR="000942FF" w:rsidRPr="00E90123" w:rsidRDefault="000942FF" w:rsidP="000942FF">
            <w:pPr>
              <w:ind w:left="0" w:hanging="2"/>
              <w:rPr>
                <w:sz w:val="24"/>
                <w:szCs w:val="24"/>
              </w:rPr>
            </w:pPr>
          </w:p>
        </w:tc>
      </w:tr>
      <w:tr w:rsidR="000942FF" w:rsidRPr="00E90123">
        <w:trPr>
          <w:trHeight w:val="367"/>
        </w:trPr>
        <w:tc>
          <w:tcPr>
            <w:tcW w:w="966" w:type="dxa"/>
            <w:tcMar>
              <w:top w:w="29" w:type="dxa"/>
              <w:left w:w="115" w:type="dxa"/>
              <w:bottom w:w="29" w:type="dxa"/>
              <w:right w:w="115" w:type="dxa"/>
            </w:tcMar>
          </w:tcPr>
          <w:p w:rsidR="000942FF" w:rsidRPr="00E90123" w:rsidRDefault="000942FF" w:rsidP="000942FF">
            <w:pPr>
              <w:ind w:left="0" w:hanging="2"/>
              <w:jc w:val="center"/>
              <w:rPr>
                <w:rFonts w:ascii="Calibri Light" w:hAnsi="Calibri Light" w:cs="Calibri Light"/>
                <w:b/>
              </w:rPr>
            </w:pPr>
            <w:r w:rsidRPr="00E90123">
              <w:rPr>
                <w:rFonts w:ascii="Calibri Light" w:hAnsi="Calibri Light" w:cs="Calibri Light"/>
                <w:b/>
              </w:rPr>
              <w:t>12-19</w:t>
            </w:r>
          </w:p>
        </w:tc>
        <w:tc>
          <w:tcPr>
            <w:tcW w:w="5245" w:type="dxa"/>
            <w:tcMar>
              <w:top w:w="29" w:type="dxa"/>
              <w:left w:w="115" w:type="dxa"/>
              <w:bottom w:w="29" w:type="dxa"/>
              <w:right w:w="115" w:type="dxa"/>
            </w:tcMar>
          </w:tcPr>
          <w:p w:rsidR="000942FF" w:rsidRPr="00E90123" w:rsidRDefault="000942FF" w:rsidP="000942FF">
            <w:pPr>
              <w:spacing w:line="259" w:lineRule="auto"/>
              <w:ind w:left="0" w:hanging="2"/>
              <w:jc w:val="both"/>
              <w:rPr>
                <w:rFonts w:ascii="Calibri Light" w:hAnsi="Calibri Light" w:cs="Calibri Light"/>
              </w:rPr>
            </w:pPr>
            <w:r w:rsidRPr="00E90123">
              <w:rPr>
                <w:rFonts w:ascii="Calibri Light" w:hAnsi="Calibri Light" w:cs="Calibri Light"/>
                <w:b/>
              </w:rPr>
              <w:t xml:space="preserve">Islandijoje </w:t>
            </w:r>
            <w:proofErr w:type="spellStart"/>
            <w:r w:rsidRPr="00E90123">
              <w:rPr>
                <w:rFonts w:ascii="Calibri Light" w:hAnsi="Calibri Light" w:cs="Calibri Light"/>
                <w:b/>
              </w:rPr>
              <w:t>Althingi</w:t>
            </w:r>
            <w:proofErr w:type="spellEnd"/>
            <w:r w:rsidRPr="00E90123">
              <w:rPr>
                <w:rFonts w:ascii="Calibri Light" w:hAnsi="Calibri Light" w:cs="Calibri Light"/>
                <w:b/>
              </w:rPr>
              <w:t xml:space="preserve"> priėmė 2023 m. biudžeto projektą. </w:t>
            </w:r>
            <w:r w:rsidRPr="00E90123">
              <w:rPr>
                <w:rFonts w:ascii="Calibri Light" w:hAnsi="Calibri Light" w:cs="Calibri Light"/>
              </w:rPr>
              <w:t>Vyriausybės partijos teigia, kad pagrindinės biudžeto temos yra nuolatinis infrastruktūros ir pagrindinių paslaugų stiprinimas bei realios socialinio draudimo išmokų vertės išsaugojimas. Sveikatos priežiūros reikalams skirta apie 343 mlrd. ISK (2,4 mlrd. USD). Neįskaitant darbo užmokesčio ir kainų lygio pokyčių, sveikatos apsaugai skiriamas biudžetas padidės daugiau nei 17 mlrd. ISK (120,3 mln. JAV dolerių) (5,5 proc.), palyginti su dabartiniu biudžetu. Taip pat verta paminėti gerokai padidintus biudžeto punktus teisėsaugai, neįgaliesiems, energetikos reikalams bei inovacijoms.</w:t>
            </w:r>
          </w:p>
        </w:tc>
        <w:tc>
          <w:tcPr>
            <w:tcW w:w="3685" w:type="dxa"/>
            <w:tcMar>
              <w:top w:w="29" w:type="dxa"/>
              <w:left w:w="115" w:type="dxa"/>
              <w:bottom w:w="29" w:type="dxa"/>
              <w:right w:w="115" w:type="dxa"/>
            </w:tcMar>
          </w:tcPr>
          <w:p w:rsidR="000942FF" w:rsidRPr="00E90123" w:rsidRDefault="000942FF" w:rsidP="000942FF">
            <w:pPr>
              <w:pStyle w:val="Heading6"/>
              <w:spacing w:before="0" w:after="0"/>
              <w:ind w:left="0" w:hanging="2"/>
              <w:jc w:val="both"/>
              <w:outlineLvl w:val="5"/>
              <w:rPr>
                <w:rFonts w:ascii="Calibri Light" w:hAnsi="Calibri Light" w:cs="Calibri Light"/>
              </w:rPr>
            </w:pPr>
            <w:proofErr w:type="spellStart"/>
            <w:r w:rsidRPr="00E90123">
              <w:rPr>
                <w:rFonts w:ascii="Calibri Light" w:hAnsi="Calibri Light" w:cs="Calibri Light"/>
                <w:color w:val="0000FF"/>
              </w:rPr>
              <w:t>Icelandic</w:t>
            </w:r>
            <w:proofErr w:type="spellEnd"/>
            <w:r w:rsidRPr="00E90123">
              <w:rPr>
                <w:rFonts w:ascii="Calibri Light" w:hAnsi="Calibri Light" w:cs="Calibri Light"/>
                <w:color w:val="0000FF"/>
              </w:rPr>
              <w:t xml:space="preserve"> </w:t>
            </w:r>
            <w:proofErr w:type="spellStart"/>
            <w:r w:rsidRPr="00E90123">
              <w:rPr>
                <w:rFonts w:ascii="Calibri Light" w:hAnsi="Calibri Light" w:cs="Calibri Light"/>
                <w:color w:val="0000FF"/>
              </w:rPr>
              <w:t>News</w:t>
            </w:r>
            <w:proofErr w:type="spellEnd"/>
            <w:r w:rsidRPr="00E90123">
              <w:rPr>
                <w:rFonts w:ascii="Calibri Light" w:hAnsi="Calibri Light" w:cs="Calibri Light"/>
                <w:color w:val="0000FF"/>
              </w:rPr>
              <w:t xml:space="preserve"> </w:t>
            </w:r>
            <w:proofErr w:type="spellStart"/>
            <w:r w:rsidRPr="00E90123">
              <w:rPr>
                <w:rFonts w:ascii="Calibri Light" w:hAnsi="Calibri Light" w:cs="Calibri Light"/>
                <w:color w:val="0000FF"/>
              </w:rPr>
              <w:t>Brief</w:t>
            </w:r>
            <w:proofErr w:type="spellEnd"/>
          </w:p>
        </w:tc>
        <w:tc>
          <w:tcPr>
            <w:tcW w:w="993" w:type="dxa"/>
            <w:tcMar>
              <w:top w:w="29" w:type="dxa"/>
              <w:left w:w="115" w:type="dxa"/>
              <w:bottom w:w="29" w:type="dxa"/>
              <w:right w:w="115" w:type="dxa"/>
            </w:tcMar>
          </w:tcPr>
          <w:p w:rsidR="000942FF" w:rsidRPr="00E90123" w:rsidRDefault="000942FF" w:rsidP="000942FF">
            <w:pPr>
              <w:ind w:left="0" w:hanging="2"/>
              <w:rPr>
                <w:sz w:val="24"/>
                <w:szCs w:val="24"/>
              </w:rPr>
            </w:pPr>
          </w:p>
        </w:tc>
      </w:tr>
      <w:tr w:rsidR="000942FF" w:rsidRPr="00E90123">
        <w:trPr>
          <w:trHeight w:val="367"/>
        </w:trPr>
        <w:tc>
          <w:tcPr>
            <w:tcW w:w="966" w:type="dxa"/>
            <w:tcMar>
              <w:top w:w="29" w:type="dxa"/>
              <w:left w:w="115" w:type="dxa"/>
              <w:bottom w:w="29" w:type="dxa"/>
              <w:right w:w="115" w:type="dxa"/>
            </w:tcMar>
          </w:tcPr>
          <w:p w:rsidR="000942FF" w:rsidRPr="00E90123" w:rsidRDefault="000942FF" w:rsidP="000942FF">
            <w:pPr>
              <w:ind w:left="0" w:hanging="2"/>
              <w:jc w:val="center"/>
              <w:rPr>
                <w:rFonts w:ascii="Calibri Light" w:hAnsi="Calibri Light" w:cs="Calibri Light"/>
                <w:b/>
              </w:rPr>
            </w:pPr>
            <w:r w:rsidRPr="00E90123">
              <w:rPr>
                <w:rFonts w:ascii="Calibri Light" w:hAnsi="Calibri Light" w:cs="Calibri Light"/>
                <w:b/>
              </w:rPr>
              <w:t>12-21</w:t>
            </w:r>
          </w:p>
        </w:tc>
        <w:tc>
          <w:tcPr>
            <w:tcW w:w="5245" w:type="dxa"/>
            <w:tcMar>
              <w:top w:w="29" w:type="dxa"/>
              <w:left w:w="115" w:type="dxa"/>
              <w:bottom w:w="29" w:type="dxa"/>
              <w:right w:w="115" w:type="dxa"/>
            </w:tcMar>
          </w:tcPr>
          <w:p w:rsidR="000942FF" w:rsidRPr="00E90123" w:rsidRDefault="00352834" w:rsidP="005B4C6F">
            <w:pPr>
              <w:spacing w:line="259" w:lineRule="auto"/>
              <w:ind w:left="0" w:hanging="2"/>
              <w:jc w:val="both"/>
              <w:rPr>
                <w:rFonts w:ascii="Calibri Light" w:hAnsi="Calibri Light" w:cs="Calibri Light"/>
              </w:rPr>
            </w:pPr>
            <w:r w:rsidRPr="00E90123">
              <w:rPr>
                <w:rFonts w:ascii="Calibri Light" w:hAnsi="Calibri Light" w:cs="Calibri Light"/>
              </w:rPr>
              <w:t>Situacija būsto rinkoje</w:t>
            </w:r>
            <w:r w:rsidR="005B4C6F" w:rsidRPr="00E90123">
              <w:rPr>
                <w:rFonts w:ascii="Calibri Light" w:hAnsi="Calibri Light" w:cs="Calibri Light"/>
              </w:rPr>
              <w:t xml:space="preserve"> Danijoje ir toliau prastėja:</w:t>
            </w:r>
            <w:r w:rsidR="000942FF" w:rsidRPr="00E90123">
              <w:rPr>
                <w:rFonts w:ascii="Calibri Light" w:hAnsi="Calibri Light" w:cs="Calibri Light"/>
              </w:rPr>
              <w:t xml:space="preserve"> kainos krenta sparčiausiai nuo 2011 m., o pardavėjai priversti siūlyti vis didesnes nuolaidas. Trečiąjį metų ketvirtį namai buvo parduoti vidutiniškai 7,3% mažesnėmis kainomis, nei buvo </w:t>
            </w:r>
            <w:r w:rsidR="005B4C6F" w:rsidRPr="00E90123">
              <w:rPr>
                <w:rFonts w:ascii="Calibri Light" w:hAnsi="Calibri Light" w:cs="Calibri Light"/>
              </w:rPr>
              <w:t xml:space="preserve">prašoma pirminiuose skelbimuose. </w:t>
            </w:r>
          </w:p>
        </w:tc>
        <w:tc>
          <w:tcPr>
            <w:tcW w:w="3685" w:type="dxa"/>
            <w:tcMar>
              <w:top w:w="29" w:type="dxa"/>
              <w:left w:w="115" w:type="dxa"/>
              <w:bottom w:w="29" w:type="dxa"/>
              <w:right w:w="115" w:type="dxa"/>
            </w:tcMar>
          </w:tcPr>
          <w:p w:rsidR="000942FF" w:rsidRPr="00E90123" w:rsidRDefault="000942FF" w:rsidP="000942FF">
            <w:pPr>
              <w:pStyle w:val="Heading6"/>
              <w:spacing w:before="0" w:after="0"/>
              <w:ind w:left="0" w:hanging="2"/>
              <w:jc w:val="both"/>
              <w:outlineLvl w:val="5"/>
              <w:rPr>
                <w:rFonts w:ascii="Calibri Light" w:hAnsi="Calibri Light" w:cs="Calibri Light"/>
              </w:rPr>
            </w:pPr>
            <w:hyperlink r:id="rId26">
              <w:proofErr w:type="spellStart"/>
              <w:r w:rsidRPr="00E90123">
                <w:rPr>
                  <w:rFonts w:ascii="Calibri Light" w:hAnsi="Calibri Light" w:cs="Calibri Light"/>
                  <w:color w:val="1155CC"/>
                  <w:u w:val="single"/>
                </w:rPr>
                <w:t>Denmark’s</w:t>
              </w:r>
              <w:proofErr w:type="spellEnd"/>
              <w:r w:rsidRPr="00E90123">
                <w:rPr>
                  <w:rFonts w:ascii="Calibri Light" w:hAnsi="Calibri Light" w:cs="Calibri Light"/>
                  <w:color w:val="1155CC"/>
                  <w:u w:val="single"/>
                </w:rPr>
                <w:t xml:space="preserve"> </w:t>
              </w:r>
              <w:proofErr w:type="spellStart"/>
              <w:r w:rsidRPr="00E90123">
                <w:rPr>
                  <w:rFonts w:ascii="Calibri Light" w:hAnsi="Calibri Light" w:cs="Calibri Light"/>
                  <w:color w:val="1155CC"/>
                  <w:u w:val="single"/>
                </w:rPr>
                <w:t>Housing</w:t>
              </w:r>
              <w:proofErr w:type="spellEnd"/>
              <w:r w:rsidRPr="00E90123">
                <w:rPr>
                  <w:rFonts w:ascii="Calibri Light" w:hAnsi="Calibri Light" w:cs="Calibri Light"/>
                  <w:color w:val="1155CC"/>
                  <w:u w:val="single"/>
                </w:rPr>
                <w:t xml:space="preserve"> Market in </w:t>
              </w:r>
              <w:proofErr w:type="spellStart"/>
              <w:r w:rsidRPr="00E90123">
                <w:rPr>
                  <w:rFonts w:ascii="Calibri Light" w:hAnsi="Calibri Light" w:cs="Calibri Light"/>
                  <w:color w:val="1155CC"/>
                  <w:u w:val="single"/>
                </w:rPr>
                <w:t>Steepest</w:t>
              </w:r>
              <w:proofErr w:type="spellEnd"/>
              <w:r w:rsidRPr="00E90123">
                <w:rPr>
                  <w:rFonts w:ascii="Calibri Light" w:hAnsi="Calibri Light" w:cs="Calibri Light"/>
                  <w:color w:val="1155CC"/>
                  <w:u w:val="single"/>
                </w:rPr>
                <w:t xml:space="preserve"> </w:t>
              </w:r>
              <w:proofErr w:type="spellStart"/>
              <w:r w:rsidRPr="00E90123">
                <w:rPr>
                  <w:rFonts w:ascii="Calibri Light" w:hAnsi="Calibri Light" w:cs="Calibri Light"/>
                  <w:color w:val="1155CC"/>
                  <w:u w:val="single"/>
                </w:rPr>
                <w:t>Decline</w:t>
              </w:r>
              <w:proofErr w:type="spellEnd"/>
              <w:r w:rsidRPr="00E90123">
                <w:rPr>
                  <w:rFonts w:ascii="Calibri Light" w:hAnsi="Calibri Light" w:cs="Calibri Light"/>
                  <w:color w:val="1155CC"/>
                  <w:u w:val="single"/>
                </w:rPr>
                <w:t xml:space="preserve"> </w:t>
              </w:r>
              <w:proofErr w:type="spellStart"/>
              <w:r w:rsidRPr="00E90123">
                <w:rPr>
                  <w:rFonts w:ascii="Calibri Light" w:hAnsi="Calibri Light" w:cs="Calibri Light"/>
                  <w:color w:val="1155CC"/>
                  <w:u w:val="single"/>
                </w:rPr>
                <w:t>Since</w:t>
              </w:r>
              <w:proofErr w:type="spellEnd"/>
              <w:r w:rsidRPr="00E90123">
                <w:rPr>
                  <w:rFonts w:ascii="Calibri Light" w:hAnsi="Calibri Light" w:cs="Calibri Light"/>
                  <w:color w:val="1155CC"/>
                  <w:u w:val="single"/>
                </w:rPr>
                <w:t xml:space="preserve"> 2011</w:t>
              </w:r>
            </w:hyperlink>
          </w:p>
          <w:p w:rsidR="000942FF" w:rsidRPr="00E90123" w:rsidRDefault="000942FF" w:rsidP="000942FF">
            <w:pPr>
              <w:pStyle w:val="Heading6"/>
              <w:spacing w:before="0" w:after="0"/>
              <w:ind w:left="0" w:hanging="2"/>
              <w:jc w:val="both"/>
              <w:outlineLvl w:val="5"/>
              <w:rPr>
                <w:rFonts w:ascii="Calibri Light" w:hAnsi="Calibri Light" w:cs="Calibri Light"/>
              </w:rPr>
            </w:pPr>
          </w:p>
        </w:tc>
        <w:tc>
          <w:tcPr>
            <w:tcW w:w="993" w:type="dxa"/>
            <w:tcMar>
              <w:top w:w="29" w:type="dxa"/>
              <w:left w:w="115" w:type="dxa"/>
              <w:bottom w:w="29" w:type="dxa"/>
              <w:right w:w="115" w:type="dxa"/>
            </w:tcMar>
          </w:tcPr>
          <w:p w:rsidR="000942FF" w:rsidRPr="00E90123" w:rsidRDefault="000942FF" w:rsidP="000942FF">
            <w:pPr>
              <w:ind w:left="0" w:hanging="2"/>
              <w:rPr>
                <w:sz w:val="24"/>
                <w:szCs w:val="24"/>
              </w:rPr>
            </w:pPr>
          </w:p>
        </w:tc>
      </w:tr>
      <w:tr w:rsidR="000942FF" w:rsidRPr="00E90123">
        <w:trPr>
          <w:trHeight w:val="367"/>
        </w:trPr>
        <w:tc>
          <w:tcPr>
            <w:tcW w:w="966" w:type="dxa"/>
            <w:tcMar>
              <w:top w:w="29" w:type="dxa"/>
              <w:left w:w="115" w:type="dxa"/>
              <w:bottom w:w="29" w:type="dxa"/>
              <w:right w:w="115" w:type="dxa"/>
            </w:tcMar>
          </w:tcPr>
          <w:p w:rsidR="000942FF" w:rsidRPr="00E90123" w:rsidRDefault="000942FF" w:rsidP="000942FF">
            <w:pPr>
              <w:ind w:left="0" w:hanging="2"/>
              <w:jc w:val="center"/>
              <w:rPr>
                <w:rFonts w:ascii="Calibri Light" w:hAnsi="Calibri Light" w:cs="Calibri Light"/>
                <w:b/>
              </w:rPr>
            </w:pPr>
            <w:r w:rsidRPr="00E90123">
              <w:rPr>
                <w:rFonts w:ascii="Calibri Light" w:hAnsi="Calibri Light" w:cs="Calibri Light"/>
                <w:b/>
              </w:rPr>
              <w:t>12-21</w:t>
            </w:r>
          </w:p>
        </w:tc>
        <w:tc>
          <w:tcPr>
            <w:tcW w:w="5245" w:type="dxa"/>
            <w:tcMar>
              <w:top w:w="29" w:type="dxa"/>
              <w:left w:w="115" w:type="dxa"/>
              <w:bottom w:w="29" w:type="dxa"/>
              <w:right w:w="115" w:type="dxa"/>
            </w:tcMar>
          </w:tcPr>
          <w:p w:rsidR="000942FF" w:rsidRPr="00E90123" w:rsidRDefault="000942FF" w:rsidP="00041884">
            <w:pPr>
              <w:spacing w:line="259" w:lineRule="auto"/>
              <w:ind w:left="0" w:hanging="2"/>
              <w:jc w:val="both"/>
              <w:rPr>
                <w:rFonts w:ascii="Calibri Light" w:hAnsi="Calibri Light" w:cs="Calibri Light"/>
              </w:rPr>
            </w:pPr>
            <w:proofErr w:type="spellStart"/>
            <w:r w:rsidRPr="00E90123">
              <w:rPr>
                <w:rFonts w:ascii="Calibri Light" w:hAnsi="Calibri Light" w:cs="Calibri Light"/>
              </w:rPr>
              <w:t>Dansk</w:t>
            </w:r>
            <w:proofErr w:type="spellEnd"/>
            <w:r w:rsidRPr="00E90123">
              <w:rPr>
                <w:rFonts w:ascii="Calibri Light" w:hAnsi="Calibri Light" w:cs="Calibri Light"/>
              </w:rPr>
              <w:t xml:space="preserve"> </w:t>
            </w:r>
            <w:proofErr w:type="spellStart"/>
            <w:r w:rsidRPr="00E90123">
              <w:rPr>
                <w:rFonts w:ascii="Calibri Light" w:hAnsi="Calibri Light" w:cs="Calibri Light"/>
              </w:rPr>
              <w:t>Industri</w:t>
            </w:r>
            <w:proofErr w:type="spellEnd"/>
            <w:r w:rsidRPr="00E90123">
              <w:rPr>
                <w:rFonts w:ascii="Calibri Light" w:hAnsi="Calibri Light" w:cs="Calibri Light"/>
              </w:rPr>
              <w:t xml:space="preserve"> atliktas tyrimas rodo, kad vienas iš aštuonių</w:t>
            </w:r>
            <w:r w:rsidR="00041884" w:rsidRPr="00E90123">
              <w:rPr>
                <w:rFonts w:ascii="Calibri Light" w:hAnsi="Calibri Light" w:cs="Calibri Light"/>
              </w:rPr>
              <w:t xml:space="preserve"> Danijoje</w:t>
            </w:r>
            <w:r w:rsidRPr="00E90123">
              <w:rPr>
                <w:rFonts w:ascii="Calibri Light" w:hAnsi="Calibri Light" w:cs="Calibri Light"/>
              </w:rPr>
              <w:t xml:space="preserve"> atlyginimą gaunančių asmenų yra užsienietis, o prieš dešimt metų jų buvo tik vienas iš penkiolikos. 2022 m. spalį Danijos darbo rinkoje pirmą kartą buvo daugiau nei 300 000 užsieniečių, skaičiuojant visą darbo dieną dirbančius darbuotojus. </w:t>
            </w:r>
          </w:p>
        </w:tc>
        <w:tc>
          <w:tcPr>
            <w:tcW w:w="3685" w:type="dxa"/>
            <w:tcMar>
              <w:top w:w="29" w:type="dxa"/>
              <w:left w:w="115" w:type="dxa"/>
              <w:bottom w:w="29" w:type="dxa"/>
              <w:right w:w="115" w:type="dxa"/>
            </w:tcMar>
          </w:tcPr>
          <w:p w:rsidR="000942FF" w:rsidRPr="00E90123" w:rsidRDefault="000942FF" w:rsidP="000942FF">
            <w:pPr>
              <w:pStyle w:val="Heading6"/>
              <w:spacing w:before="0" w:after="0"/>
              <w:ind w:left="0" w:hanging="2"/>
              <w:jc w:val="both"/>
              <w:outlineLvl w:val="5"/>
              <w:rPr>
                <w:rFonts w:ascii="Calibri Light" w:hAnsi="Calibri Light" w:cs="Calibri Light"/>
              </w:rPr>
            </w:pPr>
            <w:hyperlink r:id="rId27">
              <w:proofErr w:type="spellStart"/>
              <w:r w:rsidRPr="00E90123">
                <w:rPr>
                  <w:rFonts w:ascii="Calibri Light" w:hAnsi="Calibri Light" w:cs="Calibri Light"/>
                  <w:color w:val="1155CC"/>
                  <w:u w:val="single"/>
                </w:rPr>
                <w:t>New</w:t>
              </w:r>
              <w:proofErr w:type="spellEnd"/>
              <w:r w:rsidRPr="00E90123">
                <w:rPr>
                  <w:rFonts w:ascii="Calibri Light" w:hAnsi="Calibri Light" w:cs="Calibri Light"/>
                  <w:color w:val="1155CC"/>
                  <w:u w:val="single"/>
                </w:rPr>
                <w:t xml:space="preserve"> </w:t>
              </w:r>
              <w:proofErr w:type="spellStart"/>
              <w:r w:rsidRPr="00E90123">
                <w:rPr>
                  <w:rFonts w:ascii="Calibri Light" w:hAnsi="Calibri Light" w:cs="Calibri Light"/>
                  <w:color w:val="1155CC"/>
                  <w:u w:val="single"/>
                </w:rPr>
                <w:t>record</w:t>
              </w:r>
              <w:proofErr w:type="spellEnd"/>
              <w:r w:rsidRPr="00E90123">
                <w:rPr>
                  <w:rFonts w:ascii="Calibri Light" w:hAnsi="Calibri Light" w:cs="Calibri Light"/>
                  <w:color w:val="1155CC"/>
                  <w:u w:val="single"/>
                </w:rPr>
                <w:t xml:space="preserve">: </w:t>
              </w:r>
              <w:proofErr w:type="spellStart"/>
              <w:r w:rsidRPr="00E90123">
                <w:rPr>
                  <w:rFonts w:ascii="Calibri Light" w:hAnsi="Calibri Light" w:cs="Calibri Light"/>
                  <w:color w:val="1155CC"/>
                  <w:u w:val="single"/>
                </w:rPr>
                <w:t>Over</w:t>
              </w:r>
              <w:proofErr w:type="spellEnd"/>
              <w:r w:rsidRPr="00E90123">
                <w:rPr>
                  <w:rFonts w:ascii="Calibri Light" w:hAnsi="Calibri Light" w:cs="Calibri Light"/>
                  <w:color w:val="1155CC"/>
                  <w:u w:val="single"/>
                </w:rPr>
                <w:t xml:space="preserve"> 300,000 </w:t>
              </w:r>
              <w:proofErr w:type="spellStart"/>
              <w:r w:rsidRPr="00E90123">
                <w:rPr>
                  <w:rFonts w:ascii="Calibri Light" w:hAnsi="Calibri Light" w:cs="Calibri Light"/>
                  <w:color w:val="1155CC"/>
                  <w:u w:val="single"/>
                </w:rPr>
                <w:t>foreigners</w:t>
              </w:r>
              <w:proofErr w:type="spellEnd"/>
              <w:r w:rsidRPr="00E90123">
                <w:rPr>
                  <w:rFonts w:ascii="Calibri Light" w:hAnsi="Calibri Light" w:cs="Calibri Light"/>
                  <w:color w:val="1155CC"/>
                  <w:u w:val="single"/>
                </w:rPr>
                <w:t xml:space="preserve"> </w:t>
              </w:r>
              <w:proofErr w:type="spellStart"/>
              <w:r w:rsidRPr="00E90123">
                <w:rPr>
                  <w:rFonts w:ascii="Calibri Light" w:hAnsi="Calibri Light" w:cs="Calibri Light"/>
                  <w:color w:val="1155CC"/>
                  <w:u w:val="single"/>
                </w:rPr>
                <w:t>now</w:t>
              </w:r>
              <w:proofErr w:type="spellEnd"/>
              <w:r w:rsidRPr="00E90123">
                <w:rPr>
                  <w:rFonts w:ascii="Calibri Light" w:hAnsi="Calibri Light" w:cs="Calibri Light"/>
                  <w:color w:val="1155CC"/>
                  <w:u w:val="single"/>
                </w:rPr>
                <w:t xml:space="preserve"> </w:t>
              </w:r>
              <w:proofErr w:type="spellStart"/>
              <w:r w:rsidRPr="00E90123">
                <w:rPr>
                  <w:rFonts w:ascii="Calibri Light" w:hAnsi="Calibri Light" w:cs="Calibri Light"/>
                  <w:color w:val="1155CC"/>
                  <w:u w:val="single"/>
                </w:rPr>
                <w:t>work</w:t>
              </w:r>
              <w:proofErr w:type="spellEnd"/>
              <w:r w:rsidRPr="00E90123">
                <w:rPr>
                  <w:rFonts w:ascii="Calibri Light" w:hAnsi="Calibri Light" w:cs="Calibri Light"/>
                  <w:color w:val="1155CC"/>
                  <w:u w:val="single"/>
                </w:rPr>
                <w:t xml:space="preserve"> in Denmark</w:t>
              </w:r>
            </w:hyperlink>
          </w:p>
        </w:tc>
        <w:tc>
          <w:tcPr>
            <w:tcW w:w="993" w:type="dxa"/>
            <w:tcMar>
              <w:top w:w="29" w:type="dxa"/>
              <w:left w:w="115" w:type="dxa"/>
              <w:bottom w:w="29" w:type="dxa"/>
              <w:right w:w="115" w:type="dxa"/>
            </w:tcMar>
          </w:tcPr>
          <w:p w:rsidR="000942FF" w:rsidRPr="00E90123" w:rsidRDefault="000942FF" w:rsidP="000942FF">
            <w:pPr>
              <w:ind w:left="0" w:hanging="2"/>
              <w:rPr>
                <w:sz w:val="24"/>
                <w:szCs w:val="24"/>
              </w:rPr>
            </w:pPr>
          </w:p>
        </w:tc>
      </w:tr>
      <w:tr w:rsidR="00A67E61" w:rsidRPr="00E90123">
        <w:trPr>
          <w:trHeight w:val="367"/>
        </w:trPr>
        <w:tc>
          <w:tcPr>
            <w:tcW w:w="966" w:type="dxa"/>
            <w:tcMar>
              <w:top w:w="29" w:type="dxa"/>
              <w:left w:w="115" w:type="dxa"/>
              <w:bottom w:w="29" w:type="dxa"/>
              <w:right w:w="115" w:type="dxa"/>
            </w:tcMar>
          </w:tcPr>
          <w:p w:rsidR="00A67E61" w:rsidRPr="00E90123" w:rsidRDefault="00A67E61" w:rsidP="00A67E61">
            <w:pPr>
              <w:ind w:left="0" w:hanging="2"/>
              <w:jc w:val="center"/>
              <w:rPr>
                <w:rFonts w:ascii="Calibri Light" w:hAnsi="Calibri Light" w:cs="Calibri Light"/>
                <w:b/>
              </w:rPr>
            </w:pPr>
            <w:r w:rsidRPr="00E90123">
              <w:rPr>
                <w:rFonts w:ascii="Calibri Light" w:hAnsi="Calibri Light" w:cs="Calibri Light"/>
                <w:b/>
              </w:rPr>
              <w:t>12-23</w:t>
            </w:r>
          </w:p>
        </w:tc>
        <w:tc>
          <w:tcPr>
            <w:tcW w:w="5245" w:type="dxa"/>
            <w:tcMar>
              <w:top w:w="29" w:type="dxa"/>
              <w:left w:w="115" w:type="dxa"/>
              <w:bottom w:w="29" w:type="dxa"/>
              <w:right w:w="115" w:type="dxa"/>
            </w:tcMar>
          </w:tcPr>
          <w:p w:rsidR="00A67E61" w:rsidRPr="00E90123" w:rsidRDefault="00A67E61" w:rsidP="00A67E61">
            <w:pPr>
              <w:spacing w:line="259" w:lineRule="auto"/>
              <w:ind w:left="0" w:hanging="2"/>
              <w:jc w:val="both"/>
              <w:rPr>
                <w:rFonts w:ascii="Calibri Light" w:hAnsi="Calibri Light" w:cs="Calibri Light"/>
              </w:rPr>
            </w:pPr>
            <w:r w:rsidRPr="00E90123">
              <w:rPr>
                <w:rFonts w:ascii="Calibri Light" w:hAnsi="Calibri Light" w:cs="Calibri Light"/>
                <w:b/>
              </w:rPr>
              <w:t>Grenlandija sustabdė žvejybos sutartį su Rusija kitiems metams.</w:t>
            </w:r>
            <w:r w:rsidRPr="00E90123">
              <w:rPr>
                <w:rFonts w:ascii="Calibri Light" w:hAnsi="Calibri Light" w:cs="Calibri Light"/>
              </w:rPr>
              <w:t xml:space="preserve"> Anot užsienio naujienų šaltinių, Arkties šalies žuvininkystės ministerija pranešė Rusijos valdžiai, kad „dėl kai kurių žuvų rūšių išteklių mažėjimo negalima keisti kvotų 2023 metams“. Sutartis, galiojanti nuo 1992 m., leidžia Grenlandijai gaudyti žuvis, daugiausia menkes, Barenco jūroje, o Rusijos žvejams buvo leista gaudyti otus Grenlandijos vandenyse.</w:t>
            </w:r>
          </w:p>
        </w:tc>
        <w:tc>
          <w:tcPr>
            <w:tcW w:w="3685" w:type="dxa"/>
            <w:tcMar>
              <w:top w:w="29" w:type="dxa"/>
              <w:left w:w="115" w:type="dxa"/>
              <w:bottom w:w="29" w:type="dxa"/>
              <w:right w:w="115" w:type="dxa"/>
            </w:tcMar>
          </w:tcPr>
          <w:p w:rsidR="00A67E61" w:rsidRPr="00E90123" w:rsidRDefault="00A67E61" w:rsidP="00A67E61">
            <w:pPr>
              <w:pStyle w:val="Heading6"/>
              <w:spacing w:before="0" w:after="0"/>
              <w:ind w:leftChars="0" w:firstLineChars="0" w:firstLine="0"/>
              <w:jc w:val="both"/>
              <w:outlineLvl w:val="5"/>
              <w:rPr>
                <w:rFonts w:ascii="Calibri Light" w:hAnsi="Calibri Light" w:cs="Calibri Light"/>
              </w:rPr>
            </w:pPr>
            <w:hyperlink r:id="rId28" w:history="1">
              <w:proofErr w:type="spellStart"/>
              <w:r w:rsidRPr="00E90123">
                <w:rPr>
                  <w:rStyle w:val="Hyperlink"/>
                  <w:rFonts w:ascii="Calibri Light" w:hAnsi="Calibri Light" w:cs="Calibri Light"/>
                </w:rPr>
                <w:t>Greenland</w:t>
              </w:r>
              <w:proofErr w:type="spellEnd"/>
              <w:r w:rsidRPr="00E90123">
                <w:rPr>
                  <w:rStyle w:val="Hyperlink"/>
                  <w:rFonts w:ascii="Calibri Light" w:hAnsi="Calibri Light" w:cs="Calibri Light"/>
                </w:rPr>
                <w:t xml:space="preserve"> </w:t>
              </w:r>
              <w:proofErr w:type="spellStart"/>
              <w:r w:rsidRPr="00E90123">
                <w:rPr>
                  <w:rStyle w:val="Hyperlink"/>
                  <w:rFonts w:ascii="Calibri Light" w:hAnsi="Calibri Light" w:cs="Calibri Light"/>
                </w:rPr>
                <w:t>blocks</w:t>
              </w:r>
              <w:proofErr w:type="spellEnd"/>
              <w:r w:rsidRPr="00E90123">
                <w:rPr>
                  <w:rStyle w:val="Hyperlink"/>
                  <w:rFonts w:ascii="Calibri Light" w:hAnsi="Calibri Light" w:cs="Calibri Light"/>
                </w:rPr>
                <w:t xml:space="preserve"> </w:t>
              </w:r>
              <w:proofErr w:type="spellStart"/>
              <w:r w:rsidRPr="00E90123">
                <w:rPr>
                  <w:rStyle w:val="Hyperlink"/>
                  <w:rFonts w:ascii="Calibri Light" w:hAnsi="Calibri Light" w:cs="Calibri Light"/>
                </w:rPr>
                <w:t>Russian</w:t>
              </w:r>
              <w:proofErr w:type="spellEnd"/>
              <w:r w:rsidRPr="00E90123">
                <w:rPr>
                  <w:rStyle w:val="Hyperlink"/>
                  <w:rFonts w:ascii="Calibri Light" w:hAnsi="Calibri Light" w:cs="Calibri Light"/>
                </w:rPr>
                <w:t xml:space="preserve"> </w:t>
              </w:r>
              <w:proofErr w:type="spellStart"/>
              <w:r w:rsidRPr="00E90123">
                <w:rPr>
                  <w:rStyle w:val="Hyperlink"/>
                  <w:rFonts w:ascii="Calibri Light" w:hAnsi="Calibri Light" w:cs="Calibri Light"/>
                </w:rPr>
                <w:t>fishers</w:t>
              </w:r>
              <w:proofErr w:type="spellEnd"/>
            </w:hyperlink>
          </w:p>
        </w:tc>
        <w:tc>
          <w:tcPr>
            <w:tcW w:w="993" w:type="dxa"/>
            <w:tcMar>
              <w:top w:w="29" w:type="dxa"/>
              <w:left w:w="115" w:type="dxa"/>
              <w:bottom w:w="29" w:type="dxa"/>
              <w:right w:w="115" w:type="dxa"/>
            </w:tcMar>
          </w:tcPr>
          <w:p w:rsidR="00A67E61" w:rsidRPr="00E90123" w:rsidRDefault="00A67E61" w:rsidP="000942FF">
            <w:pPr>
              <w:ind w:left="0" w:hanging="2"/>
              <w:rPr>
                <w:sz w:val="24"/>
                <w:szCs w:val="24"/>
              </w:rPr>
            </w:pPr>
          </w:p>
        </w:tc>
      </w:tr>
      <w:tr w:rsidR="00A67E61" w:rsidRPr="00E90123">
        <w:trPr>
          <w:trHeight w:val="367"/>
        </w:trPr>
        <w:tc>
          <w:tcPr>
            <w:tcW w:w="966" w:type="dxa"/>
            <w:tcMar>
              <w:top w:w="29" w:type="dxa"/>
              <w:left w:w="115" w:type="dxa"/>
              <w:bottom w:w="29" w:type="dxa"/>
              <w:right w:w="115" w:type="dxa"/>
            </w:tcMar>
          </w:tcPr>
          <w:p w:rsidR="00A67E61" w:rsidRPr="00E90123" w:rsidRDefault="00A67E61" w:rsidP="00A67E61">
            <w:pPr>
              <w:ind w:left="0" w:hanging="2"/>
              <w:jc w:val="center"/>
              <w:rPr>
                <w:rFonts w:ascii="Calibri Light" w:hAnsi="Calibri Light" w:cs="Calibri Light"/>
                <w:b/>
              </w:rPr>
            </w:pPr>
            <w:r w:rsidRPr="00E90123">
              <w:rPr>
                <w:rFonts w:ascii="Calibri Light" w:hAnsi="Calibri Light" w:cs="Calibri Light"/>
                <w:b/>
              </w:rPr>
              <w:t>12-27</w:t>
            </w:r>
          </w:p>
        </w:tc>
        <w:tc>
          <w:tcPr>
            <w:tcW w:w="5245" w:type="dxa"/>
            <w:tcMar>
              <w:top w:w="29" w:type="dxa"/>
              <w:left w:w="115" w:type="dxa"/>
              <w:bottom w:w="29" w:type="dxa"/>
              <w:right w:w="115" w:type="dxa"/>
            </w:tcMar>
          </w:tcPr>
          <w:p w:rsidR="00A67E61" w:rsidRPr="00E90123" w:rsidRDefault="00A67E61" w:rsidP="00A67E61">
            <w:pPr>
              <w:spacing w:line="259" w:lineRule="auto"/>
              <w:ind w:left="0" w:hanging="2"/>
              <w:jc w:val="both"/>
              <w:rPr>
                <w:rFonts w:ascii="Calibri Light" w:hAnsi="Calibri Light" w:cs="Calibri Light"/>
              </w:rPr>
            </w:pPr>
            <w:r w:rsidRPr="00E90123">
              <w:rPr>
                <w:rFonts w:ascii="Calibri Light" w:hAnsi="Calibri Light" w:cs="Calibri Light"/>
              </w:rPr>
              <w:t>Prieškalėdiniai skaičiai rodo, kad trečiąjį šių metų ketvirtį Danijos ekonomika gerokai sulėtėjo. Sumažėjus investicijoms ir vartojimui, BVP per mėnesį išaugo ne daugiau kaip 0,3 proc. Per metus BVP išaugo 3,2 procento.</w:t>
            </w:r>
          </w:p>
        </w:tc>
        <w:tc>
          <w:tcPr>
            <w:tcW w:w="3685" w:type="dxa"/>
            <w:tcMar>
              <w:top w:w="29" w:type="dxa"/>
              <w:left w:w="115" w:type="dxa"/>
              <w:bottom w:w="29" w:type="dxa"/>
              <w:right w:w="115" w:type="dxa"/>
            </w:tcMar>
          </w:tcPr>
          <w:p w:rsidR="00A67E61" w:rsidRPr="00E90123" w:rsidRDefault="00A67E61" w:rsidP="00A67E61">
            <w:pPr>
              <w:pStyle w:val="Heading6"/>
              <w:spacing w:before="0" w:after="0"/>
              <w:ind w:leftChars="0" w:firstLineChars="0" w:firstLine="0"/>
              <w:jc w:val="both"/>
              <w:outlineLvl w:val="5"/>
              <w:rPr>
                <w:rFonts w:ascii="Calibri Light" w:hAnsi="Calibri Light" w:cs="Calibri Light"/>
              </w:rPr>
            </w:pPr>
            <w:hyperlink r:id="rId29" w:history="1">
              <w:proofErr w:type="spellStart"/>
              <w:r w:rsidRPr="00E90123">
                <w:rPr>
                  <w:rStyle w:val="Hyperlink"/>
                  <w:rFonts w:ascii="Calibri Light" w:hAnsi="Calibri Light" w:cs="Calibri Light"/>
                </w:rPr>
                <w:t>Economy</w:t>
              </w:r>
              <w:proofErr w:type="spellEnd"/>
              <w:r w:rsidRPr="00E90123">
                <w:rPr>
                  <w:rStyle w:val="Hyperlink"/>
                  <w:rFonts w:ascii="Calibri Light" w:hAnsi="Calibri Light" w:cs="Calibri Light"/>
                </w:rPr>
                <w:t xml:space="preserve"> </w:t>
              </w:r>
              <w:proofErr w:type="spellStart"/>
              <w:r w:rsidRPr="00E90123">
                <w:rPr>
                  <w:rStyle w:val="Hyperlink"/>
                  <w:rFonts w:ascii="Calibri Light" w:hAnsi="Calibri Light" w:cs="Calibri Light"/>
                </w:rPr>
                <w:t>slows</w:t>
              </w:r>
              <w:proofErr w:type="spellEnd"/>
              <w:r w:rsidRPr="00E90123">
                <w:rPr>
                  <w:rStyle w:val="Hyperlink"/>
                  <w:rFonts w:ascii="Calibri Light" w:hAnsi="Calibri Light" w:cs="Calibri Light"/>
                </w:rPr>
                <w:t xml:space="preserve"> </w:t>
              </w:r>
              <w:proofErr w:type="spellStart"/>
              <w:r w:rsidRPr="00E90123">
                <w:rPr>
                  <w:rStyle w:val="Hyperlink"/>
                  <w:rFonts w:ascii="Calibri Light" w:hAnsi="Calibri Light" w:cs="Calibri Light"/>
                </w:rPr>
                <w:t>as</w:t>
              </w:r>
              <w:proofErr w:type="spellEnd"/>
              <w:r w:rsidRPr="00E90123">
                <w:rPr>
                  <w:rStyle w:val="Hyperlink"/>
                  <w:rFonts w:ascii="Calibri Light" w:hAnsi="Calibri Light" w:cs="Calibri Light"/>
                </w:rPr>
                <w:t xml:space="preserve"> </w:t>
              </w:r>
              <w:proofErr w:type="spellStart"/>
              <w:r w:rsidRPr="00E90123">
                <w:rPr>
                  <w:rStyle w:val="Hyperlink"/>
                  <w:rFonts w:ascii="Calibri Light" w:hAnsi="Calibri Light" w:cs="Calibri Light"/>
                </w:rPr>
                <w:t>investment</w:t>
              </w:r>
              <w:proofErr w:type="spellEnd"/>
              <w:r w:rsidRPr="00E90123">
                <w:rPr>
                  <w:rStyle w:val="Hyperlink"/>
                  <w:rFonts w:ascii="Calibri Light" w:hAnsi="Calibri Light" w:cs="Calibri Light"/>
                </w:rPr>
                <w:t xml:space="preserve">, </w:t>
              </w:r>
              <w:proofErr w:type="spellStart"/>
              <w:r w:rsidRPr="00E90123">
                <w:rPr>
                  <w:rStyle w:val="Hyperlink"/>
                  <w:rFonts w:ascii="Calibri Light" w:hAnsi="Calibri Light" w:cs="Calibri Light"/>
                </w:rPr>
                <w:t>spending</w:t>
              </w:r>
              <w:proofErr w:type="spellEnd"/>
              <w:r w:rsidRPr="00E90123">
                <w:rPr>
                  <w:rStyle w:val="Hyperlink"/>
                  <w:rFonts w:ascii="Calibri Light" w:hAnsi="Calibri Light" w:cs="Calibri Light"/>
                </w:rPr>
                <w:t xml:space="preserve"> </w:t>
              </w:r>
              <w:proofErr w:type="spellStart"/>
              <w:r w:rsidRPr="00E90123">
                <w:rPr>
                  <w:rStyle w:val="Hyperlink"/>
                  <w:rFonts w:ascii="Calibri Light" w:hAnsi="Calibri Light" w:cs="Calibri Light"/>
                </w:rPr>
                <w:t>falls</w:t>
              </w:r>
              <w:proofErr w:type="spellEnd"/>
            </w:hyperlink>
          </w:p>
        </w:tc>
        <w:tc>
          <w:tcPr>
            <w:tcW w:w="993" w:type="dxa"/>
            <w:tcMar>
              <w:top w:w="29" w:type="dxa"/>
              <w:left w:w="115" w:type="dxa"/>
              <w:bottom w:w="29" w:type="dxa"/>
              <w:right w:w="115" w:type="dxa"/>
            </w:tcMar>
          </w:tcPr>
          <w:p w:rsidR="00A67E61" w:rsidRPr="00E90123" w:rsidRDefault="00A67E61" w:rsidP="000942FF">
            <w:pPr>
              <w:ind w:left="0" w:hanging="2"/>
              <w:rPr>
                <w:sz w:val="24"/>
                <w:szCs w:val="24"/>
              </w:rPr>
            </w:pPr>
          </w:p>
        </w:tc>
      </w:tr>
      <w:tr w:rsidR="00A67E61" w:rsidRPr="00E90123">
        <w:trPr>
          <w:trHeight w:val="367"/>
        </w:trPr>
        <w:tc>
          <w:tcPr>
            <w:tcW w:w="966" w:type="dxa"/>
            <w:tcMar>
              <w:top w:w="29" w:type="dxa"/>
              <w:left w:w="115" w:type="dxa"/>
              <w:bottom w:w="29" w:type="dxa"/>
              <w:right w:w="115" w:type="dxa"/>
            </w:tcMar>
          </w:tcPr>
          <w:p w:rsidR="00A67E61" w:rsidRPr="00E90123" w:rsidRDefault="00A67E61" w:rsidP="00A67E61">
            <w:pPr>
              <w:ind w:left="0" w:hanging="2"/>
              <w:jc w:val="center"/>
              <w:rPr>
                <w:rFonts w:ascii="Calibri Light" w:hAnsi="Calibri Light" w:cs="Calibri Light"/>
                <w:b/>
              </w:rPr>
            </w:pPr>
            <w:r w:rsidRPr="00E90123">
              <w:rPr>
                <w:rFonts w:ascii="Calibri Light" w:hAnsi="Calibri Light" w:cs="Calibri Light"/>
                <w:b/>
              </w:rPr>
              <w:t>12-28</w:t>
            </w:r>
          </w:p>
        </w:tc>
        <w:tc>
          <w:tcPr>
            <w:tcW w:w="5245" w:type="dxa"/>
            <w:tcMar>
              <w:top w:w="29" w:type="dxa"/>
              <w:left w:w="115" w:type="dxa"/>
              <w:bottom w:w="29" w:type="dxa"/>
              <w:right w:w="115" w:type="dxa"/>
            </w:tcMar>
          </w:tcPr>
          <w:p w:rsidR="00A67E61" w:rsidRPr="00E90123" w:rsidRDefault="00A67E61" w:rsidP="00F63C46">
            <w:pPr>
              <w:spacing w:line="259" w:lineRule="auto"/>
              <w:ind w:left="0" w:hanging="2"/>
              <w:jc w:val="both"/>
              <w:rPr>
                <w:rFonts w:ascii="Calibri Light" w:hAnsi="Calibri Light" w:cs="Calibri Light"/>
              </w:rPr>
            </w:pPr>
            <w:r w:rsidRPr="00E90123">
              <w:rPr>
                <w:rFonts w:ascii="Calibri Light" w:hAnsi="Calibri Light" w:cs="Calibri Light"/>
              </w:rPr>
              <w:t>Bankroto grėsmė ir toliau tvyro virš nuostolingų „</w:t>
            </w:r>
            <w:proofErr w:type="spellStart"/>
            <w:r w:rsidRPr="00E90123">
              <w:rPr>
                <w:rFonts w:ascii="Calibri Light" w:hAnsi="Calibri Light" w:cs="Calibri Light"/>
              </w:rPr>
              <w:t>Scandinavian</w:t>
            </w:r>
            <w:proofErr w:type="spellEnd"/>
            <w:r w:rsidRPr="00E90123">
              <w:rPr>
                <w:rFonts w:ascii="Calibri Light" w:hAnsi="Calibri Light" w:cs="Calibri Light"/>
              </w:rPr>
              <w:t xml:space="preserve"> </w:t>
            </w:r>
            <w:proofErr w:type="spellStart"/>
            <w:r w:rsidRPr="00E90123">
              <w:rPr>
                <w:rFonts w:ascii="Calibri Light" w:hAnsi="Calibri Light" w:cs="Calibri Light"/>
              </w:rPr>
              <w:t>Airlines</w:t>
            </w:r>
            <w:proofErr w:type="spellEnd"/>
            <w:r w:rsidRPr="00E90123">
              <w:rPr>
                <w:rFonts w:ascii="Calibri Light" w:hAnsi="Calibri Light" w:cs="Calibri Light"/>
              </w:rPr>
              <w:t>“</w:t>
            </w:r>
            <w:r w:rsidRPr="00E90123">
              <w:rPr>
                <w:rFonts w:ascii="Calibri Light" w:hAnsi="Calibri Light" w:cs="Calibri Light"/>
              </w:rPr>
              <w:t xml:space="preserve">: </w:t>
            </w:r>
            <w:r w:rsidRPr="00E90123">
              <w:rPr>
                <w:rFonts w:ascii="Calibri Light" w:hAnsi="Calibri Light" w:cs="Calibri Light"/>
              </w:rPr>
              <w:t xml:space="preserve">sunkumų patiriantis vežėjas lapkritį patyrė 48 mln. </w:t>
            </w:r>
          </w:p>
        </w:tc>
        <w:tc>
          <w:tcPr>
            <w:tcW w:w="3685" w:type="dxa"/>
            <w:tcMar>
              <w:top w:w="29" w:type="dxa"/>
              <w:left w:w="115" w:type="dxa"/>
              <w:bottom w:w="29" w:type="dxa"/>
              <w:right w:w="115" w:type="dxa"/>
            </w:tcMar>
          </w:tcPr>
          <w:p w:rsidR="00A67E61" w:rsidRPr="00E90123" w:rsidRDefault="00A67E61" w:rsidP="00F63C46">
            <w:pPr>
              <w:pStyle w:val="Heading6"/>
              <w:spacing w:before="0" w:after="0"/>
              <w:ind w:leftChars="0" w:firstLineChars="0" w:firstLine="0"/>
              <w:jc w:val="both"/>
              <w:outlineLvl w:val="5"/>
              <w:rPr>
                <w:rFonts w:ascii="Calibri Light" w:hAnsi="Calibri Light" w:cs="Calibri Light"/>
              </w:rPr>
            </w:pPr>
            <w:hyperlink r:id="rId30" w:history="1">
              <w:proofErr w:type="spellStart"/>
              <w:r w:rsidRPr="00E90123">
                <w:rPr>
                  <w:rStyle w:val="Hyperlink"/>
                  <w:rFonts w:ascii="Calibri Light" w:hAnsi="Calibri Light" w:cs="Calibri Light"/>
                </w:rPr>
                <w:t>More</w:t>
              </w:r>
              <w:proofErr w:type="spellEnd"/>
              <w:r w:rsidRPr="00E90123">
                <w:rPr>
                  <w:rStyle w:val="Hyperlink"/>
                  <w:rFonts w:ascii="Calibri Light" w:hAnsi="Calibri Light" w:cs="Calibri Light"/>
                </w:rPr>
                <w:t xml:space="preserve"> </w:t>
              </w:r>
              <w:proofErr w:type="spellStart"/>
              <w:r w:rsidRPr="00E90123">
                <w:rPr>
                  <w:rStyle w:val="Hyperlink"/>
                  <w:rFonts w:ascii="Calibri Light" w:hAnsi="Calibri Light" w:cs="Calibri Light"/>
                </w:rPr>
                <w:t>losses</w:t>
              </w:r>
              <w:proofErr w:type="spellEnd"/>
              <w:r w:rsidRPr="00E90123">
                <w:rPr>
                  <w:rStyle w:val="Hyperlink"/>
                  <w:rFonts w:ascii="Calibri Light" w:hAnsi="Calibri Light" w:cs="Calibri Light"/>
                </w:rPr>
                <w:t xml:space="preserve"> </w:t>
              </w:r>
              <w:proofErr w:type="spellStart"/>
              <w:r w:rsidRPr="00E90123">
                <w:rPr>
                  <w:rStyle w:val="Hyperlink"/>
                  <w:rFonts w:ascii="Calibri Light" w:hAnsi="Calibri Light" w:cs="Calibri Light"/>
                </w:rPr>
                <w:t>for</w:t>
              </w:r>
              <w:proofErr w:type="spellEnd"/>
              <w:r w:rsidRPr="00E90123">
                <w:rPr>
                  <w:rStyle w:val="Hyperlink"/>
                  <w:rFonts w:ascii="Calibri Light" w:hAnsi="Calibri Light" w:cs="Calibri Light"/>
                </w:rPr>
                <w:t xml:space="preserve"> SAS</w:t>
              </w:r>
            </w:hyperlink>
          </w:p>
        </w:tc>
        <w:tc>
          <w:tcPr>
            <w:tcW w:w="993" w:type="dxa"/>
            <w:tcMar>
              <w:top w:w="29" w:type="dxa"/>
              <w:left w:w="115" w:type="dxa"/>
              <w:bottom w:w="29" w:type="dxa"/>
              <w:right w:w="115" w:type="dxa"/>
            </w:tcMar>
          </w:tcPr>
          <w:p w:rsidR="00A67E61" w:rsidRPr="00E90123" w:rsidRDefault="00A67E61" w:rsidP="000942FF">
            <w:pPr>
              <w:ind w:left="0" w:hanging="2"/>
              <w:rPr>
                <w:sz w:val="24"/>
                <w:szCs w:val="24"/>
              </w:rPr>
            </w:pPr>
          </w:p>
        </w:tc>
      </w:tr>
      <w:tr w:rsidR="00F63C46" w:rsidRPr="00E90123">
        <w:trPr>
          <w:trHeight w:val="367"/>
        </w:trPr>
        <w:tc>
          <w:tcPr>
            <w:tcW w:w="966" w:type="dxa"/>
            <w:tcMar>
              <w:top w:w="29" w:type="dxa"/>
              <w:left w:w="115" w:type="dxa"/>
              <w:bottom w:w="29" w:type="dxa"/>
              <w:right w:w="115" w:type="dxa"/>
            </w:tcMar>
          </w:tcPr>
          <w:p w:rsidR="00F63C46" w:rsidRPr="00E90123" w:rsidRDefault="00F63C46" w:rsidP="00A67E61">
            <w:pPr>
              <w:ind w:left="0" w:hanging="2"/>
              <w:jc w:val="center"/>
              <w:rPr>
                <w:rFonts w:ascii="Calibri Light" w:hAnsi="Calibri Light" w:cs="Calibri Light"/>
                <w:b/>
              </w:rPr>
            </w:pPr>
            <w:r w:rsidRPr="00E90123">
              <w:rPr>
                <w:rFonts w:ascii="Calibri Light" w:hAnsi="Calibri Light" w:cs="Calibri Light"/>
                <w:b/>
              </w:rPr>
              <w:t>12-28</w:t>
            </w:r>
          </w:p>
        </w:tc>
        <w:tc>
          <w:tcPr>
            <w:tcW w:w="5245" w:type="dxa"/>
            <w:tcMar>
              <w:top w:w="29" w:type="dxa"/>
              <w:left w:w="115" w:type="dxa"/>
              <w:bottom w:w="29" w:type="dxa"/>
              <w:right w:w="115" w:type="dxa"/>
            </w:tcMar>
          </w:tcPr>
          <w:p w:rsidR="00F63C46" w:rsidRPr="00E90123" w:rsidRDefault="00F63C46" w:rsidP="00F63C46">
            <w:pPr>
              <w:spacing w:line="259" w:lineRule="auto"/>
              <w:ind w:left="0" w:hanging="2"/>
              <w:jc w:val="both"/>
              <w:rPr>
                <w:rFonts w:ascii="Calibri Light" w:hAnsi="Calibri Light" w:cs="Calibri Light"/>
              </w:rPr>
            </w:pPr>
            <w:r w:rsidRPr="00E90123">
              <w:rPr>
                <w:rFonts w:ascii="Calibri Light" w:hAnsi="Calibri Light" w:cs="Calibri Light"/>
              </w:rPr>
              <w:t xml:space="preserve">Danijos ekonomika, kurią pastaruosius kelis mėnesius kamavo siaučianti infliacija, augančios palūkanų normos, </w:t>
            </w:r>
            <w:r w:rsidRPr="00E90123">
              <w:rPr>
                <w:rFonts w:ascii="Calibri Light" w:hAnsi="Calibri Light" w:cs="Calibri Light"/>
              </w:rPr>
              <w:lastRenderedPageBreak/>
              <w:t>energijos trūkumas ir pagrindinių eksporto rinkų sulėtėjimas, pirmaujančių bankų teigimu, jau atsidūrė krizėje. Vyresnysis „</w:t>
            </w:r>
            <w:proofErr w:type="spellStart"/>
            <w:r w:rsidRPr="00E90123">
              <w:rPr>
                <w:rFonts w:ascii="Calibri Light" w:hAnsi="Calibri Light" w:cs="Calibri Light"/>
              </w:rPr>
              <w:t>Jyske</w:t>
            </w:r>
            <w:proofErr w:type="spellEnd"/>
            <w:r w:rsidRPr="00E90123">
              <w:rPr>
                <w:rFonts w:ascii="Calibri Light" w:hAnsi="Calibri Light" w:cs="Calibri Light"/>
              </w:rPr>
              <w:t xml:space="preserve"> Bank“ ekonomistas </w:t>
            </w:r>
            <w:proofErr w:type="spellStart"/>
            <w:r w:rsidRPr="00E90123">
              <w:rPr>
                <w:rFonts w:ascii="Calibri Light" w:hAnsi="Calibri Light" w:cs="Calibri Light"/>
              </w:rPr>
              <w:t>Nielsas</w:t>
            </w:r>
            <w:proofErr w:type="spellEnd"/>
            <w:r w:rsidRPr="00E90123">
              <w:rPr>
                <w:rFonts w:ascii="Calibri Light" w:hAnsi="Calibri Light" w:cs="Calibri Light"/>
              </w:rPr>
              <w:t xml:space="preserve"> </w:t>
            </w:r>
            <w:proofErr w:type="spellStart"/>
            <w:r w:rsidRPr="00E90123">
              <w:rPr>
                <w:rFonts w:ascii="Calibri Light" w:hAnsi="Calibri Light" w:cs="Calibri Light"/>
              </w:rPr>
              <w:t>Rønholtas</w:t>
            </w:r>
            <w:proofErr w:type="spellEnd"/>
            <w:r w:rsidRPr="00E90123">
              <w:rPr>
                <w:rFonts w:ascii="Calibri Light" w:hAnsi="Calibri Light" w:cs="Calibri Light"/>
              </w:rPr>
              <w:t xml:space="preserve">: </w:t>
            </w:r>
            <w:r w:rsidRPr="00E90123">
              <w:rPr>
                <w:rFonts w:ascii="Calibri Light" w:hAnsi="Calibri Light" w:cs="Calibri Light"/>
              </w:rPr>
              <w:t xml:space="preserve">„Privatus vartojimas krenta, būsto kainos krenta, o netrukus mažės ir užimtumo rodikliai – prasidėjo neigiamos </w:t>
            </w:r>
            <w:r w:rsidRPr="00E90123">
              <w:rPr>
                <w:rFonts w:ascii="Calibri Light" w:hAnsi="Calibri Light" w:cs="Calibri Light"/>
              </w:rPr>
              <w:t>rodikliai</w:t>
            </w:r>
            <w:r w:rsidRPr="00E90123">
              <w:rPr>
                <w:rFonts w:ascii="Calibri Light" w:hAnsi="Calibri Light" w:cs="Calibri Light"/>
              </w:rPr>
              <w:t>.</w:t>
            </w:r>
          </w:p>
        </w:tc>
        <w:tc>
          <w:tcPr>
            <w:tcW w:w="3685" w:type="dxa"/>
            <w:tcMar>
              <w:top w:w="29" w:type="dxa"/>
              <w:left w:w="115" w:type="dxa"/>
              <w:bottom w:w="29" w:type="dxa"/>
              <w:right w:w="115" w:type="dxa"/>
            </w:tcMar>
          </w:tcPr>
          <w:p w:rsidR="00F63C46" w:rsidRPr="00E90123" w:rsidRDefault="00645C20" w:rsidP="00F63C46">
            <w:pPr>
              <w:pStyle w:val="Heading6"/>
              <w:spacing w:before="0" w:after="0"/>
              <w:ind w:leftChars="0" w:left="0" w:firstLineChars="0" w:firstLine="0"/>
              <w:jc w:val="both"/>
              <w:outlineLvl w:val="5"/>
              <w:rPr>
                <w:rFonts w:ascii="Calibri Light" w:hAnsi="Calibri Light" w:cs="Calibri Light"/>
              </w:rPr>
            </w:pPr>
            <w:hyperlink r:id="rId31" w:history="1">
              <w:proofErr w:type="spellStart"/>
              <w:r w:rsidR="00F63C46" w:rsidRPr="00E90123">
                <w:rPr>
                  <w:rStyle w:val="Hyperlink"/>
                  <w:rFonts w:ascii="Calibri Light" w:hAnsi="Calibri Light" w:cs="Calibri Light"/>
                </w:rPr>
                <w:t>Economy</w:t>
              </w:r>
              <w:proofErr w:type="spellEnd"/>
              <w:r w:rsidR="00F63C46" w:rsidRPr="00E90123">
                <w:rPr>
                  <w:rStyle w:val="Hyperlink"/>
                  <w:rFonts w:ascii="Calibri Light" w:hAnsi="Calibri Light" w:cs="Calibri Light"/>
                </w:rPr>
                <w:t xml:space="preserve"> </w:t>
              </w:r>
              <w:proofErr w:type="spellStart"/>
              <w:r w:rsidR="00F63C46" w:rsidRPr="00E90123">
                <w:rPr>
                  <w:rStyle w:val="Hyperlink"/>
                  <w:rFonts w:ascii="Calibri Light" w:hAnsi="Calibri Light" w:cs="Calibri Light"/>
                </w:rPr>
                <w:t>heading</w:t>
              </w:r>
              <w:proofErr w:type="spellEnd"/>
              <w:r w:rsidR="00F63C46" w:rsidRPr="00E90123">
                <w:rPr>
                  <w:rStyle w:val="Hyperlink"/>
                  <w:rFonts w:ascii="Calibri Light" w:hAnsi="Calibri Light" w:cs="Calibri Light"/>
                </w:rPr>
                <w:t xml:space="preserve"> </w:t>
              </w:r>
              <w:proofErr w:type="spellStart"/>
              <w:r w:rsidR="00F63C46" w:rsidRPr="00E90123">
                <w:rPr>
                  <w:rStyle w:val="Hyperlink"/>
                  <w:rFonts w:ascii="Calibri Light" w:hAnsi="Calibri Light" w:cs="Calibri Light"/>
                </w:rPr>
                <w:t>for</w:t>
              </w:r>
              <w:proofErr w:type="spellEnd"/>
              <w:r w:rsidR="00F63C46" w:rsidRPr="00E90123">
                <w:rPr>
                  <w:rStyle w:val="Hyperlink"/>
                  <w:rFonts w:ascii="Calibri Light" w:hAnsi="Calibri Light" w:cs="Calibri Light"/>
                </w:rPr>
                <w:t xml:space="preserve"> </w:t>
              </w:r>
              <w:proofErr w:type="spellStart"/>
              <w:r w:rsidR="00F63C46" w:rsidRPr="00E90123">
                <w:rPr>
                  <w:rStyle w:val="Hyperlink"/>
                  <w:rFonts w:ascii="Calibri Light" w:hAnsi="Calibri Light" w:cs="Calibri Light"/>
                </w:rPr>
                <w:t>crisis</w:t>
              </w:r>
              <w:proofErr w:type="spellEnd"/>
            </w:hyperlink>
          </w:p>
        </w:tc>
        <w:tc>
          <w:tcPr>
            <w:tcW w:w="993" w:type="dxa"/>
            <w:tcMar>
              <w:top w:w="29" w:type="dxa"/>
              <w:left w:w="115" w:type="dxa"/>
              <w:bottom w:w="29" w:type="dxa"/>
              <w:right w:w="115" w:type="dxa"/>
            </w:tcMar>
          </w:tcPr>
          <w:p w:rsidR="00F63C46" w:rsidRPr="00E90123" w:rsidRDefault="00F63C46" w:rsidP="000942FF">
            <w:pPr>
              <w:ind w:left="0" w:hanging="2"/>
              <w:rPr>
                <w:sz w:val="24"/>
                <w:szCs w:val="24"/>
              </w:rPr>
            </w:pPr>
          </w:p>
        </w:tc>
      </w:tr>
      <w:tr w:rsidR="00645C20" w:rsidRPr="00E90123" w:rsidTr="00645C20">
        <w:trPr>
          <w:trHeight w:val="572"/>
        </w:trPr>
        <w:tc>
          <w:tcPr>
            <w:tcW w:w="966" w:type="dxa"/>
            <w:tcMar>
              <w:top w:w="29" w:type="dxa"/>
              <w:left w:w="115" w:type="dxa"/>
              <w:bottom w:w="29" w:type="dxa"/>
              <w:right w:w="115" w:type="dxa"/>
            </w:tcMar>
          </w:tcPr>
          <w:p w:rsidR="00645C20" w:rsidRPr="00E90123" w:rsidRDefault="00645C20" w:rsidP="00A67E61">
            <w:pPr>
              <w:ind w:left="0" w:hanging="2"/>
              <w:jc w:val="center"/>
              <w:rPr>
                <w:rFonts w:ascii="Calibri Light" w:hAnsi="Calibri Light" w:cs="Calibri Light"/>
                <w:b/>
              </w:rPr>
            </w:pPr>
            <w:r w:rsidRPr="00E90123">
              <w:rPr>
                <w:rFonts w:ascii="Calibri Light" w:hAnsi="Calibri Light" w:cs="Calibri Light"/>
                <w:b/>
              </w:rPr>
              <w:t>12-29</w:t>
            </w:r>
          </w:p>
        </w:tc>
        <w:tc>
          <w:tcPr>
            <w:tcW w:w="5245" w:type="dxa"/>
            <w:tcMar>
              <w:top w:w="29" w:type="dxa"/>
              <w:left w:w="115" w:type="dxa"/>
              <w:bottom w:w="29" w:type="dxa"/>
              <w:right w:w="115" w:type="dxa"/>
            </w:tcMar>
          </w:tcPr>
          <w:p w:rsidR="00645C20" w:rsidRPr="00E90123" w:rsidRDefault="00C85198" w:rsidP="00645C20">
            <w:pPr>
              <w:spacing w:line="259" w:lineRule="auto"/>
              <w:ind w:left="0" w:hanging="2"/>
              <w:jc w:val="both"/>
              <w:rPr>
                <w:rFonts w:ascii="Calibri Light" w:hAnsi="Calibri Light" w:cs="Calibri Light"/>
              </w:rPr>
            </w:pPr>
            <w:r w:rsidRPr="00E90123">
              <w:rPr>
                <w:rFonts w:ascii="Calibri Light" w:hAnsi="Calibri Light" w:cs="Calibri Light"/>
              </w:rPr>
              <w:t>„</w:t>
            </w:r>
            <w:proofErr w:type="spellStart"/>
            <w:r w:rsidRPr="00E90123">
              <w:rPr>
                <w:rFonts w:ascii="Calibri Light" w:hAnsi="Calibri Light" w:cs="Calibri Light"/>
              </w:rPr>
              <w:t>The</w:t>
            </w:r>
            <w:proofErr w:type="spellEnd"/>
            <w:r w:rsidRPr="00E90123">
              <w:rPr>
                <w:rFonts w:ascii="Calibri Light" w:hAnsi="Calibri Light" w:cs="Calibri Light"/>
              </w:rPr>
              <w:t xml:space="preserve"> </w:t>
            </w:r>
            <w:proofErr w:type="spellStart"/>
            <w:r w:rsidRPr="00E90123">
              <w:rPr>
                <w:rFonts w:ascii="Calibri Light" w:hAnsi="Calibri Light" w:cs="Calibri Light"/>
              </w:rPr>
              <w:t>Economist</w:t>
            </w:r>
            <w:proofErr w:type="spellEnd"/>
            <w:r w:rsidRPr="00E90123">
              <w:rPr>
                <w:rFonts w:ascii="Calibri Light" w:hAnsi="Calibri Light" w:cs="Calibri Light"/>
              </w:rPr>
              <w:t xml:space="preserve"> </w:t>
            </w:r>
            <w:proofErr w:type="spellStart"/>
            <w:r w:rsidRPr="00E90123">
              <w:rPr>
                <w:rFonts w:ascii="Calibri Light" w:hAnsi="Calibri Light" w:cs="Calibri Light"/>
              </w:rPr>
              <w:t>Intelligence</w:t>
            </w:r>
            <w:proofErr w:type="spellEnd"/>
            <w:r w:rsidRPr="00E90123">
              <w:rPr>
                <w:rFonts w:ascii="Calibri Light" w:hAnsi="Calibri Light" w:cs="Calibri Light"/>
              </w:rPr>
              <w:t xml:space="preserve"> </w:t>
            </w:r>
            <w:proofErr w:type="spellStart"/>
            <w:r w:rsidRPr="00E90123">
              <w:rPr>
                <w:rFonts w:ascii="Calibri Light" w:hAnsi="Calibri Light" w:cs="Calibri Light"/>
              </w:rPr>
              <w:t>Unit</w:t>
            </w:r>
            <w:proofErr w:type="spellEnd"/>
            <w:r w:rsidRPr="00E90123">
              <w:rPr>
                <w:rFonts w:ascii="Calibri Light" w:hAnsi="Calibri Light" w:cs="Calibri Light"/>
              </w:rPr>
              <w:t xml:space="preserve">“ (EIU) paskelbtoje metinėje ataskaitoje Kopenhaga pakilo į antrąją vietą 2022 m. Global </w:t>
            </w:r>
            <w:proofErr w:type="spellStart"/>
            <w:r w:rsidRPr="00E90123">
              <w:rPr>
                <w:rFonts w:ascii="Calibri Light" w:hAnsi="Calibri Light" w:cs="Calibri Light"/>
              </w:rPr>
              <w:t>Liveability</w:t>
            </w:r>
            <w:proofErr w:type="spellEnd"/>
            <w:r w:rsidRPr="00E90123">
              <w:rPr>
                <w:rFonts w:ascii="Calibri Light" w:hAnsi="Calibri Light" w:cs="Calibri Light"/>
              </w:rPr>
              <w:t xml:space="preserve"> </w:t>
            </w:r>
            <w:proofErr w:type="spellStart"/>
            <w:r w:rsidRPr="00E90123">
              <w:rPr>
                <w:rFonts w:ascii="Calibri Light" w:hAnsi="Calibri Light" w:cs="Calibri Light"/>
              </w:rPr>
              <w:t>Index</w:t>
            </w:r>
            <w:proofErr w:type="spellEnd"/>
            <w:r w:rsidRPr="00E90123">
              <w:rPr>
                <w:rFonts w:ascii="Calibri Light" w:hAnsi="Calibri Light" w:cs="Calibri Light"/>
              </w:rPr>
              <w:t xml:space="preserve">, nuo žemos 13 vietos praėjusiais metais. Viena yra pirmoji, trečią kartą per penkerius metus, o Ciurichas užėmė trečią vietą kartu su </w:t>
            </w:r>
            <w:proofErr w:type="spellStart"/>
            <w:r w:rsidRPr="00E90123">
              <w:rPr>
                <w:rFonts w:ascii="Calibri Light" w:hAnsi="Calibri Light" w:cs="Calibri Light"/>
              </w:rPr>
              <w:t>Kalgaris</w:t>
            </w:r>
            <w:proofErr w:type="spellEnd"/>
            <w:r w:rsidRPr="00E90123">
              <w:rPr>
                <w:rFonts w:ascii="Calibri Light" w:hAnsi="Calibri Light" w:cs="Calibri Light"/>
              </w:rPr>
              <w:t xml:space="preserve"> Kanadoje. Vankuveris užima 5 vietą, Ženeva – 6, Frankfurtas – 7, o Torontas – 8. Amsterdamas užsitikrino devintą vietą, o Osaka ir Melburnas pasidalino 10 vietą.</w:t>
            </w:r>
          </w:p>
        </w:tc>
        <w:tc>
          <w:tcPr>
            <w:tcW w:w="3685" w:type="dxa"/>
            <w:tcMar>
              <w:top w:w="29" w:type="dxa"/>
              <w:left w:w="115" w:type="dxa"/>
              <w:bottom w:w="29" w:type="dxa"/>
              <w:right w:w="115" w:type="dxa"/>
            </w:tcMar>
          </w:tcPr>
          <w:p w:rsidR="00645C20" w:rsidRPr="00E90123" w:rsidRDefault="00C85198" w:rsidP="00645C20">
            <w:pPr>
              <w:pStyle w:val="Heading6"/>
              <w:spacing w:before="0" w:after="0"/>
              <w:ind w:leftChars="0" w:firstLineChars="0" w:firstLine="0"/>
              <w:jc w:val="both"/>
              <w:outlineLvl w:val="5"/>
              <w:rPr>
                <w:rFonts w:ascii="Calibri Light" w:hAnsi="Calibri Light" w:cs="Calibri Light"/>
              </w:rPr>
            </w:pPr>
            <w:hyperlink r:id="rId32" w:history="1">
              <w:proofErr w:type="spellStart"/>
              <w:r w:rsidR="00645C20" w:rsidRPr="00E90123">
                <w:rPr>
                  <w:rStyle w:val="Hyperlink"/>
                  <w:rFonts w:ascii="Calibri Light" w:hAnsi="Calibri Light" w:cs="Calibri Light"/>
                </w:rPr>
                <w:t>Vienna</w:t>
              </w:r>
              <w:proofErr w:type="spellEnd"/>
              <w:r w:rsidR="00645C20" w:rsidRPr="00E90123">
                <w:rPr>
                  <w:rStyle w:val="Hyperlink"/>
                  <w:rFonts w:ascii="Calibri Light" w:hAnsi="Calibri Light" w:cs="Calibri Light"/>
                </w:rPr>
                <w:t xml:space="preserve"> </w:t>
              </w:r>
              <w:proofErr w:type="spellStart"/>
              <w:r w:rsidR="00645C20" w:rsidRPr="00E90123">
                <w:rPr>
                  <w:rStyle w:val="Hyperlink"/>
                  <w:rFonts w:ascii="Calibri Light" w:hAnsi="Calibri Light" w:cs="Calibri Light"/>
                </w:rPr>
                <w:t>edges</w:t>
              </w:r>
              <w:proofErr w:type="spellEnd"/>
              <w:r w:rsidR="00645C20" w:rsidRPr="00E90123">
                <w:rPr>
                  <w:rStyle w:val="Hyperlink"/>
                  <w:rFonts w:ascii="Calibri Light" w:hAnsi="Calibri Light" w:cs="Calibri Light"/>
                </w:rPr>
                <w:t xml:space="preserve"> </w:t>
              </w:r>
              <w:proofErr w:type="spellStart"/>
              <w:r w:rsidR="00645C20" w:rsidRPr="00E90123">
                <w:rPr>
                  <w:rStyle w:val="Hyperlink"/>
                  <w:rFonts w:ascii="Calibri Light" w:hAnsi="Calibri Light" w:cs="Calibri Light"/>
                </w:rPr>
                <w:t>out</w:t>
              </w:r>
              <w:proofErr w:type="spellEnd"/>
              <w:r w:rsidR="00645C20" w:rsidRPr="00E90123">
                <w:rPr>
                  <w:rStyle w:val="Hyperlink"/>
                  <w:rFonts w:ascii="Calibri Light" w:hAnsi="Calibri Light" w:cs="Calibri Light"/>
                </w:rPr>
                <w:t xml:space="preserve"> </w:t>
              </w:r>
              <w:proofErr w:type="spellStart"/>
              <w:r w:rsidR="00645C20" w:rsidRPr="00E90123">
                <w:rPr>
                  <w:rStyle w:val="Hyperlink"/>
                  <w:rFonts w:ascii="Calibri Light" w:hAnsi="Calibri Light" w:cs="Calibri Light"/>
                </w:rPr>
                <w:t>Copenhagen</w:t>
              </w:r>
              <w:proofErr w:type="spellEnd"/>
              <w:r w:rsidR="00645C20" w:rsidRPr="00E90123">
                <w:rPr>
                  <w:rStyle w:val="Hyperlink"/>
                  <w:rFonts w:ascii="Calibri Light" w:hAnsi="Calibri Light" w:cs="Calibri Light"/>
                </w:rPr>
                <w:t xml:space="preserve"> </w:t>
              </w:r>
              <w:proofErr w:type="spellStart"/>
              <w:r w:rsidR="00645C20" w:rsidRPr="00E90123">
                <w:rPr>
                  <w:rStyle w:val="Hyperlink"/>
                  <w:rFonts w:ascii="Calibri Light" w:hAnsi="Calibri Light" w:cs="Calibri Light"/>
                </w:rPr>
                <w:t>as</w:t>
              </w:r>
              <w:proofErr w:type="spellEnd"/>
              <w:r w:rsidR="00645C20" w:rsidRPr="00E90123">
                <w:rPr>
                  <w:rStyle w:val="Hyperlink"/>
                  <w:rFonts w:ascii="Calibri Light" w:hAnsi="Calibri Light" w:cs="Calibri Light"/>
                </w:rPr>
                <w:t xml:space="preserve"> </w:t>
              </w:r>
              <w:proofErr w:type="spellStart"/>
              <w:r w:rsidR="00645C20" w:rsidRPr="00E90123">
                <w:rPr>
                  <w:rStyle w:val="Hyperlink"/>
                  <w:rFonts w:ascii="Calibri Light" w:hAnsi="Calibri Light" w:cs="Calibri Light"/>
                </w:rPr>
                <w:t>world’s</w:t>
              </w:r>
              <w:proofErr w:type="spellEnd"/>
              <w:r w:rsidR="00645C20" w:rsidRPr="00E90123">
                <w:rPr>
                  <w:rStyle w:val="Hyperlink"/>
                  <w:rFonts w:ascii="Calibri Light" w:hAnsi="Calibri Light" w:cs="Calibri Light"/>
                </w:rPr>
                <w:t xml:space="preserve"> </w:t>
              </w:r>
              <w:proofErr w:type="spellStart"/>
              <w:r w:rsidR="00645C20" w:rsidRPr="00E90123">
                <w:rPr>
                  <w:rStyle w:val="Hyperlink"/>
                  <w:rFonts w:ascii="Calibri Light" w:hAnsi="Calibri Light" w:cs="Calibri Light"/>
                </w:rPr>
                <w:t>most</w:t>
              </w:r>
              <w:proofErr w:type="spellEnd"/>
              <w:r w:rsidR="00645C20" w:rsidRPr="00E90123">
                <w:rPr>
                  <w:rStyle w:val="Hyperlink"/>
                  <w:rFonts w:ascii="Calibri Light" w:hAnsi="Calibri Light" w:cs="Calibri Light"/>
                </w:rPr>
                <w:t xml:space="preserve"> </w:t>
              </w:r>
              <w:proofErr w:type="spellStart"/>
              <w:r w:rsidR="00645C20" w:rsidRPr="00E90123">
                <w:rPr>
                  <w:rStyle w:val="Hyperlink"/>
                  <w:rFonts w:ascii="Calibri Light" w:hAnsi="Calibri Light" w:cs="Calibri Light"/>
                </w:rPr>
                <w:t>liveable</w:t>
              </w:r>
              <w:proofErr w:type="spellEnd"/>
              <w:r w:rsidR="00645C20" w:rsidRPr="00E90123">
                <w:rPr>
                  <w:rStyle w:val="Hyperlink"/>
                  <w:rFonts w:ascii="Calibri Light" w:hAnsi="Calibri Light" w:cs="Calibri Light"/>
                </w:rPr>
                <w:t xml:space="preserve"> </w:t>
              </w:r>
              <w:proofErr w:type="spellStart"/>
              <w:r w:rsidR="00645C20" w:rsidRPr="00E90123">
                <w:rPr>
                  <w:rStyle w:val="Hyperlink"/>
                  <w:rFonts w:ascii="Calibri Light" w:hAnsi="Calibri Light" w:cs="Calibri Light"/>
                </w:rPr>
                <w:t>city</w:t>
              </w:r>
              <w:proofErr w:type="spellEnd"/>
            </w:hyperlink>
          </w:p>
        </w:tc>
        <w:tc>
          <w:tcPr>
            <w:tcW w:w="993" w:type="dxa"/>
            <w:tcMar>
              <w:top w:w="29" w:type="dxa"/>
              <w:left w:w="115" w:type="dxa"/>
              <w:bottom w:w="29" w:type="dxa"/>
              <w:right w:w="115" w:type="dxa"/>
            </w:tcMar>
          </w:tcPr>
          <w:p w:rsidR="00645C20" w:rsidRPr="00E90123" w:rsidRDefault="00645C20" w:rsidP="000942FF">
            <w:pPr>
              <w:ind w:left="0" w:hanging="2"/>
              <w:rPr>
                <w:sz w:val="24"/>
                <w:szCs w:val="24"/>
              </w:rPr>
            </w:pPr>
          </w:p>
        </w:tc>
      </w:tr>
    </w:tbl>
    <w:p w:rsidR="00396F6C" w:rsidRPr="00E90123" w:rsidRDefault="00396F6C" w:rsidP="00A67E61">
      <w:pPr>
        <w:spacing w:after="0" w:line="240" w:lineRule="auto"/>
        <w:ind w:leftChars="0" w:left="0" w:firstLineChars="0" w:firstLine="0"/>
        <w:rPr>
          <w:rFonts w:ascii="Times New Roman" w:eastAsia="Times New Roman" w:hAnsi="Times New Roman" w:cs="Times New Roman"/>
          <w:sz w:val="20"/>
          <w:szCs w:val="20"/>
        </w:rPr>
      </w:pPr>
    </w:p>
    <w:p w:rsidR="00396F6C" w:rsidRPr="00E90123" w:rsidRDefault="00396F6C" w:rsidP="00F25D78">
      <w:pPr>
        <w:spacing w:after="0" w:line="240" w:lineRule="auto"/>
        <w:ind w:left="0" w:hanging="2"/>
        <w:rPr>
          <w:rFonts w:ascii="Times New Roman" w:eastAsia="Times New Roman" w:hAnsi="Times New Roman" w:cs="Times New Roman"/>
          <w:sz w:val="20"/>
          <w:szCs w:val="20"/>
        </w:rPr>
      </w:pPr>
    </w:p>
    <w:p w:rsidR="00396F6C" w:rsidRPr="00E90123" w:rsidRDefault="00507D28" w:rsidP="00F25D78">
      <w:pPr>
        <w:spacing w:after="0" w:line="240" w:lineRule="auto"/>
        <w:ind w:left="0" w:hanging="2"/>
        <w:rPr>
          <w:rFonts w:ascii="Times New Roman" w:eastAsia="Times New Roman" w:hAnsi="Times New Roman" w:cs="Times New Roman"/>
          <w:b/>
          <w:sz w:val="24"/>
          <w:szCs w:val="24"/>
        </w:rPr>
      </w:pPr>
      <w:r w:rsidRPr="00E90123">
        <w:rPr>
          <w:rFonts w:ascii="Times New Roman" w:eastAsia="Times New Roman" w:hAnsi="Times New Roman" w:cs="Times New Roman"/>
          <w:b/>
          <w:sz w:val="24"/>
          <w:szCs w:val="24"/>
        </w:rPr>
        <w:t>Parengė:</w:t>
      </w:r>
    </w:p>
    <w:p w:rsidR="00396F6C" w:rsidRPr="00E90123" w:rsidRDefault="00507D28" w:rsidP="00F25D78">
      <w:pPr>
        <w:spacing w:after="0" w:line="240" w:lineRule="auto"/>
        <w:ind w:left="0" w:hanging="2"/>
        <w:rPr>
          <w:rFonts w:ascii="Times New Roman" w:eastAsia="Times New Roman" w:hAnsi="Times New Roman" w:cs="Times New Roman"/>
          <w:b/>
          <w:sz w:val="24"/>
          <w:szCs w:val="24"/>
        </w:rPr>
      </w:pPr>
      <w:r w:rsidRPr="00E90123">
        <w:rPr>
          <w:rFonts w:ascii="Times New Roman" w:eastAsia="Times New Roman" w:hAnsi="Times New Roman" w:cs="Times New Roman"/>
          <w:sz w:val="20"/>
          <w:szCs w:val="20"/>
        </w:rPr>
        <w:t>Lietuvos Respublikos ambasados</w:t>
      </w:r>
      <w:r w:rsidR="008A55A4" w:rsidRPr="00E90123">
        <w:rPr>
          <w:rFonts w:ascii="Times New Roman" w:eastAsia="Times New Roman" w:hAnsi="Times New Roman" w:cs="Times New Roman"/>
          <w:sz w:val="20"/>
          <w:szCs w:val="20"/>
        </w:rPr>
        <w:t xml:space="preserve"> Danijos Karalystėje stažuotojas</w:t>
      </w:r>
      <w:r w:rsidRPr="00E90123">
        <w:rPr>
          <w:rFonts w:ascii="Times New Roman" w:eastAsia="Times New Roman" w:hAnsi="Times New Roman" w:cs="Times New Roman"/>
          <w:sz w:val="20"/>
          <w:szCs w:val="20"/>
        </w:rPr>
        <w:t xml:space="preserve"> Edvardas Staškūnas, el. p. </w:t>
      </w:r>
      <w:hyperlink r:id="rId33">
        <w:r w:rsidRPr="00E90123">
          <w:rPr>
            <w:rFonts w:ascii="Times New Roman" w:eastAsia="Times New Roman" w:hAnsi="Times New Roman" w:cs="Times New Roman"/>
            <w:color w:val="0563C1"/>
            <w:sz w:val="20"/>
            <w:szCs w:val="20"/>
            <w:u w:val="single"/>
          </w:rPr>
          <w:t>Edvardas.Staskunas.praktika@urm.lt</w:t>
        </w:r>
      </w:hyperlink>
      <w:r w:rsidR="008A55A4" w:rsidRPr="00E90123">
        <w:rPr>
          <w:rFonts w:ascii="Times New Roman" w:eastAsia="Times New Roman" w:hAnsi="Times New Roman" w:cs="Times New Roman"/>
          <w:sz w:val="20"/>
          <w:szCs w:val="20"/>
        </w:rPr>
        <w:t>.</w:t>
      </w:r>
    </w:p>
    <w:p w:rsidR="00396F6C" w:rsidRPr="00E90123" w:rsidRDefault="00507D28" w:rsidP="00F25D78">
      <w:pPr>
        <w:spacing w:after="0" w:line="240" w:lineRule="auto"/>
        <w:ind w:left="0" w:hanging="2"/>
        <w:rPr>
          <w:rFonts w:ascii="Times New Roman" w:eastAsia="Times New Roman" w:hAnsi="Times New Roman" w:cs="Times New Roman"/>
          <w:sz w:val="24"/>
          <w:szCs w:val="24"/>
        </w:rPr>
      </w:pPr>
      <w:r w:rsidRPr="00E90123">
        <w:rPr>
          <w:rFonts w:ascii="Times New Roman" w:eastAsia="Times New Roman" w:hAnsi="Times New Roman" w:cs="Times New Roman"/>
          <w:b/>
          <w:sz w:val="24"/>
          <w:szCs w:val="24"/>
        </w:rPr>
        <w:t>Peržiūrėjo:</w:t>
      </w:r>
    </w:p>
    <w:p w:rsidR="00396F6C" w:rsidRDefault="00507D28" w:rsidP="00F25D78">
      <w:pPr>
        <w:spacing w:after="0" w:line="240" w:lineRule="auto"/>
        <w:ind w:left="0" w:hanging="2"/>
        <w:jc w:val="both"/>
      </w:pPr>
      <w:r w:rsidRPr="00E90123">
        <w:rPr>
          <w:rFonts w:ascii="Times New Roman" w:eastAsia="Times New Roman" w:hAnsi="Times New Roman" w:cs="Times New Roman"/>
          <w:sz w:val="20"/>
          <w:szCs w:val="20"/>
        </w:rPr>
        <w:t xml:space="preserve">Lietuvos Respublikos ambasados Danijos Karalystėje trečioji sekretorė Asta Sakalauskaitė-Jankauskienė, tel. +45 26040106, el. paštas </w:t>
      </w:r>
      <w:hyperlink r:id="rId34">
        <w:r w:rsidRPr="00E90123">
          <w:rPr>
            <w:rFonts w:ascii="Times New Roman" w:eastAsia="Times New Roman" w:hAnsi="Times New Roman" w:cs="Times New Roman"/>
            <w:color w:val="0563C1"/>
            <w:sz w:val="20"/>
            <w:szCs w:val="20"/>
            <w:u w:val="single"/>
          </w:rPr>
          <w:t>asta.sakalauskaite@urm.lt</w:t>
        </w:r>
      </w:hyperlink>
      <w:r w:rsidRPr="00E9012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396F6C" w:rsidRDefault="00396F6C" w:rsidP="00F25D78">
      <w:pPr>
        <w:spacing w:after="0" w:line="240" w:lineRule="auto"/>
        <w:ind w:left="0" w:hanging="2"/>
      </w:pPr>
      <w:bookmarkStart w:id="2" w:name="_heading=h.gjdgxs" w:colFirst="0" w:colLast="0"/>
      <w:bookmarkEnd w:id="2"/>
    </w:p>
    <w:sectPr w:rsidR="00396F6C">
      <w:headerReference w:type="first" r:id="rId35"/>
      <w:footerReference w:type="first" r:id="rId36"/>
      <w:pgSz w:w="11906" w:h="16838"/>
      <w:pgMar w:top="567" w:right="720" w:bottom="720" w:left="720"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3D7" w:rsidRDefault="003F13D7">
      <w:pPr>
        <w:spacing w:after="0" w:line="240" w:lineRule="auto"/>
        <w:ind w:left="0" w:hanging="2"/>
      </w:pPr>
      <w:r>
        <w:separator/>
      </w:r>
    </w:p>
  </w:endnote>
  <w:endnote w:type="continuationSeparator" w:id="0">
    <w:p w:rsidR="003F13D7" w:rsidRDefault="003F13D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6C" w:rsidRDefault="00396F6C">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3D7" w:rsidRDefault="003F13D7">
      <w:pPr>
        <w:spacing w:after="0" w:line="240" w:lineRule="auto"/>
        <w:ind w:left="0" w:hanging="2"/>
      </w:pPr>
      <w:r>
        <w:separator/>
      </w:r>
    </w:p>
  </w:footnote>
  <w:footnote w:type="continuationSeparator" w:id="0">
    <w:p w:rsidR="003F13D7" w:rsidRDefault="003F13D7">
      <w:pPr>
        <w:spacing w:after="0" w:line="240" w:lineRule="auto"/>
        <w:ind w:left="0" w:hanging="2"/>
      </w:pPr>
      <w:r>
        <w:continuationSeparator/>
      </w:r>
    </w:p>
  </w:footnote>
  <w:footnote w:id="1">
    <w:p w:rsidR="00396F6C" w:rsidRDefault="00507D28">
      <w:pPr>
        <w:pBdr>
          <w:top w:val="nil"/>
          <w:left w:val="nil"/>
          <w:bottom w:val="nil"/>
          <w:right w:val="nil"/>
          <w:between w:val="nil"/>
        </w:pBdr>
        <w:spacing w:after="0" w:line="240" w:lineRule="auto"/>
        <w:ind w:left="0" w:hanging="2"/>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MTEPI - moksliniai tyrimai, eksperimentinė plėtra ir inovacijos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6C" w:rsidRDefault="00396F6C">
    <w:pPr>
      <w:pBdr>
        <w:top w:val="nil"/>
        <w:left w:val="nil"/>
        <w:bottom w:val="nil"/>
        <w:right w:val="nil"/>
        <w:between w:val="nil"/>
      </w:pBdr>
      <w:ind w:left="0" w:hanging="2"/>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6C"/>
    <w:rsid w:val="00041884"/>
    <w:rsid w:val="000942FF"/>
    <w:rsid w:val="0014505C"/>
    <w:rsid w:val="002D7409"/>
    <w:rsid w:val="00352834"/>
    <w:rsid w:val="00396F6C"/>
    <w:rsid w:val="003C448C"/>
    <w:rsid w:val="003F13D7"/>
    <w:rsid w:val="004E6CDE"/>
    <w:rsid w:val="00507D28"/>
    <w:rsid w:val="005B4C6F"/>
    <w:rsid w:val="00645C20"/>
    <w:rsid w:val="007026A9"/>
    <w:rsid w:val="008A55A4"/>
    <w:rsid w:val="009250C9"/>
    <w:rsid w:val="009C5C08"/>
    <w:rsid w:val="00A67E61"/>
    <w:rsid w:val="00A86A12"/>
    <w:rsid w:val="00AB6CB1"/>
    <w:rsid w:val="00AC5DB0"/>
    <w:rsid w:val="00B776A0"/>
    <w:rsid w:val="00C85198"/>
    <w:rsid w:val="00E025BF"/>
    <w:rsid w:val="00E90123"/>
    <w:rsid w:val="00F25D78"/>
    <w:rsid w:val="00F63C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E880"/>
  <w15:docId w15:val="{444FD5F5-A3D3-4444-BCAC-522FD1D9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jc w:val="center"/>
    </w:pPr>
    <w:rPr>
      <w:rFonts w:ascii="Garamond" w:eastAsia="Times New Roman" w:hAnsi="Garamond" w:cs="Arial"/>
      <w:caps/>
      <w:color w:val="4F6228"/>
      <w:sz w:val="16"/>
      <w:szCs w:val="32"/>
      <w:lang w:val="en-US"/>
    </w:rPr>
  </w:style>
  <w:style w:type="paragraph" w:styleId="Heading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qFormat/>
    <w:pPr>
      <w:spacing w:before="240" w:after="60"/>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Garamond" w:eastAsia="Times New Roman" w:hAnsi="Garamond" w:cs="Arial"/>
      <w:caps/>
      <w:color w:val="4F6228"/>
      <w:w w:val="100"/>
      <w:position w:val="-1"/>
      <w:sz w:val="16"/>
      <w:szCs w:val="32"/>
      <w:effect w:val="none"/>
      <w:vertAlign w:val="baseline"/>
      <w:cs w:val="0"/>
      <w:em w:val="none"/>
      <w:lang w:val="en-US" w:eastAsia="en-US"/>
    </w:rPr>
  </w:style>
  <w:style w:type="paragraph" w:styleId="Header">
    <w:name w:val="header"/>
    <w:basedOn w:val="Normal"/>
    <w:rPr>
      <w:szCs w:val="20"/>
    </w:rPr>
  </w:style>
  <w:style w:type="character" w:customStyle="1" w:styleId="HeaderChar">
    <w:name w:val="Header Char"/>
    <w:rPr>
      <w:rFonts w:ascii="Calibri" w:eastAsia="Times New Roman" w:hAnsi="Calibri" w:cs="Times New Roman"/>
      <w:w w:val="100"/>
      <w:position w:val="-1"/>
      <w:szCs w:val="20"/>
      <w:effect w:val="none"/>
      <w:vertAlign w:val="baseline"/>
      <w:cs w:val="0"/>
      <w:em w:val="none"/>
      <w:lang w:eastAsia="en-US"/>
    </w:rPr>
  </w:style>
  <w:style w:type="paragraph" w:styleId="Footer">
    <w:name w:val="footer"/>
    <w:basedOn w:val="Normal"/>
    <w:rPr>
      <w:szCs w:val="20"/>
    </w:rPr>
  </w:style>
  <w:style w:type="character" w:customStyle="1" w:styleId="FooterChar">
    <w:name w:val="Footer Char"/>
    <w:rPr>
      <w:rFonts w:ascii="Calibri" w:eastAsia="Times New Roman" w:hAnsi="Calibri" w:cs="Times New Roman"/>
      <w:w w:val="100"/>
      <w:position w:val="-1"/>
      <w:szCs w:val="20"/>
      <w:effect w:val="none"/>
      <w:vertAlign w:val="baseline"/>
      <w:cs w:val="0"/>
      <w:em w:val="none"/>
      <w:lang w:eastAsia="en-US"/>
    </w:rPr>
  </w:style>
  <w:style w:type="character" w:styleId="PageNumber">
    <w:name w:val="page number"/>
    <w:basedOn w:val="DefaultParagraphFont"/>
    <w:rPr>
      <w:w w:val="100"/>
      <w:position w:val="-1"/>
      <w:effect w:val="none"/>
      <w:vertAlign w:val="baseline"/>
      <w:cs w:val="0"/>
      <w:em w:val="none"/>
    </w:rPr>
  </w:style>
  <w:style w:type="character" w:customStyle="1" w:styleId="ms-rtefontsize-41">
    <w:name w:val="ms-rtefontsize-41"/>
    <w:rPr>
      <w:w w:val="100"/>
      <w:position w:val="-1"/>
      <w:sz w:val="36"/>
      <w:szCs w:val="36"/>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rFonts w:ascii="Calibri" w:eastAsia="Calibri" w:hAnsi="Calibri" w:cs="Times New Roman"/>
      <w:w w:val="100"/>
      <w:position w:val="-1"/>
      <w:sz w:val="20"/>
      <w:szCs w:val="20"/>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libri" w:eastAsia="Calibri" w:hAnsi="Calibri" w:cs="Times New Roman"/>
      <w:b/>
      <w:bCs/>
      <w:w w:val="100"/>
      <w:position w:val="-1"/>
      <w:sz w:val="20"/>
      <w:szCs w:val="20"/>
      <w:effect w:val="none"/>
      <w:vertAlign w:val="baseline"/>
      <w:cs w:val="0"/>
      <w:em w:val="none"/>
      <w:lang w:eastAsia="en-US"/>
    </w:rPr>
  </w:style>
  <w:style w:type="paragraph" w:styleId="HTMLPreformatted">
    <w:name w:val="HTML Preformatted"/>
    <w:basedOn w:val="Normal"/>
    <w:qFormat/>
    <w:pPr>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rPr>
      <w:rFonts w:ascii="Courier New" w:eastAsia="Times New Roman" w:hAnsi="Courier New" w:cs="Courier New"/>
      <w:w w:val="100"/>
      <w:position w:val="-1"/>
      <w:sz w:val="20"/>
      <w:szCs w:val="20"/>
      <w:effect w:val="none"/>
      <w:vertAlign w:val="baseline"/>
      <w:cs w:val="0"/>
      <w:em w:val="none"/>
      <w:lang w:eastAsia="lt-LT"/>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rFonts w:ascii="Calibri" w:eastAsia="Calibri" w:hAnsi="Calibri" w:cs="Times New Roman"/>
      <w:w w:val="100"/>
      <w:position w:val="-1"/>
      <w:sz w:val="20"/>
      <w:szCs w:val="20"/>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meta">
    <w:name w:val="meta"/>
    <w:basedOn w:val="Normal"/>
    <w:pPr>
      <w:spacing w:before="100" w:beforeAutospacing="1" w:after="100" w:afterAutospacing="1" w:line="240" w:lineRule="auto"/>
    </w:pPr>
    <w:rPr>
      <w:rFonts w:ascii="Times New Roman" w:eastAsia="Times New Roman" w:hAnsi="Times New Roman"/>
      <w:sz w:val="24"/>
      <w:szCs w:val="24"/>
      <w:lang w:eastAsia="lt-LT"/>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lang w:eastAsia="en-US"/>
    </w:rPr>
  </w:style>
  <w:style w:type="character" w:styleId="Strong">
    <w:name w:val="Strong"/>
    <w:rPr>
      <w:b/>
      <w:bCs/>
      <w:w w:val="100"/>
      <w:position w:val="-1"/>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eastAsia="en-US"/>
    </w:rPr>
  </w:style>
  <w:style w:type="character" w:styleId="Emphasis">
    <w:name w:val="Emphasis"/>
    <w:rPr>
      <w:i/>
      <w:iCs/>
      <w:w w:val="100"/>
      <w:position w:val="-1"/>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customStyle="1" w:styleId="viiyi">
    <w:name w:val="viiyi"/>
    <w:rPr>
      <w:w w:val="100"/>
      <w:position w:val="-1"/>
      <w:effect w:val="none"/>
      <w:vertAlign w:val="baseline"/>
      <w:cs w:val="0"/>
      <w:em w:val="none"/>
    </w:rPr>
  </w:style>
  <w:style w:type="character" w:customStyle="1" w:styleId="jlqj4b">
    <w:name w:val="jlqj4b"/>
    <w:rPr>
      <w:w w:val="100"/>
      <w:position w:val="-1"/>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heder.tv2.dk/udland/2022-12-08-carlsberg-producerer-og-saelger-fortsat-ol-i-rusland" TargetMode="External"/><Relationship Id="rId13" Type="http://schemas.openxmlformats.org/officeDocument/2006/relationships/hyperlink" Target="https://energinet.dk/Anlaeg-og-projekter/Projektliste/Viking-Link" TargetMode="External"/><Relationship Id="rId18" Type="http://schemas.openxmlformats.org/officeDocument/2006/relationships/hyperlink" Target="https://www.bt.dk/samfund/dyster-prognose-nu-rammer-dansk-oekonomi-muren-men-der-er-et-lyspunkt" TargetMode="External"/><Relationship Id="rId26" Type="http://schemas.openxmlformats.org/officeDocument/2006/relationships/hyperlink" Target="https://www.bnnbloomberg.ca/denmark-s-housing-market-in-steepest-decline-since-2011-1.1861622" TargetMode="External"/><Relationship Id="rId3" Type="http://schemas.openxmlformats.org/officeDocument/2006/relationships/settings" Target="settings.xml"/><Relationship Id="rId21" Type="http://schemas.openxmlformats.org/officeDocument/2006/relationships/hyperlink" Target="https://www.bnnbloomberg.ca/denmark-s-inflation-rate-falls-for-first-time-in-11-months-1.1858009" TargetMode="External"/><Relationship Id="rId34" Type="http://schemas.openxmlformats.org/officeDocument/2006/relationships/hyperlink" Target="mailto:asta.sakalauskaite@urm.lt" TargetMode="External"/><Relationship Id="rId7" Type="http://schemas.openxmlformats.org/officeDocument/2006/relationships/hyperlink" Target="https://nyheder.tv2.dk/politik/2022-12-21-danmark-giver-300-millioner-til-indkob-af-vaben-til-ukraine" TargetMode="External"/><Relationship Id="rId12" Type="http://schemas.openxmlformats.org/officeDocument/2006/relationships/hyperlink" Target="https://www.nordiskemedier.dk/article/view/885250/orsted_og_skovgaard_energy_gar_sammen_om_at_udvikle_powertoxanlaeg_i_holstebro" TargetMode="External"/><Relationship Id="rId17" Type="http://schemas.openxmlformats.org/officeDocument/2006/relationships/hyperlink" Target="https://nyheder.tv2.dk/samfund/2022-12-09-situationen-er-relativt-akut-i-sverige-og-det-er-daarligt-nyt-for-danske-elpriser" TargetMode="External"/><Relationship Id="rId25" Type="http://schemas.openxmlformats.org/officeDocument/2006/relationships/hyperlink" Target="https://www.bt.dk/erhverv/danmarks-nationalbank-foelger-ecb-og-haever-renten" TargetMode="External"/><Relationship Id="rId33" Type="http://schemas.openxmlformats.org/officeDocument/2006/relationships/hyperlink" Target="mailto:Edvardas.Staskunas.praktika@urm.l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ateofgreen.com/en/news/new-danish-government-moves-forward-net-zero-climate-target-to-2045/" TargetMode="External"/><Relationship Id="rId20" Type="http://schemas.openxmlformats.org/officeDocument/2006/relationships/hyperlink" Target="https://www.dst.dk/Site/Dst/Udgivelser/nyt/GetPdf.aspx?cid=39993" TargetMode="External"/><Relationship Id="rId29" Type="http://schemas.openxmlformats.org/officeDocument/2006/relationships/hyperlink" Target="https://www.dst.dk/da/Statistik/nyheder-analyser-publ/nyt/NytHtml?cid=3604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r.dk/nyheder/seneste/rusland-bebrejder-danmark-og-sverige-skjule-sandhed-bag-nord-stream-undersoegelser" TargetMode="External"/><Relationship Id="rId24" Type="http://schemas.openxmlformats.org/officeDocument/2006/relationships/hyperlink" Target="https://nyheder.tv2.dk/lokalt/2022-12-14-facebook-lukker-kaempe-byggeplads-i-odense-flere-hundrede-mister-job-uden-varsel" TargetMode="External"/><Relationship Id="rId32" Type="http://schemas.openxmlformats.org/officeDocument/2006/relationships/hyperlink" Target="https://www.bt.dk/samfund/koebenhavn-faar-stor-haeder-og-en-andenplads-naesten-det-bedste-sted-at-bo-i"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pe.com/news/atp-buys-15-of-better-energy-for-triple-digit-million-dkk-sum/10063921.article" TargetMode="External"/><Relationship Id="rId23" Type="http://schemas.openxmlformats.org/officeDocument/2006/relationships/hyperlink" Target="https://www.vb.is/frettir/evran-ekki-verid-haerri-i-rumt-ar/" TargetMode="External"/><Relationship Id="rId28" Type="http://schemas.openxmlformats.org/officeDocument/2006/relationships/hyperlink" Target="https://www.barrons.com/news/greenland-suspends-fishing-agreement-with-russia-01671530708" TargetMode="External"/><Relationship Id="rId36" Type="http://schemas.openxmlformats.org/officeDocument/2006/relationships/footer" Target="footer1.xml"/><Relationship Id="rId10" Type="http://schemas.openxmlformats.org/officeDocument/2006/relationships/hyperlink" Target="https://www.bt.dk/udland/lavrov-eu-har-ikke-undersoegt-nord-stream-eksplosioner" TargetMode="External"/><Relationship Id="rId19" Type="http://schemas.openxmlformats.org/officeDocument/2006/relationships/hyperlink" Target="https://www.vb.is/frettir/rekstrarvandi--borgarsjods/" TargetMode="External"/><Relationship Id="rId31" Type="http://schemas.openxmlformats.org/officeDocument/2006/relationships/hyperlink" Target="https://finans.dk/okonomi/ECE14747029/det-siger-de-seneste-prognoser-dansk-oekonomi-staar-allerede-med-det-ene-ben-i-krisen/" TargetMode="External"/><Relationship Id="rId4" Type="http://schemas.openxmlformats.org/officeDocument/2006/relationships/webSettings" Target="webSettings.xml"/><Relationship Id="rId9" Type="http://schemas.openxmlformats.org/officeDocument/2006/relationships/hyperlink" Target="https://www.berlingske.dk/business/novozymes-sluger-148-aarige-chr-hansen-for-80-milliarder-kroner-skal" TargetMode="External"/><Relationship Id="rId14" Type="http://schemas.openxmlformats.org/officeDocument/2006/relationships/hyperlink" Target="https://www.canindia.com/denmarks-price-of-electricity-surges-by-83-in-12-months/" TargetMode="External"/><Relationship Id="rId22" Type="http://schemas.openxmlformats.org/officeDocument/2006/relationships/hyperlink" Target="https://finans.dk/okonomi/ECE14689467/arbejdsloesheden-er-steget-det-faar-oekonomer-til-at-snakke-om-daarligere-tider-forude/" TargetMode="External"/><Relationship Id="rId27" Type="http://schemas.openxmlformats.org/officeDocument/2006/relationships/hyperlink" Target="https://www.danskindustri.dk/di-business/arkiv/nyheder/2022/12/ny-rekord-over-300.000-udlandinge-arbejder-nu-i-danmark/" TargetMode="External"/><Relationship Id="rId30" Type="http://schemas.openxmlformats.org/officeDocument/2006/relationships/hyperlink" Target="https://www.berlingske.dk/business/sas-igen-med-milliontab-kassen-draenes-stille-og-rolig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7KN7fq+3hAmS+QURO+3yPX4uNA==">AMUW2mV3+S4eMbxVchiET5FW1rUBg0oVuuMEX+RaRbdBMBR7MdOlBugluaTFEAvWp4ZZ2r0GaQdsN2TFmRBClbYcpp1NJzQldygbfSFFTSr6y6u+5bJHoKbIcI+OP7S5vK6ozl+ZsR1aegvk3F5nhbxu6DRmirMs7ZMIhEvmlWYjkr4v9bcC6zN3W9UYB80X6XhyIEclKBPKshYQ+oleDYrukBC/xL3PzA==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9814</Words>
  <Characters>5594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SLAVINSKAITĖ</dc:creator>
  <cp:lastModifiedBy>Asta Sakalauskaitė</cp:lastModifiedBy>
  <cp:revision>16</cp:revision>
  <dcterms:created xsi:type="dcterms:W3CDTF">2019-10-18T08:02:00Z</dcterms:created>
  <dcterms:modified xsi:type="dcterms:W3CDTF">2022-12-30T11:45:00Z</dcterms:modified>
</cp:coreProperties>
</file>