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2C106C" w:rsidRPr="00BA308F" w:rsidRDefault="002C106C" w:rsidP="00656C5B">
      <w:pPr>
        <w:shd w:val="clear" w:color="auto" w:fill="DEEAF6"/>
        <w:spacing w:after="0" w:line="240" w:lineRule="auto"/>
        <w:jc w:val="center"/>
        <w:rPr>
          <w:rFonts w:ascii="Arial Narrow" w:hAnsi="Arial Narrow" w:cs="Arial"/>
          <w:b/>
          <w:sz w:val="24"/>
          <w:szCs w:val="20"/>
        </w:rPr>
      </w:pPr>
      <w:r w:rsidRPr="00BA308F">
        <w:rPr>
          <w:rFonts w:ascii="Arial Narrow" w:hAnsi="Arial Narrow" w:cs="Arial"/>
          <w:b/>
          <w:sz w:val="24"/>
          <w:szCs w:val="20"/>
        </w:rPr>
        <w:t>JUNGTINĖ KARALYSTĖ</w:t>
      </w:r>
    </w:p>
    <w:p w14:paraId="19443590" w14:textId="77777777" w:rsidR="002C106C" w:rsidRPr="00BA308F" w:rsidRDefault="002C106C" w:rsidP="00656C5B">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73"/>
        <w:gridCol w:w="11805"/>
        <w:gridCol w:w="2568"/>
      </w:tblGrid>
      <w:tr w:rsidR="002C106C" w:rsidRPr="00BA308F" w14:paraId="2DFCA1BE" w14:textId="77777777" w:rsidTr="00EE4B19">
        <w:trPr>
          <w:trHeight w:val="385"/>
        </w:trPr>
        <w:tc>
          <w:tcPr>
            <w:tcW w:w="873" w:type="dxa"/>
            <w:shd w:val="clear" w:color="auto" w:fill="auto"/>
            <w:tcMar>
              <w:top w:w="29" w:type="dxa"/>
              <w:left w:w="115" w:type="dxa"/>
              <w:bottom w:w="29" w:type="dxa"/>
              <w:right w:w="115" w:type="dxa"/>
            </w:tcMar>
            <w:vAlign w:val="center"/>
          </w:tcPr>
          <w:p w14:paraId="68C79E4A" w14:textId="77777777" w:rsidR="002C106C" w:rsidRPr="00BA308F" w:rsidRDefault="002C106C" w:rsidP="00656C5B">
            <w:pPr>
              <w:pStyle w:val="Heading1"/>
              <w:spacing w:after="0" w:line="240" w:lineRule="auto"/>
              <w:rPr>
                <w:rFonts w:ascii="Arial Narrow" w:hAnsi="Arial Narrow"/>
                <w:color w:val="auto"/>
                <w:sz w:val="20"/>
                <w:szCs w:val="24"/>
                <w:lang w:val="lt-LT"/>
              </w:rPr>
            </w:pPr>
            <w:r w:rsidRPr="00BA308F">
              <w:rPr>
                <w:rFonts w:ascii="Arial Narrow" w:hAnsi="Arial Narrow"/>
                <w:color w:val="auto"/>
                <w:sz w:val="20"/>
                <w:szCs w:val="24"/>
                <w:lang w:val="lt-LT"/>
              </w:rPr>
              <w:t>Data</w:t>
            </w:r>
          </w:p>
        </w:tc>
        <w:tc>
          <w:tcPr>
            <w:tcW w:w="11805" w:type="dxa"/>
            <w:shd w:val="clear" w:color="auto" w:fill="auto"/>
            <w:tcMar>
              <w:top w:w="29" w:type="dxa"/>
              <w:left w:w="115" w:type="dxa"/>
              <w:bottom w:w="29" w:type="dxa"/>
              <w:right w:w="115" w:type="dxa"/>
            </w:tcMar>
            <w:vAlign w:val="center"/>
          </w:tcPr>
          <w:p w14:paraId="4D1079F0" w14:textId="77777777" w:rsidR="002C106C" w:rsidRPr="00BA308F" w:rsidRDefault="002C106C" w:rsidP="00656C5B">
            <w:pPr>
              <w:pStyle w:val="Heading1"/>
              <w:spacing w:after="0" w:line="240" w:lineRule="auto"/>
              <w:rPr>
                <w:rFonts w:ascii="Arial Narrow" w:hAnsi="Arial Narrow"/>
                <w:color w:val="auto"/>
                <w:sz w:val="20"/>
                <w:szCs w:val="24"/>
                <w:lang w:val="lt-LT"/>
              </w:rPr>
            </w:pPr>
            <w:r w:rsidRPr="00BA308F">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14:paraId="0C22CC19" w14:textId="77777777" w:rsidR="002C106C" w:rsidRPr="00BA308F" w:rsidRDefault="002C106C" w:rsidP="00656C5B">
            <w:pPr>
              <w:pStyle w:val="Heading1"/>
              <w:spacing w:after="0" w:line="240" w:lineRule="auto"/>
              <w:rPr>
                <w:rFonts w:ascii="Arial Narrow" w:hAnsi="Arial Narrow"/>
                <w:color w:val="auto"/>
                <w:sz w:val="20"/>
                <w:szCs w:val="24"/>
                <w:lang w:val="lt-LT"/>
              </w:rPr>
            </w:pPr>
            <w:r w:rsidRPr="00BA308F">
              <w:rPr>
                <w:rFonts w:ascii="Arial Narrow" w:hAnsi="Arial Narrow"/>
                <w:color w:val="auto"/>
                <w:sz w:val="20"/>
                <w:szCs w:val="24"/>
                <w:lang w:val="lt-LT"/>
              </w:rPr>
              <w:t>Informacijos šaltinis</w:t>
            </w:r>
          </w:p>
        </w:tc>
      </w:tr>
      <w:tr w:rsidR="002C106C" w:rsidRPr="00BA308F" w14:paraId="547AF229" w14:textId="77777777" w:rsidTr="00D80C35">
        <w:trPr>
          <w:trHeight w:val="376"/>
        </w:trPr>
        <w:tc>
          <w:tcPr>
            <w:tcW w:w="15246" w:type="dxa"/>
            <w:gridSpan w:val="3"/>
            <w:shd w:val="clear" w:color="auto" w:fill="DEEAF6"/>
            <w:tcMar>
              <w:top w:w="29" w:type="dxa"/>
              <w:left w:w="115" w:type="dxa"/>
              <w:bottom w:w="29" w:type="dxa"/>
              <w:right w:w="115" w:type="dxa"/>
            </w:tcMar>
          </w:tcPr>
          <w:p w14:paraId="4FD5B483" w14:textId="77777777" w:rsidR="002C106C" w:rsidRPr="00BA308F" w:rsidRDefault="002C106C" w:rsidP="00656C5B">
            <w:pPr>
              <w:spacing w:after="0" w:line="240" w:lineRule="auto"/>
              <w:rPr>
                <w:rFonts w:ascii="Arial Narrow" w:hAnsi="Arial Narrow" w:cs="Arial"/>
                <w:b/>
                <w:sz w:val="24"/>
                <w:szCs w:val="18"/>
              </w:rPr>
            </w:pPr>
            <w:r w:rsidRPr="00BA308F">
              <w:rPr>
                <w:rFonts w:ascii="Arial Narrow" w:hAnsi="Arial Narrow" w:cs="Arial"/>
                <w:b/>
                <w:sz w:val="24"/>
                <w:szCs w:val="18"/>
              </w:rPr>
              <w:t>Eksportuotojams aktuali informacija</w:t>
            </w:r>
          </w:p>
        </w:tc>
      </w:tr>
      <w:tr w:rsidR="002C106C" w:rsidRPr="00BA308F" w14:paraId="4DD8AC32" w14:textId="77777777" w:rsidTr="00EE4B19">
        <w:trPr>
          <w:trHeight w:val="763"/>
        </w:trPr>
        <w:tc>
          <w:tcPr>
            <w:tcW w:w="873" w:type="dxa"/>
            <w:shd w:val="clear" w:color="auto" w:fill="auto"/>
            <w:tcMar>
              <w:top w:w="29" w:type="dxa"/>
              <w:left w:w="115" w:type="dxa"/>
              <w:bottom w:w="29" w:type="dxa"/>
              <w:right w:w="115" w:type="dxa"/>
            </w:tcMar>
          </w:tcPr>
          <w:p w14:paraId="0BA8F04E" w14:textId="77777777" w:rsidR="002C106C" w:rsidRPr="00BA308F" w:rsidRDefault="002C106C" w:rsidP="00656C5B">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B1798E8" w14:textId="77777777" w:rsidR="002C106C" w:rsidRPr="00BA308F" w:rsidRDefault="002C106C" w:rsidP="00656C5B">
            <w:pPr>
              <w:spacing w:after="0"/>
              <w:jc w:val="both"/>
              <w:rPr>
                <w:rFonts w:ascii="Arial Narrow" w:hAnsi="Arial Narrow" w:cs="Arial"/>
                <w:sz w:val="24"/>
                <w:szCs w:val="24"/>
              </w:rPr>
            </w:pPr>
            <w:r w:rsidRPr="00BA308F">
              <w:rPr>
                <w:rFonts w:ascii="Arial Narrow" w:hAnsi="Arial Narrow" w:cs="Arial"/>
                <w:b/>
                <w:sz w:val="24"/>
                <w:szCs w:val="24"/>
              </w:rPr>
              <w:t>Informaciniai seminarai,</w:t>
            </w:r>
            <w:r w:rsidRPr="00BA308F">
              <w:rPr>
                <w:rFonts w:ascii="Arial Narrow" w:hAnsi="Arial Narrow" w:cs="Arial"/>
                <w:sz w:val="24"/>
                <w:szCs w:val="24"/>
              </w:rPr>
              <w:t xml:space="preserve"> aktualūs Lietuvos įmonėms eksportuojančioms į JK. </w:t>
            </w:r>
          </w:p>
          <w:p w14:paraId="0351DB72" w14:textId="77777777" w:rsidR="002C106C" w:rsidRPr="00BA308F" w:rsidRDefault="002C106C" w:rsidP="00656C5B">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765C4BE6" w14:textId="77777777" w:rsidR="002C106C" w:rsidRPr="00BA308F" w:rsidRDefault="00C75FAF" w:rsidP="00656C5B">
            <w:pPr>
              <w:spacing w:after="0"/>
              <w:jc w:val="both"/>
              <w:rPr>
                <w:rFonts w:ascii="Arial Narrow" w:hAnsi="Arial Narrow" w:cs="Arial"/>
                <w:noProof/>
                <w:sz w:val="18"/>
                <w:szCs w:val="18"/>
              </w:rPr>
            </w:pPr>
            <w:hyperlink r:id="rId7" w:history="1">
              <w:r w:rsidR="002C106C" w:rsidRPr="00BA308F">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BA308F">
              <w:rPr>
                <w:rFonts w:ascii="Arial Narrow" w:hAnsi="Arial Narrow" w:cs="Arial"/>
                <w:noProof/>
                <w:sz w:val="18"/>
                <w:szCs w:val="18"/>
              </w:rPr>
              <w:t xml:space="preserve"> </w:t>
            </w:r>
          </w:p>
        </w:tc>
      </w:tr>
      <w:tr w:rsidR="002C106C" w:rsidRPr="00BA308F" w14:paraId="1A437082" w14:textId="77777777" w:rsidTr="00EE4B19">
        <w:trPr>
          <w:trHeight w:val="592"/>
        </w:trPr>
        <w:tc>
          <w:tcPr>
            <w:tcW w:w="873" w:type="dxa"/>
            <w:shd w:val="clear" w:color="auto" w:fill="auto"/>
            <w:tcMar>
              <w:top w:w="29" w:type="dxa"/>
              <w:left w:w="115" w:type="dxa"/>
              <w:bottom w:w="29" w:type="dxa"/>
              <w:right w:w="115" w:type="dxa"/>
            </w:tcMar>
          </w:tcPr>
          <w:p w14:paraId="0C52CB77" w14:textId="77777777" w:rsidR="002C106C" w:rsidRPr="00BA308F" w:rsidRDefault="002C106C" w:rsidP="00656C5B">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5F544AC7" w14:textId="77777777" w:rsidR="002C106C" w:rsidRPr="00BA308F" w:rsidRDefault="002C106C" w:rsidP="00656C5B">
            <w:pPr>
              <w:spacing w:after="0"/>
              <w:jc w:val="both"/>
              <w:rPr>
                <w:rFonts w:ascii="Arial Narrow" w:hAnsi="Arial Narrow" w:cs="Arial"/>
                <w:b/>
                <w:sz w:val="24"/>
                <w:szCs w:val="24"/>
              </w:rPr>
            </w:pPr>
            <w:r w:rsidRPr="00BA308F">
              <w:rPr>
                <w:rFonts w:ascii="Arial Narrow" w:hAnsi="Arial Narrow" w:cs="Arial"/>
                <w:b/>
                <w:sz w:val="24"/>
                <w:szCs w:val="24"/>
              </w:rPr>
              <w:t xml:space="preserve">2022 m. parodų ir mokslinių konferencijų JK tvarkaraštis. </w:t>
            </w:r>
          </w:p>
        </w:tc>
        <w:tc>
          <w:tcPr>
            <w:tcW w:w="2568" w:type="dxa"/>
            <w:shd w:val="clear" w:color="auto" w:fill="auto"/>
            <w:tcMar>
              <w:top w:w="29" w:type="dxa"/>
              <w:left w:w="115" w:type="dxa"/>
              <w:bottom w:w="29" w:type="dxa"/>
              <w:right w:w="115" w:type="dxa"/>
            </w:tcMar>
          </w:tcPr>
          <w:p w14:paraId="3FC59720" w14:textId="77777777" w:rsidR="002C106C" w:rsidRPr="00BA308F" w:rsidRDefault="00C75FAF" w:rsidP="00656C5B">
            <w:pPr>
              <w:spacing w:after="0"/>
              <w:jc w:val="both"/>
              <w:rPr>
                <w:rFonts w:ascii="Arial Narrow" w:hAnsi="Arial Narrow" w:cs="Arial"/>
                <w:noProof/>
                <w:sz w:val="18"/>
                <w:szCs w:val="18"/>
              </w:rPr>
            </w:pPr>
            <w:hyperlink r:id="rId8" w:history="1">
              <w:r w:rsidR="002C106C" w:rsidRPr="00BA308F">
                <w:rPr>
                  <w:rStyle w:val="Hyperlink"/>
                  <w:rFonts w:ascii="Arial Narrow" w:hAnsi="Arial Narrow" w:cs="Arial"/>
                  <w:noProof/>
                  <w:sz w:val="18"/>
                  <w:szCs w:val="18"/>
                </w:rPr>
                <w:t>Find an event | The Events Resource &amp; Exhibitions Suppliers Directory</w:t>
              </w:r>
            </w:hyperlink>
            <w:r w:rsidR="002C106C" w:rsidRPr="00BA308F">
              <w:rPr>
                <w:rFonts w:ascii="Arial Narrow" w:hAnsi="Arial Narrow" w:cs="Arial"/>
                <w:noProof/>
                <w:sz w:val="18"/>
                <w:szCs w:val="18"/>
              </w:rPr>
              <w:t xml:space="preserve"> </w:t>
            </w:r>
          </w:p>
        </w:tc>
      </w:tr>
      <w:tr w:rsidR="002C106C" w:rsidRPr="00BA308F" w14:paraId="3E5A62F8" w14:textId="77777777" w:rsidTr="00EE4B19">
        <w:trPr>
          <w:trHeight w:val="616"/>
        </w:trPr>
        <w:tc>
          <w:tcPr>
            <w:tcW w:w="873" w:type="dxa"/>
            <w:shd w:val="clear" w:color="auto" w:fill="auto"/>
            <w:tcMar>
              <w:top w:w="29" w:type="dxa"/>
              <w:left w:w="115" w:type="dxa"/>
              <w:bottom w:w="29" w:type="dxa"/>
              <w:right w:w="115" w:type="dxa"/>
            </w:tcMar>
          </w:tcPr>
          <w:p w14:paraId="283FE273" w14:textId="77777777" w:rsidR="002C106C" w:rsidRPr="00BA308F" w:rsidRDefault="002C106C" w:rsidP="00656C5B">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35DF2A99" w14:textId="77777777" w:rsidR="002C106C" w:rsidRPr="00BA308F" w:rsidRDefault="002C106C" w:rsidP="00656C5B">
            <w:pPr>
              <w:spacing w:after="0"/>
              <w:jc w:val="both"/>
              <w:rPr>
                <w:rFonts w:ascii="Arial Narrow" w:hAnsi="Arial Narrow" w:cs="Arial"/>
                <w:b/>
                <w:sz w:val="24"/>
                <w:szCs w:val="24"/>
              </w:rPr>
            </w:pPr>
            <w:r w:rsidRPr="00BA308F">
              <w:rPr>
                <w:rFonts w:ascii="Arial Narrow" w:hAnsi="Arial Narrow" w:cs="Arial"/>
                <w:sz w:val="24"/>
                <w:szCs w:val="24"/>
              </w:rPr>
              <w:t>Detali</w:t>
            </w:r>
            <w:r w:rsidRPr="00BA308F">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14:paraId="4D71FABC" w14:textId="77777777" w:rsidR="002C106C" w:rsidRPr="00BA308F" w:rsidRDefault="00C75FAF" w:rsidP="00656C5B">
            <w:pPr>
              <w:spacing w:after="0"/>
              <w:jc w:val="both"/>
              <w:rPr>
                <w:rStyle w:val="Hyperlink"/>
                <w:rFonts w:ascii="Arial Narrow" w:hAnsi="Arial Narrow" w:cs="Arial"/>
                <w:noProof/>
                <w:sz w:val="18"/>
                <w:szCs w:val="18"/>
              </w:rPr>
            </w:pPr>
            <w:hyperlink r:id="rId9" w:history="1">
              <w:r w:rsidR="002C106C" w:rsidRPr="00BA308F">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BA308F" w:rsidRDefault="002C106C" w:rsidP="00656C5B">
            <w:pPr>
              <w:spacing w:after="0"/>
              <w:jc w:val="both"/>
              <w:rPr>
                <w:rStyle w:val="Hyperlink"/>
                <w:rFonts w:ascii="Arial Narrow" w:hAnsi="Arial Narrow" w:cs="Arial"/>
                <w:noProof/>
                <w:sz w:val="18"/>
                <w:szCs w:val="18"/>
              </w:rPr>
            </w:pPr>
          </w:p>
          <w:p w14:paraId="0AFD9C1B" w14:textId="77777777" w:rsidR="002C106C" w:rsidRPr="00BA308F" w:rsidRDefault="00C75FAF" w:rsidP="00656C5B">
            <w:pPr>
              <w:spacing w:after="0"/>
              <w:jc w:val="both"/>
              <w:rPr>
                <w:rFonts w:ascii="Arial Narrow" w:hAnsi="Arial Narrow" w:cs="Arial"/>
                <w:noProof/>
                <w:sz w:val="18"/>
                <w:szCs w:val="18"/>
              </w:rPr>
            </w:pPr>
            <w:hyperlink r:id="rId10" w:history="1">
              <w:r w:rsidR="002C106C" w:rsidRPr="00BA308F">
                <w:rPr>
                  <w:rStyle w:val="Hyperlink"/>
                  <w:rFonts w:ascii="Arial Narrow" w:hAnsi="Arial Narrow" w:cs="Arial"/>
                  <w:noProof/>
                  <w:sz w:val="18"/>
                  <w:szCs w:val="18"/>
                </w:rPr>
                <w:t>Check your readiness to export to the UK and other international markets - GOV.UK (www.gov.uk)</w:t>
              </w:r>
            </w:hyperlink>
          </w:p>
        </w:tc>
      </w:tr>
      <w:tr w:rsidR="002C106C" w:rsidRPr="00BA308F" w14:paraId="7CB2267A" w14:textId="77777777" w:rsidTr="00EE4B19">
        <w:trPr>
          <w:trHeight w:val="2939"/>
        </w:trPr>
        <w:tc>
          <w:tcPr>
            <w:tcW w:w="873" w:type="dxa"/>
            <w:shd w:val="clear" w:color="auto" w:fill="auto"/>
            <w:tcMar>
              <w:top w:w="29" w:type="dxa"/>
              <w:left w:w="115" w:type="dxa"/>
              <w:bottom w:w="29" w:type="dxa"/>
              <w:right w:w="115" w:type="dxa"/>
            </w:tcMar>
          </w:tcPr>
          <w:p w14:paraId="2C938F8C" w14:textId="77777777" w:rsidR="002C106C" w:rsidRPr="00BA308F" w:rsidRDefault="002C106C" w:rsidP="00656C5B">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33F6C454" w14:textId="77777777" w:rsidR="002C106C" w:rsidRPr="00BA308F" w:rsidRDefault="002C106C" w:rsidP="00656C5B">
            <w:pPr>
              <w:pStyle w:val="ListParagraph"/>
              <w:spacing w:after="0"/>
              <w:ind w:left="0"/>
              <w:jc w:val="both"/>
              <w:rPr>
                <w:rFonts w:ascii="Arial Narrow" w:hAnsi="Arial Narrow" w:cs="Arial"/>
                <w:sz w:val="24"/>
                <w:szCs w:val="24"/>
              </w:rPr>
            </w:pPr>
            <w:r w:rsidRPr="00BA308F">
              <w:rPr>
                <w:rFonts w:ascii="Arial Narrow" w:hAnsi="Arial Narrow" w:cs="Arial"/>
                <w:b/>
                <w:sz w:val="24"/>
                <w:szCs w:val="24"/>
              </w:rPr>
              <w:t>ES eksporto į JK taisyklės</w:t>
            </w:r>
            <w:r w:rsidRPr="00BA308F">
              <w:rPr>
                <w:rFonts w:ascii="Arial Narrow" w:hAnsi="Arial Narrow" w:cs="Arial"/>
                <w:sz w:val="24"/>
                <w:szCs w:val="24"/>
              </w:rPr>
              <w:t>:</w:t>
            </w:r>
          </w:p>
          <w:p w14:paraId="1CD69585" w14:textId="77777777" w:rsidR="002C106C" w:rsidRPr="00BA308F" w:rsidRDefault="002C106C" w:rsidP="00656C5B">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bCs/>
                <w:sz w:val="24"/>
                <w:szCs w:val="24"/>
              </w:rPr>
              <w:t>2022-01-01 įsigalioję importo formalumai į JK įvežamoms ES prekėms;</w:t>
            </w:r>
          </w:p>
          <w:p w14:paraId="6F32E256" w14:textId="77777777" w:rsidR="002C106C" w:rsidRPr="00BA308F" w:rsidRDefault="002C106C" w:rsidP="00656C5B">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sz w:val="24"/>
                <w:szCs w:val="24"/>
              </w:rPr>
              <w:t>2021 m. gruodžio mėn. atnaujintame „</w:t>
            </w:r>
            <w:proofErr w:type="spellStart"/>
            <w:r w:rsidRPr="00BA308F">
              <w:rPr>
                <w:rFonts w:ascii="Arial Narrow" w:hAnsi="Arial Narrow" w:cs="Arial"/>
                <w:sz w:val="24"/>
                <w:szCs w:val="24"/>
              </w:rPr>
              <w:t>Border</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Operation</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Model</w:t>
            </w:r>
            <w:proofErr w:type="spellEnd"/>
            <w:r w:rsidRPr="00BA308F">
              <w:rPr>
                <w:rFonts w:ascii="Arial Narrow" w:hAnsi="Arial Narrow" w:cs="Arial"/>
                <w:sz w:val="24"/>
                <w:szCs w:val="24"/>
              </w:rPr>
              <w:t>“ plane nurodomos importo taisyklės į JK pagal skirtingas prekių kategorijas, pagrindiniai tarifai, deklaracijos, specifiniai reikalavimai ir kt.;</w:t>
            </w:r>
          </w:p>
          <w:p w14:paraId="0E21E0FA" w14:textId="77777777" w:rsidR="002C106C" w:rsidRPr="00BA308F" w:rsidRDefault="002C106C" w:rsidP="00656C5B">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sz w:val="24"/>
                <w:szCs w:val="24"/>
              </w:rPr>
              <w:t>2022 m. JK-ES prekybos taisyklių pokyčių santrauka</w:t>
            </w:r>
            <w:r w:rsidRPr="00BA308F">
              <w:rPr>
                <w:rFonts w:ascii="Arial Narrow" w:hAnsi="Arial Narrow" w:cs="Arial"/>
                <w:b/>
                <w:sz w:val="24"/>
                <w:szCs w:val="24"/>
              </w:rPr>
              <w:t xml:space="preserve"> </w:t>
            </w:r>
            <w:r w:rsidRPr="00BA308F">
              <w:rPr>
                <w:rFonts w:ascii="Arial Narrow" w:hAnsi="Arial Narrow" w:cs="Arial"/>
                <w:sz w:val="24"/>
                <w:szCs w:val="24"/>
              </w:rPr>
              <w:t>ir atmintinė, kaip jiems pasiruošti;</w:t>
            </w:r>
          </w:p>
          <w:p w14:paraId="44C0814E" w14:textId="77777777" w:rsidR="002C106C" w:rsidRPr="00BA308F" w:rsidRDefault="002C106C" w:rsidP="00656C5B">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14:paraId="282D66CD" w14:textId="77777777" w:rsidR="002C106C" w:rsidRPr="00BA308F" w:rsidRDefault="00C75FAF" w:rsidP="00656C5B">
            <w:pPr>
              <w:spacing w:after="0"/>
              <w:rPr>
                <w:rStyle w:val="Hyperlink"/>
              </w:rPr>
            </w:pPr>
            <w:hyperlink r:id="rId11" w:history="1">
              <w:r w:rsidR="002C106C" w:rsidRPr="00BA308F">
                <w:rPr>
                  <w:rStyle w:val="Hyperlink"/>
                  <w:rFonts w:ascii="Arial Narrow" w:hAnsi="Arial Narrow" w:cs="Arial"/>
                  <w:noProof/>
                  <w:sz w:val="18"/>
                  <w:szCs w:val="18"/>
                </w:rPr>
                <w:t>New import formalities to bring goods from the EU into the UK as of 1 January 2022 (europa.eu)</w:t>
              </w:r>
            </w:hyperlink>
            <w:r w:rsidR="002C106C" w:rsidRPr="00BA308F">
              <w:rPr>
                <w:rStyle w:val="Hyperlink"/>
              </w:rPr>
              <w:t xml:space="preserve"> </w:t>
            </w:r>
          </w:p>
          <w:p w14:paraId="70CD9BAA" w14:textId="77777777" w:rsidR="002C106C" w:rsidRPr="00BA308F" w:rsidRDefault="002C106C" w:rsidP="00656C5B">
            <w:pPr>
              <w:spacing w:after="0"/>
              <w:rPr>
                <w:rStyle w:val="Hyperlink"/>
              </w:rPr>
            </w:pPr>
          </w:p>
          <w:p w14:paraId="1AD9B6C1" w14:textId="77777777" w:rsidR="002C106C" w:rsidRPr="00BA308F" w:rsidRDefault="00C75FAF" w:rsidP="00656C5B">
            <w:pPr>
              <w:spacing w:after="0"/>
              <w:rPr>
                <w:rStyle w:val="Hyperlink"/>
                <w:rFonts w:ascii="Arial Narrow" w:hAnsi="Arial Narrow" w:cs="Arial"/>
                <w:noProof/>
                <w:sz w:val="18"/>
                <w:szCs w:val="18"/>
              </w:rPr>
            </w:pPr>
            <w:hyperlink r:id="rId12" w:history="1">
              <w:r w:rsidR="002C106C" w:rsidRPr="00BA308F">
                <w:rPr>
                  <w:rStyle w:val="Hyperlink"/>
                  <w:rFonts w:ascii="Arial Narrow" w:hAnsi="Arial Narrow" w:cs="Arial"/>
                  <w:noProof/>
                  <w:sz w:val="18"/>
                  <w:szCs w:val="18"/>
                </w:rPr>
                <w:t>2021_December_BordersOPModel.pdf (publishing.service.gov.uk)</w:t>
              </w:r>
            </w:hyperlink>
            <w:r w:rsidR="002C106C" w:rsidRPr="00BA308F">
              <w:rPr>
                <w:rStyle w:val="Hyperlink"/>
                <w:rFonts w:ascii="Arial Narrow" w:hAnsi="Arial Narrow" w:cs="Arial"/>
                <w:noProof/>
                <w:sz w:val="18"/>
                <w:szCs w:val="18"/>
              </w:rPr>
              <w:t xml:space="preserve"> </w:t>
            </w:r>
          </w:p>
          <w:p w14:paraId="2D44D677" w14:textId="77777777" w:rsidR="002C106C" w:rsidRPr="00BA308F" w:rsidRDefault="002C106C" w:rsidP="00656C5B">
            <w:pPr>
              <w:spacing w:after="0"/>
              <w:rPr>
                <w:rStyle w:val="Hyperlink"/>
                <w:rFonts w:ascii="Arial Narrow" w:hAnsi="Arial Narrow" w:cs="Arial"/>
                <w:noProof/>
                <w:sz w:val="18"/>
                <w:szCs w:val="18"/>
              </w:rPr>
            </w:pPr>
          </w:p>
          <w:p w14:paraId="44E47097" w14:textId="77777777" w:rsidR="002C106C" w:rsidRPr="00BA308F" w:rsidRDefault="00C75FAF" w:rsidP="00656C5B">
            <w:pPr>
              <w:spacing w:after="0"/>
              <w:rPr>
                <w:rStyle w:val="Hyperlink"/>
                <w:rFonts w:ascii="Arial Narrow" w:hAnsi="Arial Narrow" w:cs="Arial"/>
                <w:noProof/>
                <w:sz w:val="18"/>
                <w:szCs w:val="18"/>
              </w:rPr>
            </w:pPr>
            <w:hyperlink r:id="rId13" w:history="1">
              <w:r w:rsidR="002C106C" w:rsidRPr="00BA308F">
                <w:rPr>
                  <w:rStyle w:val="Hyperlink"/>
                  <w:rFonts w:ascii="Arial Narrow" w:hAnsi="Arial Narrow" w:cs="Arial"/>
                  <w:noProof/>
                  <w:sz w:val="18"/>
                  <w:szCs w:val="18"/>
                </w:rPr>
                <w:t>Importing goods from the EU to UK | CBI</w:t>
              </w:r>
            </w:hyperlink>
          </w:p>
          <w:p w14:paraId="0AC03723" w14:textId="77777777" w:rsidR="002C106C" w:rsidRPr="00BA308F" w:rsidRDefault="002C106C" w:rsidP="00656C5B">
            <w:pPr>
              <w:spacing w:after="0"/>
              <w:rPr>
                <w:rStyle w:val="Hyperlink"/>
                <w:rFonts w:ascii="Arial Narrow" w:hAnsi="Arial Narrow" w:cs="Arial"/>
                <w:noProof/>
                <w:sz w:val="18"/>
                <w:szCs w:val="18"/>
              </w:rPr>
            </w:pPr>
          </w:p>
          <w:p w14:paraId="0B0FEADF" w14:textId="77777777" w:rsidR="002C106C" w:rsidRPr="00BA308F" w:rsidRDefault="00C75FAF" w:rsidP="00656C5B">
            <w:pPr>
              <w:spacing w:after="0"/>
              <w:rPr>
                <w:rStyle w:val="Hyperlink"/>
              </w:rPr>
            </w:pPr>
            <w:hyperlink r:id="rId14" w:history="1">
              <w:r w:rsidR="002C106C" w:rsidRPr="00BA308F">
                <w:rPr>
                  <w:rStyle w:val="Hyperlink"/>
                  <w:rFonts w:ascii="Arial Narrow" w:hAnsi="Arial Narrow" w:cs="Arial"/>
                  <w:noProof/>
                  <w:sz w:val="18"/>
                  <w:szCs w:val="18"/>
                </w:rPr>
                <w:t>Import goods into the UK: step by step - GOV.UK (www.gov.uk)</w:t>
              </w:r>
            </w:hyperlink>
          </w:p>
        </w:tc>
      </w:tr>
      <w:tr w:rsidR="002D01D6" w:rsidRPr="00BA308F" w14:paraId="3073008B" w14:textId="77777777" w:rsidTr="00EE4B19">
        <w:trPr>
          <w:trHeight w:val="391"/>
        </w:trPr>
        <w:tc>
          <w:tcPr>
            <w:tcW w:w="873" w:type="dxa"/>
            <w:shd w:val="clear" w:color="auto" w:fill="auto"/>
            <w:tcMar>
              <w:top w:w="29" w:type="dxa"/>
              <w:left w:w="115" w:type="dxa"/>
              <w:bottom w:w="29" w:type="dxa"/>
              <w:right w:w="115" w:type="dxa"/>
            </w:tcMar>
          </w:tcPr>
          <w:p w14:paraId="2F6A2277" w14:textId="2AB37C7B" w:rsidR="002D01D6" w:rsidRPr="00BA308F" w:rsidRDefault="008802CB" w:rsidP="00656C5B">
            <w:pPr>
              <w:spacing w:after="0"/>
              <w:jc w:val="both"/>
              <w:rPr>
                <w:rFonts w:ascii="Arial Narrow" w:hAnsi="Arial Narrow" w:cs="Arial"/>
                <w:sz w:val="24"/>
                <w:szCs w:val="24"/>
              </w:rPr>
            </w:pPr>
            <w:r>
              <w:rPr>
                <w:rFonts w:ascii="Arial Narrow" w:hAnsi="Arial Narrow" w:cs="Arial"/>
                <w:sz w:val="24"/>
                <w:szCs w:val="24"/>
              </w:rPr>
              <w:t>12-05</w:t>
            </w:r>
          </w:p>
        </w:tc>
        <w:tc>
          <w:tcPr>
            <w:tcW w:w="11805" w:type="dxa"/>
            <w:shd w:val="clear" w:color="auto" w:fill="auto"/>
            <w:tcMar>
              <w:top w:w="29" w:type="dxa"/>
              <w:left w:w="115" w:type="dxa"/>
              <w:bottom w:w="29" w:type="dxa"/>
              <w:right w:w="115" w:type="dxa"/>
            </w:tcMar>
          </w:tcPr>
          <w:p w14:paraId="15B8F584" w14:textId="314C92C7" w:rsidR="002D01D6" w:rsidRPr="00BA308F" w:rsidRDefault="00F342CD" w:rsidP="00345319">
            <w:pPr>
              <w:spacing w:after="0"/>
              <w:jc w:val="both"/>
              <w:rPr>
                <w:rFonts w:ascii="Arial Narrow" w:hAnsi="Arial Narrow" w:cs="Arial"/>
                <w:sz w:val="24"/>
                <w:szCs w:val="24"/>
              </w:rPr>
            </w:pPr>
            <w:r>
              <w:rPr>
                <w:rFonts w:ascii="Arial Narrow" w:hAnsi="Arial Narrow" w:cs="Arial"/>
                <w:sz w:val="24"/>
                <w:szCs w:val="24"/>
              </w:rPr>
              <w:t>Nacionalinė ūkininkų sąjunga įspėja, kad JK gali susid</w:t>
            </w:r>
            <w:r w:rsidR="00345319">
              <w:rPr>
                <w:rFonts w:ascii="Arial Narrow" w:hAnsi="Arial Narrow" w:cs="Arial"/>
                <w:sz w:val="24"/>
                <w:szCs w:val="24"/>
              </w:rPr>
              <w:t xml:space="preserve">urti su maisto tiekimo problemomis, </w:t>
            </w:r>
            <w:r>
              <w:rPr>
                <w:rFonts w:ascii="Arial Narrow" w:hAnsi="Arial Narrow" w:cs="Arial"/>
                <w:sz w:val="24"/>
                <w:szCs w:val="24"/>
              </w:rPr>
              <w:t>kadangi daug ūki</w:t>
            </w:r>
            <w:r w:rsidR="00345319">
              <w:rPr>
                <w:rFonts w:ascii="Arial Narrow" w:hAnsi="Arial Narrow" w:cs="Arial"/>
                <w:sz w:val="24"/>
                <w:szCs w:val="24"/>
              </w:rPr>
              <w:t xml:space="preserve">o </w:t>
            </w:r>
            <w:r>
              <w:rPr>
                <w:rFonts w:ascii="Arial Narrow" w:hAnsi="Arial Narrow" w:cs="Arial"/>
                <w:sz w:val="24"/>
                <w:szCs w:val="24"/>
              </w:rPr>
              <w:t>sektorių traukiasi dėl didėjančių išlaidų ir darbuotojų trūkumo. Šalies pomidorų, agurkų, saldžiųjų pipirų, kriaušių, jautienos ir kiaušinių sektoriai smarkiai mažėja, todėl raginama skatinti darbuotojų atvykimą iš užsienio ir suteikti galimybę ūkininkams uždirbti daugiau pelno.</w:t>
            </w:r>
          </w:p>
        </w:tc>
        <w:tc>
          <w:tcPr>
            <w:tcW w:w="2568" w:type="dxa"/>
            <w:shd w:val="clear" w:color="auto" w:fill="auto"/>
            <w:tcMar>
              <w:top w:w="29" w:type="dxa"/>
              <w:left w:w="115" w:type="dxa"/>
              <w:bottom w:w="29" w:type="dxa"/>
              <w:right w:w="115" w:type="dxa"/>
            </w:tcMar>
          </w:tcPr>
          <w:p w14:paraId="73AF8AF6" w14:textId="066EAEA7" w:rsidR="002D01D6" w:rsidRPr="00BA308F" w:rsidRDefault="00C75FAF" w:rsidP="00656C5B">
            <w:pPr>
              <w:spacing w:after="0"/>
              <w:rPr>
                <w:rStyle w:val="Hyperlink"/>
                <w:rFonts w:ascii="Arial Narrow" w:hAnsi="Arial Narrow" w:cs="Arial"/>
                <w:noProof/>
                <w:sz w:val="18"/>
                <w:szCs w:val="18"/>
              </w:rPr>
            </w:pPr>
            <w:hyperlink r:id="rId15" w:history="1">
              <w:r w:rsidR="008802CB" w:rsidRPr="008802CB">
                <w:rPr>
                  <w:rStyle w:val="Hyperlink"/>
                  <w:rFonts w:ascii="Arial Narrow" w:hAnsi="Arial Narrow" w:cs="Arial"/>
                  <w:noProof/>
                  <w:sz w:val="18"/>
                  <w:szCs w:val="18"/>
                </w:rPr>
                <w:t>UK at risk of food supply crisis, farmers’ leader warns | Financial Times (ft.com)</w:t>
              </w:r>
            </w:hyperlink>
          </w:p>
        </w:tc>
      </w:tr>
      <w:tr w:rsidR="008874A3" w:rsidRPr="00BA308F" w14:paraId="5C924293" w14:textId="77777777" w:rsidTr="00EE4B19">
        <w:trPr>
          <w:trHeight w:val="391"/>
        </w:trPr>
        <w:tc>
          <w:tcPr>
            <w:tcW w:w="873" w:type="dxa"/>
            <w:shd w:val="clear" w:color="auto" w:fill="auto"/>
            <w:tcMar>
              <w:top w:w="29" w:type="dxa"/>
              <w:left w:w="115" w:type="dxa"/>
              <w:bottom w:w="29" w:type="dxa"/>
              <w:right w:w="115" w:type="dxa"/>
            </w:tcMar>
          </w:tcPr>
          <w:p w14:paraId="2A6AB55A" w14:textId="6A23EAB2" w:rsidR="008874A3" w:rsidRDefault="008874A3" w:rsidP="00656C5B">
            <w:pPr>
              <w:spacing w:after="0"/>
              <w:jc w:val="both"/>
              <w:rPr>
                <w:rFonts w:ascii="Arial Narrow" w:hAnsi="Arial Narrow" w:cs="Arial"/>
                <w:sz w:val="24"/>
                <w:szCs w:val="24"/>
              </w:rPr>
            </w:pPr>
            <w:r>
              <w:rPr>
                <w:rFonts w:ascii="Arial Narrow" w:hAnsi="Arial Narrow" w:cs="Calibri"/>
                <w:color w:val="000000"/>
                <w:sz w:val="24"/>
                <w:szCs w:val="24"/>
              </w:rPr>
              <w:t>12-12</w:t>
            </w:r>
          </w:p>
        </w:tc>
        <w:tc>
          <w:tcPr>
            <w:tcW w:w="11805" w:type="dxa"/>
            <w:shd w:val="clear" w:color="auto" w:fill="auto"/>
            <w:tcMar>
              <w:top w:w="29" w:type="dxa"/>
              <w:left w:w="115" w:type="dxa"/>
              <w:bottom w:w="29" w:type="dxa"/>
              <w:right w:w="115" w:type="dxa"/>
            </w:tcMar>
          </w:tcPr>
          <w:p w14:paraId="5ABC0F37" w14:textId="7EEFAC3E" w:rsidR="008874A3" w:rsidRDefault="008874A3" w:rsidP="00656C5B">
            <w:pPr>
              <w:spacing w:after="0"/>
              <w:jc w:val="both"/>
              <w:rPr>
                <w:rFonts w:ascii="Arial Narrow" w:hAnsi="Arial Narrow" w:cs="Arial"/>
                <w:sz w:val="24"/>
                <w:szCs w:val="24"/>
              </w:rPr>
            </w:pPr>
            <w:r w:rsidRPr="002D70F3">
              <w:rPr>
                <w:rFonts w:ascii="Arial Narrow" w:hAnsi="Arial Narrow" w:cs="Calibri"/>
                <w:color w:val="000000"/>
                <w:sz w:val="24"/>
                <w:szCs w:val="24"/>
              </w:rPr>
              <w:t xml:space="preserve">Pirmą kartą per beveik dvejus metus investicijos į britų gamybos įmones pradės mažėti, kadangi įmonės pradės mažinti išlaidas </w:t>
            </w:r>
            <w:r>
              <w:rPr>
                <w:rFonts w:ascii="Arial Narrow" w:hAnsi="Arial Narrow" w:cs="Calibri"/>
                <w:color w:val="000000"/>
                <w:sz w:val="24"/>
                <w:szCs w:val="24"/>
              </w:rPr>
              <w:t xml:space="preserve">ir investicijas </w:t>
            </w:r>
            <w:r w:rsidRPr="002D70F3">
              <w:rPr>
                <w:rFonts w:ascii="Arial Narrow" w:hAnsi="Arial Narrow" w:cs="Calibri"/>
                <w:color w:val="000000"/>
                <w:sz w:val="24"/>
                <w:szCs w:val="24"/>
              </w:rPr>
              <w:t>dėl artėjančios recesijos, rodo gamybos įmonių asociacijos „</w:t>
            </w:r>
            <w:proofErr w:type="spellStart"/>
            <w:r w:rsidRPr="002D70F3">
              <w:rPr>
                <w:rFonts w:ascii="Arial Narrow" w:hAnsi="Arial Narrow" w:cs="Calibri"/>
                <w:color w:val="000000"/>
                <w:sz w:val="24"/>
                <w:szCs w:val="24"/>
              </w:rPr>
              <w:t>Make</w:t>
            </w:r>
            <w:proofErr w:type="spellEnd"/>
            <w:r w:rsidRPr="002D70F3">
              <w:rPr>
                <w:rFonts w:ascii="Arial Narrow" w:hAnsi="Arial Narrow" w:cs="Calibri"/>
                <w:color w:val="000000"/>
                <w:sz w:val="24"/>
                <w:szCs w:val="24"/>
              </w:rPr>
              <w:t xml:space="preserve"> UK“ atlikta apklausa.</w:t>
            </w:r>
          </w:p>
        </w:tc>
        <w:tc>
          <w:tcPr>
            <w:tcW w:w="2568" w:type="dxa"/>
            <w:shd w:val="clear" w:color="auto" w:fill="auto"/>
            <w:tcMar>
              <w:top w:w="29" w:type="dxa"/>
              <w:left w:w="115" w:type="dxa"/>
              <w:bottom w:w="29" w:type="dxa"/>
              <w:right w:w="115" w:type="dxa"/>
            </w:tcMar>
          </w:tcPr>
          <w:p w14:paraId="7BA0A2CB" w14:textId="4BAFB0D9" w:rsidR="008874A3" w:rsidRDefault="00C75FAF" w:rsidP="00656C5B">
            <w:pPr>
              <w:spacing w:after="0"/>
            </w:pPr>
            <w:hyperlink r:id="rId16" w:history="1">
              <w:r w:rsidR="008874A3" w:rsidRPr="0073197A">
                <w:rPr>
                  <w:rStyle w:val="Hyperlink"/>
                  <w:rFonts w:ascii="Arial Narrow" w:eastAsia="Times New Roman" w:hAnsi="Arial Narrow" w:cs="Arial"/>
                  <w:noProof/>
                  <w:sz w:val="18"/>
                  <w:szCs w:val="18"/>
                  <w:lang w:eastAsia="lt-LT"/>
                </w:rPr>
                <w:t>UK manufacturing investment set to fall as recession looms | Financial Times (ft.com)</w:t>
              </w:r>
            </w:hyperlink>
          </w:p>
        </w:tc>
      </w:tr>
      <w:tr w:rsidR="00AB3FC8" w:rsidRPr="00BA308F" w14:paraId="45FDF51E" w14:textId="77777777" w:rsidTr="00D80C35">
        <w:trPr>
          <w:trHeight w:val="190"/>
        </w:trPr>
        <w:tc>
          <w:tcPr>
            <w:tcW w:w="15246" w:type="dxa"/>
            <w:gridSpan w:val="3"/>
            <w:shd w:val="clear" w:color="auto" w:fill="DEEAF6"/>
            <w:tcMar>
              <w:top w:w="29" w:type="dxa"/>
              <w:left w:w="115" w:type="dxa"/>
              <w:bottom w:w="29" w:type="dxa"/>
              <w:right w:w="115" w:type="dxa"/>
            </w:tcMar>
          </w:tcPr>
          <w:p w14:paraId="521D3819" w14:textId="768DFC93" w:rsidR="00AB3FC8" w:rsidRPr="00BA308F" w:rsidRDefault="00AB3FC8" w:rsidP="00656C5B">
            <w:pPr>
              <w:spacing w:after="0"/>
              <w:jc w:val="both"/>
              <w:rPr>
                <w:rFonts w:ascii="Arial Narrow" w:hAnsi="Arial Narrow" w:cs="Arial"/>
                <w:noProof/>
                <w:sz w:val="18"/>
                <w:szCs w:val="18"/>
              </w:rPr>
            </w:pPr>
            <w:r w:rsidRPr="00BA308F">
              <w:rPr>
                <w:rFonts w:ascii="Arial Narrow" w:hAnsi="Arial Narrow" w:cs="Arial"/>
                <w:b/>
                <w:noProof/>
                <w:sz w:val="24"/>
                <w:szCs w:val="18"/>
              </w:rPr>
              <w:lastRenderedPageBreak/>
              <w:t>Bendradarbiavimui MTEPI srityse aktuali informacija: mokslas (R&amp;D), inovacijos, gyvybės mokslai</w:t>
            </w:r>
            <w:r w:rsidRPr="00BA308F">
              <w:rPr>
                <w:rFonts w:ascii="Arial Narrow" w:hAnsi="Arial Narrow" w:cs="Arial"/>
                <w:noProof/>
                <w:sz w:val="18"/>
                <w:szCs w:val="18"/>
              </w:rPr>
              <w:t xml:space="preserve"> </w:t>
            </w:r>
          </w:p>
        </w:tc>
      </w:tr>
      <w:tr w:rsidR="00AB3FC8" w:rsidRPr="00BA308F" w14:paraId="7C8837CF" w14:textId="77777777" w:rsidTr="00EE4B19">
        <w:trPr>
          <w:trHeight w:val="1098"/>
        </w:trPr>
        <w:tc>
          <w:tcPr>
            <w:tcW w:w="873" w:type="dxa"/>
            <w:shd w:val="clear" w:color="auto" w:fill="auto"/>
            <w:tcMar>
              <w:top w:w="29" w:type="dxa"/>
              <w:left w:w="115" w:type="dxa"/>
              <w:bottom w:w="29" w:type="dxa"/>
              <w:right w:w="115" w:type="dxa"/>
            </w:tcMar>
          </w:tcPr>
          <w:p w14:paraId="3AB1582A" w14:textId="77777777" w:rsidR="00AB3FC8" w:rsidRPr="00BA308F" w:rsidRDefault="00AB3FC8" w:rsidP="00656C5B">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0901C0C" w14:textId="77777777" w:rsidR="00AB3FC8" w:rsidRPr="00BA308F" w:rsidRDefault="00AB3FC8" w:rsidP="00656C5B">
            <w:pPr>
              <w:spacing w:after="0"/>
              <w:jc w:val="both"/>
              <w:rPr>
                <w:rStyle w:val="Aucun"/>
                <w:rFonts w:ascii="Arial Narrow" w:eastAsia="Times New Roman" w:hAnsi="Arial Narrow" w:cs="Arial"/>
                <w:color w:val="000000"/>
                <w:sz w:val="24"/>
                <w:szCs w:val="24"/>
              </w:rPr>
            </w:pPr>
            <w:r w:rsidRPr="00BA308F">
              <w:rPr>
                <w:rFonts w:ascii="Arial Narrow" w:eastAsia="Times New Roman" w:hAnsi="Arial Narrow" w:cs="Arial"/>
                <w:b/>
                <w:color w:val="000000"/>
                <w:sz w:val="24"/>
                <w:szCs w:val="24"/>
              </w:rPr>
              <w:t>JK gyvybės mokslų sektoriaus</w:t>
            </w:r>
            <w:r w:rsidRPr="00BA308F">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14:paraId="7390DB90" w14:textId="77777777" w:rsidR="00AB3FC8" w:rsidRPr="00BA308F" w:rsidRDefault="00C75FAF" w:rsidP="00656C5B">
            <w:pPr>
              <w:spacing w:after="0"/>
              <w:rPr>
                <w:rFonts w:ascii="Arial Narrow" w:eastAsia="Times New Roman" w:hAnsi="Arial Narrow" w:cs="Arial"/>
                <w:noProof/>
                <w:color w:val="000000"/>
                <w:sz w:val="18"/>
                <w:szCs w:val="18"/>
              </w:rPr>
            </w:pPr>
            <w:hyperlink r:id="rId17" w:history="1">
              <w:r w:rsidR="00AB3FC8" w:rsidRPr="00BA308F">
                <w:rPr>
                  <w:rStyle w:val="Hyperlink"/>
                  <w:rFonts w:ascii="Arial Narrow" w:eastAsia="Times New Roman" w:hAnsi="Arial Narrow" w:cs="Arial"/>
                  <w:noProof/>
                  <w:sz w:val="18"/>
                  <w:szCs w:val="18"/>
                </w:rPr>
                <w:t>UK life sciences support - GOV.UK (www.gov.uk)</w:t>
              </w:r>
            </w:hyperlink>
          </w:p>
          <w:p w14:paraId="17441009" w14:textId="77777777" w:rsidR="00AB3FC8" w:rsidRPr="00BA308F" w:rsidRDefault="00AB3FC8" w:rsidP="00656C5B">
            <w:pPr>
              <w:spacing w:after="0"/>
              <w:rPr>
                <w:rFonts w:ascii="Arial Narrow" w:eastAsia="Times New Roman" w:hAnsi="Arial Narrow" w:cs="Arial"/>
                <w:noProof/>
                <w:color w:val="000000"/>
                <w:sz w:val="18"/>
                <w:szCs w:val="18"/>
              </w:rPr>
            </w:pPr>
          </w:p>
          <w:p w14:paraId="2927F254" w14:textId="77777777" w:rsidR="00AB3FC8" w:rsidRPr="00BA308F" w:rsidRDefault="00C75FAF" w:rsidP="00656C5B">
            <w:pPr>
              <w:spacing w:after="0"/>
              <w:rPr>
                <w:rFonts w:ascii="Arial Narrow" w:eastAsia="Times New Roman" w:hAnsi="Arial Narrow" w:cs="Arial"/>
                <w:noProof/>
                <w:color w:val="000000"/>
                <w:sz w:val="18"/>
                <w:szCs w:val="18"/>
              </w:rPr>
            </w:pPr>
            <w:hyperlink r:id="rId18" w:history="1">
              <w:r w:rsidR="00AB3FC8" w:rsidRPr="00BA308F">
                <w:rPr>
                  <w:rStyle w:val="Hyperlink"/>
                  <w:rFonts w:ascii="Arial Narrow" w:eastAsia="Times New Roman" w:hAnsi="Arial Narrow" w:cs="Arial"/>
                  <w:noProof/>
                  <w:sz w:val="18"/>
                  <w:szCs w:val="18"/>
                </w:rPr>
                <w:t>Healthcare and life sciences - great.gov.uk international</w:t>
              </w:r>
            </w:hyperlink>
            <w:r w:rsidR="00AB3FC8" w:rsidRPr="00BA308F">
              <w:rPr>
                <w:rFonts w:ascii="Arial Narrow" w:eastAsia="Times New Roman" w:hAnsi="Arial Narrow" w:cs="Arial"/>
                <w:noProof/>
                <w:color w:val="000000"/>
                <w:sz w:val="18"/>
                <w:szCs w:val="18"/>
              </w:rPr>
              <w:t xml:space="preserve"> </w:t>
            </w:r>
          </w:p>
        </w:tc>
      </w:tr>
      <w:tr w:rsidR="0031024C" w:rsidRPr="00BA308F" w14:paraId="278344C7" w14:textId="77777777" w:rsidTr="00EE4B19">
        <w:trPr>
          <w:trHeight w:val="929"/>
        </w:trPr>
        <w:tc>
          <w:tcPr>
            <w:tcW w:w="873" w:type="dxa"/>
            <w:shd w:val="clear" w:color="auto" w:fill="auto"/>
            <w:tcMar>
              <w:top w:w="29" w:type="dxa"/>
              <w:left w:w="115" w:type="dxa"/>
              <w:bottom w:w="29" w:type="dxa"/>
              <w:right w:w="115" w:type="dxa"/>
            </w:tcMar>
          </w:tcPr>
          <w:p w14:paraId="10D2025A" w14:textId="50878BD9" w:rsidR="0031024C" w:rsidRPr="00B36D65" w:rsidRDefault="002E7F90" w:rsidP="00656C5B">
            <w:pPr>
              <w:spacing w:after="0" w:line="252" w:lineRule="auto"/>
              <w:jc w:val="both"/>
              <w:rPr>
                <w:rFonts w:ascii="Arial Narrow" w:hAnsi="Arial Narrow" w:cs="Arial"/>
                <w:sz w:val="24"/>
                <w:szCs w:val="24"/>
                <w:lang w:val="en-US"/>
              </w:rPr>
            </w:pPr>
            <w:r w:rsidRPr="00B36D65">
              <w:rPr>
                <w:rFonts w:ascii="Arial Narrow" w:hAnsi="Arial Narrow" w:cs="Arial"/>
                <w:sz w:val="24"/>
                <w:szCs w:val="24"/>
                <w:lang w:val="en-US"/>
              </w:rPr>
              <w:t>12-21</w:t>
            </w:r>
          </w:p>
        </w:tc>
        <w:tc>
          <w:tcPr>
            <w:tcW w:w="11805" w:type="dxa"/>
            <w:shd w:val="clear" w:color="auto" w:fill="auto"/>
            <w:tcMar>
              <w:top w:w="29" w:type="dxa"/>
              <w:left w:w="115" w:type="dxa"/>
              <w:bottom w:w="29" w:type="dxa"/>
              <w:right w:w="115" w:type="dxa"/>
            </w:tcMar>
          </w:tcPr>
          <w:p w14:paraId="63B0FDCD" w14:textId="3D4199A4" w:rsidR="0031024C" w:rsidRPr="00B36D65" w:rsidRDefault="00B36D65" w:rsidP="00363123">
            <w:pPr>
              <w:spacing w:after="0" w:line="252" w:lineRule="auto"/>
              <w:jc w:val="both"/>
              <w:rPr>
                <w:rFonts w:ascii="Arial Narrow" w:hAnsi="Arial Narrow" w:cs="Arial"/>
                <w:sz w:val="24"/>
                <w:szCs w:val="24"/>
                <w:lang w:val="en-US"/>
              </w:rPr>
            </w:pPr>
            <w:r>
              <w:rPr>
                <w:rFonts w:ascii="Arial Narrow" w:hAnsi="Arial Narrow" w:cs="Arial"/>
                <w:sz w:val="24"/>
                <w:szCs w:val="24"/>
                <w:lang w:val="en-US"/>
              </w:rPr>
              <w:t xml:space="preserve">JK MP Rishi Sunak </w:t>
            </w:r>
            <w:proofErr w:type="spellStart"/>
            <w:r>
              <w:rPr>
                <w:rFonts w:ascii="Arial Narrow" w:hAnsi="Arial Narrow" w:cs="Arial"/>
                <w:sz w:val="24"/>
                <w:szCs w:val="24"/>
                <w:lang w:val="en-US"/>
              </w:rPr>
              <w:t>nori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paspartinti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alternatyv</w:t>
            </w:r>
            <w:r w:rsidR="00F342CD">
              <w:rPr>
                <w:rFonts w:ascii="Arial Narrow" w:hAnsi="Arial Narrow" w:cs="Arial"/>
                <w:sz w:val="24"/>
                <w:szCs w:val="24"/>
                <w:lang w:val="en-US"/>
              </w:rPr>
              <w:t>os</w:t>
            </w:r>
            <w:proofErr w:type="spellEnd"/>
            <w:r w:rsidR="00F342CD">
              <w:rPr>
                <w:rFonts w:ascii="Arial Narrow" w:hAnsi="Arial Narrow" w:cs="Arial"/>
                <w:sz w:val="24"/>
                <w:szCs w:val="24"/>
                <w:lang w:val="en-US"/>
              </w:rPr>
              <w:t xml:space="preserve"> </w:t>
            </w:r>
            <w:proofErr w:type="spellStart"/>
            <w:r w:rsidR="00F342CD" w:rsidRPr="00B36D65">
              <w:rPr>
                <w:rFonts w:ascii="Arial Narrow" w:hAnsi="Arial Narrow" w:cs="Arial"/>
                <w:sz w:val="24"/>
                <w:szCs w:val="24"/>
                <w:lang w:val="en-US"/>
              </w:rPr>
              <w:t>vietoj</w:t>
            </w:r>
            <w:proofErr w:type="spellEnd"/>
            <w:r w:rsidR="00F342CD" w:rsidRPr="00B36D65">
              <w:rPr>
                <w:rFonts w:ascii="Arial Narrow" w:hAnsi="Arial Narrow" w:cs="Arial"/>
                <w:sz w:val="24"/>
                <w:szCs w:val="24"/>
                <w:lang w:val="en-US"/>
              </w:rPr>
              <w:t xml:space="preserve"> </w:t>
            </w:r>
            <w:proofErr w:type="spellStart"/>
            <w:r w:rsidR="00F342CD" w:rsidRPr="00B36D65">
              <w:rPr>
                <w:rFonts w:ascii="Arial Narrow" w:hAnsi="Arial Narrow" w:cs="Arial"/>
                <w:sz w:val="24"/>
                <w:szCs w:val="24"/>
                <w:lang w:val="en-US"/>
              </w:rPr>
              <w:t>britų</w:t>
            </w:r>
            <w:proofErr w:type="spellEnd"/>
            <w:r w:rsidR="00F342CD" w:rsidRPr="00B36D65">
              <w:rPr>
                <w:rFonts w:ascii="Arial Narrow" w:hAnsi="Arial Narrow" w:cs="Arial"/>
                <w:sz w:val="24"/>
                <w:szCs w:val="24"/>
                <w:lang w:val="en-US"/>
              </w:rPr>
              <w:t xml:space="preserve"> </w:t>
            </w:r>
            <w:proofErr w:type="spellStart"/>
            <w:r w:rsidR="00F342CD" w:rsidRPr="00B36D65">
              <w:rPr>
                <w:rFonts w:ascii="Arial Narrow" w:hAnsi="Arial Narrow" w:cs="Arial"/>
                <w:sz w:val="24"/>
                <w:szCs w:val="24"/>
                <w:lang w:val="en-US"/>
              </w:rPr>
              <w:t>dalyvavimo</w:t>
            </w:r>
            <w:proofErr w:type="spellEnd"/>
            <w:r w:rsidR="00F342CD" w:rsidRPr="00B36D65">
              <w:rPr>
                <w:rFonts w:ascii="Arial Narrow" w:hAnsi="Arial Narrow" w:cs="Arial"/>
                <w:sz w:val="24"/>
                <w:szCs w:val="24"/>
                <w:lang w:val="en-US"/>
              </w:rPr>
              <w:t xml:space="preserve"> „Horizon Europe</w:t>
            </w:r>
            <w:proofErr w:type="gramStart"/>
            <w:r w:rsidR="00F342CD" w:rsidRPr="00B36D65">
              <w:rPr>
                <w:rFonts w:ascii="Arial Narrow" w:hAnsi="Arial Narrow" w:cs="Arial"/>
                <w:sz w:val="24"/>
                <w:szCs w:val="24"/>
                <w:lang w:val="en-US"/>
              </w:rPr>
              <w:t>“</w:t>
            </w:r>
            <w:r w:rsidR="00F342CD">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rengimą</w:t>
            </w:r>
            <w:proofErr w:type="spellEnd"/>
            <w:proofErr w:type="gram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Teigiama</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kad</w:t>
            </w:r>
            <w:proofErr w:type="spellEnd"/>
            <w:r w:rsidRPr="00B36D65">
              <w:rPr>
                <w:rFonts w:ascii="Arial Narrow" w:hAnsi="Arial Narrow" w:cs="Arial"/>
                <w:sz w:val="24"/>
                <w:szCs w:val="24"/>
                <w:lang w:val="en-US"/>
              </w:rPr>
              <w:t xml:space="preserve"> JK </w:t>
            </w:r>
            <w:proofErr w:type="spellStart"/>
            <w:r w:rsidRPr="00B36D65">
              <w:rPr>
                <w:rFonts w:ascii="Arial Narrow" w:hAnsi="Arial Narrow" w:cs="Arial"/>
                <w:sz w:val="24"/>
                <w:szCs w:val="24"/>
                <w:lang w:val="en-US"/>
              </w:rPr>
              <w:t>nuolat</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stiprina</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ryšius</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su</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Švedija</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Šveicarija</w:t>
            </w:r>
            <w:proofErr w:type="spellEnd"/>
            <w:r w:rsidRPr="00B36D65">
              <w:rPr>
                <w:rFonts w:ascii="Arial Narrow" w:hAnsi="Arial Narrow" w:cs="Arial"/>
                <w:sz w:val="24"/>
                <w:szCs w:val="24"/>
                <w:lang w:val="en-US"/>
              </w:rPr>
              <w:t xml:space="preserve"> ir </w:t>
            </w:r>
            <w:proofErr w:type="spellStart"/>
            <w:r w:rsidRPr="00B36D65">
              <w:rPr>
                <w:rFonts w:ascii="Arial Narrow" w:hAnsi="Arial Narrow" w:cs="Arial"/>
                <w:sz w:val="24"/>
                <w:szCs w:val="24"/>
                <w:lang w:val="en-US"/>
              </w:rPr>
              <w:t>Naująja</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Zelandija</w:t>
            </w:r>
            <w:proofErr w:type="spellEnd"/>
            <w:r w:rsidRPr="00B36D65">
              <w:rPr>
                <w:rFonts w:ascii="Arial Narrow" w:hAnsi="Arial Narrow" w:cs="Arial"/>
                <w:sz w:val="24"/>
                <w:szCs w:val="24"/>
                <w:lang w:val="en-US"/>
              </w:rPr>
              <w:t xml:space="preserve">. </w:t>
            </w:r>
            <w:proofErr w:type="spellStart"/>
            <w:r w:rsidR="00F342CD">
              <w:rPr>
                <w:rFonts w:ascii="Arial Narrow" w:hAnsi="Arial Narrow" w:cs="Arial"/>
                <w:sz w:val="24"/>
                <w:szCs w:val="24"/>
                <w:lang w:val="en-US"/>
              </w:rPr>
              <w:t>Taip</w:t>
            </w:r>
            <w:proofErr w:type="spellEnd"/>
            <w:r w:rsidR="00F342CD">
              <w:rPr>
                <w:rFonts w:ascii="Arial Narrow" w:hAnsi="Arial Narrow" w:cs="Arial"/>
                <w:sz w:val="24"/>
                <w:szCs w:val="24"/>
                <w:lang w:val="en-US"/>
              </w:rPr>
              <w:t xml:space="preserve"> pat </w:t>
            </w:r>
            <w:proofErr w:type="spellStart"/>
            <w:r w:rsidR="00F342CD">
              <w:rPr>
                <w:rFonts w:ascii="Arial Narrow" w:hAnsi="Arial Narrow" w:cs="Arial"/>
                <w:sz w:val="24"/>
                <w:szCs w:val="24"/>
                <w:lang w:val="en-US"/>
              </w:rPr>
              <w:t>p</w:t>
            </w:r>
            <w:r w:rsidRPr="00B36D65">
              <w:rPr>
                <w:rFonts w:ascii="Arial Narrow" w:hAnsi="Arial Narrow" w:cs="Arial"/>
                <w:sz w:val="24"/>
                <w:szCs w:val="24"/>
                <w:lang w:val="en-US"/>
              </w:rPr>
              <w:t>askelbta</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partnerystė</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su</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Japonija</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dėl</w:t>
            </w:r>
            <w:proofErr w:type="spellEnd"/>
            <w:r w:rsidRPr="00B36D65">
              <w:rPr>
                <w:rFonts w:ascii="Arial Narrow" w:hAnsi="Arial Narrow" w:cs="Arial"/>
                <w:sz w:val="24"/>
                <w:szCs w:val="24"/>
                <w:lang w:val="en-US"/>
              </w:rPr>
              <w:t xml:space="preserve"> 119 </w:t>
            </w:r>
            <w:proofErr w:type="spellStart"/>
            <w:r w:rsidRPr="00B36D65">
              <w:rPr>
                <w:rFonts w:ascii="Arial Narrow" w:hAnsi="Arial Narrow" w:cs="Arial"/>
                <w:sz w:val="24"/>
                <w:szCs w:val="24"/>
                <w:lang w:val="en-US"/>
              </w:rPr>
              <w:t>mln</w:t>
            </w:r>
            <w:proofErr w:type="spellEnd"/>
            <w:r w:rsidRPr="00B36D65">
              <w:rPr>
                <w:rFonts w:ascii="Arial Narrow" w:hAnsi="Arial Narrow" w:cs="Arial"/>
                <w:sz w:val="24"/>
                <w:szCs w:val="24"/>
                <w:lang w:val="en-US"/>
              </w:rPr>
              <w:t xml:space="preserve">. GBP </w:t>
            </w:r>
            <w:proofErr w:type="spellStart"/>
            <w:r w:rsidRPr="00B36D65">
              <w:rPr>
                <w:rFonts w:ascii="Arial Narrow" w:hAnsi="Arial Narrow" w:cs="Arial"/>
                <w:sz w:val="24"/>
                <w:szCs w:val="24"/>
                <w:lang w:val="en-US"/>
              </w:rPr>
              <w:t>tarptautinės</w:t>
            </w:r>
            <w:proofErr w:type="spellEnd"/>
            <w:r w:rsidRPr="00B36D65">
              <w:rPr>
                <w:rFonts w:ascii="Arial Narrow" w:hAnsi="Arial Narrow" w:cs="Arial"/>
                <w:sz w:val="24"/>
                <w:szCs w:val="24"/>
                <w:lang w:val="en-US"/>
              </w:rPr>
              <w:t xml:space="preserve"> mokslo </w:t>
            </w:r>
            <w:proofErr w:type="spellStart"/>
            <w:r w:rsidRPr="00B36D65">
              <w:rPr>
                <w:rFonts w:ascii="Arial Narrow" w:hAnsi="Arial Narrow" w:cs="Arial"/>
                <w:sz w:val="24"/>
                <w:szCs w:val="24"/>
                <w:lang w:val="en-US"/>
              </w:rPr>
              <w:t>partnerystės</w:t>
            </w:r>
            <w:proofErr w:type="spellEnd"/>
            <w:r w:rsidRPr="00B36D65">
              <w:rPr>
                <w:rFonts w:ascii="Arial Narrow" w:hAnsi="Arial Narrow" w:cs="Arial"/>
                <w:sz w:val="24"/>
                <w:szCs w:val="24"/>
                <w:lang w:val="en-US"/>
              </w:rPr>
              <w:t xml:space="preserve"> </w:t>
            </w:r>
            <w:proofErr w:type="spellStart"/>
            <w:r w:rsidRPr="00B36D65">
              <w:rPr>
                <w:rFonts w:ascii="Arial Narrow" w:hAnsi="Arial Narrow" w:cs="Arial"/>
                <w:sz w:val="24"/>
                <w:szCs w:val="24"/>
                <w:lang w:val="en-US"/>
              </w:rPr>
              <w:t>fondo</w:t>
            </w:r>
            <w:proofErr w:type="spellEnd"/>
            <w:r w:rsidRPr="00B36D65">
              <w:rPr>
                <w:rFonts w:ascii="Arial Narrow" w:hAnsi="Arial Narrow" w:cs="Arial"/>
                <w:sz w:val="24"/>
                <w:szCs w:val="24"/>
                <w:lang w:val="en-US"/>
              </w:rPr>
              <w:t xml:space="preserve">. </w:t>
            </w:r>
          </w:p>
        </w:tc>
        <w:tc>
          <w:tcPr>
            <w:tcW w:w="2568" w:type="dxa"/>
            <w:shd w:val="clear" w:color="auto" w:fill="auto"/>
            <w:tcMar>
              <w:top w:w="29" w:type="dxa"/>
              <w:left w:w="115" w:type="dxa"/>
              <w:bottom w:w="29" w:type="dxa"/>
              <w:right w:w="115" w:type="dxa"/>
            </w:tcMar>
          </w:tcPr>
          <w:p w14:paraId="180589C7" w14:textId="4E2C4BF0" w:rsidR="0031024C" w:rsidRPr="00BA308F" w:rsidRDefault="00C75FAF" w:rsidP="00656C5B">
            <w:pPr>
              <w:spacing w:after="0"/>
              <w:rPr>
                <w:rStyle w:val="Hyperlink"/>
                <w:rFonts w:ascii="Arial Narrow" w:eastAsia="Times New Roman" w:hAnsi="Arial Narrow" w:cs="Arial"/>
                <w:noProof/>
                <w:sz w:val="18"/>
                <w:szCs w:val="18"/>
              </w:rPr>
            </w:pPr>
            <w:hyperlink r:id="rId19" w:history="1">
              <w:r w:rsidR="002E7F90" w:rsidRPr="002E7F90">
                <w:rPr>
                  <w:rStyle w:val="Hyperlink"/>
                  <w:rFonts w:ascii="Arial Narrow" w:eastAsia="Times New Roman" w:hAnsi="Arial Narrow" w:cs="Arial"/>
                  <w:noProof/>
                  <w:sz w:val="18"/>
                  <w:szCs w:val="18"/>
                </w:rPr>
                <w:t>UK accelerates work on alternative to EU research programme | Financial Times (ft.com)</w:t>
              </w:r>
            </w:hyperlink>
          </w:p>
        </w:tc>
      </w:tr>
      <w:tr w:rsidR="005D5E89" w:rsidRPr="00BA308F" w14:paraId="7E499A1B" w14:textId="77777777" w:rsidTr="00D80C35">
        <w:trPr>
          <w:trHeight w:val="41"/>
        </w:trPr>
        <w:tc>
          <w:tcPr>
            <w:tcW w:w="15246" w:type="dxa"/>
            <w:gridSpan w:val="3"/>
            <w:shd w:val="clear" w:color="auto" w:fill="DEEAF6"/>
            <w:tcMar>
              <w:top w:w="29" w:type="dxa"/>
              <w:left w:w="115" w:type="dxa"/>
              <w:bottom w:w="29" w:type="dxa"/>
              <w:right w:w="115" w:type="dxa"/>
            </w:tcMar>
          </w:tcPr>
          <w:p w14:paraId="50B6578D" w14:textId="77777777" w:rsidR="005D5E89" w:rsidRPr="00BA308F" w:rsidRDefault="005D5E89" w:rsidP="00656C5B">
            <w:pPr>
              <w:spacing w:after="0" w:line="252" w:lineRule="auto"/>
              <w:jc w:val="both"/>
              <w:rPr>
                <w:rFonts w:ascii="Arial Narrow" w:hAnsi="Arial Narrow" w:cs="Arial"/>
                <w:b/>
                <w:sz w:val="24"/>
                <w:szCs w:val="24"/>
              </w:rPr>
            </w:pPr>
            <w:r w:rsidRPr="00BA308F">
              <w:rPr>
                <w:rFonts w:ascii="Arial Narrow" w:hAnsi="Arial Narrow" w:cs="Arial"/>
                <w:b/>
                <w:sz w:val="24"/>
                <w:szCs w:val="24"/>
              </w:rPr>
              <w:t>Energetika, transportas, aplinka ir klimato kaita, žaliosios technologijos, kibernetinis saugumas</w:t>
            </w:r>
          </w:p>
        </w:tc>
      </w:tr>
      <w:tr w:rsidR="004D28D9" w:rsidRPr="00BA308F" w14:paraId="0CF14DF8" w14:textId="77777777" w:rsidTr="00EE4B19">
        <w:trPr>
          <w:trHeight w:val="578"/>
        </w:trPr>
        <w:tc>
          <w:tcPr>
            <w:tcW w:w="873" w:type="dxa"/>
            <w:shd w:val="clear" w:color="auto" w:fill="auto"/>
            <w:tcMar>
              <w:top w:w="29" w:type="dxa"/>
              <w:left w:w="115" w:type="dxa"/>
              <w:bottom w:w="29" w:type="dxa"/>
              <w:right w:w="115" w:type="dxa"/>
            </w:tcMar>
          </w:tcPr>
          <w:p w14:paraId="5ACB2AC5" w14:textId="3E770BCB" w:rsidR="004D28D9" w:rsidRDefault="004D28D9" w:rsidP="00656C5B">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12-03</w:t>
            </w:r>
          </w:p>
        </w:tc>
        <w:tc>
          <w:tcPr>
            <w:tcW w:w="11805" w:type="dxa"/>
            <w:shd w:val="clear" w:color="auto" w:fill="auto"/>
            <w:tcMar>
              <w:top w:w="29" w:type="dxa"/>
              <w:left w:w="115" w:type="dxa"/>
              <w:bottom w:w="29" w:type="dxa"/>
              <w:right w:w="115" w:type="dxa"/>
            </w:tcMar>
          </w:tcPr>
          <w:p w14:paraId="3F34A348" w14:textId="3DBA02D8" w:rsidR="004D28D9" w:rsidRPr="00656C5B" w:rsidRDefault="004D28D9" w:rsidP="00656C5B">
            <w:pPr>
              <w:spacing w:after="0"/>
              <w:jc w:val="both"/>
              <w:rPr>
                <w:rFonts w:ascii="Arial Narrow" w:hAnsi="Arial Narrow" w:cs="Arial"/>
                <w:sz w:val="24"/>
                <w:szCs w:val="24"/>
              </w:rPr>
            </w:pPr>
            <w:r w:rsidRPr="00656C5B">
              <w:rPr>
                <w:rFonts w:ascii="Arial Narrow" w:hAnsi="Arial Narrow" w:cs="Arial"/>
                <w:sz w:val="24"/>
                <w:szCs w:val="24"/>
              </w:rPr>
              <w:t xml:space="preserve">Nuo sausio 1 d. JK nutraukė RU LNG importą. 2017-2021 m. JK importavo 21,506 </w:t>
            </w:r>
            <w:proofErr w:type="spellStart"/>
            <w:r w:rsidRPr="00656C5B">
              <w:rPr>
                <w:rFonts w:ascii="Arial Narrow" w:hAnsi="Arial Narrow" w:cs="Arial"/>
                <w:sz w:val="24"/>
                <w:szCs w:val="24"/>
              </w:rPr>
              <w:t>GWh</w:t>
            </w:r>
            <w:proofErr w:type="spellEnd"/>
            <w:r w:rsidRPr="00656C5B">
              <w:rPr>
                <w:rFonts w:ascii="Arial Narrow" w:hAnsi="Arial Narrow" w:cs="Arial"/>
                <w:sz w:val="24"/>
                <w:szCs w:val="24"/>
              </w:rPr>
              <w:t xml:space="preserve"> LNG iš Rusijos. JK po Ispanijos turi didžiausią LNG </w:t>
            </w:r>
            <w:proofErr w:type="spellStart"/>
            <w:r w:rsidRPr="00656C5B">
              <w:rPr>
                <w:rFonts w:ascii="Arial Narrow" w:hAnsi="Arial Narrow" w:cs="Arial"/>
                <w:sz w:val="24"/>
                <w:szCs w:val="24"/>
              </w:rPr>
              <w:t>regasifikacijos</w:t>
            </w:r>
            <w:proofErr w:type="spellEnd"/>
            <w:r w:rsidRPr="00656C5B">
              <w:rPr>
                <w:rFonts w:ascii="Arial Narrow" w:hAnsi="Arial Narrow" w:cs="Arial"/>
                <w:sz w:val="24"/>
                <w:szCs w:val="24"/>
              </w:rPr>
              <w:t xml:space="preserve"> infrastruktūrą Europoje.</w:t>
            </w:r>
          </w:p>
        </w:tc>
        <w:tc>
          <w:tcPr>
            <w:tcW w:w="2568" w:type="dxa"/>
            <w:shd w:val="clear" w:color="auto" w:fill="auto"/>
            <w:tcMar>
              <w:top w:w="29" w:type="dxa"/>
              <w:left w:w="115" w:type="dxa"/>
              <w:bottom w:w="29" w:type="dxa"/>
              <w:right w:w="115" w:type="dxa"/>
            </w:tcMar>
          </w:tcPr>
          <w:p w14:paraId="6168CF9B" w14:textId="36423587" w:rsidR="004D28D9" w:rsidRPr="004D28D9" w:rsidRDefault="00C75FAF" w:rsidP="00656C5B">
            <w:pPr>
              <w:spacing w:after="0"/>
              <w:rPr>
                <w:rStyle w:val="Hyperlink"/>
                <w:rFonts w:ascii="Arial Narrow" w:eastAsia="Times New Roman" w:hAnsi="Arial Narrow" w:cs="Arial"/>
                <w:noProof/>
                <w:sz w:val="18"/>
                <w:szCs w:val="18"/>
              </w:rPr>
            </w:pPr>
            <w:hyperlink r:id="rId20" w:history="1">
              <w:r w:rsidR="004D28D9" w:rsidRPr="004D28D9">
                <w:rPr>
                  <w:rStyle w:val="Hyperlink"/>
                  <w:rFonts w:ascii="Arial Narrow" w:eastAsia="Times New Roman" w:hAnsi="Arial Narrow" w:cs="Arial"/>
                  <w:noProof/>
                  <w:sz w:val="18"/>
                  <w:szCs w:val="18"/>
                </w:rPr>
                <w:t>UK ends all imports of Russian LNG - Energy Live News</w:t>
              </w:r>
            </w:hyperlink>
          </w:p>
        </w:tc>
      </w:tr>
      <w:tr w:rsidR="007D210B" w:rsidRPr="00BA308F" w14:paraId="28A49667" w14:textId="77777777" w:rsidTr="00EE4B19">
        <w:trPr>
          <w:trHeight w:val="1019"/>
        </w:trPr>
        <w:tc>
          <w:tcPr>
            <w:tcW w:w="873" w:type="dxa"/>
            <w:shd w:val="clear" w:color="auto" w:fill="auto"/>
            <w:tcMar>
              <w:top w:w="29" w:type="dxa"/>
              <w:left w:w="115" w:type="dxa"/>
              <w:bottom w:w="29" w:type="dxa"/>
              <w:right w:w="115" w:type="dxa"/>
            </w:tcMar>
          </w:tcPr>
          <w:p w14:paraId="2ED6F367" w14:textId="02B0FF29" w:rsidR="007D210B" w:rsidRPr="00BA308F" w:rsidRDefault="007D210B" w:rsidP="00656C5B">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12-07</w:t>
            </w:r>
          </w:p>
        </w:tc>
        <w:tc>
          <w:tcPr>
            <w:tcW w:w="11805" w:type="dxa"/>
            <w:shd w:val="clear" w:color="auto" w:fill="auto"/>
            <w:tcMar>
              <w:top w:w="29" w:type="dxa"/>
              <w:left w:w="115" w:type="dxa"/>
              <w:bottom w:w="29" w:type="dxa"/>
              <w:right w:w="115" w:type="dxa"/>
            </w:tcMar>
          </w:tcPr>
          <w:p w14:paraId="07447A88" w14:textId="4710BF41" w:rsidR="007D210B" w:rsidRPr="00656C5B" w:rsidRDefault="007D210B" w:rsidP="00656C5B">
            <w:pPr>
              <w:spacing w:after="0"/>
              <w:jc w:val="both"/>
              <w:rPr>
                <w:rFonts w:ascii="Arial Narrow" w:hAnsi="Arial Narrow" w:cs="Arial"/>
                <w:sz w:val="24"/>
                <w:szCs w:val="24"/>
              </w:rPr>
            </w:pPr>
            <w:r w:rsidRPr="00656C5B">
              <w:rPr>
                <w:rFonts w:ascii="Arial Narrow" w:hAnsi="Arial Narrow" w:cs="Arial"/>
                <w:sz w:val="24"/>
                <w:szCs w:val="24"/>
              </w:rPr>
              <w:t xml:space="preserve">Gruodžio 7 d. Premjeras </w:t>
            </w:r>
            <w:proofErr w:type="spellStart"/>
            <w:r w:rsidRPr="00656C5B">
              <w:rPr>
                <w:rFonts w:ascii="Arial Narrow" w:hAnsi="Arial Narrow" w:cs="Arial"/>
                <w:sz w:val="24"/>
                <w:szCs w:val="24"/>
              </w:rPr>
              <w:t>Sunak</w:t>
            </w:r>
            <w:proofErr w:type="spellEnd"/>
            <w:r w:rsidRPr="00656C5B">
              <w:rPr>
                <w:rFonts w:ascii="Arial Narrow" w:hAnsi="Arial Narrow" w:cs="Arial"/>
                <w:sz w:val="24"/>
                <w:szCs w:val="24"/>
              </w:rPr>
              <w:t xml:space="preserve"> ir JAV prezidentas J. </w:t>
            </w:r>
            <w:proofErr w:type="spellStart"/>
            <w:r w:rsidRPr="00656C5B">
              <w:rPr>
                <w:rFonts w:ascii="Arial Narrow" w:hAnsi="Arial Narrow" w:cs="Arial"/>
                <w:sz w:val="24"/>
                <w:szCs w:val="24"/>
              </w:rPr>
              <w:t>Biden</w:t>
            </w:r>
            <w:proofErr w:type="spellEnd"/>
            <w:r w:rsidRPr="00656C5B">
              <w:rPr>
                <w:rFonts w:ascii="Arial Narrow" w:hAnsi="Arial Narrow" w:cs="Arial"/>
                <w:sz w:val="24"/>
                <w:szCs w:val="24"/>
              </w:rPr>
              <w:t xml:space="preserve"> paskelbė „UK-US Energy Security and </w:t>
            </w:r>
            <w:proofErr w:type="spellStart"/>
            <w:r w:rsidRPr="00656C5B">
              <w:rPr>
                <w:rFonts w:ascii="Arial Narrow" w:hAnsi="Arial Narrow" w:cs="Arial"/>
                <w:sz w:val="24"/>
                <w:szCs w:val="24"/>
              </w:rPr>
              <w:t>Affordability</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Partnership</w:t>
            </w:r>
            <w:proofErr w:type="spellEnd"/>
            <w:r w:rsidRPr="00656C5B">
              <w:rPr>
                <w:rFonts w:ascii="Arial Narrow" w:hAnsi="Arial Narrow" w:cs="Arial"/>
                <w:sz w:val="24"/>
                <w:szCs w:val="24"/>
              </w:rPr>
              <w:t xml:space="preserve">“ </w:t>
            </w:r>
            <w:hyperlink r:id="rId21" w:history="1">
              <w:r w:rsidRPr="00656C5B">
                <w:rPr>
                  <w:rFonts w:ascii="Arial Narrow" w:hAnsi="Arial Narrow" w:cs="Arial"/>
                  <w:sz w:val="24"/>
                  <w:szCs w:val="24"/>
                </w:rPr>
                <w:t>susitarimą</w:t>
              </w:r>
            </w:hyperlink>
            <w:r w:rsidRPr="00656C5B">
              <w:rPr>
                <w:rFonts w:ascii="Arial Narrow" w:hAnsi="Arial Narrow" w:cs="Arial"/>
                <w:sz w:val="24"/>
                <w:szCs w:val="24"/>
              </w:rPr>
              <w:t xml:space="preserve">, kurio pagrindu abi šalys sieks sumažinti pasaulinę priklausomybę nuo Rusijos energijos eksporto, stabilizuoti energijos rinkas ir bendradarbiauti energetikos efektyvumo, AE ir atsinaujinančios energetikos srityse. Susitarimu JAV įsipareigojo padvigubinti dujų eksportą (9-10 mlrd. m2 LNG) per JK terminalus 2023 m. Tai apima dujas, kurios bus naudojamos JK vidaus reikmėms ir reeksportą dujotiekiais į Europą (JK neturi LNG saugyklos, todėl dujų perviršis bus eksportuotas dujotiekiais į Olandiją ir Belgiją). Apžvalgininkai teigia, kad naujasis susitarimas panašus į jau egzistuojantį JAV-ES energetinio saugumo susitarimą. </w:t>
            </w:r>
          </w:p>
        </w:tc>
        <w:tc>
          <w:tcPr>
            <w:tcW w:w="2568" w:type="dxa"/>
            <w:shd w:val="clear" w:color="auto" w:fill="auto"/>
            <w:tcMar>
              <w:top w:w="29" w:type="dxa"/>
              <w:left w:w="115" w:type="dxa"/>
              <w:bottom w:w="29" w:type="dxa"/>
              <w:right w:w="115" w:type="dxa"/>
            </w:tcMar>
          </w:tcPr>
          <w:p w14:paraId="691D6B27" w14:textId="5EE26EA9" w:rsidR="007D210B" w:rsidRPr="00BA308F" w:rsidRDefault="00C75FAF" w:rsidP="00656C5B">
            <w:pPr>
              <w:spacing w:after="0"/>
              <w:rPr>
                <w:rStyle w:val="Hyperlink"/>
                <w:rFonts w:ascii="Arial Narrow" w:eastAsia="Times New Roman" w:hAnsi="Arial Narrow" w:cs="Arial"/>
                <w:noProof/>
                <w:sz w:val="18"/>
                <w:szCs w:val="18"/>
              </w:rPr>
            </w:pPr>
            <w:hyperlink r:id="rId22" w:history="1">
              <w:r w:rsidR="007D210B" w:rsidRPr="003D1DB8">
                <w:rPr>
                  <w:rStyle w:val="Hyperlink"/>
                  <w:rFonts w:ascii="Arial Narrow" w:eastAsia="Times New Roman" w:hAnsi="Arial Narrow" w:cs="Arial"/>
                  <w:noProof/>
                  <w:sz w:val="18"/>
                  <w:szCs w:val="18"/>
                </w:rPr>
                <w:t>US and UK pledge to maintain high levels of LNG trade | Financial Times (ft.com)</w:t>
              </w:r>
            </w:hyperlink>
          </w:p>
        </w:tc>
      </w:tr>
      <w:tr w:rsidR="00CD3812" w:rsidRPr="00BA308F" w14:paraId="414BC369" w14:textId="77777777" w:rsidTr="00345319">
        <w:trPr>
          <w:trHeight w:val="669"/>
        </w:trPr>
        <w:tc>
          <w:tcPr>
            <w:tcW w:w="873" w:type="dxa"/>
            <w:shd w:val="clear" w:color="auto" w:fill="auto"/>
            <w:tcMar>
              <w:top w:w="29" w:type="dxa"/>
              <w:left w:w="115" w:type="dxa"/>
              <w:bottom w:w="29" w:type="dxa"/>
              <w:right w:w="115" w:type="dxa"/>
            </w:tcMar>
          </w:tcPr>
          <w:p w14:paraId="25B44654" w14:textId="1A440D68" w:rsidR="00CD3812" w:rsidRDefault="00CD3812" w:rsidP="00656C5B">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12-06</w:t>
            </w:r>
          </w:p>
        </w:tc>
        <w:tc>
          <w:tcPr>
            <w:tcW w:w="11805" w:type="dxa"/>
            <w:shd w:val="clear" w:color="auto" w:fill="auto"/>
            <w:tcMar>
              <w:top w:w="29" w:type="dxa"/>
              <w:left w:w="115" w:type="dxa"/>
              <w:bottom w:w="29" w:type="dxa"/>
              <w:right w:w="115" w:type="dxa"/>
            </w:tcMar>
          </w:tcPr>
          <w:p w14:paraId="0FFACF39" w14:textId="6E52E51A" w:rsidR="00CD3812" w:rsidRPr="00656C5B" w:rsidRDefault="00EF5F8B" w:rsidP="00656C5B">
            <w:pPr>
              <w:spacing w:after="0"/>
              <w:jc w:val="both"/>
              <w:rPr>
                <w:rFonts w:ascii="Arial Narrow" w:hAnsi="Arial Narrow" w:cs="Arial"/>
                <w:sz w:val="24"/>
                <w:szCs w:val="24"/>
              </w:rPr>
            </w:pPr>
            <w:r w:rsidRPr="00656C5B">
              <w:rPr>
                <w:rFonts w:ascii="Arial Narrow" w:hAnsi="Arial Narrow" w:cs="Arial"/>
                <w:sz w:val="24"/>
                <w:szCs w:val="24"/>
              </w:rPr>
              <w:t>Dėl spaudimo partijoje JK MP paskelbė konsultacijas su vietos tarybomis dėl taisyklių draudžiančių steigti pakrančių vėjų parkus Anglijoje palengvinimo. Vėjų parkus būtų galima steigti, jei jie turėtų vietos gyventojų paramą ir atsižvelgtų į neigiamus aspektus, kuriuos nurodytų vietos bendruomenės.</w:t>
            </w:r>
          </w:p>
        </w:tc>
        <w:tc>
          <w:tcPr>
            <w:tcW w:w="2568" w:type="dxa"/>
            <w:shd w:val="clear" w:color="auto" w:fill="auto"/>
            <w:tcMar>
              <w:top w:w="29" w:type="dxa"/>
              <w:left w:w="115" w:type="dxa"/>
              <w:bottom w:w="29" w:type="dxa"/>
              <w:right w:w="115" w:type="dxa"/>
            </w:tcMar>
          </w:tcPr>
          <w:p w14:paraId="23EC74DB" w14:textId="48DB6E64" w:rsidR="00CD3812" w:rsidRPr="00AE179B" w:rsidRDefault="00C75FAF" w:rsidP="00656C5B">
            <w:pPr>
              <w:spacing w:after="0"/>
              <w:rPr>
                <w:rFonts w:ascii="Arial Narrow" w:eastAsia="Times New Roman" w:hAnsi="Arial Narrow" w:cs="Arial"/>
                <w:noProof/>
                <w:color w:val="0563C1"/>
                <w:sz w:val="18"/>
                <w:szCs w:val="18"/>
                <w:u w:val="single"/>
                <w:lang w:val="en-US"/>
              </w:rPr>
            </w:pPr>
            <w:hyperlink r:id="rId23" w:history="1">
              <w:r w:rsidR="00CD3812" w:rsidRPr="00CD3812">
                <w:rPr>
                  <w:rStyle w:val="Hyperlink"/>
                  <w:rFonts w:ascii="Arial Narrow" w:eastAsia="Times New Roman" w:hAnsi="Arial Narrow" w:cs="Arial"/>
                  <w:noProof/>
                  <w:sz w:val="18"/>
                  <w:szCs w:val="18"/>
                </w:rPr>
                <w:t>Sunak moves to lift de facto ban on onshore wind farms in England | Financial Times</w:t>
              </w:r>
            </w:hyperlink>
          </w:p>
        </w:tc>
      </w:tr>
      <w:tr w:rsidR="008802CB" w:rsidRPr="00BA308F" w14:paraId="7008DF0D" w14:textId="77777777" w:rsidTr="00345319">
        <w:trPr>
          <w:trHeight w:val="514"/>
        </w:trPr>
        <w:tc>
          <w:tcPr>
            <w:tcW w:w="873" w:type="dxa"/>
            <w:shd w:val="clear" w:color="auto" w:fill="auto"/>
            <w:tcMar>
              <w:top w:w="29" w:type="dxa"/>
              <w:left w:w="115" w:type="dxa"/>
              <w:bottom w:w="29" w:type="dxa"/>
              <w:right w:w="115" w:type="dxa"/>
            </w:tcMar>
          </w:tcPr>
          <w:p w14:paraId="1F09ACD1" w14:textId="3CBC9358" w:rsidR="008802CB" w:rsidRDefault="008802CB" w:rsidP="00656C5B">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12-07</w:t>
            </w:r>
          </w:p>
        </w:tc>
        <w:tc>
          <w:tcPr>
            <w:tcW w:w="11805" w:type="dxa"/>
            <w:shd w:val="clear" w:color="auto" w:fill="auto"/>
            <w:tcMar>
              <w:top w:w="29" w:type="dxa"/>
              <w:left w:w="115" w:type="dxa"/>
              <w:bottom w:w="29" w:type="dxa"/>
              <w:right w:w="115" w:type="dxa"/>
            </w:tcMar>
          </w:tcPr>
          <w:p w14:paraId="513797CE" w14:textId="05FD2544" w:rsidR="008802CB" w:rsidRPr="00656C5B" w:rsidRDefault="00EF5F8B" w:rsidP="00363123">
            <w:pPr>
              <w:spacing w:after="0"/>
              <w:jc w:val="both"/>
              <w:rPr>
                <w:rFonts w:ascii="Arial Narrow" w:hAnsi="Arial Narrow" w:cs="Arial"/>
                <w:sz w:val="24"/>
                <w:szCs w:val="24"/>
              </w:rPr>
            </w:pPr>
            <w:r w:rsidRPr="00656C5B">
              <w:rPr>
                <w:rFonts w:ascii="Arial Narrow" w:hAnsi="Arial Narrow" w:cs="Arial"/>
                <w:sz w:val="24"/>
                <w:szCs w:val="24"/>
              </w:rPr>
              <w:t>Pirmą kartą per 30 m. JK Vyriausybė davė leidimą atidaryti angl</w:t>
            </w:r>
            <w:r w:rsidR="00363123">
              <w:rPr>
                <w:rFonts w:ascii="Arial Narrow" w:hAnsi="Arial Narrow" w:cs="Arial"/>
                <w:sz w:val="24"/>
                <w:szCs w:val="24"/>
              </w:rPr>
              <w:t>i</w:t>
            </w:r>
            <w:r w:rsidRPr="00656C5B">
              <w:rPr>
                <w:rFonts w:ascii="Arial Narrow" w:hAnsi="Arial Narrow" w:cs="Arial"/>
                <w:sz w:val="24"/>
                <w:szCs w:val="24"/>
              </w:rPr>
              <w:t>ų kasyklą. Tai sukėlė žaliųjų grupių ir parlamentarų kritik</w:t>
            </w:r>
            <w:r w:rsidR="00363123">
              <w:rPr>
                <w:rFonts w:ascii="Arial Narrow" w:hAnsi="Arial Narrow" w:cs="Arial"/>
                <w:sz w:val="24"/>
                <w:szCs w:val="24"/>
              </w:rPr>
              <w:t xml:space="preserve">os bangą. Kasykla teiks kokso anglis </w:t>
            </w:r>
            <w:r w:rsidRPr="00656C5B">
              <w:rPr>
                <w:rFonts w:ascii="Arial Narrow" w:hAnsi="Arial Narrow" w:cs="Arial"/>
                <w:sz w:val="24"/>
                <w:szCs w:val="24"/>
              </w:rPr>
              <w:t xml:space="preserve">plieno industrijai ir turėtų įdarbinti 500 darbuotojų. </w:t>
            </w:r>
          </w:p>
        </w:tc>
        <w:tc>
          <w:tcPr>
            <w:tcW w:w="2568" w:type="dxa"/>
            <w:shd w:val="clear" w:color="auto" w:fill="auto"/>
            <w:tcMar>
              <w:top w:w="29" w:type="dxa"/>
              <w:left w:w="115" w:type="dxa"/>
              <w:bottom w:w="29" w:type="dxa"/>
              <w:right w:w="115" w:type="dxa"/>
            </w:tcMar>
          </w:tcPr>
          <w:p w14:paraId="5CC7976C" w14:textId="6F1F2AE9" w:rsidR="008802CB" w:rsidRPr="00CD3812" w:rsidRDefault="00C75FAF" w:rsidP="00656C5B">
            <w:pPr>
              <w:spacing w:after="0"/>
              <w:rPr>
                <w:rFonts w:ascii="Arial Narrow" w:eastAsia="Times New Roman" w:hAnsi="Arial Narrow" w:cs="Arial"/>
                <w:noProof/>
                <w:color w:val="0563C1"/>
                <w:sz w:val="18"/>
                <w:szCs w:val="18"/>
                <w:u w:val="single"/>
              </w:rPr>
            </w:pPr>
            <w:hyperlink r:id="rId24" w:history="1">
              <w:r w:rsidR="008802CB" w:rsidRPr="008802CB">
                <w:rPr>
                  <w:rStyle w:val="Hyperlink"/>
                  <w:rFonts w:ascii="Arial Narrow" w:eastAsia="Times New Roman" w:hAnsi="Arial Narrow" w:cs="Arial"/>
                  <w:noProof/>
                  <w:sz w:val="18"/>
                  <w:szCs w:val="18"/>
                </w:rPr>
                <w:t>First UK coal mine in 30 years receives government go-ahead | Financial Times (ft.com)</w:t>
              </w:r>
            </w:hyperlink>
          </w:p>
        </w:tc>
      </w:tr>
      <w:tr w:rsidR="007D210B" w:rsidRPr="00BA308F" w14:paraId="3D15752F" w14:textId="77777777" w:rsidTr="00EE4B19">
        <w:trPr>
          <w:trHeight w:val="429"/>
        </w:trPr>
        <w:tc>
          <w:tcPr>
            <w:tcW w:w="873" w:type="dxa"/>
            <w:shd w:val="clear" w:color="auto" w:fill="auto"/>
            <w:tcMar>
              <w:top w:w="29" w:type="dxa"/>
              <w:left w:w="115" w:type="dxa"/>
              <w:bottom w:w="29" w:type="dxa"/>
              <w:right w:w="115" w:type="dxa"/>
            </w:tcMar>
          </w:tcPr>
          <w:p w14:paraId="7187E863" w14:textId="626F16C6" w:rsidR="007D210B" w:rsidRPr="00BA308F" w:rsidRDefault="00601898" w:rsidP="00656C5B">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12-30</w:t>
            </w:r>
          </w:p>
        </w:tc>
        <w:tc>
          <w:tcPr>
            <w:tcW w:w="11805" w:type="dxa"/>
            <w:shd w:val="clear" w:color="auto" w:fill="auto"/>
            <w:tcMar>
              <w:top w:w="29" w:type="dxa"/>
              <w:left w:w="115" w:type="dxa"/>
              <w:bottom w:w="29" w:type="dxa"/>
              <w:right w:w="115" w:type="dxa"/>
            </w:tcMar>
          </w:tcPr>
          <w:p w14:paraId="05EB0718" w14:textId="6F7CDB15" w:rsidR="007D210B" w:rsidRPr="00656C5B" w:rsidRDefault="00F75BB4" w:rsidP="00656C5B">
            <w:pPr>
              <w:spacing w:after="0"/>
              <w:jc w:val="both"/>
              <w:rPr>
                <w:rFonts w:ascii="Arial Narrow" w:hAnsi="Arial Narrow" w:cs="Arial"/>
                <w:sz w:val="24"/>
                <w:szCs w:val="24"/>
              </w:rPr>
            </w:pPr>
            <w:r w:rsidRPr="00656C5B">
              <w:rPr>
                <w:rFonts w:ascii="Arial Narrow" w:hAnsi="Arial Narrow" w:cs="Arial"/>
                <w:sz w:val="24"/>
                <w:szCs w:val="24"/>
              </w:rPr>
              <w:t>2022 m. gruodžio mėn. geležinkelių sektoriaus streikai JK svetingumo sektoriui kainavo 1,5 mlrd. GBP prarastų pajamų, teigia „</w:t>
            </w:r>
            <w:proofErr w:type="spellStart"/>
            <w:r w:rsidRPr="00656C5B">
              <w:rPr>
                <w:rFonts w:ascii="Arial Narrow" w:hAnsi="Arial Narrow" w:cs="Arial"/>
                <w:sz w:val="24"/>
                <w:szCs w:val="24"/>
              </w:rPr>
              <w:t>UKHospitality</w:t>
            </w:r>
            <w:proofErr w:type="spellEnd"/>
            <w:r w:rsidRPr="00656C5B">
              <w:rPr>
                <w:rFonts w:ascii="Arial Narrow" w:hAnsi="Arial Narrow" w:cs="Arial"/>
                <w:sz w:val="24"/>
                <w:szCs w:val="24"/>
              </w:rPr>
              <w:t xml:space="preserve">“ asociacija. Pranešama, kad per pastaruosius 3 mėn. JK užsidarė 2500 svetingumo įmonių. Geležinkelių streikai truko 8 d. </w:t>
            </w:r>
          </w:p>
        </w:tc>
        <w:tc>
          <w:tcPr>
            <w:tcW w:w="2568" w:type="dxa"/>
            <w:shd w:val="clear" w:color="auto" w:fill="auto"/>
            <w:tcMar>
              <w:top w:w="29" w:type="dxa"/>
              <w:left w:w="115" w:type="dxa"/>
              <w:bottom w:w="29" w:type="dxa"/>
              <w:right w:w="115" w:type="dxa"/>
            </w:tcMar>
          </w:tcPr>
          <w:p w14:paraId="247BD134" w14:textId="36991FB9" w:rsidR="007D210B" w:rsidRPr="00601898" w:rsidRDefault="00C75FAF" w:rsidP="00656C5B">
            <w:pPr>
              <w:spacing w:after="0"/>
              <w:rPr>
                <w:rStyle w:val="Hyperlink"/>
                <w:rFonts w:ascii="Arial Narrow" w:eastAsia="Times New Roman" w:hAnsi="Arial Narrow" w:cs="Arial"/>
                <w:noProof/>
                <w:sz w:val="18"/>
                <w:szCs w:val="18"/>
              </w:rPr>
            </w:pPr>
            <w:hyperlink r:id="rId25" w:history="1">
              <w:r w:rsidR="00601898" w:rsidRPr="00601898">
                <w:rPr>
                  <w:rStyle w:val="Hyperlink"/>
                  <w:rFonts w:ascii="Arial Narrow" w:eastAsia="Times New Roman" w:hAnsi="Arial Narrow" w:cs="Arial"/>
                  <w:noProof/>
                  <w:sz w:val="18"/>
                  <w:szCs w:val="18"/>
                </w:rPr>
                <w:t>Rail strikes caused £1.5bn hit to hospitality sector in December, says trade body | Financial Times (ft.com)</w:t>
              </w:r>
            </w:hyperlink>
          </w:p>
        </w:tc>
      </w:tr>
      <w:tr w:rsidR="007D210B" w:rsidRPr="00BA308F" w14:paraId="6198B59A" w14:textId="77777777" w:rsidTr="00EE4B19">
        <w:trPr>
          <w:trHeight w:val="889"/>
        </w:trPr>
        <w:tc>
          <w:tcPr>
            <w:tcW w:w="873" w:type="dxa"/>
            <w:shd w:val="clear" w:color="auto" w:fill="auto"/>
            <w:tcMar>
              <w:top w:w="29" w:type="dxa"/>
              <w:left w:w="115" w:type="dxa"/>
              <w:bottom w:w="29" w:type="dxa"/>
              <w:right w:w="115" w:type="dxa"/>
            </w:tcMar>
          </w:tcPr>
          <w:p w14:paraId="7037A442" w14:textId="0BAF5FC6" w:rsidR="007D210B" w:rsidRPr="00BA308F" w:rsidRDefault="000C1B82" w:rsidP="00656C5B">
            <w:pPr>
              <w:spacing w:after="0"/>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12-17</w:t>
            </w:r>
          </w:p>
        </w:tc>
        <w:tc>
          <w:tcPr>
            <w:tcW w:w="11805" w:type="dxa"/>
            <w:shd w:val="clear" w:color="auto" w:fill="auto"/>
            <w:tcMar>
              <w:top w:w="29" w:type="dxa"/>
              <w:left w:w="115" w:type="dxa"/>
              <w:bottom w:w="29" w:type="dxa"/>
              <w:right w:w="115" w:type="dxa"/>
            </w:tcMar>
          </w:tcPr>
          <w:p w14:paraId="21A56899" w14:textId="112B2735" w:rsidR="007D210B" w:rsidRPr="00656C5B" w:rsidRDefault="000C1B82" w:rsidP="00656C5B">
            <w:pPr>
              <w:spacing w:after="0"/>
              <w:jc w:val="both"/>
              <w:rPr>
                <w:rFonts w:ascii="Arial Narrow" w:hAnsi="Arial Narrow" w:cs="Arial"/>
                <w:sz w:val="24"/>
                <w:szCs w:val="24"/>
              </w:rPr>
            </w:pPr>
            <w:r w:rsidRPr="00656C5B">
              <w:rPr>
                <w:rFonts w:ascii="Arial Narrow" w:hAnsi="Arial Narrow" w:cs="Arial"/>
                <w:sz w:val="24"/>
                <w:szCs w:val="24"/>
              </w:rPr>
              <w:t xml:space="preserve">2023 m. JK geležinkelių įmonės ketina </w:t>
            </w:r>
            <w:r w:rsidR="003D2655" w:rsidRPr="00656C5B">
              <w:rPr>
                <w:rFonts w:ascii="Arial Narrow" w:hAnsi="Arial Narrow" w:cs="Arial"/>
                <w:sz w:val="24"/>
                <w:szCs w:val="24"/>
              </w:rPr>
              <w:t xml:space="preserve">daugiau nei 10 proc. </w:t>
            </w:r>
            <w:r w:rsidRPr="00656C5B">
              <w:rPr>
                <w:rFonts w:ascii="Arial Narrow" w:hAnsi="Arial Narrow" w:cs="Arial"/>
                <w:sz w:val="24"/>
                <w:szCs w:val="24"/>
              </w:rPr>
              <w:t xml:space="preserve">mažinti biudžetus. </w:t>
            </w:r>
            <w:r w:rsidR="003D2655" w:rsidRPr="00656C5B">
              <w:rPr>
                <w:rFonts w:ascii="Arial Narrow" w:hAnsi="Arial Narrow" w:cs="Arial"/>
                <w:sz w:val="24"/>
                <w:szCs w:val="24"/>
              </w:rPr>
              <w:t xml:space="preserve">Dėl to JK operuos mažiau traukinių. Geležinkelių industrija dar nėra atsigavusi po pandemijos. 2022 m. liepos-rugsėjo mėn. surinkta tik 71 proc. pajamų iš keleivių lyginant su tuo pačiu laikotarpiu 2019 m. </w:t>
            </w:r>
          </w:p>
        </w:tc>
        <w:tc>
          <w:tcPr>
            <w:tcW w:w="2568" w:type="dxa"/>
            <w:shd w:val="clear" w:color="auto" w:fill="auto"/>
            <w:tcMar>
              <w:top w:w="29" w:type="dxa"/>
              <w:left w:w="115" w:type="dxa"/>
              <w:bottom w:w="29" w:type="dxa"/>
              <w:right w:w="115" w:type="dxa"/>
            </w:tcMar>
          </w:tcPr>
          <w:p w14:paraId="61AA695B" w14:textId="0046D79F" w:rsidR="007D210B" w:rsidRPr="00BA308F" w:rsidRDefault="00C75FAF" w:rsidP="00656C5B">
            <w:pPr>
              <w:spacing w:after="0"/>
              <w:rPr>
                <w:rStyle w:val="Hyperlink"/>
                <w:rFonts w:ascii="Arial Narrow" w:eastAsia="Times New Roman" w:hAnsi="Arial Narrow" w:cs="Arial"/>
                <w:noProof/>
                <w:sz w:val="18"/>
                <w:szCs w:val="18"/>
              </w:rPr>
            </w:pPr>
            <w:hyperlink r:id="rId26" w:history="1">
              <w:r w:rsidR="000C1B82" w:rsidRPr="000C1B82">
                <w:rPr>
                  <w:rStyle w:val="Hyperlink"/>
                  <w:rFonts w:ascii="Arial Narrow" w:eastAsia="Times New Roman" w:hAnsi="Arial Narrow" w:cs="Arial"/>
                  <w:noProof/>
                  <w:sz w:val="18"/>
                  <w:szCs w:val="18"/>
                </w:rPr>
                <w:t>UK rail operators face steep budget cuts next year | Financial Times (ft.com)</w:t>
              </w:r>
            </w:hyperlink>
          </w:p>
        </w:tc>
      </w:tr>
      <w:tr w:rsidR="007D210B" w:rsidRPr="00BA308F" w14:paraId="59B64820" w14:textId="77777777" w:rsidTr="00EE4B19">
        <w:trPr>
          <w:trHeight w:val="674"/>
        </w:trPr>
        <w:tc>
          <w:tcPr>
            <w:tcW w:w="873" w:type="dxa"/>
            <w:shd w:val="clear" w:color="auto" w:fill="auto"/>
            <w:tcMar>
              <w:top w:w="29" w:type="dxa"/>
              <w:left w:w="115" w:type="dxa"/>
              <w:bottom w:w="29" w:type="dxa"/>
              <w:right w:w="115" w:type="dxa"/>
            </w:tcMar>
          </w:tcPr>
          <w:p w14:paraId="46527D1F" w14:textId="342DBF3F" w:rsidR="007D210B" w:rsidRPr="00BA308F" w:rsidRDefault="0027324C" w:rsidP="00656C5B">
            <w:pPr>
              <w:shd w:val="clear" w:color="auto" w:fill="FFFFFF"/>
              <w:spacing w:after="0"/>
              <w:jc w:val="both"/>
              <w:rPr>
                <w:rFonts w:ascii="Arial Narrow" w:eastAsia="Times New Roman" w:hAnsi="Arial Narrow" w:cs="Arial"/>
                <w:color w:val="0B0C0C"/>
                <w:sz w:val="24"/>
                <w:szCs w:val="24"/>
              </w:rPr>
            </w:pPr>
            <w:r>
              <w:rPr>
                <w:rFonts w:ascii="Arial Narrow" w:eastAsia="Times New Roman" w:hAnsi="Arial Narrow" w:cs="Arial"/>
                <w:color w:val="000000"/>
                <w:sz w:val="24"/>
                <w:szCs w:val="24"/>
              </w:rPr>
              <w:t>12-15</w:t>
            </w:r>
          </w:p>
        </w:tc>
        <w:tc>
          <w:tcPr>
            <w:tcW w:w="11805" w:type="dxa"/>
            <w:shd w:val="clear" w:color="auto" w:fill="auto"/>
            <w:tcMar>
              <w:top w:w="29" w:type="dxa"/>
              <w:left w:w="115" w:type="dxa"/>
              <w:bottom w:w="29" w:type="dxa"/>
              <w:right w:w="115" w:type="dxa"/>
            </w:tcMar>
          </w:tcPr>
          <w:p w14:paraId="6596DC8F" w14:textId="3F5DC1C7" w:rsidR="0027324C" w:rsidRPr="00656C5B" w:rsidRDefault="0027324C" w:rsidP="00656C5B">
            <w:pPr>
              <w:spacing w:after="0"/>
              <w:jc w:val="both"/>
              <w:rPr>
                <w:rFonts w:ascii="Arial Narrow" w:hAnsi="Arial Narrow" w:cs="Arial"/>
                <w:sz w:val="24"/>
                <w:szCs w:val="24"/>
              </w:rPr>
            </w:pPr>
            <w:r w:rsidRPr="00656C5B">
              <w:rPr>
                <w:rFonts w:ascii="Arial Narrow" w:hAnsi="Arial Narrow" w:cs="Arial"/>
                <w:sz w:val="24"/>
                <w:szCs w:val="24"/>
              </w:rPr>
              <w:t xml:space="preserve">Iki 2024 m. birželio mėn. pagrindiniai JK oro uostai turi instaliuoti naujas patikros technologijas, kurios </w:t>
            </w:r>
            <w:r w:rsidR="00947092" w:rsidRPr="00656C5B">
              <w:rPr>
                <w:rFonts w:ascii="Arial Narrow" w:hAnsi="Arial Narrow" w:cs="Arial"/>
                <w:sz w:val="24"/>
                <w:szCs w:val="24"/>
              </w:rPr>
              <w:t xml:space="preserve">leis keliautojams </w:t>
            </w:r>
            <w:r w:rsidRPr="00656C5B">
              <w:rPr>
                <w:rFonts w:ascii="Arial Narrow" w:hAnsi="Arial Narrow" w:cs="Arial"/>
                <w:sz w:val="24"/>
                <w:szCs w:val="24"/>
              </w:rPr>
              <w:t>į lėktuvo saloną į</w:t>
            </w:r>
            <w:r w:rsidR="00947092" w:rsidRPr="00656C5B">
              <w:rPr>
                <w:rFonts w:ascii="Arial Narrow" w:hAnsi="Arial Narrow" w:cs="Arial"/>
                <w:sz w:val="24"/>
                <w:szCs w:val="24"/>
              </w:rPr>
              <w:t>sinešti daugiau nei 100 ml. skysčių ir nebereikės atskirai rodyti didelių elektronikos prietaisų.</w:t>
            </w:r>
            <w:r w:rsidRPr="00656C5B">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14:paraId="67985308" w14:textId="7E50C13A" w:rsidR="007D210B" w:rsidRPr="00BA308F" w:rsidRDefault="00C75FAF" w:rsidP="00656C5B">
            <w:pPr>
              <w:spacing w:after="0"/>
              <w:rPr>
                <w:rStyle w:val="Hyperlink"/>
                <w:rFonts w:ascii="Arial Narrow" w:hAnsi="Arial Narrow" w:cs="Arial"/>
                <w:noProof/>
                <w:sz w:val="18"/>
                <w:szCs w:val="18"/>
              </w:rPr>
            </w:pPr>
            <w:hyperlink r:id="rId27" w:history="1">
              <w:r w:rsidR="0027324C" w:rsidRPr="0027324C">
                <w:rPr>
                  <w:rStyle w:val="Hyperlink"/>
                  <w:rFonts w:ascii="Arial Narrow" w:hAnsi="Arial Narrow" w:cs="Arial"/>
                  <w:noProof/>
                  <w:sz w:val="18"/>
                  <w:szCs w:val="18"/>
                </w:rPr>
                <w:t>Airport security rules on liquids and laptops to be relaxed | Travel News | Sky News</w:t>
              </w:r>
            </w:hyperlink>
          </w:p>
        </w:tc>
      </w:tr>
      <w:tr w:rsidR="007D210B" w:rsidRPr="00BA308F" w14:paraId="54F0700F" w14:textId="77777777" w:rsidTr="00D80C35">
        <w:trPr>
          <w:trHeight w:val="41"/>
        </w:trPr>
        <w:tc>
          <w:tcPr>
            <w:tcW w:w="15246" w:type="dxa"/>
            <w:gridSpan w:val="3"/>
            <w:shd w:val="clear" w:color="auto" w:fill="DEEAF6"/>
            <w:tcMar>
              <w:top w:w="29" w:type="dxa"/>
              <w:left w:w="115" w:type="dxa"/>
              <w:bottom w:w="29" w:type="dxa"/>
              <w:right w:w="115" w:type="dxa"/>
            </w:tcMar>
          </w:tcPr>
          <w:p w14:paraId="50833761" w14:textId="77777777" w:rsidR="007D210B" w:rsidRPr="00BA308F" w:rsidRDefault="007D210B" w:rsidP="00656C5B">
            <w:pPr>
              <w:spacing w:after="0"/>
              <w:jc w:val="both"/>
              <w:rPr>
                <w:rFonts w:ascii="Arial Narrow" w:hAnsi="Arial Narrow" w:cs="Arial"/>
                <w:b/>
                <w:noProof/>
                <w:sz w:val="24"/>
                <w:szCs w:val="18"/>
              </w:rPr>
            </w:pPr>
            <w:r w:rsidRPr="00BA308F">
              <w:rPr>
                <w:rFonts w:ascii="Arial Narrow" w:hAnsi="Arial Narrow" w:cs="Arial"/>
                <w:b/>
                <w:noProof/>
                <w:sz w:val="24"/>
                <w:szCs w:val="18"/>
              </w:rPr>
              <w:lastRenderedPageBreak/>
              <w:t>Startuoliai, fintech, informacinės ir ryšių technologijos, inžinerija ir kt. technologijos</w:t>
            </w:r>
          </w:p>
        </w:tc>
      </w:tr>
      <w:tr w:rsidR="008874A3" w:rsidRPr="00BA308F" w14:paraId="6FE7D67E" w14:textId="77777777" w:rsidTr="00EE4B19">
        <w:trPr>
          <w:trHeight w:val="41"/>
        </w:trPr>
        <w:tc>
          <w:tcPr>
            <w:tcW w:w="873" w:type="dxa"/>
            <w:shd w:val="clear" w:color="auto" w:fill="auto"/>
            <w:tcMar>
              <w:top w:w="29" w:type="dxa"/>
              <w:left w:w="115" w:type="dxa"/>
              <w:bottom w:w="29" w:type="dxa"/>
              <w:right w:w="115" w:type="dxa"/>
            </w:tcMar>
          </w:tcPr>
          <w:p w14:paraId="38C836CC" w14:textId="5CC74F2B" w:rsidR="008874A3" w:rsidRDefault="008874A3"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12-07</w:t>
            </w:r>
          </w:p>
        </w:tc>
        <w:tc>
          <w:tcPr>
            <w:tcW w:w="11805" w:type="dxa"/>
            <w:shd w:val="clear" w:color="auto" w:fill="auto"/>
            <w:tcMar>
              <w:top w:w="29" w:type="dxa"/>
              <w:left w:w="115" w:type="dxa"/>
              <w:bottom w:w="29" w:type="dxa"/>
              <w:right w:w="115" w:type="dxa"/>
            </w:tcMar>
          </w:tcPr>
          <w:p w14:paraId="73EAF7AA" w14:textId="155E6C38" w:rsidR="008874A3" w:rsidRPr="00656C5B" w:rsidRDefault="00363123" w:rsidP="00363123">
            <w:pPr>
              <w:spacing w:after="0"/>
              <w:jc w:val="both"/>
              <w:rPr>
                <w:rFonts w:ascii="Arial Narrow" w:hAnsi="Arial Narrow" w:cs="Arial"/>
                <w:sz w:val="24"/>
                <w:szCs w:val="24"/>
              </w:rPr>
            </w:pPr>
            <w:r>
              <w:rPr>
                <w:rFonts w:ascii="Arial Narrow" w:hAnsi="Arial Narrow" w:cs="Arial"/>
                <w:sz w:val="24"/>
                <w:szCs w:val="24"/>
              </w:rPr>
              <w:t xml:space="preserve">Dėl nepalankios ekonominės situacijos </w:t>
            </w:r>
            <w:r w:rsidR="008874A3" w:rsidRPr="00656C5B">
              <w:rPr>
                <w:rFonts w:ascii="Arial Narrow" w:hAnsi="Arial Narrow" w:cs="Arial"/>
                <w:sz w:val="24"/>
                <w:szCs w:val="24"/>
              </w:rPr>
              <w:t>JK investicijos į technologijas šiais metais sumažėjo 22 proc., o tai yra vienas staigiausių nuosmukių Europoje</w:t>
            </w:r>
            <w:r>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182C2082" w14:textId="640D6F4D" w:rsidR="008874A3" w:rsidRPr="008874A3" w:rsidRDefault="00C75FAF" w:rsidP="00656C5B">
            <w:pPr>
              <w:spacing w:after="0"/>
              <w:rPr>
                <w:rStyle w:val="Hyperlink"/>
                <w:rFonts w:ascii="Arial Narrow" w:eastAsia="Times New Roman" w:hAnsi="Arial Narrow" w:cs="Arial"/>
                <w:noProof/>
                <w:sz w:val="18"/>
                <w:szCs w:val="18"/>
                <w:lang w:eastAsia="lt-LT"/>
              </w:rPr>
            </w:pPr>
            <w:hyperlink r:id="rId28" w:history="1">
              <w:r w:rsidR="008874A3" w:rsidRPr="008874A3">
                <w:rPr>
                  <w:rStyle w:val="Hyperlink"/>
                  <w:rFonts w:ascii="Arial Narrow" w:eastAsia="Times New Roman" w:hAnsi="Arial Narrow" w:cs="Arial"/>
                  <w:noProof/>
                  <w:sz w:val="18"/>
                  <w:szCs w:val="18"/>
                  <w:lang w:eastAsia="lt-LT"/>
                </w:rPr>
                <w:t>UK tech investment falls 22% in 'year of two halves'</w:t>
              </w:r>
            </w:hyperlink>
          </w:p>
        </w:tc>
      </w:tr>
      <w:tr w:rsidR="008874A3" w:rsidRPr="00BA308F" w14:paraId="087A4C9F" w14:textId="77777777" w:rsidTr="00EE4B19">
        <w:trPr>
          <w:trHeight w:val="41"/>
        </w:trPr>
        <w:tc>
          <w:tcPr>
            <w:tcW w:w="873" w:type="dxa"/>
            <w:shd w:val="clear" w:color="auto" w:fill="auto"/>
            <w:tcMar>
              <w:top w:w="29" w:type="dxa"/>
              <w:left w:w="115" w:type="dxa"/>
              <w:bottom w:w="29" w:type="dxa"/>
              <w:right w:w="115" w:type="dxa"/>
            </w:tcMar>
          </w:tcPr>
          <w:p w14:paraId="03073279" w14:textId="14A2BB2E" w:rsidR="008874A3" w:rsidRDefault="008874A3"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12-12</w:t>
            </w:r>
          </w:p>
        </w:tc>
        <w:tc>
          <w:tcPr>
            <w:tcW w:w="11805" w:type="dxa"/>
            <w:shd w:val="clear" w:color="auto" w:fill="auto"/>
            <w:tcMar>
              <w:top w:w="29" w:type="dxa"/>
              <w:left w:w="115" w:type="dxa"/>
              <w:bottom w:w="29" w:type="dxa"/>
              <w:right w:w="115" w:type="dxa"/>
            </w:tcMar>
          </w:tcPr>
          <w:p w14:paraId="4627F77E" w14:textId="192D16E5" w:rsidR="008874A3" w:rsidRPr="00656C5B" w:rsidRDefault="008874A3" w:rsidP="00656C5B">
            <w:pPr>
              <w:spacing w:after="0"/>
              <w:jc w:val="both"/>
              <w:rPr>
                <w:rFonts w:ascii="Arial Narrow" w:hAnsi="Arial Narrow" w:cs="Arial"/>
                <w:sz w:val="24"/>
                <w:szCs w:val="24"/>
              </w:rPr>
            </w:pPr>
            <w:r w:rsidRPr="00656C5B">
              <w:rPr>
                <w:rFonts w:ascii="Arial Narrow" w:hAnsi="Arial Narrow" w:cs="Arial"/>
                <w:sz w:val="24"/>
                <w:szCs w:val="24"/>
              </w:rPr>
              <w:t xml:space="preserve">Beveik 2 mln. GBP technologijų </w:t>
            </w:r>
            <w:proofErr w:type="spellStart"/>
            <w:r w:rsidRPr="00656C5B">
              <w:rPr>
                <w:rFonts w:ascii="Arial Narrow" w:hAnsi="Arial Narrow" w:cs="Arial"/>
                <w:sz w:val="24"/>
                <w:szCs w:val="24"/>
              </w:rPr>
              <w:t>startuoliams</w:t>
            </w:r>
            <w:proofErr w:type="spellEnd"/>
            <w:r w:rsidRPr="00656C5B">
              <w:rPr>
                <w:rFonts w:ascii="Arial Narrow" w:hAnsi="Arial Narrow" w:cs="Arial"/>
                <w:sz w:val="24"/>
                <w:szCs w:val="24"/>
              </w:rPr>
              <w:t xml:space="preserve">, kurie skatintų augimą ir inovacijų kūrimą naudojant dirbtinio intelekto gelbėjimo </w:t>
            </w:r>
            <w:proofErr w:type="spellStart"/>
            <w:r w:rsidRPr="00656C5B">
              <w:rPr>
                <w:rFonts w:ascii="Arial Narrow" w:hAnsi="Arial Narrow" w:cs="Arial"/>
                <w:sz w:val="24"/>
                <w:szCs w:val="24"/>
              </w:rPr>
              <w:t>dronus</w:t>
            </w:r>
            <w:proofErr w:type="spellEnd"/>
            <w:r w:rsidRPr="00656C5B">
              <w:rPr>
                <w:rFonts w:ascii="Arial Narrow" w:hAnsi="Arial Narrow" w:cs="Arial"/>
                <w:sz w:val="24"/>
                <w:szCs w:val="24"/>
              </w:rPr>
              <w:t xml:space="preserve"> ir magnetinių traukinių technologijas.</w:t>
            </w:r>
          </w:p>
        </w:tc>
        <w:tc>
          <w:tcPr>
            <w:tcW w:w="2568" w:type="dxa"/>
            <w:shd w:val="clear" w:color="auto" w:fill="auto"/>
            <w:tcMar>
              <w:top w:w="29" w:type="dxa"/>
              <w:left w:w="115" w:type="dxa"/>
              <w:bottom w:w="29" w:type="dxa"/>
              <w:right w:w="115" w:type="dxa"/>
            </w:tcMar>
          </w:tcPr>
          <w:p w14:paraId="064E64B6" w14:textId="0EC019D3" w:rsidR="008874A3" w:rsidRPr="008874A3" w:rsidRDefault="00C75FAF" w:rsidP="00656C5B">
            <w:pPr>
              <w:spacing w:after="0"/>
              <w:rPr>
                <w:rStyle w:val="Hyperlink"/>
                <w:rFonts w:ascii="Arial Narrow" w:eastAsia="Times New Roman" w:hAnsi="Arial Narrow" w:cs="Arial"/>
                <w:noProof/>
                <w:sz w:val="18"/>
                <w:szCs w:val="18"/>
                <w:lang w:eastAsia="lt-LT"/>
              </w:rPr>
            </w:pPr>
            <w:hyperlink r:id="rId29" w:history="1">
              <w:r w:rsidR="008874A3" w:rsidRPr="008874A3">
                <w:rPr>
                  <w:rStyle w:val="Hyperlink"/>
                  <w:rFonts w:ascii="Arial Narrow" w:eastAsia="Times New Roman" w:hAnsi="Arial Narrow" w:cs="Arial"/>
                  <w:noProof/>
                  <w:sz w:val="18"/>
                  <w:szCs w:val="18"/>
                  <w:lang w:eastAsia="lt-LT"/>
                </w:rPr>
                <w:t>Nearly £2 million for tech start-ups to drive growth and innovation building on use of AI rescue drones and magnetic train tech - GOV.UK (www.gov.uk)</w:t>
              </w:r>
            </w:hyperlink>
          </w:p>
        </w:tc>
      </w:tr>
      <w:tr w:rsidR="007D210B" w:rsidRPr="00BA308F" w14:paraId="6FE49466" w14:textId="77777777" w:rsidTr="00EE4B19">
        <w:trPr>
          <w:trHeight w:val="41"/>
        </w:trPr>
        <w:tc>
          <w:tcPr>
            <w:tcW w:w="873" w:type="dxa"/>
            <w:shd w:val="clear" w:color="auto" w:fill="auto"/>
            <w:tcMar>
              <w:top w:w="29" w:type="dxa"/>
              <w:left w:w="115" w:type="dxa"/>
              <w:bottom w:w="29" w:type="dxa"/>
              <w:right w:w="115" w:type="dxa"/>
            </w:tcMar>
          </w:tcPr>
          <w:p w14:paraId="4A49B4FD" w14:textId="77777777" w:rsidR="007D210B" w:rsidRDefault="007D210B"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12-09</w:t>
            </w:r>
          </w:p>
          <w:p w14:paraId="0D325ABD" w14:textId="77777777" w:rsidR="003D2655" w:rsidRDefault="003D2655" w:rsidP="00656C5B">
            <w:pPr>
              <w:spacing w:after="0"/>
              <w:jc w:val="both"/>
              <w:rPr>
                <w:rFonts w:ascii="Arial Narrow" w:eastAsia="Times New Roman" w:hAnsi="Arial Narrow" w:cs="Arial"/>
                <w:color w:val="000000"/>
                <w:sz w:val="24"/>
                <w:szCs w:val="24"/>
                <w:lang w:eastAsia="lt-LT"/>
              </w:rPr>
            </w:pPr>
          </w:p>
          <w:p w14:paraId="3FE61C3B" w14:textId="77777777" w:rsidR="003D2655" w:rsidRDefault="003D2655" w:rsidP="00656C5B">
            <w:pPr>
              <w:spacing w:after="0"/>
              <w:jc w:val="both"/>
              <w:rPr>
                <w:rFonts w:ascii="Arial Narrow" w:eastAsia="Times New Roman" w:hAnsi="Arial Narrow" w:cs="Arial"/>
                <w:color w:val="000000"/>
                <w:sz w:val="24"/>
                <w:szCs w:val="24"/>
                <w:lang w:eastAsia="lt-LT"/>
              </w:rPr>
            </w:pPr>
          </w:p>
          <w:p w14:paraId="6CB507AB" w14:textId="33942A2C" w:rsidR="003D2655" w:rsidRPr="00BA308F" w:rsidRDefault="003D2655"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12-17</w:t>
            </w:r>
          </w:p>
        </w:tc>
        <w:tc>
          <w:tcPr>
            <w:tcW w:w="11805" w:type="dxa"/>
            <w:shd w:val="clear" w:color="auto" w:fill="auto"/>
            <w:tcMar>
              <w:top w:w="29" w:type="dxa"/>
              <w:left w:w="115" w:type="dxa"/>
              <w:bottom w:w="29" w:type="dxa"/>
              <w:right w:w="115" w:type="dxa"/>
            </w:tcMar>
          </w:tcPr>
          <w:p w14:paraId="78A95181" w14:textId="7F1ECDA3" w:rsidR="007D210B" w:rsidRPr="00656C5B" w:rsidRDefault="007D210B" w:rsidP="00656C5B">
            <w:pPr>
              <w:spacing w:after="0"/>
              <w:jc w:val="both"/>
              <w:rPr>
                <w:rFonts w:ascii="Arial Narrow" w:hAnsi="Arial Narrow" w:cs="Arial"/>
                <w:sz w:val="24"/>
                <w:szCs w:val="24"/>
              </w:rPr>
            </w:pPr>
            <w:r w:rsidRPr="00656C5B">
              <w:rPr>
                <w:rFonts w:ascii="Arial Narrow" w:hAnsi="Arial Narrow" w:cs="Arial"/>
                <w:sz w:val="24"/>
                <w:szCs w:val="24"/>
              </w:rPr>
              <w:t>Iždo kancleris J. Hunt pristatė 30 bankininkystės srities įstatyminių projektų paketą, kuriuo siekiama atsikratyti ES standartų ir padidinti JK bank</w:t>
            </w:r>
            <w:r w:rsidR="009666DB" w:rsidRPr="00656C5B">
              <w:rPr>
                <w:rFonts w:ascii="Arial Narrow" w:hAnsi="Arial Narrow" w:cs="Arial"/>
                <w:sz w:val="24"/>
                <w:szCs w:val="24"/>
              </w:rPr>
              <w:t xml:space="preserve">ų </w:t>
            </w:r>
            <w:r w:rsidRPr="00656C5B">
              <w:rPr>
                <w:rFonts w:ascii="Arial Narrow" w:hAnsi="Arial Narrow" w:cs="Arial"/>
                <w:sz w:val="24"/>
                <w:szCs w:val="24"/>
              </w:rPr>
              <w:t>sektoriaus</w:t>
            </w:r>
            <w:r w:rsidR="009666DB" w:rsidRPr="00656C5B">
              <w:rPr>
                <w:rFonts w:ascii="Arial Narrow" w:hAnsi="Arial Narrow" w:cs="Arial"/>
                <w:sz w:val="24"/>
                <w:szCs w:val="24"/>
              </w:rPr>
              <w:t xml:space="preserve"> konkurencingumą. </w:t>
            </w:r>
          </w:p>
          <w:p w14:paraId="5F72D1CC" w14:textId="77777777" w:rsidR="003D2655" w:rsidRPr="00656C5B" w:rsidRDefault="003D2655" w:rsidP="00656C5B">
            <w:pPr>
              <w:spacing w:after="0"/>
              <w:jc w:val="both"/>
              <w:rPr>
                <w:rFonts w:ascii="Arial Narrow" w:hAnsi="Arial Narrow" w:cs="Arial"/>
                <w:sz w:val="24"/>
                <w:szCs w:val="24"/>
              </w:rPr>
            </w:pPr>
          </w:p>
          <w:p w14:paraId="77F4215B" w14:textId="18C3343E" w:rsidR="003D2655" w:rsidRPr="00656C5B" w:rsidRDefault="003D2655" w:rsidP="00656C5B">
            <w:pPr>
              <w:spacing w:after="0"/>
              <w:jc w:val="both"/>
              <w:rPr>
                <w:rFonts w:ascii="Arial Narrow" w:hAnsi="Arial Narrow" w:cs="Arial"/>
                <w:sz w:val="24"/>
                <w:szCs w:val="24"/>
              </w:rPr>
            </w:pPr>
            <w:r w:rsidRPr="00656C5B">
              <w:rPr>
                <w:rFonts w:ascii="Arial Narrow" w:hAnsi="Arial Narrow" w:cs="Arial"/>
                <w:sz w:val="24"/>
                <w:szCs w:val="24"/>
              </w:rPr>
              <w:t>Londono Sičio vadovai palaiko Iždo kanclerio iniciatyvą, kadangi reformos reikalingos apsaugoti konkurencingumą</w:t>
            </w:r>
            <w:r w:rsidR="00564226" w:rsidRPr="00656C5B">
              <w:rPr>
                <w:rFonts w:ascii="Arial Narrow" w:hAnsi="Arial Narrow" w:cs="Arial"/>
                <w:sz w:val="24"/>
                <w:szCs w:val="24"/>
              </w:rPr>
              <w:t xml:space="preserve"> Niujorko, Frankfurto ir Paryžiaus kontekste</w:t>
            </w:r>
            <w:r w:rsidRPr="00656C5B">
              <w:rPr>
                <w:rFonts w:ascii="Arial Narrow" w:hAnsi="Arial Narrow" w:cs="Arial"/>
                <w:sz w:val="24"/>
                <w:szCs w:val="24"/>
              </w:rPr>
              <w:t xml:space="preserve">. Vis dėlto, </w:t>
            </w:r>
            <w:r w:rsidR="009666DB" w:rsidRPr="00656C5B">
              <w:rPr>
                <w:rFonts w:ascii="Arial Narrow" w:hAnsi="Arial Narrow" w:cs="Arial"/>
                <w:sz w:val="24"/>
                <w:szCs w:val="24"/>
              </w:rPr>
              <w:t>manoma</w:t>
            </w:r>
            <w:r w:rsidRPr="00656C5B">
              <w:rPr>
                <w:rFonts w:ascii="Arial Narrow" w:hAnsi="Arial Narrow" w:cs="Arial"/>
                <w:sz w:val="24"/>
                <w:szCs w:val="24"/>
              </w:rPr>
              <w:t xml:space="preserve">, kad </w:t>
            </w:r>
            <w:r w:rsidR="00564226" w:rsidRPr="00656C5B">
              <w:rPr>
                <w:rFonts w:ascii="Arial Narrow" w:hAnsi="Arial Narrow" w:cs="Arial"/>
                <w:sz w:val="24"/>
                <w:szCs w:val="24"/>
              </w:rPr>
              <w:t>reformos nėra pakankamos sumažinti „</w:t>
            </w:r>
            <w:proofErr w:type="spellStart"/>
            <w:r w:rsidR="00564226" w:rsidRPr="00656C5B">
              <w:rPr>
                <w:rFonts w:ascii="Arial Narrow" w:hAnsi="Arial Narrow" w:cs="Arial"/>
                <w:sz w:val="24"/>
                <w:szCs w:val="24"/>
              </w:rPr>
              <w:t>Brexit</w:t>
            </w:r>
            <w:proofErr w:type="spellEnd"/>
            <w:r w:rsidR="00564226" w:rsidRPr="00656C5B">
              <w:rPr>
                <w:rFonts w:ascii="Arial Narrow" w:hAnsi="Arial Narrow" w:cs="Arial"/>
                <w:sz w:val="24"/>
                <w:szCs w:val="24"/>
              </w:rPr>
              <w:t>“ neigiamą įtaką Londono Sičio veiklai.</w:t>
            </w:r>
          </w:p>
        </w:tc>
        <w:tc>
          <w:tcPr>
            <w:tcW w:w="2568" w:type="dxa"/>
            <w:shd w:val="clear" w:color="auto" w:fill="auto"/>
            <w:tcMar>
              <w:top w:w="29" w:type="dxa"/>
              <w:left w:w="115" w:type="dxa"/>
              <w:bottom w:w="29" w:type="dxa"/>
              <w:right w:w="115" w:type="dxa"/>
            </w:tcMar>
          </w:tcPr>
          <w:p w14:paraId="72B29ED6" w14:textId="77777777" w:rsidR="007D210B" w:rsidRDefault="00C75FAF" w:rsidP="00656C5B">
            <w:pPr>
              <w:spacing w:after="0"/>
              <w:rPr>
                <w:rStyle w:val="Hyperlink"/>
                <w:rFonts w:ascii="Arial Narrow" w:eastAsia="Times New Roman" w:hAnsi="Arial Narrow" w:cs="Arial"/>
                <w:noProof/>
                <w:sz w:val="18"/>
                <w:szCs w:val="18"/>
                <w:lang w:eastAsia="lt-LT"/>
              </w:rPr>
            </w:pPr>
            <w:hyperlink r:id="rId30" w:history="1">
              <w:r w:rsidR="007D210B" w:rsidRPr="00AB1BCA">
                <w:rPr>
                  <w:rStyle w:val="Hyperlink"/>
                  <w:rFonts w:ascii="Arial Narrow" w:eastAsia="Times New Roman" w:hAnsi="Arial Narrow" w:cs="Arial"/>
                  <w:noProof/>
                  <w:sz w:val="18"/>
                  <w:szCs w:val="18"/>
                  <w:lang w:eastAsia="lt-LT"/>
                </w:rPr>
                <w:t>Post-Brexit reforms: Hunt aims to 'turbocharge' economy with biggest banking shake-up in 30 years (cityam.com)</w:t>
              </w:r>
            </w:hyperlink>
          </w:p>
          <w:p w14:paraId="7573E4B4" w14:textId="77777777" w:rsidR="003D2655" w:rsidRDefault="003D2655" w:rsidP="00656C5B">
            <w:pPr>
              <w:spacing w:after="0"/>
              <w:rPr>
                <w:rStyle w:val="Hyperlink"/>
                <w:rFonts w:ascii="Arial Narrow" w:eastAsia="Times New Roman" w:hAnsi="Arial Narrow" w:cs="Arial"/>
                <w:noProof/>
                <w:sz w:val="18"/>
                <w:szCs w:val="18"/>
                <w:lang w:eastAsia="lt-LT"/>
              </w:rPr>
            </w:pPr>
          </w:p>
          <w:p w14:paraId="6BB0922C" w14:textId="2DE00047" w:rsidR="003D2655" w:rsidRPr="00AB1BCA" w:rsidRDefault="00C75FAF" w:rsidP="00656C5B">
            <w:pPr>
              <w:spacing w:after="0"/>
              <w:rPr>
                <w:rStyle w:val="Hyperlink"/>
                <w:rFonts w:ascii="Arial Narrow" w:eastAsia="Times New Roman" w:hAnsi="Arial Narrow" w:cs="Arial"/>
                <w:noProof/>
                <w:sz w:val="18"/>
                <w:szCs w:val="18"/>
                <w:lang w:eastAsia="lt-LT"/>
              </w:rPr>
            </w:pPr>
            <w:hyperlink r:id="rId31" w:history="1">
              <w:r w:rsidR="003D2655" w:rsidRPr="003D2655">
                <w:rPr>
                  <w:rStyle w:val="Hyperlink"/>
                  <w:rFonts w:ascii="Arial Narrow" w:eastAsia="Times New Roman" w:hAnsi="Arial Narrow" w:cs="Arial"/>
                  <w:noProof/>
                  <w:sz w:val="18"/>
                  <w:szCs w:val="18"/>
                  <w:lang w:eastAsia="lt-LT"/>
                </w:rPr>
                <w:t>City of London executives back Hunt’s ‘Edinburgh reforms’ | Financial Times (ft.com)</w:t>
              </w:r>
            </w:hyperlink>
          </w:p>
        </w:tc>
      </w:tr>
      <w:tr w:rsidR="001E0AD4" w:rsidRPr="00BA308F" w14:paraId="795CA0FB" w14:textId="77777777" w:rsidTr="00EE4B19">
        <w:trPr>
          <w:trHeight w:val="41"/>
        </w:trPr>
        <w:tc>
          <w:tcPr>
            <w:tcW w:w="873" w:type="dxa"/>
            <w:shd w:val="clear" w:color="auto" w:fill="auto"/>
            <w:tcMar>
              <w:top w:w="29" w:type="dxa"/>
              <w:left w:w="115" w:type="dxa"/>
              <w:bottom w:w="29" w:type="dxa"/>
              <w:right w:w="115" w:type="dxa"/>
            </w:tcMar>
          </w:tcPr>
          <w:p w14:paraId="0D932954" w14:textId="04F74202" w:rsidR="001E0AD4" w:rsidRDefault="001E0AD4" w:rsidP="00656C5B">
            <w:pPr>
              <w:spacing w:after="0"/>
              <w:jc w:val="both"/>
              <w:rPr>
                <w:rFonts w:ascii="Arial Narrow" w:hAnsi="Arial Narrow" w:cs="Calibri"/>
                <w:color w:val="000000"/>
                <w:sz w:val="24"/>
                <w:szCs w:val="24"/>
              </w:rPr>
            </w:pPr>
            <w:r>
              <w:rPr>
                <w:rFonts w:ascii="Arial Narrow" w:hAnsi="Arial Narrow" w:cs="Calibri"/>
                <w:color w:val="000000"/>
                <w:sz w:val="24"/>
                <w:szCs w:val="24"/>
              </w:rPr>
              <w:t>12-20</w:t>
            </w:r>
          </w:p>
        </w:tc>
        <w:tc>
          <w:tcPr>
            <w:tcW w:w="11805" w:type="dxa"/>
            <w:shd w:val="clear" w:color="auto" w:fill="auto"/>
            <w:tcMar>
              <w:top w:w="29" w:type="dxa"/>
              <w:left w:w="115" w:type="dxa"/>
              <w:bottom w:w="29" w:type="dxa"/>
              <w:right w:w="115" w:type="dxa"/>
            </w:tcMar>
          </w:tcPr>
          <w:p w14:paraId="61A53D9A" w14:textId="519B46C7" w:rsidR="001E0AD4" w:rsidRPr="00656C5B" w:rsidRDefault="001E0AD4" w:rsidP="00527467">
            <w:pPr>
              <w:spacing w:after="0"/>
              <w:jc w:val="both"/>
              <w:rPr>
                <w:rFonts w:ascii="Arial Narrow" w:hAnsi="Arial Narrow" w:cs="Arial"/>
                <w:sz w:val="24"/>
                <w:szCs w:val="24"/>
              </w:rPr>
            </w:pPr>
            <w:r w:rsidRPr="00656C5B">
              <w:rPr>
                <w:rFonts w:ascii="Arial Narrow" w:hAnsi="Arial Narrow" w:cs="Arial"/>
                <w:sz w:val="24"/>
                <w:szCs w:val="24"/>
              </w:rPr>
              <w:t>Dėl grėsmių nacionaliniam saugumui britų vyriausybė „</w:t>
            </w:r>
            <w:proofErr w:type="spellStart"/>
            <w:r w:rsidRPr="00656C5B">
              <w:rPr>
                <w:rFonts w:ascii="Arial Narrow" w:hAnsi="Arial Narrow" w:cs="Arial"/>
                <w:sz w:val="24"/>
                <w:szCs w:val="24"/>
              </w:rPr>
              <w:t>LetterOne</w:t>
            </w:r>
            <w:proofErr w:type="spellEnd"/>
            <w:r w:rsidRPr="00656C5B">
              <w:rPr>
                <w:rFonts w:ascii="Arial Narrow" w:hAnsi="Arial Narrow" w:cs="Arial"/>
                <w:sz w:val="24"/>
                <w:szCs w:val="24"/>
              </w:rPr>
              <w:t>“ investicijų įmonei nurodė parduoti regioninį interneto tiekėją „</w:t>
            </w:r>
            <w:proofErr w:type="spellStart"/>
            <w:r w:rsidRPr="00656C5B">
              <w:rPr>
                <w:rFonts w:ascii="Arial Narrow" w:hAnsi="Arial Narrow" w:cs="Arial"/>
                <w:sz w:val="24"/>
                <w:szCs w:val="24"/>
              </w:rPr>
              <w:t>Upp</w:t>
            </w:r>
            <w:proofErr w:type="spellEnd"/>
            <w:r w:rsidRPr="00656C5B">
              <w:rPr>
                <w:rFonts w:ascii="Arial Narrow" w:hAnsi="Arial Narrow" w:cs="Arial"/>
                <w:sz w:val="24"/>
                <w:szCs w:val="24"/>
              </w:rPr>
              <w:t>“. „</w:t>
            </w:r>
            <w:proofErr w:type="spellStart"/>
            <w:r w:rsidRPr="00656C5B">
              <w:rPr>
                <w:rFonts w:ascii="Arial Narrow" w:hAnsi="Arial Narrow" w:cs="Arial"/>
                <w:sz w:val="24"/>
                <w:szCs w:val="24"/>
              </w:rPr>
              <w:t>LetterOne</w:t>
            </w:r>
            <w:proofErr w:type="spellEnd"/>
            <w:r w:rsidRPr="00656C5B">
              <w:rPr>
                <w:rFonts w:ascii="Arial Narrow" w:hAnsi="Arial Narrow" w:cs="Arial"/>
                <w:sz w:val="24"/>
                <w:szCs w:val="24"/>
              </w:rPr>
              <w:t xml:space="preserve">“ priklauso Rusijos oligarchams </w:t>
            </w:r>
            <w:proofErr w:type="spellStart"/>
            <w:r w:rsidRPr="00656C5B">
              <w:rPr>
                <w:rFonts w:ascii="Arial Narrow" w:hAnsi="Arial Narrow" w:cs="Arial"/>
                <w:sz w:val="24"/>
                <w:szCs w:val="24"/>
              </w:rPr>
              <w:t>Mikhail</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Fridman</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Petr</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Aven</w:t>
            </w:r>
            <w:proofErr w:type="spellEnd"/>
            <w:r w:rsidRPr="00656C5B">
              <w:rPr>
                <w:rFonts w:ascii="Arial Narrow" w:hAnsi="Arial Narrow" w:cs="Arial"/>
                <w:sz w:val="24"/>
                <w:szCs w:val="24"/>
              </w:rPr>
              <w:t xml:space="preserve"> ir </w:t>
            </w:r>
            <w:proofErr w:type="spellStart"/>
            <w:r w:rsidRPr="00656C5B">
              <w:rPr>
                <w:rFonts w:ascii="Arial Narrow" w:hAnsi="Arial Narrow" w:cs="Arial"/>
                <w:sz w:val="24"/>
                <w:szCs w:val="24"/>
              </w:rPr>
              <w:t>German</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Khan</w:t>
            </w:r>
            <w:proofErr w:type="spellEnd"/>
            <w:r w:rsidRPr="00656C5B">
              <w:rPr>
                <w:rFonts w:ascii="Arial Narrow" w:hAnsi="Arial Narrow" w:cs="Arial"/>
                <w:sz w:val="24"/>
                <w:szCs w:val="24"/>
              </w:rPr>
              <w:t>. JK vyriausybė taip pat užblokavo JK puslaidininkių įmonės „</w:t>
            </w:r>
            <w:proofErr w:type="spellStart"/>
            <w:r w:rsidRPr="00656C5B">
              <w:rPr>
                <w:rFonts w:ascii="Arial Narrow" w:hAnsi="Arial Narrow" w:cs="Arial"/>
                <w:sz w:val="24"/>
                <w:szCs w:val="24"/>
              </w:rPr>
              <w:t>HiLight</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Research</w:t>
            </w:r>
            <w:proofErr w:type="spellEnd"/>
            <w:r w:rsidRPr="00656C5B">
              <w:rPr>
                <w:rFonts w:ascii="Arial Narrow" w:hAnsi="Arial Narrow" w:cs="Arial"/>
                <w:sz w:val="24"/>
                <w:szCs w:val="24"/>
              </w:rPr>
              <w:t>“ pardavimo Šanchajaus „</w:t>
            </w:r>
            <w:proofErr w:type="spellStart"/>
            <w:r w:rsidRPr="00656C5B">
              <w:rPr>
                <w:rFonts w:ascii="Arial Narrow" w:hAnsi="Arial Narrow" w:cs="Arial"/>
                <w:sz w:val="24"/>
                <w:szCs w:val="24"/>
              </w:rPr>
              <w:t>SiLight</w:t>
            </w:r>
            <w:proofErr w:type="spellEnd"/>
            <w:r w:rsidRPr="00656C5B">
              <w:rPr>
                <w:rFonts w:ascii="Arial Narrow" w:hAnsi="Arial Narrow" w:cs="Arial"/>
                <w:sz w:val="24"/>
                <w:szCs w:val="24"/>
              </w:rPr>
              <w:t>“, uždraudė Mančesterio universiteto susitarimą su „</w:t>
            </w:r>
            <w:proofErr w:type="spellStart"/>
            <w:r w:rsidRPr="00656C5B">
              <w:rPr>
                <w:rFonts w:ascii="Arial Narrow" w:hAnsi="Arial Narrow" w:cs="Arial"/>
                <w:sz w:val="24"/>
                <w:szCs w:val="24"/>
              </w:rPr>
              <w:t>Beijing</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Infinite</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Vision</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Technology</w:t>
            </w:r>
            <w:proofErr w:type="spellEnd"/>
            <w:r w:rsidRPr="00656C5B">
              <w:rPr>
                <w:rFonts w:ascii="Arial Narrow" w:hAnsi="Arial Narrow" w:cs="Arial"/>
                <w:sz w:val="24"/>
                <w:szCs w:val="24"/>
              </w:rPr>
              <w:t xml:space="preserve">“ dėl IP </w:t>
            </w:r>
            <w:proofErr w:type="spellStart"/>
            <w:r w:rsidRPr="00656C5B">
              <w:rPr>
                <w:rFonts w:ascii="Arial Narrow" w:hAnsi="Arial Narrow" w:cs="Arial"/>
                <w:sz w:val="24"/>
                <w:szCs w:val="24"/>
              </w:rPr>
              <w:t>licensijavimo</w:t>
            </w:r>
            <w:proofErr w:type="spellEnd"/>
            <w:r w:rsidRPr="00656C5B">
              <w:rPr>
                <w:rFonts w:ascii="Arial Narrow" w:hAnsi="Arial Narrow" w:cs="Arial"/>
                <w:sz w:val="24"/>
                <w:szCs w:val="24"/>
              </w:rPr>
              <w:t xml:space="preserve"> susitarimo. </w:t>
            </w:r>
          </w:p>
        </w:tc>
        <w:tc>
          <w:tcPr>
            <w:tcW w:w="2568" w:type="dxa"/>
            <w:shd w:val="clear" w:color="auto" w:fill="auto"/>
            <w:tcMar>
              <w:top w:w="29" w:type="dxa"/>
              <w:left w:w="115" w:type="dxa"/>
              <w:bottom w:w="29" w:type="dxa"/>
              <w:right w:w="115" w:type="dxa"/>
            </w:tcMar>
          </w:tcPr>
          <w:p w14:paraId="1B391EBB" w14:textId="608DD18C" w:rsidR="001E0AD4" w:rsidRPr="001E0AD4" w:rsidRDefault="00C75FAF" w:rsidP="00656C5B">
            <w:pPr>
              <w:spacing w:after="0"/>
              <w:rPr>
                <w:rStyle w:val="Hyperlink"/>
                <w:rFonts w:ascii="Arial Narrow" w:eastAsia="Times New Roman" w:hAnsi="Arial Narrow" w:cs="Arial"/>
                <w:noProof/>
                <w:sz w:val="18"/>
                <w:szCs w:val="18"/>
                <w:lang w:eastAsia="lt-LT"/>
              </w:rPr>
            </w:pPr>
            <w:hyperlink r:id="rId32" w:history="1">
              <w:r w:rsidR="001E0AD4" w:rsidRPr="001E0AD4">
                <w:rPr>
                  <w:rStyle w:val="Hyperlink"/>
                  <w:rFonts w:ascii="Arial Narrow" w:eastAsia="Times New Roman" w:hAnsi="Arial Narrow" w:cs="Arial"/>
                  <w:noProof/>
                  <w:sz w:val="18"/>
                  <w:szCs w:val="18"/>
                  <w:lang w:eastAsia="lt-LT"/>
                </w:rPr>
                <w:t>UK cites security risk as it orders sale of Russian-backed broadband provider | Financial Times (ft.com)</w:t>
              </w:r>
            </w:hyperlink>
          </w:p>
        </w:tc>
      </w:tr>
      <w:tr w:rsidR="001E0AD4" w:rsidRPr="00BA308F" w14:paraId="1A1A27CC" w14:textId="77777777" w:rsidTr="00EE4B19">
        <w:trPr>
          <w:trHeight w:val="41"/>
        </w:trPr>
        <w:tc>
          <w:tcPr>
            <w:tcW w:w="873" w:type="dxa"/>
            <w:shd w:val="clear" w:color="auto" w:fill="auto"/>
            <w:tcMar>
              <w:top w:w="29" w:type="dxa"/>
              <w:left w:w="115" w:type="dxa"/>
              <w:bottom w:w="29" w:type="dxa"/>
              <w:right w:w="115" w:type="dxa"/>
            </w:tcMar>
          </w:tcPr>
          <w:p w14:paraId="5FD72549" w14:textId="068DFEE2" w:rsidR="001E0AD4" w:rsidRDefault="001E0AD4" w:rsidP="00656C5B">
            <w:pPr>
              <w:spacing w:after="0"/>
              <w:jc w:val="both"/>
              <w:rPr>
                <w:rFonts w:ascii="Arial Narrow" w:hAnsi="Arial Narrow" w:cs="Calibri"/>
                <w:color w:val="000000"/>
                <w:sz w:val="24"/>
                <w:szCs w:val="24"/>
              </w:rPr>
            </w:pPr>
            <w:r>
              <w:rPr>
                <w:rFonts w:ascii="Arial Narrow" w:hAnsi="Arial Narrow" w:cs="Calibri"/>
                <w:color w:val="000000"/>
                <w:sz w:val="24"/>
                <w:szCs w:val="24"/>
              </w:rPr>
              <w:t>12-21</w:t>
            </w:r>
          </w:p>
        </w:tc>
        <w:tc>
          <w:tcPr>
            <w:tcW w:w="11805" w:type="dxa"/>
            <w:shd w:val="clear" w:color="auto" w:fill="auto"/>
            <w:tcMar>
              <w:top w:w="29" w:type="dxa"/>
              <w:left w:w="115" w:type="dxa"/>
              <w:bottom w:w="29" w:type="dxa"/>
              <w:right w:w="115" w:type="dxa"/>
            </w:tcMar>
          </w:tcPr>
          <w:p w14:paraId="5BBE585B" w14:textId="347BC6F3" w:rsidR="001E0AD4" w:rsidRPr="00656C5B" w:rsidRDefault="002E7F90" w:rsidP="00656C5B">
            <w:pPr>
              <w:spacing w:after="0"/>
              <w:jc w:val="both"/>
              <w:rPr>
                <w:rFonts w:ascii="Arial Narrow" w:hAnsi="Arial Narrow" w:cs="Arial"/>
                <w:sz w:val="24"/>
                <w:szCs w:val="24"/>
              </w:rPr>
            </w:pPr>
            <w:r w:rsidRPr="00656C5B">
              <w:rPr>
                <w:rFonts w:ascii="Arial Narrow" w:hAnsi="Arial Narrow" w:cs="Arial"/>
                <w:sz w:val="24"/>
                <w:szCs w:val="24"/>
              </w:rPr>
              <w:t xml:space="preserve">JK aviacijos reguliatorius suteikė leidimą pirmojo palydovo paleidimui iš JK. „Virgin </w:t>
            </w:r>
            <w:proofErr w:type="spellStart"/>
            <w:r w:rsidRPr="00656C5B">
              <w:rPr>
                <w:rFonts w:ascii="Arial Narrow" w:hAnsi="Arial Narrow" w:cs="Arial"/>
                <w:sz w:val="24"/>
                <w:szCs w:val="24"/>
              </w:rPr>
              <w:t>Orbit</w:t>
            </w:r>
            <w:proofErr w:type="spellEnd"/>
            <w:r w:rsidRPr="00656C5B">
              <w:rPr>
                <w:rFonts w:ascii="Arial Narrow" w:hAnsi="Arial Narrow" w:cs="Arial"/>
                <w:sz w:val="24"/>
                <w:szCs w:val="24"/>
              </w:rPr>
              <w:t xml:space="preserve">“ palydovą turėtų paleisti iš </w:t>
            </w:r>
            <w:proofErr w:type="spellStart"/>
            <w:r w:rsidRPr="00656C5B">
              <w:rPr>
                <w:rFonts w:ascii="Arial Narrow" w:hAnsi="Arial Narrow" w:cs="Arial"/>
                <w:sz w:val="24"/>
                <w:szCs w:val="24"/>
              </w:rPr>
              <w:t>Spaceport</w:t>
            </w:r>
            <w:proofErr w:type="spellEnd"/>
            <w:r w:rsidRPr="00656C5B">
              <w:rPr>
                <w:rFonts w:ascii="Arial Narrow" w:hAnsi="Arial Narrow" w:cs="Arial"/>
                <w:sz w:val="24"/>
                <w:szCs w:val="24"/>
              </w:rPr>
              <w:t xml:space="preserve"> </w:t>
            </w:r>
            <w:proofErr w:type="spellStart"/>
            <w:r w:rsidRPr="00656C5B">
              <w:rPr>
                <w:rFonts w:ascii="Arial Narrow" w:hAnsi="Arial Narrow" w:cs="Arial"/>
                <w:sz w:val="24"/>
                <w:szCs w:val="24"/>
              </w:rPr>
              <w:t>Cornwall</w:t>
            </w:r>
            <w:proofErr w:type="spellEnd"/>
            <w:r w:rsidRPr="00656C5B">
              <w:rPr>
                <w:rFonts w:ascii="Arial Narrow" w:hAnsi="Arial Narrow" w:cs="Arial"/>
                <w:sz w:val="24"/>
                <w:szCs w:val="24"/>
              </w:rPr>
              <w:t xml:space="preserve"> 2023 m. Tai bus ir pirmasis palydovo paleidimas iš vakarų Europos.</w:t>
            </w:r>
          </w:p>
        </w:tc>
        <w:tc>
          <w:tcPr>
            <w:tcW w:w="2568" w:type="dxa"/>
            <w:shd w:val="clear" w:color="auto" w:fill="auto"/>
            <w:tcMar>
              <w:top w:w="29" w:type="dxa"/>
              <w:left w:w="115" w:type="dxa"/>
              <w:bottom w:w="29" w:type="dxa"/>
              <w:right w:w="115" w:type="dxa"/>
            </w:tcMar>
          </w:tcPr>
          <w:p w14:paraId="3050780C" w14:textId="3DBBBB52" w:rsidR="001E0AD4" w:rsidRPr="001E0AD4" w:rsidRDefault="00C75FAF" w:rsidP="00656C5B">
            <w:pPr>
              <w:spacing w:after="0"/>
              <w:rPr>
                <w:rStyle w:val="Hyperlink"/>
                <w:rFonts w:ascii="Arial Narrow" w:eastAsia="Times New Roman" w:hAnsi="Arial Narrow" w:cs="Arial"/>
                <w:noProof/>
                <w:sz w:val="18"/>
                <w:szCs w:val="18"/>
                <w:lang w:eastAsia="lt-LT"/>
              </w:rPr>
            </w:pPr>
            <w:hyperlink r:id="rId33" w:history="1">
              <w:r w:rsidR="001E0AD4" w:rsidRPr="001E0AD4">
                <w:rPr>
                  <w:rStyle w:val="Hyperlink"/>
                  <w:rFonts w:ascii="Arial Narrow" w:eastAsia="Times New Roman" w:hAnsi="Arial Narrow" w:cs="Arial"/>
                  <w:noProof/>
                  <w:sz w:val="18"/>
                  <w:szCs w:val="18"/>
                  <w:lang w:eastAsia="lt-LT"/>
                </w:rPr>
                <w:t>UK aviation regulator approves first satellite launch from British soil | Financial Times (ft.com)</w:t>
              </w:r>
            </w:hyperlink>
          </w:p>
        </w:tc>
      </w:tr>
      <w:tr w:rsidR="007D210B" w:rsidRPr="00BA308F" w14:paraId="279BCDED" w14:textId="77777777" w:rsidTr="00345319">
        <w:trPr>
          <w:trHeight w:val="496"/>
        </w:trPr>
        <w:tc>
          <w:tcPr>
            <w:tcW w:w="873" w:type="dxa"/>
            <w:shd w:val="clear" w:color="auto" w:fill="auto"/>
            <w:tcMar>
              <w:top w:w="29" w:type="dxa"/>
              <w:left w:w="115" w:type="dxa"/>
              <w:bottom w:w="29" w:type="dxa"/>
              <w:right w:w="115" w:type="dxa"/>
            </w:tcMar>
          </w:tcPr>
          <w:p w14:paraId="7B5815E9" w14:textId="17A06C3D" w:rsidR="007D210B" w:rsidRPr="009666DB" w:rsidRDefault="009666DB" w:rsidP="00656C5B">
            <w:pPr>
              <w:spacing w:after="0"/>
              <w:jc w:val="both"/>
              <w:rPr>
                <w:rFonts w:ascii="Arial Narrow" w:hAnsi="Arial Narrow" w:cs="Calibri"/>
                <w:color w:val="000000"/>
                <w:sz w:val="24"/>
                <w:szCs w:val="24"/>
              </w:rPr>
            </w:pPr>
            <w:r>
              <w:rPr>
                <w:rFonts w:ascii="Arial Narrow" w:hAnsi="Arial Narrow" w:cs="Calibri"/>
                <w:color w:val="000000"/>
                <w:sz w:val="24"/>
                <w:szCs w:val="24"/>
              </w:rPr>
              <w:t>12-07</w:t>
            </w:r>
          </w:p>
        </w:tc>
        <w:tc>
          <w:tcPr>
            <w:tcW w:w="11805" w:type="dxa"/>
            <w:shd w:val="clear" w:color="auto" w:fill="auto"/>
            <w:tcMar>
              <w:top w:w="29" w:type="dxa"/>
              <w:left w:w="115" w:type="dxa"/>
              <w:bottom w:w="29" w:type="dxa"/>
              <w:right w:w="115" w:type="dxa"/>
            </w:tcMar>
          </w:tcPr>
          <w:p w14:paraId="7D4D85C6" w14:textId="69BAB8E9" w:rsidR="007D210B" w:rsidRPr="00656C5B" w:rsidRDefault="007D210B" w:rsidP="00656C5B">
            <w:pPr>
              <w:spacing w:after="0"/>
              <w:jc w:val="both"/>
              <w:rPr>
                <w:rFonts w:ascii="Arial Narrow" w:hAnsi="Arial Narrow" w:cs="Arial"/>
                <w:sz w:val="24"/>
                <w:szCs w:val="24"/>
              </w:rPr>
            </w:pPr>
            <w:r w:rsidRPr="00656C5B">
              <w:rPr>
                <w:rFonts w:ascii="Arial Narrow" w:hAnsi="Arial Narrow" w:cs="Arial"/>
                <w:sz w:val="24"/>
                <w:szCs w:val="24"/>
              </w:rPr>
              <w:t xml:space="preserve">Gruodžio 7 d. pristatyta naujai sudaryta JK – Japonijos </w:t>
            </w:r>
            <w:hyperlink r:id="rId34" w:history="1">
              <w:r w:rsidRPr="00656C5B">
                <w:rPr>
                  <w:rFonts w:ascii="Arial Narrow" w:hAnsi="Arial Narrow" w:cs="Arial"/>
                  <w:sz w:val="24"/>
                  <w:szCs w:val="24"/>
                </w:rPr>
                <w:t>skaitmeninė partnerystė</w:t>
              </w:r>
            </w:hyperlink>
            <w:r w:rsidRPr="00656C5B">
              <w:rPr>
                <w:rFonts w:ascii="Arial Narrow" w:hAnsi="Arial Narrow" w:cs="Arial"/>
                <w:sz w:val="24"/>
                <w:szCs w:val="24"/>
              </w:rPr>
              <w:t>, kaip atsvara pasaulinei duomenų ir technologijų konkurencijai. Bus bendradarbiaujama ir tiekimo grandinių atsparumo, kibernetinio saugumo bei duomenų klausimais.</w:t>
            </w:r>
          </w:p>
        </w:tc>
        <w:tc>
          <w:tcPr>
            <w:tcW w:w="2568" w:type="dxa"/>
            <w:shd w:val="clear" w:color="auto" w:fill="auto"/>
            <w:tcMar>
              <w:top w:w="29" w:type="dxa"/>
              <w:left w:w="115" w:type="dxa"/>
              <w:bottom w:w="29" w:type="dxa"/>
              <w:right w:w="115" w:type="dxa"/>
            </w:tcMar>
          </w:tcPr>
          <w:p w14:paraId="22120022" w14:textId="36C6BC46" w:rsidR="007D210B" w:rsidRPr="00AB1BCA" w:rsidRDefault="00C75FAF" w:rsidP="00656C5B">
            <w:pPr>
              <w:spacing w:after="0"/>
              <w:rPr>
                <w:rStyle w:val="Hyperlink"/>
                <w:rFonts w:ascii="Arial Narrow" w:eastAsia="Times New Roman" w:hAnsi="Arial Narrow" w:cs="Arial"/>
                <w:noProof/>
                <w:sz w:val="18"/>
                <w:szCs w:val="18"/>
                <w:lang w:eastAsia="lt-LT"/>
              </w:rPr>
            </w:pPr>
            <w:hyperlink r:id="rId35" w:history="1">
              <w:r w:rsidR="009666DB" w:rsidRPr="009666DB">
                <w:rPr>
                  <w:rStyle w:val="Hyperlink"/>
                  <w:rFonts w:ascii="Arial Narrow" w:eastAsia="Times New Roman" w:hAnsi="Arial Narrow" w:cs="Arial"/>
                  <w:noProof/>
                  <w:sz w:val="18"/>
                  <w:szCs w:val="18"/>
                  <w:lang w:eastAsia="lt-LT"/>
                </w:rPr>
                <w:t>UK-Japan Digital Partnership - GOV.UK (www.gov.uk)</w:t>
              </w:r>
            </w:hyperlink>
          </w:p>
        </w:tc>
      </w:tr>
      <w:tr w:rsidR="007D210B" w:rsidRPr="00BA308F" w14:paraId="628963DB" w14:textId="77777777" w:rsidTr="00D80C35">
        <w:trPr>
          <w:trHeight w:val="428"/>
        </w:trPr>
        <w:tc>
          <w:tcPr>
            <w:tcW w:w="15246" w:type="dxa"/>
            <w:gridSpan w:val="3"/>
            <w:shd w:val="clear" w:color="auto" w:fill="DEEAF6"/>
            <w:tcMar>
              <w:top w:w="29" w:type="dxa"/>
              <w:left w:w="115" w:type="dxa"/>
              <w:bottom w:w="29" w:type="dxa"/>
              <w:right w:w="115" w:type="dxa"/>
            </w:tcMar>
          </w:tcPr>
          <w:p w14:paraId="03C1D895" w14:textId="77777777" w:rsidR="007D210B" w:rsidRPr="00BA308F" w:rsidRDefault="007D210B" w:rsidP="00656C5B">
            <w:pPr>
              <w:spacing w:after="0"/>
              <w:jc w:val="both"/>
              <w:rPr>
                <w:rFonts w:ascii="Arial Narrow" w:hAnsi="Arial Narrow" w:cs="Arial"/>
                <w:b/>
                <w:noProof/>
                <w:sz w:val="24"/>
                <w:szCs w:val="18"/>
              </w:rPr>
            </w:pPr>
            <w:r w:rsidRPr="00BA308F">
              <w:rPr>
                <w:rFonts w:ascii="Arial Narrow" w:hAnsi="Arial Narrow" w:cs="Arial"/>
                <w:b/>
                <w:noProof/>
                <w:sz w:val="24"/>
                <w:szCs w:val="18"/>
              </w:rPr>
              <w:t xml:space="preserve">Bendra ekonominė informacija </w:t>
            </w:r>
          </w:p>
          <w:p w14:paraId="3E9E860D" w14:textId="77777777" w:rsidR="007D210B" w:rsidRPr="00BA308F" w:rsidRDefault="007D210B" w:rsidP="00656C5B">
            <w:pPr>
              <w:spacing w:after="0"/>
              <w:jc w:val="both"/>
              <w:rPr>
                <w:rFonts w:ascii="Arial Narrow" w:hAnsi="Arial Narrow" w:cs="Arial"/>
                <w:b/>
                <w:noProof/>
                <w:sz w:val="24"/>
                <w:szCs w:val="18"/>
              </w:rPr>
            </w:pPr>
          </w:p>
        </w:tc>
      </w:tr>
      <w:tr w:rsidR="007D210B" w:rsidRPr="00BA308F" w14:paraId="24826588" w14:textId="77777777" w:rsidTr="00EE4B19">
        <w:trPr>
          <w:trHeight w:val="41"/>
        </w:trPr>
        <w:tc>
          <w:tcPr>
            <w:tcW w:w="873" w:type="dxa"/>
            <w:shd w:val="clear" w:color="auto" w:fill="auto"/>
            <w:tcMar>
              <w:top w:w="29" w:type="dxa"/>
              <w:left w:w="115" w:type="dxa"/>
              <w:bottom w:w="29" w:type="dxa"/>
              <w:right w:w="115" w:type="dxa"/>
            </w:tcMar>
          </w:tcPr>
          <w:p w14:paraId="4BC8BF2B" w14:textId="77777777" w:rsidR="007D210B" w:rsidRPr="00BA308F" w:rsidRDefault="007D210B" w:rsidP="00656C5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w:t>
            </w:r>
          </w:p>
        </w:tc>
        <w:tc>
          <w:tcPr>
            <w:tcW w:w="11805" w:type="dxa"/>
            <w:shd w:val="clear" w:color="auto" w:fill="auto"/>
            <w:tcMar>
              <w:top w:w="29" w:type="dxa"/>
              <w:left w:w="115" w:type="dxa"/>
              <w:bottom w:w="29" w:type="dxa"/>
              <w:right w:w="115" w:type="dxa"/>
            </w:tcMar>
          </w:tcPr>
          <w:p w14:paraId="6F5AC310" w14:textId="77777777" w:rsidR="007D210B" w:rsidRPr="00656C5B" w:rsidRDefault="007D210B" w:rsidP="00656C5B">
            <w:pPr>
              <w:spacing w:after="0"/>
              <w:jc w:val="both"/>
              <w:rPr>
                <w:rFonts w:ascii="Arial Narrow" w:hAnsi="Arial Narrow" w:cs="Arial"/>
                <w:sz w:val="24"/>
                <w:szCs w:val="24"/>
              </w:rPr>
            </w:pPr>
            <w:r w:rsidRPr="00656C5B">
              <w:rPr>
                <w:rFonts w:ascii="Arial Narrow" w:hAnsi="Arial Narrow" w:cs="Arial"/>
                <w:sz w:val="24"/>
                <w:szCs w:val="24"/>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14:paraId="07FA32FA" w14:textId="2C6B0263" w:rsidR="007D210B" w:rsidRPr="00CB7F86" w:rsidRDefault="00C75FAF" w:rsidP="00656C5B">
            <w:pPr>
              <w:spacing w:after="0"/>
              <w:rPr>
                <w:rStyle w:val="Hyperlink"/>
                <w:rFonts w:ascii="Arial Narrow" w:eastAsia="Times New Roman" w:hAnsi="Arial Narrow" w:cs="Arial"/>
                <w:noProof/>
                <w:sz w:val="18"/>
                <w:szCs w:val="18"/>
                <w:lang w:eastAsia="lt-LT"/>
              </w:rPr>
            </w:pPr>
            <w:hyperlink r:id="rId36" w:history="1">
              <w:r w:rsidR="007D210B" w:rsidRPr="00BA308F">
                <w:rPr>
                  <w:rStyle w:val="Hyperlink"/>
                  <w:rFonts w:ascii="Arial Narrow" w:eastAsia="Times New Roman" w:hAnsi="Arial Narrow" w:cs="Arial"/>
                  <w:noProof/>
                  <w:sz w:val="18"/>
                  <w:szCs w:val="18"/>
                  <w:lang w:eastAsia="lt-LT"/>
                </w:rPr>
                <w:t>Trade and investment core statistics book - GOV.UK (www.gov.uk)</w:t>
              </w:r>
            </w:hyperlink>
          </w:p>
        </w:tc>
      </w:tr>
      <w:tr w:rsidR="00564226" w:rsidRPr="00BA308F" w14:paraId="6C4A9AAF" w14:textId="77777777" w:rsidTr="00345319">
        <w:trPr>
          <w:trHeight w:val="533"/>
        </w:trPr>
        <w:tc>
          <w:tcPr>
            <w:tcW w:w="873" w:type="dxa"/>
            <w:shd w:val="clear" w:color="auto" w:fill="auto"/>
            <w:tcMar>
              <w:top w:w="29" w:type="dxa"/>
              <w:left w:w="115" w:type="dxa"/>
              <w:bottom w:w="29" w:type="dxa"/>
              <w:right w:w="115" w:type="dxa"/>
            </w:tcMar>
          </w:tcPr>
          <w:p w14:paraId="4A917CDE" w14:textId="21D89C72" w:rsidR="00564226" w:rsidRPr="00BA308F" w:rsidRDefault="00564226"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12-19</w:t>
            </w:r>
          </w:p>
        </w:tc>
        <w:tc>
          <w:tcPr>
            <w:tcW w:w="11805" w:type="dxa"/>
            <w:shd w:val="clear" w:color="auto" w:fill="auto"/>
            <w:tcMar>
              <w:top w:w="29" w:type="dxa"/>
              <w:left w:w="115" w:type="dxa"/>
              <w:bottom w:w="29" w:type="dxa"/>
              <w:right w:w="115" w:type="dxa"/>
            </w:tcMar>
          </w:tcPr>
          <w:p w14:paraId="4A703D38" w14:textId="2238373F" w:rsidR="00564226" w:rsidRPr="00656C5B" w:rsidRDefault="0075322A" w:rsidP="00656C5B">
            <w:pPr>
              <w:spacing w:after="0"/>
              <w:jc w:val="both"/>
              <w:rPr>
                <w:rFonts w:ascii="Arial Narrow" w:hAnsi="Arial Narrow" w:cs="Arial"/>
                <w:sz w:val="24"/>
                <w:szCs w:val="24"/>
              </w:rPr>
            </w:pPr>
            <w:r w:rsidRPr="00656C5B">
              <w:rPr>
                <w:rFonts w:ascii="Arial Narrow" w:hAnsi="Arial Narrow" w:cs="Arial"/>
                <w:sz w:val="24"/>
                <w:szCs w:val="24"/>
              </w:rPr>
              <w:t>2023 m. kovo 15 d. Iždo kancleris pristatys pirmą oficialų JK biudžetą nuo 2021 m. Biudžete didžiausias dėmesys bus skirtas ekonominio augimo skatinimo, investicijų pritraukimo ir asmenų grąžinimo į darbo rinką priemonėms. Torių parlamentarai tikisi, kad J. Hunt pristatys iniciatyvas, kurios skatins ekonomikos augimą, tačiau kancleris teigia, kad infliacijos suvaldymas buvo ir išlieka svarbiausia prioritetine ekonomikos augimo priemone. Kovo 15 d. JK Biudžeto atsakomybės biuras (fiskalinės politikos priežiūros institucija) taip pat pateiks biudžeto įvertinimą ir šalies ekonomines prognozes.</w:t>
            </w:r>
          </w:p>
        </w:tc>
        <w:tc>
          <w:tcPr>
            <w:tcW w:w="2568" w:type="dxa"/>
            <w:shd w:val="clear" w:color="auto" w:fill="auto"/>
            <w:tcMar>
              <w:top w:w="29" w:type="dxa"/>
              <w:left w:w="115" w:type="dxa"/>
              <w:bottom w:w="29" w:type="dxa"/>
              <w:right w:w="115" w:type="dxa"/>
            </w:tcMar>
          </w:tcPr>
          <w:p w14:paraId="4EE96EC0" w14:textId="29F4EA45" w:rsidR="00564226" w:rsidRPr="00564226" w:rsidRDefault="00C75FAF" w:rsidP="00656C5B">
            <w:pPr>
              <w:spacing w:after="0"/>
              <w:rPr>
                <w:rStyle w:val="Hyperlink"/>
                <w:rFonts w:ascii="Arial Narrow" w:eastAsia="Times New Roman" w:hAnsi="Arial Narrow" w:cs="Arial"/>
                <w:noProof/>
                <w:sz w:val="18"/>
                <w:szCs w:val="18"/>
                <w:lang w:eastAsia="lt-LT"/>
              </w:rPr>
            </w:pPr>
            <w:hyperlink r:id="rId37" w:history="1">
              <w:r w:rsidR="00564226" w:rsidRPr="00564226">
                <w:rPr>
                  <w:rStyle w:val="Hyperlink"/>
                  <w:rFonts w:ascii="Arial Narrow" w:eastAsia="Times New Roman" w:hAnsi="Arial Narrow" w:cs="Arial"/>
                  <w:noProof/>
                  <w:sz w:val="18"/>
                  <w:szCs w:val="18"/>
                  <w:lang w:eastAsia="lt-LT"/>
                </w:rPr>
                <w:t>Jeremy Hunt to deliver next UK Budget in March | Financial Times (ft.com)</w:t>
              </w:r>
            </w:hyperlink>
          </w:p>
        </w:tc>
      </w:tr>
      <w:tr w:rsidR="00F631DC" w:rsidRPr="00BA308F" w14:paraId="32B61255" w14:textId="77777777" w:rsidTr="00EE4B19">
        <w:trPr>
          <w:trHeight w:val="41"/>
        </w:trPr>
        <w:tc>
          <w:tcPr>
            <w:tcW w:w="873" w:type="dxa"/>
            <w:shd w:val="clear" w:color="auto" w:fill="auto"/>
            <w:tcMar>
              <w:top w:w="29" w:type="dxa"/>
              <w:left w:w="115" w:type="dxa"/>
              <w:bottom w:w="29" w:type="dxa"/>
              <w:right w:w="115" w:type="dxa"/>
            </w:tcMar>
          </w:tcPr>
          <w:p w14:paraId="320A6B15" w14:textId="4044082D"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lastRenderedPageBreak/>
              <w:t>12-12</w:t>
            </w:r>
          </w:p>
        </w:tc>
        <w:tc>
          <w:tcPr>
            <w:tcW w:w="11805" w:type="dxa"/>
            <w:shd w:val="clear" w:color="auto" w:fill="auto"/>
            <w:tcMar>
              <w:top w:w="29" w:type="dxa"/>
              <w:left w:w="115" w:type="dxa"/>
              <w:bottom w:w="29" w:type="dxa"/>
              <w:right w:w="115" w:type="dxa"/>
            </w:tcMar>
          </w:tcPr>
          <w:p w14:paraId="54BAC7B0" w14:textId="0CFA7C85"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Spalio mėn. JK ekonomika atsigavo sparčiau nei tikėtasi (+0,5 proc.); atsigavo automobilių pardavimai ir statybų sektorius. Vis dėlto, BVP traukėsi tris mėnesius iš eilės. Tai </w:t>
            </w:r>
            <w:proofErr w:type="spellStart"/>
            <w:r w:rsidRPr="00656C5B">
              <w:rPr>
                <w:rFonts w:ascii="Arial Narrow" w:hAnsi="Arial Narrow" w:cs="Arial"/>
                <w:sz w:val="24"/>
                <w:szCs w:val="24"/>
              </w:rPr>
              <w:t>indikuoja</w:t>
            </w:r>
            <w:proofErr w:type="spellEnd"/>
            <w:r w:rsidRPr="00656C5B">
              <w:rPr>
                <w:rFonts w:ascii="Arial Narrow" w:hAnsi="Arial Narrow" w:cs="Arial"/>
                <w:sz w:val="24"/>
                <w:szCs w:val="24"/>
              </w:rPr>
              <w:t xml:space="preserve"> ekonominę recesiją.</w:t>
            </w:r>
          </w:p>
        </w:tc>
        <w:tc>
          <w:tcPr>
            <w:tcW w:w="2568" w:type="dxa"/>
            <w:shd w:val="clear" w:color="auto" w:fill="auto"/>
            <w:tcMar>
              <w:top w:w="29" w:type="dxa"/>
              <w:left w:w="115" w:type="dxa"/>
              <w:bottom w:w="29" w:type="dxa"/>
              <w:right w:w="115" w:type="dxa"/>
            </w:tcMar>
          </w:tcPr>
          <w:p w14:paraId="1C8B9A95" w14:textId="0087A973" w:rsidR="00F631DC" w:rsidRPr="00564226" w:rsidRDefault="00C75FAF" w:rsidP="00656C5B">
            <w:pPr>
              <w:spacing w:after="0"/>
              <w:rPr>
                <w:rStyle w:val="Hyperlink"/>
                <w:rFonts w:ascii="Arial Narrow" w:eastAsia="Times New Roman" w:hAnsi="Arial Narrow" w:cs="Arial"/>
                <w:noProof/>
                <w:sz w:val="18"/>
                <w:szCs w:val="18"/>
                <w:lang w:eastAsia="lt-LT"/>
              </w:rPr>
            </w:pPr>
            <w:hyperlink r:id="rId38" w:history="1">
              <w:r w:rsidR="00F631DC" w:rsidRPr="007D210B">
                <w:rPr>
                  <w:rStyle w:val="Hyperlink"/>
                  <w:rFonts w:ascii="Arial Narrow" w:eastAsia="Times New Roman" w:hAnsi="Arial Narrow" w:cs="Arial"/>
                  <w:noProof/>
                  <w:sz w:val="18"/>
                  <w:szCs w:val="18"/>
                  <w:lang w:eastAsia="lt-LT"/>
                </w:rPr>
                <w:t>UK economy rebounds by more than expected in October | Financial Times (ft.com)</w:t>
              </w:r>
            </w:hyperlink>
          </w:p>
        </w:tc>
      </w:tr>
      <w:tr w:rsidR="00F631DC" w:rsidRPr="00BA308F" w14:paraId="2E084CB7" w14:textId="77777777" w:rsidTr="00EE4B19">
        <w:trPr>
          <w:trHeight w:val="41"/>
        </w:trPr>
        <w:tc>
          <w:tcPr>
            <w:tcW w:w="873" w:type="dxa"/>
            <w:shd w:val="clear" w:color="auto" w:fill="auto"/>
            <w:tcMar>
              <w:top w:w="29" w:type="dxa"/>
              <w:left w:w="115" w:type="dxa"/>
              <w:bottom w:w="29" w:type="dxa"/>
              <w:right w:w="115" w:type="dxa"/>
            </w:tcMar>
          </w:tcPr>
          <w:p w14:paraId="4E329EFB" w14:textId="0C28685D"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12-22</w:t>
            </w:r>
          </w:p>
        </w:tc>
        <w:tc>
          <w:tcPr>
            <w:tcW w:w="11805" w:type="dxa"/>
            <w:shd w:val="clear" w:color="auto" w:fill="auto"/>
            <w:tcMar>
              <w:top w:w="29" w:type="dxa"/>
              <w:left w:w="115" w:type="dxa"/>
              <w:bottom w:w="29" w:type="dxa"/>
              <w:right w:w="115" w:type="dxa"/>
            </w:tcMar>
          </w:tcPr>
          <w:p w14:paraId="0709E26C" w14:textId="053872FC"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2022 m. III </w:t>
            </w:r>
            <w:proofErr w:type="spellStart"/>
            <w:r w:rsidRPr="00656C5B">
              <w:rPr>
                <w:rFonts w:ascii="Arial Narrow" w:hAnsi="Arial Narrow" w:cs="Arial"/>
                <w:sz w:val="24"/>
                <w:szCs w:val="24"/>
              </w:rPr>
              <w:t>ketv</w:t>
            </w:r>
            <w:proofErr w:type="spellEnd"/>
            <w:r w:rsidRPr="00656C5B">
              <w:rPr>
                <w:rFonts w:ascii="Arial Narrow" w:hAnsi="Arial Narrow" w:cs="Arial"/>
                <w:sz w:val="24"/>
                <w:szCs w:val="24"/>
              </w:rPr>
              <w:t xml:space="preserve">. JK ekonomika susitraukė daugiau tikėtasi (0,3 proc. vietoj 0,2 proc.), o namų ūkiai susidūrė su aukšta infliacija. Visos kitos G7 ekonomikos atsigavo po pandemijos. Tuo tarpu JK prognozuojama recesija, kuri gali būti gilesnė nei 9 dešimtmečio </w:t>
            </w:r>
            <w:proofErr w:type="spellStart"/>
            <w:r w:rsidRPr="00656C5B">
              <w:rPr>
                <w:rFonts w:ascii="Arial Narrow" w:hAnsi="Arial Narrow" w:cs="Arial"/>
                <w:sz w:val="24"/>
                <w:szCs w:val="24"/>
              </w:rPr>
              <w:t>pradž</w:t>
            </w:r>
            <w:proofErr w:type="spellEnd"/>
            <w:r w:rsidRPr="00656C5B">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213FF78B" w14:textId="619FCDB0" w:rsidR="00F631DC" w:rsidRPr="00564226" w:rsidRDefault="00C75FAF" w:rsidP="00656C5B">
            <w:pPr>
              <w:spacing w:after="0"/>
              <w:rPr>
                <w:rStyle w:val="Hyperlink"/>
                <w:rFonts w:ascii="Arial Narrow" w:eastAsia="Times New Roman" w:hAnsi="Arial Narrow" w:cs="Arial"/>
                <w:noProof/>
                <w:sz w:val="18"/>
                <w:szCs w:val="18"/>
                <w:lang w:eastAsia="lt-LT"/>
              </w:rPr>
            </w:pPr>
            <w:hyperlink r:id="rId39" w:history="1">
              <w:r w:rsidR="00F631DC" w:rsidRPr="00B36D65">
                <w:rPr>
                  <w:rStyle w:val="Hyperlink"/>
                  <w:rFonts w:ascii="Arial Narrow" w:eastAsia="Times New Roman" w:hAnsi="Arial Narrow" w:cs="Arial"/>
                  <w:noProof/>
                  <w:sz w:val="18"/>
                  <w:szCs w:val="18"/>
                  <w:lang w:eastAsia="lt-LT"/>
                </w:rPr>
                <w:t>UK economy contracts by more than expected in third quarter | Financial Times (ft.com)</w:t>
              </w:r>
            </w:hyperlink>
          </w:p>
        </w:tc>
      </w:tr>
      <w:tr w:rsidR="00F631DC" w:rsidRPr="00BA308F" w14:paraId="3EAF5750" w14:textId="77777777" w:rsidTr="00EE4B19">
        <w:trPr>
          <w:trHeight w:val="41"/>
        </w:trPr>
        <w:tc>
          <w:tcPr>
            <w:tcW w:w="873" w:type="dxa"/>
            <w:shd w:val="clear" w:color="auto" w:fill="auto"/>
            <w:tcMar>
              <w:top w:w="29" w:type="dxa"/>
              <w:left w:w="115" w:type="dxa"/>
              <w:bottom w:w="29" w:type="dxa"/>
              <w:right w:w="115" w:type="dxa"/>
            </w:tcMar>
          </w:tcPr>
          <w:p w14:paraId="329FFF52" w14:textId="578021B8"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12-15</w:t>
            </w:r>
          </w:p>
        </w:tc>
        <w:tc>
          <w:tcPr>
            <w:tcW w:w="11805" w:type="dxa"/>
            <w:shd w:val="clear" w:color="auto" w:fill="auto"/>
            <w:tcMar>
              <w:top w:w="29" w:type="dxa"/>
              <w:left w:w="115" w:type="dxa"/>
              <w:bottom w:w="29" w:type="dxa"/>
              <w:right w:w="115" w:type="dxa"/>
            </w:tcMar>
          </w:tcPr>
          <w:p w14:paraId="699A68C8" w14:textId="77777777"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Siekdamas sumažinti infliaciją, Anglijos bankas 0,5 proc. punkto padidino bazinę palūkanų normą iki 3,5 proc.  Tai yra aukščiausias lygis nuo 2008 m. pasaulinės finansų krizės. Pranešama, kad laukia dar vienas palūkanų didinimas.</w:t>
            </w:r>
          </w:p>
          <w:p w14:paraId="3F12C32F" w14:textId="410498A3" w:rsidR="00F631DC" w:rsidRPr="00656C5B" w:rsidRDefault="00F631DC" w:rsidP="00656C5B">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4DD6A61C" w14:textId="63B2B1CC" w:rsidR="00F631DC" w:rsidRPr="00564226" w:rsidRDefault="00C75FAF" w:rsidP="00656C5B">
            <w:pPr>
              <w:spacing w:after="0"/>
              <w:rPr>
                <w:rStyle w:val="Hyperlink"/>
                <w:rFonts w:ascii="Arial Narrow" w:eastAsia="Times New Roman" w:hAnsi="Arial Narrow" w:cs="Arial"/>
                <w:noProof/>
                <w:sz w:val="18"/>
                <w:szCs w:val="18"/>
                <w:lang w:eastAsia="lt-LT"/>
              </w:rPr>
            </w:pPr>
            <w:hyperlink r:id="rId40" w:history="1">
              <w:r w:rsidR="00F631DC" w:rsidRPr="007B33A7">
                <w:rPr>
                  <w:rStyle w:val="Hyperlink"/>
                  <w:rFonts w:ascii="Arial Narrow" w:eastAsia="Times New Roman" w:hAnsi="Arial Narrow" w:cs="Arial"/>
                  <w:noProof/>
                  <w:sz w:val="18"/>
                  <w:szCs w:val="18"/>
                  <w:lang w:eastAsia="lt-LT"/>
                </w:rPr>
                <w:t>Bank of England imposes ninth consecutive interest rate rise to tackle inflation | Business News | Sky News</w:t>
              </w:r>
            </w:hyperlink>
          </w:p>
        </w:tc>
      </w:tr>
      <w:tr w:rsidR="00F631DC" w:rsidRPr="00BA308F" w14:paraId="6BCF1DE8" w14:textId="77777777" w:rsidTr="00EE4B19">
        <w:trPr>
          <w:trHeight w:val="41"/>
        </w:trPr>
        <w:tc>
          <w:tcPr>
            <w:tcW w:w="873" w:type="dxa"/>
            <w:shd w:val="clear" w:color="auto" w:fill="auto"/>
            <w:tcMar>
              <w:top w:w="29" w:type="dxa"/>
              <w:left w:w="115" w:type="dxa"/>
              <w:bottom w:w="29" w:type="dxa"/>
              <w:right w:w="115" w:type="dxa"/>
            </w:tcMar>
          </w:tcPr>
          <w:p w14:paraId="66132D23" w14:textId="670783F2"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12-14</w:t>
            </w:r>
          </w:p>
        </w:tc>
        <w:tc>
          <w:tcPr>
            <w:tcW w:w="11805" w:type="dxa"/>
            <w:shd w:val="clear" w:color="auto" w:fill="auto"/>
            <w:tcMar>
              <w:top w:w="29" w:type="dxa"/>
              <w:left w:w="115" w:type="dxa"/>
              <w:bottom w:w="29" w:type="dxa"/>
              <w:right w:w="115" w:type="dxa"/>
            </w:tcMar>
          </w:tcPr>
          <w:p w14:paraId="08B7887C" w14:textId="265DBCEC"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Dėl kritusių kuro kainų lapkričio mėn. infliacija JK sumažėjo iki 10,7 proc. nuo 11,1 proc. lapkričio mėn., kuri pasiekė aukščiausią lygį per 41 m. </w:t>
            </w:r>
          </w:p>
        </w:tc>
        <w:tc>
          <w:tcPr>
            <w:tcW w:w="2568" w:type="dxa"/>
            <w:shd w:val="clear" w:color="auto" w:fill="auto"/>
            <w:tcMar>
              <w:top w:w="29" w:type="dxa"/>
              <w:left w:w="115" w:type="dxa"/>
              <w:bottom w:w="29" w:type="dxa"/>
              <w:right w:w="115" w:type="dxa"/>
            </w:tcMar>
          </w:tcPr>
          <w:p w14:paraId="752573B0" w14:textId="77777777" w:rsidR="00F631DC" w:rsidRDefault="00C75FAF" w:rsidP="00656C5B">
            <w:pPr>
              <w:spacing w:after="0"/>
              <w:rPr>
                <w:rStyle w:val="Hyperlink"/>
                <w:rFonts w:ascii="Arial Narrow" w:eastAsia="Times New Roman" w:hAnsi="Arial Narrow" w:cs="Arial"/>
                <w:noProof/>
                <w:sz w:val="18"/>
                <w:szCs w:val="18"/>
                <w:lang w:eastAsia="lt-LT"/>
              </w:rPr>
            </w:pPr>
            <w:hyperlink r:id="rId41" w:history="1">
              <w:r w:rsidR="00F631DC" w:rsidRPr="00F87777">
                <w:rPr>
                  <w:rStyle w:val="Hyperlink"/>
                  <w:rFonts w:ascii="Arial Narrow" w:eastAsia="Times New Roman" w:hAnsi="Arial Narrow" w:cs="Arial"/>
                  <w:noProof/>
                  <w:sz w:val="18"/>
                  <w:szCs w:val="18"/>
                  <w:lang w:eastAsia="lt-LT"/>
                </w:rPr>
                <w:t>UK inflation slows to 10.7% in November | Financial Times (ft.com)</w:t>
              </w:r>
            </w:hyperlink>
          </w:p>
          <w:p w14:paraId="38D40B7E" w14:textId="77777777" w:rsidR="00F631DC" w:rsidRDefault="00F631DC" w:rsidP="00656C5B">
            <w:pPr>
              <w:spacing w:after="0"/>
              <w:rPr>
                <w:rStyle w:val="Hyperlink"/>
                <w:rFonts w:ascii="Arial Narrow" w:eastAsia="Times New Roman" w:hAnsi="Arial Narrow" w:cs="Arial"/>
                <w:noProof/>
                <w:sz w:val="18"/>
                <w:szCs w:val="18"/>
                <w:lang w:eastAsia="lt-LT"/>
              </w:rPr>
            </w:pPr>
          </w:p>
          <w:p w14:paraId="03FBBEB0" w14:textId="39C9B19F" w:rsidR="00F631DC" w:rsidRDefault="00C75FAF" w:rsidP="00656C5B">
            <w:pPr>
              <w:spacing w:after="0"/>
            </w:pPr>
            <w:hyperlink r:id="rId42" w:history="1">
              <w:r w:rsidR="00F631DC" w:rsidRPr="00947092">
                <w:rPr>
                  <w:rStyle w:val="Hyperlink"/>
                  <w:rFonts w:ascii="Arial Narrow" w:eastAsia="Times New Roman" w:hAnsi="Arial Narrow" w:cs="Arial"/>
                  <w:noProof/>
                  <w:sz w:val="18"/>
                  <w:szCs w:val="18"/>
                  <w:lang w:eastAsia="lt-LT"/>
                </w:rPr>
                <w:t>Inflation eases to 10.7% but the cost of a night out surges ahead of Christmas | Business News | Sky News</w:t>
              </w:r>
            </w:hyperlink>
          </w:p>
        </w:tc>
      </w:tr>
      <w:tr w:rsidR="00F631DC" w:rsidRPr="00BA308F" w14:paraId="1FD61C21" w14:textId="77777777" w:rsidTr="00EE4B19">
        <w:trPr>
          <w:trHeight w:val="41"/>
        </w:trPr>
        <w:tc>
          <w:tcPr>
            <w:tcW w:w="873" w:type="dxa"/>
            <w:shd w:val="clear" w:color="auto" w:fill="auto"/>
            <w:tcMar>
              <w:top w:w="29" w:type="dxa"/>
              <w:left w:w="115" w:type="dxa"/>
              <w:bottom w:w="29" w:type="dxa"/>
              <w:right w:w="115" w:type="dxa"/>
            </w:tcMar>
          </w:tcPr>
          <w:p w14:paraId="3B5B9ECB" w14:textId="5BCC50D5" w:rsidR="00F631DC" w:rsidRPr="00BA308F"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01-03</w:t>
            </w:r>
          </w:p>
        </w:tc>
        <w:tc>
          <w:tcPr>
            <w:tcW w:w="11805" w:type="dxa"/>
            <w:shd w:val="clear" w:color="auto" w:fill="auto"/>
            <w:tcMar>
              <w:top w:w="29" w:type="dxa"/>
              <w:left w:w="115" w:type="dxa"/>
              <w:bottom w:w="29" w:type="dxa"/>
              <w:right w:w="115" w:type="dxa"/>
            </w:tcMar>
          </w:tcPr>
          <w:p w14:paraId="4845D1EC" w14:textId="77777777"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„Financial </w:t>
            </w:r>
            <w:proofErr w:type="spellStart"/>
            <w:r w:rsidRPr="00656C5B">
              <w:rPr>
                <w:rFonts w:ascii="Arial Narrow" w:hAnsi="Arial Narrow" w:cs="Arial"/>
                <w:sz w:val="24"/>
                <w:szCs w:val="24"/>
              </w:rPr>
              <w:t>Times</w:t>
            </w:r>
            <w:proofErr w:type="spellEnd"/>
            <w:r w:rsidRPr="00656C5B">
              <w:rPr>
                <w:rFonts w:ascii="Arial Narrow" w:hAnsi="Arial Narrow" w:cs="Arial"/>
                <w:sz w:val="24"/>
                <w:szCs w:val="24"/>
              </w:rPr>
              <w:t>“ metinė JK ekonomistų apklausa rodo, kad 2023 m. JK patirs vieną didžiausių ekonominių recesijų ir lėčiausią atsigavimą iš G7 šalių. Daugiau nei ketvirtadalis FT apklaustųjų teigia, kad „</w:t>
            </w:r>
            <w:proofErr w:type="spellStart"/>
            <w:r w:rsidRPr="00656C5B">
              <w:rPr>
                <w:rFonts w:ascii="Arial Narrow" w:hAnsi="Arial Narrow" w:cs="Arial"/>
                <w:sz w:val="24"/>
                <w:szCs w:val="24"/>
              </w:rPr>
              <w:t>Brexit</w:t>
            </w:r>
            <w:proofErr w:type="spellEnd"/>
            <w:r w:rsidRPr="00656C5B">
              <w:rPr>
                <w:rFonts w:ascii="Arial Narrow" w:hAnsi="Arial Narrow" w:cs="Arial"/>
                <w:sz w:val="24"/>
                <w:szCs w:val="24"/>
              </w:rPr>
              <w:t xml:space="preserve">“ ir toliau stabdys šalies ekonomikos augimą, o JK namų ūkiai mokės didelę kainą už vyriausybės ekonominės politikos klystkelius. Apklausos dalyviai teigia, kad infliacijos šokas, kurį sukėlė pandemija ir karas UA, turės ilgesnį efektą JK nei kitoms šalims. Šios priežastys skatins Anglijos banką išlaikyti aukštas palūkanų normas, o JK vyriausybė laikysis griežtos fiskalinės politikos. </w:t>
            </w:r>
          </w:p>
          <w:p w14:paraId="39931CB5" w14:textId="77777777" w:rsidR="00F631DC" w:rsidRPr="00656C5B" w:rsidRDefault="00F631DC" w:rsidP="00656C5B">
            <w:pPr>
              <w:spacing w:after="0"/>
              <w:jc w:val="both"/>
              <w:rPr>
                <w:rFonts w:ascii="Arial Narrow" w:hAnsi="Arial Narrow" w:cs="Arial"/>
                <w:sz w:val="24"/>
                <w:szCs w:val="24"/>
              </w:rPr>
            </w:pPr>
          </w:p>
          <w:p w14:paraId="5BC11AA7" w14:textId="77777777"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Nors TVF prognozuoja, kad trečdalis pasaulio ir pusė ES ekonomikų 2023 m. bus paveiktos recesijos, tačiau apklausoje pabrėžiama, kad JK ekonominis nuosmukis bus gilesnis ir ilgesnis. JK ekonomikos augimą ir toliau stabdys esminės problemos, kurias padidino politinės klaidos, </w:t>
            </w:r>
            <w:proofErr w:type="spellStart"/>
            <w:r w:rsidRPr="00656C5B">
              <w:rPr>
                <w:rFonts w:ascii="Arial Narrow" w:hAnsi="Arial Narrow" w:cs="Arial"/>
                <w:sz w:val="24"/>
                <w:szCs w:val="24"/>
              </w:rPr>
              <w:t>t.y</w:t>
            </w:r>
            <w:proofErr w:type="spellEnd"/>
            <w:r w:rsidRPr="00656C5B">
              <w:rPr>
                <w:rFonts w:ascii="Arial Narrow" w:hAnsi="Arial Narrow" w:cs="Arial"/>
                <w:sz w:val="24"/>
                <w:szCs w:val="24"/>
              </w:rPr>
              <w:t>. žemas produktyvumas, darbo jėgos trūkumas, silpna verslo aplinka, apleistas viešųjų paslaugų sektorius ir „</w:t>
            </w:r>
            <w:proofErr w:type="spellStart"/>
            <w:r w:rsidRPr="00656C5B">
              <w:rPr>
                <w:rFonts w:ascii="Arial Narrow" w:hAnsi="Arial Narrow" w:cs="Arial"/>
                <w:sz w:val="24"/>
                <w:szCs w:val="24"/>
              </w:rPr>
              <w:t>Brexit</w:t>
            </w:r>
            <w:proofErr w:type="spellEnd"/>
            <w:r w:rsidRPr="00656C5B">
              <w:rPr>
                <w:rFonts w:ascii="Arial Narrow" w:hAnsi="Arial Narrow" w:cs="Arial"/>
                <w:sz w:val="24"/>
                <w:szCs w:val="24"/>
              </w:rPr>
              <w:t xml:space="preserve">“ žala prekybai. </w:t>
            </w:r>
          </w:p>
          <w:p w14:paraId="1A285CC6" w14:textId="77777777" w:rsidR="00F631DC" w:rsidRPr="00656C5B" w:rsidRDefault="00F631DC" w:rsidP="00656C5B">
            <w:pPr>
              <w:spacing w:after="0"/>
              <w:jc w:val="both"/>
              <w:rPr>
                <w:rFonts w:ascii="Arial Narrow" w:hAnsi="Arial Narrow" w:cs="Arial"/>
                <w:sz w:val="24"/>
                <w:szCs w:val="24"/>
              </w:rPr>
            </w:pPr>
          </w:p>
          <w:p w14:paraId="44E79EEC" w14:textId="197BE52F" w:rsidR="00F631DC" w:rsidRPr="00656C5B" w:rsidRDefault="00F631DC" w:rsidP="00656C5B">
            <w:pPr>
              <w:pStyle w:val="PlainText"/>
              <w:jc w:val="both"/>
              <w:rPr>
                <w:rFonts w:ascii="Arial Narrow" w:eastAsia="Calibri" w:hAnsi="Arial Narrow" w:cs="Arial"/>
                <w:sz w:val="24"/>
                <w:szCs w:val="24"/>
                <w:lang w:val="lt-LT"/>
              </w:rPr>
            </w:pPr>
            <w:r w:rsidRPr="00656C5B">
              <w:rPr>
                <w:rFonts w:ascii="Arial Narrow" w:eastAsia="Calibri" w:hAnsi="Arial Narrow" w:cs="Arial"/>
                <w:sz w:val="24"/>
                <w:szCs w:val="24"/>
                <w:lang w:val="lt-LT"/>
              </w:rPr>
              <w:t>„</w:t>
            </w:r>
            <w:proofErr w:type="spellStart"/>
            <w:r w:rsidRPr="00656C5B">
              <w:rPr>
                <w:rFonts w:ascii="Arial Narrow" w:eastAsia="Calibri" w:hAnsi="Arial Narrow" w:cs="Arial"/>
                <w:sz w:val="24"/>
                <w:szCs w:val="24"/>
                <w:lang w:val="lt-LT"/>
              </w:rPr>
              <w:t>Consensus</w:t>
            </w:r>
            <w:proofErr w:type="spellEnd"/>
            <w:r w:rsidRPr="00656C5B">
              <w:rPr>
                <w:rFonts w:ascii="Arial Narrow" w:eastAsia="Calibri" w:hAnsi="Arial Narrow" w:cs="Arial"/>
                <w:sz w:val="24"/>
                <w:szCs w:val="24"/>
                <w:lang w:val="lt-LT"/>
              </w:rPr>
              <w:t xml:space="preserve"> </w:t>
            </w:r>
            <w:proofErr w:type="spellStart"/>
            <w:r w:rsidRPr="00656C5B">
              <w:rPr>
                <w:rFonts w:ascii="Arial Narrow" w:eastAsia="Calibri" w:hAnsi="Arial Narrow" w:cs="Arial"/>
                <w:sz w:val="24"/>
                <w:szCs w:val="24"/>
                <w:lang w:val="lt-LT"/>
              </w:rPr>
              <w:t>Economics</w:t>
            </w:r>
            <w:proofErr w:type="spellEnd"/>
            <w:r w:rsidRPr="00656C5B">
              <w:rPr>
                <w:rFonts w:ascii="Arial Narrow" w:eastAsia="Calibri" w:hAnsi="Arial Narrow" w:cs="Arial"/>
                <w:sz w:val="24"/>
                <w:szCs w:val="24"/>
                <w:lang w:val="lt-LT"/>
              </w:rPr>
              <w:t xml:space="preserve">“ prognozuoja, kad 2023 m. JK BVP trauksis 1 proc. lyginant su 0,1 proc. </w:t>
            </w:r>
            <w:proofErr w:type="spellStart"/>
            <w:r w:rsidRPr="00656C5B">
              <w:rPr>
                <w:rFonts w:ascii="Arial Narrow" w:eastAsia="Calibri" w:hAnsi="Arial Narrow" w:cs="Arial"/>
                <w:sz w:val="24"/>
                <w:szCs w:val="24"/>
                <w:lang w:val="lt-LT"/>
              </w:rPr>
              <w:t>eurozonos</w:t>
            </w:r>
            <w:proofErr w:type="spellEnd"/>
            <w:r w:rsidRPr="00656C5B">
              <w:rPr>
                <w:rFonts w:ascii="Arial Narrow" w:eastAsia="Calibri" w:hAnsi="Arial Narrow" w:cs="Arial"/>
                <w:sz w:val="24"/>
                <w:szCs w:val="24"/>
                <w:lang w:val="lt-LT"/>
              </w:rPr>
              <w:t xml:space="preserve"> ekonomikos sumažėjimu ir 0,25 proc. JAV ekonomikos augimu. Ekonomistai vieningai sutaria, kad JK užtikrintai žengia į recesiją, kuri turėtų tęstis iki 2023 m. III </w:t>
            </w:r>
            <w:proofErr w:type="spellStart"/>
            <w:r w:rsidRPr="00656C5B">
              <w:rPr>
                <w:rFonts w:ascii="Arial Narrow" w:eastAsia="Calibri" w:hAnsi="Arial Narrow" w:cs="Arial"/>
                <w:sz w:val="24"/>
                <w:szCs w:val="24"/>
                <w:lang w:val="lt-LT"/>
              </w:rPr>
              <w:t>ketv</w:t>
            </w:r>
            <w:proofErr w:type="spellEnd"/>
            <w:r w:rsidRPr="00656C5B">
              <w:rPr>
                <w:rFonts w:ascii="Arial Narrow" w:eastAsia="Calibri" w:hAnsi="Arial Narrow" w:cs="Arial"/>
                <w:sz w:val="24"/>
                <w:szCs w:val="24"/>
                <w:lang w:val="lt-LT"/>
              </w:rPr>
              <w:t>., tačiau nėra sutarimo, kokių priemonių reikėtų imtis artimiausiu laiku.</w:t>
            </w:r>
          </w:p>
        </w:tc>
        <w:tc>
          <w:tcPr>
            <w:tcW w:w="2568" w:type="dxa"/>
            <w:shd w:val="clear" w:color="auto" w:fill="auto"/>
            <w:tcMar>
              <w:top w:w="29" w:type="dxa"/>
              <w:left w:w="115" w:type="dxa"/>
              <w:bottom w:w="29" w:type="dxa"/>
              <w:right w:w="115" w:type="dxa"/>
            </w:tcMar>
          </w:tcPr>
          <w:p w14:paraId="04C8A106" w14:textId="4113F9F7" w:rsidR="00F631DC" w:rsidRPr="007D210B" w:rsidRDefault="00C75FAF" w:rsidP="00656C5B">
            <w:pPr>
              <w:spacing w:after="0"/>
              <w:rPr>
                <w:rStyle w:val="Hyperlink"/>
                <w:rFonts w:ascii="Arial Narrow" w:eastAsia="Times New Roman" w:hAnsi="Arial Narrow" w:cs="Arial"/>
                <w:noProof/>
                <w:sz w:val="18"/>
                <w:szCs w:val="18"/>
                <w:lang w:eastAsia="lt-LT"/>
              </w:rPr>
            </w:pPr>
            <w:hyperlink r:id="rId43" w:history="1">
              <w:r w:rsidR="00F631DC" w:rsidRPr="0044759E">
                <w:rPr>
                  <w:rStyle w:val="Hyperlink"/>
                  <w:rFonts w:ascii="Arial Narrow" w:eastAsia="Times New Roman" w:hAnsi="Arial Narrow" w:cs="Arial"/>
                  <w:noProof/>
                  <w:sz w:val="18"/>
                  <w:szCs w:val="18"/>
                  <w:lang w:eastAsia="lt-LT"/>
                </w:rPr>
                <w:t>UK faces worst and longest recession in G7, say economists | Financial Times (ft.com)</w:t>
              </w:r>
            </w:hyperlink>
          </w:p>
        </w:tc>
      </w:tr>
      <w:tr w:rsidR="00F631DC" w:rsidRPr="00BA308F" w14:paraId="11EAE1E4" w14:textId="77777777" w:rsidTr="00345319">
        <w:trPr>
          <w:trHeight w:val="816"/>
        </w:trPr>
        <w:tc>
          <w:tcPr>
            <w:tcW w:w="873" w:type="dxa"/>
            <w:shd w:val="clear" w:color="auto" w:fill="auto"/>
            <w:tcMar>
              <w:top w:w="29" w:type="dxa"/>
              <w:left w:w="115" w:type="dxa"/>
              <w:bottom w:w="29" w:type="dxa"/>
              <w:right w:w="115" w:type="dxa"/>
            </w:tcMar>
          </w:tcPr>
          <w:p w14:paraId="2C59E11B" w14:textId="7D621EE2"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12-21</w:t>
            </w:r>
          </w:p>
        </w:tc>
        <w:tc>
          <w:tcPr>
            <w:tcW w:w="11805" w:type="dxa"/>
            <w:shd w:val="clear" w:color="auto" w:fill="auto"/>
            <w:tcMar>
              <w:top w:w="29" w:type="dxa"/>
              <w:left w:w="115" w:type="dxa"/>
              <w:bottom w:w="29" w:type="dxa"/>
              <w:right w:w="115" w:type="dxa"/>
            </w:tcMar>
          </w:tcPr>
          <w:p w14:paraId="0F1D905E" w14:textId="16B9A885" w:rsidR="00656C5B" w:rsidRPr="00656C5B" w:rsidRDefault="00F631DC" w:rsidP="004835E7">
            <w:pPr>
              <w:spacing w:after="0"/>
              <w:jc w:val="both"/>
              <w:rPr>
                <w:rFonts w:ascii="Arial Narrow" w:hAnsi="Arial Narrow" w:cs="Arial"/>
                <w:sz w:val="24"/>
                <w:szCs w:val="24"/>
              </w:rPr>
            </w:pPr>
            <w:r w:rsidRPr="00656C5B">
              <w:rPr>
                <w:rFonts w:ascii="Arial Narrow" w:hAnsi="Arial Narrow" w:cs="Arial"/>
                <w:sz w:val="24"/>
                <w:szCs w:val="24"/>
              </w:rPr>
              <w:t xml:space="preserve">Britų prekybos rūmų narių </w:t>
            </w:r>
            <w:r w:rsidR="00656C5B" w:rsidRPr="00656C5B">
              <w:rPr>
                <w:rFonts w:ascii="Arial Narrow" w:hAnsi="Arial Narrow" w:cs="Arial"/>
                <w:sz w:val="24"/>
                <w:szCs w:val="24"/>
              </w:rPr>
              <w:t>apklausa</w:t>
            </w:r>
            <w:r w:rsidRPr="00656C5B">
              <w:rPr>
                <w:rFonts w:ascii="Arial Narrow" w:hAnsi="Arial Narrow" w:cs="Arial"/>
                <w:sz w:val="24"/>
                <w:szCs w:val="24"/>
              </w:rPr>
              <w:t xml:space="preserve"> rodo, kad </w:t>
            </w:r>
            <w:r w:rsidR="006102EF" w:rsidRPr="00656C5B">
              <w:rPr>
                <w:rFonts w:ascii="Arial Narrow" w:hAnsi="Arial Narrow" w:cs="Arial"/>
                <w:sz w:val="24"/>
                <w:szCs w:val="24"/>
              </w:rPr>
              <w:t>77 proc. įmonių ES-JK prekybos susitarimas nepadeda didinti pardavimų, 56 proc. teigia susidūrę su sunkumais prisitaikan</w:t>
            </w:r>
            <w:r w:rsidR="00656C5B" w:rsidRPr="00656C5B">
              <w:rPr>
                <w:rFonts w:ascii="Arial Narrow" w:hAnsi="Arial Narrow" w:cs="Arial"/>
                <w:sz w:val="24"/>
                <w:szCs w:val="24"/>
              </w:rPr>
              <w:t>t prie naujų prekybos taisyklių, 44</w:t>
            </w:r>
            <w:r w:rsidR="004835E7">
              <w:rPr>
                <w:rFonts w:ascii="Arial Narrow" w:hAnsi="Arial Narrow" w:cs="Arial"/>
                <w:sz w:val="24"/>
                <w:szCs w:val="24"/>
              </w:rPr>
              <w:t xml:space="preserve"> proc. </w:t>
            </w:r>
            <w:r w:rsidR="00656C5B" w:rsidRPr="00656C5B">
              <w:rPr>
                <w:rFonts w:ascii="Arial Narrow" w:hAnsi="Arial Narrow" w:cs="Arial"/>
                <w:sz w:val="24"/>
                <w:szCs w:val="24"/>
              </w:rPr>
              <w:t>verslų pati</w:t>
            </w:r>
            <w:r w:rsidR="00527467">
              <w:rPr>
                <w:rFonts w:ascii="Arial Narrow" w:hAnsi="Arial Narrow" w:cs="Arial"/>
                <w:sz w:val="24"/>
                <w:szCs w:val="24"/>
              </w:rPr>
              <w:t xml:space="preserve">ria sunkumų gaunant darbo vizą </w:t>
            </w:r>
            <w:r w:rsidR="004835E7">
              <w:rPr>
                <w:rFonts w:ascii="Arial Narrow" w:hAnsi="Arial Narrow" w:cs="Arial"/>
                <w:sz w:val="24"/>
                <w:szCs w:val="24"/>
              </w:rPr>
              <w:t>atvykstantiems</w:t>
            </w:r>
            <w:r w:rsidR="00656C5B" w:rsidRPr="00656C5B">
              <w:rPr>
                <w:rFonts w:ascii="Arial Narrow" w:hAnsi="Arial Narrow" w:cs="Arial"/>
                <w:sz w:val="24"/>
                <w:szCs w:val="24"/>
              </w:rPr>
              <w:t xml:space="preserve"> darbuotojams. </w:t>
            </w:r>
            <w:r w:rsidR="006102EF" w:rsidRPr="00656C5B">
              <w:rPr>
                <w:rFonts w:ascii="Arial Narrow" w:hAnsi="Arial Narrow" w:cs="Arial"/>
                <w:sz w:val="24"/>
                <w:szCs w:val="24"/>
              </w:rPr>
              <w:t>Įmonės teigia, kad šiuo metu lengviau eksportuoti į JAV nei ES.</w:t>
            </w:r>
          </w:p>
        </w:tc>
        <w:tc>
          <w:tcPr>
            <w:tcW w:w="2568" w:type="dxa"/>
            <w:shd w:val="clear" w:color="auto" w:fill="auto"/>
            <w:tcMar>
              <w:top w:w="29" w:type="dxa"/>
              <w:left w:w="115" w:type="dxa"/>
              <w:bottom w:w="29" w:type="dxa"/>
              <w:right w:w="115" w:type="dxa"/>
            </w:tcMar>
          </w:tcPr>
          <w:p w14:paraId="7C382B87" w14:textId="267B5B10" w:rsidR="00F631DC" w:rsidRPr="00F631DC" w:rsidRDefault="00C75FAF" w:rsidP="00656C5B">
            <w:pPr>
              <w:spacing w:after="0"/>
              <w:rPr>
                <w:rStyle w:val="Hyperlink"/>
                <w:rFonts w:ascii="Arial Narrow" w:eastAsia="Times New Roman" w:hAnsi="Arial Narrow" w:cs="Arial"/>
                <w:noProof/>
                <w:sz w:val="18"/>
                <w:szCs w:val="18"/>
                <w:lang w:eastAsia="lt-LT"/>
              </w:rPr>
            </w:pPr>
            <w:hyperlink r:id="rId44" w:history="1">
              <w:r w:rsidR="00F631DC" w:rsidRPr="00F631DC">
                <w:rPr>
                  <w:rStyle w:val="Hyperlink"/>
                  <w:rFonts w:ascii="Arial Narrow" w:eastAsia="Times New Roman" w:hAnsi="Arial Narrow" w:cs="Arial"/>
                  <w:noProof/>
                  <w:sz w:val="18"/>
                  <w:szCs w:val="18"/>
                  <w:lang w:eastAsia="lt-LT"/>
                </w:rPr>
                <w:t>UK businesses struggle to trade with EU two years after Brexit deal | Financial Times</w:t>
              </w:r>
            </w:hyperlink>
          </w:p>
        </w:tc>
      </w:tr>
      <w:tr w:rsidR="00F631DC" w:rsidRPr="00BA308F" w14:paraId="241E2949" w14:textId="77777777" w:rsidTr="00345319">
        <w:trPr>
          <w:trHeight w:val="646"/>
        </w:trPr>
        <w:tc>
          <w:tcPr>
            <w:tcW w:w="873" w:type="dxa"/>
            <w:shd w:val="clear" w:color="auto" w:fill="auto"/>
            <w:tcMar>
              <w:top w:w="29" w:type="dxa"/>
              <w:left w:w="115" w:type="dxa"/>
              <w:bottom w:w="29" w:type="dxa"/>
              <w:right w:w="115" w:type="dxa"/>
            </w:tcMar>
          </w:tcPr>
          <w:p w14:paraId="02E25343" w14:textId="5971D9C7"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lastRenderedPageBreak/>
              <w:t>12-09</w:t>
            </w:r>
          </w:p>
        </w:tc>
        <w:tc>
          <w:tcPr>
            <w:tcW w:w="11805" w:type="dxa"/>
            <w:shd w:val="clear" w:color="auto" w:fill="auto"/>
            <w:tcMar>
              <w:top w:w="29" w:type="dxa"/>
              <w:left w:w="115" w:type="dxa"/>
              <w:bottom w:w="29" w:type="dxa"/>
              <w:right w:w="115" w:type="dxa"/>
            </w:tcMar>
          </w:tcPr>
          <w:p w14:paraId="3FA0DF1F" w14:textId="51F0E8FB"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JK pramonėje vis dar jaučiamas sezoninių darbuotojų iš užsienio trūkumas, Vyriausybė spaudžiama efektyviau išduoti laikinas darbo vizas. </w:t>
            </w:r>
          </w:p>
        </w:tc>
        <w:tc>
          <w:tcPr>
            <w:tcW w:w="2568" w:type="dxa"/>
            <w:shd w:val="clear" w:color="auto" w:fill="auto"/>
            <w:tcMar>
              <w:top w:w="29" w:type="dxa"/>
              <w:left w:w="115" w:type="dxa"/>
              <w:bottom w:w="29" w:type="dxa"/>
              <w:right w:w="115" w:type="dxa"/>
            </w:tcMar>
          </w:tcPr>
          <w:p w14:paraId="199C816E" w14:textId="7EB29B83" w:rsidR="00F631DC" w:rsidRPr="007D210B" w:rsidRDefault="00C75FAF" w:rsidP="00656C5B">
            <w:pPr>
              <w:spacing w:after="0"/>
              <w:rPr>
                <w:rStyle w:val="Hyperlink"/>
                <w:rFonts w:ascii="Arial Narrow" w:eastAsia="Times New Roman" w:hAnsi="Arial Narrow" w:cs="Arial"/>
                <w:noProof/>
                <w:sz w:val="18"/>
                <w:szCs w:val="18"/>
                <w:lang w:eastAsia="lt-LT"/>
              </w:rPr>
            </w:pPr>
            <w:hyperlink r:id="rId45" w:history="1">
              <w:r w:rsidR="00F631DC" w:rsidRPr="00CB7F86">
                <w:rPr>
                  <w:rStyle w:val="Hyperlink"/>
                  <w:rFonts w:ascii="Arial Narrow" w:eastAsia="Times New Roman" w:hAnsi="Arial Narrow" w:cs="Arial"/>
                  <w:noProof/>
                  <w:sz w:val="18"/>
                  <w:szCs w:val="18"/>
                  <w:lang w:eastAsia="lt-LT"/>
                </w:rPr>
                <w:t>Immigration: Robert Jenrick sorry for problems with seasonal worker visas - BBC News</w:t>
              </w:r>
            </w:hyperlink>
          </w:p>
        </w:tc>
      </w:tr>
      <w:tr w:rsidR="00F631DC" w:rsidRPr="00BA308F" w14:paraId="5CE10C56" w14:textId="77777777" w:rsidTr="00EE4B19">
        <w:trPr>
          <w:trHeight w:val="41"/>
        </w:trPr>
        <w:tc>
          <w:tcPr>
            <w:tcW w:w="873" w:type="dxa"/>
            <w:shd w:val="clear" w:color="auto" w:fill="auto"/>
            <w:tcMar>
              <w:top w:w="29" w:type="dxa"/>
              <w:left w:w="115" w:type="dxa"/>
              <w:bottom w:w="29" w:type="dxa"/>
              <w:right w:w="115" w:type="dxa"/>
            </w:tcMar>
          </w:tcPr>
          <w:p w14:paraId="7933BF2A" w14:textId="2504DAEA" w:rsidR="00F631DC" w:rsidRPr="00BA308F"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12-30</w:t>
            </w:r>
          </w:p>
        </w:tc>
        <w:tc>
          <w:tcPr>
            <w:tcW w:w="11805" w:type="dxa"/>
            <w:shd w:val="clear" w:color="auto" w:fill="auto"/>
            <w:tcMar>
              <w:top w:w="29" w:type="dxa"/>
              <w:left w:w="115" w:type="dxa"/>
              <w:bottom w:w="29" w:type="dxa"/>
              <w:right w:w="115" w:type="dxa"/>
            </w:tcMar>
          </w:tcPr>
          <w:p w14:paraId="5139BA26" w14:textId="464F1342"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Būstų kainos JK mažėja ketvirtą mėnesį iš eilės, </w:t>
            </w:r>
            <w:proofErr w:type="spellStart"/>
            <w:r w:rsidRPr="00656C5B">
              <w:rPr>
                <w:rFonts w:ascii="Arial Narrow" w:hAnsi="Arial Narrow" w:cs="Arial"/>
                <w:sz w:val="24"/>
                <w:szCs w:val="24"/>
              </w:rPr>
              <w:t>t.y</w:t>
            </w:r>
            <w:proofErr w:type="spellEnd"/>
            <w:r w:rsidRPr="00656C5B">
              <w:rPr>
                <w:rFonts w:ascii="Arial Narrow" w:hAnsi="Arial Narrow" w:cs="Arial"/>
                <w:sz w:val="24"/>
                <w:szCs w:val="24"/>
              </w:rPr>
              <w:t>. didžiausias mažėjimas nuo 2008 m. finansinės krizės. Augančios palūkanų normos atbaido perspektyvius pirkėjus. Vidutinio būsto kaina nuo rugpjūčio mėn. sumažėjo 10 tūkst. GBP.</w:t>
            </w:r>
          </w:p>
        </w:tc>
        <w:tc>
          <w:tcPr>
            <w:tcW w:w="2568" w:type="dxa"/>
            <w:shd w:val="clear" w:color="auto" w:fill="auto"/>
            <w:tcMar>
              <w:top w:w="29" w:type="dxa"/>
              <w:left w:w="115" w:type="dxa"/>
              <w:bottom w:w="29" w:type="dxa"/>
              <w:right w:w="115" w:type="dxa"/>
            </w:tcMar>
          </w:tcPr>
          <w:p w14:paraId="2EA72271" w14:textId="62A2930E" w:rsidR="00F631DC" w:rsidRPr="00B609FB" w:rsidRDefault="00C75FAF" w:rsidP="00656C5B">
            <w:pPr>
              <w:spacing w:after="0"/>
              <w:rPr>
                <w:rStyle w:val="Hyperlink"/>
                <w:rFonts w:ascii="Arial Narrow" w:eastAsia="Times New Roman" w:hAnsi="Arial Narrow" w:cs="Arial"/>
                <w:noProof/>
                <w:sz w:val="18"/>
                <w:szCs w:val="18"/>
                <w:lang w:eastAsia="lt-LT"/>
              </w:rPr>
            </w:pPr>
            <w:hyperlink r:id="rId46" w:history="1">
              <w:r w:rsidR="00F631DC" w:rsidRPr="00AF2B89">
                <w:rPr>
                  <w:rStyle w:val="Hyperlink"/>
                  <w:rFonts w:ascii="Arial Narrow" w:eastAsia="Times New Roman" w:hAnsi="Arial Narrow" w:cs="Arial"/>
                  <w:noProof/>
                  <w:sz w:val="18"/>
                  <w:szCs w:val="18"/>
                  <w:lang w:eastAsia="lt-LT"/>
                </w:rPr>
                <w:t>House prices see biggest fall for two years, says Nationwide - BBC News</w:t>
              </w:r>
            </w:hyperlink>
          </w:p>
        </w:tc>
      </w:tr>
      <w:tr w:rsidR="00F631DC" w:rsidRPr="00BA308F" w14:paraId="29DF20D5" w14:textId="77777777" w:rsidTr="00EE4B19">
        <w:trPr>
          <w:trHeight w:val="41"/>
        </w:trPr>
        <w:tc>
          <w:tcPr>
            <w:tcW w:w="873" w:type="dxa"/>
            <w:shd w:val="clear" w:color="auto" w:fill="auto"/>
            <w:tcMar>
              <w:top w:w="29" w:type="dxa"/>
              <w:left w:w="115" w:type="dxa"/>
              <w:bottom w:w="29" w:type="dxa"/>
              <w:right w:w="115" w:type="dxa"/>
            </w:tcMar>
          </w:tcPr>
          <w:p w14:paraId="379F06DD" w14:textId="11F07640"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12-16</w:t>
            </w:r>
          </w:p>
        </w:tc>
        <w:tc>
          <w:tcPr>
            <w:tcW w:w="11805" w:type="dxa"/>
            <w:shd w:val="clear" w:color="auto" w:fill="auto"/>
            <w:tcMar>
              <w:top w:w="29" w:type="dxa"/>
              <w:left w:w="115" w:type="dxa"/>
              <w:bottom w:w="29" w:type="dxa"/>
              <w:right w:w="115" w:type="dxa"/>
            </w:tcMar>
          </w:tcPr>
          <w:p w14:paraId="6AD71D6E" w14:textId="3F2644BC" w:rsidR="00F631DC" w:rsidRPr="00656C5B" w:rsidRDefault="00F631DC" w:rsidP="00527467">
            <w:pPr>
              <w:spacing w:after="0"/>
              <w:jc w:val="both"/>
              <w:rPr>
                <w:rFonts w:ascii="Arial Narrow" w:hAnsi="Arial Narrow" w:cs="Arial"/>
                <w:sz w:val="24"/>
                <w:szCs w:val="24"/>
              </w:rPr>
            </w:pPr>
            <w:r w:rsidRPr="00656C5B">
              <w:rPr>
                <w:rFonts w:ascii="Arial Narrow" w:hAnsi="Arial Narrow" w:cs="Arial"/>
                <w:sz w:val="24"/>
                <w:szCs w:val="24"/>
              </w:rPr>
              <w:t xml:space="preserve">Britų vartotojai veržiasi diržus, rodo verslo aktyvumas mažėjo penktą mėnesį iš eilės. Tai </w:t>
            </w:r>
            <w:proofErr w:type="spellStart"/>
            <w:r w:rsidRPr="00656C5B">
              <w:rPr>
                <w:rFonts w:ascii="Arial Narrow" w:hAnsi="Arial Narrow" w:cs="Arial"/>
                <w:sz w:val="24"/>
                <w:szCs w:val="24"/>
              </w:rPr>
              <w:t>indikuoja</w:t>
            </w:r>
            <w:proofErr w:type="spellEnd"/>
            <w:r w:rsidRPr="00656C5B">
              <w:rPr>
                <w:rFonts w:ascii="Arial Narrow" w:hAnsi="Arial Narrow" w:cs="Arial"/>
                <w:sz w:val="24"/>
                <w:szCs w:val="24"/>
              </w:rPr>
              <w:t>, kad ekonomika yra prailgintoje recesijoje. 2022 m. spalio-lapkričio mėn. mažmeniniai pardavimai sumažėjo 0,4 proc., nors buvo p</w:t>
            </w:r>
            <w:r w:rsidR="00527467">
              <w:rPr>
                <w:rFonts w:ascii="Arial Narrow" w:hAnsi="Arial Narrow" w:cs="Arial"/>
                <w:sz w:val="24"/>
                <w:szCs w:val="24"/>
              </w:rPr>
              <w:t>rognozuojamas 0,3 proc. augimas</w:t>
            </w:r>
            <w:r w:rsidRPr="00656C5B">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5990FA4C" w14:textId="6ABA7BA0" w:rsidR="00F631DC" w:rsidRPr="008802CB" w:rsidRDefault="00C75FAF" w:rsidP="00656C5B">
            <w:pPr>
              <w:spacing w:after="0"/>
              <w:rPr>
                <w:rStyle w:val="Hyperlink"/>
                <w:rFonts w:ascii="Arial Narrow" w:eastAsia="Times New Roman" w:hAnsi="Arial Narrow" w:cs="Arial"/>
                <w:noProof/>
                <w:sz w:val="18"/>
                <w:szCs w:val="18"/>
                <w:lang w:eastAsia="lt-LT"/>
              </w:rPr>
            </w:pPr>
            <w:hyperlink r:id="rId47" w:history="1">
              <w:r w:rsidR="00F631DC" w:rsidRPr="00AA3F01">
                <w:rPr>
                  <w:rStyle w:val="Hyperlink"/>
                  <w:rFonts w:ascii="Arial Narrow" w:eastAsia="Times New Roman" w:hAnsi="Arial Narrow" w:cs="Arial"/>
                  <w:noProof/>
                  <w:sz w:val="18"/>
                  <w:szCs w:val="18"/>
                  <w:lang w:eastAsia="lt-LT"/>
                </w:rPr>
                <w:t>Declining consumer and business outlook suggest UK already in recession | Financial Times (ft.com)</w:t>
              </w:r>
            </w:hyperlink>
          </w:p>
        </w:tc>
      </w:tr>
      <w:tr w:rsidR="00F631DC" w:rsidRPr="00BA308F" w14:paraId="4BDF051C" w14:textId="77777777" w:rsidTr="00EE4B19">
        <w:trPr>
          <w:trHeight w:val="41"/>
        </w:trPr>
        <w:tc>
          <w:tcPr>
            <w:tcW w:w="873" w:type="dxa"/>
            <w:shd w:val="clear" w:color="auto" w:fill="auto"/>
            <w:tcMar>
              <w:top w:w="29" w:type="dxa"/>
              <w:left w:w="115" w:type="dxa"/>
              <w:bottom w:w="29" w:type="dxa"/>
              <w:right w:w="115" w:type="dxa"/>
            </w:tcMar>
          </w:tcPr>
          <w:p w14:paraId="15465B49" w14:textId="0F2591E1"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12-13</w:t>
            </w:r>
          </w:p>
        </w:tc>
        <w:tc>
          <w:tcPr>
            <w:tcW w:w="11805" w:type="dxa"/>
            <w:shd w:val="clear" w:color="auto" w:fill="auto"/>
            <w:tcMar>
              <w:top w:w="29" w:type="dxa"/>
              <w:left w:w="115" w:type="dxa"/>
              <w:bottom w:w="29" w:type="dxa"/>
              <w:right w:w="115" w:type="dxa"/>
            </w:tcMar>
          </w:tcPr>
          <w:p w14:paraId="4728BD43" w14:textId="2F5A15AB"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Atlyginimai JK privačiame sektoriuje augo 6,9 proc. Tuo tarpu viešojo sektoriaus darbuotojų algos augo tik 2,7 proc. Tai – vienas iš didžiausių užfiksuotų atlyginimų augimo skirtumų tarp privataus ir viešojo sektoriaus. Vis dėlto, darbuotojai atlyginimų augimo neturėjo pajusti, nes kainos augo didesniu tempu. </w:t>
            </w:r>
          </w:p>
        </w:tc>
        <w:tc>
          <w:tcPr>
            <w:tcW w:w="2568" w:type="dxa"/>
            <w:shd w:val="clear" w:color="auto" w:fill="auto"/>
            <w:tcMar>
              <w:top w:w="29" w:type="dxa"/>
              <w:left w:w="115" w:type="dxa"/>
              <w:bottom w:w="29" w:type="dxa"/>
              <w:right w:w="115" w:type="dxa"/>
            </w:tcMar>
          </w:tcPr>
          <w:p w14:paraId="00F18098" w14:textId="2DFE0C0D" w:rsidR="00F631DC" w:rsidRPr="008802CB" w:rsidRDefault="00C75FAF" w:rsidP="00656C5B">
            <w:pPr>
              <w:spacing w:after="0"/>
              <w:rPr>
                <w:rStyle w:val="Hyperlink"/>
                <w:rFonts w:ascii="Arial Narrow" w:eastAsia="Times New Roman" w:hAnsi="Arial Narrow" w:cs="Arial"/>
                <w:noProof/>
                <w:sz w:val="18"/>
                <w:szCs w:val="18"/>
                <w:lang w:eastAsia="lt-LT"/>
              </w:rPr>
            </w:pPr>
            <w:hyperlink r:id="rId48" w:history="1">
              <w:r w:rsidR="00F631DC" w:rsidRPr="00B969D5">
                <w:rPr>
                  <w:rStyle w:val="Hyperlink"/>
                  <w:rFonts w:ascii="Arial Narrow" w:eastAsia="Times New Roman" w:hAnsi="Arial Narrow" w:cs="Arial"/>
                  <w:noProof/>
                  <w:sz w:val="18"/>
                  <w:szCs w:val="18"/>
                  <w:lang w:eastAsia="lt-LT"/>
                </w:rPr>
                <w:t>UK private sector wage growth accelerates | Financial Times (ft.com)</w:t>
              </w:r>
            </w:hyperlink>
          </w:p>
        </w:tc>
      </w:tr>
      <w:tr w:rsidR="00F631DC" w:rsidRPr="00BA308F" w14:paraId="70479125" w14:textId="77777777" w:rsidTr="00345319">
        <w:trPr>
          <w:trHeight w:val="441"/>
        </w:trPr>
        <w:tc>
          <w:tcPr>
            <w:tcW w:w="873" w:type="dxa"/>
            <w:shd w:val="clear" w:color="auto" w:fill="auto"/>
            <w:tcMar>
              <w:top w:w="29" w:type="dxa"/>
              <w:left w:w="115" w:type="dxa"/>
              <w:bottom w:w="29" w:type="dxa"/>
              <w:right w:w="115" w:type="dxa"/>
            </w:tcMar>
          </w:tcPr>
          <w:p w14:paraId="2AC66DA5" w14:textId="6FD4B468" w:rsidR="00F631DC"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12-14</w:t>
            </w:r>
          </w:p>
        </w:tc>
        <w:tc>
          <w:tcPr>
            <w:tcW w:w="11805" w:type="dxa"/>
            <w:shd w:val="clear" w:color="auto" w:fill="auto"/>
            <w:tcMar>
              <w:top w:w="29" w:type="dxa"/>
              <w:left w:w="115" w:type="dxa"/>
              <w:bottom w:w="29" w:type="dxa"/>
              <w:right w:w="115" w:type="dxa"/>
            </w:tcMar>
          </w:tcPr>
          <w:p w14:paraId="19691F99" w14:textId="4C83949C"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Škotijos vyriausybė padidino mokesčius daugiausiai uždirbantiems asmenims. Teigiama, kad šie mokesčiai padės susidoroti su sudėtingomis ekonominėmis sąlygomis. Mažiausiai uždirbantiems mokesčiai liko nepakitę. </w:t>
            </w:r>
          </w:p>
        </w:tc>
        <w:tc>
          <w:tcPr>
            <w:tcW w:w="2568" w:type="dxa"/>
            <w:shd w:val="clear" w:color="auto" w:fill="auto"/>
            <w:tcMar>
              <w:top w:w="29" w:type="dxa"/>
              <w:left w:w="115" w:type="dxa"/>
              <w:bottom w:w="29" w:type="dxa"/>
              <w:right w:w="115" w:type="dxa"/>
            </w:tcMar>
          </w:tcPr>
          <w:p w14:paraId="70EDDD16" w14:textId="31BF9DE8" w:rsidR="00F631DC" w:rsidRPr="000A2299" w:rsidRDefault="00C75FAF" w:rsidP="00656C5B">
            <w:pPr>
              <w:spacing w:after="0"/>
              <w:rPr>
                <w:rStyle w:val="Hyperlink"/>
                <w:rFonts w:ascii="Arial Narrow" w:eastAsia="Times New Roman" w:hAnsi="Arial Narrow" w:cs="Arial"/>
                <w:noProof/>
                <w:sz w:val="18"/>
                <w:szCs w:val="18"/>
                <w:lang w:eastAsia="lt-LT"/>
              </w:rPr>
            </w:pPr>
            <w:hyperlink r:id="rId49" w:history="1">
              <w:r w:rsidR="00F631DC" w:rsidRPr="000A2299">
                <w:rPr>
                  <w:rStyle w:val="Hyperlink"/>
                  <w:rFonts w:ascii="Arial Narrow" w:eastAsia="Times New Roman" w:hAnsi="Arial Narrow" w:cs="Arial"/>
                  <w:noProof/>
                  <w:sz w:val="18"/>
                  <w:szCs w:val="18"/>
                  <w:lang w:eastAsia="lt-LT"/>
                </w:rPr>
                <w:t>Scotland top-rate tax rises widen gap with rest of UK | Financial Times (ft.com)</w:t>
              </w:r>
            </w:hyperlink>
          </w:p>
        </w:tc>
      </w:tr>
      <w:tr w:rsidR="00F631DC" w:rsidRPr="00BA308F" w14:paraId="7410EFAE" w14:textId="77777777" w:rsidTr="00EE4B19">
        <w:trPr>
          <w:trHeight w:val="755"/>
        </w:trPr>
        <w:tc>
          <w:tcPr>
            <w:tcW w:w="873" w:type="dxa"/>
            <w:shd w:val="clear" w:color="auto" w:fill="auto"/>
            <w:tcMar>
              <w:top w:w="29" w:type="dxa"/>
              <w:left w:w="115" w:type="dxa"/>
              <w:bottom w:w="29" w:type="dxa"/>
              <w:right w:w="115" w:type="dxa"/>
            </w:tcMar>
          </w:tcPr>
          <w:p w14:paraId="6126DA80" w14:textId="477CB72E" w:rsidR="00F631DC" w:rsidRPr="00BA308F" w:rsidRDefault="00F631DC" w:rsidP="00656C5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12-13</w:t>
            </w:r>
          </w:p>
        </w:tc>
        <w:tc>
          <w:tcPr>
            <w:tcW w:w="11805" w:type="dxa"/>
            <w:shd w:val="clear" w:color="auto" w:fill="auto"/>
            <w:tcMar>
              <w:top w:w="29" w:type="dxa"/>
              <w:left w:w="115" w:type="dxa"/>
              <w:bottom w:w="29" w:type="dxa"/>
              <w:right w:w="115" w:type="dxa"/>
            </w:tcMar>
          </w:tcPr>
          <w:p w14:paraId="2A9958D6" w14:textId="223CB455" w:rsidR="00F631DC" w:rsidRPr="00656C5B" w:rsidRDefault="00F631DC" w:rsidP="00656C5B">
            <w:pPr>
              <w:spacing w:after="0"/>
              <w:jc w:val="both"/>
              <w:rPr>
                <w:rFonts w:ascii="Arial Narrow" w:hAnsi="Arial Narrow" w:cs="Arial"/>
                <w:sz w:val="24"/>
                <w:szCs w:val="24"/>
              </w:rPr>
            </w:pPr>
            <w:r w:rsidRPr="00656C5B">
              <w:rPr>
                <w:rFonts w:ascii="Arial Narrow" w:hAnsi="Arial Narrow" w:cs="Arial"/>
                <w:sz w:val="24"/>
                <w:szCs w:val="24"/>
              </w:rPr>
              <w:t xml:space="preserve">JK prekybos sekretorė Kemi Badenoch atsisako pateikti prekybos susitarimo su Indiją galutinę datą. Buvo numatyta, kad derybos baigsis 2022 m. spalio mėn., tačiau JK vyriausybė sulaukė aštrios kritikos dėl 2022 m. sudaryto JK-Australijos prekybos susitarimo. Teigiama, kad padaryta pernelyg daug nuolaidų. Apžvalgininkai pastebi, kad kiti JK prekybos susitarimai – nukopijuotos susitarimų versijos, kuriuos JK turėjo būdama ES narė. </w:t>
            </w:r>
          </w:p>
        </w:tc>
        <w:tc>
          <w:tcPr>
            <w:tcW w:w="2568" w:type="dxa"/>
            <w:shd w:val="clear" w:color="auto" w:fill="auto"/>
            <w:tcMar>
              <w:top w:w="29" w:type="dxa"/>
              <w:left w:w="115" w:type="dxa"/>
              <w:bottom w:w="29" w:type="dxa"/>
              <w:right w:w="115" w:type="dxa"/>
            </w:tcMar>
          </w:tcPr>
          <w:p w14:paraId="57F1D8A4" w14:textId="1D072235" w:rsidR="00F631DC" w:rsidRPr="00BA308F" w:rsidRDefault="00C75FAF" w:rsidP="00656C5B">
            <w:pPr>
              <w:spacing w:after="0"/>
            </w:pPr>
            <w:hyperlink r:id="rId50" w:history="1">
              <w:r w:rsidR="00F631DC" w:rsidRPr="007343CF">
                <w:rPr>
                  <w:rStyle w:val="Hyperlink"/>
                  <w:rFonts w:ascii="Arial Narrow" w:eastAsia="Times New Roman" w:hAnsi="Arial Narrow" w:cs="Arial"/>
                  <w:noProof/>
                  <w:sz w:val="18"/>
                  <w:szCs w:val="18"/>
                  <w:lang w:eastAsia="lt-LT"/>
                </w:rPr>
                <w:t>Badenoch refuses to set deadline for India trade deal | Financial Times (ft.com)</w:t>
              </w:r>
            </w:hyperlink>
          </w:p>
        </w:tc>
      </w:tr>
      <w:tr w:rsidR="004835E7" w:rsidRPr="00BA308F" w14:paraId="51801C90" w14:textId="77777777" w:rsidTr="00EE4B19">
        <w:trPr>
          <w:trHeight w:val="600"/>
        </w:trPr>
        <w:tc>
          <w:tcPr>
            <w:tcW w:w="873" w:type="dxa"/>
            <w:shd w:val="clear" w:color="auto" w:fill="auto"/>
            <w:tcMar>
              <w:top w:w="29" w:type="dxa"/>
              <w:left w:w="115" w:type="dxa"/>
              <w:bottom w:w="29" w:type="dxa"/>
              <w:right w:w="115" w:type="dxa"/>
            </w:tcMar>
          </w:tcPr>
          <w:p w14:paraId="52810A18" w14:textId="4163D65E" w:rsidR="004835E7" w:rsidRDefault="004835E7" w:rsidP="004835E7">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12-30</w:t>
            </w:r>
          </w:p>
        </w:tc>
        <w:tc>
          <w:tcPr>
            <w:tcW w:w="11805" w:type="dxa"/>
            <w:shd w:val="clear" w:color="auto" w:fill="auto"/>
            <w:tcMar>
              <w:top w:w="29" w:type="dxa"/>
              <w:left w:w="115" w:type="dxa"/>
              <w:bottom w:w="29" w:type="dxa"/>
              <w:right w:w="115" w:type="dxa"/>
            </w:tcMar>
          </w:tcPr>
          <w:p w14:paraId="3B6D1C80" w14:textId="2E23BBC7" w:rsidR="004835E7" w:rsidRPr="00656C5B" w:rsidRDefault="004835E7" w:rsidP="004835E7">
            <w:pPr>
              <w:spacing w:after="0"/>
              <w:jc w:val="both"/>
              <w:rPr>
                <w:rFonts w:ascii="Arial Narrow" w:hAnsi="Arial Narrow" w:cs="Arial"/>
                <w:sz w:val="24"/>
                <w:szCs w:val="24"/>
              </w:rPr>
            </w:pPr>
            <w:r w:rsidRPr="00656C5B">
              <w:rPr>
                <w:rFonts w:ascii="Arial Narrow" w:hAnsi="Arial Narrow" w:cs="Arial"/>
                <w:sz w:val="24"/>
                <w:szCs w:val="24"/>
              </w:rPr>
              <w:t>Toriai neįvykdys prieš rinkimus duoto pažado, kad susitarimai po „</w:t>
            </w:r>
            <w:proofErr w:type="spellStart"/>
            <w:r w:rsidRPr="00656C5B">
              <w:rPr>
                <w:rFonts w:ascii="Arial Narrow" w:hAnsi="Arial Narrow" w:cs="Arial"/>
                <w:sz w:val="24"/>
                <w:szCs w:val="24"/>
              </w:rPr>
              <w:t>Brexit</w:t>
            </w:r>
            <w:proofErr w:type="spellEnd"/>
            <w:r w:rsidRPr="00656C5B">
              <w:rPr>
                <w:rFonts w:ascii="Arial Narrow" w:hAnsi="Arial Narrow" w:cs="Arial"/>
                <w:sz w:val="24"/>
                <w:szCs w:val="24"/>
              </w:rPr>
              <w:t xml:space="preserve">“ sudarys 80 proc. šalies prekybos iki 2022 m. pabaigos. Iki šiol sudaryta susitarimų, kurie padengia 60 proc. JK pasaulinės prekybos. Sudaryti 71 susitarimai, kuriuos JK turėjo sudariusi per narystę ES. Kol kas sudaryti tik keturi nauji susitarimai su Australija, Naująja Zelandija, Japonija ir Singapūru. Bandymai sudaryti naujus prekybos susitarimus su JAV ir Indija iki šiol nepavyko. </w:t>
            </w:r>
          </w:p>
        </w:tc>
        <w:tc>
          <w:tcPr>
            <w:tcW w:w="2568" w:type="dxa"/>
            <w:shd w:val="clear" w:color="auto" w:fill="auto"/>
            <w:tcMar>
              <w:top w:w="29" w:type="dxa"/>
              <w:left w:w="115" w:type="dxa"/>
              <w:bottom w:w="29" w:type="dxa"/>
              <w:right w:w="115" w:type="dxa"/>
            </w:tcMar>
          </w:tcPr>
          <w:p w14:paraId="63EB35E9" w14:textId="2BE77CCA" w:rsidR="004835E7" w:rsidRDefault="00C75FAF" w:rsidP="004835E7">
            <w:pPr>
              <w:spacing w:after="0"/>
            </w:pPr>
            <w:hyperlink r:id="rId51" w:history="1">
              <w:r w:rsidR="004835E7" w:rsidRPr="00AF2B89">
                <w:rPr>
                  <w:rStyle w:val="Hyperlink"/>
                  <w:rFonts w:ascii="Arial Narrow" w:eastAsia="Times New Roman" w:hAnsi="Arial Narrow" w:cs="Arial"/>
                  <w:noProof/>
                  <w:sz w:val="18"/>
                  <w:szCs w:val="18"/>
                  <w:lang w:eastAsia="lt-LT"/>
                </w:rPr>
                <w:t>UK government set to miss 2022 target on global trade deals | Financial Times (ft.com)</w:t>
              </w:r>
            </w:hyperlink>
          </w:p>
        </w:tc>
      </w:tr>
      <w:tr w:rsidR="004835E7" w:rsidRPr="00BA308F" w14:paraId="2AE02275" w14:textId="77777777" w:rsidTr="00EE4B19">
        <w:trPr>
          <w:trHeight w:val="600"/>
        </w:trPr>
        <w:tc>
          <w:tcPr>
            <w:tcW w:w="873" w:type="dxa"/>
            <w:shd w:val="clear" w:color="auto" w:fill="auto"/>
            <w:tcMar>
              <w:top w:w="29" w:type="dxa"/>
              <w:left w:w="115" w:type="dxa"/>
              <w:bottom w:w="29" w:type="dxa"/>
              <w:right w:w="115" w:type="dxa"/>
            </w:tcMar>
          </w:tcPr>
          <w:p w14:paraId="2F61CBED" w14:textId="77777777" w:rsidR="004835E7" w:rsidRDefault="004835E7" w:rsidP="004835E7">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12-17</w:t>
            </w:r>
          </w:p>
          <w:p w14:paraId="00ABC93E" w14:textId="77777777" w:rsidR="004835E7" w:rsidRDefault="004835E7" w:rsidP="004835E7">
            <w:pPr>
              <w:spacing w:after="0"/>
              <w:jc w:val="both"/>
              <w:rPr>
                <w:rFonts w:ascii="Arial Narrow" w:eastAsia="Times New Roman" w:hAnsi="Arial Narrow" w:cs="Arial"/>
                <w:color w:val="000000"/>
                <w:sz w:val="24"/>
                <w:szCs w:val="24"/>
                <w:lang w:eastAsia="lt-LT"/>
              </w:rPr>
            </w:pPr>
          </w:p>
          <w:p w14:paraId="041B6A2C" w14:textId="77777777" w:rsidR="004835E7" w:rsidRDefault="004835E7" w:rsidP="004835E7">
            <w:pPr>
              <w:spacing w:after="0"/>
              <w:jc w:val="both"/>
              <w:rPr>
                <w:rFonts w:ascii="Arial Narrow" w:eastAsia="Times New Roman" w:hAnsi="Arial Narrow" w:cs="Arial"/>
                <w:color w:val="000000"/>
                <w:sz w:val="24"/>
                <w:szCs w:val="24"/>
                <w:lang w:eastAsia="lt-LT"/>
              </w:rPr>
            </w:pPr>
          </w:p>
          <w:p w14:paraId="60EF30AE" w14:textId="2699A2B3" w:rsidR="004835E7" w:rsidRPr="00BA308F" w:rsidRDefault="004835E7" w:rsidP="004835E7">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12-20</w:t>
            </w:r>
          </w:p>
        </w:tc>
        <w:tc>
          <w:tcPr>
            <w:tcW w:w="11805" w:type="dxa"/>
            <w:shd w:val="clear" w:color="auto" w:fill="auto"/>
            <w:tcMar>
              <w:top w:w="29" w:type="dxa"/>
              <w:left w:w="115" w:type="dxa"/>
              <w:bottom w:w="29" w:type="dxa"/>
              <w:right w:w="115" w:type="dxa"/>
            </w:tcMar>
          </w:tcPr>
          <w:p w14:paraId="72D3016A" w14:textId="6F695843" w:rsidR="004835E7" w:rsidRPr="00656C5B" w:rsidRDefault="004835E7" w:rsidP="004835E7">
            <w:pPr>
              <w:spacing w:after="0"/>
              <w:jc w:val="both"/>
              <w:rPr>
                <w:rFonts w:ascii="Arial Narrow" w:hAnsi="Arial Narrow" w:cs="Arial"/>
                <w:sz w:val="24"/>
                <w:szCs w:val="24"/>
              </w:rPr>
            </w:pPr>
            <w:r w:rsidRPr="00656C5B">
              <w:rPr>
                <w:rFonts w:ascii="Arial Narrow" w:hAnsi="Arial Narrow" w:cs="Arial"/>
                <w:sz w:val="24"/>
                <w:szCs w:val="24"/>
              </w:rPr>
              <w:t xml:space="preserve">JK Vyriausybė </w:t>
            </w:r>
            <w:proofErr w:type="spellStart"/>
            <w:r w:rsidRPr="00656C5B">
              <w:rPr>
                <w:rFonts w:ascii="Arial Narrow" w:hAnsi="Arial Narrow" w:cs="Arial"/>
                <w:sz w:val="24"/>
                <w:szCs w:val="24"/>
              </w:rPr>
              <w:t>finalizuoja</w:t>
            </w:r>
            <w:proofErr w:type="spellEnd"/>
            <w:r w:rsidRPr="00656C5B">
              <w:rPr>
                <w:rFonts w:ascii="Arial Narrow" w:hAnsi="Arial Narrow" w:cs="Arial"/>
                <w:sz w:val="24"/>
                <w:szCs w:val="24"/>
              </w:rPr>
              <w:t xml:space="preserve"> paramos verslui paketus. Universali parama padės verslams susidoroti su augančiomis energijos kainomis ateinančius 15 mėnesių (iki 2024 m. pavasario). Papildoma parama bus teikiama energijai imliems verslams. </w:t>
            </w:r>
          </w:p>
          <w:p w14:paraId="6D86B042" w14:textId="77777777" w:rsidR="004835E7" w:rsidRPr="00656C5B" w:rsidRDefault="004835E7" w:rsidP="004835E7">
            <w:pPr>
              <w:spacing w:after="0"/>
              <w:jc w:val="both"/>
              <w:rPr>
                <w:rFonts w:ascii="Arial Narrow" w:hAnsi="Arial Narrow" w:cs="Arial"/>
                <w:sz w:val="24"/>
                <w:szCs w:val="24"/>
              </w:rPr>
            </w:pPr>
          </w:p>
          <w:p w14:paraId="532B5ED9" w14:textId="4620F064" w:rsidR="004835E7" w:rsidRPr="00656C5B" w:rsidRDefault="004835E7" w:rsidP="004835E7">
            <w:pPr>
              <w:spacing w:after="0"/>
              <w:jc w:val="both"/>
              <w:rPr>
                <w:rFonts w:ascii="Arial Narrow" w:hAnsi="Arial Narrow" w:cs="Arial"/>
                <w:sz w:val="24"/>
                <w:szCs w:val="24"/>
              </w:rPr>
            </w:pPr>
            <w:r w:rsidRPr="00656C5B">
              <w:rPr>
                <w:rFonts w:ascii="Arial Narrow" w:hAnsi="Arial Narrow" w:cs="Arial"/>
                <w:sz w:val="24"/>
                <w:szCs w:val="24"/>
              </w:rPr>
              <w:t xml:space="preserve">JK Iždo kancleris paskelbė, kad jam reikia daugiau laiko parengti minėtus paketus. Juos tikimasi pristatyti 2023 m. </w:t>
            </w:r>
            <w:proofErr w:type="spellStart"/>
            <w:r w:rsidRPr="00656C5B">
              <w:rPr>
                <w:rFonts w:ascii="Arial Narrow" w:hAnsi="Arial Narrow" w:cs="Arial"/>
                <w:sz w:val="24"/>
                <w:szCs w:val="24"/>
              </w:rPr>
              <w:t>pradž</w:t>
            </w:r>
            <w:proofErr w:type="spellEnd"/>
            <w:r w:rsidRPr="00656C5B">
              <w:rPr>
                <w:rFonts w:ascii="Arial Narrow" w:hAnsi="Arial Narrow" w:cs="Arial"/>
                <w:sz w:val="24"/>
                <w:szCs w:val="24"/>
              </w:rPr>
              <w:t xml:space="preserve">. Britų komercijos rūmai kritikuoja vyriausybės delsimą. Teigiama, kad kai kurios įmonės bus priverstos ruoštis galimiems atleidimams dėl smarkiai augančių energijos kainų. </w:t>
            </w:r>
          </w:p>
        </w:tc>
        <w:tc>
          <w:tcPr>
            <w:tcW w:w="2568" w:type="dxa"/>
            <w:shd w:val="clear" w:color="auto" w:fill="auto"/>
            <w:tcMar>
              <w:top w:w="29" w:type="dxa"/>
              <w:left w:w="115" w:type="dxa"/>
              <w:bottom w:w="29" w:type="dxa"/>
              <w:right w:w="115" w:type="dxa"/>
            </w:tcMar>
          </w:tcPr>
          <w:p w14:paraId="2A97718F" w14:textId="77777777" w:rsidR="004835E7" w:rsidRDefault="00C75FAF" w:rsidP="004835E7">
            <w:pPr>
              <w:spacing w:after="0"/>
              <w:rPr>
                <w:rStyle w:val="Hyperlink"/>
                <w:rFonts w:ascii="Arial Narrow" w:eastAsia="Times New Roman" w:hAnsi="Arial Narrow" w:cs="Arial"/>
                <w:noProof/>
                <w:sz w:val="18"/>
                <w:szCs w:val="18"/>
                <w:lang w:eastAsia="lt-LT"/>
              </w:rPr>
            </w:pPr>
            <w:hyperlink r:id="rId52" w:history="1">
              <w:r w:rsidR="004835E7" w:rsidRPr="000C1B82">
                <w:rPr>
                  <w:rStyle w:val="Hyperlink"/>
                  <w:rFonts w:ascii="Arial Narrow" w:eastAsia="Times New Roman" w:hAnsi="Arial Narrow" w:cs="Arial"/>
                  <w:noProof/>
                  <w:sz w:val="18"/>
                  <w:szCs w:val="18"/>
                  <w:lang w:eastAsia="lt-LT"/>
                </w:rPr>
                <w:t>Ministers to offer business energy support package until early 2024 | Financial Times (ft.com)</w:t>
              </w:r>
            </w:hyperlink>
          </w:p>
          <w:p w14:paraId="19FC6C63" w14:textId="77777777" w:rsidR="004835E7" w:rsidRDefault="004835E7" w:rsidP="004835E7">
            <w:pPr>
              <w:spacing w:after="0"/>
              <w:rPr>
                <w:rStyle w:val="Hyperlink"/>
                <w:rFonts w:ascii="Arial Narrow" w:eastAsia="Times New Roman" w:hAnsi="Arial Narrow" w:cs="Arial"/>
                <w:noProof/>
                <w:sz w:val="18"/>
                <w:szCs w:val="18"/>
                <w:lang w:eastAsia="lt-LT"/>
              </w:rPr>
            </w:pPr>
          </w:p>
          <w:p w14:paraId="41E28A4A" w14:textId="7648F447" w:rsidR="004835E7" w:rsidRPr="00831A1C" w:rsidRDefault="00C75FAF" w:rsidP="004835E7">
            <w:pPr>
              <w:spacing w:after="0"/>
              <w:rPr>
                <w:rStyle w:val="Hyperlink"/>
                <w:rFonts w:ascii="Arial Narrow" w:eastAsia="Times New Roman" w:hAnsi="Arial Narrow" w:cs="Arial"/>
                <w:noProof/>
                <w:sz w:val="18"/>
                <w:szCs w:val="18"/>
                <w:lang w:eastAsia="lt-LT"/>
              </w:rPr>
            </w:pPr>
            <w:hyperlink r:id="rId53" w:history="1">
              <w:r w:rsidR="004835E7" w:rsidRPr="00831A1C">
                <w:rPr>
                  <w:rStyle w:val="Hyperlink"/>
                  <w:rFonts w:ascii="Arial Narrow" w:eastAsia="Times New Roman" w:hAnsi="Arial Narrow" w:cs="Arial"/>
                  <w:noProof/>
                  <w:sz w:val="18"/>
                  <w:szCs w:val="18"/>
                  <w:lang w:eastAsia="lt-LT"/>
                </w:rPr>
                <w:t>Jeremy Hunt delays new energy support package for UK business | Financial Times (ft.com)</w:t>
              </w:r>
            </w:hyperlink>
          </w:p>
        </w:tc>
      </w:tr>
      <w:tr w:rsidR="004835E7" w:rsidRPr="00BA308F" w14:paraId="16E2FBD6" w14:textId="77777777" w:rsidTr="00D80C35">
        <w:trPr>
          <w:trHeight w:val="41"/>
        </w:trPr>
        <w:tc>
          <w:tcPr>
            <w:tcW w:w="15246" w:type="dxa"/>
            <w:gridSpan w:val="3"/>
            <w:shd w:val="clear" w:color="auto" w:fill="DEEAF6" w:themeFill="accent1" w:themeFillTint="33"/>
            <w:tcMar>
              <w:top w:w="29" w:type="dxa"/>
              <w:left w:w="115" w:type="dxa"/>
              <w:bottom w:w="29" w:type="dxa"/>
              <w:right w:w="115" w:type="dxa"/>
            </w:tcMar>
          </w:tcPr>
          <w:p w14:paraId="7D50914C" w14:textId="77777777" w:rsidR="004835E7" w:rsidRPr="00BA308F" w:rsidRDefault="004835E7" w:rsidP="004835E7">
            <w:pPr>
              <w:spacing w:after="0"/>
              <w:rPr>
                <w:noProof/>
              </w:rPr>
            </w:pPr>
            <w:r w:rsidRPr="00BA308F">
              <w:rPr>
                <w:rFonts w:ascii="Arial Narrow" w:hAnsi="Arial Narrow" w:cs="Arial"/>
                <w:b/>
                <w:noProof/>
                <w:sz w:val="24"/>
                <w:szCs w:val="18"/>
              </w:rPr>
              <w:t>Strategijos ir naudingi dokumentai</w:t>
            </w:r>
          </w:p>
        </w:tc>
      </w:tr>
      <w:tr w:rsidR="004835E7" w:rsidRPr="00BA308F" w14:paraId="70D97977" w14:textId="77777777" w:rsidTr="00EE4B19">
        <w:trPr>
          <w:trHeight w:val="41"/>
        </w:trPr>
        <w:tc>
          <w:tcPr>
            <w:tcW w:w="873" w:type="dxa"/>
            <w:shd w:val="clear" w:color="auto" w:fill="auto"/>
            <w:tcMar>
              <w:top w:w="29" w:type="dxa"/>
              <w:left w:w="115" w:type="dxa"/>
              <w:bottom w:w="29" w:type="dxa"/>
              <w:right w:w="115" w:type="dxa"/>
            </w:tcMar>
          </w:tcPr>
          <w:p w14:paraId="1CE3F186" w14:textId="77777777" w:rsidR="004835E7" w:rsidRPr="00BA308F" w:rsidRDefault="004835E7" w:rsidP="004835E7">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FB55EAB" w14:textId="77777777" w:rsidR="004835E7" w:rsidRPr="00BA308F" w:rsidRDefault="004835E7" w:rsidP="004835E7">
            <w:pPr>
              <w:spacing w:after="0"/>
              <w:jc w:val="both"/>
              <w:rPr>
                <w:rFonts w:ascii="Arial Narrow" w:hAnsi="Arial Narrow" w:cs="Arial"/>
                <w:sz w:val="24"/>
                <w:szCs w:val="24"/>
              </w:rPr>
            </w:pPr>
            <w:r w:rsidRPr="00656C5B">
              <w:rPr>
                <w:rFonts w:ascii="Arial Narrow" w:hAnsi="Arial Narrow" w:cs="Arial"/>
                <w:b/>
                <w:sz w:val="24"/>
                <w:szCs w:val="24"/>
              </w:rPr>
              <w:t>Viešieji pirkimai.</w:t>
            </w:r>
            <w:r w:rsidRPr="00BA308F">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w:t>
            </w:r>
            <w:proofErr w:type="spellStart"/>
            <w:r w:rsidRPr="00BA308F">
              <w:rPr>
                <w:rFonts w:ascii="Arial Narrow" w:hAnsi="Arial Narrow" w:cs="Arial"/>
                <w:sz w:val="24"/>
                <w:szCs w:val="24"/>
              </w:rPr>
              <w:t>Government</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Procurement</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Agreement</w:t>
            </w:r>
            <w:proofErr w:type="spellEnd"/>
            <w:r w:rsidRPr="00BA308F">
              <w:rPr>
                <w:rFonts w:ascii="Arial Narrow" w:hAnsi="Arial Narrow" w:cs="Arial"/>
                <w:sz w:val="24"/>
                <w:szCs w:val="24"/>
              </w:rPr>
              <w:t xml:space="preserve">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14:paraId="1BFDC0C8" w14:textId="77777777" w:rsidR="004835E7" w:rsidRPr="00BA308F" w:rsidRDefault="004835E7" w:rsidP="004835E7">
            <w:pPr>
              <w:spacing w:after="0"/>
              <w:jc w:val="both"/>
              <w:rPr>
                <w:rFonts w:ascii="Arial Narrow" w:hAnsi="Arial Narrow" w:cs="Arial"/>
                <w:noProof/>
                <w:sz w:val="18"/>
                <w:szCs w:val="18"/>
              </w:rPr>
            </w:pPr>
            <w:r w:rsidRPr="00BA308F">
              <w:rPr>
                <w:rFonts w:ascii="Arial Narrow" w:hAnsi="Arial Narrow" w:cs="Arial"/>
                <w:noProof/>
                <w:sz w:val="18"/>
                <w:szCs w:val="18"/>
              </w:rPr>
              <w:t xml:space="preserve">JK viešųjų pirkimų portalas: </w:t>
            </w:r>
            <w:hyperlink r:id="rId54" w:history="1">
              <w:r w:rsidRPr="00BA308F">
                <w:rPr>
                  <w:rStyle w:val="Hyperlink"/>
                  <w:rFonts w:ascii="Arial Narrow" w:hAnsi="Arial Narrow" w:cs="Arial"/>
                  <w:noProof/>
                  <w:sz w:val="18"/>
                  <w:szCs w:val="18"/>
                </w:rPr>
                <w:t>Find a Tender (find-tender.service.gov.uk)</w:t>
              </w:r>
            </w:hyperlink>
          </w:p>
        </w:tc>
      </w:tr>
      <w:tr w:rsidR="004835E7" w:rsidRPr="00BA308F" w14:paraId="1D6D044A" w14:textId="77777777" w:rsidTr="00EE4B19">
        <w:trPr>
          <w:trHeight w:val="41"/>
        </w:trPr>
        <w:tc>
          <w:tcPr>
            <w:tcW w:w="873" w:type="dxa"/>
            <w:shd w:val="clear" w:color="auto" w:fill="auto"/>
            <w:tcMar>
              <w:top w:w="29" w:type="dxa"/>
              <w:left w:w="115" w:type="dxa"/>
              <w:bottom w:w="29" w:type="dxa"/>
              <w:right w:w="115" w:type="dxa"/>
            </w:tcMar>
          </w:tcPr>
          <w:p w14:paraId="6215CF00" w14:textId="77777777" w:rsidR="004835E7" w:rsidRPr="00BA308F" w:rsidRDefault="004835E7" w:rsidP="004835E7">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9B32E1B" w14:textId="77777777"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14:paraId="69FCAC5B" w14:textId="77777777" w:rsidR="004835E7" w:rsidRPr="00BA308F" w:rsidRDefault="00C75FAF" w:rsidP="004835E7">
            <w:pPr>
              <w:spacing w:after="0"/>
              <w:rPr>
                <w:rFonts w:ascii="Arial Narrow" w:hAnsi="Arial Narrow" w:cs="Arial"/>
                <w:noProof/>
                <w:sz w:val="18"/>
                <w:szCs w:val="18"/>
              </w:rPr>
            </w:pPr>
            <w:hyperlink r:id="rId55" w:history="1">
              <w:r w:rsidR="004835E7" w:rsidRPr="00BA308F">
                <w:rPr>
                  <w:rStyle w:val="Hyperlink"/>
                  <w:rFonts w:ascii="Arial Narrow" w:hAnsi="Arial Narrow" w:cs="Arial"/>
                  <w:noProof/>
                  <w:sz w:val="18"/>
                  <w:szCs w:val="18"/>
                </w:rPr>
                <w:t>Government food strategy - GOV.UK (www.gov.uk)</w:t>
              </w:r>
            </w:hyperlink>
          </w:p>
        </w:tc>
      </w:tr>
      <w:tr w:rsidR="004835E7" w:rsidRPr="00BA308F" w14:paraId="1776C6D5" w14:textId="77777777" w:rsidTr="00EE4B19">
        <w:trPr>
          <w:trHeight w:val="41"/>
        </w:trPr>
        <w:tc>
          <w:tcPr>
            <w:tcW w:w="873" w:type="dxa"/>
            <w:shd w:val="clear" w:color="auto" w:fill="auto"/>
            <w:tcMar>
              <w:top w:w="29" w:type="dxa"/>
              <w:left w:w="115" w:type="dxa"/>
              <w:bottom w:w="29" w:type="dxa"/>
              <w:right w:w="115" w:type="dxa"/>
            </w:tcMar>
          </w:tcPr>
          <w:p w14:paraId="0A8C7140" w14:textId="77777777" w:rsidR="004835E7" w:rsidRPr="00BA308F" w:rsidRDefault="004835E7" w:rsidP="004835E7">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8E16BA8" w14:textId="069F17DC"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 xml:space="preserve">2022 m. JK finansinio sektoriaus apžvalga. </w:t>
            </w:r>
          </w:p>
        </w:tc>
        <w:tc>
          <w:tcPr>
            <w:tcW w:w="2568" w:type="dxa"/>
            <w:shd w:val="clear" w:color="auto" w:fill="auto"/>
            <w:tcMar>
              <w:top w:w="29" w:type="dxa"/>
              <w:left w:w="115" w:type="dxa"/>
              <w:bottom w:w="29" w:type="dxa"/>
              <w:right w:w="115" w:type="dxa"/>
            </w:tcMar>
          </w:tcPr>
          <w:p w14:paraId="0AEBE9D8" w14:textId="4D1D10F4" w:rsidR="004835E7" w:rsidRPr="00BA308F" w:rsidRDefault="00C75FAF" w:rsidP="004835E7">
            <w:pPr>
              <w:spacing w:after="0"/>
              <w:rPr>
                <w:rStyle w:val="Hyperlink"/>
                <w:rFonts w:ascii="Arial Narrow" w:hAnsi="Arial Narrow" w:cs="Arial"/>
                <w:noProof/>
                <w:sz w:val="18"/>
                <w:szCs w:val="18"/>
              </w:rPr>
            </w:pPr>
            <w:hyperlink r:id="rId56" w:history="1">
              <w:r w:rsidR="004835E7" w:rsidRPr="00BA308F">
                <w:rPr>
                  <w:rStyle w:val="Hyperlink"/>
                  <w:rFonts w:ascii="Arial Narrow" w:hAnsi="Arial Narrow" w:cs="Arial"/>
                  <w:noProof/>
                  <w:sz w:val="18"/>
                  <w:szCs w:val="18"/>
                </w:rPr>
                <w:t>State of the sector | annual review of UK financial services 2022 (theglobalcity.uk)</w:t>
              </w:r>
            </w:hyperlink>
          </w:p>
        </w:tc>
      </w:tr>
      <w:tr w:rsidR="004835E7" w:rsidRPr="00BA308F" w14:paraId="0DB2CC6F" w14:textId="77777777" w:rsidTr="00EE4B19">
        <w:trPr>
          <w:trHeight w:val="41"/>
        </w:trPr>
        <w:tc>
          <w:tcPr>
            <w:tcW w:w="873" w:type="dxa"/>
            <w:shd w:val="clear" w:color="auto" w:fill="auto"/>
            <w:tcMar>
              <w:top w:w="29" w:type="dxa"/>
              <w:left w:w="115" w:type="dxa"/>
              <w:bottom w:w="29" w:type="dxa"/>
              <w:right w:w="115" w:type="dxa"/>
            </w:tcMar>
          </w:tcPr>
          <w:p w14:paraId="7A4A4D91" w14:textId="77777777" w:rsidR="004835E7" w:rsidRPr="00BA308F" w:rsidRDefault="004835E7" w:rsidP="004835E7">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0F8EA6D8" w14:textId="77777777"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 xml:space="preserve">JK skaitmeninė strategija (2022 m. birželis) – ateities ambicijos ir kursas, kuriuo siekiama užtikrinti šalies kaip pasaulinės mokslo ir technologijų </w:t>
            </w:r>
            <w:proofErr w:type="spellStart"/>
            <w:r w:rsidRPr="00BA308F">
              <w:rPr>
                <w:rFonts w:ascii="Arial Narrow" w:hAnsi="Arial Narrow" w:cs="Arial"/>
                <w:sz w:val="24"/>
                <w:szCs w:val="24"/>
              </w:rPr>
              <w:t>supergalios</w:t>
            </w:r>
            <w:proofErr w:type="spellEnd"/>
            <w:r w:rsidRPr="00BA308F">
              <w:rPr>
                <w:rFonts w:ascii="Arial Narrow" w:hAnsi="Arial Narrow" w:cs="Arial"/>
                <w:sz w:val="24"/>
                <w:szCs w:val="24"/>
              </w:rPr>
              <w:t xml:space="preserve"> statusą. </w:t>
            </w:r>
          </w:p>
        </w:tc>
        <w:tc>
          <w:tcPr>
            <w:tcW w:w="2568" w:type="dxa"/>
            <w:shd w:val="clear" w:color="auto" w:fill="auto"/>
            <w:tcMar>
              <w:top w:w="29" w:type="dxa"/>
              <w:left w:w="115" w:type="dxa"/>
              <w:bottom w:w="29" w:type="dxa"/>
              <w:right w:w="115" w:type="dxa"/>
            </w:tcMar>
          </w:tcPr>
          <w:p w14:paraId="6EA366FC" w14:textId="77777777" w:rsidR="004835E7" w:rsidRPr="00BA308F" w:rsidRDefault="00C75FAF" w:rsidP="004835E7">
            <w:pPr>
              <w:spacing w:after="0"/>
              <w:rPr>
                <w:rStyle w:val="Hyperlink"/>
                <w:rFonts w:ascii="Arial Narrow" w:hAnsi="Arial Narrow" w:cs="Arial"/>
                <w:noProof/>
                <w:sz w:val="18"/>
                <w:szCs w:val="18"/>
              </w:rPr>
            </w:pPr>
            <w:hyperlink r:id="rId57" w:history="1">
              <w:r w:rsidR="004835E7" w:rsidRPr="00BA308F">
                <w:rPr>
                  <w:rStyle w:val="Hyperlink"/>
                  <w:rFonts w:ascii="Arial Narrow" w:hAnsi="Arial Narrow" w:cs="Arial"/>
                  <w:noProof/>
                  <w:sz w:val="18"/>
                  <w:szCs w:val="18"/>
                </w:rPr>
                <w:t>UK Digital Strategy - GOV.UK (www.gov.uk)</w:t>
              </w:r>
            </w:hyperlink>
          </w:p>
        </w:tc>
      </w:tr>
      <w:tr w:rsidR="004835E7" w:rsidRPr="00BA308F" w14:paraId="031A1141" w14:textId="77777777" w:rsidTr="00EE4B19">
        <w:trPr>
          <w:trHeight w:val="401"/>
        </w:trPr>
        <w:tc>
          <w:tcPr>
            <w:tcW w:w="873" w:type="dxa"/>
            <w:shd w:val="clear" w:color="auto" w:fill="auto"/>
            <w:tcMar>
              <w:top w:w="29" w:type="dxa"/>
              <w:left w:w="115" w:type="dxa"/>
              <w:bottom w:w="29" w:type="dxa"/>
              <w:right w:w="115" w:type="dxa"/>
            </w:tcMar>
          </w:tcPr>
          <w:p w14:paraId="1F596D9B" w14:textId="77777777" w:rsidR="004835E7" w:rsidRPr="00BA308F" w:rsidRDefault="004835E7" w:rsidP="004835E7">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4CE9E63" w14:textId="2158268F"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JK transporto strategija (2021 m. rugpjūtis).</w:t>
            </w:r>
          </w:p>
        </w:tc>
        <w:tc>
          <w:tcPr>
            <w:tcW w:w="2568" w:type="dxa"/>
            <w:shd w:val="clear" w:color="auto" w:fill="auto"/>
            <w:tcMar>
              <w:top w:w="29" w:type="dxa"/>
              <w:left w:w="115" w:type="dxa"/>
              <w:bottom w:w="29" w:type="dxa"/>
              <w:right w:w="115" w:type="dxa"/>
            </w:tcMar>
          </w:tcPr>
          <w:p w14:paraId="459F15F4" w14:textId="77777777" w:rsidR="004835E7" w:rsidRPr="00BA308F" w:rsidRDefault="00C75FAF" w:rsidP="004835E7">
            <w:pPr>
              <w:spacing w:after="0"/>
              <w:rPr>
                <w:rFonts w:ascii="Arial Narrow" w:hAnsi="Arial Narrow" w:cs="Arial"/>
                <w:noProof/>
                <w:color w:val="0563C1"/>
                <w:sz w:val="18"/>
                <w:szCs w:val="18"/>
                <w:u w:val="single"/>
              </w:rPr>
            </w:pPr>
            <w:hyperlink r:id="rId58" w:history="1">
              <w:r w:rsidR="004835E7" w:rsidRPr="00BA308F">
                <w:rPr>
                  <w:rStyle w:val="Hyperlink"/>
                  <w:rFonts w:ascii="Arial Narrow" w:hAnsi="Arial Narrow" w:cs="Arial"/>
                  <w:noProof/>
                  <w:sz w:val="18"/>
                  <w:szCs w:val="18"/>
                </w:rPr>
                <w:t>IUK-110122-UK-Transport-Vision-2050.pdf (ukri.org)</w:t>
              </w:r>
            </w:hyperlink>
          </w:p>
        </w:tc>
      </w:tr>
      <w:tr w:rsidR="004835E7" w:rsidRPr="00BA308F" w14:paraId="59E96AD3" w14:textId="77777777" w:rsidTr="00EE4B19">
        <w:trPr>
          <w:trHeight w:val="41"/>
        </w:trPr>
        <w:tc>
          <w:tcPr>
            <w:tcW w:w="873" w:type="dxa"/>
            <w:shd w:val="clear" w:color="auto" w:fill="auto"/>
            <w:tcMar>
              <w:top w:w="29" w:type="dxa"/>
              <w:left w:w="115" w:type="dxa"/>
              <w:bottom w:w="29" w:type="dxa"/>
              <w:right w:w="115" w:type="dxa"/>
            </w:tcMar>
          </w:tcPr>
          <w:p w14:paraId="1A149566" w14:textId="77777777" w:rsidR="004835E7" w:rsidRPr="00BA308F" w:rsidRDefault="004835E7" w:rsidP="004835E7">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22B43909" w14:textId="77777777"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14:paraId="76FCC39E" w14:textId="77777777" w:rsidR="004835E7" w:rsidRPr="00BA308F" w:rsidRDefault="00C75FAF" w:rsidP="004835E7">
            <w:pPr>
              <w:spacing w:after="0"/>
              <w:rPr>
                <w:rStyle w:val="Hyperlink"/>
                <w:rFonts w:ascii="Arial Narrow" w:hAnsi="Arial Narrow" w:cs="Arial"/>
                <w:noProof/>
                <w:sz w:val="18"/>
                <w:szCs w:val="18"/>
              </w:rPr>
            </w:pPr>
            <w:hyperlink r:id="rId59" w:history="1">
              <w:r w:rsidR="004835E7" w:rsidRPr="00BA308F">
                <w:rPr>
                  <w:rStyle w:val="Hyperlink"/>
                  <w:rFonts w:ascii="Arial Narrow" w:hAnsi="Arial Narrow" w:cs="Arial"/>
                  <w:noProof/>
                  <w:sz w:val="18"/>
                  <w:szCs w:val="18"/>
                </w:rPr>
                <w:t>British energy security strategy - GOV.UK (www.gov.uk)</w:t>
              </w:r>
            </w:hyperlink>
          </w:p>
        </w:tc>
      </w:tr>
      <w:tr w:rsidR="004835E7" w:rsidRPr="00BA308F" w14:paraId="67BE6FB1" w14:textId="77777777" w:rsidTr="00EE4B19">
        <w:trPr>
          <w:trHeight w:val="41"/>
        </w:trPr>
        <w:tc>
          <w:tcPr>
            <w:tcW w:w="873" w:type="dxa"/>
            <w:shd w:val="clear" w:color="auto" w:fill="auto"/>
            <w:tcMar>
              <w:top w:w="29" w:type="dxa"/>
              <w:left w:w="115" w:type="dxa"/>
              <w:bottom w:w="29" w:type="dxa"/>
              <w:right w:w="115" w:type="dxa"/>
            </w:tcMar>
          </w:tcPr>
          <w:p w14:paraId="6AB4062E" w14:textId="77777777" w:rsidR="004835E7" w:rsidRPr="00BA308F" w:rsidRDefault="004835E7" w:rsidP="004835E7">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175DF146" w14:textId="4DCBED8D"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JK vandenilio strategija (2021 m. rugpjūtis).</w:t>
            </w:r>
          </w:p>
        </w:tc>
        <w:tc>
          <w:tcPr>
            <w:tcW w:w="2568" w:type="dxa"/>
            <w:shd w:val="clear" w:color="auto" w:fill="auto"/>
            <w:tcMar>
              <w:top w:w="29" w:type="dxa"/>
              <w:left w:w="115" w:type="dxa"/>
              <w:bottom w:w="29" w:type="dxa"/>
              <w:right w:w="115" w:type="dxa"/>
            </w:tcMar>
          </w:tcPr>
          <w:p w14:paraId="09FDC6C0" w14:textId="77777777" w:rsidR="004835E7" w:rsidRPr="00BA308F" w:rsidRDefault="00C75FAF" w:rsidP="004835E7">
            <w:pPr>
              <w:spacing w:after="0"/>
              <w:rPr>
                <w:rStyle w:val="Hyperlink"/>
                <w:rFonts w:ascii="Arial Narrow" w:hAnsi="Arial Narrow" w:cs="Arial"/>
                <w:noProof/>
                <w:sz w:val="18"/>
                <w:szCs w:val="18"/>
              </w:rPr>
            </w:pPr>
            <w:hyperlink r:id="rId60" w:history="1">
              <w:r w:rsidR="004835E7" w:rsidRPr="00BA308F">
                <w:rPr>
                  <w:rStyle w:val="Hyperlink"/>
                  <w:rFonts w:ascii="Arial Narrow" w:hAnsi="Arial Narrow" w:cs="Arial"/>
                  <w:noProof/>
                  <w:sz w:val="18"/>
                  <w:szCs w:val="18"/>
                </w:rPr>
                <w:t>UK hydrogen strategy - GOV.UK (www.gov.uk)</w:t>
              </w:r>
            </w:hyperlink>
          </w:p>
        </w:tc>
      </w:tr>
      <w:tr w:rsidR="004835E7" w:rsidRPr="00BA308F" w14:paraId="2FE4290F" w14:textId="77777777" w:rsidTr="00D80C35">
        <w:trPr>
          <w:trHeight w:val="111"/>
        </w:trPr>
        <w:tc>
          <w:tcPr>
            <w:tcW w:w="15246" w:type="dxa"/>
            <w:gridSpan w:val="3"/>
            <w:shd w:val="clear" w:color="auto" w:fill="DEEAF6"/>
            <w:tcMar>
              <w:top w:w="29" w:type="dxa"/>
              <w:left w:w="115" w:type="dxa"/>
              <w:bottom w:w="29" w:type="dxa"/>
              <w:right w:w="115" w:type="dxa"/>
            </w:tcMar>
          </w:tcPr>
          <w:p w14:paraId="0FCFBF22" w14:textId="77777777" w:rsidR="004835E7" w:rsidRPr="00BA308F" w:rsidRDefault="004835E7" w:rsidP="004835E7">
            <w:pPr>
              <w:spacing w:after="0"/>
              <w:rPr>
                <w:rFonts w:ascii="Arial Narrow" w:hAnsi="Arial Narrow" w:cs="Arial"/>
                <w:noProof/>
                <w:sz w:val="18"/>
                <w:szCs w:val="18"/>
              </w:rPr>
            </w:pPr>
            <w:r w:rsidRPr="00BA308F">
              <w:rPr>
                <w:rFonts w:ascii="Arial Narrow" w:hAnsi="Arial Narrow" w:cs="Arial"/>
                <w:b/>
                <w:noProof/>
                <w:sz w:val="24"/>
                <w:szCs w:val="24"/>
              </w:rPr>
              <w:t>PORTUGALIJA</w:t>
            </w:r>
          </w:p>
        </w:tc>
      </w:tr>
      <w:tr w:rsidR="004835E7" w:rsidRPr="00BA308F" w14:paraId="4F8DFBBF" w14:textId="77777777" w:rsidTr="00D80C35">
        <w:trPr>
          <w:trHeight w:val="371"/>
        </w:trPr>
        <w:tc>
          <w:tcPr>
            <w:tcW w:w="15246" w:type="dxa"/>
            <w:gridSpan w:val="3"/>
            <w:shd w:val="clear" w:color="auto" w:fill="DEEAF6"/>
            <w:tcMar>
              <w:top w:w="29" w:type="dxa"/>
              <w:left w:w="115" w:type="dxa"/>
              <w:bottom w:w="29" w:type="dxa"/>
              <w:right w:w="115" w:type="dxa"/>
            </w:tcMar>
          </w:tcPr>
          <w:p w14:paraId="5F07F6A5" w14:textId="77777777" w:rsidR="004835E7" w:rsidRPr="00BA308F" w:rsidRDefault="004835E7" w:rsidP="004835E7">
            <w:pPr>
              <w:spacing w:after="0"/>
              <w:rPr>
                <w:rFonts w:ascii="Arial Narrow" w:hAnsi="Arial Narrow" w:cs="Arial"/>
                <w:b/>
                <w:noProof/>
                <w:sz w:val="24"/>
                <w:szCs w:val="18"/>
              </w:rPr>
            </w:pPr>
            <w:r w:rsidRPr="00BA308F">
              <w:rPr>
                <w:rFonts w:ascii="Arial Narrow" w:hAnsi="Arial Narrow" w:cs="Arial"/>
                <w:b/>
                <w:noProof/>
                <w:sz w:val="24"/>
                <w:szCs w:val="18"/>
              </w:rPr>
              <w:t>Bendra ekonominė informacija</w:t>
            </w:r>
          </w:p>
        </w:tc>
      </w:tr>
      <w:tr w:rsidR="004835E7" w:rsidRPr="00BA308F" w14:paraId="7E0E0F0D" w14:textId="77777777" w:rsidTr="00EE4B19">
        <w:trPr>
          <w:trHeight w:val="540"/>
        </w:trPr>
        <w:tc>
          <w:tcPr>
            <w:tcW w:w="873" w:type="dxa"/>
            <w:shd w:val="clear" w:color="auto" w:fill="auto"/>
            <w:tcMar>
              <w:top w:w="29" w:type="dxa"/>
              <w:left w:w="115" w:type="dxa"/>
              <w:bottom w:w="29" w:type="dxa"/>
              <w:right w:w="115" w:type="dxa"/>
            </w:tcMar>
          </w:tcPr>
          <w:p w14:paraId="14FFA621" w14:textId="77777777"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 </w:t>
            </w:r>
          </w:p>
        </w:tc>
        <w:tc>
          <w:tcPr>
            <w:tcW w:w="11805" w:type="dxa"/>
            <w:shd w:val="clear" w:color="auto" w:fill="auto"/>
            <w:tcMar>
              <w:top w:w="29" w:type="dxa"/>
              <w:left w:w="115" w:type="dxa"/>
              <w:bottom w:w="29" w:type="dxa"/>
              <w:right w:w="115" w:type="dxa"/>
            </w:tcMar>
          </w:tcPr>
          <w:p w14:paraId="2E950E5D" w14:textId="77777777" w:rsidR="004835E7" w:rsidRPr="00BA308F" w:rsidRDefault="004835E7" w:rsidP="004835E7">
            <w:pPr>
              <w:spacing w:after="0"/>
              <w:jc w:val="both"/>
              <w:rPr>
                <w:rFonts w:ascii="Arial Narrow" w:hAnsi="Arial Narrow" w:cs="Arial"/>
                <w:sz w:val="24"/>
                <w:szCs w:val="24"/>
              </w:rPr>
            </w:pPr>
            <w:r w:rsidRPr="00BA308F">
              <w:rPr>
                <w:rFonts w:ascii="Arial Narrow" w:hAnsi="Arial Narrow" w:cs="Arial"/>
                <w:sz w:val="24"/>
                <w:szCs w:val="24"/>
              </w:rPr>
              <w:t>Informacija apie į Portugaliją atvykstantiems keliautojams taikomus COVID-19 reikalavimus.</w:t>
            </w:r>
          </w:p>
        </w:tc>
        <w:tc>
          <w:tcPr>
            <w:tcW w:w="2568" w:type="dxa"/>
            <w:shd w:val="clear" w:color="auto" w:fill="auto"/>
            <w:tcMar>
              <w:top w:w="29" w:type="dxa"/>
              <w:left w:w="115" w:type="dxa"/>
              <w:bottom w:w="29" w:type="dxa"/>
              <w:right w:w="115" w:type="dxa"/>
            </w:tcMar>
          </w:tcPr>
          <w:p w14:paraId="2754DF7A" w14:textId="77777777" w:rsidR="004835E7" w:rsidRPr="00BA308F" w:rsidRDefault="00C75FAF" w:rsidP="004835E7">
            <w:pPr>
              <w:spacing w:after="0"/>
              <w:rPr>
                <w:rStyle w:val="Hyperlink"/>
                <w:rFonts w:ascii="Arial Narrow" w:eastAsia="Times New Roman" w:hAnsi="Arial Narrow" w:cs="Arial"/>
                <w:noProof/>
                <w:sz w:val="18"/>
                <w:szCs w:val="18"/>
                <w:lang w:eastAsia="lt-LT"/>
              </w:rPr>
            </w:pPr>
            <w:hyperlink r:id="rId61" w:tgtFrame="_blank" w:history="1">
              <w:r w:rsidR="004835E7" w:rsidRPr="00BA308F">
                <w:rPr>
                  <w:rStyle w:val="Hyperlink"/>
                  <w:rFonts w:ascii="Arial Narrow" w:eastAsia="Times New Roman" w:hAnsi="Arial Narrow" w:cs="Arial"/>
                  <w:noProof/>
                  <w:sz w:val="18"/>
                  <w:szCs w:val="18"/>
                  <w:lang w:eastAsia="lt-LT"/>
                </w:rPr>
                <w:t>COVID-19 | Measures implemented in Portugal | www.visitportugal.com</w:t>
              </w:r>
            </w:hyperlink>
          </w:p>
        </w:tc>
      </w:tr>
      <w:tr w:rsidR="004835E7" w:rsidRPr="00BA308F" w14:paraId="1CEB6E54" w14:textId="77777777" w:rsidTr="00EE4B19">
        <w:trPr>
          <w:trHeight w:val="540"/>
        </w:trPr>
        <w:tc>
          <w:tcPr>
            <w:tcW w:w="873" w:type="dxa"/>
            <w:shd w:val="clear" w:color="auto" w:fill="auto"/>
            <w:tcMar>
              <w:top w:w="29" w:type="dxa"/>
              <w:left w:w="115" w:type="dxa"/>
              <w:bottom w:w="29" w:type="dxa"/>
              <w:right w:w="115" w:type="dxa"/>
            </w:tcMar>
          </w:tcPr>
          <w:p w14:paraId="460ECD8D" w14:textId="3677A23B"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11-25</w:t>
            </w:r>
          </w:p>
        </w:tc>
        <w:tc>
          <w:tcPr>
            <w:tcW w:w="11805" w:type="dxa"/>
            <w:shd w:val="clear" w:color="auto" w:fill="auto"/>
            <w:tcMar>
              <w:top w:w="29" w:type="dxa"/>
              <w:left w:w="115" w:type="dxa"/>
              <w:bottom w:w="29" w:type="dxa"/>
              <w:right w:w="115" w:type="dxa"/>
            </w:tcMar>
          </w:tcPr>
          <w:p w14:paraId="40F06F57" w14:textId="777278AF" w:rsidR="004835E7" w:rsidRPr="00BA308F" w:rsidRDefault="004835E7" w:rsidP="004835E7">
            <w:pPr>
              <w:spacing w:after="0"/>
              <w:jc w:val="both"/>
              <w:rPr>
                <w:rFonts w:ascii="Arial Narrow" w:hAnsi="Arial Narrow" w:cs="Arial"/>
                <w:sz w:val="24"/>
                <w:szCs w:val="24"/>
              </w:rPr>
            </w:pPr>
            <w:r w:rsidRPr="005D7505">
              <w:rPr>
                <w:rFonts w:ascii="Arial Narrow" w:hAnsi="Arial Narrow" w:cs="Arial"/>
                <w:sz w:val="24"/>
                <w:szCs w:val="24"/>
              </w:rPr>
              <w:t xml:space="preserve">Lapkričio 25 d. Portugalijos Parlamentas priėmė </w:t>
            </w:r>
            <w:hyperlink r:id="rId62" w:history="1">
              <w:r w:rsidRPr="005D7505">
                <w:rPr>
                  <w:rFonts w:ascii="Arial Narrow" w:hAnsi="Arial Narrow" w:cs="Arial"/>
                  <w:sz w:val="24"/>
                  <w:szCs w:val="24"/>
                </w:rPr>
                <w:t>2023 m. biudžetą</w:t>
              </w:r>
            </w:hyperlink>
            <w:r w:rsidRPr="005D7505">
              <w:rPr>
                <w:rFonts w:ascii="Arial Narrow" w:hAnsi="Arial Narrow" w:cs="Arial"/>
                <w:sz w:val="24"/>
                <w:szCs w:val="24"/>
              </w:rPr>
              <w:t>. Vyriausybė siekia toliau mažinti biudžeto deficitą ir skolą, nors ekonomikos augimas turėtų gerokai sulėtėti. Biudžete prognozuojama, kad šalies 2023 m. ekonomika sulėtės iki 1,3 proc. nuo 6,5 proc. 2022 m. Privatus vartojimas praktiškai sustos dėl augančių energijos ir maisto kainų. Prognozuojama, kad 2023 m. eksporto augimas sulėtės iki 3,7 proc. nuo 18,1 proc. 2022 m. Vyriausybė planuoja 2023 m. biudžeto deficitą sumažinti iki 0,9 proc. BVP nuo 1,9 proc. 2022 m. Tuo tarpu viešoji skola turėtų sumažėti iki 110,8 proc. nuo 115 proc. 2022 m.</w:t>
            </w:r>
            <w:r>
              <w:rPr>
                <w:rFonts w:ascii="Arial Narrow" w:hAnsi="Arial Narrow" w:cs="Arial"/>
                <w:sz w:val="24"/>
                <w:szCs w:val="24"/>
              </w:rPr>
              <w:t xml:space="preserve"> </w:t>
            </w:r>
            <w:r w:rsidRPr="005D7505">
              <w:rPr>
                <w:rFonts w:ascii="Arial Narrow" w:hAnsi="Arial Narrow" w:cs="Arial"/>
                <w:sz w:val="24"/>
                <w:szCs w:val="24"/>
              </w:rPr>
              <w:t>Biudžeto projektas buvo ekspertų kritikuojamas kaip pernelyg optimistiškas.</w:t>
            </w:r>
          </w:p>
        </w:tc>
        <w:tc>
          <w:tcPr>
            <w:tcW w:w="2568" w:type="dxa"/>
            <w:shd w:val="clear" w:color="auto" w:fill="auto"/>
            <w:tcMar>
              <w:top w:w="29" w:type="dxa"/>
              <w:left w:w="115" w:type="dxa"/>
              <w:bottom w:w="29" w:type="dxa"/>
              <w:right w:w="115" w:type="dxa"/>
            </w:tcMar>
          </w:tcPr>
          <w:p w14:paraId="62EC43A1" w14:textId="0299F5CA" w:rsidR="004835E7" w:rsidRPr="00BA308F" w:rsidRDefault="00C75FAF" w:rsidP="004835E7">
            <w:pPr>
              <w:spacing w:after="0"/>
              <w:rPr>
                <w:rStyle w:val="Hyperlink"/>
                <w:rFonts w:ascii="Arial Narrow" w:eastAsia="Times New Roman" w:hAnsi="Arial Narrow" w:cs="Arial"/>
                <w:noProof/>
                <w:sz w:val="18"/>
                <w:szCs w:val="18"/>
                <w:lang w:eastAsia="lt-LT"/>
              </w:rPr>
            </w:pPr>
            <w:hyperlink r:id="rId63" w:history="1">
              <w:r w:rsidR="004835E7" w:rsidRPr="005D7505">
                <w:rPr>
                  <w:rStyle w:val="Hyperlink"/>
                  <w:rFonts w:ascii="Arial Narrow" w:eastAsia="Times New Roman" w:hAnsi="Arial Narrow" w:cs="Arial"/>
                  <w:noProof/>
                  <w:sz w:val="18"/>
                  <w:szCs w:val="18"/>
                  <w:lang w:eastAsia="lt-LT"/>
                </w:rPr>
                <w:t>Portuguese Draft State Budget 2023 - Portugal Resident</w:t>
              </w:r>
            </w:hyperlink>
          </w:p>
        </w:tc>
      </w:tr>
      <w:tr w:rsidR="004835E7" w:rsidRPr="00BA308F" w14:paraId="1BFC6825" w14:textId="77777777" w:rsidTr="00345319">
        <w:trPr>
          <w:trHeight w:val="533"/>
        </w:trPr>
        <w:tc>
          <w:tcPr>
            <w:tcW w:w="873" w:type="dxa"/>
            <w:shd w:val="clear" w:color="auto" w:fill="auto"/>
            <w:tcMar>
              <w:top w:w="29" w:type="dxa"/>
              <w:left w:w="115" w:type="dxa"/>
              <w:bottom w:w="29" w:type="dxa"/>
              <w:right w:w="115" w:type="dxa"/>
            </w:tcMar>
          </w:tcPr>
          <w:p w14:paraId="10DC771D" w14:textId="77EE2E5A"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12-28</w:t>
            </w:r>
          </w:p>
        </w:tc>
        <w:tc>
          <w:tcPr>
            <w:tcW w:w="11805" w:type="dxa"/>
            <w:shd w:val="clear" w:color="auto" w:fill="auto"/>
            <w:tcMar>
              <w:top w:w="29" w:type="dxa"/>
              <w:left w:w="115" w:type="dxa"/>
              <w:bottom w:w="29" w:type="dxa"/>
              <w:right w:w="115" w:type="dxa"/>
            </w:tcMar>
          </w:tcPr>
          <w:p w14:paraId="74D25C5D" w14:textId="4B45CC36" w:rsidR="004835E7" w:rsidRPr="00166527" w:rsidRDefault="004835E7" w:rsidP="004835E7">
            <w:pPr>
              <w:spacing w:after="0"/>
              <w:jc w:val="both"/>
              <w:rPr>
                <w:rFonts w:ascii="Arial Narrow" w:hAnsi="Arial Narrow" w:cs="Arial"/>
                <w:sz w:val="24"/>
                <w:szCs w:val="24"/>
              </w:rPr>
            </w:pPr>
            <w:r w:rsidRPr="008874A3">
              <w:rPr>
                <w:rFonts w:ascii="Arial Narrow" w:hAnsi="Arial Narrow" w:cs="Arial"/>
                <w:sz w:val="24"/>
                <w:szCs w:val="24"/>
              </w:rPr>
              <w:t>2023 m. šalies ekonomika gali patirti nedidelį nuosmukį, teigia ekonomistai. Prognozuojama, kad 2023 m. šalies BVP svyruos tarp -2-1 proc.</w:t>
            </w:r>
          </w:p>
        </w:tc>
        <w:tc>
          <w:tcPr>
            <w:tcW w:w="2568" w:type="dxa"/>
            <w:shd w:val="clear" w:color="auto" w:fill="auto"/>
            <w:tcMar>
              <w:top w:w="29" w:type="dxa"/>
              <w:left w:w="115" w:type="dxa"/>
              <w:bottom w:w="29" w:type="dxa"/>
              <w:right w:w="115" w:type="dxa"/>
            </w:tcMar>
          </w:tcPr>
          <w:p w14:paraId="452E4AE7" w14:textId="499A31F6" w:rsidR="004835E7" w:rsidRPr="00BA308F" w:rsidRDefault="00C75FAF" w:rsidP="004835E7">
            <w:pPr>
              <w:spacing w:after="0"/>
              <w:rPr>
                <w:rStyle w:val="Hyperlink"/>
                <w:rFonts w:ascii="Arial Narrow" w:eastAsia="Times New Roman" w:hAnsi="Arial Narrow" w:cs="Arial"/>
                <w:noProof/>
                <w:sz w:val="18"/>
                <w:szCs w:val="18"/>
                <w:lang w:eastAsia="lt-LT"/>
              </w:rPr>
            </w:pPr>
            <w:hyperlink r:id="rId64" w:history="1">
              <w:r w:rsidR="004835E7" w:rsidRPr="00842A0A">
                <w:rPr>
                  <w:rStyle w:val="Hyperlink"/>
                  <w:rFonts w:ascii="Arial Narrow" w:eastAsia="Times New Roman" w:hAnsi="Arial Narrow" w:cs="Arial"/>
                  <w:noProof/>
                  <w:sz w:val="18"/>
                  <w:szCs w:val="18"/>
                  <w:lang w:eastAsia="lt-LT"/>
                </w:rPr>
                <w:t>Economists acknowledge possibility of mild recession next year – ECO News</w:t>
              </w:r>
            </w:hyperlink>
          </w:p>
        </w:tc>
      </w:tr>
      <w:tr w:rsidR="004835E7" w:rsidRPr="00BA308F" w14:paraId="3F85F099" w14:textId="77777777" w:rsidTr="00EE4B19">
        <w:trPr>
          <w:trHeight w:val="540"/>
        </w:trPr>
        <w:tc>
          <w:tcPr>
            <w:tcW w:w="873" w:type="dxa"/>
            <w:shd w:val="clear" w:color="auto" w:fill="auto"/>
            <w:tcMar>
              <w:top w:w="29" w:type="dxa"/>
              <w:left w:w="115" w:type="dxa"/>
              <w:bottom w:w="29" w:type="dxa"/>
              <w:right w:w="115" w:type="dxa"/>
            </w:tcMar>
          </w:tcPr>
          <w:p w14:paraId="5D2412F9" w14:textId="77777777" w:rsidR="004835E7" w:rsidRDefault="004835E7" w:rsidP="004835E7">
            <w:pPr>
              <w:spacing w:after="0"/>
              <w:jc w:val="both"/>
              <w:rPr>
                <w:rFonts w:ascii="Arial Narrow" w:hAnsi="Arial Narrow" w:cs="Arial"/>
                <w:sz w:val="24"/>
                <w:szCs w:val="24"/>
              </w:rPr>
            </w:pPr>
            <w:r>
              <w:rPr>
                <w:rFonts w:ascii="Arial Narrow" w:hAnsi="Arial Narrow" w:cs="Arial"/>
                <w:sz w:val="24"/>
                <w:szCs w:val="24"/>
              </w:rPr>
              <w:t>01-03</w:t>
            </w:r>
          </w:p>
          <w:p w14:paraId="2356E92D" w14:textId="77777777" w:rsidR="004835E7" w:rsidRDefault="004835E7" w:rsidP="004835E7">
            <w:pPr>
              <w:spacing w:after="0"/>
              <w:jc w:val="both"/>
              <w:rPr>
                <w:rFonts w:ascii="Arial Narrow" w:hAnsi="Arial Narrow" w:cs="Arial"/>
                <w:sz w:val="24"/>
                <w:szCs w:val="24"/>
              </w:rPr>
            </w:pPr>
          </w:p>
          <w:p w14:paraId="7F693A78" w14:textId="3F3D9D20"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12-09</w:t>
            </w:r>
          </w:p>
        </w:tc>
        <w:tc>
          <w:tcPr>
            <w:tcW w:w="11805" w:type="dxa"/>
            <w:shd w:val="clear" w:color="auto" w:fill="auto"/>
            <w:tcMar>
              <w:top w:w="29" w:type="dxa"/>
              <w:left w:w="115" w:type="dxa"/>
              <w:bottom w:w="29" w:type="dxa"/>
              <w:right w:w="115" w:type="dxa"/>
            </w:tcMar>
          </w:tcPr>
          <w:p w14:paraId="02F4FB85" w14:textId="5C8FC3EE" w:rsidR="004835E7" w:rsidRPr="005D7505" w:rsidRDefault="004835E7" w:rsidP="004835E7">
            <w:pPr>
              <w:spacing w:after="0"/>
              <w:jc w:val="both"/>
              <w:rPr>
                <w:rFonts w:ascii="Arial Narrow" w:hAnsi="Arial Narrow" w:cs="Arial"/>
                <w:sz w:val="24"/>
                <w:szCs w:val="24"/>
              </w:rPr>
            </w:pPr>
            <w:r w:rsidRPr="005D7505">
              <w:rPr>
                <w:rFonts w:ascii="Arial Narrow" w:hAnsi="Arial Narrow" w:cs="Arial"/>
                <w:sz w:val="24"/>
                <w:szCs w:val="24"/>
              </w:rPr>
              <w:t xml:space="preserve">Gruodį tęsėsi dar rudenį prasidėję viešojo sektoriaus profsąjungų streikai dėl mažų atlyginimų – prie mokytojų, konsulinių pareigūnų, ambasadų, kultūros centrų darbuotojų prisijungė transporto, veterinarijos, sanitarijos inspekcijos ir kt. tarnybos. Derybos dėl keliamų sąlygų sudėtingos, tad streikus planuojama tęsti ir kitais metais. </w:t>
            </w:r>
          </w:p>
        </w:tc>
        <w:tc>
          <w:tcPr>
            <w:tcW w:w="2568" w:type="dxa"/>
            <w:shd w:val="clear" w:color="auto" w:fill="auto"/>
            <w:tcMar>
              <w:top w:w="29" w:type="dxa"/>
              <w:left w:w="115" w:type="dxa"/>
              <w:bottom w:w="29" w:type="dxa"/>
              <w:right w:w="115" w:type="dxa"/>
            </w:tcMar>
          </w:tcPr>
          <w:p w14:paraId="6DC67272" w14:textId="77777777" w:rsidR="004835E7" w:rsidRDefault="00C75FAF" w:rsidP="004835E7">
            <w:pPr>
              <w:spacing w:after="0"/>
              <w:rPr>
                <w:rFonts w:ascii="Arial Narrow" w:eastAsia="Times New Roman" w:hAnsi="Arial Narrow" w:cs="Arial"/>
                <w:noProof/>
                <w:color w:val="0563C1"/>
                <w:sz w:val="18"/>
                <w:szCs w:val="18"/>
                <w:u w:val="single"/>
                <w:lang w:eastAsia="lt-LT"/>
              </w:rPr>
            </w:pPr>
            <w:hyperlink r:id="rId65" w:history="1">
              <w:r w:rsidR="004835E7" w:rsidRPr="00286B70">
                <w:rPr>
                  <w:rStyle w:val="Hyperlink"/>
                  <w:rFonts w:ascii="Arial Narrow" w:eastAsia="Times New Roman" w:hAnsi="Arial Narrow" w:cs="Arial"/>
                  <w:noProof/>
                  <w:sz w:val="18"/>
                  <w:szCs w:val="18"/>
                  <w:lang w:eastAsia="lt-LT"/>
                </w:rPr>
                <w:t>New Year, new train strike - The Portugal News</w:t>
              </w:r>
            </w:hyperlink>
          </w:p>
          <w:p w14:paraId="0B61BC6A" w14:textId="669FE294" w:rsidR="004835E7" w:rsidRPr="00BA308F" w:rsidRDefault="00C75FAF" w:rsidP="004835E7">
            <w:pPr>
              <w:spacing w:after="0"/>
              <w:rPr>
                <w:rStyle w:val="Hyperlink"/>
                <w:rFonts w:ascii="Arial Narrow" w:eastAsia="Times New Roman" w:hAnsi="Arial Narrow" w:cs="Arial"/>
                <w:noProof/>
                <w:sz w:val="18"/>
                <w:szCs w:val="18"/>
                <w:lang w:eastAsia="lt-LT"/>
              </w:rPr>
            </w:pPr>
            <w:hyperlink r:id="rId66" w:history="1">
              <w:r w:rsidR="004835E7" w:rsidRPr="00286B70">
                <w:rPr>
                  <w:rStyle w:val="Hyperlink"/>
                  <w:rFonts w:ascii="Arial Narrow" w:eastAsia="Times New Roman" w:hAnsi="Arial Narrow" w:cs="Arial"/>
                  <w:noProof/>
                  <w:sz w:val="18"/>
                  <w:szCs w:val="18"/>
                  <w:lang w:eastAsia="lt-LT"/>
                </w:rPr>
                <w:t>Teachers begin ‘unprecedented’ indefinite strike in Portugal (aa.com.tr)</w:t>
              </w:r>
            </w:hyperlink>
          </w:p>
        </w:tc>
      </w:tr>
      <w:tr w:rsidR="004835E7" w:rsidRPr="00BA308F" w14:paraId="08345451" w14:textId="77777777" w:rsidTr="00EE4B19">
        <w:trPr>
          <w:trHeight w:val="540"/>
        </w:trPr>
        <w:tc>
          <w:tcPr>
            <w:tcW w:w="873" w:type="dxa"/>
            <w:shd w:val="clear" w:color="auto" w:fill="auto"/>
            <w:tcMar>
              <w:top w:w="29" w:type="dxa"/>
              <w:left w:w="115" w:type="dxa"/>
              <w:bottom w:w="29" w:type="dxa"/>
              <w:right w:w="115" w:type="dxa"/>
            </w:tcMar>
          </w:tcPr>
          <w:p w14:paraId="60A893BC" w14:textId="1B3301BE"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12-29</w:t>
            </w:r>
          </w:p>
        </w:tc>
        <w:tc>
          <w:tcPr>
            <w:tcW w:w="11805" w:type="dxa"/>
            <w:shd w:val="clear" w:color="auto" w:fill="auto"/>
            <w:tcMar>
              <w:top w:w="29" w:type="dxa"/>
              <w:left w:w="115" w:type="dxa"/>
              <w:bottom w:w="29" w:type="dxa"/>
              <w:right w:w="115" w:type="dxa"/>
            </w:tcMar>
          </w:tcPr>
          <w:p w14:paraId="3E387980" w14:textId="0740A536" w:rsidR="004835E7" w:rsidRPr="005D7505" w:rsidRDefault="004835E7" w:rsidP="004835E7">
            <w:pPr>
              <w:spacing w:after="0"/>
              <w:jc w:val="both"/>
              <w:rPr>
                <w:rFonts w:ascii="Arial Narrow" w:hAnsi="Arial Narrow" w:cs="Arial"/>
                <w:sz w:val="24"/>
                <w:szCs w:val="24"/>
              </w:rPr>
            </w:pPr>
            <w:r w:rsidRPr="005D7505">
              <w:rPr>
                <w:rFonts w:ascii="Arial Narrow" w:hAnsi="Arial Narrow" w:cs="Arial"/>
                <w:sz w:val="24"/>
                <w:szCs w:val="24"/>
              </w:rPr>
              <w:t xml:space="preserve">Metų pabaigoje Portugalijos Vyriausybę krečia </w:t>
            </w:r>
            <w:hyperlink r:id="rId67" w:history="1">
              <w:r w:rsidRPr="005D7505">
                <w:rPr>
                  <w:rFonts w:ascii="Arial Narrow" w:hAnsi="Arial Narrow" w:cs="Arial"/>
                  <w:sz w:val="24"/>
                  <w:szCs w:val="24"/>
                </w:rPr>
                <w:t>skandalas</w:t>
              </w:r>
            </w:hyperlink>
            <w:r w:rsidRPr="005D7505">
              <w:rPr>
                <w:rFonts w:ascii="Arial Narrow" w:hAnsi="Arial Narrow" w:cs="Arial"/>
                <w:sz w:val="24"/>
                <w:szCs w:val="24"/>
              </w:rPr>
              <w:t xml:space="preserve"> – pastarosiomis dienomis ji neteko net kelių savo narių. Tokią situaciją išprovokavo Valstybės iždo sekretorė Alexandra </w:t>
            </w:r>
            <w:proofErr w:type="spellStart"/>
            <w:r w:rsidRPr="005D7505">
              <w:rPr>
                <w:rFonts w:ascii="Arial Narrow" w:hAnsi="Arial Narrow" w:cs="Arial"/>
                <w:sz w:val="24"/>
                <w:szCs w:val="24"/>
              </w:rPr>
              <w:t>Reis</w:t>
            </w:r>
            <w:proofErr w:type="spellEnd"/>
            <w:r w:rsidRPr="005D7505">
              <w:rPr>
                <w:rFonts w:ascii="Arial Narrow" w:hAnsi="Arial Narrow" w:cs="Arial"/>
                <w:sz w:val="24"/>
                <w:szCs w:val="24"/>
              </w:rPr>
              <w:t xml:space="preserve">, tariamai neteisėtai paėmusi beveik 500 000 EUR išeitinę išmoką po </w:t>
            </w:r>
            <w:r w:rsidRPr="005D7505">
              <w:rPr>
                <w:rFonts w:ascii="Arial Narrow" w:hAnsi="Arial Narrow" w:cs="Arial"/>
                <w:sz w:val="24"/>
                <w:szCs w:val="24"/>
              </w:rPr>
              <w:lastRenderedPageBreak/>
              <w:t xml:space="preserve">atsistatydinimo iš nacionalinių avialinijų bendrovės TAP vadovės pareigų. Žiniasklaidai pradėjus viešinti šios istorijos detales, teko atsistatydinti ir pačiai </w:t>
            </w:r>
            <w:proofErr w:type="spellStart"/>
            <w:r w:rsidRPr="005D7505">
              <w:rPr>
                <w:rFonts w:ascii="Arial Narrow" w:hAnsi="Arial Narrow" w:cs="Arial"/>
                <w:sz w:val="24"/>
                <w:szCs w:val="24"/>
              </w:rPr>
              <w:t>Reis</w:t>
            </w:r>
            <w:proofErr w:type="spellEnd"/>
            <w:r w:rsidRPr="005D7505">
              <w:rPr>
                <w:rFonts w:ascii="Arial Narrow" w:hAnsi="Arial Narrow" w:cs="Arial"/>
                <w:sz w:val="24"/>
                <w:szCs w:val="24"/>
              </w:rPr>
              <w:t xml:space="preserve">, ir Infrastruktūros ministrui </w:t>
            </w:r>
            <w:proofErr w:type="spellStart"/>
            <w:r w:rsidRPr="005D7505">
              <w:rPr>
                <w:rFonts w:ascii="Arial Narrow" w:hAnsi="Arial Narrow" w:cs="Arial"/>
                <w:sz w:val="24"/>
                <w:szCs w:val="24"/>
              </w:rPr>
              <w:t>Pedro</w:t>
            </w:r>
            <w:proofErr w:type="spellEnd"/>
            <w:r w:rsidRPr="005D7505">
              <w:rPr>
                <w:rFonts w:ascii="Arial Narrow" w:hAnsi="Arial Narrow" w:cs="Arial"/>
                <w:sz w:val="24"/>
                <w:szCs w:val="24"/>
              </w:rPr>
              <w:t xml:space="preserve"> </w:t>
            </w:r>
            <w:proofErr w:type="spellStart"/>
            <w:r w:rsidRPr="005D7505">
              <w:rPr>
                <w:rFonts w:ascii="Arial Narrow" w:hAnsi="Arial Narrow" w:cs="Arial"/>
                <w:sz w:val="24"/>
                <w:szCs w:val="24"/>
              </w:rPr>
              <w:t>Nuno</w:t>
            </w:r>
            <w:proofErr w:type="spellEnd"/>
            <w:r w:rsidRPr="005D7505">
              <w:rPr>
                <w:rFonts w:ascii="Arial Narrow" w:hAnsi="Arial Narrow" w:cs="Arial"/>
                <w:sz w:val="24"/>
                <w:szCs w:val="24"/>
              </w:rPr>
              <w:t xml:space="preserve"> Santos. </w:t>
            </w:r>
          </w:p>
        </w:tc>
        <w:tc>
          <w:tcPr>
            <w:tcW w:w="2568" w:type="dxa"/>
            <w:shd w:val="clear" w:color="auto" w:fill="auto"/>
            <w:tcMar>
              <w:top w:w="29" w:type="dxa"/>
              <w:left w:w="115" w:type="dxa"/>
              <w:bottom w:w="29" w:type="dxa"/>
              <w:right w:w="115" w:type="dxa"/>
            </w:tcMar>
          </w:tcPr>
          <w:p w14:paraId="1799F40D" w14:textId="1F15ECED" w:rsidR="004835E7" w:rsidRPr="00BA308F" w:rsidRDefault="00C75FAF" w:rsidP="004835E7">
            <w:pPr>
              <w:spacing w:after="0"/>
              <w:rPr>
                <w:rStyle w:val="Hyperlink"/>
                <w:rFonts w:ascii="Arial Narrow" w:eastAsia="Times New Roman" w:hAnsi="Arial Narrow" w:cs="Arial"/>
                <w:noProof/>
                <w:sz w:val="18"/>
                <w:szCs w:val="18"/>
                <w:lang w:eastAsia="lt-LT"/>
              </w:rPr>
            </w:pPr>
            <w:hyperlink r:id="rId68" w:history="1">
              <w:r w:rsidR="004835E7" w:rsidRPr="005D7505">
                <w:rPr>
                  <w:rStyle w:val="Hyperlink"/>
                  <w:rFonts w:ascii="Arial Narrow" w:eastAsia="Times New Roman" w:hAnsi="Arial Narrow" w:cs="Arial"/>
                  <w:noProof/>
                  <w:sz w:val="18"/>
                  <w:szCs w:val="18"/>
                  <w:lang w:eastAsia="lt-LT"/>
                </w:rPr>
                <w:t>Crisis in government: is TAP ‘golden handshake’ the final straw? - Portugal Resident</w:t>
              </w:r>
            </w:hyperlink>
          </w:p>
        </w:tc>
      </w:tr>
      <w:tr w:rsidR="004835E7" w:rsidRPr="00BA308F" w14:paraId="6E573DEC" w14:textId="77777777" w:rsidTr="00EE4B19">
        <w:trPr>
          <w:trHeight w:val="540"/>
        </w:trPr>
        <w:tc>
          <w:tcPr>
            <w:tcW w:w="873" w:type="dxa"/>
            <w:shd w:val="clear" w:color="auto" w:fill="auto"/>
            <w:tcMar>
              <w:top w:w="29" w:type="dxa"/>
              <w:left w:w="115" w:type="dxa"/>
              <w:bottom w:w="29" w:type="dxa"/>
              <w:right w:w="115" w:type="dxa"/>
            </w:tcMar>
          </w:tcPr>
          <w:p w14:paraId="000A7FC8" w14:textId="170DB11F"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12-28</w:t>
            </w:r>
          </w:p>
        </w:tc>
        <w:tc>
          <w:tcPr>
            <w:tcW w:w="11805" w:type="dxa"/>
            <w:shd w:val="clear" w:color="auto" w:fill="auto"/>
            <w:tcMar>
              <w:top w:w="29" w:type="dxa"/>
              <w:left w:w="115" w:type="dxa"/>
              <w:bottom w:w="29" w:type="dxa"/>
              <w:right w:w="115" w:type="dxa"/>
            </w:tcMar>
          </w:tcPr>
          <w:p w14:paraId="525912C0" w14:textId="1C52D003" w:rsidR="004835E7" w:rsidRPr="005D7505" w:rsidRDefault="004835E7" w:rsidP="004835E7">
            <w:pPr>
              <w:spacing w:after="0"/>
              <w:jc w:val="both"/>
              <w:rPr>
                <w:rFonts w:ascii="Arial Narrow" w:hAnsi="Arial Narrow" w:cs="Arial"/>
                <w:sz w:val="24"/>
                <w:szCs w:val="24"/>
              </w:rPr>
            </w:pPr>
            <w:r w:rsidRPr="005D7505">
              <w:rPr>
                <w:rFonts w:ascii="Arial Narrow" w:hAnsi="Arial Narrow" w:cs="Arial"/>
                <w:sz w:val="24"/>
                <w:szCs w:val="24"/>
              </w:rPr>
              <w:t xml:space="preserve">Portugalijos banko </w:t>
            </w:r>
            <w:hyperlink r:id="rId69" w:history="1">
              <w:r w:rsidRPr="005D7505">
                <w:rPr>
                  <w:rFonts w:ascii="Arial Narrow" w:hAnsi="Arial Narrow" w:cs="Arial"/>
                  <w:sz w:val="24"/>
                  <w:szCs w:val="24"/>
                </w:rPr>
                <w:t>teigimu</w:t>
              </w:r>
            </w:hyperlink>
            <w:r w:rsidRPr="005D7505">
              <w:rPr>
                <w:rFonts w:ascii="Arial Narrow" w:hAnsi="Arial Narrow" w:cs="Arial"/>
                <w:sz w:val="24"/>
                <w:szCs w:val="24"/>
              </w:rPr>
              <w:t>, dėl pragyvenimo krizės itin kenčia mažas pajamas (</w:t>
            </w:r>
            <w:proofErr w:type="spellStart"/>
            <w:r w:rsidRPr="005D7505">
              <w:rPr>
                <w:rFonts w:ascii="Arial Narrow" w:hAnsi="Arial Narrow" w:cs="Arial"/>
                <w:sz w:val="24"/>
                <w:szCs w:val="24"/>
              </w:rPr>
              <w:t>t.y</w:t>
            </w:r>
            <w:proofErr w:type="spellEnd"/>
            <w:r w:rsidRPr="005D7505">
              <w:rPr>
                <w:rFonts w:ascii="Arial Narrow" w:hAnsi="Arial Narrow" w:cs="Arial"/>
                <w:sz w:val="24"/>
                <w:szCs w:val="24"/>
              </w:rPr>
              <w:t xml:space="preserve">. iki 1 250 eurų </w:t>
            </w:r>
            <w:proofErr w:type="spellStart"/>
            <w:r w:rsidRPr="005D7505">
              <w:rPr>
                <w:rFonts w:ascii="Arial Narrow" w:hAnsi="Arial Narrow" w:cs="Arial"/>
                <w:sz w:val="24"/>
                <w:szCs w:val="24"/>
              </w:rPr>
              <w:t>bruto</w:t>
            </w:r>
            <w:proofErr w:type="spellEnd"/>
            <w:r w:rsidRPr="005D7505">
              <w:rPr>
                <w:rFonts w:ascii="Arial Narrow" w:hAnsi="Arial Narrow" w:cs="Arial"/>
                <w:sz w:val="24"/>
                <w:szCs w:val="24"/>
              </w:rPr>
              <w:t>) gaunančios šeimos. Prognozuojama, kad 2023 m. dėl didėjančių palūkanų normų ir infliacijos apie 40 % šeimų atsidurs ties skurdo</w:t>
            </w:r>
            <w:r>
              <w:rPr>
                <w:rFonts w:ascii="Arial Narrow" w:hAnsi="Arial Narrow" w:cs="Arial"/>
                <w:sz w:val="24"/>
                <w:szCs w:val="24"/>
              </w:rPr>
              <w:t xml:space="preserve"> riba. Švelnindama padarinius, v</w:t>
            </w:r>
            <w:r w:rsidRPr="005D7505">
              <w:rPr>
                <w:rFonts w:ascii="Arial Narrow" w:hAnsi="Arial Narrow" w:cs="Arial"/>
                <w:sz w:val="24"/>
                <w:szCs w:val="24"/>
              </w:rPr>
              <w:t xml:space="preserve">yriausybė numatė papildomą 240 eurų vienkartinę išmoką sunkumus patiriančioms šeimoms, </w:t>
            </w:r>
            <w:proofErr w:type="spellStart"/>
            <w:r w:rsidRPr="005D7505">
              <w:rPr>
                <w:rFonts w:ascii="Arial Narrow" w:hAnsi="Arial Narrow" w:cs="Arial"/>
                <w:sz w:val="24"/>
                <w:szCs w:val="24"/>
              </w:rPr>
              <w:t>t.y</w:t>
            </w:r>
            <w:proofErr w:type="spellEnd"/>
            <w:r w:rsidRPr="005D7505">
              <w:rPr>
                <w:rFonts w:ascii="Arial Narrow" w:hAnsi="Arial Narrow" w:cs="Arial"/>
                <w:sz w:val="24"/>
                <w:szCs w:val="24"/>
              </w:rPr>
              <w:t>. apie milijonas piliečių.</w:t>
            </w:r>
          </w:p>
          <w:p w14:paraId="2DD4B92E" w14:textId="2441286E" w:rsidR="004835E7" w:rsidRPr="005D7505" w:rsidRDefault="004835E7" w:rsidP="004835E7">
            <w:pPr>
              <w:spacing w:after="0"/>
              <w:jc w:val="both"/>
              <w:rPr>
                <w:rFonts w:ascii="Arial Narrow" w:hAnsi="Arial Narrow" w:cs="Arial"/>
                <w:sz w:val="24"/>
                <w:szCs w:val="24"/>
              </w:rPr>
            </w:pPr>
            <w:r w:rsidRPr="005D7505">
              <w:rPr>
                <w:rFonts w:ascii="Arial Narrow" w:hAnsi="Arial Narrow" w:cs="Arial"/>
                <w:sz w:val="24"/>
                <w:szCs w:val="24"/>
              </w:rPr>
              <w:t>Dėl krizės sąlygoto vartojimo, investicijų privačiame sektoriuje ir eksporto mažėjimo Portugalijos BVP kitais metais augs tik 1,5%, o infliacija kils iki 5,8%.</w:t>
            </w:r>
          </w:p>
        </w:tc>
        <w:tc>
          <w:tcPr>
            <w:tcW w:w="2568" w:type="dxa"/>
            <w:shd w:val="clear" w:color="auto" w:fill="auto"/>
            <w:tcMar>
              <w:top w:w="29" w:type="dxa"/>
              <w:left w:w="115" w:type="dxa"/>
              <w:bottom w:w="29" w:type="dxa"/>
              <w:right w:w="115" w:type="dxa"/>
            </w:tcMar>
          </w:tcPr>
          <w:p w14:paraId="54D0EE6A" w14:textId="0BD33043" w:rsidR="004835E7" w:rsidRPr="00BA308F" w:rsidRDefault="00C75FAF" w:rsidP="004835E7">
            <w:pPr>
              <w:spacing w:after="0"/>
              <w:rPr>
                <w:rStyle w:val="Hyperlink"/>
                <w:rFonts w:ascii="Arial Narrow" w:eastAsia="Times New Roman" w:hAnsi="Arial Narrow" w:cs="Arial"/>
                <w:noProof/>
                <w:sz w:val="18"/>
                <w:szCs w:val="18"/>
                <w:lang w:eastAsia="lt-LT"/>
              </w:rPr>
            </w:pPr>
            <w:hyperlink r:id="rId70" w:history="1">
              <w:r w:rsidR="004835E7" w:rsidRPr="005D7505">
                <w:rPr>
                  <w:rStyle w:val="Hyperlink"/>
                  <w:rFonts w:ascii="Arial Narrow" w:eastAsia="Times New Roman" w:hAnsi="Arial Narrow" w:cs="Arial"/>
                  <w:noProof/>
                  <w:sz w:val="18"/>
                  <w:szCs w:val="18"/>
                  <w:lang w:eastAsia="lt-LT"/>
                </w:rPr>
                <w:t>Low-income families (40%) struggle with inflation and high prices - Portugal Resident</w:t>
              </w:r>
            </w:hyperlink>
          </w:p>
        </w:tc>
      </w:tr>
      <w:tr w:rsidR="004835E7" w:rsidRPr="00BA308F" w14:paraId="16575056" w14:textId="77777777" w:rsidTr="00EE4B19">
        <w:trPr>
          <w:trHeight w:val="540"/>
        </w:trPr>
        <w:tc>
          <w:tcPr>
            <w:tcW w:w="873" w:type="dxa"/>
            <w:shd w:val="clear" w:color="auto" w:fill="auto"/>
            <w:tcMar>
              <w:top w:w="29" w:type="dxa"/>
              <w:left w:w="115" w:type="dxa"/>
              <w:bottom w:w="29" w:type="dxa"/>
              <w:right w:w="115" w:type="dxa"/>
            </w:tcMar>
          </w:tcPr>
          <w:p w14:paraId="678BD51F" w14:textId="2F76EE22" w:rsidR="004835E7" w:rsidRDefault="004835E7" w:rsidP="004835E7">
            <w:pPr>
              <w:spacing w:after="0"/>
              <w:jc w:val="both"/>
              <w:rPr>
                <w:rFonts w:ascii="Arial Narrow" w:hAnsi="Arial Narrow" w:cs="Arial"/>
                <w:sz w:val="24"/>
                <w:szCs w:val="24"/>
              </w:rPr>
            </w:pPr>
            <w:r>
              <w:rPr>
                <w:rFonts w:ascii="Arial Narrow" w:hAnsi="Arial Narrow" w:cs="Arial"/>
                <w:sz w:val="24"/>
                <w:szCs w:val="24"/>
              </w:rPr>
              <w:t>12-30</w:t>
            </w:r>
          </w:p>
        </w:tc>
        <w:tc>
          <w:tcPr>
            <w:tcW w:w="11805" w:type="dxa"/>
            <w:shd w:val="clear" w:color="auto" w:fill="auto"/>
            <w:tcMar>
              <w:top w:w="29" w:type="dxa"/>
              <w:left w:w="115" w:type="dxa"/>
              <w:bottom w:w="29" w:type="dxa"/>
              <w:right w:w="115" w:type="dxa"/>
            </w:tcMar>
          </w:tcPr>
          <w:p w14:paraId="7A7C0470" w14:textId="6030F124" w:rsidR="004835E7" w:rsidRPr="005D7505" w:rsidRDefault="004835E7" w:rsidP="004835E7">
            <w:pPr>
              <w:spacing w:after="0"/>
              <w:jc w:val="both"/>
              <w:rPr>
                <w:rFonts w:ascii="Arial Narrow" w:hAnsi="Arial Narrow" w:cs="Arial"/>
                <w:sz w:val="24"/>
                <w:szCs w:val="24"/>
              </w:rPr>
            </w:pPr>
            <w:r>
              <w:rPr>
                <w:rFonts w:ascii="Arial Narrow" w:hAnsi="Arial Narrow" w:cs="Arial"/>
                <w:sz w:val="24"/>
                <w:szCs w:val="24"/>
              </w:rPr>
              <w:t>Pramonininkai įspėja v</w:t>
            </w:r>
            <w:r w:rsidRPr="00286B70">
              <w:rPr>
                <w:rFonts w:ascii="Arial Narrow" w:hAnsi="Arial Narrow" w:cs="Arial"/>
                <w:sz w:val="24"/>
                <w:szCs w:val="24"/>
              </w:rPr>
              <w:t>yriausybę apie uostų darbuotojų streikų neigiamą poveikį šalies prekybai bei prarandamus krovinius Ispanijos uostams. Iki 2023 m. sausio 30 d. suplanuotas uosto darbuotojų streikas jau paveikė būtiniausių vartojimo prekių prieinamumą šalyje.</w:t>
            </w:r>
          </w:p>
        </w:tc>
        <w:tc>
          <w:tcPr>
            <w:tcW w:w="2568" w:type="dxa"/>
            <w:shd w:val="clear" w:color="auto" w:fill="auto"/>
            <w:tcMar>
              <w:top w:w="29" w:type="dxa"/>
              <w:left w:w="115" w:type="dxa"/>
              <w:bottom w:w="29" w:type="dxa"/>
              <w:right w:w="115" w:type="dxa"/>
            </w:tcMar>
          </w:tcPr>
          <w:p w14:paraId="02C33866" w14:textId="18B0CD5A" w:rsidR="004835E7" w:rsidRPr="005D7505" w:rsidRDefault="00C75FAF" w:rsidP="004835E7">
            <w:pPr>
              <w:spacing w:after="0"/>
              <w:rPr>
                <w:rFonts w:ascii="Arial Narrow" w:eastAsia="Times New Roman" w:hAnsi="Arial Narrow" w:cs="Arial"/>
                <w:noProof/>
                <w:color w:val="0563C1"/>
                <w:sz w:val="18"/>
                <w:szCs w:val="18"/>
                <w:u w:val="single"/>
                <w:lang w:eastAsia="lt-LT"/>
              </w:rPr>
            </w:pPr>
            <w:hyperlink r:id="rId71" w:history="1">
              <w:r w:rsidR="004835E7" w:rsidRPr="00286B70">
                <w:rPr>
                  <w:rStyle w:val="Hyperlink"/>
                  <w:rFonts w:ascii="Arial Narrow" w:eastAsia="Times New Roman" w:hAnsi="Arial Narrow" w:cs="Arial"/>
                  <w:noProof/>
                  <w:sz w:val="18"/>
                  <w:szCs w:val="18"/>
                  <w:lang w:eastAsia="lt-LT"/>
                </w:rPr>
                <w:t>Associations warn of chaos as port workers strike – ECO News</w:t>
              </w:r>
            </w:hyperlink>
          </w:p>
        </w:tc>
      </w:tr>
      <w:tr w:rsidR="004835E7" w:rsidRPr="00BA308F" w14:paraId="07DBD082" w14:textId="77777777" w:rsidTr="00EE4B19">
        <w:trPr>
          <w:trHeight w:val="540"/>
        </w:trPr>
        <w:tc>
          <w:tcPr>
            <w:tcW w:w="873" w:type="dxa"/>
            <w:shd w:val="clear" w:color="auto" w:fill="auto"/>
            <w:tcMar>
              <w:top w:w="29" w:type="dxa"/>
              <w:left w:w="115" w:type="dxa"/>
              <w:bottom w:w="29" w:type="dxa"/>
              <w:right w:w="115" w:type="dxa"/>
            </w:tcMar>
          </w:tcPr>
          <w:p w14:paraId="3EB6480E" w14:textId="1DE37395" w:rsidR="004835E7" w:rsidRDefault="004835E7" w:rsidP="004835E7">
            <w:pPr>
              <w:spacing w:after="0"/>
              <w:jc w:val="both"/>
              <w:rPr>
                <w:rFonts w:ascii="Arial Narrow" w:hAnsi="Arial Narrow" w:cs="Arial"/>
                <w:sz w:val="24"/>
                <w:szCs w:val="24"/>
              </w:rPr>
            </w:pPr>
            <w:r>
              <w:rPr>
                <w:rFonts w:ascii="Arial Narrow" w:hAnsi="Arial Narrow" w:cs="Arial"/>
                <w:sz w:val="24"/>
                <w:szCs w:val="24"/>
              </w:rPr>
              <w:t>12-27</w:t>
            </w:r>
          </w:p>
        </w:tc>
        <w:tc>
          <w:tcPr>
            <w:tcW w:w="11805" w:type="dxa"/>
            <w:shd w:val="clear" w:color="auto" w:fill="auto"/>
            <w:tcMar>
              <w:top w:w="29" w:type="dxa"/>
              <w:left w:w="115" w:type="dxa"/>
              <w:bottom w:w="29" w:type="dxa"/>
              <w:right w:w="115" w:type="dxa"/>
            </w:tcMar>
          </w:tcPr>
          <w:p w14:paraId="71F704AB" w14:textId="30FA20D3" w:rsidR="004835E7" w:rsidRPr="00286B70" w:rsidRDefault="004835E7" w:rsidP="004835E7">
            <w:pPr>
              <w:spacing w:after="0"/>
              <w:jc w:val="both"/>
              <w:rPr>
                <w:rFonts w:ascii="Arial Narrow" w:hAnsi="Arial Narrow" w:cs="Arial"/>
                <w:sz w:val="24"/>
                <w:szCs w:val="24"/>
              </w:rPr>
            </w:pPr>
            <w:r w:rsidRPr="00286B70">
              <w:rPr>
                <w:rFonts w:ascii="Arial Narrow" w:hAnsi="Arial Narrow" w:cs="Arial"/>
                <w:sz w:val="24"/>
                <w:szCs w:val="24"/>
              </w:rPr>
              <w:t>Portugalijos banko prognoze, kitąmet dėl infliacijos planuojamas 5,8% prekių ir paslaugų brangimas, iš kurių labiausiai brangs energijos produktai (dujos, elektra), būsto nuoma, telekomunikacijos ir duona.</w:t>
            </w:r>
          </w:p>
        </w:tc>
        <w:tc>
          <w:tcPr>
            <w:tcW w:w="2568" w:type="dxa"/>
            <w:shd w:val="clear" w:color="auto" w:fill="auto"/>
            <w:tcMar>
              <w:top w:w="29" w:type="dxa"/>
              <w:left w:w="115" w:type="dxa"/>
              <w:bottom w:w="29" w:type="dxa"/>
              <w:right w:w="115" w:type="dxa"/>
            </w:tcMar>
          </w:tcPr>
          <w:p w14:paraId="2C7B0E2E" w14:textId="523CB3A4" w:rsidR="004835E7" w:rsidRPr="00286B70" w:rsidRDefault="00C75FAF" w:rsidP="004835E7">
            <w:pPr>
              <w:spacing w:after="0"/>
              <w:rPr>
                <w:rFonts w:ascii="Arial Narrow" w:eastAsia="Times New Roman" w:hAnsi="Arial Narrow" w:cs="Arial"/>
                <w:noProof/>
                <w:color w:val="0563C1"/>
                <w:sz w:val="18"/>
                <w:szCs w:val="18"/>
                <w:u w:val="single"/>
                <w:lang w:eastAsia="lt-LT"/>
              </w:rPr>
            </w:pPr>
            <w:hyperlink r:id="rId72" w:history="1">
              <w:r w:rsidR="004835E7" w:rsidRPr="00286B70">
                <w:rPr>
                  <w:rStyle w:val="Hyperlink"/>
                  <w:rFonts w:ascii="Arial Narrow" w:eastAsia="Times New Roman" w:hAnsi="Arial Narrow" w:cs="Arial"/>
                  <w:noProof/>
                  <w:sz w:val="18"/>
                  <w:szCs w:val="18"/>
                  <w:lang w:eastAsia="lt-LT"/>
                </w:rPr>
                <w:t>What is increasing in price in Portugal in 2023? - The Portugal News</w:t>
              </w:r>
            </w:hyperlink>
          </w:p>
        </w:tc>
      </w:tr>
      <w:tr w:rsidR="004835E7" w:rsidRPr="00BA308F" w14:paraId="1D58C810" w14:textId="77777777" w:rsidTr="00EE4B19">
        <w:trPr>
          <w:trHeight w:val="540"/>
        </w:trPr>
        <w:tc>
          <w:tcPr>
            <w:tcW w:w="873" w:type="dxa"/>
            <w:shd w:val="clear" w:color="auto" w:fill="auto"/>
            <w:tcMar>
              <w:top w:w="29" w:type="dxa"/>
              <w:left w:w="115" w:type="dxa"/>
              <w:bottom w:w="29" w:type="dxa"/>
              <w:right w:w="115" w:type="dxa"/>
            </w:tcMar>
          </w:tcPr>
          <w:p w14:paraId="355EDE8C" w14:textId="6EB4D96A"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12-15</w:t>
            </w:r>
          </w:p>
        </w:tc>
        <w:tc>
          <w:tcPr>
            <w:tcW w:w="11805" w:type="dxa"/>
            <w:shd w:val="clear" w:color="auto" w:fill="auto"/>
            <w:tcMar>
              <w:top w:w="29" w:type="dxa"/>
              <w:left w:w="115" w:type="dxa"/>
              <w:bottom w:w="29" w:type="dxa"/>
              <w:right w:w="115" w:type="dxa"/>
            </w:tcMar>
          </w:tcPr>
          <w:p w14:paraId="138C832B" w14:textId="19DEF30F" w:rsidR="004835E7" w:rsidRPr="00286B70" w:rsidRDefault="004835E7" w:rsidP="004835E7">
            <w:pPr>
              <w:spacing w:after="0"/>
              <w:jc w:val="both"/>
              <w:rPr>
                <w:rFonts w:ascii="Arial Narrow" w:hAnsi="Arial Narrow" w:cs="Arial"/>
                <w:sz w:val="24"/>
                <w:szCs w:val="24"/>
              </w:rPr>
            </w:pPr>
            <w:r w:rsidRPr="00286B70">
              <w:rPr>
                <w:rFonts w:ascii="Arial Narrow" w:hAnsi="Arial Narrow" w:cs="Arial"/>
                <w:sz w:val="24"/>
                <w:szCs w:val="24"/>
              </w:rPr>
              <w:t xml:space="preserve">ES Portugalijai išmokės 223,8 mln. eurų kompensaciją iš Teisingo perėjimo fondo už </w:t>
            </w:r>
            <w:proofErr w:type="spellStart"/>
            <w:r w:rsidRPr="00286B70">
              <w:rPr>
                <w:rFonts w:ascii="Arial Narrow" w:hAnsi="Arial Narrow" w:cs="Arial"/>
                <w:sz w:val="24"/>
                <w:szCs w:val="24"/>
              </w:rPr>
              <w:t>Alentejo</w:t>
            </w:r>
            <w:proofErr w:type="spellEnd"/>
            <w:r w:rsidRPr="00286B70">
              <w:rPr>
                <w:rFonts w:ascii="Arial Narrow" w:hAnsi="Arial Narrow" w:cs="Arial"/>
                <w:sz w:val="24"/>
                <w:szCs w:val="24"/>
              </w:rPr>
              <w:t xml:space="preserve"> pakrantėje ir prie </w:t>
            </w:r>
            <w:proofErr w:type="spellStart"/>
            <w:r w:rsidRPr="00286B70">
              <w:rPr>
                <w:rFonts w:ascii="Arial Narrow" w:hAnsi="Arial Narrow" w:cs="Arial"/>
                <w:sz w:val="24"/>
                <w:szCs w:val="24"/>
              </w:rPr>
              <w:t>Médio</w:t>
            </w:r>
            <w:proofErr w:type="spellEnd"/>
            <w:r w:rsidRPr="00286B70">
              <w:rPr>
                <w:rFonts w:ascii="Arial Narrow" w:hAnsi="Arial Narrow" w:cs="Arial"/>
                <w:sz w:val="24"/>
                <w:szCs w:val="24"/>
              </w:rPr>
              <w:t xml:space="preserve"> </w:t>
            </w:r>
            <w:proofErr w:type="spellStart"/>
            <w:r w:rsidRPr="00286B70">
              <w:rPr>
                <w:rFonts w:ascii="Arial Narrow" w:hAnsi="Arial Narrow" w:cs="Arial"/>
                <w:sz w:val="24"/>
                <w:szCs w:val="24"/>
              </w:rPr>
              <w:t>Tejo</w:t>
            </w:r>
            <w:proofErr w:type="spellEnd"/>
            <w:r w:rsidRPr="00286B70">
              <w:rPr>
                <w:rFonts w:ascii="Arial Narrow" w:hAnsi="Arial Narrow" w:cs="Arial"/>
                <w:sz w:val="24"/>
                <w:szCs w:val="24"/>
              </w:rPr>
              <w:t xml:space="preserve"> upės esančių anglimi kūrenamų elektrinių bei </w:t>
            </w:r>
            <w:proofErr w:type="spellStart"/>
            <w:r w:rsidRPr="00286B70">
              <w:rPr>
                <w:rFonts w:ascii="Arial Narrow" w:hAnsi="Arial Narrow" w:cs="Arial"/>
                <w:sz w:val="24"/>
                <w:szCs w:val="24"/>
              </w:rPr>
              <w:t>Matosinhos</w:t>
            </w:r>
            <w:proofErr w:type="spellEnd"/>
            <w:r w:rsidRPr="00286B70">
              <w:rPr>
                <w:rFonts w:ascii="Arial Narrow" w:hAnsi="Arial Narrow" w:cs="Arial"/>
                <w:sz w:val="24"/>
                <w:szCs w:val="24"/>
              </w:rPr>
              <w:t xml:space="preserve"> naftos perdirbimo gamyklos uždarymą. </w:t>
            </w:r>
          </w:p>
        </w:tc>
        <w:tc>
          <w:tcPr>
            <w:tcW w:w="2568" w:type="dxa"/>
            <w:shd w:val="clear" w:color="auto" w:fill="auto"/>
            <w:tcMar>
              <w:top w:w="29" w:type="dxa"/>
              <w:left w:w="115" w:type="dxa"/>
              <w:bottom w:w="29" w:type="dxa"/>
              <w:right w:w="115" w:type="dxa"/>
            </w:tcMar>
          </w:tcPr>
          <w:p w14:paraId="1090C817" w14:textId="63417ADF" w:rsidR="004835E7" w:rsidRPr="00BA308F" w:rsidRDefault="00C75FAF" w:rsidP="004835E7">
            <w:pPr>
              <w:spacing w:after="0"/>
              <w:rPr>
                <w:rStyle w:val="Hyperlink"/>
                <w:rFonts w:ascii="Arial Narrow" w:eastAsia="Times New Roman" w:hAnsi="Arial Narrow" w:cs="Arial"/>
                <w:noProof/>
                <w:sz w:val="18"/>
                <w:szCs w:val="18"/>
                <w:lang w:eastAsia="lt-LT"/>
              </w:rPr>
            </w:pPr>
            <w:hyperlink r:id="rId73" w:history="1">
              <w:r w:rsidR="004835E7" w:rsidRPr="00286B70">
                <w:rPr>
                  <w:rStyle w:val="Hyperlink"/>
                  <w:rFonts w:ascii="Arial Narrow" w:eastAsia="Times New Roman" w:hAnsi="Arial Narrow" w:cs="Arial"/>
                  <w:noProof/>
                  <w:sz w:val="18"/>
                  <w:szCs w:val="18"/>
                  <w:lang w:eastAsia="lt-LT"/>
                </w:rPr>
                <w:t>EU to pay out €223.8 million to offset closure of Portugal’s fossil fuel plants - Portugal Resident</w:t>
              </w:r>
            </w:hyperlink>
          </w:p>
        </w:tc>
      </w:tr>
      <w:tr w:rsidR="004835E7" w:rsidRPr="00BA308F" w14:paraId="19C7FC06" w14:textId="77777777" w:rsidTr="00EE4B19">
        <w:trPr>
          <w:trHeight w:val="540"/>
        </w:trPr>
        <w:tc>
          <w:tcPr>
            <w:tcW w:w="873" w:type="dxa"/>
            <w:shd w:val="clear" w:color="auto" w:fill="auto"/>
            <w:tcMar>
              <w:top w:w="29" w:type="dxa"/>
              <w:left w:w="115" w:type="dxa"/>
              <w:bottom w:w="29" w:type="dxa"/>
              <w:right w:w="115" w:type="dxa"/>
            </w:tcMar>
          </w:tcPr>
          <w:p w14:paraId="794BB22C" w14:textId="6DAE0BB6" w:rsidR="004835E7" w:rsidRDefault="004835E7" w:rsidP="004835E7">
            <w:pPr>
              <w:spacing w:after="0"/>
              <w:jc w:val="both"/>
              <w:rPr>
                <w:rFonts w:ascii="Arial Narrow" w:hAnsi="Arial Narrow" w:cs="Arial"/>
                <w:sz w:val="24"/>
                <w:szCs w:val="24"/>
              </w:rPr>
            </w:pPr>
            <w:r>
              <w:rPr>
                <w:rFonts w:ascii="Arial Narrow" w:hAnsi="Arial Narrow" w:cs="Arial"/>
                <w:sz w:val="24"/>
                <w:szCs w:val="24"/>
              </w:rPr>
              <w:t>12-20</w:t>
            </w:r>
          </w:p>
        </w:tc>
        <w:tc>
          <w:tcPr>
            <w:tcW w:w="11805" w:type="dxa"/>
            <w:shd w:val="clear" w:color="auto" w:fill="auto"/>
            <w:tcMar>
              <w:top w:w="29" w:type="dxa"/>
              <w:left w:w="115" w:type="dxa"/>
              <w:bottom w:w="29" w:type="dxa"/>
              <w:right w:w="115" w:type="dxa"/>
            </w:tcMar>
          </w:tcPr>
          <w:p w14:paraId="67FF3A3E" w14:textId="21808DEF" w:rsidR="004835E7" w:rsidRPr="00286B70" w:rsidRDefault="004835E7" w:rsidP="004835E7">
            <w:pPr>
              <w:spacing w:after="0"/>
              <w:jc w:val="both"/>
              <w:rPr>
                <w:rFonts w:ascii="Arial Narrow" w:hAnsi="Arial Narrow" w:cs="Arial"/>
                <w:sz w:val="24"/>
                <w:szCs w:val="24"/>
              </w:rPr>
            </w:pPr>
            <w:r w:rsidRPr="00286B70">
              <w:rPr>
                <w:rFonts w:ascii="Arial Narrow" w:hAnsi="Arial Narrow" w:cs="Arial"/>
                <w:sz w:val="24"/>
                <w:szCs w:val="24"/>
              </w:rPr>
              <w:t xml:space="preserve">Portugalijos energetikos bendrovė </w:t>
            </w:r>
            <w:r>
              <w:rPr>
                <w:rFonts w:ascii="Arial Narrow" w:hAnsi="Arial Narrow" w:cs="Arial"/>
                <w:sz w:val="24"/>
                <w:szCs w:val="24"/>
              </w:rPr>
              <w:t>„</w:t>
            </w:r>
            <w:proofErr w:type="spellStart"/>
            <w:r w:rsidRPr="00286B70">
              <w:rPr>
                <w:rFonts w:ascii="Arial Narrow" w:hAnsi="Arial Narrow" w:cs="Arial"/>
                <w:sz w:val="24"/>
                <w:szCs w:val="24"/>
              </w:rPr>
              <w:t>Galp</w:t>
            </w:r>
            <w:proofErr w:type="spellEnd"/>
            <w:r>
              <w:rPr>
                <w:rFonts w:ascii="Arial Narrow" w:hAnsi="Arial Narrow" w:cs="Arial"/>
                <w:sz w:val="24"/>
                <w:szCs w:val="24"/>
              </w:rPr>
              <w:t>“</w:t>
            </w:r>
            <w:r w:rsidRPr="00286B70">
              <w:rPr>
                <w:rFonts w:ascii="Arial Narrow" w:hAnsi="Arial Narrow" w:cs="Arial"/>
                <w:sz w:val="24"/>
                <w:szCs w:val="24"/>
              </w:rPr>
              <w:t xml:space="preserve"> ir JAV bendrovė </w:t>
            </w:r>
            <w:r>
              <w:rPr>
                <w:rFonts w:ascii="Arial Narrow" w:hAnsi="Arial Narrow" w:cs="Arial"/>
                <w:sz w:val="24"/>
                <w:szCs w:val="24"/>
              </w:rPr>
              <w:t>„</w:t>
            </w:r>
            <w:proofErr w:type="spellStart"/>
            <w:r w:rsidRPr="00286B70">
              <w:rPr>
                <w:rFonts w:ascii="Arial Narrow" w:hAnsi="Arial Narrow" w:cs="Arial"/>
                <w:sz w:val="24"/>
                <w:szCs w:val="24"/>
              </w:rPr>
              <w:t>NextDecade</w:t>
            </w:r>
            <w:proofErr w:type="spellEnd"/>
            <w:r>
              <w:rPr>
                <w:rFonts w:ascii="Arial Narrow" w:hAnsi="Arial Narrow" w:cs="Arial"/>
                <w:sz w:val="24"/>
                <w:szCs w:val="24"/>
              </w:rPr>
              <w:t>“</w:t>
            </w:r>
            <w:r w:rsidRPr="00286B70">
              <w:rPr>
                <w:rFonts w:ascii="Arial Narrow" w:hAnsi="Arial Narrow" w:cs="Arial"/>
                <w:sz w:val="24"/>
                <w:szCs w:val="24"/>
              </w:rPr>
              <w:t xml:space="preserve"> pasirašė sutartį dėl Šiaurės Amerikos suskystintų gamtinių dujų importo, pagal kurią nuo 2027 m. šalis 20 metų kasmet gaus milijoną tonų dujų. Tai padės Portugalijai diversifikuoti gamtinių dujų šaltinius, o ES užtikrinti energetinį saugumą. </w:t>
            </w:r>
          </w:p>
        </w:tc>
        <w:tc>
          <w:tcPr>
            <w:tcW w:w="2568" w:type="dxa"/>
            <w:shd w:val="clear" w:color="auto" w:fill="auto"/>
            <w:tcMar>
              <w:top w:w="29" w:type="dxa"/>
              <w:left w:w="115" w:type="dxa"/>
              <w:bottom w:w="29" w:type="dxa"/>
              <w:right w:w="115" w:type="dxa"/>
            </w:tcMar>
          </w:tcPr>
          <w:p w14:paraId="456A4AE5" w14:textId="4E0A1D17" w:rsidR="004835E7" w:rsidRPr="00286B70" w:rsidRDefault="00C75FAF" w:rsidP="004835E7">
            <w:pPr>
              <w:spacing w:after="0"/>
              <w:rPr>
                <w:rFonts w:ascii="Arial Narrow" w:eastAsia="Times New Roman" w:hAnsi="Arial Narrow" w:cs="Arial"/>
                <w:noProof/>
                <w:color w:val="0563C1"/>
                <w:sz w:val="18"/>
                <w:szCs w:val="18"/>
                <w:u w:val="single"/>
                <w:lang w:eastAsia="lt-LT"/>
              </w:rPr>
            </w:pPr>
            <w:hyperlink r:id="rId74" w:history="1">
              <w:r w:rsidR="004835E7" w:rsidRPr="00286B70">
                <w:rPr>
                  <w:rStyle w:val="Hyperlink"/>
                  <w:rFonts w:ascii="Arial Narrow" w:eastAsia="Times New Roman" w:hAnsi="Arial Narrow" w:cs="Arial"/>
                  <w:noProof/>
                  <w:sz w:val="18"/>
                  <w:szCs w:val="18"/>
                  <w:lang w:eastAsia="lt-LT"/>
                </w:rPr>
                <w:t>NextDecade and Galp Execute 1.0 MTPA LNG Sale and Purchase Agreement | Business Wire</w:t>
              </w:r>
            </w:hyperlink>
          </w:p>
        </w:tc>
      </w:tr>
      <w:tr w:rsidR="004835E7" w:rsidRPr="00BA308F" w14:paraId="369D6977" w14:textId="77777777" w:rsidTr="00345319">
        <w:trPr>
          <w:trHeight w:val="580"/>
        </w:trPr>
        <w:tc>
          <w:tcPr>
            <w:tcW w:w="873" w:type="dxa"/>
            <w:shd w:val="clear" w:color="auto" w:fill="auto"/>
            <w:tcMar>
              <w:top w:w="29" w:type="dxa"/>
              <w:left w:w="115" w:type="dxa"/>
              <w:bottom w:w="29" w:type="dxa"/>
              <w:right w:w="115" w:type="dxa"/>
            </w:tcMar>
          </w:tcPr>
          <w:p w14:paraId="26892BF4" w14:textId="003F36E3" w:rsidR="004835E7" w:rsidRDefault="004835E7" w:rsidP="004835E7">
            <w:pPr>
              <w:spacing w:after="0"/>
              <w:jc w:val="both"/>
              <w:rPr>
                <w:rFonts w:ascii="Arial Narrow" w:hAnsi="Arial Narrow" w:cs="Arial"/>
                <w:sz w:val="24"/>
                <w:szCs w:val="24"/>
              </w:rPr>
            </w:pPr>
            <w:r>
              <w:rPr>
                <w:rFonts w:ascii="Arial Narrow" w:hAnsi="Arial Narrow" w:cs="Arial"/>
                <w:sz w:val="24"/>
                <w:szCs w:val="24"/>
              </w:rPr>
              <w:t>12-19</w:t>
            </w:r>
          </w:p>
        </w:tc>
        <w:tc>
          <w:tcPr>
            <w:tcW w:w="11805" w:type="dxa"/>
            <w:shd w:val="clear" w:color="auto" w:fill="auto"/>
            <w:tcMar>
              <w:top w:w="29" w:type="dxa"/>
              <w:left w:w="115" w:type="dxa"/>
              <w:bottom w:w="29" w:type="dxa"/>
              <w:right w:w="115" w:type="dxa"/>
            </w:tcMar>
          </w:tcPr>
          <w:p w14:paraId="7767EE0E" w14:textId="2D61E960" w:rsidR="004835E7" w:rsidRPr="00286B70" w:rsidRDefault="004835E7" w:rsidP="004835E7">
            <w:pPr>
              <w:spacing w:after="0"/>
              <w:jc w:val="both"/>
              <w:rPr>
                <w:rFonts w:ascii="Arial Narrow" w:hAnsi="Arial Narrow" w:cs="Arial"/>
                <w:sz w:val="24"/>
                <w:szCs w:val="24"/>
              </w:rPr>
            </w:pPr>
            <w:r w:rsidRPr="00286B70">
              <w:rPr>
                <w:rFonts w:ascii="Arial Narrow" w:hAnsi="Arial Narrow" w:cs="Arial"/>
                <w:sz w:val="24"/>
                <w:szCs w:val="24"/>
              </w:rPr>
              <w:t>Pagal naujausius visuomenės nuomonės tyrimus, Portugalijos gyventojai šių metų žiemos šventėms ketina išleisti 5,2 % mažiau nei pernai, o ketvirtadalis gyventojų teigia neplanuojantys pirkti dovanų.</w:t>
            </w:r>
          </w:p>
        </w:tc>
        <w:tc>
          <w:tcPr>
            <w:tcW w:w="2568" w:type="dxa"/>
            <w:shd w:val="clear" w:color="auto" w:fill="auto"/>
            <w:tcMar>
              <w:top w:w="29" w:type="dxa"/>
              <w:left w:w="115" w:type="dxa"/>
              <w:bottom w:w="29" w:type="dxa"/>
              <w:right w:w="115" w:type="dxa"/>
            </w:tcMar>
          </w:tcPr>
          <w:p w14:paraId="692474B0" w14:textId="2B2DED2A" w:rsidR="004835E7" w:rsidRPr="00286B70" w:rsidRDefault="00C75FAF" w:rsidP="004835E7">
            <w:pPr>
              <w:spacing w:after="0"/>
              <w:rPr>
                <w:rFonts w:ascii="Arial Narrow" w:eastAsia="Times New Roman" w:hAnsi="Arial Narrow" w:cs="Arial"/>
                <w:noProof/>
                <w:color w:val="0563C1"/>
                <w:sz w:val="18"/>
                <w:szCs w:val="18"/>
                <w:u w:val="single"/>
                <w:lang w:eastAsia="lt-LT"/>
              </w:rPr>
            </w:pPr>
            <w:hyperlink r:id="rId75" w:anchor=":~:text=One%20in%20four%20say%20they,Porto%20business%20school%20IPAM%20reveals." w:history="1">
              <w:r w:rsidR="004835E7" w:rsidRPr="00286B70">
                <w:rPr>
                  <w:rStyle w:val="Hyperlink"/>
                  <w:rFonts w:ascii="Arial Narrow" w:eastAsia="Times New Roman" w:hAnsi="Arial Narrow" w:cs="Arial"/>
                  <w:noProof/>
                  <w:sz w:val="18"/>
                  <w:szCs w:val="18"/>
                  <w:lang w:eastAsia="lt-LT"/>
                </w:rPr>
                <w:t>Christmas spending to be 5.2% lower than last year - study - Portugal Resident</w:t>
              </w:r>
            </w:hyperlink>
          </w:p>
        </w:tc>
      </w:tr>
      <w:tr w:rsidR="004835E7" w:rsidRPr="00BA308F" w14:paraId="7B4B5750" w14:textId="77777777" w:rsidTr="00EE4B19">
        <w:trPr>
          <w:trHeight w:val="540"/>
        </w:trPr>
        <w:tc>
          <w:tcPr>
            <w:tcW w:w="873" w:type="dxa"/>
            <w:shd w:val="clear" w:color="auto" w:fill="auto"/>
            <w:tcMar>
              <w:top w:w="29" w:type="dxa"/>
              <w:left w:w="115" w:type="dxa"/>
              <w:bottom w:w="29" w:type="dxa"/>
              <w:right w:w="115" w:type="dxa"/>
            </w:tcMar>
          </w:tcPr>
          <w:p w14:paraId="5693C145" w14:textId="54415F49"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10-20</w:t>
            </w:r>
          </w:p>
        </w:tc>
        <w:tc>
          <w:tcPr>
            <w:tcW w:w="11805" w:type="dxa"/>
            <w:shd w:val="clear" w:color="auto" w:fill="auto"/>
            <w:tcMar>
              <w:top w:w="29" w:type="dxa"/>
              <w:left w:w="115" w:type="dxa"/>
              <w:bottom w:w="29" w:type="dxa"/>
              <w:right w:w="115" w:type="dxa"/>
            </w:tcMar>
          </w:tcPr>
          <w:p w14:paraId="7D6A6042" w14:textId="34B4DA8E" w:rsidR="004835E7" w:rsidRPr="00166527" w:rsidRDefault="004835E7" w:rsidP="004835E7">
            <w:pPr>
              <w:spacing w:after="0"/>
              <w:jc w:val="both"/>
              <w:rPr>
                <w:rFonts w:ascii="Arial Narrow" w:hAnsi="Arial Narrow" w:cs="Arial"/>
                <w:sz w:val="24"/>
                <w:szCs w:val="24"/>
              </w:rPr>
            </w:pPr>
            <w:r w:rsidRPr="00166527">
              <w:rPr>
                <w:rFonts w:ascii="Arial Narrow" w:hAnsi="Arial Narrow" w:cs="Arial"/>
                <w:sz w:val="24"/>
                <w:szCs w:val="24"/>
              </w:rPr>
              <w:t xml:space="preserve">Portugalija kartu su Ispanija ir Prancūzija pateikė paraišką ES dėl „Žaliosios energijos koridoriaus“ projekto finansavimo. Trys ES valstybės dar spalio mėnesį susitarė nutiesti </w:t>
            </w:r>
            <w:hyperlink r:id="rId76" w:history="1">
              <w:r w:rsidRPr="00166527">
                <w:rPr>
                  <w:rFonts w:ascii="Arial Narrow" w:hAnsi="Arial Narrow" w:cs="Arial"/>
                  <w:sz w:val="24"/>
                  <w:szCs w:val="24"/>
                </w:rPr>
                <w:t>dujotiekio jungtį</w:t>
              </w:r>
            </w:hyperlink>
            <w:r w:rsidRPr="00166527">
              <w:rPr>
                <w:rFonts w:ascii="Arial Narrow" w:hAnsi="Arial Narrow" w:cs="Arial"/>
                <w:sz w:val="24"/>
                <w:szCs w:val="24"/>
              </w:rPr>
              <w:t xml:space="preserve">, sujungsiančią Pirėnų pusiasalį su likusia Europos dalimi, </w:t>
            </w:r>
            <w:proofErr w:type="spellStart"/>
            <w:r w:rsidRPr="00166527">
              <w:rPr>
                <w:rFonts w:ascii="Arial Narrow" w:hAnsi="Arial Narrow" w:cs="Arial"/>
                <w:sz w:val="24"/>
                <w:szCs w:val="24"/>
              </w:rPr>
              <w:t>t.y</w:t>
            </w:r>
            <w:proofErr w:type="spellEnd"/>
            <w:r w:rsidRPr="00166527">
              <w:rPr>
                <w:rFonts w:ascii="Arial Narrow" w:hAnsi="Arial Narrow" w:cs="Arial"/>
                <w:sz w:val="24"/>
                <w:szCs w:val="24"/>
              </w:rPr>
              <w:t xml:space="preserve">. su Europos energijos rinka tarp Barselonos ir Marselio. Naujuoju „Žaliosios energijos koridoriumi“ iš Ispanijos į likusią žemyno bus tiekiamos gamtinės dujos ir vandenilis. Pasak Premjero Costa, šis susitarimas – tai „atsakas į Europos energijos krizę“. </w:t>
            </w:r>
          </w:p>
        </w:tc>
        <w:tc>
          <w:tcPr>
            <w:tcW w:w="2568" w:type="dxa"/>
            <w:shd w:val="clear" w:color="auto" w:fill="auto"/>
            <w:tcMar>
              <w:top w:w="29" w:type="dxa"/>
              <w:left w:w="115" w:type="dxa"/>
              <w:bottom w:w="29" w:type="dxa"/>
              <w:right w:w="115" w:type="dxa"/>
            </w:tcMar>
          </w:tcPr>
          <w:p w14:paraId="74FBCF44" w14:textId="4B9A2F8A" w:rsidR="004835E7" w:rsidRPr="00BA308F" w:rsidRDefault="00C75FAF" w:rsidP="004835E7">
            <w:pPr>
              <w:spacing w:after="0"/>
              <w:rPr>
                <w:rFonts w:ascii="Arial Narrow" w:eastAsia="Times New Roman" w:hAnsi="Arial Narrow" w:cs="Arial"/>
                <w:noProof/>
                <w:color w:val="1155CC"/>
                <w:sz w:val="18"/>
                <w:szCs w:val="18"/>
                <w:u w:val="single"/>
                <w:lang w:eastAsia="lt-LT"/>
              </w:rPr>
            </w:pPr>
            <w:hyperlink r:id="rId77" w:history="1">
              <w:r w:rsidR="004835E7" w:rsidRPr="00166527">
                <w:rPr>
                  <w:rStyle w:val="Hyperlink"/>
                  <w:rFonts w:ascii="Arial Narrow" w:eastAsia="Times New Roman" w:hAnsi="Arial Narrow" w:cs="Arial"/>
                  <w:noProof/>
                  <w:sz w:val="18"/>
                  <w:szCs w:val="18"/>
                  <w:lang w:eastAsia="lt-LT"/>
                </w:rPr>
                <w:t>Portugal, Spain and France agree on a Green Energy Corridor - XXIII Government - Portuguese Republic</w:t>
              </w:r>
            </w:hyperlink>
          </w:p>
        </w:tc>
      </w:tr>
      <w:tr w:rsidR="004835E7" w:rsidRPr="00BA308F" w14:paraId="66723998" w14:textId="77777777" w:rsidTr="00345319">
        <w:trPr>
          <w:trHeight w:val="533"/>
        </w:trPr>
        <w:tc>
          <w:tcPr>
            <w:tcW w:w="873" w:type="dxa"/>
            <w:shd w:val="clear" w:color="auto" w:fill="auto"/>
            <w:tcMar>
              <w:top w:w="29" w:type="dxa"/>
              <w:left w:w="115" w:type="dxa"/>
              <w:bottom w:w="29" w:type="dxa"/>
              <w:right w:w="115" w:type="dxa"/>
            </w:tcMar>
          </w:tcPr>
          <w:p w14:paraId="5BFBDD31" w14:textId="3D1A5198"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12-10</w:t>
            </w:r>
          </w:p>
        </w:tc>
        <w:tc>
          <w:tcPr>
            <w:tcW w:w="11805" w:type="dxa"/>
            <w:shd w:val="clear" w:color="auto" w:fill="auto"/>
            <w:tcMar>
              <w:top w:w="29" w:type="dxa"/>
              <w:left w:w="115" w:type="dxa"/>
              <w:bottom w:w="29" w:type="dxa"/>
              <w:right w:w="115" w:type="dxa"/>
            </w:tcMar>
          </w:tcPr>
          <w:p w14:paraId="68617D69" w14:textId="6C9D2612"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 xml:space="preserve">2022 m. IMD Pasaulio konkurencingumo centro reitinguose Portugalija iš 63 šalių užima 24 vietą. Reitinguose pirmauja </w:t>
            </w:r>
            <w:r w:rsidRPr="0014367A">
              <w:rPr>
                <w:rFonts w:ascii="Arial Narrow" w:hAnsi="Arial Narrow" w:cs="Arial"/>
                <w:sz w:val="24"/>
                <w:szCs w:val="24"/>
              </w:rPr>
              <w:t>Šveicarija, Švedija ir Islandija.</w:t>
            </w:r>
          </w:p>
        </w:tc>
        <w:tc>
          <w:tcPr>
            <w:tcW w:w="2568" w:type="dxa"/>
            <w:shd w:val="clear" w:color="auto" w:fill="auto"/>
            <w:tcMar>
              <w:top w:w="29" w:type="dxa"/>
              <w:left w:w="115" w:type="dxa"/>
              <w:bottom w:w="29" w:type="dxa"/>
              <w:right w:w="115" w:type="dxa"/>
            </w:tcMar>
          </w:tcPr>
          <w:p w14:paraId="7F151276" w14:textId="0E984406" w:rsidR="004835E7" w:rsidRPr="00166527" w:rsidRDefault="00C75FAF" w:rsidP="004835E7">
            <w:pPr>
              <w:spacing w:after="0"/>
              <w:jc w:val="both"/>
              <w:rPr>
                <w:rStyle w:val="Hyperlink"/>
                <w:rFonts w:ascii="Arial Narrow" w:hAnsi="Arial Narrow"/>
                <w:noProof/>
                <w:sz w:val="18"/>
                <w:szCs w:val="18"/>
                <w:lang w:val="en-GB"/>
              </w:rPr>
            </w:pPr>
            <w:hyperlink r:id="rId78" w:history="1">
              <w:r w:rsidR="004835E7" w:rsidRPr="00166527">
                <w:rPr>
                  <w:rStyle w:val="Hyperlink"/>
                  <w:rFonts w:ascii="Arial Narrow" w:hAnsi="Arial Narrow"/>
                  <w:noProof/>
                  <w:sz w:val="18"/>
                  <w:szCs w:val="18"/>
                  <w:lang w:val="en-GB"/>
                </w:rPr>
                <w:t>Portugal 24th most competitive in terms of talent - The Portugal News</w:t>
              </w:r>
            </w:hyperlink>
          </w:p>
        </w:tc>
      </w:tr>
      <w:tr w:rsidR="004835E7" w:rsidRPr="00BA308F" w14:paraId="6DBFB486" w14:textId="77777777" w:rsidTr="00EE4B19">
        <w:trPr>
          <w:trHeight w:val="387"/>
        </w:trPr>
        <w:tc>
          <w:tcPr>
            <w:tcW w:w="873" w:type="dxa"/>
            <w:shd w:val="clear" w:color="auto" w:fill="auto"/>
            <w:tcMar>
              <w:top w:w="29" w:type="dxa"/>
              <w:left w:w="115" w:type="dxa"/>
              <w:bottom w:w="29" w:type="dxa"/>
              <w:right w:w="115" w:type="dxa"/>
            </w:tcMar>
          </w:tcPr>
          <w:p w14:paraId="6A46CB9F" w14:textId="4189FF82"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12-10</w:t>
            </w:r>
          </w:p>
        </w:tc>
        <w:tc>
          <w:tcPr>
            <w:tcW w:w="11805" w:type="dxa"/>
            <w:shd w:val="clear" w:color="auto" w:fill="auto"/>
            <w:tcMar>
              <w:top w:w="29" w:type="dxa"/>
              <w:left w:w="115" w:type="dxa"/>
              <w:bottom w:w="29" w:type="dxa"/>
              <w:right w:w="115" w:type="dxa"/>
            </w:tcMar>
          </w:tcPr>
          <w:p w14:paraId="38FE9536" w14:textId="5E525AF4" w:rsidR="004835E7" w:rsidRPr="00BA308F" w:rsidRDefault="004835E7" w:rsidP="004835E7">
            <w:pPr>
              <w:spacing w:after="0"/>
              <w:jc w:val="both"/>
              <w:rPr>
                <w:rFonts w:ascii="Arial Narrow" w:hAnsi="Arial Narrow" w:cs="Arial"/>
                <w:sz w:val="24"/>
                <w:szCs w:val="24"/>
              </w:rPr>
            </w:pPr>
            <w:r w:rsidRPr="0014367A">
              <w:rPr>
                <w:rFonts w:ascii="Arial Narrow" w:hAnsi="Arial Narrow" w:cs="Arial"/>
                <w:sz w:val="24"/>
                <w:szCs w:val="24"/>
              </w:rPr>
              <w:t xml:space="preserve">Portugalija ir Jungtinė Karalystė 2023 m. </w:t>
            </w:r>
            <w:r>
              <w:rPr>
                <w:rFonts w:ascii="Arial Narrow" w:hAnsi="Arial Narrow" w:cs="Arial"/>
                <w:sz w:val="24"/>
                <w:szCs w:val="24"/>
              </w:rPr>
              <w:t xml:space="preserve">I </w:t>
            </w:r>
            <w:proofErr w:type="spellStart"/>
            <w:r>
              <w:rPr>
                <w:rFonts w:ascii="Arial Narrow" w:hAnsi="Arial Narrow" w:cs="Arial"/>
                <w:sz w:val="24"/>
                <w:szCs w:val="24"/>
              </w:rPr>
              <w:t>ketv</w:t>
            </w:r>
            <w:proofErr w:type="spellEnd"/>
            <w:r>
              <w:rPr>
                <w:rFonts w:ascii="Arial Narrow" w:hAnsi="Arial Narrow" w:cs="Arial"/>
                <w:sz w:val="24"/>
                <w:szCs w:val="24"/>
              </w:rPr>
              <w:t xml:space="preserve">. </w:t>
            </w:r>
            <w:r w:rsidRPr="0014367A">
              <w:rPr>
                <w:rFonts w:ascii="Arial Narrow" w:hAnsi="Arial Narrow" w:cs="Arial"/>
                <w:sz w:val="24"/>
                <w:szCs w:val="24"/>
              </w:rPr>
              <w:t xml:space="preserve">atnaujins Ekonomikos forumą, </w:t>
            </w:r>
            <w:r>
              <w:rPr>
                <w:rFonts w:ascii="Arial Narrow" w:hAnsi="Arial Narrow" w:cs="Arial"/>
                <w:sz w:val="24"/>
                <w:szCs w:val="24"/>
              </w:rPr>
              <w:t>inicijuotą</w:t>
            </w:r>
            <w:r w:rsidRPr="0014367A">
              <w:rPr>
                <w:rFonts w:ascii="Arial Narrow" w:hAnsi="Arial Narrow" w:cs="Arial"/>
                <w:sz w:val="24"/>
                <w:szCs w:val="24"/>
              </w:rPr>
              <w:t xml:space="preserve"> </w:t>
            </w:r>
            <w:r w:rsidRPr="00656C5B">
              <w:rPr>
                <w:rFonts w:ascii="Arial" w:hAnsi="Arial" w:cs="Arial"/>
                <w:sz w:val="24"/>
                <w:szCs w:val="24"/>
              </w:rPr>
              <w:t>​​</w:t>
            </w:r>
            <w:r w:rsidRPr="0014367A">
              <w:rPr>
                <w:rFonts w:ascii="Arial Narrow" w:hAnsi="Arial Narrow" w:cs="Arial"/>
                <w:sz w:val="24"/>
                <w:szCs w:val="24"/>
              </w:rPr>
              <w:t>2018 m., siekiant sustiprinti dvi</w:t>
            </w:r>
            <w:r w:rsidRPr="00656C5B">
              <w:rPr>
                <w:rFonts w:ascii="Arial Narrow" w:hAnsi="Arial Narrow" w:cs="Arial"/>
                <w:sz w:val="24"/>
                <w:szCs w:val="24"/>
              </w:rPr>
              <w:t>š</w:t>
            </w:r>
            <w:r w:rsidRPr="0014367A">
              <w:rPr>
                <w:rFonts w:ascii="Arial Narrow" w:hAnsi="Arial Narrow" w:cs="Arial"/>
                <w:sz w:val="24"/>
                <w:szCs w:val="24"/>
              </w:rPr>
              <w:t xml:space="preserve">alius santykius po </w:t>
            </w:r>
            <w:r w:rsidRPr="00656C5B">
              <w:rPr>
                <w:rFonts w:ascii="Arial Narrow" w:hAnsi="Arial Narrow" w:cs="Arial"/>
                <w:sz w:val="24"/>
                <w:szCs w:val="24"/>
              </w:rPr>
              <w:t>„</w:t>
            </w:r>
            <w:proofErr w:type="spellStart"/>
            <w:r w:rsidRPr="0014367A">
              <w:rPr>
                <w:rFonts w:ascii="Arial Narrow" w:hAnsi="Arial Narrow" w:cs="Arial"/>
                <w:sz w:val="24"/>
                <w:szCs w:val="24"/>
              </w:rPr>
              <w:t>Brexit</w:t>
            </w:r>
            <w:proofErr w:type="spellEnd"/>
            <w:r w:rsidRPr="00656C5B">
              <w:rPr>
                <w:rFonts w:ascii="Arial Narrow" w:hAnsi="Arial Narrow" w:cs="Arial"/>
                <w:sz w:val="24"/>
                <w:szCs w:val="24"/>
              </w:rPr>
              <w:t>“</w:t>
            </w:r>
            <w:r w:rsidRPr="0014367A">
              <w:rPr>
                <w:rFonts w:ascii="Arial Narrow" w:hAnsi="Arial Narrow" w:cs="Arial"/>
                <w:sz w:val="24"/>
                <w:szCs w:val="24"/>
              </w:rPr>
              <w:t>, kuriame</w:t>
            </w:r>
            <w:r>
              <w:rPr>
                <w:rFonts w:ascii="Arial Narrow" w:hAnsi="Arial Narrow" w:cs="Arial"/>
                <w:sz w:val="24"/>
                <w:szCs w:val="24"/>
              </w:rPr>
              <w:t xml:space="preserve"> ketina dalyvauti</w:t>
            </w:r>
            <w:r w:rsidRPr="0014367A">
              <w:rPr>
                <w:rFonts w:ascii="Arial Narrow" w:hAnsi="Arial Narrow" w:cs="Arial"/>
                <w:sz w:val="24"/>
                <w:szCs w:val="24"/>
              </w:rPr>
              <w:t xml:space="preserve"> </w:t>
            </w:r>
            <w:r>
              <w:rPr>
                <w:rFonts w:ascii="Arial Narrow" w:hAnsi="Arial Narrow" w:cs="Arial"/>
                <w:sz w:val="24"/>
                <w:szCs w:val="24"/>
              </w:rPr>
              <w:t>šalių vyriausybių atstovai.</w:t>
            </w:r>
          </w:p>
        </w:tc>
        <w:tc>
          <w:tcPr>
            <w:tcW w:w="2568" w:type="dxa"/>
            <w:shd w:val="clear" w:color="auto" w:fill="auto"/>
            <w:tcMar>
              <w:top w:w="29" w:type="dxa"/>
              <w:left w:w="115" w:type="dxa"/>
              <w:bottom w:w="29" w:type="dxa"/>
              <w:right w:w="115" w:type="dxa"/>
            </w:tcMar>
          </w:tcPr>
          <w:p w14:paraId="19AF1B86" w14:textId="29EA95E4" w:rsidR="004835E7" w:rsidRPr="00166527" w:rsidRDefault="00C75FAF" w:rsidP="004835E7">
            <w:pPr>
              <w:spacing w:after="0"/>
              <w:jc w:val="both"/>
              <w:rPr>
                <w:rStyle w:val="Hyperlink"/>
                <w:rFonts w:ascii="Arial Narrow" w:hAnsi="Arial Narrow"/>
                <w:noProof/>
                <w:sz w:val="18"/>
                <w:szCs w:val="18"/>
                <w:lang w:val="en-GB"/>
              </w:rPr>
            </w:pPr>
            <w:hyperlink r:id="rId79" w:history="1">
              <w:r w:rsidR="004835E7" w:rsidRPr="00166527">
                <w:rPr>
                  <w:rStyle w:val="Hyperlink"/>
                  <w:rFonts w:ascii="Arial Narrow" w:hAnsi="Arial Narrow"/>
                  <w:noProof/>
                  <w:sz w:val="18"/>
                  <w:szCs w:val="18"/>
                  <w:lang w:val="en-GB"/>
                </w:rPr>
                <w:t>Portugal and UK to resume bilateral Economic Forum - The Portugal News</w:t>
              </w:r>
            </w:hyperlink>
          </w:p>
        </w:tc>
      </w:tr>
      <w:tr w:rsidR="004835E7" w:rsidRPr="00BA308F" w14:paraId="7DBB12B9" w14:textId="77777777" w:rsidTr="00EE4B19">
        <w:trPr>
          <w:trHeight w:val="387"/>
        </w:trPr>
        <w:tc>
          <w:tcPr>
            <w:tcW w:w="873" w:type="dxa"/>
            <w:shd w:val="clear" w:color="auto" w:fill="auto"/>
            <w:tcMar>
              <w:top w:w="29" w:type="dxa"/>
              <w:left w:w="115" w:type="dxa"/>
              <w:bottom w:w="29" w:type="dxa"/>
              <w:right w:w="115" w:type="dxa"/>
            </w:tcMar>
          </w:tcPr>
          <w:p w14:paraId="0B694AA8" w14:textId="5E764155"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12-30</w:t>
            </w:r>
          </w:p>
        </w:tc>
        <w:tc>
          <w:tcPr>
            <w:tcW w:w="11805" w:type="dxa"/>
            <w:shd w:val="clear" w:color="auto" w:fill="auto"/>
            <w:tcMar>
              <w:top w:w="29" w:type="dxa"/>
              <w:left w:w="115" w:type="dxa"/>
              <w:bottom w:w="29" w:type="dxa"/>
              <w:right w:w="115" w:type="dxa"/>
            </w:tcMar>
          </w:tcPr>
          <w:p w14:paraId="6161C2A8" w14:textId="4FC4A0A8"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 xml:space="preserve">Gruodžio mėn. infliacija Portugalijoje </w:t>
            </w:r>
            <w:r w:rsidRPr="0014367A">
              <w:rPr>
                <w:rFonts w:ascii="Arial Narrow" w:hAnsi="Arial Narrow" w:cs="Arial"/>
                <w:sz w:val="24"/>
                <w:szCs w:val="24"/>
              </w:rPr>
              <w:t xml:space="preserve">siekė </w:t>
            </w:r>
            <w:r>
              <w:rPr>
                <w:rFonts w:ascii="Arial Narrow" w:hAnsi="Arial Narrow" w:cs="Arial"/>
                <w:sz w:val="24"/>
                <w:szCs w:val="24"/>
              </w:rPr>
              <w:t xml:space="preserve">9,6 </w:t>
            </w:r>
            <w:r w:rsidRPr="0014367A">
              <w:rPr>
                <w:rFonts w:ascii="Arial Narrow" w:hAnsi="Arial Narrow" w:cs="Arial"/>
                <w:sz w:val="24"/>
                <w:szCs w:val="24"/>
              </w:rPr>
              <w:t>proc.</w:t>
            </w:r>
            <w:r>
              <w:rPr>
                <w:rFonts w:ascii="Arial Narrow" w:hAnsi="Arial Narrow" w:cs="Arial"/>
                <w:sz w:val="24"/>
                <w:szCs w:val="24"/>
              </w:rPr>
              <w:t>, nuo 9,9 proc. lapkričio mėn. Spalio mėn. infliacija šalyje siekė 10,1 proc. ir buvo aukščiausia nuo 1992 m. gegužės.</w:t>
            </w:r>
          </w:p>
        </w:tc>
        <w:tc>
          <w:tcPr>
            <w:tcW w:w="2568" w:type="dxa"/>
            <w:shd w:val="clear" w:color="auto" w:fill="auto"/>
            <w:tcMar>
              <w:top w:w="29" w:type="dxa"/>
              <w:left w:w="115" w:type="dxa"/>
              <w:bottom w:w="29" w:type="dxa"/>
              <w:right w:w="115" w:type="dxa"/>
            </w:tcMar>
          </w:tcPr>
          <w:p w14:paraId="7E7586A3" w14:textId="4A9CBB20" w:rsidR="004835E7" w:rsidRPr="00166527" w:rsidRDefault="00C75FAF" w:rsidP="004835E7">
            <w:pPr>
              <w:spacing w:after="0"/>
              <w:jc w:val="both"/>
              <w:rPr>
                <w:rStyle w:val="Hyperlink"/>
                <w:rFonts w:ascii="Arial Narrow" w:hAnsi="Arial Narrow"/>
                <w:noProof/>
                <w:sz w:val="18"/>
                <w:szCs w:val="18"/>
                <w:lang w:val="en-GB"/>
              </w:rPr>
            </w:pPr>
            <w:hyperlink r:id="rId80" w:history="1">
              <w:r w:rsidR="004835E7" w:rsidRPr="00842A0A">
                <w:rPr>
                  <w:rStyle w:val="Hyperlink"/>
                  <w:rFonts w:ascii="Arial Narrow" w:hAnsi="Arial Narrow"/>
                  <w:noProof/>
                  <w:sz w:val="18"/>
                  <w:szCs w:val="18"/>
                </w:rPr>
                <w:t>Inflation falls to 9.6% in December – ECO News</w:t>
              </w:r>
            </w:hyperlink>
          </w:p>
        </w:tc>
      </w:tr>
      <w:tr w:rsidR="004835E7" w:rsidRPr="00BA308F" w14:paraId="00A01A2B" w14:textId="77777777" w:rsidTr="00EE4B19">
        <w:trPr>
          <w:trHeight w:val="387"/>
        </w:trPr>
        <w:tc>
          <w:tcPr>
            <w:tcW w:w="873" w:type="dxa"/>
            <w:shd w:val="clear" w:color="auto" w:fill="auto"/>
            <w:tcMar>
              <w:top w:w="29" w:type="dxa"/>
              <w:left w:w="115" w:type="dxa"/>
              <w:bottom w:w="29" w:type="dxa"/>
              <w:right w:w="115" w:type="dxa"/>
            </w:tcMar>
          </w:tcPr>
          <w:p w14:paraId="29AEE158" w14:textId="52D5A3D4"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lastRenderedPageBreak/>
              <w:t>12-16</w:t>
            </w:r>
          </w:p>
        </w:tc>
        <w:tc>
          <w:tcPr>
            <w:tcW w:w="11805" w:type="dxa"/>
            <w:shd w:val="clear" w:color="auto" w:fill="auto"/>
            <w:tcMar>
              <w:top w:w="29" w:type="dxa"/>
              <w:left w:w="115" w:type="dxa"/>
              <w:bottom w:w="29" w:type="dxa"/>
              <w:right w:w="115" w:type="dxa"/>
            </w:tcMar>
          </w:tcPr>
          <w:p w14:paraId="3507C17D" w14:textId="11615983"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Nuo 2023 m. sausio 1 d. Portugalijos nacionalinė</w:t>
            </w:r>
            <w:r w:rsidRPr="0014367A">
              <w:rPr>
                <w:rFonts w:ascii="Arial Narrow" w:hAnsi="Arial Narrow" w:cs="Arial"/>
                <w:sz w:val="24"/>
                <w:szCs w:val="24"/>
              </w:rPr>
              <w:t xml:space="preserve"> minimali</w:t>
            </w:r>
            <w:r>
              <w:rPr>
                <w:rFonts w:ascii="Arial Narrow" w:hAnsi="Arial Narrow" w:cs="Arial"/>
                <w:sz w:val="24"/>
                <w:szCs w:val="24"/>
              </w:rPr>
              <w:t xml:space="preserve"> </w:t>
            </w:r>
            <w:r w:rsidRPr="0014367A">
              <w:rPr>
                <w:rFonts w:ascii="Arial Narrow" w:hAnsi="Arial Narrow" w:cs="Arial"/>
                <w:sz w:val="24"/>
                <w:szCs w:val="24"/>
              </w:rPr>
              <w:t>alg</w:t>
            </w:r>
            <w:r>
              <w:rPr>
                <w:rFonts w:ascii="Arial Narrow" w:hAnsi="Arial Narrow" w:cs="Arial"/>
                <w:sz w:val="24"/>
                <w:szCs w:val="24"/>
              </w:rPr>
              <w:t xml:space="preserve">a didės </w:t>
            </w:r>
            <w:r w:rsidRPr="0014367A">
              <w:rPr>
                <w:rFonts w:ascii="Arial Narrow" w:hAnsi="Arial Narrow" w:cs="Arial"/>
                <w:sz w:val="24"/>
                <w:szCs w:val="24"/>
              </w:rPr>
              <w:t xml:space="preserve">nuo dabartinių 705 eurų iki 760 </w:t>
            </w:r>
            <w:r>
              <w:rPr>
                <w:rFonts w:ascii="Arial Narrow" w:hAnsi="Arial Narrow" w:cs="Arial"/>
                <w:sz w:val="24"/>
                <w:szCs w:val="24"/>
              </w:rPr>
              <w:t xml:space="preserve">EUR. </w:t>
            </w:r>
            <w:r w:rsidRPr="0014367A">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14:paraId="0596AE0F" w14:textId="2E76764E" w:rsidR="004835E7" w:rsidRPr="005D7505" w:rsidRDefault="00C75FAF" w:rsidP="004835E7">
            <w:pPr>
              <w:spacing w:after="0"/>
              <w:rPr>
                <w:rStyle w:val="Hyperlink"/>
                <w:rFonts w:ascii="Arial Narrow" w:eastAsia="Times New Roman" w:hAnsi="Arial Narrow" w:cs="Arial"/>
                <w:noProof/>
                <w:sz w:val="18"/>
                <w:szCs w:val="18"/>
                <w:lang w:eastAsia="lt-LT"/>
              </w:rPr>
            </w:pPr>
            <w:hyperlink r:id="rId81" w:history="1">
              <w:r w:rsidR="004835E7" w:rsidRPr="005D7505">
                <w:rPr>
                  <w:rStyle w:val="Hyperlink"/>
                  <w:rFonts w:ascii="Arial Narrow" w:eastAsia="Times New Roman" w:hAnsi="Arial Narrow" w:cs="Arial"/>
                  <w:noProof/>
                  <w:sz w:val="18"/>
                  <w:szCs w:val="18"/>
                  <w:lang w:eastAsia="lt-LT"/>
                </w:rPr>
                <w:t>Government approves new minimum wage - The Portugal News</w:t>
              </w:r>
            </w:hyperlink>
          </w:p>
        </w:tc>
      </w:tr>
      <w:tr w:rsidR="004835E7" w:rsidRPr="00BA308F" w14:paraId="5802A32D" w14:textId="77777777" w:rsidTr="00EE4B19">
        <w:trPr>
          <w:trHeight w:val="387"/>
        </w:trPr>
        <w:tc>
          <w:tcPr>
            <w:tcW w:w="873" w:type="dxa"/>
            <w:shd w:val="clear" w:color="auto" w:fill="auto"/>
            <w:tcMar>
              <w:top w:w="29" w:type="dxa"/>
              <w:left w:w="115" w:type="dxa"/>
              <w:bottom w:w="29" w:type="dxa"/>
              <w:right w:w="115" w:type="dxa"/>
            </w:tcMar>
          </w:tcPr>
          <w:p w14:paraId="44B6B834" w14:textId="54BD7589" w:rsidR="004835E7" w:rsidRPr="00BA308F" w:rsidRDefault="004835E7" w:rsidP="004835E7">
            <w:pPr>
              <w:spacing w:after="0"/>
              <w:jc w:val="both"/>
              <w:rPr>
                <w:rFonts w:ascii="Arial Narrow" w:hAnsi="Arial Narrow" w:cs="Arial"/>
                <w:sz w:val="24"/>
                <w:szCs w:val="24"/>
              </w:rPr>
            </w:pPr>
            <w:r>
              <w:rPr>
                <w:rFonts w:ascii="Arial Narrow" w:hAnsi="Arial Narrow" w:cs="Arial"/>
                <w:sz w:val="24"/>
                <w:szCs w:val="24"/>
              </w:rPr>
              <w:t>12-25</w:t>
            </w:r>
          </w:p>
        </w:tc>
        <w:tc>
          <w:tcPr>
            <w:tcW w:w="11805" w:type="dxa"/>
            <w:shd w:val="clear" w:color="auto" w:fill="auto"/>
            <w:tcMar>
              <w:top w:w="29" w:type="dxa"/>
              <w:left w:w="115" w:type="dxa"/>
              <w:bottom w:w="29" w:type="dxa"/>
              <w:right w:w="115" w:type="dxa"/>
            </w:tcMar>
          </w:tcPr>
          <w:p w14:paraId="30C57011" w14:textId="6C4BC50C" w:rsidR="004835E7" w:rsidRPr="00BA308F" w:rsidRDefault="004835E7" w:rsidP="004835E7">
            <w:pPr>
              <w:spacing w:after="0"/>
              <w:jc w:val="both"/>
              <w:rPr>
                <w:rFonts w:ascii="Arial Narrow" w:hAnsi="Arial Narrow" w:cs="Arial"/>
                <w:sz w:val="24"/>
                <w:szCs w:val="24"/>
              </w:rPr>
            </w:pPr>
            <w:r w:rsidRPr="003D0881">
              <w:rPr>
                <w:rFonts w:ascii="Arial Narrow" w:hAnsi="Arial Narrow" w:cs="Arial"/>
                <w:sz w:val="24"/>
                <w:szCs w:val="24"/>
              </w:rPr>
              <w:t xml:space="preserve">Portugalija užima 28 vietą 30 pasaulio šalių, palankiausių </w:t>
            </w:r>
            <w:proofErr w:type="spellStart"/>
            <w:r w:rsidRPr="003D0881">
              <w:rPr>
                <w:rFonts w:ascii="Arial Narrow" w:hAnsi="Arial Narrow" w:cs="Arial"/>
                <w:sz w:val="24"/>
                <w:szCs w:val="24"/>
              </w:rPr>
              <w:t>startuolių</w:t>
            </w:r>
            <w:proofErr w:type="spellEnd"/>
            <w:r w:rsidRPr="003D0881">
              <w:rPr>
                <w:rFonts w:ascii="Arial Narrow" w:hAnsi="Arial Narrow" w:cs="Arial"/>
                <w:sz w:val="24"/>
                <w:szCs w:val="24"/>
              </w:rPr>
              <w:t xml:space="preserve"> plėtrai 2022 m</w:t>
            </w:r>
            <w:r>
              <w:rPr>
                <w:rFonts w:ascii="Arial Narrow" w:hAnsi="Arial Narrow" w:cs="Arial"/>
                <w:sz w:val="24"/>
                <w:szCs w:val="24"/>
              </w:rPr>
              <w:t>.</w:t>
            </w:r>
            <w:r w:rsidRPr="003D0881">
              <w:rPr>
                <w:rFonts w:ascii="Arial Narrow" w:hAnsi="Arial Narrow" w:cs="Arial"/>
                <w:sz w:val="24"/>
                <w:szCs w:val="24"/>
              </w:rPr>
              <w:t>, sąraše.</w:t>
            </w:r>
            <w:r>
              <w:rPr>
                <w:rFonts w:ascii="Arial Narrow" w:hAnsi="Arial Narrow" w:cs="Arial"/>
                <w:sz w:val="24"/>
                <w:szCs w:val="24"/>
              </w:rPr>
              <w:t xml:space="preserve"> Lisabona – geriausias Portugalijos miestas įkurti ir vystyti </w:t>
            </w:r>
            <w:proofErr w:type="spellStart"/>
            <w:r>
              <w:rPr>
                <w:rFonts w:ascii="Arial Narrow" w:hAnsi="Arial Narrow" w:cs="Arial"/>
                <w:sz w:val="24"/>
                <w:szCs w:val="24"/>
              </w:rPr>
              <w:t>startuolį</w:t>
            </w:r>
            <w:proofErr w:type="spellEnd"/>
            <w:r>
              <w:rPr>
                <w:rFonts w:ascii="Arial Narrow" w:hAnsi="Arial Narrow" w:cs="Arial"/>
                <w:sz w:val="24"/>
                <w:szCs w:val="24"/>
              </w:rPr>
              <w:t xml:space="preserve">, toliau seka Porto ir </w:t>
            </w:r>
            <w:proofErr w:type="spellStart"/>
            <w:r>
              <w:rPr>
                <w:rFonts w:ascii="Arial Narrow" w:hAnsi="Arial Narrow" w:cs="Arial"/>
                <w:sz w:val="24"/>
                <w:szCs w:val="24"/>
              </w:rPr>
              <w:t>Bragos</w:t>
            </w:r>
            <w:proofErr w:type="spellEnd"/>
            <w:r>
              <w:rPr>
                <w:rFonts w:ascii="Arial Narrow" w:hAnsi="Arial Narrow" w:cs="Arial"/>
                <w:sz w:val="24"/>
                <w:szCs w:val="24"/>
              </w:rPr>
              <w:t xml:space="preserve"> miestai.</w:t>
            </w:r>
          </w:p>
        </w:tc>
        <w:tc>
          <w:tcPr>
            <w:tcW w:w="2568" w:type="dxa"/>
            <w:shd w:val="clear" w:color="auto" w:fill="auto"/>
            <w:tcMar>
              <w:top w:w="29" w:type="dxa"/>
              <w:left w:w="115" w:type="dxa"/>
              <w:bottom w:w="29" w:type="dxa"/>
              <w:right w:w="115" w:type="dxa"/>
            </w:tcMar>
          </w:tcPr>
          <w:p w14:paraId="21691977" w14:textId="067D71B1" w:rsidR="004835E7" w:rsidRPr="005D7505" w:rsidRDefault="00C75FAF" w:rsidP="004835E7">
            <w:pPr>
              <w:spacing w:after="0"/>
              <w:rPr>
                <w:rStyle w:val="Hyperlink"/>
                <w:rFonts w:ascii="Arial Narrow" w:eastAsia="Times New Roman" w:hAnsi="Arial Narrow" w:cs="Arial"/>
                <w:noProof/>
                <w:sz w:val="18"/>
                <w:szCs w:val="18"/>
                <w:lang w:eastAsia="lt-LT"/>
              </w:rPr>
            </w:pPr>
            <w:hyperlink r:id="rId82" w:history="1">
              <w:r w:rsidR="004835E7" w:rsidRPr="005D7505">
                <w:rPr>
                  <w:rStyle w:val="Hyperlink"/>
                  <w:rFonts w:ascii="Arial Narrow" w:eastAsia="Times New Roman" w:hAnsi="Arial Narrow" w:cs="Arial"/>
                  <w:noProof/>
                  <w:sz w:val="18"/>
                  <w:szCs w:val="18"/>
                  <w:lang w:eastAsia="lt-LT"/>
                </w:rPr>
                <w:t>Portugal in top 30 for startups - The Portugal News</w:t>
              </w:r>
            </w:hyperlink>
          </w:p>
        </w:tc>
      </w:tr>
      <w:tr w:rsidR="004835E7" w:rsidRPr="00BA308F" w14:paraId="7F98AB82"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407FBD94" w14:textId="77777777" w:rsidR="004835E7" w:rsidRPr="00BA308F" w:rsidRDefault="004835E7" w:rsidP="004835E7">
            <w:pPr>
              <w:spacing w:after="0"/>
              <w:rPr>
                <w:rFonts w:ascii="Arial Narrow" w:hAnsi="Arial Narrow"/>
                <w:noProof/>
                <w:sz w:val="24"/>
                <w:szCs w:val="24"/>
              </w:rPr>
            </w:pPr>
            <w:r w:rsidRPr="00BA308F">
              <w:rPr>
                <w:rFonts w:ascii="Arial Narrow" w:hAnsi="Arial Narrow" w:cs="Arial"/>
                <w:b/>
                <w:noProof/>
                <w:sz w:val="24"/>
                <w:szCs w:val="24"/>
              </w:rPr>
              <w:t>OMANAS</w:t>
            </w:r>
          </w:p>
        </w:tc>
      </w:tr>
      <w:tr w:rsidR="004835E7" w:rsidRPr="00BA308F" w14:paraId="3F0A8528"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1EF884C7" w14:textId="77777777" w:rsidR="004835E7" w:rsidRPr="00BA308F" w:rsidRDefault="004835E7" w:rsidP="004835E7">
            <w:pPr>
              <w:spacing w:after="0"/>
              <w:jc w:val="both"/>
              <w:rPr>
                <w:rFonts w:ascii="Arial Narrow" w:hAnsi="Arial Narrow"/>
                <w:noProof/>
                <w:sz w:val="24"/>
                <w:szCs w:val="24"/>
              </w:rPr>
            </w:pPr>
            <w:r w:rsidRPr="00BA308F">
              <w:rPr>
                <w:rFonts w:ascii="Arial Narrow" w:hAnsi="Arial Narrow" w:cs="Arial"/>
                <w:b/>
                <w:noProof/>
                <w:sz w:val="24"/>
                <w:szCs w:val="24"/>
              </w:rPr>
              <w:t xml:space="preserve">Bendra ekonominė informacija </w:t>
            </w:r>
          </w:p>
        </w:tc>
      </w:tr>
      <w:tr w:rsidR="004835E7" w:rsidRPr="00BA308F" w14:paraId="517FDB9E" w14:textId="77777777" w:rsidTr="00EE4B19">
        <w:trPr>
          <w:trHeight w:val="280"/>
        </w:trPr>
        <w:tc>
          <w:tcPr>
            <w:tcW w:w="873" w:type="dxa"/>
            <w:shd w:val="clear" w:color="auto" w:fill="auto"/>
            <w:tcMar>
              <w:top w:w="29" w:type="dxa"/>
              <w:left w:w="115" w:type="dxa"/>
              <w:bottom w:w="29" w:type="dxa"/>
              <w:right w:w="115" w:type="dxa"/>
            </w:tcMar>
          </w:tcPr>
          <w:p w14:paraId="11A33895" w14:textId="77777777" w:rsidR="004835E7" w:rsidRPr="00BA308F" w:rsidRDefault="004835E7" w:rsidP="004835E7">
            <w:pPr>
              <w:spacing w:after="0"/>
              <w:jc w:val="both"/>
              <w:rPr>
                <w:rFonts w:ascii="Arial" w:eastAsia="Times New Roman" w:hAnsi="Arial" w:cs="Arial"/>
                <w:color w:val="000000"/>
                <w:sz w:val="20"/>
                <w:szCs w:val="20"/>
                <w:lang w:eastAsia="lt-LT"/>
              </w:rPr>
            </w:pPr>
            <w:r w:rsidRPr="00BA308F">
              <w:rPr>
                <w:rFonts w:ascii="Arial Narrow" w:eastAsia="Times New Roman" w:hAnsi="Arial Narrow" w:cs="Arial"/>
                <w:color w:val="000000"/>
                <w:sz w:val="24"/>
                <w:szCs w:val="24"/>
                <w:lang w:eastAsia="lt-LT"/>
              </w:rPr>
              <w:t> </w:t>
            </w:r>
          </w:p>
        </w:tc>
        <w:tc>
          <w:tcPr>
            <w:tcW w:w="11805" w:type="dxa"/>
            <w:shd w:val="clear" w:color="auto" w:fill="auto"/>
            <w:tcMar>
              <w:top w:w="29" w:type="dxa"/>
              <w:left w:w="115" w:type="dxa"/>
              <w:bottom w:w="29" w:type="dxa"/>
              <w:right w:w="115" w:type="dxa"/>
            </w:tcMar>
          </w:tcPr>
          <w:p w14:paraId="3DBE78EE" w14:textId="77777777" w:rsidR="004835E7" w:rsidRPr="00656C5B" w:rsidRDefault="004835E7" w:rsidP="004835E7">
            <w:pPr>
              <w:spacing w:after="0"/>
              <w:jc w:val="both"/>
              <w:rPr>
                <w:rFonts w:ascii="Arial Narrow" w:hAnsi="Arial Narrow" w:cs="Arial"/>
                <w:sz w:val="24"/>
                <w:szCs w:val="24"/>
              </w:rPr>
            </w:pPr>
            <w:r w:rsidRPr="00656C5B">
              <w:rPr>
                <w:rFonts w:ascii="Arial Narrow" w:hAnsi="Arial Narrow" w:cs="Arial"/>
                <w:sz w:val="24"/>
                <w:szCs w:val="24"/>
              </w:rPr>
              <w:t xml:space="preserve">Pagrindiniai 2022 m. Omano Sultonato industriniai renginiai – oficialioje „Oman </w:t>
            </w:r>
            <w:proofErr w:type="spellStart"/>
            <w:r w:rsidRPr="00656C5B">
              <w:rPr>
                <w:rFonts w:ascii="Arial Narrow" w:hAnsi="Arial Narrow" w:cs="Arial"/>
                <w:sz w:val="24"/>
                <w:szCs w:val="24"/>
              </w:rPr>
              <w:t>Convention</w:t>
            </w:r>
            <w:proofErr w:type="spellEnd"/>
            <w:r w:rsidRPr="00656C5B">
              <w:rPr>
                <w:rFonts w:ascii="Arial Narrow" w:hAnsi="Arial Narrow" w:cs="Arial"/>
                <w:sz w:val="24"/>
                <w:szCs w:val="24"/>
              </w:rPr>
              <w:t xml:space="preserve"> &amp; </w:t>
            </w:r>
            <w:proofErr w:type="spellStart"/>
            <w:r w:rsidRPr="00656C5B">
              <w:rPr>
                <w:rFonts w:ascii="Arial Narrow" w:hAnsi="Arial Narrow" w:cs="Arial"/>
                <w:sz w:val="24"/>
                <w:szCs w:val="24"/>
              </w:rPr>
              <w:t>Exhibition</w:t>
            </w:r>
            <w:proofErr w:type="spellEnd"/>
            <w:r w:rsidRPr="00656C5B">
              <w:rPr>
                <w:rFonts w:ascii="Arial Narrow" w:hAnsi="Arial Narrow" w:cs="Arial"/>
                <w:sz w:val="24"/>
                <w:szCs w:val="24"/>
              </w:rPr>
              <w:t xml:space="preserve"> Centre“ svetainėje.</w:t>
            </w:r>
          </w:p>
        </w:tc>
        <w:tc>
          <w:tcPr>
            <w:tcW w:w="2568" w:type="dxa"/>
            <w:shd w:val="clear" w:color="auto" w:fill="auto"/>
            <w:tcMar>
              <w:top w:w="29" w:type="dxa"/>
              <w:left w:w="115" w:type="dxa"/>
              <w:bottom w:w="29" w:type="dxa"/>
              <w:right w:w="115" w:type="dxa"/>
            </w:tcMar>
          </w:tcPr>
          <w:p w14:paraId="4F322345" w14:textId="77777777" w:rsidR="004835E7" w:rsidRPr="00527467" w:rsidRDefault="00C75FAF" w:rsidP="004835E7">
            <w:pPr>
              <w:spacing w:after="0"/>
              <w:rPr>
                <w:rFonts w:ascii="Arial Narrow" w:eastAsia="Times New Roman" w:hAnsi="Arial Narrow" w:cs="Arial"/>
                <w:noProof/>
                <w:color w:val="1155CC"/>
                <w:sz w:val="18"/>
                <w:szCs w:val="18"/>
                <w:u w:val="single"/>
                <w:lang w:eastAsia="lt-LT"/>
              </w:rPr>
            </w:pPr>
            <w:hyperlink r:id="rId83" w:tgtFrame="_blank" w:history="1">
              <w:r w:rsidR="004835E7" w:rsidRPr="00BA308F">
                <w:rPr>
                  <w:rFonts w:ascii="Arial Narrow" w:eastAsia="Times New Roman" w:hAnsi="Arial Narrow" w:cs="Arial"/>
                  <w:noProof/>
                  <w:color w:val="1155CC"/>
                  <w:sz w:val="18"/>
                  <w:szCs w:val="18"/>
                  <w:u w:val="single"/>
                  <w:lang w:eastAsia="lt-LT"/>
                </w:rPr>
                <w:t>Whatson | OMAN Convention and Exhibition Centre (ocec.om)</w:t>
              </w:r>
            </w:hyperlink>
          </w:p>
        </w:tc>
      </w:tr>
      <w:tr w:rsidR="004835E7" w:rsidRPr="00BA308F" w14:paraId="61219C64" w14:textId="77777777" w:rsidTr="003256D9">
        <w:trPr>
          <w:trHeight w:val="647"/>
        </w:trPr>
        <w:tc>
          <w:tcPr>
            <w:tcW w:w="873" w:type="dxa"/>
            <w:shd w:val="clear" w:color="auto" w:fill="auto"/>
            <w:tcMar>
              <w:top w:w="29" w:type="dxa"/>
              <w:left w:w="115" w:type="dxa"/>
              <w:bottom w:w="29" w:type="dxa"/>
              <w:right w:w="115" w:type="dxa"/>
            </w:tcMar>
          </w:tcPr>
          <w:p w14:paraId="7956944A" w14:textId="047CFD47" w:rsidR="004835E7" w:rsidRPr="00BA308F" w:rsidRDefault="004835E7" w:rsidP="004835E7">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12-04</w:t>
            </w:r>
          </w:p>
        </w:tc>
        <w:tc>
          <w:tcPr>
            <w:tcW w:w="11805" w:type="dxa"/>
            <w:shd w:val="clear" w:color="auto" w:fill="auto"/>
            <w:tcMar>
              <w:top w:w="29" w:type="dxa"/>
              <w:left w:w="115" w:type="dxa"/>
              <w:bottom w:w="29" w:type="dxa"/>
              <w:right w:w="115" w:type="dxa"/>
            </w:tcMar>
          </w:tcPr>
          <w:p w14:paraId="0983DCE3" w14:textId="3C62EEFC" w:rsidR="004835E7" w:rsidRPr="00656C5B" w:rsidRDefault="004835E7" w:rsidP="004835E7">
            <w:pPr>
              <w:spacing w:after="0"/>
              <w:jc w:val="both"/>
              <w:rPr>
                <w:rFonts w:ascii="Arial Narrow" w:hAnsi="Arial Narrow" w:cs="Arial"/>
                <w:sz w:val="24"/>
                <w:szCs w:val="24"/>
              </w:rPr>
            </w:pPr>
            <w:r w:rsidRPr="003256D9">
              <w:rPr>
                <w:rFonts w:ascii="Arial Narrow" w:hAnsi="Arial Narrow" w:cs="Arial"/>
                <w:sz w:val="24"/>
                <w:szCs w:val="24"/>
              </w:rPr>
              <w:t xml:space="preserve">S&amp;P antrą kartą </w:t>
            </w:r>
            <w:r>
              <w:rPr>
                <w:rFonts w:ascii="Arial Narrow" w:hAnsi="Arial Narrow" w:cs="Arial"/>
                <w:sz w:val="24"/>
                <w:szCs w:val="24"/>
              </w:rPr>
              <w:t xml:space="preserve">per metus </w:t>
            </w:r>
            <w:r w:rsidRPr="003256D9">
              <w:rPr>
                <w:rFonts w:ascii="Arial Narrow" w:hAnsi="Arial Narrow" w:cs="Arial"/>
                <w:sz w:val="24"/>
                <w:szCs w:val="24"/>
              </w:rPr>
              <w:t xml:space="preserve">padidino Sultonato kredito reitingą iki BB su stabilia ateities perspektyva nuo BB-. Omano kredito reitingas padidintas dėl valstybės finansinių rezultatų pagerėjimo, pagerėjusio mokėjimų balanso ir sumažėjusios valstybės skolos bendrojo vidaus produkto atžvilgiu. </w:t>
            </w:r>
            <w:r>
              <w:rPr>
                <w:rFonts w:ascii="Arial Narrow" w:hAnsi="Arial Narrow" w:cs="Arial"/>
                <w:sz w:val="24"/>
                <w:szCs w:val="24"/>
              </w:rPr>
              <w:t xml:space="preserve">Pabrėžiama, kad tai lėmė išaugusios naftos kainos ir efektyvūs Omano finansiniai sprendimai. </w:t>
            </w:r>
          </w:p>
        </w:tc>
        <w:tc>
          <w:tcPr>
            <w:tcW w:w="2568" w:type="dxa"/>
            <w:shd w:val="clear" w:color="auto" w:fill="auto"/>
            <w:tcMar>
              <w:top w:w="29" w:type="dxa"/>
              <w:left w:w="115" w:type="dxa"/>
              <w:bottom w:w="29" w:type="dxa"/>
              <w:right w:w="115" w:type="dxa"/>
            </w:tcMar>
          </w:tcPr>
          <w:p w14:paraId="22BDA9A3" w14:textId="54879D38" w:rsidR="004835E7" w:rsidRPr="00527467" w:rsidRDefault="00C75FAF" w:rsidP="004835E7">
            <w:pPr>
              <w:spacing w:after="0"/>
              <w:rPr>
                <w:rFonts w:ascii="Arial Narrow" w:eastAsia="Times New Roman" w:hAnsi="Arial Narrow" w:cs="Arial"/>
                <w:noProof/>
                <w:color w:val="1155CC"/>
                <w:sz w:val="18"/>
                <w:szCs w:val="18"/>
                <w:u w:val="single"/>
                <w:lang w:eastAsia="lt-LT"/>
              </w:rPr>
            </w:pPr>
            <w:hyperlink r:id="rId84" w:history="1">
              <w:r w:rsidR="004835E7" w:rsidRPr="00527467">
                <w:rPr>
                  <w:rFonts w:ascii="Arial Narrow" w:eastAsia="Times New Roman" w:hAnsi="Arial Narrow" w:cs="Arial"/>
                  <w:noProof/>
                  <w:color w:val="1155CC"/>
                  <w:sz w:val="18"/>
                  <w:szCs w:val="18"/>
                  <w:lang w:eastAsia="lt-LT"/>
                </w:rPr>
                <w:t>Oman reaps reward of high oil prices with rating boost - Times of Oman</w:t>
              </w:r>
            </w:hyperlink>
          </w:p>
        </w:tc>
      </w:tr>
      <w:tr w:rsidR="004835E7" w:rsidRPr="00BA308F" w14:paraId="75C7BFEA" w14:textId="77777777" w:rsidTr="00EE4B19">
        <w:trPr>
          <w:trHeight w:val="280"/>
        </w:trPr>
        <w:tc>
          <w:tcPr>
            <w:tcW w:w="873" w:type="dxa"/>
            <w:shd w:val="clear" w:color="auto" w:fill="auto"/>
            <w:tcMar>
              <w:top w:w="29" w:type="dxa"/>
              <w:left w:w="115" w:type="dxa"/>
              <w:bottom w:w="29" w:type="dxa"/>
              <w:right w:w="115" w:type="dxa"/>
            </w:tcMar>
          </w:tcPr>
          <w:p w14:paraId="5B485D9C" w14:textId="1BDBD5BB" w:rsidR="004835E7" w:rsidRPr="00BA308F" w:rsidRDefault="004835E7" w:rsidP="004835E7">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01-01</w:t>
            </w:r>
          </w:p>
        </w:tc>
        <w:tc>
          <w:tcPr>
            <w:tcW w:w="11805" w:type="dxa"/>
            <w:shd w:val="clear" w:color="auto" w:fill="auto"/>
            <w:tcMar>
              <w:top w:w="29" w:type="dxa"/>
              <w:left w:w="115" w:type="dxa"/>
              <w:bottom w:w="29" w:type="dxa"/>
              <w:right w:w="115" w:type="dxa"/>
            </w:tcMar>
          </w:tcPr>
          <w:p w14:paraId="2366199D" w14:textId="77A35536" w:rsidR="004835E7" w:rsidRDefault="004835E7" w:rsidP="004835E7">
            <w:pPr>
              <w:jc w:val="both"/>
              <w:rPr>
                <w:rFonts w:ascii="Arial Narrow" w:hAnsi="Arial Narrow" w:cs="Arial"/>
                <w:sz w:val="24"/>
                <w:szCs w:val="24"/>
              </w:rPr>
            </w:pPr>
            <w:r w:rsidRPr="003256D9">
              <w:rPr>
                <w:rFonts w:ascii="Arial Narrow" w:hAnsi="Arial Narrow" w:cs="Arial"/>
                <w:sz w:val="24"/>
                <w:szCs w:val="24"/>
              </w:rPr>
              <w:t>Oman</w:t>
            </w:r>
            <w:r>
              <w:rPr>
                <w:rFonts w:ascii="Arial Narrow" w:hAnsi="Arial Narrow" w:cs="Arial"/>
                <w:sz w:val="24"/>
                <w:szCs w:val="24"/>
              </w:rPr>
              <w:t xml:space="preserve">as </w:t>
            </w:r>
            <w:r w:rsidRPr="003256D9">
              <w:rPr>
                <w:rFonts w:ascii="Arial Narrow" w:hAnsi="Arial Narrow" w:cs="Arial"/>
                <w:sz w:val="24"/>
                <w:szCs w:val="24"/>
              </w:rPr>
              <w:t xml:space="preserve">ratifikavo 2023 m. biudžetą su 1,3 mlrd. Omano rialų (3,38 mlrd. </w:t>
            </w:r>
            <w:r>
              <w:rPr>
                <w:rFonts w:ascii="Arial Narrow" w:hAnsi="Arial Narrow" w:cs="Arial"/>
                <w:sz w:val="24"/>
                <w:szCs w:val="24"/>
              </w:rPr>
              <w:t xml:space="preserve">JAV </w:t>
            </w:r>
            <w:proofErr w:type="spellStart"/>
            <w:r>
              <w:rPr>
                <w:rFonts w:ascii="Arial Narrow" w:hAnsi="Arial Narrow" w:cs="Arial"/>
                <w:sz w:val="24"/>
                <w:szCs w:val="24"/>
              </w:rPr>
              <w:t>dol</w:t>
            </w:r>
            <w:proofErr w:type="spellEnd"/>
            <w:r>
              <w:rPr>
                <w:rFonts w:ascii="Arial Narrow" w:hAnsi="Arial Narrow" w:cs="Arial"/>
                <w:sz w:val="24"/>
                <w:szCs w:val="24"/>
              </w:rPr>
              <w:t xml:space="preserve">.) deficitu arba 3 proc. BVP. </w:t>
            </w:r>
            <w:r w:rsidRPr="003256D9">
              <w:rPr>
                <w:rFonts w:ascii="Arial Narrow" w:hAnsi="Arial Narrow" w:cs="Arial"/>
                <w:sz w:val="24"/>
                <w:szCs w:val="24"/>
              </w:rPr>
              <w:t xml:space="preserve">2023 m. biudžete numatomos </w:t>
            </w:r>
            <w:r>
              <w:rPr>
                <w:rFonts w:ascii="Arial Narrow" w:hAnsi="Arial Narrow" w:cs="Arial"/>
                <w:sz w:val="24"/>
                <w:szCs w:val="24"/>
              </w:rPr>
              <w:t xml:space="preserve">5 proc. mažesnės pajamos ir 6,4 proc. išlaidos. </w:t>
            </w:r>
          </w:p>
          <w:p w14:paraId="023C0204" w14:textId="5D948E19" w:rsidR="004835E7" w:rsidRPr="00656C5B" w:rsidRDefault="004835E7" w:rsidP="004835E7">
            <w:pPr>
              <w:jc w:val="both"/>
              <w:rPr>
                <w:rFonts w:ascii="Arial Narrow" w:hAnsi="Arial Narrow" w:cs="Arial"/>
                <w:sz w:val="24"/>
                <w:szCs w:val="24"/>
              </w:rPr>
            </w:pPr>
            <w:r>
              <w:rPr>
                <w:rFonts w:ascii="Arial Narrow" w:hAnsi="Arial Narrow" w:cs="Arial"/>
                <w:sz w:val="24"/>
                <w:szCs w:val="24"/>
              </w:rPr>
              <w:t xml:space="preserve">Biudžeto paskaičiavimai paremti </w:t>
            </w:r>
            <w:r w:rsidRPr="00656C5B">
              <w:rPr>
                <w:rFonts w:ascii="Arial Narrow" w:hAnsi="Arial Narrow" w:cs="Arial"/>
                <w:sz w:val="24"/>
                <w:szCs w:val="24"/>
              </w:rPr>
              <w:t xml:space="preserve">55 </w:t>
            </w:r>
            <w:r>
              <w:rPr>
                <w:rFonts w:ascii="Arial Narrow" w:hAnsi="Arial Narrow" w:cs="Arial"/>
                <w:sz w:val="24"/>
                <w:szCs w:val="24"/>
              </w:rPr>
              <w:t xml:space="preserve">JAV </w:t>
            </w:r>
            <w:proofErr w:type="spellStart"/>
            <w:r>
              <w:rPr>
                <w:rFonts w:ascii="Arial Narrow" w:hAnsi="Arial Narrow" w:cs="Arial"/>
                <w:sz w:val="24"/>
                <w:szCs w:val="24"/>
              </w:rPr>
              <w:t>dol</w:t>
            </w:r>
            <w:proofErr w:type="spellEnd"/>
            <w:r>
              <w:rPr>
                <w:rFonts w:ascii="Arial Narrow" w:hAnsi="Arial Narrow" w:cs="Arial"/>
                <w:sz w:val="24"/>
                <w:szCs w:val="24"/>
              </w:rPr>
              <w:t>.</w:t>
            </w:r>
            <w:r w:rsidRPr="00656C5B">
              <w:rPr>
                <w:rFonts w:ascii="Arial Narrow" w:hAnsi="Arial Narrow" w:cs="Arial"/>
                <w:sz w:val="24"/>
                <w:szCs w:val="24"/>
              </w:rPr>
              <w:t xml:space="preserve"> </w:t>
            </w:r>
            <w:r>
              <w:rPr>
                <w:rFonts w:ascii="Arial Narrow" w:hAnsi="Arial Narrow" w:cs="Arial"/>
                <w:sz w:val="24"/>
                <w:szCs w:val="24"/>
              </w:rPr>
              <w:t>už naftos barelį kaina.</w:t>
            </w:r>
          </w:p>
        </w:tc>
        <w:tc>
          <w:tcPr>
            <w:tcW w:w="2568" w:type="dxa"/>
            <w:shd w:val="clear" w:color="auto" w:fill="auto"/>
            <w:tcMar>
              <w:top w:w="29" w:type="dxa"/>
              <w:left w:w="115" w:type="dxa"/>
              <w:bottom w:w="29" w:type="dxa"/>
              <w:right w:w="115" w:type="dxa"/>
            </w:tcMar>
          </w:tcPr>
          <w:p w14:paraId="2FD615CD" w14:textId="77777777" w:rsidR="004835E7" w:rsidRDefault="00C75FAF" w:rsidP="004835E7">
            <w:pPr>
              <w:spacing w:after="0"/>
              <w:rPr>
                <w:rStyle w:val="Hyperlink"/>
                <w:rFonts w:ascii="Arial Narrow" w:eastAsia="Times New Roman" w:hAnsi="Arial Narrow" w:cs="Arial"/>
                <w:noProof/>
                <w:sz w:val="18"/>
                <w:szCs w:val="18"/>
                <w:lang w:eastAsia="lt-LT"/>
              </w:rPr>
            </w:pPr>
            <w:hyperlink r:id="rId85" w:history="1">
              <w:r w:rsidR="004835E7" w:rsidRPr="00527467">
                <w:rPr>
                  <w:rStyle w:val="Hyperlink"/>
                  <w:rFonts w:ascii="Arial Narrow" w:eastAsia="Times New Roman" w:hAnsi="Arial Narrow" w:cs="Arial"/>
                  <w:noProof/>
                  <w:sz w:val="18"/>
                  <w:szCs w:val="18"/>
                  <w:lang w:eastAsia="lt-LT"/>
                </w:rPr>
                <w:t>Oman ok's 2023 budget, had 1.146 billion rials 2022 surplus | Reuters</w:t>
              </w:r>
            </w:hyperlink>
          </w:p>
          <w:p w14:paraId="39CE6E9F" w14:textId="77777777" w:rsidR="004835E7" w:rsidRDefault="004835E7" w:rsidP="004835E7">
            <w:pPr>
              <w:spacing w:after="0"/>
              <w:rPr>
                <w:rStyle w:val="Hyperlink"/>
                <w:rFonts w:ascii="Arial Narrow" w:eastAsia="Times New Roman" w:hAnsi="Arial Narrow" w:cs="Arial"/>
                <w:noProof/>
                <w:sz w:val="18"/>
                <w:szCs w:val="18"/>
                <w:lang w:eastAsia="lt-LT"/>
              </w:rPr>
            </w:pPr>
          </w:p>
          <w:p w14:paraId="53260CD9" w14:textId="3F76A6AC" w:rsidR="004835E7" w:rsidRPr="00527467" w:rsidRDefault="00C75FAF" w:rsidP="004835E7">
            <w:pPr>
              <w:spacing w:after="0"/>
              <w:rPr>
                <w:rStyle w:val="Hyperlink"/>
                <w:rFonts w:ascii="Arial Narrow" w:eastAsia="Times New Roman" w:hAnsi="Arial Narrow" w:cs="Arial"/>
                <w:noProof/>
                <w:sz w:val="18"/>
                <w:szCs w:val="18"/>
                <w:lang w:eastAsia="lt-LT"/>
              </w:rPr>
            </w:pPr>
            <w:hyperlink r:id="rId86" w:history="1">
              <w:r w:rsidR="004835E7" w:rsidRPr="00EE4B19">
                <w:rPr>
                  <w:rStyle w:val="Hyperlink"/>
                  <w:rFonts w:ascii="Arial Narrow" w:eastAsia="Times New Roman" w:hAnsi="Arial Narrow" w:cs="Arial"/>
                  <w:noProof/>
                  <w:sz w:val="18"/>
                  <w:szCs w:val="18"/>
                  <w:lang w:eastAsia="lt-LT"/>
                </w:rPr>
                <w:t>Oman's general budget for 2023 estimates oil price at $55 per barrel - Times of Oman</w:t>
              </w:r>
            </w:hyperlink>
          </w:p>
        </w:tc>
      </w:tr>
      <w:tr w:rsidR="004835E7" w:rsidRPr="00BA308F" w14:paraId="6B174846" w14:textId="77777777" w:rsidTr="00527467">
        <w:trPr>
          <w:trHeight w:val="803"/>
        </w:trPr>
        <w:tc>
          <w:tcPr>
            <w:tcW w:w="873" w:type="dxa"/>
            <w:shd w:val="clear" w:color="auto" w:fill="auto"/>
            <w:tcMar>
              <w:top w:w="29" w:type="dxa"/>
              <w:left w:w="115" w:type="dxa"/>
              <w:bottom w:w="29" w:type="dxa"/>
              <w:right w:w="115" w:type="dxa"/>
            </w:tcMar>
          </w:tcPr>
          <w:p w14:paraId="6CD42C58" w14:textId="4D80F85A" w:rsidR="004835E7" w:rsidRPr="00BA308F" w:rsidRDefault="004835E7" w:rsidP="004835E7">
            <w:pPr>
              <w:spacing w:after="0"/>
              <w:jc w:val="both"/>
              <w:rPr>
                <w:rFonts w:ascii="Arial Narrow" w:eastAsia="Times New Roman" w:hAnsi="Arial Narrow" w:cs="Arial"/>
                <w:color w:val="000000"/>
                <w:sz w:val="24"/>
                <w:szCs w:val="24"/>
                <w:lang w:eastAsia="lt-LT"/>
              </w:rPr>
            </w:pPr>
            <w:r>
              <w:rPr>
                <w:rFonts w:ascii="Arial Narrow" w:hAnsi="Arial Narrow"/>
                <w:sz w:val="24"/>
                <w:szCs w:val="24"/>
              </w:rPr>
              <w:t>12-20</w:t>
            </w:r>
          </w:p>
        </w:tc>
        <w:tc>
          <w:tcPr>
            <w:tcW w:w="11805" w:type="dxa"/>
            <w:shd w:val="clear" w:color="auto" w:fill="auto"/>
            <w:tcMar>
              <w:top w:w="29" w:type="dxa"/>
              <w:left w:w="115" w:type="dxa"/>
              <w:bottom w:w="29" w:type="dxa"/>
              <w:right w:w="115" w:type="dxa"/>
            </w:tcMar>
          </w:tcPr>
          <w:p w14:paraId="22B60A9B" w14:textId="67C474FA" w:rsidR="004835E7" w:rsidRDefault="004835E7" w:rsidP="004835E7">
            <w:pPr>
              <w:jc w:val="both"/>
              <w:rPr>
                <w:b/>
                <w:bCs/>
                <w:lang w:val="en-GB"/>
              </w:rPr>
            </w:pPr>
            <w:r w:rsidRPr="00656C5B">
              <w:rPr>
                <w:rFonts w:ascii="Arial Narrow" w:hAnsi="Arial Narrow" w:cs="Arial"/>
                <w:sz w:val="24"/>
                <w:szCs w:val="24"/>
              </w:rPr>
              <w:t>Remiantis naujausiais duomenimis, Omano Sultonato BVP fiksuotomis kainomis 2022 m. rugsėjo mėn. pabaigoje padidėjo 4,5 proc. ir pasiekė 26 279,2 mln. OMR, palyginti su 25 156,9 mln. OMR per atitinkamą 2021 m. laikotarpį, skelbia Nacionalinis statistikos ir informacijos centras (NCSI).</w:t>
            </w:r>
          </w:p>
        </w:tc>
        <w:tc>
          <w:tcPr>
            <w:tcW w:w="2568" w:type="dxa"/>
            <w:shd w:val="clear" w:color="auto" w:fill="auto"/>
            <w:tcMar>
              <w:top w:w="29" w:type="dxa"/>
              <w:left w:w="115" w:type="dxa"/>
              <w:bottom w:w="29" w:type="dxa"/>
              <w:right w:w="115" w:type="dxa"/>
            </w:tcMar>
          </w:tcPr>
          <w:p w14:paraId="3CC19FAB" w14:textId="76C88451" w:rsidR="004835E7" w:rsidRPr="00527467" w:rsidRDefault="00C75FAF" w:rsidP="004835E7">
            <w:pPr>
              <w:spacing w:after="0"/>
              <w:rPr>
                <w:rStyle w:val="Hyperlink"/>
                <w:rFonts w:ascii="Arial Narrow" w:eastAsia="Times New Roman" w:hAnsi="Arial Narrow" w:cs="Arial"/>
                <w:noProof/>
                <w:sz w:val="18"/>
                <w:szCs w:val="18"/>
                <w:lang w:eastAsia="lt-LT"/>
              </w:rPr>
            </w:pPr>
            <w:hyperlink r:id="rId87" w:history="1">
              <w:r w:rsidR="004835E7" w:rsidRPr="00EE4B19">
                <w:rPr>
                  <w:rStyle w:val="Hyperlink"/>
                  <w:rFonts w:ascii="Arial Narrow" w:eastAsia="Times New Roman" w:hAnsi="Arial Narrow" w:cs="Arial"/>
                  <w:noProof/>
                  <w:sz w:val="18"/>
                  <w:szCs w:val="18"/>
                  <w:lang w:eastAsia="lt-LT"/>
                </w:rPr>
                <w:t>Oman’s GDP grows 4.5% at fixed prices - Times of Oman</w:t>
              </w:r>
            </w:hyperlink>
          </w:p>
        </w:tc>
      </w:tr>
      <w:tr w:rsidR="004835E7" w:rsidRPr="00BA308F" w14:paraId="51D1608A" w14:textId="77777777" w:rsidTr="00EE4B19">
        <w:trPr>
          <w:trHeight w:val="328"/>
        </w:trPr>
        <w:tc>
          <w:tcPr>
            <w:tcW w:w="873" w:type="dxa"/>
            <w:shd w:val="clear" w:color="auto" w:fill="auto"/>
            <w:tcMar>
              <w:top w:w="29" w:type="dxa"/>
              <w:left w:w="115" w:type="dxa"/>
              <w:bottom w:w="29" w:type="dxa"/>
              <w:right w:w="115" w:type="dxa"/>
            </w:tcMar>
          </w:tcPr>
          <w:p w14:paraId="4AF72BB9" w14:textId="7DFB650B" w:rsidR="004835E7" w:rsidRPr="00BA308F" w:rsidRDefault="004835E7" w:rsidP="004835E7">
            <w:pPr>
              <w:spacing w:after="0"/>
              <w:jc w:val="both"/>
              <w:rPr>
                <w:rFonts w:ascii="Arial Narrow" w:hAnsi="Arial Narrow"/>
                <w:sz w:val="24"/>
                <w:szCs w:val="24"/>
              </w:rPr>
            </w:pPr>
            <w:r>
              <w:rPr>
                <w:rFonts w:ascii="Arial Narrow" w:hAnsi="Arial Narrow"/>
                <w:sz w:val="24"/>
                <w:szCs w:val="24"/>
              </w:rPr>
              <w:t>12-05</w:t>
            </w:r>
          </w:p>
        </w:tc>
        <w:tc>
          <w:tcPr>
            <w:tcW w:w="11805" w:type="dxa"/>
            <w:shd w:val="clear" w:color="auto" w:fill="auto"/>
            <w:tcMar>
              <w:top w:w="29" w:type="dxa"/>
              <w:left w:w="115" w:type="dxa"/>
              <w:bottom w:w="29" w:type="dxa"/>
              <w:right w:w="115" w:type="dxa"/>
            </w:tcMar>
          </w:tcPr>
          <w:p w14:paraId="075529A8" w14:textId="3060419F" w:rsidR="004835E7" w:rsidRPr="00656C5B" w:rsidRDefault="004835E7" w:rsidP="004835E7">
            <w:pPr>
              <w:spacing w:after="0"/>
              <w:jc w:val="both"/>
              <w:rPr>
                <w:rFonts w:ascii="Arial Narrow" w:hAnsi="Arial Narrow" w:cs="Arial"/>
                <w:sz w:val="24"/>
                <w:szCs w:val="24"/>
              </w:rPr>
            </w:pPr>
            <w:r w:rsidRPr="00656C5B">
              <w:rPr>
                <w:rFonts w:ascii="Arial Narrow" w:hAnsi="Arial Narrow" w:cs="Arial"/>
                <w:sz w:val="24"/>
                <w:szCs w:val="24"/>
              </w:rPr>
              <w:t xml:space="preserve">Omanas bendradarbiauja su potencialiais partneriais, investuodamas 40 mlrd. JAV </w:t>
            </w:r>
            <w:proofErr w:type="spellStart"/>
            <w:r w:rsidRPr="00656C5B">
              <w:rPr>
                <w:rFonts w:ascii="Arial Narrow" w:hAnsi="Arial Narrow" w:cs="Arial"/>
                <w:sz w:val="24"/>
                <w:szCs w:val="24"/>
              </w:rPr>
              <w:t>dol</w:t>
            </w:r>
            <w:proofErr w:type="spellEnd"/>
            <w:r w:rsidRPr="00656C5B">
              <w:rPr>
                <w:rFonts w:ascii="Arial Narrow" w:hAnsi="Arial Narrow" w:cs="Arial"/>
                <w:sz w:val="24"/>
                <w:szCs w:val="24"/>
              </w:rPr>
              <w:t xml:space="preserve">., kad iki 2040 m. Sultonate inicijuotų žaliosios energijos projektus. </w:t>
            </w:r>
          </w:p>
        </w:tc>
        <w:tc>
          <w:tcPr>
            <w:tcW w:w="2568" w:type="dxa"/>
            <w:shd w:val="clear" w:color="auto" w:fill="auto"/>
            <w:tcMar>
              <w:top w:w="29" w:type="dxa"/>
              <w:left w:w="115" w:type="dxa"/>
              <w:bottom w:w="29" w:type="dxa"/>
              <w:right w:w="115" w:type="dxa"/>
            </w:tcMar>
          </w:tcPr>
          <w:p w14:paraId="692BD683" w14:textId="77C23684" w:rsidR="004835E7" w:rsidRPr="00527467" w:rsidRDefault="00C75FAF" w:rsidP="004835E7">
            <w:pPr>
              <w:spacing w:after="0"/>
              <w:jc w:val="both"/>
              <w:rPr>
                <w:rStyle w:val="Hyperlink"/>
              </w:rPr>
            </w:pPr>
            <w:hyperlink r:id="rId88" w:history="1">
              <w:r w:rsidR="004835E7" w:rsidRPr="006102EF">
                <w:rPr>
                  <w:rStyle w:val="Hyperlink"/>
                  <w:rFonts w:ascii="Arial Narrow" w:eastAsia="Times New Roman" w:hAnsi="Arial Narrow" w:cs="Arial"/>
                  <w:noProof/>
                  <w:sz w:val="18"/>
                  <w:szCs w:val="18"/>
                  <w:lang w:eastAsia="lt-LT"/>
                </w:rPr>
                <w:t>Sultanate working on $40 billion booster for green energy projects - Times of Oman</w:t>
              </w:r>
            </w:hyperlink>
          </w:p>
        </w:tc>
      </w:tr>
      <w:tr w:rsidR="004835E7" w:rsidRPr="00BA308F" w14:paraId="03C96F4B" w14:textId="77777777" w:rsidTr="00345319">
        <w:trPr>
          <w:trHeight w:val="730"/>
        </w:trPr>
        <w:tc>
          <w:tcPr>
            <w:tcW w:w="873" w:type="dxa"/>
            <w:shd w:val="clear" w:color="auto" w:fill="auto"/>
            <w:tcMar>
              <w:top w:w="29" w:type="dxa"/>
              <w:left w:w="115" w:type="dxa"/>
              <w:bottom w:w="29" w:type="dxa"/>
              <w:right w:w="115" w:type="dxa"/>
            </w:tcMar>
          </w:tcPr>
          <w:p w14:paraId="52F69A1E" w14:textId="37EA5FDF" w:rsidR="004835E7" w:rsidRPr="00BA308F" w:rsidRDefault="004835E7" w:rsidP="004835E7">
            <w:pPr>
              <w:spacing w:after="0"/>
              <w:jc w:val="both"/>
              <w:rPr>
                <w:rFonts w:ascii="Arial Narrow" w:hAnsi="Arial Narrow"/>
                <w:sz w:val="24"/>
                <w:szCs w:val="24"/>
              </w:rPr>
            </w:pPr>
            <w:r>
              <w:rPr>
                <w:rFonts w:ascii="Arial Narrow" w:hAnsi="Arial Narrow"/>
                <w:sz w:val="24"/>
                <w:szCs w:val="24"/>
              </w:rPr>
              <w:t>12-24</w:t>
            </w:r>
          </w:p>
        </w:tc>
        <w:tc>
          <w:tcPr>
            <w:tcW w:w="11805" w:type="dxa"/>
            <w:shd w:val="clear" w:color="auto" w:fill="auto"/>
            <w:tcMar>
              <w:top w:w="29" w:type="dxa"/>
              <w:left w:w="115" w:type="dxa"/>
              <w:bottom w:w="29" w:type="dxa"/>
              <w:right w:w="115" w:type="dxa"/>
            </w:tcMar>
          </w:tcPr>
          <w:p w14:paraId="59835500" w14:textId="23466A36" w:rsidR="004835E7" w:rsidRPr="00656C5B" w:rsidRDefault="0071226C" w:rsidP="004835E7">
            <w:pPr>
              <w:spacing w:after="0"/>
              <w:jc w:val="both"/>
              <w:rPr>
                <w:rFonts w:ascii="Arial Narrow" w:hAnsi="Arial Narrow" w:cs="Arial"/>
                <w:sz w:val="24"/>
                <w:szCs w:val="24"/>
              </w:rPr>
            </w:pPr>
            <w:r w:rsidRPr="0071226C">
              <w:rPr>
                <w:rFonts w:ascii="Arial Narrow" w:hAnsi="Arial Narrow" w:cs="Arial"/>
                <w:sz w:val="24"/>
                <w:szCs w:val="24"/>
              </w:rPr>
              <w:t xml:space="preserve">Omano Sultonato nacionalinė inovacijų strategija, skirta tvariam vystymuisi, atliks pagrindinį vaidmenį įgyvendinant „Oman </w:t>
            </w:r>
            <w:proofErr w:type="spellStart"/>
            <w:r w:rsidRPr="0071226C">
              <w:rPr>
                <w:rFonts w:ascii="Arial Narrow" w:hAnsi="Arial Narrow" w:cs="Arial"/>
                <w:sz w:val="24"/>
                <w:szCs w:val="24"/>
              </w:rPr>
              <w:t>Vision</w:t>
            </w:r>
            <w:proofErr w:type="spellEnd"/>
            <w:r w:rsidRPr="0071226C">
              <w:rPr>
                <w:rFonts w:ascii="Arial Narrow" w:hAnsi="Arial Narrow" w:cs="Arial"/>
                <w:sz w:val="24"/>
                <w:szCs w:val="24"/>
              </w:rPr>
              <w:t xml:space="preserve"> 2040“ tikslus, teigia ekspertai.</w:t>
            </w:r>
            <w:bookmarkStart w:id="0" w:name="_GoBack"/>
            <w:bookmarkEnd w:id="0"/>
          </w:p>
        </w:tc>
        <w:tc>
          <w:tcPr>
            <w:tcW w:w="2568" w:type="dxa"/>
            <w:shd w:val="clear" w:color="auto" w:fill="auto"/>
            <w:tcMar>
              <w:top w:w="29" w:type="dxa"/>
              <w:left w:w="115" w:type="dxa"/>
              <w:bottom w:w="29" w:type="dxa"/>
              <w:right w:w="115" w:type="dxa"/>
            </w:tcMar>
          </w:tcPr>
          <w:p w14:paraId="1E60D49E" w14:textId="26E302E6" w:rsidR="004835E7" w:rsidRPr="00527467" w:rsidRDefault="00C75FAF" w:rsidP="004835E7">
            <w:pPr>
              <w:spacing w:after="0"/>
              <w:jc w:val="both"/>
              <w:rPr>
                <w:rStyle w:val="Hyperlink"/>
              </w:rPr>
            </w:pPr>
            <w:hyperlink r:id="rId89" w:history="1">
              <w:r w:rsidR="004835E7" w:rsidRPr="00EE4B19">
                <w:rPr>
                  <w:rStyle w:val="Hyperlink"/>
                  <w:rFonts w:ascii="Arial Narrow" w:eastAsia="Times New Roman" w:hAnsi="Arial Narrow" w:cs="Arial"/>
                  <w:noProof/>
                  <w:sz w:val="18"/>
                  <w:szCs w:val="18"/>
                  <w:lang w:eastAsia="lt-LT"/>
                </w:rPr>
                <w:t>Innovation plan to help achieve Oman Vision 2040 - Times of Oman</w:t>
              </w:r>
            </w:hyperlink>
          </w:p>
        </w:tc>
      </w:tr>
      <w:tr w:rsidR="004835E7" w:rsidRPr="00BA308F" w14:paraId="571FEE9F" w14:textId="77777777" w:rsidTr="00EE4B19">
        <w:trPr>
          <w:trHeight w:val="758"/>
        </w:trPr>
        <w:tc>
          <w:tcPr>
            <w:tcW w:w="873" w:type="dxa"/>
            <w:shd w:val="clear" w:color="auto" w:fill="auto"/>
            <w:tcMar>
              <w:top w:w="29" w:type="dxa"/>
              <w:left w:w="115" w:type="dxa"/>
              <w:bottom w:w="29" w:type="dxa"/>
              <w:right w:w="115" w:type="dxa"/>
            </w:tcMar>
          </w:tcPr>
          <w:p w14:paraId="2B2959E4" w14:textId="4AD00519" w:rsidR="004835E7" w:rsidRPr="00BA308F" w:rsidRDefault="004835E7" w:rsidP="004835E7">
            <w:pPr>
              <w:spacing w:after="0"/>
              <w:jc w:val="both"/>
              <w:rPr>
                <w:rFonts w:ascii="Arial Narrow" w:hAnsi="Arial Narrow"/>
                <w:sz w:val="24"/>
                <w:szCs w:val="24"/>
              </w:rPr>
            </w:pPr>
            <w:r>
              <w:rPr>
                <w:rFonts w:ascii="Arial Narrow" w:hAnsi="Arial Narrow"/>
                <w:sz w:val="24"/>
                <w:szCs w:val="24"/>
              </w:rPr>
              <w:t>12-05</w:t>
            </w:r>
          </w:p>
        </w:tc>
        <w:tc>
          <w:tcPr>
            <w:tcW w:w="11805" w:type="dxa"/>
            <w:shd w:val="clear" w:color="auto" w:fill="auto"/>
            <w:tcMar>
              <w:top w:w="29" w:type="dxa"/>
              <w:left w:w="115" w:type="dxa"/>
              <w:bottom w:w="29" w:type="dxa"/>
              <w:right w:w="115" w:type="dxa"/>
            </w:tcMar>
          </w:tcPr>
          <w:p w14:paraId="6C6A4582" w14:textId="6E39E43A" w:rsidR="004835E7" w:rsidRPr="00656C5B" w:rsidRDefault="004835E7" w:rsidP="004835E7">
            <w:pPr>
              <w:spacing w:after="0"/>
              <w:jc w:val="both"/>
              <w:rPr>
                <w:rFonts w:ascii="Arial Narrow" w:hAnsi="Arial Narrow" w:cs="Arial"/>
                <w:sz w:val="24"/>
                <w:szCs w:val="24"/>
              </w:rPr>
            </w:pPr>
            <w:r w:rsidRPr="00656C5B">
              <w:rPr>
                <w:rFonts w:ascii="Arial Narrow" w:hAnsi="Arial Narrow" w:cs="Arial"/>
                <w:sz w:val="24"/>
                <w:szCs w:val="24"/>
              </w:rPr>
              <w:t>ES Piliečių laisvių, teisingumo ir vidaus reikalų komitetas pritarė siūlymui Kuveito, Kataro, Omano ir Ekvadoro piliečiams suteikti bevizį režimą iki 90 dienų (42 balsai už, 16 prieš, 0 susilaikė).</w:t>
            </w:r>
          </w:p>
        </w:tc>
        <w:tc>
          <w:tcPr>
            <w:tcW w:w="2568" w:type="dxa"/>
            <w:shd w:val="clear" w:color="auto" w:fill="auto"/>
            <w:tcMar>
              <w:top w:w="29" w:type="dxa"/>
              <w:left w:w="115" w:type="dxa"/>
              <w:bottom w:w="29" w:type="dxa"/>
              <w:right w:w="115" w:type="dxa"/>
            </w:tcMar>
          </w:tcPr>
          <w:p w14:paraId="43F98995" w14:textId="72B55570" w:rsidR="004835E7" w:rsidRPr="00527467" w:rsidRDefault="00C75FAF" w:rsidP="004835E7">
            <w:pPr>
              <w:spacing w:after="0"/>
              <w:jc w:val="both"/>
              <w:rPr>
                <w:rStyle w:val="Hyperlink"/>
              </w:rPr>
            </w:pPr>
            <w:hyperlink r:id="rId90" w:history="1">
              <w:r w:rsidR="004835E7" w:rsidRPr="006102EF">
                <w:rPr>
                  <w:rStyle w:val="Hyperlink"/>
                  <w:rFonts w:ascii="Arial Narrow" w:eastAsia="Times New Roman" w:hAnsi="Arial Narrow" w:cs="Arial"/>
                  <w:noProof/>
                  <w:sz w:val="18"/>
                  <w:szCs w:val="18"/>
                  <w:lang w:eastAsia="lt-LT"/>
                </w:rPr>
                <w:t>European Parliament panel nod to visa-free travel for Omani citizens - Times of Oman</w:t>
              </w:r>
            </w:hyperlink>
          </w:p>
        </w:tc>
      </w:tr>
      <w:tr w:rsidR="004835E7" w:rsidRPr="00BA308F" w14:paraId="4F094213" w14:textId="77777777" w:rsidTr="00D80C35">
        <w:trPr>
          <w:trHeight w:val="353"/>
        </w:trPr>
        <w:tc>
          <w:tcPr>
            <w:tcW w:w="15246" w:type="dxa"/>
            <w:gridSpan w:val="3"/>
            <w:shd w:val="clear" w:color="auto" w:fill="auto"/>
            <w:tcMar>
              <w:top w:w="29" w:type="dxa"/>
              <w:left w:w="115" w:type="dxa"/>
              <w:bottom w:w="29" w:type="dxa"/>
              <w:right w:w="115" w:type="dxa"/>
            </w:tcMar>
          </w:tcPr>
          <w:p w14:paraId="08A22244" w14:textId="77777777" w:rsidR="004835E7" w:rsidRPr="00BA308F" w:rsidRDefault="004835E7" w:rsidP="004835E7">
            <w:pPr>
              <w:spacing w:after="0"/>
              <w:rPr>
                <w:rFonts w:ascii="Arial Narrow" w:hAnsi="Arial Narrow"/>
                <w:color w:val="0563C1"/>
                <w:sz w:val="18"/>
                <w:szCs w:val="24"/>
                <w:u w:val="single"/>
              </w:rPr>
            </w:pPr>
            <w:r w:rsidRPr="00BA308F">
              <w:rPr>
                <w:rFonts w:ascii="Arial Narrow" w:hAnsi="Arial Narrow" w:cs="Arial"/>
                <w:i/>
                <w:sz w:val="24"/>
                <w:szCs w:val="24"/>
              </w:rPr>
              <w:t xml:space="preserve">Parengė Ingrida </w:t>
            </w:r>
            <w:proofErr w:type="spellStart"/>
            <w:r w:rsidRPr="00BA308F">
              <w:rPr>
                <w:rFonts w:ascii="Arial Narrow" w:hAnsi="Arial Narrow" w:cs="Arial"/>
                <w:i/>
                <w:sz w:val="24"/>
                <w:szCs w:val="24"/>
              </w:rPr>
              <w:t>Darašaitė</w:t>
            </w:r>
            <w:proofErr w:type="spellEnd"/>
            <w:r w:rsidRPr="00BA308F">
              <w:rPr>
                <w:rFonts w:ascii="Arial Narrow" w:hAnsi="Arial Narrow" w:cs="Arial"/>
                <w:i/>
                <w:sz w:val="24"/>
                <w:szCs w:val="24"/>
              </w:rPr>
              <w:t xml:space="preserve">, LR ambasados Jungtinėje Karalystėje pirmoji sekretorė, el. paštas </w:t>
            </w:r>
            <w:hyperlink r:id="rId91" w:history="1">
              <w:r w:rsidRPr="00BA308F">
                <w:rPr>
                  <w:rStyle w:val="Hyperlink"/>
                  <w:rFonts w:ascii="Arial Narrow" w:hAnsi="Arial Narrow" w:cs="Arial"/>
                  <w:i/>
                  <w:sz w:val="24"/>
                  <w:szCs w:val="24"/>
                </w:rPr>
                <w:t>ingrida.darasaite@urm.lt</w:t>
              </w:r>
            </w:hyperlink>
          </w:p>
        </w:tc>
      </w:tr>
    </w:tbl>
    <w:p w14:paraId="2D59AD0B" w14:textId="77777777" w:rsidR="002C106C" w:rsidRPr="00BA308F" w:rsidRDefault="002C106C" w:rsidP="00656C5B">
      <w:pPr>
        <w:spacing w:after="0"/>
        <w:rPr>
          <w:rFonts w:ascii="Times New Roman" w:hAnsi="Times New Roman" w:cs="Arial"/>
          <w:sz w:val="24"/>
          <w:szCs w:val="24"/>
        </w:rPr>
      </w:pPr>
    </w:p>
    <w:p w14:paraId="64505370" w14:textId="77777777" w:rsidR="002C106C" w:rsidRPr="00BA308F" w:rsidRDefault="002C106C" w:rsidP="00656C5B">
      <w:pPr>
        <w:spacing w:after="0"/>
        <w:rPr>
          <w:rFonts w:ascii="Times New Roman" w:hAnsi="Times New Roman" w:cs="Arial"/>
          <w:sz w:val="24"/>
          <w:szCs w:val="24"/>
        </w:rPr>
      </w:pPr>
    </w:p>
    <w:p w14:paraId="789DE4B9" w14:textId="77777777" w:rsidR="00CB6D69" w:rsidRPr="00BA308F" w:rsidRDefault="00CB6D69" w:rsidP="00656C5B">
      <w:pPr>
        <w:spacing w:after="0"/>
      </w:pPr>
    </w:p>
    <w:sectPr w:rsidR="00CB6D69" w:rsidRPr="00BA308F" w:rsidSect="00D80C35">
      <w:headerReference w:type="first" r:id="rId92"/>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87E7" w14:textId="77777777" w:rsidR="00C75FAF" w:rsidRDefault="00C75FAF" w:rsidP="002C106C">
      <w:pPr>
        <w:spacing w:after="0" w:line="240" w:lineRule="auto"/>
      </w:pPr>
      <w:r>
        <w:separator/>
      </w:r>
    </w:p>
  </w:endnote>
  <w:endnote w:type="continuationSeparator" w:id="0">
    <w:p w14:paraId="5EEE2029" w14:textId="77777777" w:rsidR="00C75FAF" w:rsidRDefault="00C75FAF"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03B6" w14:textId="77777777" w:rsidR="00C75FAF" w:rsidRDefault="00C75FAF" w:rsidP="002C106C">
      <w:pPr>
        <w:spacing w:after="0" w:line="240" w:lineRule="auto"/>
      </w:pPr>
      <w:r>
        <w:separator/>
      </w:r>
    </w:p>
  </w:footnote>
  <w:footnote w:type="continuationSeparator" w:id="0">
    <w:p w14:paraId="1BB56C6E" w14:textId="77777777" w:rsidR="00C75FAF" w:rsidRDefault="00C75FAF"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8117" w14:textId="2DC98F54" w:rsidR="00EE4B19" w:rsidRPr="00AB0E70" w:rsidRDefault="00EE4B19"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2</w:t>
    </w:r>
    <w:r w:rsidRPr="00AB0E70">
      <w:rPr>
        <w:rFonts w:ascii="Arial Narrow" w:hAnsi="Arial Narrow" w:cs="Arial"/>
        <w:sz w:val="24"/>
        <w:szCs w:val="24"/>
      </w:rPr>
      <w:t xml:space="preserve"> M.</w:t>
    </w:r>
    <w:r>
      <w:rPr>
        <w:rFonts w:ascii="Arial Narrow" w:hAnsi="Arial Narrow" w:cs="Arial"/>
        <w:sz w:val="24"/>
        <w:szCs w:val="24"/>
      </w:rPr>
      <w:t xml:space="preserve"> GRUODŽIO</w:t>
    </w:r>
    <w:r w:rsidRPr="00AB0E70">
      <w:rPr>
        <w:rFonts w:ascii="Arial Narrow" w:hAnsi="Arial Narrow" w:cs="Arial"/>
        <w:sz w:val="24"/>
        <w:szCs w:val="24"/>
      </w:rPr>
      <w:t xml:space="preserve"> MĖN. AKTUALIOS EKONOMINĖS INFORMACIJOS SUVESTINĖ</w:t>
    </w:r>
  </w:p>
  <w:p w14:paraId="72FA333B" w14:textId="77777777" w:rsidR="00EE4B19" w:rsidRDefault="00EE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C1D"/>
    <w:multiLevelType w:val="multilevel"/>
    <w:tmpl w:val="75E8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DD8"/>
    <w:multiLevelType w:val="multilevel"/>
    <w:tmpl w:val="6B62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3790D"/>
    <w:multiLevelType w:val="hybridMultilevel"/>
    <w:tmpl w:val="7306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635D0"/>
    <w:multiLevelType w:val="multilevel"/>
    <w:tmpl w:val="79D4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64E30"/>
    <w:multiLevelType w:val="hybridMultilevel"/>
    <w:tmpl w:val="55D6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6659B"/>
    <w:multiLevelType w:val="multilevel"/>
    <w:tmpl w:val="84F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E2DA1"/>
    <w:multiLevelType w:val="hybridMultilevel"/>
    <w:tmpl w:val="67A8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7C5F84"/>
    <w:multiLevelType w:val="multilevel"/>
    <w:tmpl w:val="39001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0659"/>
    <w:multiLevelType w:val="multilevel"/>
    <w:tmpl w:val="601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A74C4"/>
    <w:multiLevelType w:val="multilevel"/>
    <w:tmpl w:val="8940D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FC0292"/>
    <w:multiLevelType w:val="hybridMultilevel"/>
    <w:tmpl w:val="FCD8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234D47"/>
    <w:multiLevelType w:val="hybridMultilevel"/>
    <w:tmpl w:val="A7781A4C"/>
    <w:lvl w:ilvl="0" w:tplc="1E8C3AB6">
      <w:start w:val="1"/>
      <w:numFmt w:val="bullet"/>
      <w:lvlText w:val=""/>
      <w:lvlJc w:val="left"/>
      <w:pPr>
        <w:tabs>
          <w:tab w:val="num" w:pos="720"/>
        </w:tabs>
        <w:ind w:left="720" w:hanging="360"/>
      </w:pPr>
      <w:rPr>
        <w:rFonts w:ascii="Symbol" w:hAnsi="Symbol" w:hint="default"/>
      </w:rPr>
    </w:lvl>
    <w:lvl w:ilvl="1" w:tplc="CC44FAAA">
      <w:start w:val="1"/>
      <w:numFmt w:val="bullet"/>
      <w:lvlText w:val=""/>
      <w:lvlJc w:val="left"/>
      <w:pPr>
        <w:tabs>
          <w:tab w:val="num" w:pos="1440"/>
        </w:tabs>
        <w:ind w:left="1440" w:hanging="360"/>
      </w:pPr>
      <w:rPr>
        <w:rFonts w:ascii="Symbol" w:hAnsi="Symbol" w:hint="default"/>
      </w:rPr>
    </w:lvl>
    <w:lvl w:ilvl="2" w:tplc="DCE4C746">
      <w:start w:val="1"/>
      <w:numFmt w:val="bullet"/>
      <w:lvlText w:val=""/>
      <w:lvlJc w:val="left"/>
      <w:pPr>
        <w:tabs>
          <w:tab w:val="num" w:pos="2160"/>
        </w:tabs>
        <w:ind w:left="2160" w:hanging="360"/>
      </w:pPr>
      <w:rPr>
        <w:rFonts w:ascii="Symbol" w:hAnsi="Symbol" w:hint="default"/>
      </w:rPr>
    </w:lvl>
    <w:lvl w:ilvl="3" w:tplc="6CDCBA28">
      <w:start w:val="1"/>
      <w:numFmt w:val="bullet"/>
      <w:lvlText w:val=""/>
      <w:lvlJc w:val="left"/>
      <w:pPr>
        <w:tabs>
          <w:tab w:val="num" w:pos="2880"/>
        </w:tabs>
        <w:ind w:left="2880" w:hanging="360"/>
      </w:pPr>
      <w:rPr>
        <w:rFonts w:ascii="Symbol" w:hAnsi="Symbol" w:hint="default"/>
      </w:rPr>
    </w:lvl>
    <w:lvl w:ilvl="4" w:tplc="0456CBEC">
      <w:start w:val="1"/>
      <w:numFmt w:val="bullet"/>
      <w:lvlText w:val=""/>
      <w:lvlJc w:val="left"/>
      <w:pPr>
        <w:tabs>
          <w:tab w:val="num" w:pos="3600"/>
        </w:tabs>
        <w:ind w:left="3600" w:hanging="360"/>
      </w:pPr>
      <w:rPr>
        <w:rFonts w:ascii="Symbol" w:hAnsi="Symbol" w:hint="default"/>
      </w:rPr>
    </w:lvl>
    <w:lvl w:ilvl="5" w:tplc="C9488010">
      <w:start w:val="1"/>
      <w:numFmt w:val="bullet"/>
      <w:lvlText w:val=""/>
      <w:lvlJc w:val="left"/>
      <w:pPr>
        <w:tabs>
          <w:tab w:val="num" w:pos="4320"/>
        </w:tabs>
        <w:ind w:left="4320" w:hanging="360"/>
      </w:pPr>
      <w:rPr>
        <w:rFonts w:ascii="Symbol" w:hAnsi="Symbol" w:hint="default"/>
      </w:rPr>
    </w:lvl>
    <w:lvl w:ilvl="6" w:tplc="723A9DF2">
      <w:start w:val="1"/>
      <w:numFmt w:val="bullet"/>
      <w:lvlText w:val=""/>
      <w:lvlJc w:val="left"/>
      <w:pPr>
        <w:tabs>
          <w:tab w:val="num" w:pos="5040"/>
        </w:tabs>
        <w:ind w:left="5040" w:hanging="360"/>
      </w:pPr>
      <w:rPr>
        <w:rFonts w:ascii="Symbol" w:hAnsi="Symbol" w:hint="default"/>
      </w:rPr>
    </w:lvl>
    <w:lvl w:ilvl="7" w:tplc="CD002946">
      <w:start w:val="1"/>
      <w:numFmt w:val="bullet"/>
      <w:lvlText w:val=""/>
      <w:lvlJc w:val="left"/>
      <w:pPr>
        <w:tabs>
          <w:tab w:val="num" w:pos="5760"/>
        </w:tabs>
        <w:ind w:left="5760" w:hanging="360"/>
      </w:pPr>
      <w:rPr>
        <w:rFonts w:ascii="Symbol" w:hAnsi="Symbol" w:hint="default"/>
      </w:rPr>
    </w:lvl>
    <w:lvl w:ilvl="8" w:tplc="B09CBCF6">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9E04DC"/>
    <w:multiLevelType w:val="hybridMultilevel"/>
    <w:tmpl w:val="5C74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FC2E39"/>
    <w:multiLevelType w:val="hybridMultilevel"/>
    <w:tmpl w:val="3FA02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9B72CB"/>
    <w:multiLevelType w:val="hybridMultilevel"/>
    <w:tmpl w:val="CFC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E77B82"/>
    <w:multiLevelType w:val="hybridMultilevel"/>
    <w:tmpl w:val="FA58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C73D55"/>
    <w:multiLevelType w:val="multilevel"/>
    <w:tmpl w:val="5F92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74709"/>
    <w:multiLevelType w:val="hybridMultilevel"/>
    <w:tmpl w:val="B6068A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06E7C2E"/>
    <w:multiLevelType w:val="hybridMultilevel"/>
    <w:tmpl w:val="B1B0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C7058D"/>
    <w:multiLevelType w:val="multilevel"/>
    <w:tmpl w:val="5498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639E1"/>
    <w:multiLevelType w:val="hybridMultilevel"/>
    <w:tmpl w:val="37E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2B4187"/>
    <w:multiLevelType w:val="hybridMultilevel"/>
    <w:tmpl w:val="208E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107254"/>
    <w:multiLevelType w:val="hybridMultilevel"/>
    <w:tmpl w:val="7E54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2"/>
  </w:num>
  <w:num w:numId="5">
    <w:abstractNumId w:val="19"/>
  </w:num>
  <w:num w:numId="6">
    <w:abstractNumId w:val="13"/>
  </w:num>
  <w:num w:numId="7">
    <w:abstractNumId w:val="3"/>
  </w:num>
  <w:num w:numId="8">
    <w:abstractNumId w:val="14"/>
  </w:num>
  <w:num w:numId="9">
    <w:abstractNumId w:val="18"/>
  </w:num>
  <w:num w:numId="10">
    <w:abstractNumId w:val="20"/>
  </w:num>
  <w:num w:numId="11">
    <w:abstractNumId w:val="0"/>
  </w:num>
  <w:num w:numId="12">
    <w:abstractNumId w:val="14"/>
  </w:num>
  <w:num w:numId="13">
    <w:abstractNumId w:val="23"/>
  </w:num>
  <w:num w:numId="14">
    <w:abstractNumId w:val="10"/>
  </w:num>
  <w:num w:numId="15">
    <w:abstractNumId w:val="22"/>
  </w:num>
  <w:num w:numId="16">
    <w:abstractNumId w:val="9"/>
  </w:num>
  <w:num w:numId="17">
    <w:abstractNumId w:val="1"/>
  </w:num>
  <w:num w:numId="18">
    <w:abstractNumId w:val="7"/>
  </w:num>
  <w:num w:numId="19">
    <w:abstractNumId w:val="12"/>
  </w:num>
  <w:num w:numId="20">
    <w:abstractNumId w:val="15"/>
  </w:num>
  <w:num w:numId="21">
    <w:abstractNumId w:val="16"/>
  </w:num>
  <w:num w:numId="22">
    <w:abstractNumId w:val="11"/>
  </w:num>
  <w:num w:numId="23">
    <w:abstractNumId w:val="17"/>
  </w:num>
  <w:num w:numId="24">
    <w:abstractNumId w:val="17"/>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3D"/>
    <w:rsid w:val="000007F3"/>
    <w:rsid w:val="000028BE"/>
    <w:rsid w:val="00004FC8"/>
    <w:rsid w:val="0001250C"/>
    <w:rsid w:val="000200B3"/>
    <w:rsid w:val="00035248"/>
    <w:rsid w:val="000364EF"/>
    <w:rsid w:val="00036A15"/>
    <w:rsid w:val="0003770C"/>
    <w:rsid w:val="00042DCA"/>
    <w:rsid w:val="0005145A"/>
    <w:rsid w:val="00053431"/>
    <w:rsid w:val="00057857"/>
    <w:rsid w:val="0007412E"/>
    <w:rsid w:val="00087E4D"/>
    <w:rsid w:val="0009191A"/>
    <w:rsid w:val="00094962"/>
    <w:rsid w:val="00094CF7"/>
    <w:rsid w:val="00096F41"/>
    <w:rsid w:val="000A2299"/>
    <w:rsid w:val="000B0D09"/>
    <w:rsid w:val="000C1B82"/>
    <w:rsid w:val="000C4A27"/>
    <w:rsid w:val="000D4A58"/>
    <w:rsid w:val="000D59D9"/>
    <w:rsid w:val="000D5AAC"/>
    <w:rsid w:val="000E54A4"/>
    <w:rsid w:val="000F1331"/>
    <w:rsid w:val="000F1D5F"/>
    <w:rsid w:val="000F5106"/>
    <w:rsid w:val="0010342D"/>
    <w:rsid w:val="00113B07"/>
    <w:rsid w:val="00117793"/>
    <w:rsid w:val="00131284"/>
    <w:rsid w:val="0013508E"/>
    <w:rsid w:val="00140DE8"/>
    <w:rsid w:val="001441EC"/>
    <w:rsid w:val="0014649C"/>
    <w:rsid w:val="00146E06"/>
    <w:rsid w:val="0014704C"/>
    <w:rsid w:val="00154C83"/>
    <w:rsid w:val="00163F49"/>
    <w:rsid w:val="00166527"/>
    <w:rsid w:val="00182191"/>
    <w:rsid w:val="001832FD"/>
    <w:rsid w:val="00187497"/>
    <w:rsid w:val="0019394E"/>
    <w:rsid w:val="00195C10"/>
    <w:rsid w:val="00195D2D"/>
    <w:rsid w:val="00197FB7"/>
    <w:rsid w:val="001A41DE"/>
    <w:rsid w:val="001B0A50"/>
    <w:rsid w:val="001C1D7F"/>
    <w:rsid w:val="001C2C51"/>
    <w:rsid w:val="001D1DB3"/>
    <w:rsid w:val="001D2EF3"/>
    <w:rsid w:val="001E0AD4"/>
    <w:rsid w:val="001E2268"/>
    <w:rsid w:val="001E245B"/>
    <w:rsid w:val="001E30E3"/>
    <w:rsid w:val="001E6EB7"/>
    <w:rsid w:val="0021520D"/>
    <w:rsid w:val="002165B8"/>
    <w:rsid w:val="00217199"/>
    <w:rsid w:val="00222A1A"/>
    <w:rsid w:val="00226DD4"/>
    <w:rsid w:val="00241FCD"/>
    <w:rsid w:val="002452AD"/>
    <w:rsid w:val="002516AE"/>
    <w:rsid w:val="0026042B"/>
    <w:rsid w:val="0027324C"/>
    <w:rsid w:val="00281486"/>
    <w:rsid w:val="00286B70"/>
    <w:rsid w:val="00295669"/>
    <w:rsid w:val="002A6E98"/>
    <w:rsid w:val="002B3D21"/>
    <w:rsid w:val="002B510A"/>
    <w:rsid w:val="002B68CA"/>
    <w:rsid w:val="002C106C"/>
    <w:rsid w:val="002C7716"/>
    <w:rsid w:val="002D01D6"/>
    <w:rsid w:val="002D0C9F"/>
    <w:rsid w:val="002D6F17"/>
    <w:rsid w:val="002D70F3"/>
    <w:rsid w:val="002E7F90"/>
    <w:rsid w:val="002F149E"/>
    <w:rsid w:val="002F20DE"/>
    <w:rsid w:val="003006D0"/>
    <w:rsid w:val="00300C85"/>
    <w:rsid w:val="00306BB7"/>
    <w:rsid w:val="0031024C"/>
    <w:rsid w:val="00312E25"/>
    <w:rsid w:val="003134C9"/>
    <w:rsid w:val="00321E74"/>
    <w:rsid w:val="003256D9"/>
    <w:rsid w:val="00333E31"/>
    <w:rsid w:val="00342648"/>
    <w:rsid w:val="00342712"/>
    <w:rsid w:val="00344AA0"/>
    <w:rsid w:val="00345319"/>
    <w:rsid w:val="003608E8"/>
    <w:rsid w:val="00363123"/>
    <w:rsid w:val="00393D66"/>
    <w:rsid w:val="003A0352"/>
    <w:rsid w:val="003B6A98"/>
    <w:rsid w:val="003C49DF"/>
    <w:rsid w:val="003D0181"/>
    <w:rsid w:val="003D238B"/>
    <w:rsid w:val="003D2655"/>
    <w:rsid w:val="003E3908"/>
    <w:rsid w:val="003E5018"/>
    <w:rsid w:val="00423221"/>
    <w:rsid w:val="004234B2"/>
    <w:rsid w:val="0042434B"/>
    <w:rsid w:val="00427CB8"/>
    <w:rsid w:val="0044623E"/>
    <w:rsid w:val="0044759E"/>
    <w:rsid w:val="00461444"/>
    <w:rsid w:val="00461DEF"/>
    <w:rsid w:val="00463826"/>
    <w:rsid w:val="004700A2"/>
    <w:rsid w:val="0047165C"/>
    <w:rsid w:val="00473942"/>
    <w:rsid w:val="004825E9"/>
    <w:rsid w:val="004835E7"/>
    <w:rsid w:val="00483751"/>
    <w:rsid w:val="00490617"/>
    <w:rsid w:val="004929B6"/>
    <w:rsid w:val="004A76BC"/>
    <w:rsid w:val="004B3D1E"/>
    <w:rsid w:val="004B6EA1"/>
    <w:rsid w:val="004D28D9"/>
    <w:rsid w:val="00507B40"/>
    <w:rsid w:val="00514881"/>
    <w:rsid w:val="00516222"/>
    <w:rsid w:val="00517604"/>
    <w:rsid w:val="005207BB"/>
    <w:rsid w:val="00520B83"/>
    <w:rsid w:val="00524DDF"/>
    <w:rsid w:val="00527467"/>
    <w:rsid w:val="00533FD4"/>
    <w:rsid w:val="00537AF2"/>
    <w:rsid w:val="0055605A"/>
    <w:rsid w:val="00564226"/>
    <w:rsid w:val="00564CC6"/>
    <w:rsid w:val="005874AF"/>
    <w:rsid w:val="005B73ED"/>
    <w:rsid w:val="005C4A79"/>
    <w:rsid w:val="005D5E89"/>
    <w:rsid w:val="005D73D0"/>
    <w:rsid w:val="005D7505"/>
    <w:rsid w:val="005E0CE6"/>
    <w:rsid w:val="005E1730"/>
    <w:rsid w:val="005E61EE"/>
    <w:rsid w:val="005E7D75"/>
    <w:rsid w:val="005E7F7D"/>
    <w:rsid w:val="00600046"/>
    <w:rsid w:val="00601898"/>
    <w:rsid w:val="00601CF4"/>
    <w:rsid w:val="006076F0"/>
    <w:rsid w:val="006102EF"/>
    <w:rsid w:val="006204C9"/>
    <w:rsid w:val="00622B77"/>
    <w:rsid w:val="00640D07"/>
    <w:rsid w:val="00644DAF"/>
    <w:rsid w:val="00655DF6"/>
    <w:rsid w:val="00656C5B"/>
    <w:rsid w:val="006776AF"/>
    <w:rsid w:val="0068537C"/>
    <w:rsid w:val="006A429F"/>
    <w:rsid w:val="006A510E"/>
    <w:rsid w:val="006A56B6"/>
    <w:rsid w:val="006A7914"/>
    <w:rsid w:val="006B01A3"/>
    <w:rsid w:val="006B0B17"/>
    <w:rsid w:val="006B4ACC"/>
    <w:rsid w:val="006B66B9"/>
    <w:rsid w:val="006B7186"/>
    <w:rsid w:val="006B7D6D"/>
    <w:rsid w:val="006C1E6D"/>
    <w:rsid w:val="006D5CF7"/>
    <w:rsid w:val="006E04F9"/>
    <w:rsid w:val="007046D3"/>
    <w:rsid w:val="0071226C"/>
    <w:rsid w:val="00712991"/>
    <w:rsid w:val="00723AFB"/>
    <w:rsid w:val="00730AF0"/>
    <w:rsid w:val="0073197A"/>
    <w:rsid w:val="007324D2"/>
    <w:rsid w:val="0073572E"/>
    <w:rsid w:val="00743A5D"/>
    <w:rsid w:val="0074436F"/>
    <w:rsid w:val="00747FD2"/>
    <w:rsid w:val="007513D5"/>
    <w:rsid w:val="0075242B"/>
    <w:rsid w:val="0075322A"/>
    <w:rsid w:val="007605C3"/>
    <w:rsid w:val="0076236C"/>
    <w:rsid w:val="00775E7A"/>
    <w:rsid w:val="00776B82"/>
    <w:rsid w:val="007B33A7"/>
    <w:rsid w:val="007C5858"/>
    <w:rsid w:val="007C621D"/>
    <w:rsid w:val="007D210B"/>
    <w:rsid w:val="007D3C5E"/>
    <w:rsid w:val="007F5DB2"/>
    <w:rsid w:val="007F7043"/>
    <w:rsid w:val="0080601C"/>
    <w:rsid w:val="00825310"/>
    <w:rsid w:val="00825761"/>
    <w:rsid w:val="0082577B"/>
    <w:rsid w:val="00826909"/>
    <w:rsid w:val="00827200"/>
    <w:rsid w:val="00827F91"/>
    <w:rsid w:val="00831A1C"/>
    <w:rsid w:val="00842A0A"/>
    <w:rsid w:val="00852637"/>
    <w:rsid w:val="0085655B"/>
    <w:rsid w:val="008600B9"/>
    <w:rsid w:val="0087150F"/>
    <w:rsid w:val="0087762D"/>
    <w:rsid w:val="008802CB"/>
    <w:rsid w:val="00881220"/>
    <w:rsid w:val="00881B39"/>
    <w:rsid w:val="008874A3"/>
    <w:rsid w:val="00887600"/>
    <w:rsid w:val="00893EAA"/>
    <w:rsid w:val="0089682F"/>
    <w:rsid w:val="008A27B1"/>
    <w:rsid w:val="008A57F9"/>
    <w:rsid w:val="008A59AA"/>
    <w:rsid w:val="008A5BFD"/>
    <w:rsid w:val="008B0A77"/>
    <w:rsid w:val="008B4709"/>
    <w:rsid w:val="008B725A"/>
    <w:rsid w:val="008C53DA"/>
    <w:rsid w:val="008F1826"/>
    <w:rsid w:val="008F647B"/>
    <w:rsid w:val="009054C4"/>
    <w:rsid w:val="00911903"/>
    <w:rsid w:val="00915987"/>
    <w:rsid w:val="009177B4"/>
    <w:rsid w:val="00917DBA"/>
    <w:rsid w:val="00925AD7"/>
    <w:rsid w:val="00932F8A"/>
    <w:rsid w:val="0094057F"/>
    <w:rsid w:val="00943C34"/>
    <w:rsid w:val="00947092"/>
    <w:rsid w:val="0095016B"/>
    <w:rsid w:val="00965511"/>
    <w:rsid w:val="009666DB"/>
    <w:rsid w:val="00970E51"/>
    <w:rsid w:val="009712A5"/>
    <w:rsid w:val="00971C19"/>
    <w:rsid w:val="00981AA1"/>
    <w:rsid w:val="00987874"/>
    <w:rsid w:val="009A6650"/>
    <w:rsid w:val="009B15BF"/>
    <w:rsid w:val="009E4574"/>
    <w:rsid w:val="009E58DE"/>
    <w:rsid w:val="009E75CB"/>
    <w:rsid w:val="00A00F9B"/>
    <w:rsid w:val="00A0563A"/>
    <w:rsid w:val="00A22BB8"/>
    <w:rsid w:val="00A3166D"/>
    <w:rsid w:val="00A447F3"/>
    <w:rsid w:val="00A51374"/>
    <w:rsid w:val="00A535FE"/>
    <w:rsid w:val="00A603A2"/>
    <w:rsid w:val="00A60768"/>
    <w:rsid w:val="00A62DDA"/>
    <w:rsid w:val="00A643A4"/>
    <w:rsid w:val="00A96326"/>
    <w:rsid w:val="00AA3F01"/>
    <w:rsid w:val="00AA54A3"/>
    <w:rsid w:val="00AB1BCA"/>
    <w:rsid w:val="00AB2BA1"/>
    <w:rsid w:val="00AB3FC8"/>
    <w:rsid w:val="00AC06C5"/>
    <w:rsid w:val="00AE179B"/>
    <w:rsid w:val="00AF2B89"/>
    <w:rsid w:val="00AF49E0"/>
    <w:rsid w:val="00B0224A"/>
    <w:rsid w:val="00B039A4"/>
    <w:rsid w:val="00B0741F"/>
    <w:rsid w:val="00B17432"/>
    <w:rsid w:val="00B201AC"/>
    <w:rsid w:val="00B2537A"/>
    <w:rsid w:val="00B36D65"/>
    <w:rsid w:val="00B36F75"/>
    <w:rsid w:val="00B5265E"/>
    <w:rsid w:val="00B55074"/>
    <w:rsid w:val="00B609FB"/>
    <w:rsid w:val="00B64222"/>
    <w:rsid w:val="00B82489"/>
    <w:rsid w:val="00B969D5"/>
    <w:rsid w:val="00BA308F"/>
    <w:rsid w:val="00BA5869"/>
    <w:rsid w:val="00BA609F"/>
    <w:rsid w:val="00BB3B67"/>
    <w:rsid w:val="00BC2AC8"/>
    <w:rsid w:val="00BC78E0"/>
    <w:rsid w:val="00BE2E65"/>
    <w:rsid w:val="00BE4468"/>
    <w:rsid w:val="00BF3ED6"/>
    <w:rsid w:val="00C02B3C"/>
    <w:rsid w:val="00C057CD"/>
    <w:rsid w:val="00C125A8"/>
    <w:rsid w:val="00C40825"/>
    <w:rsid w:val="00C458B3"/>
    <w:rsid w:val="00C47AAB"/>
    <w:rsid w:val="00C50C02"/>
    <w:rsid w:val="00C55E3A"/>
    <w:rsid w:val="00C6397D"/>
    <w:rsid w:val="00C75FAF"/>
    <w:rsid w:val="00C767D4"/>
    <w:rsid w:val="00C8254D"/>
    <w:rsid w:val="00C8280C"/>
    <w:rsid w:val="00C8375B"/>
    <w:rsid w:val="00C91A6E"/>
    <w:rsid w:val="00CA0B90"/>
    <w:rsid w:val="00CB1E14"/>
    <w:rsid w:val="00CB3C47"/>
    <w:rsid w:val="00CB6D69"/>
    <w:rsid w:val="00CB7F86"/>
    <w:rsid w:val="00CC0F5C"/>
    <w:rsid w:val="00CC1B33"/>
    <w:rsid w:val="00CC7439"/>
    <w:rsid w:val="00CD3812"/>
    <w:rsid w:val="00CD5832"/>
    <w:rsid w:val="00CF3F7D"/>
    <w:rsid w:val="00D07774"/>
    <w:rsid w:val="00D12572"/>
    <w:rsid w:val="00D2266E"/>
    <w:rsid w:val="00D31F0A"/>
    <w:rsid w:val="00D34B6F"/>
    <w:rsid w:val="00D36611"/>
    <w:rsid w:val="00D36EE4"/>
    <w:rsid w:val="00D43C53"/>
    <w:rsid w:val="00D45AF9"/>
    <w:rsid w:val="00D52664"/>
    <w:rsid w:val="00D60164"/>
    <w:rsid w:val="00D65DC8"/>
    <w:rsid w:val="00D6706A"/>
    <w:rsid w:val="00D67752"/>
    <w:rsid w:val="00D73D01"/>
    <w:rsid w:val="00D80C35"/>
    <w:rsid w:val="00D824AC"/>
    <w:rsid w:val="00DA1B64"/>
    <w:rsid w:val="00DA227B"/>
    <w:rsid w:val="00DA72F0"/>
    <w:rsid w:val="00DB4724"/>
    <w:rsid w:val="00DB58FD"/>
    <w:rsid w:val="00DB6245"/>
    <w:rsid w:val="00DD4EC9"/>
    <w:rsid w:val="00E004F8"/>
    <w:rsid w:val="00E14902"/>
    <w:rsid w:val="00E14951"/>
    <w:rsid w:val="00E227EE"/>
    <w:rsid w:val="00E4004A"/>
    <w:rsid w:val="00E407C9"/>
    <w:rsid w:val="00E53DEF"/>
    <w:rsid w:val="00E577A4"/>
    <w:rsid w:val="00E60EDE"/>
    <w:rsid w:val="00E6108E"/>
    <w:rsid w:val="00E61DC3"/>
    <w:rsid w:val="00E77A03"/>
    <w:rsid w:val="00E84BED"/>
    <w:rsid w:val="00E8517A"/>
    <w:rsid w:val="00E90530"/>
    <w:rsid w:val="00E90B8C"/>
    <w:rsid w:val="00E9183D"/>
    <w:rsid w:val="00E924F0"/>
    <w:rsid w:val="00E94414"/>
    <w:rsid w:val="00EA2FC5"/>
    <w:rsid w:val="00EA444F"/>
    <w:rsid w:val="00EB19FB"/>
    <w:rsid w:val="00EB676A"/>
    <w:rsid w:val="00EE4B19"/>
    <w:rsid w:val="00EE6ADC"/>
    <w:rsid w:val="00EF5F8B"/>
    <w:rsid w:val="00EF7C4B"/>
    <w:rsid w:val="00F01659"/>
    <w:rsid w:val="00F07978"/>
    <w:rsid w:val="00F22F2E"/>
    <w:rsid w:val="00F23724"/>
    <w:rsid w:val="00F25EE1"/>
    <w:rsid w:val="00F342CD"/>
    <w:rsid w:val="00F350B1"/>
    <w:rsid w:val="00F35B4E"/>
    <w:rsid w:val="00F462F9"/>
    <w:rsid w:val="00F631DC"/>
    <w:rsid w:val="00F63AC1"/>
    <w:rsid w:val="00F6708F"/>
    <w:rsid w:val="00F75BB4"/>
    <w:rsid w:val="00F80383"/>
    <w:rsid w:val="00F82623"/>
    <w:rsid w:val="00F827EC"/>
    <w:rsid w:val="00F87D1C"/>
    <w:rsid w:val="00F96D22"/>
    <w:rsid w:val="00FB76AB"/>
    <w:rsid w:val="00FC540E"/>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6C"/>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
    <w:name w:val="Unresolved Mention"/>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1718747545">
              <w:marLeft w:val="0"/>
              <w:marRight w:val="0"/>
              <w:marTop w:val="0"/>
              <w:marBottom w:val="0"/>
              <w:divBdr>
                <w:top w:val="none" w:sz="0" w:space="0" w:color="auto"/>
                <w:left w:val="none" w:sz="0" w:space="0" w:color="auto"/>
                <w:bottom w:val="none" w:sz="0" w:space="0" w:color="auto"/>
                <w:right w:val="none" w:sz="0" w:space="0" w:color="auto"/>
              </w:divBdr>
            </w:div>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i.org.uk/uk-transition-hub/importing-goods-from-the-eu-to-uk/?fbclid=IwAR2h-0GWcxdLhyAsItdiESQn_GeaOgJ6nMp-JrimDA204BcOoyjwL8Locno" TargetMode="External"/><Relationship Id="rId18" Type="http://schemas.openxmlformats.org/officeDocument/2006/relationships/hyperlink" Target="https://www.great.gov.uk/international/content/investment/sectors/healthcare-and-life-sciences/" TargetMode="External"/><Relationship Id="rId26" Type="http://schemas.openxmlformats.org/officeDocument/2006/relationships/hyperlink" Target="https://www.ft.com/content/5ebe226e-ea47-4d8a-b587-3d255faa1220" TargetMode="External"/><Relationship Id="rId39" Type="http://schemas.openxmlformats.org/officeDocument/2006/relationships/hyperlink" Target="https://www.ft.com/content/977a3f1d-0902-43c0-b5b0-6c7ad7b0efe7" TargetMode="External"/><Relationship Id="rId21" Type="http://schemas.openxmlformats.org/officeDocument/2006/relationships/hyperlink" Target="https://www.gov.uk/government/news/uk-and-us-announce-new-energy-partnership?fbclid=IwAR1AY-y7ZYGJcMRIqlQBxAIPleMesTZHcLdmQcxW52f8cU69xKuIm-8uDeE" TargetMode="External"/><Relationship Id="rId34" Type="http://schemas.openxmlformats.org/officeDocument/2006/relationships/hyperlink" Target="https://www.gov.uk/government/publications/uk-japan-digital-partnership" TargetMode="External"/><Relationship Id="rId42" Type="http://schemas.openxmlformats.org/officeDocument/2006/relationships/hyperlink" Target="https://news.sky.com/story/inflation-eases-slightly-to-10-7-from-11-1-official-figures-show-12767740" TargetMode="External"/><Relationship Id="rId47" Type="http://schemas.openxmlformats.org/officeDocument/2006/relationships/hyperlink" Target="https://www.ft.com/content/71921895-ec17-4532-a965-bbcc7468732c" TargetMode="External"/><Relationship Id="rId50" Type="http://schemas.openxmlformats.org/officeDocument/2006/relationships/hyperlink" Target="https://www.ft.com/content/6c37d90c-e826-4294-86ed-5997e0724790" TargetMode="External"/><Relationship Id="rId55" Type="http://schemas.openxmlformats.org/officeDocument/2006/relationships/hyperlink" Target="https://www.gov.uk/government/publications/government-food-strategy/government-food-strategy" TargetMode="External"/><Relationship Id="rId63" Type="http://schemas.openxmlformats.org/officeDocument/2006/relationships/hyperlink" Target="https://www.portugalresident.com/portuguese-draft-state-budget-2023/" TargetMode="External"/><Relationship Id="rId68" Type="http://schemas.openxmlformats.org/officeDocument/2006/relationships/hyperlink" Target="https://www.portugalresident.com/crisis-in-government-is-tap-golden-handshake-the-final-straw/" TargetMode="External"/><Relationship Id="rId76" Type="http://schemas.openxmlformats.org/officeDocument/2006/relationships/hyperlink" Target="http://www.portugal.gov.pt/en/gc23/communication/news-item?i=portugal-spain-and-france-agree-on-a-green-energy-corridor" TargetMode="External"/><Relationship Id="rId84" Type="http://schemas.openxmlformats.org/officeDocument/2006/relationships/hyperlink" Target="https://timesofoman.com/article/124101-oman-reaps-reward-of-high-oil-prices-with-rating-boost" TargetMode="External"/><Relationship Id="rId89" Type="http://schemas.openxmlformats.org/officeDocument/2006/relationships/hyperlink" Target="https://timesofoman.com/article/124810-innovation-plan-to-help-achieve-oman-vision-2040" TargetMode="External"/><Relationship Id="rId7"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71" Type="http://schemas.openxmlformats.org/officeDocument/2006/relationships/hyperlink" Target="https://econews.pt/2022/12/30/associations-warn-of-chaos-as-port-workers-strike/"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t.com/content/9faf9646-0110-407c-9bdb-093fa2d70f71" TargetMode="External"/><Relationship Id="rId29" Type="http://schemas.openxmlformats.org/officeDocument/2006/relationships/hyperlink" Target="https://www.gov.uk/government/news/nearly-2-million-for-tech-start-ups-to-drive-growth-and-innovation-building-on-use-of-ai-rescue-drones-and-magnetic-train-tech" TargetMode="External"/><Relationship Id="rId11" Type="http://schemas.openxmlformats.org/officeDocument/2006/relationships/hyperlink" Target="https://ec.europa.eu/taxation_customs/customs-4/international-affairs/third-countries/united-kingdom/new-import-formalities-bring-goods-eu-uk-1-january-2022_en" TargetMode="External"/><Relationship Id="rId24" Type="http://schemas.openxmlformats.org/officeDocument/2006/relationships/hyperlink" Target="https://www.ft.com/content/5aab3be5-c175-4324-b501-9571dc1ec733" TargetMode="External"/><Relationship Id="rId32" Type="http://schemas.openxmlformats.org/officeDocument/2006/relationships/hyperlink" Target="https://www.ft.com/content/aec80a30-a5ae-43dd-abff-c8b10fb6d46c" TargetMode="External"/><Relationship Id="rId37" Type="http://schemas.openxmlformats.org/officeDocument/2006/relationships/hyperlink" Target="https://www.ft.com/content/48d53bc5-252f-4acc-88c8-bacc77d2a39c" TargetMode="External"/><Relationship Id="rId40" Type="http://schemas.openxmlformats.org/officeDocument/2006/relationships/hyperlink" Target="https://news.sky.com/story/bank-of-england-imposes-ninth-consecutive-interest-rate-rise-to-tackle-inflation-12768395" TargetMode="External"/><Relationship Id="rId45" Type="http://schemas.openxmlformats.org/officeDocument/2006/relationships/hyperlink" Target="https://www.bbc.co.uk/news/uk-politics-63903666" TargetMode="External"/><Relationship Id="rId53" Type="http://schemas.openxmlformats.org/officeDocument/2006/relationships/hyperlink" Target="https://www.ft.com/content/c2416b88-4eb0-4ca6-bf58-12a33a246c0e" TargetMode="External"/><Relationship Id="rId58" Type="http://schemas.openxmlformats.org/officeDocument/2006/relationships/hyperlink" Target="https://www.ukri.org/wp-content/uploads/2022/01/IUK-110122-UK-Transport-Vision-2050.pdf" TargetMode="External"/><Relationship Id="rId66" Type="http://schemas.openxmlformats.org/officeDocument/2006/relationships/hyperlink" Target="https://www.aa.com.tr/en/economy/teachers-begin-unprecedented-indefinite-strike-in-portugal/2759571" TargetMode="External"/><Relationship Id="rId74" Type="http://schemas.openxmlformats.org/officeDocument/2006/relationships/hyperlink" Target="https://www.businesswire.com/news/home/20221220005403/en/NextDecade-and-Galp-Execute-1.0-MTPA-LNG-Sale-and-Purchase-Agreement" TargetMode="External"/><Relationship Id="rId79" Type="http://schemas.openxmlformats.org/officeDocument/2006/relationships/hyperlink" Target="https://www.theportugalnews.com/news/2022-12-10/portugal-and-uk-to-resume-bilateral-economic-forum/72818" TargetMode="External"/><Relationship Id="rId87" Type="http://schemas.openxmlformats.org/officeDocument/2006/relationships/hyperlink" Target="https://timesofoman.com/article/124679-omans-gdp-grows-45-at-fixed-prices" TargetMode="External"/><Relationship Id="rId5" Type="http://schemas.openxmlformats.org/officeDocument/2006/relationships/footnotes" Target="footnotes.xml"/><Relationship Id="rId61" Type="http://schemas.openxmlformats.org/officeDocument/2006/relationships/hyperlink" Target="https://www.visitportugal.com/en/content/covid-19-measures-implemented-portugal" TargetMode="External"/><Relationship Id="rId82" Type="http://schemas.openxmlformats.org/officeDocument/2006/relationships/hyperlink" Target="https://www.theportugalnews.com/news/2022-12-25/portugal-in-top-30-for-startups/73235" TargetMode="External"/><Relationship Id="rId90" Type="http://schemas.openxmlformats.org/officeDocument/2006/relationships/hyperlink" Target="https://cdn-3.timesofoman.com/article/124137-european-parliament-panel-nod-to-visa-free-travel-for-omani-citizens" TargetMode="External"/><Relationship Id="rId19" Type="http://schemas.openxmlformats.org/officeDocument/2006/relationships/hyperlink" Target="https://www.ft.com/content/fbf71ef1-9b57-42bb-8771-61d50532bb0c" TargetMode="External"/><Relationship Id="rId14" Type="http://schemas.openxmlformats.org/officeDocument/2006/relationships/hyperlink" Target="https://www.gov.uk/import-goods-into-uk" TargetMode="External"/><Relationship Id="rId22" Type="http://schemas.openxmlformats.org/officeDocument/2006/relationships/hyperlink" Target="https://www.ft.com/content/fad8a77e-6df5-45b3-91f2-5b98e09d8b0c" TargetMode="External"/><Relationship Id="rId27" Type="http://schemas.openxmlformats.org/officeDocument/2006/relationships/hyperlink" Target="https://news.sky.com/story/airport-security-rules-on-liquids-and-laptops-to-be-relaxed-12768192" TargetMode="External"/><Relationship Id="rId30" Type="http://schemas.openxmlformats.org/officeDocument/2006/relationships/hyperlink" Target="https://www.cityam.com/post-brexit-reforms-hunt-aims-to-turbocharge-economy-with-biggest-banking-shake-up-in-30-years/" TargetMode="External"/><Relationship Id="rId35" Type="http://schemas.openxmlformats.org/officeDocument/2006/relationships/hyperlink" Target="https://www.gov.uk/government/publications/uk-japan-digital-partnership" TargetMode="External"/><Relationship Id="rId43" Type="http://schemas.openxmlformats.org/officeDocument/2006/relationships/hyperlink" Target="https://www.ft.com/content/81fbdff6-dacb-476b-a4ba-12696e7f7800" TargetMode="External"/><Relationship Id="rId48" Type="http://schemas.openxmlformats.org/officeDocument/2006/relationships/hyperlink" Target="https://www.ft.com/content/2d05cfb9-a39e-4acc-afd2-bb5e8ef2ac46" TargetMode="External"/><Relationship Id="rId56" Type="http://schemas.openxmlformats.org/officeDocument/2006/relationships/hyperlink" Target="https://www.theglobalcity.uk/state-of-the-sector" TargetMode="External"/><Relationship Id="rId64" Type="http://schemas.openxmlformats.org/officeDocument/2006/relationships/hyperlink" Target="https://econews.pt/2022/12/28/economists-acknowledge-possibility-of-mild-recession-next-year/" TargetMode="External"/><Relationship Id="rId69" Type="http://schemas.openxmlformats.org/officeDocument/2006/relationships/hyperlink" Target="https://www.portugalresident.com/low-income-families-40-struggle-with-inflation-and-high-prices/" TargetMode="External"/><Relationship Id="rId77" Type="http://schemas.openxmlformats.org/officeDocument/2006/relationships/hyperlink" Target="https://www.portugal.gov.pt/en/gc23/communication/news-item?i=portugal-spain-and-france-agree-on-a-green-energy-corridor" TargetMode="External"/><Relationship Id="rId8" Type="http://schemas.openxmlformats.org/officeDocument/2006/relationships/hyperlink" Target="http://exhibitions.co.uk/find-an-event" TargetMode="External"/><Relationship Id="rId51" Type="http://schemas.openxmlformats.org/officeDocument/2006/relationships/hyperlink" Target="https://www.ft.com/content/d81f6e4c-7716-44c2-a745-2b7a74089ede" TargetMode="External"/><Relationship Id="rId72" Type="http://schemas.openxmlformats.org/officeDocument/2006/relationships/hyperlink" Target="https://www.theportugalnews.com/news/2022-12-27/what-is-increasing-in-price-in-portugal-in-2023/73312" TargetMode="External"/><Relationship Id="rId80" Type="http://schemas.openxmlformats.org/officeDocument/2006/relationships/hyperlink" Target="https://econews.pt/2022/12/30/inflation-falls-to-9-6-in-december/" TargetMode="External"/><Relationship Id="rId85" Type="http://schemas.openxmlformats.org/officeDocument/2006/relationships/hyperlink" Target="https://www.reuters.com/world/middle-east/oman-oks-2023-budget-had-1146-billion-rials-2022-surplus-2023-01-01/"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41528/2021_December_BordersOPModel.pdf" TargetMode="External"/><Relationship Id="rId17"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25" Type="http://schemas.openxmlformats.org/officeDocument/2006/relationships/hyperlink" Target="https://www.ft.com/content/dc3bf266-3f55-4728-8d82-b32e1c1fe2c5" TargetMode="External"/><Relationship Id="rId33" Type="http://schemas.openxmlformats.org/officeDocument/2006/relationships/hyperlink" Target="https://www.ft.com/content/14a52ca6-7dd1-423d-b2ca-bec2425ad89e" TargetMode="External"/><Relationship Id="rId38" Type="http://schemas.openxmlformats.org/officeDocument/2006/relationships/hyperlink" Target="https://www.ft.com/content/88008c07-c39e-4e22-9682-cca1865e55bc" TargetMode="External"/><Relationship Id="rId46" Type="http://schemas.openxmlformats.org/officeDocument/2006/relationships/hyperlink" Target="https://www.bbc.com/news/business-63818942" TargetMode="External"/><Relationship Id="rId59" Type="http://schemas.openxmlformats.org/officeDocument/2006/relationships/hyperlink" Target="https://www.gov.uk/government/publications/british-energy-security-strategy/british-energy-security-strategy" TargetMode="External"/><Relationship Id="rId67" Type="http://schemas.openxmlformats.org/officeDocument/2006/relationships/hyperlink" Target="https://www.portugalresident.com/crisis-in-government-is-tap-golden-handshake-the-final-straw/" TargetMode="External"/><Relationship Id="rId20" Type="http://schemas.openxmlformats.org/officeDocument/2006/relationships/hyperlink" Target="https://www.energylivenews.com/2023/01/03/uk-ends-all-imports-of-russian-lng/" TargetMode="External"/><Relationship Id="rId41" Type="http://schemas.openxmlformats.org/officeDocument/2006/relationships/hyperlink" Target="https://www.ft.com/content/dceaa7a3-159c-4445-8895-26dd0104708c" TargetMode="External"/><Relationship Id="rId54" Type="http://schemas.openxmlformats.org/officeDocument/2006/relationships/hyperlink" Target="https://www.find-tender.service.gov.uk/Search" TargetMode="External"/><Relationship Id="rId62" Type="http://schemas.openxmlformats.org/officeDocument/2006/relationships/hyperlink" Target="https://www.portugalresident.com/portuguese-draft-state-budget-2023/" TargetMode="External"/><Relationship Id="rId70" Type="http://schemas.openxmlformats.org/officeDocument/2006/relationships/hyperlink" Target="https://www.portugalresident.com/low-income-families-40-struggle-with-inflation-and-high-prices/" TargetMode="External"/><Relationship Id="rId75" Type="http://schemas.openxmlformats.org/officeDocument/2006/relationships/hyperlink" Target="https://www.portugalresident.com/christmas-spending-to-be-5-2-lower-than-last-year-study/" TargetMode="External"/><Relationship Id="rId83" Type="http://schemas.openxmlformats.org/officeDocument/2006/relationships/hyperlink" Target="https://ocec.om/Whatson" TargetMode="External"/><Relationship Id="rId88" Type="http://schemas.openxmlformats.org/officeDocument/2006/relationships/hyperlink" Target="https://cdn-3.timesofoman.com/article/124138-oman-working-on-40-billion-booster-for-green-energy-projects" TargetMode="External"/><Relationship Id="rId91" Type="http://schemas.openxmlformats.org/officeDocument/2006/relationships/hyperlink" Target="mailto:ingrida.darasaite@urm.l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t.com/content/41c8b19d-c1cd-4af2-bee1-8fb47a515c9e" TargetMode="External"/><Relationship Id="rId23" Type="http://schemas.openxmlformats.org/officeDocument/2006/relationships/hyperlink" Target="https://www.ft.com/content/c50610e9-0f69-4967-9045-f988750b4e9d" TargetMode="External"/><Relationship Id="rId28" Type="http://schemas.openxmlformats.org/officeDocument/2006/relationships/hyperlink" Target="https://www.uktech.news/news/investment-news/uk-tech-investment-atomico-2022-report-20221207" TargetMode="External"/><Relationship Id="rId36" Type="http://schemas.openxmlformats.org/officeDocument/2006/relationships/hyperlink" Target="https://www.gov.uk/government/statistics/trade-and-investment-core-statistics-book/trade-and-investment-core-statistics-book" TargetMode="External"/><Relationship Id="rId49" Type="http://schemas.openxmlformats.org/officeDocument/2006/relationships/hyperlink" Target="https://www.ft.com/content/0d33fa48-30ce-42a1-bab3-d8d707aa643c" TargetMode="External"/><Relationship Id="rId57" Type="http://schemas.openxmlformats.org/officeDocument/2006/relationships/hyperlink" Target="https://www.gov.uk/government/publications/uks-digital-strategy/uk-digital-strategy"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ft.com/content/c446fae9-e36c-44e2-8c43-b3077dc3caa2" TargetMode="External"/><Relationship Id="rId44" Type="http://schemas.openxmlformats.org/officeDocument/2006/relationships/hyperlink" Target="https://www.ft.com/content/9d170855-ed29-49a5-8457-12e093c1dce2" TargetMode="External"/><Relationship Id="rId52" Type="http://schemas.openxmlformats.org/officeDocument/2006/relationships/hyperlink" Target="https://www.ft.com/content/574888aa-0af6-4c61-9a4f-ea44606fd88e" TargetMode="External"/><Relationship Id="rId60" Type="http://schemas.openxmlformats.org/officeDocument/2006/relationships/hyperlink" Target="https://www.gov.uk/government/publications/uk-hydrogen-strategy" TargetMode="External"/><Relationship Id="rId65" Type="http://schemas.openxmlformats.org/officeDocument/2006/relationships/hyperlink" Target="https://www.theportugalnews.com/news/2023-01-03/new-year-new-train-strike/73479" TargetMode="External"/><Relationship Id="rId73" Type="http://schemas.openxmlformats.org/officeDocument/2006/relationships/hyperlink" Target="https://www.portugalresident.com/eu-to-pay-out-e223-8-million-to-offset-closure-of-portugals-fossil-fuel-plants/" TargetMode="External"/><Relationship Id="rId78" Type="http://schemas.openxmlformats.org/officeDocument/2006/relationships/hyperlink" Target="https://www.theportugalnews.com/news/2022-12-10/portugal-24th-most-competitive-in-terms-of-talent/72791" TargetMode="External"/><Relationship Id="rId81" Type="http://schemas.openxmlformats.org/officeDocument/2006/relationships/hyperlink" Target="https://www.theportugalnews.com/news/2022-12-16/government-approves-new-minimum-wage/73009" TargetMode="External"/><Relationship Id="rId86" Type="http://schemas.openxmlformats.org/officeDocument/2006/relationships/hyperlink" Target="https://timesofoman.com/article/124666-omans-general-budget-for-2023-estimates-oil-price-at-55-per-barre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topic/business-tax/import-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8215</TotalTime>
  <Pages>8</Pages>
  <Words>5245</Words>
  <Characters>29901</Characters>
  <Application>Microsoft Office Word</Application>
  <DocSecurity>0</DocSecurity>
  <Lines>249</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40</cp:revision>
  <cp:lastPrinted>2022-12-07T12:23:00Z</cp:lastPrinted>
  <dcterms:created xsi:type="dcterms:W3CDTF">2022-11-18T14:43:00Z</dcterms:created>
  <dcterms:modified xsi:type="dcterms:W3CDTF">2023-01-04T11:51:00Z</dcterms:modified>
</cp:coreProperties>
</file>